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7E" w:rsidRPr="003125CC" w:rsidRDefault="003B177E" w:rsidP="000622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25CC">
        <w:rPr>
          <w:rFonts w:ascii="Times New Roman" w:hAnsi="Times New Roman"/>
          <w:b/>
          <w:sz w:val="24"/>
          <w:szCs w:val="24"/>
        </w:rPr>
        <w:t>АННОТАЦИЯ</w:t>
      </w:r>
    </w:p>
    <w:p w:rsidR="003B177E" w:rsidRDefault="003B177E" w:rsidP="000622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25CC">
        <w:rPr>
          <w:rFonts w:ascii="Times New Roman" w:hAnsi="Times New Roman"/>
          <w:b/>
          <w:sz w:val="24"/>
          <w:szCs w:val="24"/>
        </w:rPr>
        <w:t xml:space="preserve">к рабочей программе дисциплины </w:t>
      </w:r>
      <w:r w:rsidRPr="003125CC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Фармаконадзор</w:t>
      </w:r>
      <w:r w:rsidRPr="003125CC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25CC">
        <w:rPr>
          <w:rFonts w:ascii="Times New Roman" w:hAnsi="Times New Roman"/>
          <w:b/>
          <w:bCs/>
          <w:sz w:val="24"/>
          <w:szCs w:val="24"/>
        </w:rPr>
        <w:t xml:space="preserve">основной </w:t>
      </w:r>
      <w:r>
        <w:rPr>
          <w:rFonts w:ascii="Times New Roman" w:hAnsi="Times New Roman"/>
          <w:b/>
          <w:bCs/>
          <w:sz w:val="24"/>
          <w:szCs w:val="24"/>
        </w:rPr>
        <w:t xml:space="preserve">профессиональной </w:t>
      </w:r>
    </w:p>
    <w:p w:rsidR="003B177E" w:rsidRPr="003125CC" w:rsidRDefault="003B177E" w:rsidP="000622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25CC">
        <w:rPr>
          <w:rFonts w:ascii="Times New Roman" w:hAnsi="Times New Roman"/>
          <w:b/>
          <w:bCs/>
          <w:sz w:val="24"/>
          <w:szCs w:val="24"/>
        </w:rPr>
        <w:t>образовательной программы (О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 w:rsidRPr="003125CC">
        <w:rPr>
          <w:rFonts w:ascii="Times New Roman" w:hAnsi="Times New Roman"/>
          <w:b/>
          <w:bCs/>
          <w:sz w:val="24"/>
          <w:szCs w:val="24"/>
        </w:rPr>
        <w:t>ОП)</w:t>
      </w:r>
    </w:p>
    <w:p w:rsidR="003B177E" w:rsidRDefault="003B177E" w:rsidP="000622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25CC">
        <w:rPr>
          <w:rFonts w:ascii="Times New Roman" w:hAnsi="Times New Roman"/>
          <w:b/>
          <w:bCs/>
          <w:sz w:val="24"/>
          <w:szCs w:val="24"/>
        </w:rPr>
        <w:t xml:space="preserve">специальности </w:t>
      </w:r>
      <w:r w:rsidRPr="000622E9">
        <w:rPr>
          <w:rFonts w:ascii="Times New Roman" w:hAnsi="Times New Roman"/>
          <w:b/>
          <w:bCs/>
          <w:sz w:val="24"/>
          <w:szCs w:val="24"/>
        </w:rPr>
        <w:t>31.08.37 Клиническая фармакология</w:t>
      </w:r>
    </w:p>
    <w:p w:rsidR="003B177E" w:rsidRDefault="003B177E" w:rsidP="000622E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B177E" w:rsidRPr="003E55DF" w:rsidRDefault="003B177E" w:rsidP="000622E9">
      <w:pPr>
        <w:pStyle w:val="ListParagraph"/>
        <w:numPr>
          <w:ilvl w:val="0"/>
          <w:numId w:val="15"/>
        </w:numPr>
        <w:spacing w:after="0" w:line="240" w:lineRule="auto"/>
        <w:ind w:left="0" w:firstLine="709"/>
        <w:jc w:val="both"/>
        <w:rPr>
          <w:rStyle w:val="FontStyle33"/>
          <w:sz w:val="24"/>
          <w:szCs w:val="24"/>
        </w:rPr>
      </w:pPr>
      <w:r w:rsidRPr="00A87AC2">
        <w:rPr>
          <w:rFonts w:ascii="Times New Roman" w:hAnsi="Times New Roman"/>
          <w:b/>
          <w:sz w:val="24"/>
          <w:szCs w:val="24"/>
        </w:rPr>
        <w:t>Цель дисциплины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3E55DF">
        <w:rPr>
          <w:rStyle w:val="FontStyle34"/>
          <w:b w:val="0"/>
          <w:bCs/>
          <w:sz w:val="24"/>
          <w:szCs w:val="24"/>
        </w:rPr>
        <w:t>углубленное изучение методологии обнаружения, оценки</w:t>
      </w:r>
      <w:r w:rsidRPr="003E55DF">
        <w:rPr>
          <w:rStyle w:val="FontStyle34"/>
          <w:bCs/>
          <w:sz w:val="24"/>
          <w:szCs w:val="24"/>
        </w:rPr>
        <w:t xml:space="preserve">, </w:t>
      </w:r>
      <w:r w:rsidRPr="003E55DF">
        <w:rPr>
          <w:rFonts w:ascii="Times New Roman" w:hAnsi="Times New Roman"/>
          <w:sz w:val="24"/>
          <w:szCs w:val="24"/>
        </w:rPr>
        <w:t>и</w:t>
      </w:r>
      <w:r w:rsidRPr="003E55DF">
        <w:rPr>
          <w:rFonts w:ascii="Times New Roman" w:hAnsi="Times New Roman"/>
          <w:sz w:val="24"/>
          <w:szCs w:val="24"/>
        </w:rPr>
        <w:t>н</w:t>
      </w:r>
      <w:r w:rsidRPr="003E55DF">
        <w:rPr>
          <w:rFonts w:ascii="Times New Roman" w:hAnsi="Times New Roman"/>
          <w:sz w:val="24"/>
          <w:szCs w:val="24"/>
        </w:rPr>
        <w:t>терпретации, профилактики и коррекции неблагоприятных последствий фармакотерапии.</w:t>
      </w:r>
    </w:p>
    <w:p w:rsidR="003B177E" w:rsidRPr="00A87AC2" w:rsidRDefault="003B177E" w:rsidP="003E55D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3B177E" w:rsidRDefault="003B177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bookmark3"/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17E1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освоения </w:t>
      </w:r>
      <w:r>
        <w:rPr>
          <w:rFonts w:ascii="Times New Roman" w:hAnsi="Times New Roman"/>
          <w:b/>
          <w:sz w:val="24"/>
          <w:szCs w:val="24"/>
        </w:rPr>
        <w:t>по</w:t>
      </w:r>
      <w:r w:rsidRPr="00F17E1C">
        <w:rPr>
          <w:rFonts w:ascii="Times New Roman" w:hAnsi="Times New Roman"/>
          <w:b/>
          <w:sz w:val="24"/>
          <w:szCs w:val="24"/>
        </w:rPr>
        <w:t xml:space="preserve"> дисциплин</w:t>
      </w:r>
      <w:r>
        <w:rPr>
          <w:rFonts w:ascii="Times New Roman" w:hAnsi="Times New Roman"/>
          <w:b/>
          <w:sz w:val="24"/>
          <w:szCs w:val="24"/>
        </w:rPr>
        <w:t>е</w:t>
      </w:r>
      <w:r w:rsidRPr="00F17E1C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Фармаконадзор</w:t>
      </w:r>
      <w:r w:rsidRPr="00F17E1C">
        <w:rPr>
          <w:rFonts w:ascii="Times New Roman" w:hAnsi="Times New Roman"/>
          <w:b/>
          <w:sz w:val="24"/>
          <w:szCs w:val="24"/>
        </w:rPr>
        <w:t>», с</w:t>
      </w:r>
      <w:r w:rsidRPr="00F17E1C">
        <w:rPr>
          <w:rFonts w:ascii="Times New Roman" w:hAnsi="Times New Roman"/>
          <w:b/>
          <w:sz w:val="24"/>
          <w:szCs w:val="24"/>
        </w:rPr>
        <w:t>о</w:t>
      </w:r>
      <w:r w:rsidRPr="00F17E1C">
        <w:rPr>
          <w:rFonts w:ascii="Times New Roman" w:hAnsi="Times New Roman"/>
          <w:b/>
          <w:sz w:val="24"/>
          <w:szCs w:val="24"/>
        </w:rPr>
        <w:t>отнесенных с планируемыми результатами освоения образовательной программы</w:t>
      </w:r>
      <w:bookmarkEnd w:id="0"/>
    </w:p>
    <w:p w:rsidR="003B177E" w:rsidRDefault="003B177E" w:rsidP="003B0614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sz w:val="24"/>
          <w:szCs w:val="24"/>
        </w:rPr>
        <w:t>Процесс освоения дисциплины</w:t>
      </w:r>
      <w:r>
        <w:rPr>
          <w:rFonts w:ascii="Times New Roman" w:hAnsi="Times New Roman"/>
          <w:sz w:val="24"/>
          <w:szCs w:val="24"/>
        </w:rPr>
        <w:t xml:space="preserve"> «Фармаконадзор</w:t>
      </w:r>
      <w:r w:rsidRPr="0013476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601">
        <w:rPr>
          <w:rFonts w:ascii="Times New Roman" w:hAnsi="Times New Roman"/>
          <w:sz w:val="24"/>
          <w:szCs w:val="24"/>
        </w:rPr>
        <w:t>направлен на формирование следующих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365"/>
        <w:gridCol w:w="1931"/>
        <w:gridCol w:w="2095"/>
        <w:gridCol w:w="2108"/>
        <w:gridCol w:w="2319"/>
        <w:gridCol w:w="1443"/>
      </w:tblGrid>
      <w:tr w:rsidR="003B177E" w:rsidRPr="00A5045F" w:rsidTr="00C94756">
        <w:trPr>
          <w:trHeight w:val="340"/>
        </w:trPr>
        <w:tc>
          <w:tcPr>
            <w:tcW w:w="178" w:type="pct"/>
            <w:vMerge w:val="restart"/>
            <w:vAlign w:val="center"/>
          </w:tcPr>
          <w:p w:rsidR="003B177E" w:rsidRPr="00A5045F" w:rsidRDefault="003B177E" w:rsidP="000622E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045F">
              <w:rPr>
                <w:rFonts w:ascii="Times New Roman" w:hAnsi="Times New Roman"/>
                <w:b/>
                <w:sz w:val="24"/>
                <w:szCs w:val="24"/>
              </w:rPr>
              <w:t>п /№</w:t>
            </w:r>
          </w:p>
        </w:tc>
        <w:tc>
          <w:tcPr>
            <w:tcW w:w="941" w:type="pct"/>
            <w:vMerge w:val="restart"/>
            <w:vAlign w:val="center"/>
          </w:tcPr>
          <w:p w:rsidR="003B177E" w:rsidRPr="00A5045F" w:rsidRDefault="003B177E" w:rsidP="000622E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45F">
              <w:rPr>
                <w:rFonts w:ascii="Times New Roman" w:hAnsi="Times New Roman"/>
                <w:b/>
                <w:sz w:val="24"/>
                <w:szCs w:val="24"/>
              </w:rPr>
              <w:t>Содержание компетенции</w:t>
            </w:r>
          </w:p>
          <w:p w:rsidR="003B177E" w:rsidRPr="00A5045F" w:rsidRDefault="003B177E" w:rsidP="000622E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045F">
              <w:rPr>
                <w:rFonts w:ascii="Times New Roman" w:hAnsi="Times New Roman"/>
                <w:b/>
                <w:sz w:val="24"/>
                <w:szCs w:val="24"/>
              </w:rPr>
              <w:t>(или ее части)</w:t>
            </w:r>
          </w:p>
        </w:tc>
        <w:tc>
          <w:tcPr>
            <w:tcW w:w="3881" w:type="pct"/>
            <w:gridSpan w:val="4"/>
            <w:vAlign w:val="center"/>
          </w:tcPr>
          <w:p w:rsidR="003B177E" w:rsidRPr="00A5045F" w:rsidRDefault="003B177E" w:rsidP="000622E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45F">
              <w:rPr>
                <w:rFonts w:ascii="Times New Roman" w:hAnsi="Times New Roman"/>
                <w:b/>
                <w:sz w:val="24"/>
                <w:szCs w:val="24"/>
              </w:rPr>
              <w:t>В результате изучения учебной дисциплины</w:t>
            </w:r>
          </w:p>
          <w:p w:rsidR="003B177E" w:rsidRPr="00A5045F" w:rsidRDefault="003B177E" w:rsidP="000622E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045F">
              <w:rPr>
                <w:rFonts w:ascii="Times New Roman" w:hAnsi="Times New Roman"/>
                <w:b/>
                <w:sz w:val="24"/>
                <w:szCs w:val="24"/>
              </w:rPr>
              <w:t>обучающиеся должны:</w:t>
            </w:r>
          </w:p>
        </w:tc>
      </w:tr>
      <w:tr w:rsidR="003B177E" w:rsidRPr="00A5045F" w:rsidTr="00C94756">
        <w:trPr>
          <w:trHeight w:val="340"/>
        </w:trPr>
        <w:tc>
          <w:tcPr>
            <w:tcW w:w="178" w:type="pct"/>
            <w:vMerge/>
            <w:vAlign w:val="center"/>
          </w:tcPr>
          <w:p w:rsidR="003B177E" w:rsidRPr="00A5045F" w:rsidRDefault="003B177E" w:rsidP="000622E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1" w:type="pct"/>
            <w:vMerge/>
            <w:vAlign w:val="center"/>
          </w:tcPr>
          <w:p w:rsidR="003B177E" w:rsidRPr="00A5045F" w:rsidRDefault="003B177E" w:rsidP="000622E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1" w:type="pct"/>
            <w:vAlign w:val="center"/>
          </w:tcPr>
          <w:p w:rsidR="003B177E" w:rsidRPr="00A5045F" w:rsidRDefault="003B177E" w:rsidP="000622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45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1027" w:type="pct"/>
            <w:vAlign w:val="center"/>
          </w:tcPr>
          <w:p w:rsidR="003B177E" w:rsidRPr="00A5045F" w:rsidRDefault="003B177E" w:rsidP="000622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45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1130" w:type="pct"/>
            <w:vAlign w:val="center"/>
          </w:tcPr>
          <w:p w:rsidR="003B177E" w:rsidRPr="00A5045F" w:rsidRDefault="003B177E" w:rsidP="000622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45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</w:p>
        </w:tc>
        <w:tc>
          <w:tcPr>
            <w:tcW w:w="703" w:type="pct"/>
            <w:vAlign w:val="center"/>
          </w:tcPr>
          <w:p w:rsidR="003B177E" w:rsidRPr="00A5045F" w:rsidRDefault="003B177E" w:rsidP="000622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</w:tbl>
    <w:p w:rsidR="003B177E" w:rsidRPr="000622E9" w:rsidRDefault="003B177E" w:rsidP="000622E9">
      <w:pPr>
        <w:spacing w:after="0" w:line="120" w:lineRule="auto"/>
        <w:rPr>
          <w:sz w:val="2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15"/>
        <w:gridCol w:w="1931"/>
        <w:gridCol w:w="2178"/>
        <w:gridCol w:w="2125"/>
        <w:gridCol w:w="2213"/>
        <w:gridCol w:w="1522"/>
      </w:tblGrid>
      <w:tr w:rsidR="003B177E" w:rsidRPr="00A5045F" w:rsidTr="00C94756">
        <w:trPr>
          <w:trHeight w:val="340"/>
          <w:tblHeader/>
        </w:trPr>
        <w:tc>
          <w:tcPr>
            <w:tcW w:w="153" w:type="pct"/>
            <w:vAlign w:val="center"/>
          </w:tcPr>
          <w:p w:rsidR="003B177E" w:rsidRPr="00A5045F" w:rsidRDefault="003B177E" w:rsidP="000622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9" w:type="pct"/>
            <w:vAlign w:val="center"/>
          </w:tcPr>
          <w:p w:rsidR="003B177E" w:rsidRPr="00A5045F" w:rsidRDefault="003B177E" w:rsidP="000622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3B177E" w:rsidRPr="00A5045F" w:rsidRDefault="003B177E" w:rsidP="000622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3" w:type="pct"/>
            <w:vAlign w:val="center"/>
          </w:tcPr>
          <w:p w:rsidR="003B177E" w:rsidRPr="00A5045F" w:rsidRDefault="003B177E" w:rsidP="000622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6" w:type="pct"/>
            <w:vAlign w:val="center"/>
          </w:tcPr>
          <w:p w:rsidR="003B177E" w:rsidRPr="00A5045F" w:rsidRDefault="003B177E" w:rsidP="000622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" w:type="pct"/>
            <w:vAlign w:val="center"/>
          </w:tcPr>
          <w:p w:rsidR="003B177E" w:rsidRPr="00A5045F" w:rsidRDefault="003B177E" w:rsidP="000622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B177E" w:rsidRPr="00A5045F" w:rsidTr="00C94756">
        <w:trPr>
          <w:trHeight w:val="340"/>
        </w:trPr>
        <w:tc>
          <w:tcPr>
            <w:tcW w:w="153" w:type="pct"/>
          </w:tcPr>
          <w:p w:rsidR="003B177E" w:rsidRPr="00A5045F" w:rsidRDefault="003B177E" w:rsidP="000622E9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3B177E" w:rsidRPr="00A5045F" w:rsidRDefault="003B177E" w:rsidP="0006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готовность к а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б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страктному мы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ш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лению, анализу, синтезу (УК-1)</w:t>
            </w:r>
          </w:p>
        </w:tc>
        <w:tc>
          <w:tcPr>
            <w:tcW w:w="1059" w:type="pct"/>
          </w:tcPr>
          <w:p w:rsidR="003B177E" w:rsidRPr="000622E9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 xml:space="preserve"> - понятия абстрак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ного мышления, анализа, синтеза</w:t>
            </w:r>
          </w:p>
          <w:p w:rsidR="003B177E" w:rsidRPr="000622E9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</w:p>
          <w:p w:rsidR="003B177E" w:rsidRPr="00A5045F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- социально-значимые пробл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мы и их связь с в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просами безопа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ного применения лекарственных средств</w:t>
            </w:r>
          </w:p>
        </w:tc>
        <w:tc>
          <w:tcPr>
            <w:tcW w:w="1033" w:type="pct"/>
          </w:tcPr>
          <w:p w:rsidR="003B177E" w:rsidRPr="00A5045F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- использовать на практике методы гуманитарных, 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тественно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нау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ч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ных, медико-биологических и клинических наук в различных видах профессиональной и социальной де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  <w:p w:rsidR="003B177E" w:rsidRPr="00A5045F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- оценить состояние и причины изм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нения состояния пациента, дифф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ренцировать роль лекарственной т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 xml:space="preserve">рапии и других факторов. </w:t>
            </w:r>
          </w:p>
          <w:p w:rsidR="003B177E" w:rsidRPr="00A5045F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- дать прогноз ра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вития НПР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при различных видах медикаментозного вмешательства</w:t>
            </w:r>
          </w:p>
        </w:tc>
        <w:tc>
          <w:tcPr>
            <w:tcW w:w="1076" w:type="pct"/>
          </w:tcPr>
          <w:p w:rsidR="003B177E" w:rsidRPr="00A5045F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- навыками анализа и синтеза данных анамнеза заболев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ния, фармаколог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ческого анамнеза, прогнозирования возможностей во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никновения НПР</w:t>
            </w:r>
          </w:p>
          <w:p w:rsidR="003B177E" w:rsidRPr="00A5045F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- навыками инте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претации опроса, физикальных и л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бораторно-инструментальных данных  с точки зрения анализа э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ф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фективности и безопасности фа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макотерапии</w:t>
            </w:r>
          </w:p>
        </w:tc>
        <w:tc>
          <w:tcPr>
            <w:tcW w:w="740" w:type="pct"/>
          </w:tcPr>
          <w:p w:rsidR="003B177E" w:rsidRPr="00A5045F" w:rsidRDefault="003B177E" w:rsidP="000622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</w:tr>
      <w:tr w:rsidR="003B177E" w:rsidRPr="00A5045F" w:rsidTr="00C94756">
        <w:trPr>
          <w:trHeight w:val="340"/>
        </w:trPr>
        <w:tc>
          <w:tcPr>
            <w:tcW w:w="153" w:type="pct"/>
          </w:tcPr>
          <w:p w:rsidR="003B177E" w:rsidRPr="00A5045F" w:rsidRDefault="003B177E" w:rsidP="000622E9">
            <w:pPr>
              <w:widowControl w:val="0"/>
              <w:numPr>
                <w:ilvl w:val="0"/>
                <w:numId w:val="10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3B177E" w:rsidRDefault="003B177E" w:rsidP="0006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готовность к управлению ко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лективом, тол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рантно воспр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нимать социал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ные,  конфесси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нальные и кул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 xml:space="preserve">турные различия </w:t>
            </w:r>
          </w:p>
          <w:p w:rsidR="003B177E" w:rsidRPr="00A5045F" w:rsidRDefault="003B177E" w:rsidP="0006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(УК-2)</w:t>
            </w:r>
          </w:p>
        </w:tc>
        <w:tc>
          <w:tcPr>
            <w:tcW w:w="1059" w:type="pct"/>
          </w:tcPr>
          <w:p w:rsidR="003B177E" w:rsidRPr="00A5045F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- должностные об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занности субъектов обращения лека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ственных средств</w:t>
            </w:r>
          </w:p>
          <w:p w:rsidR="003B177E" w:rsidRPr="00A5045F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- принципы упра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ления коллективом, психологию лиде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ства в команде, проблемы субо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динации в мед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цинском коллект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ве.</w:t>
            </w:r>
          </w:p>
          <w:p w:rsidR="003B177E" w:rsidRPr="00A5045F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-актуальные этич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ские и деонтолог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ческие проблемы современной мед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цины;</w:t>
            </w:r>
          </w:p>
          <w:p w:rsidR="003B177E" w:rsidRPr="00A5045F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-принципы тол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рантного воспр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ятия социальных, этнических, ко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фессиональных и культурных разл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чий</w:t>
            </w:r>
          </w:p>
        </w:tc>
        <w:tc>
          <w:tcPr>
            <w:tcW w:w="1033" w:type="pct"/>
          </w:tcPr>
          <w:p w:rsidR="003B177E" w:rsidRPr="000622E9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 w:rsidRPr="000622E9">
              <w:rPr>
                <w:rFonts w:ascii="Times New Roman" w:hAnsi="Times New Roman"/>
                <w:sz w:val="24"/>
                <w:szCs w:val="24"/>
              </w:rPr>
              <w:t xml:space="preserve">- работать в группе, </w:t>
            </w:r>
          </w:p>
          <w:p w:rsidR="003B177E" w:rsidRPr="000622E9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 w:rsidRPr="000622E9">
              <w:rPr>
                <w:rFonts w:ascii="Times New Roman" w:hAnsi="Times New Roman"/>
                <w:sz w:val="24"/>
                <w:szCs w:val="24"/>
              </w:rPr>
              <w:t>- вести дискуссию на профессионал</w:t>
            </w:r>
            <w:r w:rsidRPr="000622E9">
              <w:rPr>
                <w:rFonts w:ascii="Times New Roman" w:hAnsi="Times New Roman"/>
                <w:sz w:val="24"/>
                <w:szCs w:val="24"/>
              </w:rPr>
              <w:t>ь</w:t>
            </w:r>
            <w:r w:rsidRPr="000622E9">
              <w:rPr>
                <w:rFonts w:ascii="Times New Roman" w:hAnsi="Times New Roman"/>
                <w:sz w:val="24"/>
                <w:szCs w:val="24"/>
              </w:rPr>
              <w:t>ные темы</w:t>
            </w:r>
          </w:p>
          <w:p w:rsidR="003B177E" w:rsidRPr="000622E9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 w:rsidRPr="000622E9">
              <w:rPr>
                <w:rFonts w:ascii="Times New Roman" w:hAnsi="Times New Roman"/>
                <w:sz w:val="24"/>
                <w:szCs w:val="24"/>
              </w:rPr>
              <w:t>-рационально пл</w:t>
            </w:r>
            <w:r w:rsidRPr="000622E9">
              <w:rPr>
                <w:rFonts w:ascii="Times New Roman" w:hAnsi="Times New Roman"/>
                <w:sz w:val="24"/>
                <w:szCs w:val="24"/>
              </w:rPr>
              <w:t>а</w:t>
            </w:r>
            <w:r w:rsidRPr="000622E9">
              <w:rPr>
                <w:rFonts w:ascii="Times New Roman" w:hAnsi="Times New Roman"/>
                <w:sz w:val="24"/>
                <w:szCs w:val="24"/>
              </w:rPr>
              <w:t>нировать время свое и медперс</w:t>
            </w:r>
            <w:r w:rsidRPr="000622E9">
              <w:rPr>
                <w:rFonts w:ascii="Times New Roman" w:hAnsi="Times New Roman"/>
                <w:sz w:val="24"/>
                <w:szCs w:val="24"/>
              </w:rPr>
              <w:t>о</w:t>
            </w:r>
            <w:r w:rsidRPr="000622E9">
              <w:rPr>
                <w:rFonts w:ascii="Times New Roman" w:hAnsi="Times New Roman"/>
                <w:sz w:val="24"/>
                <w:szCs w:val="24"/>
              </w:rPr>
              <w:t>нала</w:t>
            </w:r>
          </w:p>
          <w:p w:rsidR="003B177E" w:rsidRPr="00A5045F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 w:rsidRPr="000622E9">
              <w:rPr>
                <w:rFonts w:ascii="Times New Roman" w:hAnsi="Times New Roman"/>
                <w:sz w:val="24"/>
                <w:szCs w:val="24"/>
              </w:rPr>
              <w:t>- у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правлять колле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тивом;</w:t>
            </w:r>
          </w:p>
          <w:p w:rsidR="003B177E" w:rsidRPr="00A5045F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- решать этические и деонтологич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ские проблемы.</w:t>
            </w:r>
          </w:p>
          <w:p w:rsidR="003B177E" w:rsidRPr="00A5045F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 w:rsidRPr="000622E9">
              <w:rPr>
                <w:rFonts w:ascii="Times New Roman" w:hAnsi="Times New Roman"/>
                <w:sz w:val="24"/>
                <w:szCs w:val="24"/>
              </w:rPr>
              <w:t>-толерантно во</w:t>
            </w:r>
            <w:r w:rsidRPr="000622E9">
              <w:rPr>
                <w:rFonts w:ascii="Times New Roman" w:hAnsi="Times New Roman"/>
                <w:sz w:val="24"/>
                <w:szCs w:val="24"/>
              </w:rPr>
              <w:t>с</w:t>
            </w:r>
            <w:r w:rsidRPr="000622E9">
              <w:rPr>
                <w:rFonts w:ascii="Times New Roman" w:hAnsi="Times New Roman"/>
                <w:sz w:val="24"/>
                <w:szCs w:val="24"/>
              </w:rPr>
              <w:t>принимать соц</w:t>
            </w:r>
            <w:r w:rsidRPr="000622E9">
              <w:rPr>
                <w:rFonts w:ascii="Times New Roman" w:hAnsi="Times New Roman"/>
                <w:sz w:val="24"/>
                <w:szCs w:val="24"/>
              </w:rPr>
              <w:t>и</w:t>
            </w:r>
            <w:r w:rsidRPr="000622E9">
              <w:rPr>
                <w:rFonts w:ascii="Times New Roman" w:hAnsi="Times New Roman"/>
                <w:sz w:val="24"/>
                <w:szCs w:val="24"/>
              </w:rPr>
              <w:t>альные, этнич</w:t>
            </w:r>
            <w:r w:rsidRPr="000622E9">
              <w:rPr>
                <w:rFonts w:ascii="Times New Roman" w:hAnsi="Times New Roman"/>
                <w:sz w:val="24"/>
                <w:szCs w:val="24"/>
              </w:rPr>
              <w:t>е</w:t>
            </w:r>
            <w:r w:rsidRPr="000622E9">
              <w:rPr>
                <w:rFonts w:ascii="Times New Roman" w:hAnsi="Times New Roman"/>
                <w:sz w:val="24"/>
                <w:szCs w:val="24"/>
              </w:rPr>
              <w:t>ские, конфесси</w:t>
            </w:r>
            <w:r w:rsidRPr="000622E9">
              <w:rPr>
                <w:rFonts w:ascii="Times New Roman" w:hAnsi="Times New Roman"/>
                <w:sz w:val="24"/>
                <w:szCs w:val="24"/>
              </w:rPr>
              <w:t>о</w:t>
            </w:r>
            <w:r w:rsidRPr="000622E9">
              <w:rPr>
                <w:rFonts w:ascii="Times New Roman" w:hAnsi="Times New Roman"/>
                <w:sz w:val="24"/>
                <w:szCs w:val="24"/>
              </w:rPr>
              <w:t>нальные и кул</w:t>
            </w:r>
            <w:r w:rsidRPr="000622E9">
              <w:rPr>
                <w:rFonts w:ascii="Times New Roman" w:hAnsi="Times New Roman"/>
                <w:sz w:val="24"/>
                <w:szCs w:val="24"/>
              </w:rPr>
              <w:t>ь</w:t>
            </w:r>
            <w:r w:rsidRPr="000622E9">
              <w:rPr>
                <w:rFonts w:ascii="Times New Roman" w:hAnsi="Times New Roman"/>
                <w:sz w:val="24"/>
                <w:szCs w:val="24"/>
              </w:rPr>
              <w:t>турные различия при оказании кл</w:t>
            </w:r>
            <w:r w:rsidRPr="000622E9">
              <w:rPr>
                <w:rFonts w:ascii="Times New Roman" w:hAnsi="Times New Roman"/>
                <w:sz w:val="24"/>
                <w:szCs w:val="24"/>
              </w:rPr>
              <w:t>и</w:t>
            </w:r>
            <w:r w:rsidRPr="000622E9">
              <w:rPr>
                <w:rFonts w:ascii="Times New Roman" w:hAnsi="Times New Roman"/>
                <w:sz w:val="24"/>
                <w:szCs w:val="24"/>
              </w:rPr>
              <w:t>нико-фармаколо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622E9">
              <w:rPr>
                <w:rFonts w:ascii="Times New Roman" w:hAnsi="Times New Roman"/>
                <w:sz w:val="24"/>
                <w:szCs w:val="24"/>
              </w:rPr>
              <w:t xml:space="preserve">гический помощи </w:t>
            </w:r>
          </w:p>
        </w:tc>
        <w:tc>
          <w:tcPr>
            <w:tcW w:w="1076" w:type="pct"/>
          </w:tcPr>
          <w:p w:rsidR="003B177E" w:rsidRPr="00A5045F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- навыками диску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сии на професси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 xml:space="preserve">нальные темы, </w:t>
            </w:r>
          </w:p>
          <w:p w:rsidR="003B177E" w:rsidRPr="00A5045F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-методологией управления колле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тивом.</w:t>
            </w:r>
          </w:p>
          <w:p w:rsidR="003B177E" w:rsidRPr="00A5045F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- навыками опер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рования источн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 xml:space="preserve">ками клинико-фармакологической информации </w:t>
            </w:r>
          </w:p>
        </w:tc>
        <w:tc>
          <w:tcPr>
            <w:tcW w:w="740" w:type="pct"/>
          </w:tcPr>
          <w:p w:rsidR="003B177E" w:rsidRPr="00A5045F" w:rsidRDefault="003B177E" w:rsidP="000622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контрольные вопросы.</w:t>
            </w:r>
          </w:p>
        </w:tc>
      </w:tr>
      <w:tr w:rsidR="003B177E" w:rsidRPr="00A5045F" w:rsidTr="00C94756">
        <w:trPr>
          <w:trHeight w:val="340"/>
        </w:trPr>
        <w:tc>
          <w:tcPr>
            <w:tcW w:w="153" w:type="pct"/>
          </w:tcPr>
          <w:p w:rsidR="003B177E" w:rsidRPr="00A5045F" w:rsidRDefault="003B177E" w:rsidP="000622E9">
            <w:pPr>
              <w:widowControl w:val="0"/>
              <w:numPr>
                <w:ilvl w:val="0"/>
                <w:numId w:val="10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3B177E" w:rsidRDefault="003B177E" w:rsidP="0006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готовность к уч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стию в педагог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ческой деятел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ности по пр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граммам среднего и высшего мед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цинского образ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вания или средн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го и высшего фармацевтич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ского образов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ния, а также по дополнительным профессионал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ным программам для лиц, име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ю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щих среднее пр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фессиональное или высшее обр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зование в поря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ке, установле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ном федеральным органом исполн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тельной власти, осуществляющим функции по в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работке госуда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ственной полит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ки и нормативно-правовому рег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лированию в сф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ре здравоохран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3B177E" w:rsidRPr="00A5045F" w:rsidRDefault="003B177E" w:rsidP="0006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(УК-3).</w:t>
            </w:r>
          </w:p>
        </w:tc>
        <w:tc>
          <w:tcPr>
            <w:tcW w:w="1059" w:type="pct"/>
          </w:tcPr>
          <w:p w:rsidR="003B177E" w:rsidRPr="00A5045F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-основы  медици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ского законод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 xml:space="preserve">тельства и права. </w:t>
            </w:r>
          </w:p>
          <w:p w:rsidR="003B177E" w:rsidRPr="00A5045F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- современные те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денции политики здравоохранения в сфере обращения лекарственных средств</w:t>
            </w:r>
          </w:p>
          <w:p w:rsidR="003B177E" w:rsidRPr="000622E9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- психологию пр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фессионального общения. Метод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ки самостоятел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ной работы с уче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б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ной, научной, но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мативной и спр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вочной литерат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рой.</w:t>
            </w:r>
          </w:p>
        </w:tc>
        <w:tc>
          <w:tcPr>
            <w:tcW w:w="1033" w:type="pct"/>
          </w:tcPr>
          <w:p w:rsidR="003B177E" w:rsidRPr="00A5045F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-осуществлять с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мостоятельную работу с учебной, научной, норм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тивной и справо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ч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ной литературой и проводить обуч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3B177E" w:rsidRPr="000622E9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-использовать в р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боте нормативные документы, рег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лирующие вопр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сы  обращения л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 xml:space="preserve">карственных средств </w:t>
            </w:r>
          </w:p>
        </w:tc>
        <w:tc>
          <w:tcPr>
            <w:tcW w:w="1076" w:type="pct"/>
          </w:tcPr>
          <w:p w:rsidR="003B177E" w:rsidRPr="00A5045F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- навыками испол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зования информ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ционных и оцено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ч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 xml:space="preserve">ных материалов по темам программы «Фармаконадзор» </w:t>
            </w:r>
          </w:p>
          <w:p w:rsidR="003B177E" w:rsidRPr="000622E9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- навыками сам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стоятельной работы с учебной, научной, нормативной и справочной литер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турой.</w:t>
            </w:r>
          </w:p>
        </w:tc>
        <w:tc>
          <w:tcPr>
            <w:tcW w:w="740" w:type="pct"/>
          </w:tcPr>
          <w:p w:rsidR="003B177E" w:rsidRPr="00A5045F" w:rsidRDefault="003B177E" w:rsidP="000622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</w:tr>
      <w:tr w:rsidR="003B177E" w:rsidRPr="00A5045F" w:rsidTr="00C94756">
        <w:trPr>
          <w:trHeight w:val="340"/>
        </w:trPr>
        <w:tc>
          <w:tcPr>
            <w:tcW w:w="153" w:type="pct"/>
          </w:tcPr>
          <w:p w:rsidR="003B177E" w:rsidRPr="00A5045F" w:rsidRDefault="003B177E" w:rsidP="000622E9">
            <w:pPr>
              <w:widowControl w:val="0"/>
              <w:numPr>
                <w:ilvl w:val="0"/>
                <w:numId w:val="10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3B177E" w:rsidRPr="00A5045F" w:rsidRDefault="003B177E" w:rsidP="0006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готовность к 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ределению у п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циентов патол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гических состо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ний, симптомов, синдромов заб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леваний, нозол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гических форм в соответствии с Международной статистической классификацией болезней и пр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блем, связанных со здоровьем (ПК-5)</w:t>
            </w:r>
          </w:p>
        </w:tc>
        <w:tc>
          <w:tcPr>
            <w:tcW w:w="1059" w:type="pct"/>
          </w:tcPr>
          <w:p w:rsidR="003B177E" w:rsidRPr="00A5045F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нать основные д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агностические кр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терии дифференц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альной диагност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ки и верификации основных патол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гических состо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ний, в т.ч. медик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ментозных ятрог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ний в соответствии с Международной статистической классификацией болезней и пр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блем, связанных со здоровьем.</w:t>
            </w:r>
          </w:p>
        </w:tc>
        <w:tc>
          <w:tcPr>
            <w:tcW w:w="1033" w:type="pct"/>
          </w:tcPr>
          <w:p w:rsidR="003B177E" w:rsidRPr="00A5045F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ровести дифф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ренциальную д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агностику симпт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мов заболевания и возникшей мед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каментозной НПР с целью определ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 xml:space="preserve">ния правильности выбора тактики ведения пациента </w:t>
            </w:r>
          </w:p>
        </w:tc>
        <w:tc>
          <w:tcPr>
            <w:tcW w:w="1076" w:type="pct"/>
          </w:tcPr>
          <w:p w:rsidR="003B177E" w:rsidRPr="00A5045F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- навыками выявл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ния симптомов НПР</w:t>
            </w:r>
          </w:p>
          <w:p w:rsidR="003B177E" w:rsidRPr="00A5045F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-навыками заполн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ния извещения об НПР</w:t>
            </w:r>
          </w:p>
          <w:p w:rsidR="003B177E" w:rsidRPr="00A5045F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</w:p>
          <w:p w:rsidR="003B177E" w:rsidRPr="00A5045F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3B177E" w:rsidRPr="00A5045F" w:rsidRDefault="003B177E" w:rsidP="000622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Тестовые з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дания, ко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трольные в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просы, ситу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ционные з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дачи, рефер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ты.</w:t>
            </w:r>
          </w:p>
        </w:tc>
      </w:tr>
      <w:tr w:rsidR="003B177E" w:rsidRPr="00A5045F" w:rsidTr="00C94756">
        <w:trPr>
          <w:trHeight w:val="340"/>
        </w:trPr>
        <w:tc>
          <w:tcPr>
            <w:tcW w:w="153" w:type="pct"/>
          </w:tcPr>
          <w:p w:rsidR="003B177E" w:rsidRPr="00A5045F" w:rsidRDefault="003B177E" w:rsidP="000622E9">
            <w:pPr>
              <w:widowControl w:val="0"/>
              <w:numPr>
                <w:ilvl w:val="0"/>
                <w:numId w:val="10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3B177E" w:rsidRPr="00A5045F" w:rsidRDefault="003B177E" w:rsidP="0006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готовность к обеспечению р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ционального в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бора комплексной медикаментозной терапии пацие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тов, нуждающи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ся в оказании м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дицинской пом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щи (ПК-6)</w:t>
            </w:r>
          </w:p>
        </w:tc>
        <w:tc>
          <w:tcPr>
            <w:tcW w:w="1059" w:type="pct"/>
          </w:tcPr>
          <w:p w:rsidR="003B177E" w:rsidRPr="00A5045F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-особенности пат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генеза возникнов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ния медикаменто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ных НПР</w:t>
            </w:r>
          </w:p>
          <w:p w:rsidR="003B177E" w:rsidRPr="00A5045F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- лабораторные, и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струментальные методы верифик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ции НПР</w:t>
            </w:r>
          </w:p>
          <w:p w:rsidR="003B177E" w:rsidRPr="00A5045F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-основные побо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ч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ные эффекты л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карственных средств различных клинико-фармакологиче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ских групп.</w:t>
            </w:r>
          </w:p>
          <w:p w:rsidR="003B177E" w:rsidRPr="00A5045F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-основные источн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ки профессионал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 xml:space="preserve">ной медицинской информации об НПР </w:t>
            </w:r>
          </w:p>
          <w:p w:rsidR="003B177E" w:rsidRPr="00A5045F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</w:p>
          <w:p w:rsidR="003B177E" w:rsidRPr="00A5045F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3" w:type="pct"/>
          </w:tcPr>
          <w:p w:rsidR="003B177E" w:rsidRPr="00A5045F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-использовать м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тоды определения степени связи во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никновения си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птомов с возмо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ж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ным развитием НПР</w:t>
            </w:r>
          </w:p>
          <w:p w:rsidR="003B177E" w:rsidRPr="00A5045F" w:rsidRDefault="003B177E" w:rsidP="002265F4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- оценить риск во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никновения НПР, соотношение риск/польза.</w:t>
            </w:r>
          </w:p>
          <w:p w:rsidR="003B177E" w:rsidRPr="00A5045F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- выбирать ко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плекс лекарстве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ной терапии, осн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вываясь на патог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незе возникнов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ния НПР,</w:t>
            </w:r>
          </w:p>
          <w:p w:rsidR="003B177E" w:rsidRPr="00A5045F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- прогнозировать возможность ра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вития нежелател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ных побочных р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акций</w:t>
            </w:r>
          </w:p>
        </w:tc>
        <w:tc>
          <w:tcPr>
            <w:tcW w:w="1076" w:type="pct"/>
          </w:tcPr>
          <w:p w:rsidR="003B177E" w:rsidRPr="00A5045F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-навыками соста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ления программы профилактики и коррекции медик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ментозных ятрог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3B177E" w:rsidRPr="00A5045F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- оценки эффекти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ности коррекции НПР</w:t>
            </w:r>
          </w:p>
          <w:p w:rsidR="003B177E" w:rsidRPr="00A5045F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</w:p>
          <w:p w:rsidR="003B177E" w:rsidRPr="00A5045F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3B177E" w:rsidRPr="00A5045F" w:rsidRDefault="003B177E" w:rsidP="000622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Тестовые з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дания, ко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трольные в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просы, ситу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ционные з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дачи, рефер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ты.</w:t>
            </w:r>
          </w:p>
        </w:tc>
      </w:tr>
      <w:tr w:rsidR="003B177E" w:rsidRPr="00A5045F" w:rsidTr="00C94756">
        <w:trPr>
          <w:trHeight w:val="340"/>
        </w:trPr>
        <w:tc>
          <w:tcPr>
            <w:tcW w:w="153" w:type="pct"/>
          </w:tcPr>
          <w:p w:rsidR="003B177E" w:rsidRPr="00A5045F" w:rsidRDefault="003B177E" w:rsidP="000622E9">
            <w:pPr>
              <w:widowControl w:val="0"/>
              <w:numPr>
                <w:ilvl w:val="0"/>
                <w:numId w:val="10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3B177E" w:rsidRPr="00A5045F" w:rsidRDefault="003B177E" w:rsidP="000622E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готовность к уч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стию в оценке качества оказания медицинской п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мощи с использ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ванием основных медико-статистических показателей (ПК-11)</w:t>
            </w:r>
          </w:p>
        </w:tc>
        <w:tc>
          <w:tcPr>
            <w:tcW w:w="1059" w:type="pct"/>
          </w:tcPr>
          <w:p w:rsidR="003B177E" w:rsidRPr="00A5045F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- основные НПР различных ЛС</w:t>
            </w:r>
          </w:p>
          <w:p w:rsidR="003B177E" w:rsidRPr="00A5045F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- критерии эффе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тивности и без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пасности лекарс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венных средств</w:t>
            </w:r>
          </w:p>
          <w:p w:rsidR="003B177E" w:rsidRPr="000622E9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- алгоритм регис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рации НПР</w:t>
            </w:r>
          </w:p>
        </w:tc>
        <w:tc>
          <w:tcPr>
            <w:tcW w:w="1033" w:type="pct"/>
          </w:tcPr>
          <w:p w:rsidR="003B177E" w:rsidRPr="00A5045F" w:rsidRDefault="003B177E" w:rsidP="000622E9">
            <w:pPr>
              <w:widowControl w:val="0"/>
              <w:tabs>
                <w:tab w:val="left" w:pos="4157"/>
              </w:tabs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- выявлять дефекты оказания медик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ментозной помощи при оказании п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мощи пациентам с НПР;</w:t>
            </w:r>
          </w:p>
          <w:p w:rsidR="003B177E" w:rsidRPr="00A5045F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- устанавливать причины неэффе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тивности лекарс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венной терапии;</w:t>
            </w:r>
          </w:p>
          <w:p w:rsidR="003B177E" w:rsidRPr="000622E9" w:rsidRDefault="003B177E" w:rsidP="000622E9">
            <w:pPr>
              <w:widowControl w:val="0"/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-готовить рекоме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дации по устран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нию и предупре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ж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дению выявле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ных недостатков.</w:t>
            </w:r>
          </w:p>
        </w:tc>
        <w:tc>
          <w:tcPr>
            <w:tcW w:w="1076" w:type="pct"/>
          </w:tcPr>
          <w:p w:rsidR="003B177E" w:rsidRPr="00A5045F" w:rsidRDefault="003B177E" w:rsidP="002265F4">
            <w:pPr>
              <w:widowControl w:val="0"/>
              <w:tabs>
                <w:tab w:val="left" w:pos="4157"/>
              </w:tabs>
              <w:spacing w:after="0" w:line="240" w:lineRule="auto"/>
              <w:ind w:left="83" w:right="-18" w:hanging="83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-навыками безопа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 xml:space="preserve">ного применения </w:t>
            </w:r>
            <w:r>
              <w:rPr>
                <w:rFonts w:ascii="Times New Roman" w:hAnsi="Times New Roman"/>
                <w:sz w:val="24"/>
                <w:szCs w:val="24"/>
              </w:rPr>
              <w:t>ЛС</w:t>
            </w:r>
          </w:p>
          <w:p w:rsidR="003B177E" w:rsidRPr="00A5045F" w:rsidRDefault="003B177E" w:rsidP="000622E9">
            <w:pPr>
              <w:widowControl w:val="0"/>
              <w:tabs>
                <w:tab w:val="left" w:pos="4157"/>
              </w:tabs>
              <w:spacing w:after="0" w:line="240" w:lineRule="auto"/>
              <w:ind w:left="83" w:right="-18" w:hanging="83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- навыками прогн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зирования НПР ЛС различных клин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ко-фармакологи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 xml:space="preserve">ческих групп </w:t>
            </w:r>
          </w:p>
          <w:p w:rsidR="003B177E" w:rsidRPr="000622E9" w:rsidRDefault="003B177E" w:rsidP="000622E9">
            <w:pPr>
              <w:widowControl w:val="0"/>
              <w:tabs>
                <w:tab w:val="left" w:pos="4157"/>
              </w:tabs>
              <w:spacing w:after="0" w:line="240" w:lineRule="auto"/>
              <w:ind w:left="83" w:hanging="83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- навыками пров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дения экспертной оценки качества оказания медпом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щи при возникн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 xml:space="preserve">вении НПР </w:t>
            </w:r>
          </w:p>
        </w:tc>
        <w:tc>
          <w:tcPr>
            <w:tcW w:w="740" w:type="pct"/>
          </w:tcPr>
          <w:p w:rsidR="003B177E" w:rsidRPr="00A5045F" w:rsidRDefault="003B177E" w:rsidP="000622E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45F">
              <w:rPr>
                <w:rFonts w:ascii="Times New Roman" w:hAnsi="Times New Roman"/>
                <w:sz w:val="24"/>
                <w:szCs w:val="24"/>
              </w:rPr>
              <w:t>Тестовые з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дания, ко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трольные в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просы, реф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45F">
              <w:rPr>
                <w:rFonts w:ascii="Times New Roman" w:hAnsi="Times New Roman"/>
                <w:sz w:val="24"/>
                <w:szCs w:val="24"/>
              </w:rPr>
              <w:t>раты.</w:t>
            </w:r>
          </w:p>
        </w:tc>
      </w:tr>
    </w:tbl>
    <w:p w:rsidR="003B177E" w:rsidRPr="00A5045F" w:rsidRDefault="003B177E" w:rsidP="00AB31C9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177E" w:rsidRDefault="003B177E" w:rsidP="003B0614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177E" w:rsidRPr="00A02601" w:rsidRDefault="003B177E" w:rsidP="003B0614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177E" w:rsidRPr="002F7F20" w:rsidRDefault="003B177E" w:rsidP="00E005F2">
      <w:pPr>
        <w:pStyle w:val="10"/>
        <w:numPr>
          <w:ilvl w:val="0"/>
          <w:numId w:val="11"/>
        </w:numPr>
        <w:shd w:val="clear" w:color="auto" w:fill="auto"/>
        <w:spacing w:before="0" w:line="360" w:lineRule="auto"/>
        <w:jc w:val="both"/>
        <w:outlineLvl w:val="9"/>
        <w:rPr>
          <w:sz w:val="24"/>
          <w:szCs w:val="24"/>
        </w:rPr>
      </w:pPr>
      <w:r w:rsidRPr="002F7F20">
        <w:rPr>
          <w:color w:val="000000"/>
          <w:sz w:val="24"/>
          <w:szCs w:val="24"/>
        </w:rPr>
        <w:t>Место учебной дисциплины «</w:t>
      </w:r>
      <w:r>
        <w:rPr>
          <w:color w:val="000000"/>
          <w:sz w:val="24"/>
          <w:szCs w:val="24"/>
        </w:rPr>
        <w:t>Фармаконадзор</w:t>
      </w:r>
      <w:r w:rsidRPr="002F7F20">
        <w:rPr>
          <w:color w:val="000000"/>
          <w:sz w:val="24"/>
          <w:szCs w:val="24"/>
        </w:rPr>
        <w:t>» в структуре О</w:t>
      </w:r>
      <w:r>
        <w:rPr>
          <w:color w:val="000000"/>
          <w:sz w:val="24"/>
          <w:szCs w:val="24"/>
        </w:rPr>
        <w:t>П</w:t>
      </w:r>
      <w:r w:rsidRPr="002F7F20">
        <w:rPr>
          <w:color w:val="000000"/>
          <w:sz w:val="24"/>
          <w:szCs w:val="24"/>
        </w:rPr>
        <w:t>ОП университета</w:t>
      </w:r>
    </w:p>
    <w:p w:rsidR="003B177E" w:rsidRPr="00F8398B" w:rsidRDefault="003B177E" w:rsidP="0020783D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sz w:val="24"/>
          <w:szCs w:val="24"/>
        </w:rPr>
      </w:pPr>
      <w:r w:rsidRPr="00F8398B">
        <w:rPr>
          <w:b w:val="0"/>
          <w:color w:val="000000"/>
          <w:sz w:val="24"/>
          <w:szCs w:val="24"/>
        </w:rPr>
        <w:t xml:space="preserve">Учебная </w:t>
      </w:r>
      <w:r w:rsidRPr="007A7B0F">
        <w:rPr>
          <w:b w:val="0"/>
          <w:color w:val="000000"/>
          <w:sz w:val="24"/>
          <w:szCs w:val="24"/>
        </w:rPr>
        <w:t xml:space="preserve">дисциплина </w:t>
      </w:r>
      <w:r w:rsidRPr="008B4BE0">
        <w:rPr>
          <w:b w:val="0"/>
          <w:bCs/>
          <w:color w:val="000000"/>
          <w:sz w:val="24"/>
          <w:szCs w:val="24"/>
        </w:rPr>
        <w:t>«Фармаконадзор» Б1</w:t>
      </w:r>
      <w:r w:rsidRPr="007A7B0F">
        <w:rPr>
          <w:b w:val="0"/>
          <w:color w:val="000000"/>
          <w:sz w:val="24"/>
          <w:szCs w:val="24"/>
        </w:rPr>
        <w:t>.В.</w:t>
      </w:r>
      <w:r>
        <w:rPr>
          <w:b w:val="0"/>
          <w:color w:val="000000"/>
          <w:sz w:val="24"/>
          <w:szCs w:val="24"/>
        </w:rPr>
        <w:t>О</w:t>
      </w:r>
      <w:r w:rsidRPr="007A7B0F">
        <w:rPr>
          <w:b w:val="0"/>
          <w:color w:val="000000"/>
          <w:sz w:val="24"/>
          <w:szCs w:val="24"/>
        </w:rPr>
        <w:t>Д.1 относится к вариативной части дисци</w:t>
      </w:r>
      <w:r w:rsidRPr="007A7B0F">
        <w:rPr>
          <w:b w:val="0"/>
          <w:color w:val="000000"/>
          <w:sz w:val="24"/>
          <w:szCs w:val="24"/>
        </w:rPr>
        <w:t>п</w:t>
      </w:r>
      <w:r w:rsidRPr="007A7B0F">
        <w:rPr>
          <w:b w:val="0"/>
          <w:color w:val="000000"/>
          <w:sz w:val="24"/>
          <w:szCs w:val="24"/>
        </w:rPr>
        <w:t xml:space="preserve">лины (модуля) Б1.В,  </w:t>
      </w:r>
      <w:r>
        <w:rPr>
          <w:b w:val="0"/>
          <w:color w:val="000000"/>
          <w:sz w:val="24"/>
          <w:szCs w:val="24"/>
        </w:rPr>
        <w:t>обязательные дисциплины Б1.В.ОД</w:t>
      </w:r>
      <w:r w:rsidRPr="00F8398B">
        <w:rPr>
          <w:b w:val="0"/>
          <w:color w:val="000000"/>
          <w:sz w:val="24"/>
          <w:szCs w:val="24"/>
        </w:rPr>
        <w:t>,</w:t>
      </w:r>
      <w:r w:rsidRPr="00F8398B">
        <w:rPr>
          <w:b w:val="0"/>
          <w:sz w:val="24"/>
          <w:szCs w:val="24"/>
        </w:rPr>
        <w:t xml:space="preserve"> является обязательной для изуч</w:t>
      </w:r>
      <w:r w:rsidRPr="00F8398B">
        <w:rPr>
          <w:b w:val="0"/>
          <w:sz w:val="24"/>
          <w:szCs w:val="24"/>
        </w:rPr>
        <w:t>е</w:t>
      </w:r>
      <w:r w:rsidRPr="00F8398B">
        <w:rPr>
          <w:b w:val="0"/>
          <w:sz w:val="24"/>
          <w:szCs w:val="24"/>
        </w:rPr>
        <w:t>ния.</w:t>
      </w:r>
    </w:p>
    <w:p w:rsidR="003B177E" w:rsidRPr="00F8398B" w:rsidRDefault="003B177E" w:rsidP="007C5D97">
      <w:pPr>
        <w:pStyle w:val="10"/>
        <w:shd w:val="clear" w:color="auto" w:fill="auto"/>
        <w:spacing w:before="0" w:line="240" w:lineRule="auto"/>
        <w:ind w:left="426" w:firstLine="283"/>
        <w:jc w:val="both"/>
        <w:outlineLvl w:val="9"/>
        <w:rPr>
          <w:sz w:val="24"/>
          <w:szCs w:val="24"/>
        </w:rPr>
      </w:pPr>
    </w:p>
    <w:p w:rsidR="003B177E" w:rsidRPr="004C1FF1" w:rsidRDefault="003B177E" w:rsidP="007C5D97">
      <w:pPr>
        <w:pStyle w:val="a"/>
        <w:numPr>
          <w:ilvl w:val="0"/>
          <w:numId w:val="11"/>
        </w:numPr>
        <w:spacing w:line="240" w:lineRule="auto"/>
        <w:rPr>
          <w:b/>
        </w:rPr>
      </w:pPr>
      <w:r w:rsidRPr="004C1FF1">
        <w:rPr>
          <w:b/>
        </w:rPr>
        <w:t>Общая трудоемкость дисциплины:</w:t>
      </w:r>
    </w:p>
    <w:p w:rsidR="003B177E" w:rsidRDefault="003B177E" w:rsidP="007C5D97">
      <w:pPr>
        <w:pStyle w:val="a"/>
        <w:tabs>
          <w:tab w:val="clear" w:pos="756"/>
        </w:tabs>
        <w:spacing w:line="240" w:lineRule="auto"/>
        <w:ind w:left="0" w:firstLine="709"/>
      </w:pPr>
      <w:r>
        <w:t>2</w:t>
      </w:r>
      <w:r w:rsidRPr="00C57E98">
        <w:t xml:space="preserve"> зачетны</w:t>
      </w:r>
      <w:r>
        <w:t>е</w:t>
      </w:r>
      <w:r w:rsidRPr="00C57E98">
        <w:t xml:space="preserve"> единиц</w:t>
      </w:r>
      <w:r>
        <w:t>ы (72</w:t>
      </w:r>
      <w:r w:rsidRPr="00C57E98">
        <w:t xml:space="preserve"> час</w:t>
      </w:r>
      <w:r>
        <w:t>а)</w:t>
      </w:r>
    </w:p>
    <w:p w:rsidR="003B177E" w:rsidRDefault="003B177E" w:rsidP="007C5D97">
      <w:pPr>
        <w:pStyle w:val="a"/>
        <w:tabs>
          <w:tab w:val="clear" w:pos="756"/>
        </w:tabs>
        <w:spacing w:line="240" w:lineRule="auto"/>
        <w:ind w:left="0" w:firstLine="709"/>
      </w:pPr>
    </w:p>
    <w:p w:rsidR="003B177E" w:rsidRPr="00F10606" w:rsidRDefault="003B177E" w:rsidP="002265F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10606">
        <w:rPr>
          <w:rFonts w:ascii="Times New Roman" w:hAnsi="Times New Roman"/>
          <w:b/>
          <w:sz w:val="24"/>
          <w:szCs w:val="24"/>
        </w:rPr>
        <w:t>Содержание и структура дисциплины:</w:t>
      </w:r>
    </w:p>
    <w:tbl>
      <w:tblPr>
        <w:tblW w:w="4949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55"/>
        <w:gridCol w:w="849"/>
        <w:gridCol w:w="2358"/>
        <w:gridCol w:w="6494"/>
      </w:tblGrid>
      <w:tr w:rsidR="003B177E" w:rsidRPr="00E005F2" w:rsidTr="00A50A98">
        <w:tc>
          <w:tcPr>
            <w:tcW w:w="224" w:type="pct"/>
            <w:vAlign w:val="center"/>
          </w:tcPr>
          <w:p w:rsidR="003B177E" w:rsidRPr="00E005F2" w:rsidRDefault="003B177E" w:rsidP="00E00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5F2">
              <w:rPr>
                <w:rFonts w:ascii="Times New Roman" w:hAnsi="Times New Roman"/>
                <w:b/>
                <w:bCs/>
                <w:sz w:val="24"/>
                <w:szCs w:val="24"/>
              </w:rPr>
              <w:t>п/</w:t>
            </w:r>
            <w:r w:rsidRPr="00E005F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8" w:type="pct"/>
            <w:vAlign w:val="center"/>
          </w:tcPr>
          <w:p w:rsidR="003B177E" w:rsidRPr="00E005F2" w:rsidRDefault="003B177E" w:rsidP="00E005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5F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E005F2">
              <w:rPr>
                <w:rFonts w:ascii="Times New Roman" w:hAnsi="Times New Roman"/>
                <w:b/>
                <w:sz w:val="24"/>
                <w:szCs w:val="24"/>
              </w:rPr>
              <w:t xml:space="preserve"> компе-тенции</w:t>
            </w:r>
          </w:p>
        </w:tc>
        <w:tc>
          <w:tcPr>
            <w:tcW w:w="1161" w:type="pct"/>
            <w:vAlign w:val="center"/>
          </w:tcPr>
          <w:p w:rsidR="003B177E" w:rsidRPr="00E005F2" w:rsidRDefault="003B177E" w:rsidP="00E00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5F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</w:t>
            </w:r>
            <w:r w:rsidRPr="00E005F2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E005F2">
              <w:rPr>
                <w:rFonts w:ascii="Times New Roman" w:hAnsi="Times New Roman"/>
                <w:b/>
                <w:bCs/>
                <w:sz w:val="24"/>
                <w:szCs w:val="24"/>
              </w:rPr>
              <w:t>дела учебной дисц</w:t>
            </w:r>
            <w:r w:rsidRPr="00E005F2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E005F2">
              <w:rPr>
                <w:rFonts w:ascii="Times New Roman" w:hAnsi="Times New Roman"/>
                <w:b/>
                <w:bCs/>
                <w:sz w:val="24"/>
                <w:szCs w:val="24"/>
              </w:rPr>
              <w:t>плины (модуля)</w:t>
            </w:r>
          </w:p>
        </w:tc>
        <w:tc>
          <w:tcPr>
            <w:tcW w:w="3196" w:type="pct"/>
            <w:vAlign w:val="center"/>
          </w:tcPr>
          <w:p w:rsidR="003B177E" w:rsidRPr="00E005F2" w:rsidRDefault="003B177E" w:rsidP="00E00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5F2">
              <w:rPr>
                <w:rFonts w:ascii="Times New Roman" w:hAnsi="Times New Roman"/>
                <w:b/>
                <w:sz w:val="24"/>
                <w:szCs w:val="24"/>
              </w:rPr>
              <w:t>Содержание раздела в дидактических единицах (темы разделов, модульные единицы)</w:t>
            </w:r>
          </w:p>
        </w:tc>
      </w:tr>
    </w:tbl>
    <w:p w:rsidR="003B177E" w:rsidRPr="00A50A98" w:rsidRDefault="003B177E" w:rsidP="00A50A98">
      <w:pPr>
        <w:spacing w:after="0" w:line="120" w:lineRule="auto"/>
        <w:rPr>
          <w:sz w:val="2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55"/>
        <w:gridCol w:w="849"/>
        <w:gridCol w:w="2358"/>
        <w:gridCol w:w="51"/>
        <w:gridCol w:w="6380"/>
        <w:gridCol w:w="63"/>
      </w:tblGrid>
      <w:tr w:rsidR="003B177E" w:rsidRPr="00E005F2" w:rsidTr="002265F4">
        <w:trPr>
          <w:tblHeader/>
        </w:trPr>
        <w:tc>
          <w:tcPr>
            <w:tcW w:w="224" w:type="pct"/>
            <w:vAlign w:val="center"/>
          </w:tcPr>
          <w:p w:rsidR="003B177E" w:rsidRPr="00E005F2" w:rsidRDefault="003B177E" w:rsidP="00E005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8" w:type="pct"/>
            <w:vAlign w:val="center"/>
          </w:tcPr>
          <w:p w:rsidR="003B177E" w:rsidRPr="00E005F2" w:rsidRDefault="003B177E" w:rsidP="00E005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61" w:type="pct"/>
            <w:vAlign w:val="center"/>
          </w:tcPr>
          <w:p w:rsidR="003B177E" w:rsidRPr="00E005F2" w:rsidRDefault="003B177E" w:rsidP="00E005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96" w:type="pct"/>
            <w:gridSpan w:val="3"/>
            <w:vAlign w:val="center"/>
          </w:tcPr>
          <w:p w:rsidR="003B177E" w:rsidRPr="00E005F2" w:rsidRDefault="003B177E" w:rsidP="00E00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B177E" w:rsidRPr="00E005F2" w:rsidTr="002265F4">
        <w:tc>
          <w:tcPr>
            <w:tcW w:w="224" w:type="pct"/>
          </w:tcPr>
          <w:p w:rsidR="003B177E" w:rsidRPr="00E005F2" w:rsidRDefault="003B177E" w:rsidP="00E005F2">
            <w:pPr>
              <w:pStyle w:val="Style20"/>
              <w:widowControl/>
              <w:jc w:val="center"/>
            </w:pPr>
            <w:r w:rsidRPr="00E005F2">
              <w:t>1</w:t>
            </w:r>
          </w:p>
        </w:tc>
        <w:tc>
          <w:tcPr>
            <w:tcW w:w="418" w:type="pct"/>
          </w:tcPr>
          <w:p w:rsidR="003B177E" w:rsidRPr="00E005F2" w:rsidRDefault="003B177E" w:rsidP="00E0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5F2">
              <w:rPr>
                <w:rFonts w:ascii="Times New Roman" w:hAnsi="Times New Roman"/>
                <w:sz w:val="24"/>
                <w:szCs w:val="24"/>
              </w:rPr>
              <w:t>УК-1</w:t>
            </w:r>
          </w:p>
          <w:p w:rsidR="003B177E" w:rsidRPr="00E005F2" w:rsidRDefault="003B177E" w:rsidP="00E0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5F2">
              <w:rPr>
                <w:rFonts w:ascii="Times New Roman" w:hAnsi="Times New Roman"/>
                <w:sz w:val="24"/>
                <w:szCs w:val="24"/>
              </w:rPr>
              <w:t>УК-2</w:t>
            </w:r>
          </w:p>
          <w:p w:rsidR="003B177E" w:rsidRPr="00E005F2" w:rsidRDefault="003B177E" w:rsidP="00E0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5F2">
              <w:rPr>
                <w:rFonts w:ascii="Times New Roman" w:hAnsi="Times New Roman"/>
                <w:sz w:val="24"/>
                <w:szCs w:val="24"/>
              </w:rPr>
              <w:t>УК-3</w:t>
            </w:r>
          </w:p>
          <w:p w:rsidR="003B177E" w:rsidRPr="00E005F2" w:rsidRDefault="003B177E" w:rsidP="00E0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5F2">
              <w:rPr>
                <w:rFonts w:ascii="Times New Roman" w:hAnsi="Times New Roman"/>
                <w:sz w:val="24"/>
                <w:szCs w:val="24"/>
              </w:rPr>
              <w:t>ПК-5</w:t>
            </w:r>
          </w:p>
          <w:p w:rsidR="003B177E" w:rsidRPr="00E005F2" w:rsidRDefault="003B177E" w:rsidP="00E0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5F2">
              <w:rPr>
                <w:rFonts w:ascii="Times New Roman" w:hAnsi="Times New Roman"/>
                <w:sz w:val="24"/>
                <w:szCs w:val="24"/>
              </w:rPr>
              <w:t>ПК-6</w:t>
            </w:r>
          </w:p>
          <w:p w:rsidR="003B177E" w:rsidRPr="00E005F2" w:rsidRDefault="003B177E" w:rsidP="00E00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05F2">
              <w:rPr>
                <w:rFonts w:ascii="Times New Roman" w:hAnsi="Times New Roman"/>
                <w:sz w:val="24"/>
                <w:szCs w:val="24"/>
              </w:rPr>
              <w:t>ПК-11</w:t>
            </w:r>
          </w:p>
        </w:tc>
        <w:tc>
          <w:tcPr>
            <w:tcW w:w="1161" w:type="pct"/>
          </w:tcPr>
          <w:p w:rsidR="003B177E" w:rsidRPr="00E005F2" w:rsidRDefault="003B177E" w:rsidP="00E005F2">
            <w:pPr>
              <w:pStyle w:val="Style21"/>
              <w:widowControl/>
              <w:spacing w:line="240" w:lineRule="auto"/>
              <w:rPr>
                <w:rStyle w:val="FontStyle37"/>
                <w:bCs/>
                <w:sz w:val="24"/>
              </w:rPr>
            </w:pPr>
            <w:r w:rsidRPr="00E005F2">
              <w:rPr>
                <w:rStyle w:val="FontStyle36"/>
                <w:sz w:val="24"/>
              </w:rPr>
              <w:t>Доклинические  и клинические исследования лекарственного средства как основа безопасности и эффективности их применения</w:t>
            </w:r>
          </w:p>
        </w:tc>
        <w:tc>
          <w:tcPr>
            <w:tcW w:w="3196" w:type="pct"/>
            <w:gridSpan w:val="3"/>
          </w:tcPr>
          <w:p w:rsidR="003B177E" w:rsidRPr="00E005F2" w:rsidRDefault="003B177E" w:rsidP="00E005F2">
            <w:pPr>
              <w:spacing w:after="0" w:line="240" w:lineRule="auto"/>
              <w:rPr>
                <w:rStyle w:val="FontStyle36"/>
                <w:sz w:val="24"/>
                <w:szCs w:val="24"/>
              </w:rPr>
            </w:pPr>
            <w:r w:rsidRPr="00E005F2">
              <w:rPr>
                <w:rStyle w:val="FontStyle37"/>
                <w:bCs/>
                <w:sz w:val="24"/>
                <w:szCs w:val="24"/>
              </w:rPr>
              <w:t>Экспертиза качества фармацевтической субстанции, испол</w:t>
            </w:r>
            <w:r w:rsidRPr="00E005F2">
              <w:rPr>
                <w:rStyle w:val="FontStyle37"/>
                <w:bCs/>
                <w:sz w:val="24"/>
                <w:szCs w:val="24"/>
              </w:rPr>
              <w:t>ь</w:t>
            </w:r>
            <w:r w:rsidRPr="00E005F2">
              <w:rPr>
                <w:rStyle w:val="FontStyle37"/>
                <w:bCs/>
                <w:sz w:val="24"/>
                <w:szCs w:val="24"/>
              </w:rPr>
              <w:t xml:space="preserve">зуемой при производстве лекарственных препаратов. </w:t>
            </w:r>
            <w:r w:rsidRPr="00E005F2">
              <w:rPr>
                <w:rStyle w:val="FontStyle37"/>
                <w:sz w:val="24"/>
                <w:szCs w:val="24"/>
              </w:rPr>
              <w:t>Методы контроля для прогнозирования фармакодинамических и фа</w:t>
            </w:r>
            <w:r w:rsidRPr="00E005F2">
              <w:rPr>
                <w:rStyle w:val="FontStyle37"/>
                <w:sz w:val="24"/>
                <w:szCs w:val="24"/>
              </w:rPr>
              <w:t>р</w:t>
            </w:r>
            <w:r w:rsidRPr="00E005F2">
              <w:rPr>
                <w:rStyle w:val="FontStyle37"/>
                <w:sz w:val="24"/>
                <w:szCs w:val="24"/>
              </w:rPr>
              <w:t xml:space="preserve">макокинетических нежелательных реакций. Центр экспертизы безопасности лекарственных средств. </w:t>
            </w:r>
            <w:r w:rsidRPr="00E005F2">
              <w:rPr>
                <w:rStyle w:val="FontStyle37"/>
                <w:bCs/>
                <w:sz w:val="24"/>
                <w:szCs w:val="24"/>
              </w:rPr>
              <w:t xml:space="preserve">Этическая экспертиза. </w:t>
            </w:r>
            <w:r w:rsidRPr="00E005F2">
              <w:rPr>
                <w:rStyle w:val="FontStyle37"/>
                <w:sz w:val="24"/>
                <w:szCs w:val="24"/>
              </w:rPr>
              <w:t>Нежелательные явления, прерывание и окончание исследов</w:t>
            </w:r>
            <w:r w:rsidRPr="00E005F2">
              <w:rPr>
                <w:rStyle w:val="FontStyle37"/>
                <w:sz w:val="24"/>
                <w:szCs w:val="24"/>
              </w:rPr>
              <w:t>а</w:t>
            </w:r>
            <w:r w:rsidRPr="00E005F2">
              <w:rPr>
                <w:rStyle w:val="FontStyle37"/>
                <w:sz w:val="24"/>
                <w:szCs w:val="24"/>
              </w:rPr>
              <w:t>ния, выход из исследования. Экспертиза данных клинических исследований ЛС,  возможные ошибки при оформлении д</w:t>
            </w:r>
            <w:r w:rsidRPr="00E005F2">
              <w:rPr>
                <w:rStyle w:val="FontStyle37"/>
                <w:sz w:val="24"/>
                <w:szCs w:val="24"/>
              </w:rPr>
              <w:t>о</w:t>
            </w:r>
            <w:r w:rsidRPr="00E005F2">
              <w:rPr>
                <w:rStyle w:val="FontStyle37"/>
                <w:sz w:val="24"/>
                <w:szCs w:val="24"/>
              </w:rPr>
              <w:t xml:space="preserve">кументов. </w:t>
            </w:r>
            <w:r w:rsidRPr="00E005F2">
              <w:rPr>
                <w:rStyle w:val="FontStyle37"/>
                <w:bCs/>
                <w:sz w:val="24"/>
                <w:szCs w:val="24"/>
              </w:rPr>
              <w:t>Экспертиза качества лекарственного средства и экспертиза отношения ожидаемой пользы к возможному ри</w:t>
            </w:r>
            <w:r w:rsidRPr="00E005F2">
              <w:rPr>
                <w:rStyle w:val="FontStyle37"/>
                <w:bCs/>
                <w:sz w:val="24"/>
                <w:szCs w:val="24"/>
              </w:rPr>
              <w:t>с</w:t>
            </w:r>
            <w:r w:rsidRPr="00E005F2">
              <w:rPr>
                <w:rStyle w:val="FontStyle37"/>
                <w:bCs/>
                <w:sz w:val="24"/>
                <w:szCs w:val="24"/>
              </w:rPr>
              <w:t>ку применения лекарственного препарата. Государственная регистрация лекарственных препаратов</w:t>
            </w:r>
          </w:p>
        </w:tc>
      </w:tr>
      <w:tr w:rsidR="003B177E" w:rsidRPr="00E005F2" w:rsidTr="002265F4">
        <w:tc>
          <w:tcPr>
            <w:tcW w:w="224" w:type="pct"/>
          </w:tcPr>
          <w:p w:rsidR="003B177E" w:rsidRPr="00E005F2" w:rsidRDefault="003B177E" w:rsidP="00E005F2">
            <w:pPr>
              <w:pStyle w:val="Style20"/>
            </w:pPr>
            <w:r w:rsidRPr="00E005F2">
              <w:t>2</w:t>
            </w:r>
          </w:p>
        </w:tc>
        <w:tc>
          <w:tcPr>
            <w:tcW w:w="418" w:type="pct"/>
          </w:tcPr>
          <w:p w:rsidR="003B177E" w:rsidRPr="00E005F2" w:rsidRDefault="003B177E" w:rsidP="00E0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5F2">
              <w:rPr>
                <w:rFonts w:ascii="Times New Roman" w:hAnsi="Times New Roman"/>
                <w:sz w:val="24"/>
                <w:szCs w:val="24"/>
              </w:rPr>
              <w:t>УК-1</w:t>
            </w:r>
          </w:p>
          <w:p w:rsidR="003B177E" w:rsidRPr="00E005F2" w:rsidRDefault="003B177E" w:rsidP="00E0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5F2">
              <w:rPr>
                <w:rFonts w:ascii="Times New Roman" w:hAnsi="Times New Roman"/>
                <w:sz w:val="24"/>
                <w:szCs w:val="24"/>
              </w:rPr>
              <w:t>УК-2</w:t>
            </w:r>
          </w:p>
          <w:p w:rsidR="003B177E" w:rsidRPr="00E005F2" w:rsidRDefault="003B177E" w:rsidP="00E0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5F2">
              <w:rPr>
                <w:rFonts w:ascii="Times New Roman" w:hAnsi="Times New Roman"/>
                <w:sz w:val="24"/>
                <w:szCs w:val="24"/>
              </w:rPr>
              <w:t>УК-3</w:t>
            </w:r>
          </w:p>
          <w:p w:rsidR="003B177E" w:rsidRPr="00E005F2" w:rsidRDefault="003B177E" w:rsidP="00E0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5F2">
              <w:rPr>
                <w:rFonts w:ascii="Times New Roman" w:hAnsi="Times New Roman"/>
                <w:sz w:val="24"/>
                <w:szCs w:val="24"/>
              </w:rPr>
              <w:t>ПК-5</w:t>
            </w:r>
          </w:p>
          <w:p w:rsidR="003B177E" w:rsidRPr="00E005F2" w:rsidRDefault="003B177E" w:rsidP="00E0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5F2">
              <w:rPr>
                <w:rFonts w:ascii="Times New Roman" w:hAnsi="Times New Roman"/>
                <w:sz w:val="24"/>
                <w:szCs w:val="24"/>
              </w:rPr>
              <w:t>ПК-6</w:t>
            </w:r>
          </w:p>
          <w:p w:rsidR="003B177E" w:rsidRPr="00E005F2" w:rsidRDefault="003B177E" w:rsidP="00E0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5F2">
              <w:rPr>
                <w:rFonts w:ascii="Times New Roman" w:hAnsi="Times New Roman"/>
                <w:sz w:val="24"/>
                <w:szCs w:val="24"/>
              </w:rPr>
              <w:t>ПК-11</w:t>
            </w:r>
          </w:p>
        </w:tc>
        <w:tc>
          <w:tcPr>
            <w:tcW w:w="1161" w:type="pct"/>
          </w:tcPr>
          <w:p w:rsidR="003B177E" w:rsidRPr="00E005F2" w:rsidRDefault="003B177E" w:rsidP="00E005F2">
            <w:pPr>
              <w:pStyle w:val="Style21"/>
              <w:spacing w:line="240" w:lineRule="auto"/>
              <w:rPr>
                <w:rStyle w:val="FontStyle37"/>
                <w:sz w:val="24"/>
              </w:rPr>
            </w:pPr>
            <w:r w:rsidRPr="00E005F2">
              <w:rPr>
                <w:rStyle w:val="FontStyle37"/>
                <w:sz w:val="24"/>
              </w:rPr>
              <w:t xml:space="preserve">Фармаконадзор: структура службы фармаконадзора.  </w:t>
            </w:r>
          </w:p>
        </w:tc>
        <w:tc>
          <w:tcPr>
            <w:tcW w:w="3196" w:type="pct"/>
            <w:gridSpan w:val="3"/>
          </w:tcPr>
          <w:p w:rsidR="003B177E" w:rsidRPr="00E005F2" w:rsidRDefault="003B177E" w:rsidP="00E005F2">
            <w:pPr>
              <w:spacing w:after="0" w:line="240" w:lineRule="auto"/>
              <w:rPr>
                <w:rStyle w:val="FontStyle36"/>
                <w:bCs/>
                <w:sz w:val="24"/>
                <w:szCs w:val="24"/>
              </w:rPr>
            </w:pPr>
            <w:r w:rsidRPr="00E005F2">
              <w:rPr>
                <w:rStyle w:val="FontStyle37"/>
                <w:bCs/>
                <w:sz w:val="24"/>
                <w:szCs w:val="24"/>
              </w:rPr>
              <w:t>Фармаконадзор как ключевой компонент эффективных си</w:t>
            </w:r>
            <w:r w:rsidRPr="00E005F2">
              <w:rPr>
                <w:rStyle w:val="FontStyle37"/>
                <w:bCs/>
                <w:sz w:val="24"/>
                <w:szCs w:val="24"/>
              </w:rPr>
              <w:t>с</w:t>
            </w:r>
            <w:r w:rsidRPr="00E005F2">
              <w:rPr>
                <w:rStyle w:val="FontStyle37"/>
                <w:bCs/>
                <w:sz w:val="24"/>
                <w:szCs w:val="24"/>
              </w:rPr>
              <w:t>тем регулирования обращения ЛС в клинической практике и программ общественного здравоохранения.  Цели фармак</w:t>
            </w:r>
            <w:r w:rsidRPr="00E005F2">
              <w:rPr>
                <w:rStyle w:val="FontStyle37"/>
                <w:bCs/>
                <w:sz w:val="24"/>
                <w:szCs w:val="24"/>
              </w:rPr>
              <w:t>о</w:t>
            </w:r>
            <w:r w:rsidRPr="00E005F2">
              <w:rPr>
                <w:rStyle w:val="FontStyle37"/>
                <w:bCs/>
                <w:sz w:val="24"/>
                <w:szCs w:val="24"/>
              </w:rPr>
              <w:t>надзора. Федеральная служба по надзору в сфере здравоохр</w:t>
            </w:r>
            <w:r w:rsidRPr="00E005F2">
              <w:rPr>
                <w:rStyle w:val="FontStyle37"/>
                <w:bCs/>
                <w:sz w:val="24"/>
                <w:szCs w:val="24"/>
              </w:rPr>
              <w:t>а</w:t>
            </w:r>
            <w:r w:rsidRPr="00E005F2">
              <w:rPr>
                <w:rStyle w:val="FontStyle37"/>
                <w:bCs/>
                <w:sz w:val="24"/>
                <w:szCs w:val="24"/>
              </w:rPr>
              <w:t>нения. Программы ВОЗ, FDA и Европейского медицинского агентства по международному мониторингу ЛС. Междун</w:t>
            </w:r>
            <w:r w:rsidRPr="00E005F2">
              <w:rPr>
                <w:rStyle w:val="FontStyle37"/>
                <w:bCs/>
                <w:sz w:val="24"/>
                <w:szCs w:val="24"/>
              </w:rPr>
              <w:t>а</w:t>
            </w:r>
            <w:r w:rsidRPr="00E005F2">
              <w:rPr>
                <w:rStyle w:val="FontStyle37"/>
                <w:bCs/>
                <w:sz w:val="24"/>
                <w:szCs w:val="24"/>
              </w:rPr>
              <w:t>родное сотрудничество в области безопасности лекарстве</w:t>
            </w:r>
            <w:r w:rsidRPr="00E005F2">
              <w:rPr>
                <w:rStyle w:val="FontStyle37"/>
                <w:bCs/>
                <w:sz w:val="24"/>
                <w:szCs w:val="24"/>
              </w:rPr>
              <w:t>н</w:t>
            </w:r>
            <w:r w:rsidRPr="00E005F2">
              <w:rPr>
                <w:rStyle w:val="FontStyle37"/>
                <w:bCs/>
                <w:sz w:val="24"/>
                <w:szCs w:val="24"/>
              </w:rPr>
              <w:t>ных средств. Управление рисками, связанными с использов</w:t>
            </w:r>
            <w:r w:rsidRPr="00E005F2">
              <w:rPr>
                <w:rStyle w:val="FontStyle37"/>
                <w:bCs/>
                <w:sz w:val="24"/>
                <w:szCs w:val="24"/>
              </w:rPr>
              <w:t>а</w:t>
            </w:r>
            <w:r w:rsidRPr="00E005F2">
              <w:rPr>
                <w:rStyle w:val="FontStyle37"/>
                <w:bCs/>
                <w:sz w:val="24"/>
                <w:szCs w:val="24"/>
              </w:rPr>
              <w:t>нием ЛС. Подготовка экспертных заключений о безопасности лекарственных средств.  Партнеры в сфере фармаконадзора. Фармаконадзор в клинической практике и медико-санитарных программах борьбы с болезнями. Методы, источники и сре</w:t>
            </w:r>
            <w:r w:rsidRPr="00E005F2">
              <w:rPr>
                <w:rStyle w:val="FontStyle37"/>
                <w:bCs/>
                <w:sz w:val="24"/>
                <w:szCs w:val="24"/>
              </w:rPr>
              <w:t>д</w:t>
            </w:r>
            <w:r w:rsidRPr="00E005F2">
              <w:rPr>
                <w:rStyle w:val="FontStyle37"/>
                <w:bCs/>
                <w:sz w:val="24"/>
                <w:szCs w:val="24"/>
              </w:rPr>
              <w:t>ства информирования о безопасности ЛС (циркулярные пис</w:t>
            </w:r>
            <w:r w:rsidRPr="00E005F2">
              <w:rPr>
                <w:rStyle w:val="FontStyle37"/>
                <w:bCs/>
                <w:sz w:val="24"/>
                <w:szCs w:val="24"/>
              </w:rPr>
              <w:t>ь</w:t>
            </w:r>
            <w:r w:rsidRPr="00E005F2">
              <w:rPr>
                <w:rStyle w:val="FontStyle37"/>
                <w:bCs/>
                <w:sz w:val="24"/>
                <w:szCs w:val="24"/>
              </w:rPr>
              <w:t>ма в адрес  врачей, предупреждения медицинского характера, сообщения в средствах массовой информации, информацио</w:t>
            </w:r>
            <w:r w:rsidRPr="00E005F2">
              <w:rPr>
                <w:rStyle w:val="FontStyle37"/>
                <w:bCs/>
                <w:sz w:val="24"/>
                <w:szCs w:val="24"/>
              </w:rPr>
              <w:t>н</w:t>
            </w:r>
            <w:r w:rsidRPr="00E005F2">
              <w:rPr>
                <w:rStyle w:val="FontStyle37"/>
                <w:bCs/>
                <w:sz w:val="24"/>
                <w:szCs w:val="24"/>
              </w:rPr>
              <w:t>ные брошюры для пациентов, бюллетени, персональные с</w:t>
            </w:r>
            <w:r w:rsidRPr="00E005F2">
              <w:rPr>
                <w:rStyle w:val="FontStyle37"/>
                <w:bCs/>
                <w:sz w:val="24"/>
                <w:szCs w:val="24"/>
              </w:rPr>
              <w:t>о</w:t>
            </w:r>
            <w:r w:rsidRPr="00E005F2">
              <w:rPr>
                <w:rStyle w:val="FontStyle37"/>
                <w:bCs/>
                <w:sz w:val="24"/>
                <w:szCs w:val="24"/>
              </w:rPr>
              <w:t>общения составителям отчетов). Роль субъектов обращения лекарственных средств в выявлении и распространении и</w:t>
            </w:r>
            <w:r w:rsidRPr="00E005F2">
              <w:rPr>
                <w:rStyle w:val="FontStyle37"/>
                <w:bCs/>
                <w:sz w:val="24"/>
                <w:szCs w:val="24"/>
              </w:rPr>
              <w:t>н</w:t>
            </w:r>
            <w:r w:rsidRPr="00E005F2">
              <w:rPr>
                <w:rStyle w:val="FontStyle37"/>
                <w:bCs/>
                <w:sz w:val="24"/>
                <w:szCs w:val="24"/>
              </w:rPr>
              <w:t xml:space="preserve">формации об НПР. Информация о результатах мониторинга безопасности лекарственных препаратов. </w:t>
            </w:r>
          </w:p>
        </w:tc>
      </w:tr>
      <w:tr w:rsidR="003B177E" w:rsidRPr="00E005F2" w:rsidTr="002265F4">
        <w:tc>
          <w:tcPr>
            <w:tcW w:w="224" w:type="pct"/>
          </w:tcPr>
          <w:p w:rsidR="003B177E" w:rsidRPr="00E005F2" w:rsidRDefault="003B177E" w:rsidP="00E005F2">
            <w:pPr>
              <w:pStyle w:val="Style20"/>
            </w:pPr>
            <w:r w:rsidRPr="00E005F2">
              <w:t>3</w:t>
            </w:r>
          </w:p>
        </w:tc>
        <w:tc>
          <w:tcPr>
            <w:tcW w:w="418" w:type="pct"/>
          </w:tcPr>
          <w:p w:rsidR="003B177E" w:rsidRPr="00E005F2" w:rsidRDefault="003B177E" w:rsidP="00E0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5F2">
              <w:rPr>
                <w:rFonts w:ascii="Times New Roman" w:hAnsi="Times New Roman"/>
                <w:sz w:val="24"/>
                <w:szCs w:val="24"/>
              </w:rPr>
              <w:t>УК-1</w:t>
            </w:r>
          </w:p>
          <w:p w:rsidR="003B177E" w:rsidRPr="00E005F2" w:rsidRDefault="003B177E" w:rsidP="00E0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5F2">
              <w:rPr>
                <w:rFonts w:ascii="Times New Roman" w:hAnsi="Times New Roman"/>
                <w:sz w:val="24"/>
                <w:szCs w:val="24"/>
              </w:rPr>
              <w:t>УК-2</w:t>
            </w:r>
          </w:p>
          <w:p w:rsidR="003B177E" w:rsidRPr="00E005F2" w:rsidRDefault="003B177E" w:rsidP="00E0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5F2">
              <w:rPr>
                <w:rFonts w:ascii="Times New Roman" w:hAnsi="Times New Roman"/>
                <w:sz w:val="24"/>
                <w:szCs w:val="24"/>
              </w:rPr>
              <w:t>УК-3</w:t>
            </w:r>
          </w:p>
          <w:p w:rsidR="003B177E" w:rsidRPr="00E005F2" w:rsidRDefault="003B177E" w:rsidP="00E0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5F2">
              <w:rPr>
                <w:rFonts w:ascii="Times New Roman" w:hAnsi="Times New Roman"/>
                <w:sz w:val="24"/>
                <w:szCs w:val="24"/>
              </w:rPr>
              <w:t>ПК-5</w:t>
            </w:r>
          </w:p>
          <w:p w:rsidR="003B177E" w:rsidRPr="00E005F2" w:rsidRDefault="003B177E" w:rsidP="00E0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5F2">
              <w:rPr>
                <w:rFonts w:ascii="Times New Roman" w:hAnsi="Times New Roman"/>
                <w:sz w:val="24"/>
                <w:szCs w:val="24"/>
              </w:rPr>
              <w:t>ПК-6</w:t>
            </w:r>
          </w:p>
          <w:p w:rsidR="003B177E" w:rsidRPr="00E005F2" w:rsidRDefault="003B177E" w:rsidP="00E0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5F2">
              <w:rPr>
                <w:rFonts w:ascii="Times New Roman" w:hAnsi="Times New Roman"/>
                <w:sz w:val="24"/>
                <w:szCs w:val="24"/>
              </w:rPr>
              <w:t>ПК-11</w:t>
            </w:r>
          </w:p>
        </w:tc>
        <w:tc>
          <w:tcPr>
            <w:tcW w:w="1161" w:type="pct"/>
          </w:tcPr>
          <w:p w:rsidR="003B177E" w:rsidRPr="00E005F2" w:rsidRDefault="003B177E" w:rsidP="00E005F2">
            <w:pPr>
              <w:pStyle w:val="Style21"/>
              <w:spacing w:line="240" w:lineRule="auto"/>
              <w:rPr>
                <w:rStyle w:val="FontStyle37"/>
                <w:sz w:val="24"/>
              </w:rPr>
            </w:pPr>
            <w:r w:rsidRPr="00E005F2">
              <w:rPr>
                <w:rStyle w:val="FontStyle37"/>
                <w:sz w:val="24"/>
              </w:rPr>
              <w:t>Наиболее частые НПР различных клинико-фармакологических групп препаратов.</w:t>
            </w:r>
          </w:p>
          <w:p w:rsidR="003B177E" w:rsidRPr="00E005F2" w:rsidRDefault="003B177E" w:rsidP="00E005F2">
            <w:pPr>
              <w:pStyle w:val="Style21"/>
              <w:spacing w:line="240" w:lineRule="auto"/>
              <w:rPr>
                <w:rStyle w:val="FontStyle36"/>
                <w:sz w:val="24"/>
              </w:rPr>
            </w:pPr>
            <w:r w:rsidRPr="00E005F2">
              <w:rPr>
                <w:rStyle w:val="FontStyle36"/>
                <w:sz w:val="24"/>
              </w:rPr>
              <w:t xml:space="preserve">Персонифицированная фармакотерапия.  </w:t>
            </w:r>
          </w:p>
        </w:tc>
        <w:tc>
          <w:tcPr>
            <w:tcW w:w="3196" w:type="pct"/>
            <w:gridSpan w:val="3"/>
          </w:tcPr>
          <w:p w:rsidR="003B177E" w:rsidRPr="00E005F2" w:rsidRDefault="003B177E" w:rsidP="00E005F2">
            <w:pPr>
              <w:spacing w:after="0" w:line="240" w:lineRule="auto"/>
              <w:rPr>
                <w:rStyle w:val="FontStyle36"/>
                <w:bCs/>
                <w:sz w:val="24"/>
                <w:szCs w:val="24"/>
              </w:rPr>
            </w:pPr>
            <w:r w:rsidRPr="00E005F2">
              <w:rPr>
                <w:rStyle w:val="FontStyle36"/>
                <w:bCs/>
                <w:sz w:val="24"/>
                <w:szCs w:val="24"/>
              </w:rPr>
              <w:t>Нежелательные побочные реакции со стороны сердечно-сосудистой, центральной нервной, гастроэнтерологической систем; коррекция основных синдромов. Гемодиализ. Забол</w:t>
            </w:r>
            <w:r w:rsidRPr="00E005F2">
              <w:rPr>
                <w:rStyle w:val="FontStyle36"/>
                <w:bCs/>
                <w:sz w:val="24"/>
                <w:szCs w:val="24"/>
              </w:rPr>
              <w:t>е</w:t>
            </w:r>
            <w:r w:rsidRPr="00E005F2">
              <w:rPr>
                <w:rStyle w:val="FontStyle36"/>
                <w:bCs/>
                <w:sz w:val="24"/>
                <w:szCs w:val="24"/>
              </w:rPr>
              <w:t xml:space="preserve">вания органов элиминации – как фактор, повышающий риск  НПР. Аллергические реакции. </w:t>
            </w:r>
            <w:r w:rsidRPr="00E005F2">
              <w:rPr>
                <w:rStyle w:val="FontStyle37"/>
                <w:bCs/>
                <w:sz w:val="24"/>
                <w:szCs w:val="24"/>
              </w:rPr>
              <w:t>Подготовка информационных материалов о нежелательных реакциях лекарственных средств.</w:t>
            </w:r>
            <w:r>
              <w:rPr>
                <w:rStyle w:val="FontStyle37"/>
                <w:bCs/>
                <w:sz w:val="24"/>
                <w:szCs w:val="24"/>
              </w:rPr>
              <w:t xml:space="preserve"> </w:t>
            </w:r>
            <w:r w:rsidRPr="00E005F2">
              <w:rPr>
                <w:rStyle w:val="FontStyle36"/>
                <w:bCs/>
                <w:sz w:val="24"/>
                <w:szCs w:val="24"/>
              </w:rPr>
              <w:t>Персонифицированная фармакотерапия,  перспект</w:t>
            </w:r>
            <w:r w:rsidRPr="00E005F2">
              <w:rPr>
                <w:rStyle w:val="FontStyle36"/>
                <w:bCs/>
                <w:sz w:val="24"/>
                <w:szCs w:val="24"/>
              </w:rPr>
              <w:t>и</w:t>
            </w:r>
            <w:r w:rsidRPr="00E005F2">
              <w:rPr>
                <w:rStyle w:val="FontStyle36"/>
                <w:bCs/>
                <w:sz w:val="24"/>
                <w:szCs w:val="24"/>
              </w:rPr>
              <w:t xml:space="preserve">вы внедрения в практическое здравоохранение. </w:t>
            </w:r>
            <w:r w:rsidRPr="00E005F2">
              <w:rPr>
                <w:rStyle w:val="FontStyle37"/>
                <w:bCs/>
                <w:sz w:val="24"/>
                <w:szCs w:val="24"/>
              </w:rPr>
              <w:t>Фармакоген</w:t>
            </w:r>
            <w:r w:rsidRPr="00E005F2">
              <w:rPr>
                <w:rStyle w:val="FontStyle37"/>
                <w:bCs/>
                <w:sz w:val="24"/>
                <w:szCs w:val="24"/>
              </w:rPr>
              <w:t>е</w:t>
            </w:r>
            <w:r w:rsidRPr="00E005F2">
              <w:rPr>
                <w:rStyle w:val="FontStyle37"/>
                <w:bCs/>
                <w:sz w:val="24"/>
                <w:szCs w:val="24"/>
              </w:rPr>
              <w:t>тические технологии персонализированной медицины в о</w:t>
            </w:r>
            <w:r w:rsidRPr="00E005F2">
              <w:rPr>
                <w:rStyle w:val="FontStyle37"/>
                <w:bCs/>
                <w:sz w:val="24"/>
                <w:szCs w:val="24"/>
              </w:rPr>
              <w:t>п</w:t>
            </w:r>
            <w:r w:rsidRPr="00E005F2">
              <w:rPr>
                <w:rStyle w:val="FontStyle37"/>
                <w:bCs/>
                <w:sz w:val="24"/>
                <w:szCs w:val="24"/>
              </w:rPr>
              <w:t>тимизации применения лекарственных средств. Фармакок</w:t>
            </w:r>
            <w:r w:rsidRPr="00E005F2">
              <w:rPr>
                <w:rStyle w:val="FontStyle37"/>
                <w:bCs/>
                <w:sz w:val="24"/>
                <w:szCs w:val="24"/>
              </w:rPr>
              <w:t>и</w:t>
            </w:r>
            <w:r w:rsidRPr="00E005F2">
              <w:rPr>
                <w:rStyle w:val="FontStyle37"/>
                <w:bCs/>
                <w:sz w:val="24"/>
                <w:szCs w:val="24"/>
              </w:rPr>
              <w:t>нетические исследования в профилактике НПР. Терапевтич</w:t>
            </w:r>
            <w:r w:rsidRPr="00E005F2">
              <w:rPr>
                <w:rStyle w:val="FontStyle37"/>
                <w:bCs/>
                <w:sz w:val="24"/>
                <w:szCs w:val="24"/>
              </w:rPr>
              <w:t>е</w:t>
            </w:r>
            <w:r w:rsidRPr="00E005F2">
              <w:rPr>
                <w:rStyle w:val="FontStyle37"/>
                <w:bCs/>
                <w:sz w:val="24"/>
                <w:szCs w:val="24"/>
              </w:rPr>
              <w:t>ский лекарственный мониторинг. Генетические предикторы НПР. Фенотипирование с целью определения активности ферментов биотрансформации и транспортеров ЛС. Метод</w:t>
            </w:r>
            <w:r w:rsidRPr="00E005F2">
              <w:rPr>
                <w:rStyle w:val="FontStyle37"/>
                <w:bCs/>
                <w:sz w:val="24"/>
                <w:szCs w:val="24"/>
              </w:rPr>
              <w:t>о</w:t>
            </w:r>
            <w:r w:rsidRPr="00E005F2">
              <w:rPr>
                <w:rStyle w:val="FontStyle37"/>
                <w:bCs/>
                <w:sz w:val="24"/>
                <w:szCs w:val="24"/>
              </w:rPr>
              <w:t xml:space="preserve">логия, способствующая проведению индивидуализированной фармакотерапии. </w:t>
            </w:r>
            <w:r w:rsidRPr="00E005F2">
              <w:rPr>
                <w:rStyle w:val="FontStyle36"/>
                <w:bCs/>
                <w:sz w:val="24"/>
                <w:szCs w:val="24"/>
              </w:rPr>
              <w:t>Персонифицированная фармакотерапия в реальной клинической практике.</w:t>
            </w:r>
          </w:p>
        </w:tc>
      </w:tr>
      <w:tr w:rsidR="003B177E" w:rsidRPr="00E005F2" w:rsidTr="002265F4">
        <w:tc>
          <w:tcPr>
            <w:tcW w:w="224" w:type="pct"/>
          </w:tcPr>
          <w:p w:rsidR="003B177E" w:rsidRPr="00E005F2" w:rsidRDefault="003B177E" w:rsidP="00E005F2">
            <w:pPr>
              <w:pStyle w:val="Style20"/>
            </w:pPr>
            <w:r w:rsidRPr="00E005F2">
              <w:t>4</w:t>
            </w:r>
          </w:p>
        </w:tc>
        <w:tc>
          <w:tcPr>
            <w:tcW w:w="418" w:type="pct"/>
          </w:tcPr>
          <w:p w:rsidR="003B177E" w:rsidRPr="00E005F2" w:rsidRDefault="003B177E" w:rsidP="00E0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5F2">
              <w:rPr>
                <w:rFonts w:ascii="Times New Roman" w:hAnsi="Times New Roman"/>
                <w:sz w:val="24"/>
                <w:szCs w:val="24"/>
              </w:rPr>
              <w:t>УК-1</w:t>
            </w:r>
          </w:p>
          <w:p w:rsidR="003B177E" w:rsidRPr="00E005F2" w:rsidRDefault="003B177E" w:rsidP="00E0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5F2">
              <w:rPr>
                <w:rFonts w:ascii="Times New Roman" w:hAnsi="Times New Roman"/>
                <w:sz w:val="24"/>
                <w:szCs w:val="24"/>
              </w:rPr>
              <w:t>УК-2</w:t>
            </w:r>
          </w:p>
          <w:p w:rsidR="003B177E" w:rsidRPr="00E005F2" w:rsidRDefault="003B177E" w:rsidP="00E0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5F2">
              <w:rPr>
                <w:rFonts w:ascii="Times New Roman" w:hAnsi="Times New Roman"/>
                <w:sz w:val="24"/>
                <w:szCs w:val="24"/>
              </w:rPr>
              <w:t>УК-3</w:t>
            </w:r>
          </w:p>
          <w:p w:rsidR="003B177E" w:rsidRPr="00E005F2" w:rsidRDefault="003B177E" w:rsidP="00E0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5F2">
              <w:rPr>
                <w:rFonts w:ascii="Times New Roman" w:hAnsi="Times New Roman"/>
                <w:sz w:val="24"/>
                <w:szCs w:val="24"/>
              </w:rPr>
              <w:t>ПК-5</w:t>
            </w:r>
          </w:p>
          <w:p w:rsidR="003B177E" w:rsidRPr="00E005F2" w:rsidRDefault="003B177E" w:rsidP="00E0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5F2">
              <w:rPr>
                <w:rFonts w:ascii="Times New Roman" w:hAnsi="Times New Roman"/>
                <w:sz w:val="24"/>
                <w:szCs w:val="24"/>
              </w:rPr>
              <w:t>ПК-6</w:t>
            </w:r>
          </w:p>
          <w:p w:rsidR="003B177E" w:rsidRPr="00E005F2" w:rsidRDefault="003B177E" w:rsidP="00E0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5F2">
              <w:rPr>
                <w:rFonts w:ascii="Times New Roman" w:hAnsi="Times New Roman"/>
                <w:sz w:val="24"/>
                <w:szCs w:val="24"/>
              </w:rPr>
              <w:t>ПК-11</w:t>
            </w:r>
          </w:p>
        </w:tc>
        <w:tc>
          <w:tcPr>
            <w:tcW w:w="1161" w:type="pct"/>
          </w:tcPr>
          <w:p w:rsidR="003B177E" w:rsidRPr="00E005F2" w:rsidRDefault="003B177E" w:rsidP="00E005F2">
            <w:pPr>
              <w:pStyle w:val="Style21"/>
              <w:spacing w:line="240" w:lineRule="auto"/>
              <w:rPr>
                <w:rStyle w:val="FontStyle37"/>
                <w:sz w:val="24"/>
              </w:rPr>
            </w:pPr>
            <w:r w:rsidRPr="00E005F2">
              <w:rPr>
                <w:rStyle w:val="FontStyle37"/>
                <w:sz w:val="24"/>
              </w:rPr>
              <w:t>Контроль  эффективности и безопасности лекарственных средств в реальной клинической практике</w:t>
            </w:r>
          </w:p>
        </w:tc>
        <w:tc>
          <w:tcPr>
            <w:tcW w:w="3196" w:type="pct"/>
            <w:gridSpan w:val="3"/>
          </w:tcPr>
          <w:p w:rsidR="003B177E" w:rsidRPr="00E005F2" w:rsidRDefault="003B177E" w:rsidP="00E005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5F2">
              <w:rPr>
                <w:rStyle w:val="FontStyle37"/>
                <w:bCs/>
                <w:sz w:val="24"/>
                <w:szCs w:val="24"/>
              </w:rPr>
              <w:t>Связь фармакодинамики и побочных эффектов лекарстве</w:t>
            </w:r>
            <w:r w:rsidRPr="00E005F2">
              <w:rPr>
                <w:rStyle w:val="FontStyle37"/>
                <w:bCs/>
                <w:sz w:val="24"/>
                <w:szCs w:val="24"/>
              </w:rPr>
              <w:t>н</w:t>
            </w:r>
            <w:r w:rsidRPr="00E005F2">
              <w:rPr>
                <w:rStyle w:val="FontStyle37"/>
                <w:bCs/>
                <w:sz w:val="24"/>
                <w:szCs w:val="24"/>
              </w:rPr>
              <w:t>ных средств. Выбор лекарственных средств и режимов доз</w:t>
            </w:r>
            <w:r w:rsidRPr="00E005F2">
              <w:rPr>
                <w:rStyle w:val="FontStyle37"/>
                <w:bCs/>
                <w:sz w:val="24"/>
                <w:szCs w:val="24"/>
              </w:rPr>
              <w:t>и</w:t>
            </w:r>
            <w:r w:rsidRPr="00E005F2">
              <w:rPr>
                <w:rStyle w:val="FontStyle37"/>
                <w:bCs/>
                <w:sz w:val="24"/>
                <w:szCs w:val="24"/>
              </w:rPr>
              <w:t>рования при различных заболеваниях, проблемы фармакот</w:t>
            </w:r>
            <w:r w:rsidRPr="00E005F2">
              <w:rPr>
                <w:rStyle w:val="FontStyle37"/>
                <w:bCs/>
                <w:sz w:val="24"/>
                <w:szCs w:val="24"/>
              </w:rPr>
              <w:t>е</w:t>
            </w:r>
            <w:r w:rsidRPr="00E005F2">
              <w:rPr>
                <w:rStyle w:val="FontStyle37"/>
                <w:bCs/>
                <w:sz w:val="24"/>
                <w:szCs w:val="24"/>
              </w:rPr>
              <w:t>рапии при коморбидности. Методы контроля  эффективности и безопасности ЛС в практике врача. Клинико-фармакологи</w:t>
            </w:r>
            <w:r>
              <w:rPr>
                <w:rStyle w:val="FontStyle37"/>
                <w:bCs/>
                <w:sz w:val="24"/>
                <w:szCs w:val="24"/>
              </w:rPr>
              <w:t>-</w:t>
            </w:r>
            <w:r w:rsidRPr="00E005F2">
              <w:rPr>
                <w:rStyle w:val="FontStyle37"/>
                <w:bCs/>
                <w:sz w:val="24"/>
                <w:szCs w:val="24"/>
              </w:rPr>
              <w:t>ческий анализ случаев развития серьезных неблагоприятных побочных реакций лекарственной терапии. Алгоритм дейс</w:t>
            </w:r>
            <w:r w:rsidRPr="00E005F2">
              <w:rPr>
                <w:rStyle w:val="FontStyle37"/>
                <w:bCs/>
                <w:sz w:val="24"/>
                <w:szCs w:val="24"/>
              </w:rPr>
              <w:t>т</w:t>
            </w:r>
            <w:r w:rsidRPr="00E005F2">
              <w:rPr>
                <w:rStyle w:val="FontStyle37"/>
                <w:bCs/>
                <w:sz w:val="24"/>
                <w:szCs w:val="24"/>
              </w:rPr>
              <w:t>вий при возникновении НПР, извещение об НПР.</w:t>
            </w:r>
          </w:p>
        </w:tc>
      </w:tr>
      <w:tr w:rsidR="003B177E" w:rsidRPr="00E005F2" w:rsidTr="002265F4">
        <w:tc>
          <w:tcPr>
            <w:tcW w:w="224" w:type="pct"/>
          </w:tcPr>
          <w:p w:rsidR="003B177E" w:rsidRPr="00E005F2" w:rsidRDefault="003B177E" w:rsidP="00E005F2">
            <w:pPr>
              <w:pStyle w:val="Style20"/>
            </w:pPr>
            <w:r w:rsidRPr="00E005F2">
              <w:t>5</w:t>
            </w:r>
          </w:p>
        </w:tc>
        <w:tc>
          <w:tcPr>
            <w:tcW w:w="418" w:type="pct"/>
          </w:tcPr>
          <w:p w:rsidR="003B177E" w:rsidRPr="00E005F2" w:rsidRDefault="003B177E" w:rsidP="00E0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5F2">
              <w:rPr>
                <w:rFonts w:ascii="Times New Roman" w:hAnsi="Times New Roman"/>
                <w:sz w:val="24"/>
                <w:szCs w:val="24"/>
              </w:rPr>
              <w:t>УК-1</w:t>
            </w:r>
          </w:p>
          <w:p w:rsidR="003B177E" w:rsidRPr="00E005F2" w:rsidRDefault="003B177E" w:rsidP="00E0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5F2">
              <w:rPr>
                <w:rFonts w:ascii="Times New Roman" w:hAnsi="Times New Roman"/>
                <w:sz w:val="24"/>
                <w:szCs w:val="24"/>
              </w:rPr>
              <w:t>УК-2</w:t>
            </w:r>
          </w:p>
          <w:p w:rsidR="003B177E" w:rsidRPr="00E005F2" w:rsidRDefault="003B177E" w:rsidP="00E0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5F2">
              <w:rPr>
                <w:rFonts w:ascii="Times New Roman" w:hAnsi="Times New Roman"/>
                <w:sz w:val="24"/>
                <w:szCs w:val="24"/>
              </w:rPr>
              <w:t>УК-3</w:t>
            </w:r>
          </w:p>
          <w:p w:rsidR="003B177E" w:rsidRPr="00E005F2" w:rsidRDefault="003B177E" w:rsidP="00E0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5F2">
              <w:rPr>
                <w:rFonts w:ascii="Times New Roman" w:hAnsi="Times New Roman"/>
                <w:sz w:val="24"/>
                <w:szCs w:val="24"/>
              </w:rPr>
              <w:t>ПК-5</w:t>
            </w:r>
          </w:p>
          <w:p w:rsidR="003B177E" w:rsidRPr="00E005F2" w:rsidRDefault="003B177E" w:rsidP="00E0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5F2">
              <w:rPr>
                <w:rFonts w:ascii="Times New Roman" w:hAnsi="Times New Roman"/>
                <w:sz w:val="24"/>
                <w:szCs w:val="24"/>
              </w:rPr>
              <w:t>ПК-6</w:t>
            </w:r>
          </w:p>
          <w:p w:rsidR="003B177E" w:rsidRPr="00E005F2" w:rsidRDefault="003B177E" w:rsidP="00E0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5F2">
              <w:rPr>
                <w:rFonts w:ascii="Times New Roman" w:hAnsi="Times New Roman"/>
                <w:sz w:val="24"/>
                <w:szCs w:val="24"/>
              </w:rPr>
              <w:t>ПК-11</w:t>
            </w:r>
          </w:p>
        </w:tc>
        <w:tc>
          <w:tcPr>
            <w:tcW w:w="1161" w:type="pct"/>
          </w:tcPr>
          <w:p w:rsidR="003B177E" w:rsidRPr="00E005F2" w:rsidRDefault="003B177E" w:rsidP="00E005F2">
            <w:pPr>
              <w:pStyle w:val="Style21"/>
              <w:spacing w:line="240" w:lineRule="auto"/>
              <w:rPr>
                <w:rStyle w:val="FontStyle37"/>
                <w:sz w:val="24"/>
              </w:rPr>
            </w:pPr>
            <w:r w:rsidRPr="00E005F2">
              <w:rPr>
                <w:rStyle w:val="FontStyle36"/>
                <w:sz w:val="24"/>
              </w:rPr>
              <w:t>Фармако-эпидемиоло-гические и фармако-экономические исследования в аспекте изучения безопасности лекарственных средств</w:t>
            </w:r>
          </w:p>
        </w:tc>
        <w:tc>
          <w:tcPr>
            <w:tcW w:w="3196" w:type="pct"/>
            <w:gridSpan w:val="3"/>
          </w:tcPr>
          <w:p w:rsidR="003B177E" w:rsidRPr="00E005F2" w:rsidRDefault="003B177E" w:rsidP="00E005F2">
            <w:pPr>
              <w:spacing w:after="0" w:line="240" w:lineRule="auto"/>
              <w:rPr>
                <w:rStyle w:val="FontStyle37"/>
                <w:bCs/>
                <w:sz w:val="24"/>
                <w:szCs w:val="24"/>
              </w:rPr>
            </w:pPr>
            <w:r w:rsidRPr="00E005F2">
              <w:rPr>
                <w:rStyle w:val="FontStyle37"/>
                <w:bCs/>
                <w:sz w:val="24"/>
                <w:szCs w:val="24"/>
              </w:rPr>
              <w:t>Фармакоэпидемиология в оценке правильности использов</w:t>
            </w:r>
            <w:r w:rsidRPr="00E005F2">
              <w:rPr>
                <w:rStyle w:val="FontStyle37"/>
                <w:bCs/>
                <w:sz w:val="24"/>
                <w:szCs w:val="24"/>
              </w:rPr>
              <w:t>а</w:t>
            </w:r>
            <w:r w:rsidRPr="00E005F2">
              <w:rPr>
                <w:rStyle w:val="FontStyle37"/>
                <w:bCs/>
                <w:sz w:val="24"/>
                <w:szCs w:val="24"/>
              </w:rPr>
              <w:t>ния лекарственных средств и систематизации данных об НПР: назначений лекарственных средств с нарушением предпис</w:t>
            </w:r>
            <w:r w:rsidRPr="00E005F2">
              <w:rPr>
                <w:rStyle w:val="FontStyle37"/>
                <w:bCs/>
                <w:sz w:val="24"/>
                <w:szCs w:val="24"/>
              </w:rPr>
              <w:t>а</w:t>
            </w:r>
            <w:r w:rsidRPr="00E005F2">
              <w:rPr>
                <w:rStyle w:val="FontStyle37"/>
                <w:bCs/>
                <w:sz w:val="24"/>
                <w:szCs w:val="24"/>
              </w:rPr>
              <w:t>ний инструкции (off- label), о</w:t>
            </w:r>
            <w:r w:rsidRPr="00E005F2">
              <w:rPr>
                <w:rFonts w:ascii="Times New Roman" w:hAnsi="Times New Roman"/>
                <w:bCs/>
                <w:sz w:val="24"/>
                <w:szCs w:val="24"/>
              </w:rPr>
              <w:t>шибки в постановке диагноза НПР, назначение ненадлежащего лекарства или несоответс</w:t>
            </w:r>
            <w:r w:rsidRPr="00E005F2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E005F2">
              <w:rPr>
                <w:rFonts w:ascii="Times New Roman" w:hAnsi="Times New Roman"/>
                <w:bCs/>
                <w:sz w:val="24"/>
                <w:szCs w:val="24"/>
              </w:rPr>
              <w:t>вующих его дозировок, не выявленное медицинское, генет</w:t>
            </w:r>
            <w:r w:rsidRPr="00E005F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E005F2">
              <w:rPr>
                <w:rFonts w:ascii="Times New Roman" w:hAnsi="Times New Roman"/>
                <w:bCs/>
                <w:sz w:val="24"/>
                <w:szCs w:val="24"/>
              </w:rPr>
              <w:t>ческое или аллергическое состояние, которое может спров</w:t>
            </w:r>
            <w:r w:rsidRPr="00E005F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005F2">
              <w:rPr>
                <w:rFonts w:ascii="Times New Roman" w:hAnsi="Times New Roman"/>
                <w:bCs/>
                <w:sz w:val="24"/>
                <w:szCs w:val="24"/>
              </w:rPr>
              <w:t>цировать развитие НПР. Концепция ВОЗ «ответственное с</w:t>
            </w:r>
            <w:r w:rsidRPr="00E005F2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005F2">
              <w:rPr>
                <w:rFonts w:ascii="Times New Roman" w:hAnsi="Times New Roman"/>
                <w:bCs/>
                <w:sz w:val="24"/>
                <w:szCs w:val="24"/>
              </w:rPr>
              <w:t>молечение», нарушение пациентом предписаний приема л</w:t>
            </w:r>
            <w:r w:rsidRPr="00E005F2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E005F2">
              <w:rPr>
                <w:rFonts w:ascii="Times New Roman" w:hAnsi="Times New Roman"/>
                <w:bCs/>
                <w:sz w:val="24"/>
                <w:szCs w:val="24"/>
              </w:rPr>
              <w:t>карств. Взаимодействие с другими лекарствами, средствами народной медицины и некоторыми продуктами питания, и</w:t>
            </w:r>
            <w:r w:rsidRPr="00E005F2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E005F2">
              <w:rPr>
                <w:rFonts w:ascii="Times New Roman" w:hAnsi="Times New Roman"/>
                <w:bCs/>
                <w:sz w:val="24"/>
                <w:szCs w:val="24"/>
              </w:rPr>
              <w:t>пользование недоброкачественных и фальсифицированных ЛП.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005F2">
              <w:rPr>
                <w:rStyle w:val="FontStyle37"/>
                <w:bCs/>
                <w:sz w:val="24"/>
                <w:szCs w:val="24"/>
              </w:rPr>
              <w:t>Фармакоэкономический анализ с целью оценки эконом</w:t>
            </w:r>
            <w:r w:rsidRPr="00E005F2">
              <w:rPr>
                <w:rStyle w:val="FontStyle37"/>
                <w:bCs/>
                <w:sz w:val="24"/>
                <w:szCs w:val="24"/>
              </w:rPr>
              <w:t>и</w:t>
            </w:r>
            <w:r w:rsidRPr="00E005F2">
              <w:rPr>
                <w:rStyle w:val="FontStyle37"/>
                <w:bCs/>
                <w:sz w:val="24"/>
                <w:szCs w:val="24"/>
              </w:rPr>
              <w:t>ческой эффективности профилактики и коррекции неблаг</w:t>
            </w:r>
            <w:r w:rsidRPr="00E005F2">
              <w:rPr>
                <w:rStyle w:val="FontStyle37"/>
                <w:bCs/>
                <w:sz w:val="24"/>
                <w:szCs w:val="24"/>
              </w:rPr>
              <w:t>о</w:t>
            </w:r>
            <w:r w:rsidRPr="00E005F2">
              <w:rPr>
                <w:rStyle w:val="FontStyle37"/>
                <w:bCs/>
                <w:sz w:val="24"/>
                <w:szCs w:val="24"/>
              </w:rPr>
              <w:t>приятных побочных реакций.</w:t>
            </w:r>
          </w:p>
        </w:tc>
      </w:tr>
      <w:tr w:rsidR="003B177E" w:rsidRPr="00E005F2" w:rsidTr="002265F4">
        <w:tc>
          <w:tcPr>
            <w:tcW w:w="224" w:type="pct"/>
          </w:tcPr>
          <w:p w:rsidR="003B177E" w:rsidRPr="00E005F2" w:rsidRDefault="003B177E" w:rsidP="00E005F2">
            <w:pPr>
              <w:pStyle w:val="Style20"/>
            </w:pPr>
            <w:r w:rsidRPr="00E005F2">
              <w:t>6</w:t>
            </w:r>
          </w:p>
        </w:tc>
        <w:tc>
          <w:tcPr>
            <w:tcW w:w="418" w:type="pct"/>
          </w:tcPr>
          <w:p w:rsidR="003B177E" w:rsidRPr="00E005F2" w:rsidRDefault="003B177E" w:rsidP="00E0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5F2">
              <w:rPr>
                <w:rFonts w:ascii="Times New Roman" w:hAnsi="Times New Roman"/>
                <w:sz w:val="24"/>
                <w:szCs w:val="24"/>
              </w:rPr>
              <w:t>УК-1</w:t>
            </w:r>
          </w:p>
          <w:p w:rsidR="003B177E" w:rsidRPr="00E005F2" w:rsidRDefault="003B177E" w:rsidP="00E0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5F2">
              <w:rPr>
                <w:rFonts w:ascii="Times New Roman" w:hAnsi="Times New Roman"/>
                <w:sz w:val="24"/>
                <w:szCs w:val="24"/>
              </w:rPr>
              <w:t>УК-2</w:t>
            </w:r>
          </w:p>
          <w:p w:rsidR="003B177E" w:rsidRPr="00E005F2" w:rsidRDefault="003B177E" w:rsidP="00E0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5F2">
              <w:rPr>
                <w:rFonts w:ascii="Times New Roman" w:hAnsi="Times New Roman"/>
                <w:sz w:val="24"/>
                <w:szCs w:val="24"/>
              </w:rPr>
              <w:t>УК-3</w:t>
            </w:r>
          </w:p>
          <w:p w:rsidR="003B177E" w:rsidRPr="00E005F2" w:rsidRDefault="003B177E" w:rsidP="00E0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5F2">
              <w:rPr>
                <w:rFonts w:ascii="Times New Roman" w:hAnsi="Times New Roman"/>
                <w:sz w:val="24"/>
                <w:szCs w:val="24"/>
              </w:rPr>
              <w:t>ПК-5</w:t>
            </w:r>
          </w:p>
          <w:p w:rsidR="003B177E" w:rsidRPr="00E005F2" w:rsidRDefault="003B177E" w:rsidP="00E0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5F2">
              <w:rPr>
                <w:rFonts w:ascii="Times New Roman" w:hAnsi="Times New Roman"/>
                <w:sz w:val="24"/>
                <w:szCs w:val="24"/>
              </w:rPr>
              <w:t>ПК-6</w:t>
            </w:r>
          </w:p>
          <w:p w:rsidR="003B177E" w:rsidRPr="00E005F2" w:rsidRDefault="003B177E" w:rsidP="00E0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5F2">
              <w:rPr>
                <w:rFonts w:ascii="Times New Roman" w:hAnsi="Times New Roman"/>
                <w:sz w:val="24"/>
                <w:szCs w:val="24"/>
              </w:rPr>
              <w:t>ПК-11</w:t>
            </w:r>
          </w:p>
        </w:tc>
        <w:tc>
          <w:tcPr>
            <w:tcW w:w="1161" w:type="pct"/>
          </w:tcPr>
          <w:p w:rsidR="003B177E" w:rsidRPr="00E005F2" w:rsidRDefault="003B177E" w:rsidP="00E005F2">
            <w:pPr>
              <w:pStyle w:val="Style21"/>
              <w:spacing w:line="240" w:lineRule="auto"/>
              <w:rPr>
                <w:rStyle w:val="FontStyle37"/>
                <w:sz w:val="24"/>
              </w:rPr>
            </w:pPr>
            <w:r w:rsidRPr="00E005F2">
              <w:rPr>
                <w:rStyle w:val="FontStyle37"/>
                <w:sz w:val="24"/>
              </w:rPr>
              <w:t>Проблемы безопасности лекарств в педиатрии, в гериатрии, при беременности и лактации.</w:t>
            </w:r>
            <w:r w:rsidRPr="00E005F2">
              <w:t xml:space="preserve"> Зачет</w:t>
            </w:r>
          </w:p>
        </w:tc>
        <w:tc>
          <w:tcPr>
            <w:tcW w:w="3196" w:type="pct"/>
            <w:gridSpan w:val="3"/>
          </w:tcPr>
          <w:p w:rsidR="003B177E" w:rsidRPr="00E005F2" w:rsidRDefault="003B177E" w:rsidP="00E005F2">
            <w:pPr>
              <w:spacing w:after="0" w:line="240" w:lineRule="auto"/>
              <w:rPr>
                <w:rStyle w:val="FontStyle36"/>
                <w:bCs/>
                <w:sz w:val="24"/>
                <w:szCs w:val="24"/>
              </w:rPr>
            </w:pPr>
            <w:r w:rsidRPr="00E005F2">
              <w:rPr>
                <w:rStyle w:val="FontStyle37"/>
                <w:bCs/>
                <w:sz w:val="24"/>
                <w:szCs w:val="24"/>
              </w:rPr>
              <w:t>Потребность, частота и спектр применения препаратов при беременности. Тератологические информационные службы как механизм изучения безопасности лекарств и обеспечения помощи населению. Современные аспекты медикаментозной терапии плода. Риски возникновения НПР в гериатрии и п</w:t>
            </w:r>
            <w:r w:rsidRPr="00E005F2">
              <w:rPr>
                <w:rStyle w:val="FontStyle37"/>
                <w:bCs/>
                <w:sz w:val="24"/>
                <w:szCs w:val="24"/>
              </w:rPr>
              <w:t>е</w:t>
            </w:r>
            <w:r w:rsidRPr="00E005F2">
              <w:rPr>
                <w:rStyle w:val="FontStyle37"/>
                <w:bCs/>
                <w:sz w:val="24"/>
                <w:szCs w:val="24"/>
              </w:rPr>
              <w:t>диатрии, при беременности и лактации.</w:t>
            </w:r>
          </w:p>
        </w:tc>
      </w:tr>
      <w:tr w:rsidR="003B177E" w:rsidRPr="00E005F2" w:rsidTr="002265F4">
        <w:trPr>
          <w:gridAfter w:val="1"/>
          <w:wAfter w:w="32" w:type="pct"/>
        </w:trPr>
        <w:tc>
          <w:tcPr>
            <w:tcW w:w="1828" w:type="pct"/>
            <w:gridSpan w:val="4"/>
          </w:tcPr>
          <w:p w:rsidR="003B177E" w:rsidRPr="00E005F2" w:rsidRDefault="003B177E" w:rsidP="00E005F2">
            <w:pPr>
              <w:pStyle w:val="Style26"/>
              <w:widowControl/>
              <w:spacing w:line="240" w:lineRule="auto"/>
              <w:jc w:val="center"/>
            </w:pPr>
            <w:r w:rsidRPr="00E005F2">
              <w:rPr>
                <w:rStyle w:val="FontStyle30"/>
                <w:b/>
                <w:sz w:val="24"/>
              </w:rPr>
              <w:t>Всего:</w:t>
            </w:r>
          </w:p>
        </w:tc>
        <w:tc>
          <w:tcPr>
            <w:tcW w:w="3141" w:type="pct"/>
          </w:tcPr>
          <w:p w:rsidR="003B177E" w:rsidRPr="00E005F2" w:rsidRDefault="003B177E" w:rsidP="00E005F2">
            <w:pPr>
              <w:pStyle w:val="Style26"/>
              <w:widowControl/>
              <w:spacing w:line="240" w:lineRule="auto"/>
              <w:jc w:val="center"/>
            </w:pPr>
            <w:r w:rsidRPr="00E005F2">
              <w:rPr>
                <w:rStyle w:val="FontStyle30"/>
                <w:b/>
                <w:sz w:val="24"/>
              </w:rPr>
              <w:t>72</w:t>
            </w:r>
          </w:p>
        </w:tc>
      </w:tr>
    </w:tbl>
    <w:p w:rsidR="003B177E" w:rsidRDefault="003B177E" w:rsidP="002265F4">
      <w:pPr>
        <w:pStyle w:val="ListParagraph"/>
        <w:spacing w:after="0" w:line="360" w:lineRule="auto"/>
        <w:ind w:left="5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177E" w:rsidRPr="002265F4" w:rsidRDefault="003B177E" w:rsidP="002265F4">
      <w:pPr>
        <w:pStyle w:val="ListParagraph"/>
        <w:spacing w:after="0" w:line="240" w:lineRule="auto"/>
        <w:ind w:left="568"/>
        <w:jc w:val="both"/>
        <w:rPr>
          <w:rFonts w:ascii="Times New Roman" w:hAnsi="Times New Roman"/>
          <w:b/>
          <w:bCs/>
          <w:sz w:val="2"/>
          <w:szCs w:val="2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3B177E" w:rsidRPr="00A87AC2" w:rsidRDefault="003B177E" w:rsidP="00A50A98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87AC2">
        <w:rPr>
          <w:rFonts w:ascii="Times New Roman" w:hAnsi="Times New Roman"/>
          <w:b/>
          <w:bCs/>
          <w:sz w:val="24"/>
          <w:szCs w:val="24"/>
        </w:rPr>
        <w:t>Виды самостоятельной работы ординаторов: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"/>
        <w:gridCol w:w="1296"/>
        <w:gridCol w:w="4448"/>
        <w:gridCol w:w="3210"/>
        <w:gridCol w:w="875"/>
      </w:tblGrid>
      <w:tr w:rsidR="003B177E" w:rsidRPr="00A5045F" w:rsidTr="00BC7AA4">
        <w:trPr>
          <w:trHeight w:val="340"/>
        </w:trPr>
        <w:tc>
          <w:tcPr>
            <w:tcW w:w="284" w:type="pct"/>
            <w:vAlign w:val="center"/>
          </w:tcPr>
          <w:p w:rsidR="003B177E" w:rsidRPr="00A5045F" w:rsidRDefault="003B177E" w:rsidP="00BC7AA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045F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22" w:type="pct"/>
            <w:vAlign w:val="center"/>
          </w:tcPr>
          <w:p w:rsidR="003B177E" w:rsidRPr="00A5045F" w:rsidRDefault="003B177E" w:rsidP="00BC7AA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045F">
              <w:rPr>
                <w:rFonts w:ascii="Times New Roman" w:hAnsi="Times New Roman"/>
                <w:b/>
                <w:bCs/>
                <w:sz w:val="24"/>
                <w:szCs w:val="24"/>
              </w:rPr>
              <w:t>Год об</w:t>
            </w:r>
            <w:r w:rsidRPr="00A5045F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A5045F">
              <w:rPr>
                <w:rFonts w:ascii="Times New Roman" w:hAnsi="Times New Roman"/>
                <w:b/>
                <w:bCs/>
                <w:sz w:val="24"/>
                <w:szCs w:val="24"/>
              </w:rPr>
              <w:t>чения</w:t>
            </w:r>
          </w:p>
        </w:tc>
        <w:tc>
          <w:tcPr>
            <w:tcW w:w="2134" w:type="pct"/>
            <w:vAlign w:val="center"/>
          </w:tcPr>
          <w:p w:rsidR="003B177E" w:rsidRPr="00A5045F" w:rsidRDefault="003B177E" w:rsidP="00BC7AA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045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учебной ди</w:t>
            </w:r>
            <w:r w:rsidRPr="00A5045F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A5045F">
              <w:rPr>
                <w:rFonts w:ascii="Times New Roman" w:hAnsi="Times New Roman"/>
                <w:b/>
                <w:bCs/>
                <w:sz w:val="24"/>
                <w:szCs w:val="24"/>
              </w:rPr>
              <w:t>циплины (модуля)</w:t>
            </w:r>
          </w:p>
        </w:tc>
        <w:tc>
          <w:tcPr>
            <w:tcW w:w="1540" w:type="pct"/>
            <w:vAlign w:val="center"/>
          </w:tcPr>
          <w:p w:rsidR="003B177E" w:rsidRPr="00A5045F" w:rsidRDefault="003B177E" w:rsidP="00BC7AA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045F">
              <w:rPr>
                <w:rFonts w:ascii="Times New Roman" w:hAnsi="Times New Roman"/>
                <w:b/>
                <w:bCs/>
                <w:sz w:val="24"/>
                <w:szCs w:val="24"/>
              </w:rPr>
              <w:t>Виды СР</w:t>
            </w:r>
          </w:p>
        </w:tc>
        <w:tc>
          <w:tcPr>
            <w:tcW w:w="420" w:type="pct"/>
            <w:vAlign w:val="center"/>
          </w:tcPr>
          <w:p w:rsidR="003B177E" w:rsidRPr="00A5045F" w:rsidRDefault="003B177E" w:rsidP="00BC7AA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A5045F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3B177E" w:rsidRPr="00A5045F" w:rsidTr="00BC7AA4">
        <w:trPr>
          <w:trHeight w:val="340"/>
        </w:trPr>
        <w:tc>
          <w:tcPr>
            <w:tcW w:w="284" w:type="pct"/>
            <w:vAlign w:val="center"/>
          </w:tcPr>
          <w:p w:rsidR="003B177E" w:rsidRPr="00A5045F" w:rsidRDefault="003B177E" w:rsidP="00BC7AA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045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2" w:type="pct"/>
            <w:vAlign w:val="center"/>
          </w:tcPr>
          <w:p w:rsidR="003B177E" w:rsidRPr="00A5045F" w:rsidRDefault="003B177E" w:rsidP="00BC7AA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045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34" w:type="pct"/>
            <w:vAlign w:val="center"/>
          </w:tcPr>
          <w:p w:rsidR="003B177E" w:rsidRPr="00A5045F" w:rsidRDefault="003B177E" w:rsidP="00BC7AA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045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40" w:type="pct"/>
            <w:vAlign w:val="center"/>
          </w:tcPr>
          <w:p w:rsidR="003B177E" w:rsidRPr="00A5045F" w:rsidRDefault="003B177E" w:rsidP="00BC7AA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045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pct"/>
            <w:vAlign w:val="center"/>
          </w:tcPr>
          <w:p w:rsidR="003B177E" w:rsidRPr="00A5045F" w:rsidRDefault="003B177E" w:rsidP="00BC7AA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045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B177E" w:rsidRPr="00A5045F" w:rsidTr="00BC7AA4">
        <w:trPr>
          <w:trHeight w:val="340"/>
        </w:trPr>
        <w:tc>
          <w:tcPr>
            <w:tcW w:w="284" w:type="pct"/>
          </w:tcPr>
          <w:p w:rsidR="003B177E" w:rsidRPr="00A5045F" w:rsidRDefault="003B177E" w:rsidP="008120EC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2" w:type="pct"/>
            <w:vMerge w:val="restart"/>
          </w:tcPr>
          <w:p w:rsidR="003B177E" w:rsidRPr="00A5045F" w:rsidRDefault="003B177E" w:rsidP="00BC7AA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3B177E" w:rsidRPr="00A5045F" w:rsidRDefault="003B177E" w:rsidP="00BC7AA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3B177E" w:rsidRPr="00A5045F" w:rsidRDefault="003B177E" w:rsidP="00BC7AA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3B177E" w:rsidRPr="00A5045F" w:rsidRDefault="003B177E" w:rsidP="00BC7AA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5045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134" w:type="pct"/>
          </w:tcPr>
          <w:p w:rsidR="003B177E" w:rsidRPr="00A5045F" w:rsidRDefault="003B177E" w:rsidP="00BC7AA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45F">
              <w:rPr>
                <w:rStyle w:val="FontStyle36"/>
                <w:sz w:val="24"/>
                <w:szCs w:val="24"/>
              </w:rPr>
              <w:t>Доклинические  и клинические исслед</w:t>
            </w:r>
            <w:r w:rsidRPr="00A5045F">
              <w:rPr>
                <w:rStyle w:val="FontStyle36"/>
                <w:sz w:val="24"/>
                <w:szCs w:val="24"/>
              </w:rPr>
              <w:t>о</w:t>
            </w:r>
            <w:r w:rsidRPr="00A5045F">
              <w:rPr>
                <w:rStyle w:val="FontStyle36"/>
                <w:sz w:val="24"/>
                <w:szCs w:val="24"/>
              </w:rPr>
              <w:t>вания лекарственного средства как о</w:t>
            </w:r>
            <w:r w:rsidRPr="00A5045F">
              <w:rPr>
                <w:rStyle w:val="FontStyle36"/>
                <w:sz w:val="24"/>
                <w:szCs w:val="24"/>
              </w:rPr>
              <w:t>с</w:t>
            </w:r>
            <w:r w:rsidRPr="00A5045F">
              <w:rPr>
                <w:rStyle w:val="FontStyle36"/>
                <w:sz w:val="24"/>
                <w:szCs w:val="24"/>
              </w:rPr>
              <w:t>нова безопасности и эффективности их применения</w:t>
            </w:r>
          </w:p>
        </w:tc>
        <w:tc>
          <w:tcPr>
            <w:tcW w:w="1540" w:type="pct"/>
          </w:tcPr>
          <w:p w:rsidR="003B177E" w:rsidRPr="00A5045F" w:rsidRDefault="003B177E" w:rsidP="00BC7AA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45F">
              <w:rPr>
                <w:rFonts w:ascii="Times New Roman" w:hAnsi="Times New Roman"/>
                <w:bCs/>
                <w:sz w:val="24"/>
                <w:szCs w:val="24"/>
              </w:rPr>
              <w:t>Реферат</w:t>
            </w:r>
          </w:p>
        </w:tc>
        <w:tc>
          <w:tcPr>
            <w:tcW w:w="420" w:type="pct"/>
          </w:tcPr>
          <w:p w:rsidR="003B177E" w:rsidRPr="00A5045F" w:rsidRDefault="003B177E" w:rsidP="00BC7AA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45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3B177E" w:rsidRPr="00A5045F" w:rsidTr="00BC7AA4">
        <w:trPr>
          <w:trHeight w:val="1008"/>
        </w:trPr>
        <w:tc>
          <w:tcPr>
            <w:tcW w:w="284" w:type="pct"/>
          </w:tcPr>
          <w:p w:rsidR="003B177E" w:rsidRPr="00A5045F" w:rsidRDefault="003B177E" w:rsidP="008120EC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3B177E" w:rsidRPr="00A5045F" w:rsidRDefault="003B177E" w:rsidP="00BC7AA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4" w:type="pct"/>
          </w:tcPr>
          <w:p w:rsidR="003B177E" w:rsidRPr="00A5045F" w:rsidRDefault="003B177E" w:rsidP="00BC7A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45F">
              <w:rPr>
                <w:rStyle w:val="FontStyle37"/>
                <w:sz w:val="24"/>
                <w:szCs w:val="24"/>
              </w:rPr>
              <w:t xml:space="preserve">Фармаконадзор: </w:t>
            </w:r>
            <w:r w:rsidRPr="00A5045F">
              <w:rPr>
                <w:rStyle w:val="FontStyle37"/>
                <w:bCs/>
                <w:sz w:val="24"/>
                <w:szCs w:val="24"/>
              </w:rPr>
              <w:t>структура службы фа</w:t>
            </w:r>
            <w:r w:rsidRPr="00A5045F">
              <w:rPr>
                <w:rStyle w:val="FontStyle37"/>
                <w:bCs/>
                <w:sz w:val="24"/>
                <w:szCs w:val="24"/>
              </w:rPr>
              <w:t>р</w:t>
            </w:r>
            <w:r w:rsidRPr="00A5045F">
              <w:rPr>
                <w:rStyle w:val="FontStyle37"/>
                <w:bCs/>
                <w:sz w:val="24"/>
                <w:szCs w:val="24"/>
              </w:rPr>
              <w:t xml:space="preserve">маконадзора.  </w:t>
            </w:r>
          </w:p>
        </w:tc>
        <w:tc>
          <w:tcPr>
            <w:tcW w:w="1540" w:type="pct"/>
          </w:tcPr>
          <w:p w:rsidR="003B177E" w:rsidRPr="00A5045F" w:rsidRDefault="003B177E" w:rsidP="00BC7AA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45F">
              <w:rPr>
                <w:rFonts w:ascii="Times New Roman" w:hAnsi="Times New Roman"/>
                <w:bCs/>
                <w:sz w:val="24"/>
                <w:szCs w:val="24"/>
              </w:rPr>
              <w:t>Подготовка к занятию (Подг))</w:t>
            </w:r>
          </w:p>
        </w:tc>
        <w:tc>
          <w:tcPr>
            <w:tcW w:w="420" w:type="pct"/>
          </w:tcPr>
          <w:p w:rsidR="003B177E" w:rsidRPr="00A5045F" w:rsidRDefault="003B177E" w:rsidP="00BC7AA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45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3B177E" w:rsidRPr="00A5045F" w:rsidTr="00BC7AA4">
        <w:trPr>
          <w:trHeight w:val="340"/>
        </w:trPr>
        <w:tc>
          <w:tcPr>
            <w:tcW w:w="284" w:type="pct"/>
          </w:tcPr>
          <w:p w:rsidR="003B177E" w:rsidRPr="00A5045F" w:rsidRDefault="003B177E" w:rsidP="008120EC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177E" w:rsidRPr="00A5045F" w:rsidRDefault="003B177E" w:rsidP="00BC7A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4" w:type="pct"/>
          </w:tcPr>
          <w:p w:rsidR="003B177E" w:rsidRPr="00A5045F" w:rsidRDefault="003B177E" w:rsidP="00BC7AA4">
            <w:pPr>
              <w:spacing w:after="0" w:line="240" w:lineRule="auto"/>
              <w:rPr>
                <w:rStyle w:val="FontStyle37"/>
                <w:sz w:val="24"/>
                <w:szCs w:val="24"/>
              </w:rPr>
            </w:pPr>
            <w:r w:rsidRPr="00A5045F">
              <w:rPr>
                <w:rStyle w:val="FontStyle37"/>
                <w:color w:val="000000"/>
                <w:sz w:val="24"/>
                <w:szCs w:val="24"/>
              </w:rPr>
              <w:t>Проблемы безопасности лекарств в п</w:t>
            </w:r>
            <w:r w:rsidRPr="00A5045F">
              <w:rPr>
                <w:rStyle w:val="FontStyle37"/>
                <w:color w:val="000000"/>
                <w:sz w:val="24"/>
                <w:szCs w:val="24"/>
              </w:rPr>
              <w:t>е</w:t>
            </w:r>
            <w:r w:rsidRPr="00A5045F">
              <w:rPr>
                <w:rStyle w:val="FontStyle37"/>
                <w:color w:val="000000"/>
                <w:sz w:val="24"/>
                <w:szCs w:val="24"/>
              </w:rPr>
              <w:t>диатрии, в гериатрии, при беременности и лактации.</w:t>
            </w:r>
            <w:r w:rsidRPr="00A5045F">
              <w:rPr>
                <w:rStyle w:val="FontStyle37"/>
                <w:sz w:val="24"/>
                <w:szCs w:val="24"/>
              </w:rPr>
              <w:tab/>
            </w:r>
          </w:p>
        </w:tc>
        <w:tc>
          <w:tcPr>
            <w:tcW w:w="1540" w:type="pct"/>
          </w:tcPr>
          <w:p w:rsidR="003B177E" w:rsidRPr="00A5045F" w:rsidRDefault="003B177E" w:rsidP="00BC7AA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45F">
              <w:rPr>
                <w:rFonts w:ascii="Times New Roman" w:hAnsi="Times New Roman"/>
                <w:bCs/>
                <w:sz w:val="24"/>
                <w:szCs w:val="24"/>
              </w:rPr>
              <w:t>Расчетно-графическая раб</w:t>
            </w:r>
            <w:r w:rsidRPr="00A5045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5045F">
              <w:rPr>
                <w:rFonts w:ascii="Times New Roman" w:hAnsi="Times New Roman"/>
                <w:bCs/>
                <w:sz w:val="24"/>
                <w:szCs w:val="24"/>
              </w:rPr>
              <w:t>та</w:t>
            </w:r>
          </w:p>
        </w:tc>
        <w:tc>
          <w:tcPr>
            <w:tcW w:w="420" w:type="pct"/>
          </w:tcPr>
          <w:p w:rsidR="003B177E" w:rsidRPr="00A5045F" w:rsidRDefault="003B177E" w:rsidP="00BC7AA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45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3B177E" w:rsidRPr="00A5045F" w:rsidTr="00BC7AA4">
        <w:trPr>
          <w:trHeight w:val="340"/>
        </w:trPr>
        <w:tc>
          <w:tcPr>
            <w:tcW w:w="284" w:type="pct"/>
          </w:tcPr>
          <w:p w:rsidR="003B177E" w:rsidRPr="00A5045F" w:rsidRDefault="003B177E" w:rsidP="008120EC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177E" w:rsidRPr="00A5045F" w:rsidRDefault="003B177E" w:rsidP="00BC7A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4" w:type="pct"/>
          </w:tcPr>
          <w:p w:rsidR="003B177E" w:rsidRPr="00A5045F" w:rsidRDefault="003B177E" w:rsidP="00BC7AA4">
            <w:pPr>
              <w:spacing w:after="0" w:line="240" w:lineRule="auto"/>
              <w:rPr>
                <w:rStyle w:val="FontStyle37"/>
                <w:sz w:val="24"/>
                <w:szCs w:val="24"/>
              </w:rPr>
            </w:pPr>
            <w:r w:rsidRPr="00A5045F">
              <w:rPr>
                <w:rStyle w:val="FontStyle37"/>
                <w:sz w:val="24"/>
                <w:szCs w:val="24"/>
              </w:rPr>
              <w:t>Наиболее частые НПР различных кл</w:t>
            </w:r>
            <w:r w:rsidRPr="00A5045F">
              <w:rPr>
                <w:rStyle w:val="FontStyle37"/>
                <w:sz w:val="24"/>
                <w:szCs w:val="24"/>
              </w:rPr>
              <w:t>и</w:t>
            </w:r>
            <w:r w:rsidRPr="00A5045F">
              <w:rPr>
                <w:rStyle w:val="FontStyle37"/>
                <w:sz w:val="24"/>
                <w:szCs w:val="24"/>
              </w:rPr>
              <w:t>нико-фармакологических групп преп</w:t>
            </w:r>
            <w:r w:rsidRPr="00A5045F">
              <w:rPr>
                <w:rStyle w:val="FontStyle37"/>
                <w:sz w:val="24"/>
                <w:szCs w:val="24"/>
              </w:rPr>
              <w:t>а</w:t>
            </w:r>
            <w:r w:rsidRPr="00A5045F">
              <w:rPr>
                <w:rStyle w:val="FontStyle37"/>
                <w:sz w:val="24"/>
                <w:szCs w:val="24"/>
              </w:rPr>
              <w:t xml:space="preserve">ратов. </w:t>
            </w:r>
            <w:r w:rsidRPr="00A5045F">
              <w:rPr>
                <w:rStyle w:val="FontStyle36"/>
                <w:sz w:val="24"/>
                <w:szCs w:val="24"/>
              </w:rPr>
              <w:t>Персонифицированная фармак</w:t>
            </w:r>
            <w:r w:rsidRPr="00A5045F">
              <w:rPr>
                <w:rStyle w:val="FontStyle36"/>
                <w:sz w:val="24"/>
                <w:szCs w:val="24"/>
              </w:rPr>
              <w:t>о</w:t>
            </w:r>
            <w:r w:rsidRPr="00A5045F">
              <w:rPr>
                <w:rStyle w:val="FontStyle36"/>
                <w:sz w:val="24"/>
                <w:szCs w:val="24"/>
              </w:rPr>
              <w:t>терапия</w:t>
            </w:r>
            <w:r w:rsidRPr="00A5045F">
              <w:rPr>
                <w:rStyle w:val="FontStyle37"/>
                <w:sz w:val="24"/>
                <w:szCs w:val="24"/>
              </w:rPr>
              <w:t>.</w:t>
            </w:r>
          </w:p>
        </w:tc>
        <w:tc>
          <w:tcPr>
            <w:tcW w:w="1540" w:type="pct"/>
          </w:tcPr>
          <w:p w:rsidR="003B177E" w:rsidRPr="00A5045F" w:rsidRDefault="003B177E" w:rsidP="00BC7AA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45F">
              <w:rPr>
                <w:rFonts w:ascii="Times New Roman" w:hAnsi="Times New Roman"/>
                <w:bCs/>
                <w:sz w:val="24"/>
                <w:szCs w:val="24"/>
              </w:rPr>
              <w:t>Расчетно-графическая раб</w:t>
            </w:r>
            <w:r w:rsidRPr="00A5045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5045F">
              <w:rPr>
                <w:rFonts w:ascii="Times New Roman" w:hAnsi="Times New Roman"/>
                <w:bCs/>
                <w:sz w:val="24"/>
                <w:szCs w:val="24"/>
              </w:rPr>
              <w:t>та</w:t>
            </w:r>
          </w:p>
        </w:tc>
        <w:tc>
          <w:tcPr>
            <w:tcW w:w="420" w:type="pct"/>
          </w:tcPr>
          <w:p w:rsidR="003B177E" w:rsidRPr="00A5045F" w:rsidRDefault="003B177E" w:rsidP="00BC7AA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45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3B177E" w:rsidRPr="00A5045F" w:rsidTr="00BC7AA4">
        <w:trPr>
          <w:trHeight w:val="340"/>
        </w:trPr>
        <w:tc>
          <w:tcPr>
            <w:tcW w:w="284" w:type="pct"/>
          </w:tcPr>
          <w:p w:rsidR="003B177E" w:rsidRPr="00A5045F" w:rsidRDefault="003B177E" w:rsidP="008120EC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177E" w:rsidRPr="00A5045F" w:rsidRDefault="003B177E" w:rsidP="00BC7A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4" w:type="pct"/>
          </w:tcPr>
          <w:p w:rsidR="003B177E" w:rsidRPr="00A5045F" w:rsidRDefault="003B177E" w:rsidP="00BC7A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Style w:val="FontStyle37"/>
                <w:sz w:val="24"/>
                <w:szCs w:val="24"/>
              </w:rPr>
            </w:pPr>
            <w:r w:rsidRPr="00A5045F">
              <w:rPr>
                <w:rStyle w:val="FontStyle37"/>
                <w:sz w:val="24"/>
                <w:szCs w:val="24"/>
              </w:rPr>
              <w:t>Контроль  эффективности и безопасн</w:t>
            </w:r>
            <w:r w:rsidRPr="00A5045F">
              <w:rPr>
                <w:rStyle w:val="FontStyle37"/>
                <w:sz w:val="24"/>
                <w:szCs w:val="24"/>
              </w:rPr>
              <w:t>о</w:t>
            </w:r>
            <w:r w:rsidRPr="00A5045F">
              <w:rPr>
                <w:rStyle w:val="FontStyle37"/>
                <w:sz w:val="24"/>
                <w:szCs w:val="24"/>
              </w:rPr>
              <w:t>сти лекарственных средств в реальной клинической практике</w:t>
            </w:r>
          </w:p>
          <w:p w:rsidR="003B177E" w:rsidRPr="00A5045F" w:rsidRDefault="003B177E" w:rsidP="00BC7A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Style w:val="FontStyle36"/>
                <w:sz w:val="24"/>
                <w:szCs w:val="24"/>
              </w:rPr>
            </w:pPr>
          </w:p>
        </w:tc>
        <w:tc>
          <w:tcPr>
            <w:tcW w:w="1540" w:type="pct"/>
          </w:tcPr>
          <w:p w:rsidR="003B177E" w:rsidRPr="00A5045F" w:rsidRDefault="003B177E" w:rsidP="00BC7AA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45F">
              <w:rPr>
                <w:rFonts w:ascii="Times New Roman" w:hAnsi="Times New Roman"/>
                <w:bCs/>
                <w:sz w:val="24"/>
                <w:szCs w:val="24"/>
              </w:rPr>
              <w:t>Расчетно-графическая раб</w:t>
            </w:r>
            <w:r w:rsidRPr="00A5045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5045F">
              <w:rPr>
                <w:rFonts w:ascii="Times New Roman" w:hAnsi="Times New Roman"/>
                <w:bCs/>
                <w:sz w:val="24"/>
                <w:szCs w:val="24"/>
              </w:rPr>
              <w:t>та</w:t>
            </w:r>
          </w:p>
        </w:tc>
        <w:tc>
          <w:tcPr>
            <w:tcW w:w="420" w:type="pct"/>
          </w:tcPr>
          <w:p w:rsidR="003B177E" w:rsidRPr="00A5045F" w:rsidRDefault="003B177E" w:rsidP="00BC7AA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45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3B177E" w:rsidRPr="00A5045F" w:rsidTr="00BC7AA4">
        <w:trPr>
          <w:trHeight w:val="2323"/>
        </w:trPr>
        <w:tc>
          <w:tcPr>
            <w:tcW w:w="284" w:type="pct"/>
          </w:tcPr>
          <w:p w:rsidR="003B177E" w:rsidRPr="00A5045F" w:rsidRDefault="003B177E" w:rsidP="008120EC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177E" w:rsidRPr="00A5045F" w:rsidRDefault="003B177E" w:rsidP="00BC7A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4" w:type="pct"/>
          </w:tcPr>
          <w:p w:rsidR="003B177E" w:rsidRPr="00A5045F" w:rsidRDefault="003B177E" w:rsidP="00BC7A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Style w:val="FontStyle36"/>
                <w:sz w:val="24"/>
                <w:szCs w:val="24"/>
              </w:rPr>
            </w:pPr>
            <w:r w:rsidRPr="00A5045F">
              <w:rPr>
                <w:rStyle w:val="FontStyle36"/>
                <w:sz w:val="24"/>
                <w:szCs w:val="24"/>
              </w:rPr>
              <w:t>Фармакоэпидемиологические и фарм</w:t>
            </w:r>
            <w:r w:rsidRPr="00A5045F">
              <w:rPr>
                <w:rStyle w:val="FontStyle36"/>
                <w:sz w:val="24"/>
                <w:szCs w:val="24"/>
              </w:rPr>
              <w:t>а</w:t>
            </w:r>
            <w:r w:rsidRPr="00A5045F">
              <w:rPr>
                <w:rStyle w:val="FontStyle36"/>
                <w:sz w:val="24"/>
                <w:szCs w:val="24"/>
              </w:rPr>
              <w:t>коэкономические исследования в аспе</w:t>
            </w:r>
            <w:r w:rsidRPr="00A5045F">
              <w:rPr>
                <w:rStyle w:val="FontStyle36"/>
                <w:sz w:val="24"/>
                <w:szCs w:val="24"/>
              </w:rPr>
              <w:t>к</w:t>
            </w:r>
            <w:r w:rsidRPr="00A5045F">
              <w:rPr>
                <w:rStyle w:val="FontStyle36"/>
                <w:sz w:val="24"/>
                <w:szCs w:val="24"/>
              </w:rPr>
              <w:t>те изучения безопасности лекарстве</w:t>
            </w:r>
            <w:r w:rsidRPr="00A5045F">
              <w:rPr>
                <w:rStyle w:val="FontStyle36"/>
                <w:sz w:val="24"/>
                <w:szCs w:val="24"/>
              </w:rPr>
              <w:t>н</w:t>
            </w:r>
            <w:r w:rsidRPr="00A5045F">
              <w:rPr>
                <w:rStyle w:val="FontStyle36"/>
                <w:sz w:val="24"/>
                <w:szCs w:val="24"/>
              </w:rPr>
              <w:t>ных средств</w:t>
            </w:r>
          </w:p>
        </w:tc>
        <w:tc>
          <w:tcPr>
            <w:tcW w:w="1540" w:type="pct"/>
          </w:tcPr>
          <w:p w:rsidR="003B177E" w:rsidRPr="00A5045F" w:rsidRDefault="003B177E" w:rsidP="00BC7AA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45F">
              <w:rPr>
                <w:rFonts w:ascii="Times New Roman" w:hAnsi="Times New Roman"/>
                <w:bCs/>
                <w:sz w:val="24"/>
                <w:szCs w:val="24"/>
              </w:rPr>
              <w:t>Расчетно-графическая раб</w:t>
            </w:r>
            <w:r w:rsidRPr="00A5045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5045F">
              <w:rPr>
                <w:rFonts w:ascii="Times New Roman" w:hAnsi="Times New Roman"/>
                <w:bCs/>
                <w:sz w:val="24"/>
                <w:szCs w:val="24"/>
              </w:rPr>
              <w:t>та</w:t>
            </w:r>
          </w:p>
        </w:tc>
        <w:tc>
          <w:tcPr>
            <w:tcW w:w="420" w:type="pct"/>
          </w:tcPr>
          <w:p w:rsidR="003B177E" w:rsidRPr="00A5045F" w:rsidRDefault="003B177E" w:rsidP="00BC7AA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45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3B177E" w:rsidRPr="00A5045F" w:rsidTr="00BC7AA4">
        <w:trPr>
          <w:trHeight w:val="340"/>
        </w:trPr>
        <w:tc>
          <w:tcPr>
            <w:tcW w:w="4580" w:type="pct"/>
            <w:gridSpan w:val="4"/>
          </w:tcPr>
          <w:p w:rsidR="003B177E" w:rsidRPr="00A5045F" w:rsidRDefault="003B177E" w:rsidP="00BC7AA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45F">
              <w:rPr>
                <w:rFonts w:ascii="Times New Roman" w:hAnsi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420" w:type="pct"/>
          </w:tcPr>
          <w:p w:rsidR="003B177E" w:rsidRPr="00A5045F" w:rsidRDefault="003B177E" w:rsidP="00BC7AA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5045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24</w:t>
            </w:r>
          </w:p>
        </w:tc>
      </w:tr>
    </w:tbl>
    <w:p w:rsidR="003B177E" w:rsidRPr="00A5045F" w:rsidRDefault="003B177E" w:rsidP="00812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177E" w:rsidRDefault="003B177E" w:rsidP="00646842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177E" w:rsidRDefault="003B177E" w:rsidP="00A87AC2">
      <w:pPr>
        <w:pStyle w:val="ListParagraph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о</w:t>
      </w:r>
      <w:r w:rsidRPr="00A06740">
        <w:rPr>
          <w:rFonts w:ascii="Times New Roman" w:hAnsi="Times New Roman"/>
          <w:b/>
          <w:sz w:val="24"/>
          <w:szCs w:val="24"/>
        </w:rPr>
        <w:t>бразовательные технологии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B177E" w:rsidRPr="00A5045F" w:rsidRDefault="003B177E" w:rsidP="00A504EB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A5045F">
        <w:rPr>
          <w:rFonts w:ascii="Times New Roman" w:hAnsi="Times New Roman"/>
          <w:sz w:val="24"/>
          <w:szCs w:val="24"/>
        </w:rPr>
        <w:t>Программа дисциплины «Фармаконадзор» реализуется преимущественно с использованием объяснительно-иллюстративного метода обучения, с элементами программированного и пробле</w:t>
      </w:r>
      <w:r w:rsidRPr="00A5045F">
        <w:rPr>
          <w:rFonts w:ascii="Times New Roman" w:hAnsi="Times New Roman"/>
          <w:sz w:val="24"/>
          <w:szCs w:val="24"/>
        </w:rPr>
        <w:t>м</w:t>
      </w:r>
      <w:r w:rsidRPr="00A5045F">
        <w:rPr>
          <w:rFonts w:ascii="Times New Roman" w:hAnsi="Times New Roman"/>
          <w:sz w:val="24"/>
          <w:szCs w:val="24"/>
        </w:rPr>
        <w:t>ного обучения, а также реализацией модельного метода обучения. При изучении дисциплины  «Фармаконадзор» используются следующие формы проведения занятий:</w:t>
      </w:r>
    </w:p>
    <w:p w:rsidR="003B177E" w:rsidRPr="00A5045F" w:rsidRDefault="003B177E" w:rsidP="00A504EB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45F">
        <w:rPr>
          <w:rFonts w:ascii="Times New Roman" w:hAnsi="Times New Roman"/>
          <w:sz w:val="24"/>
          <w:szCs w:val="24"/>
        </w:rPr>
        <w:t>- информационно-коммуникационные (лекция-презентация; доклад-презентация);</w:t>
      </w:r>
    </w:p>
    <w:p w:rsidR="003B177E" w:rsidRPr="00A5045F" w:rsidRDefault="003B177E" w:rsidP="00A504EB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45F">
        <w:rPr>
          <w:rFonts w:ascii="Times New Roman" w:hAnsi="Times New Roman"/>
          <w:sz w:val="24"/>
          <w:szCs w:val="24"/>
        </w:rPr>
        <w:t>- групповая дискуссия;</w:t>
      </w:r>
    </w:p>
    <w:p w:rsidR="003B177E" w:rsidRPr="00A5045F" w:rsidRDefault="003B177E" w:rsidP="00A504EB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45F">
        <w:rPr>
          <w:rFonts w:ascii="Times New Roman" w:hAnsi="Times New Roman"/>
          <w:sz w:val="24"/>
          <w:szCs w:val="24"/>
        </w:rPr>
        <w:t>- деловая игра;</w:t>
      </w:r>
    </w:p>
    <w:p w:rsidR="003B177E" w:rsidRPr="00A5045F" w:rsidRDefault="003B177E" w:rsidP="00A504EB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45F">
        <w:rPr>
          <w:rFonts w:ascii="Times New Roman" w:hAnsi="Times New Roman"/>
          <w:sz w:val="24"/>
          <w:szCs w:val="24"/>
        </w:rPr>
        <w:t>- ситуация-кейс и др.</w:t>
      </w:r>
    </w:p>
    <w:p w:rsidR="003B177E" w:rsidRPr="00A5045F" w:rsidRDefault="003B177E" w:rsidP="00A504E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45F">
        <w:rPr>
          <w:rFonts w:ascii="Times New Roman" w:hAnsi="Times New Roman"/>
          <w:sz w:val="24"/>
          <w:szCs w:val="24"/>
        </w:rPr>
        <w:t xml:space="preserve">От общего объема аудиторных занятий 10 % представлено в интерактивных формах. </w:t>
      </w:r>
    </w:p>
    <w:p w:rsidR="003B177E" w:rsidRPr="00A5045F" w:rsidRDefault="003B177E" w:rsidP="00A504EB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45F">
        <w:rPr>
          <w:rFonts w:ascii="Times New Roman" w:hAnsi="Times New Roman"/>
          <w:sz w:val="24"/>
          <w:szCs w:val="24"/>
        </w:rPr>
        <w:t>Технология работы с кейсом включает следующие этапы:</w:t>
      </w:r>
    </w:p>
    <w:p w:rsidR="003B177E" w:rsidRPr="00A5045F" w:rsidRDefault="003B177E" w:rsidP="00A504E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45F">
        <w:rPr>
          <w:rFonts w:ascii="Times New Roman" w:hAnsi="Times New Roman"/>
          <w:sz w:val="24"/>
          <w:szCs w:val="24"/>
        </w:rPr>
        <w:t>1) индивидуальная самостоятельная работы ординаторов с материалами кейса (идентиф</w:t>
      </w:r>
      <w:r w:rsidRPr="00A5045F">
        <w:rPr>
          <w:rFonts w:ascii="Times New Roman" w:hAnsi="Times New Roman"/>
          <w:sz w:val="24"/>
          <w:szCs w:val="24"/>
        </w:rPr>
        <w:t>и</w:t>
      </w:r>
      <w:r w:rsidRPr="00A5045F">
        <w:rPr>
          <w:rFonts w:ascii="Times New Roman" w:hAnsi="Times New Roman"/>
          <w:sz w:val="24"/>
          <w:szCs w:val="24"/>
        </w:rPr>
        <w:t>кация проблемы, формулирование альтернатив, предложение решения или рекомендуемого дейс</w:t>
      </w:r>
      <w:r w:rsidRPr="00A5045F">
        <w:rPr>
          <w:rFonts w:ascii="Times New Roman" w:hAnsi="Times New Roman"/>
          <w:sz w:val="24"/>
          <w:szCs w:val="24"/>
        </w:rPr>
        <w:t>т</w:t>
      </w:r>
      <w:r w:rsidRPr="00A5045F">
        <w:rPr>
          <w:rFonts w:ascii="Times New Roman" w:hAnsi="Times New Roman"/>
          <w:sz w:val="24"/>
          <w:szCs w:val="24"/>
        </w:rPr>
        <w:t>вия);</w:t>
      </w:r>
    </w:p>
    <w:p w:rsidR="003B177E" w:rsidRPr="00A5045F" w:rsidRDefault="003B177E" w:rsidP="00A504E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45F">
        <w:rPr>
          <w:rFonts w:ascii="Times New Roman" w:hAnsi="Times New Roman"/>
          <w:sz w:val="24"/>
          <w:szCs w:val="24"/>
        </w:rPr>
        <w:t>2) работа в группах (2-3 ординатора) по постановке проблемы и поиску ее решения;</w:t>
      </w:r>
    </w:p>
    <w:p w:rsidR="003B177E" w:rsidRPr="00A5045F" w:rsidRDefault="003B177E" w:rsidP="00A504E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45F">
        <w:rPr>
          <w:rFonts w:ascii="Times New Roman" w:hAnsi="Times New Roman"/>
          <w:sz w:val="24"/>
          <w:szCs w:val="24"/>
        </w:rPr>
        <w:t>3) презентация и экспертиза результатов рабочих групп  на общей дискуссии (в рамках учебной группы).</w:t>
      </w:r>
    </w:p>
    <w:p w:rsidR="003B177E" w:rsidRPr="00A5045F" w:rsidRDefault="003B177E" w:rsidP="00A504EB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5045F">
        <w:rPr>
          <w:rFonts w:ascii="Times New Roman" w:hAnsi="Times New Roman"/>
          <w:sz w:val="24"/>
          <w:szCs w:val="24"/>
        </w:rPr>
        <w:t>Цель использования кейс метода: повысить мотивацию ординаторов в изучении дисципл</w:t>
      </w:r>
      <w:r w:rsidRPr="00A5045F">
        <w:rPr>
          <w:rFonts w:ascii="Times New Roman" w:hAnsi="Times New Roman"/>
          <w:sz w:val="24"/>
          <w:szCs w:val="24"/>
        </w:rPr>
        <w:t>и</w:t>
      </w:r>
      <w:r w:rsidRPr="00A5045F">
        <w:rPr>
          <w:rFonts w:ascii="Times New Roman" w:hAnsi="Times New Roman"/>
          <w:sz w:val="24"/>
          <w:szCs w:val="24"/>
        </w:rPr>
        <w:t>ны (вовлечение в процесс разбора конкретной ситуации), активное усвоение знаний и навыков сбора, обработки и анализа информации, характеризующей различные ситуации.</w:t>
      </w:r>
    </w:p>
    <w:p w:rsidR="003B177E" w:rsidRPr="00A06740" w:rsidRDefault="003B177E" w:rsidP="00A87AC2">
      <w:pPr>
        <w:pStyle w:val="ListParagraph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3B177E" w:rsidRPr="0065155A" w:rsidRDefault="003B177E" w:rsidP="00A50A9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Pr="004C1FF1">
        <w:rPr>
          <w:rFonts w:ascii="Times New Roman" w:hAnsi="Times New Roman"/>
          <w:b/>
          <w:bCs/>
          <w:sz w:val="24"/>
          <w:szCs w:val="24"/>
        </w:rPr>
        <w:t>еречень оценочных средств</w:t>
      </w:r>
    </w:p>
    <w:p w:rsidR="003B177E" w:rsidRDefault="003B177E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802ABD">
        <w:rPr>
          <w:rFonts w:ascii="Times New Roman" w:hAnsi="Times New Roman"/>
          <w:sz w:val="24"/>
          <w:szCs w:val="24"/>
        </w:rPr>
        <w:t>Реферат</w:t>
      </w:r>
    </w:p>
    <w:p w:rsidR="003B177E" w:rsidRDefault="003B177E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6D2BBE">
        <w:rPr>
          <w:rFonts w:ascii="Times New Roman" w:hAnsi="Times New Roman"/>
          <w:sz w:val="24"/>
          <w:szCs w:val="24"/>
        </w:rPr>
        <w:t>Доклад,сообщение</w:t>
      </w:r>
    </w:p>
    <w:p w:rsidR="003B177E" w:rsidRDefault="003B177E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802ABD">
        <w:rPr>
          <w:rFonts w:ascii="Times New Roman" w:hAnsi="Times New Roman"/>
          <w:sz w:val="24"/>
          <w:szCs w:val="24"/>
        </w:rPr>
        <w:t>Сообщение</w:t>
      </w:r>
    </w:p>
    <w:p w:rsidR="003B177E" w:rsidRDefault="003B177E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802ABD">
        <w:rPr>
          <w:rFonts w:ascii="Times New Roman" w:hAnsi="Times New Roman"/>
          <w:sz w:val="24"/>
          <w:szCs w:val="24"/>
        </w:rPr>
        <w:t>Собеседование</w:t>
      </w:r>
    </w:p>
    <w:p w:rsidR="003B177E" w:rsidRDefault="003B177E" w:rsidP="0036044C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/>
          <w:bCs/>
          <w:sz w:val="24"/>
          <w:szCs w:val="24"/>
        </w:rPr>
      </w:pPr>
      <w:r w:rsidRPr="00802ABD">
        <w:rPr>
          <w:rFonts w:ascii="Times New Roman" w:hAnsi="Times New Roman"/>
          <w:bCs/>
          <w:sz w:val="24"/>
          <w:szCs w:val="24"/>
        </w:rPr>
        <w:t>Тест</w:t>
      </w:r>
      <w:r>
        <w:rPr>
          <w:rFonts w:ascii="Times New Roman" w:hAnsi="Times New Roman"/>
          <w:bCs/>
          <w:sz w:val="24"/>
          <w:szCs w:val="24"/>
        </w:rPr>
        <w:t>ы</w:t>
      </w:r>
    </w:p>
    <w:p w:rsidR="003B177E" w:rsidRPr="0036044C" w:rsidRDefault="003B177E" w:rsidP="0036044C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B177E" w:rsidRDefault="003B177E" w:rsidP="00A87AC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Формы контроля</w:t>
      </w:r>
    </w:p>
    <w:p w:rsidR="003B177E" w:rsidRDefault="003B177E" w:rsidP="00032733">
      <w:pPr>
        <w:pStyle w:val="ListParagraph"/>
        <w:spacing w:after="0" w:line="240" w:lineRule="auto"/>
        <w:ind w:left="113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Промежуточная аттестация: </w:t>
      </w:r>
      <w:r w:rsidRPr="00B45BFB">
        <w:rPr>
          <w:rFonts w:ascii="Times New Roman" w:hAnsi="Times New Roman"/>
          <w:b/>
          <w:bCs/>
          <w:sz w:val="24"/>
          <w:szCs w:val="24"/>
        </w:rPr>
        <w:t>зачтено</w:t>
      </w:r>
    </w:p>
    <w:p w:rsidR="003B177E" w:rsidRDefault="003B177E" w:rsidP="00032733">
      <w:pPr>
        <w:pStyle w:val="ListParagraph"/>
        <w:spacing w:after="0" w:line="240" w:lineRule="auto"/>
        <w:ind w:left="113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177E" w:rsidRPr="004C1FF1" w:rsidRDefault="003B177E" w:rsidP="00A87AC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C1FF1">
        <w:rPr>
          <w:rFonts w:ascii="Times New Roman" w:hAnsi="Times New Roman"/>
          <w:b/>
          <w:bCs/>
          <w:sz w:val="24"/>
          <w:szCs w:val="24"/>
        </w:rPr>
        <w:t xml:space="preserve">Составители: </w:t>
      </w:r>
      <w:r>
        <w:rPr>
          <w:rFonts w:ascii="Times New Roman" w:hAnsi="Times New Roman"/>
          <w:bCs/>
          <w:sz w:val="24"/>
          <w:szCs w:val="24"/>
        </w:rPr>
        <w:t>Пономарева А.И., Шабанова Н.Е.</w:t>
      </w:r>
    </w:p>
    <w:sectPr w:rsidR="003B177E" w:rsidRPr="004C1FF1" w:rsidSect="000622E9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134" w:right="567" w:bottom="1134" w:left="1134" w:header="73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77E" w:rsidRDefault="003B177E" w:rsidP="003125CC">
      <w:pPr>
        <w:spacing w:after="0" w:line="240" w:lineRule="auto"/>
      </w:pPr>
      <w:r>
        <w:separator/>
      </w:r>
    </w:p>
  </w:endnote>
  <w:endnote w:type="continuationSeparator" w:id="1">
    <w:p w:rsidR="003B177E" w:rsidRDefault="003B177E" w:rsidP="003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77E" w:rsidRDefault="003B177E" w:rsidP="00C669DA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177E" w:rsidRDefault="003B177E" w:rsidP="005654C9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77E" w:rsidRDefault="003B177E" w:rsidP="00C669DA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3B177E" w:rsidRDefault="003B177E" w:rsidP="005654C9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77E" w:rsidRDefault="003B177E" w:rsidP="003125CC">
      <w:pPr>
        <w:spacing w:after="0" w:line="240" w:lineRule="auto"/>
      </w:pPr>
      <w:r>
        <w:separator/>
      </w:r>
    </w:p>
  </w:footnote>
  <w:footnote w:type="continuationSeparator" w:id="1">
    <w:p w:rsidR="003B177E" w:rsidRDefault="003B177E" w:rsidP="003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77E" w:rsidRDefault="003B177E">
    <w:pPr>
      <w:pStyle w:val="Header"/>
      <w:jc w:val="right"/>
    </w:pPr>
    <w:fldSimple w:instr="PAGE   \* MERGEFORMAT">
      <w:r>
        <w:rPr>
          <w:noProof/>
        </w:rPr>
        <w:t>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77E" w:rsidRDefault="003B177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A586367"/>
    <w:multiLevelType w:val="hybridMultilevel"/>
    <w:tmpl w:val="832CC2E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5E4F9D"/>
    <w:multiLevelType w:val="hybridMultilevel"/>
    <w:tmpl w:val="BB926C34"/>
    <w:lvl w:ilvl="0" w:tplc="51C6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5126FC7"/>
    <w:multiLevelType w:val="hybridMultilevel"/>
    <w:tmpl w:val="EC24B138"/>
    <w:lvl w:ilvl="0" w:tplc="28BE4498">
      <w:start w:val="7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EF0402"/>
    <w:multiLevelType w:val="multilevel"/>
    <w:tmpl w:val="4C3ADFCE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000000"/>
        <w:sz w:val="24"/>
      </w:rPr>
    </w:lvl>
  </w:abstractNum>
  <w:abstractNum w:abstractNumId="5">
    <w:nsid w:val="4E6F2E10"/>
    <w:multiLevelType w:val="hybridMultilevel"/>
    <w:tmpl w:val="952E7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DD0E45"/>
    <w:multiLevelType w:val="hybridMultilevel"/>
    <w:tmpl w:val="EEDAB016"/>
    <w:lvl w:ilvl="0" w:tplc="A90EFC4A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CD0605"/>
    <w:multiLevelType w:val="hybridMultilevel"/>
    <w:tmpl w:val="5C2A1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1">
    <w:nsid w:val="5C031CAB"/>
    <w:multiLevelType w:val="hybridMultilevel"/>
    <w:tmpl w:val="ACAA876C"/>
    <w:lvl w:ilvl="0" w:tplc="B4AA7D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3615BA1"/>
    <w:multiLevelType w:val="hybridMultilevel"/>
    <w:tmpl w:val="77AEDBE4"/>
    <w:lvl w:ilvl="0" w:tplc="BE4036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0CE517C"/>
    <w:multiLevelType w:val="multilevel"/>
    <w:tmpl w:val="BE3C88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2071FB"/>
    <w:multiLevelType w:val="hybridMultilevel"/>
    <w:tmpl w:val="F2A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9"/>
  </w:num>
  <w:num w:numId="5">
    <w:abstractNumId w:val="13"/>
  </w:num>
  <w:num w:numId="6">
    <w:abstractNumId w:val="10"/>
  </w:num>
  <w:num w:numId="7">
    <w:abstractNumId w:val="2"/>
  </w:num>
  <w:num w:numId="8">
    <w:abstractNumId w:val="15"/>
  </w:num>
  <w:num w:numId="9">
    <w:abstractNumId w:val="14"/>
  </w:num>
  <w:num w:numId="10">
    <w:abstractNumId w:val="1"/>
  </w:num>
  <w:num w:numId="11">
    <w:abstractNumId w:val="6"/>
  </w:num>
  <w:num w:numId="12">
    <w:abstractNumId w:val="0"/>
  </w:num>
  <w:num w:numId="13">
    <w:abstractNumId w:val="5"/>
  </w:num>
  <w:num w:numId="14">
    <w:abstractNumId w:val="3"/>
  </w:num>
  <w:num w:numId="15">
    <w:abstractNumId w:val="1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0E4"/>
    <w:rsid w:val="00032733"/>
    <w:rsid w:val="000622E9"/>
    <w:rsid w:val="000902DB"/>
    <w:rsid w:val="00134766"/>
    <w:rsid w:val="00164507"/>
    <w:rsid w:val="00184652"/>
    <w:rsid w:val="001B53DF"/>
    <w:rsid w:val="001C3CFB"/>
    <w:rsid w:val="0020783D"/>
    <w:rsid w:val="002265F4"/>
    <w:rsid w:val="00271BD4"/>
    <w:rsid w:val="002D6BB0"/>
    <w:rsid w:val="002F7F20"/>
    <w:rsid w:val="003106A1"/>
    <w:rsid w:val="003125CC"/>
    <w:rsid w:val="0036044C"/>
    <w:rsid w:val="00363406"/>
    <w:rsid w:val="00393621"/>
    <w:rsid w:val="003B0614"/>
    <w:rsid w:val="003B0ADF"/>
    <w:rsid w:val="003B177E"/>
    <w:rsid w:val="003D332C"/>
    <w:rsid w:val="003D4105"/>
    <w:rsid w:val="003E55DF"/>
    <w:rsid w:val="004062A5"/>
    <w:rsid w:val="00431FA4"/>
    <w:rsid w:val="004C1FF1"/>
    <w:rsid w:val="004E519B"/>
    <w:rsid w:val="0054045E"/>
    <w:rsid w:val="00541BD5"/>
    <w:rsid w:val="005654C9"/>
    <w:rsid w:val="00577287"/>
    <w:rsid w:val="00582B4E"/>
    <w:rsid w:val="005E1EEE"/>
    <w:rsid w:val="00605F58"/>
    <w:rsid w:val="006077AC"/>
    <w:rsid w:val="00633BB4"/>
    <w:rsid w:val="00640907"/>
    <w:rsid w:val="0064114E"/>
    <w:rsid w:val="0064531F"/>
    <w:rsid w:val="00646842"/>
    <w:rsid w:val="0065155A"/>
    <w:rsid w:val="006C30E4"/>
    <w:rsid w:val="006D2BBE"/>
    <w:rsid w:val="007504EA"/>
    <w:rsid w:val="0076281D"/>
    <w:rsid w:val="007A7B0F"/>
    <w:rsid w:val="007C5D97"/>
    <w:rsid w:val="007C6B50"/>
    <w:rsid w:val="007E1F3E"/>
    <w:rsid w:val="00802ABD"/>
    <w:rsid w:val="008120EC"/>
    <w:rsid w:val="008343EB"/>
    <w:rsid w:val="00843D9C"/>
    <w:rsid w:val="008B4BE0"/>
    <w:rsid w:val="009556D9"/>
    <w:rsid w:val="009711F9"/>
    <w:rsid w:val="00972F1B"/>
    <w:rsid w:val="00995A93"/>
    <w:rsid w:val="009A42AF"/>
    <w:rsid w:val="009D5F79"/>
    <w:rsid w:val="009F6706"/>
    <w:rsid w:val="00A02601"/>
    <w:rsid w:val="00A06740"/>
    <w:rsid w:val="00A41E50"/>
    <w:rsid w:val="00A5045F"/>
    <w:rsid w:val="00A504EB"/>
    <w:rsid w:val="00A50A98"/>
    <w:rsid w:val="00A6465B"/>
    <w:rsid w:val="00A65331"/>
    <w:rsid w:val="00A87AC2"/>
    <w:rsid w:val="00A90E98"/>
    <w:rsid w:val="00A91920"/>
    <w:rsid w:val="00AB31C9"/>
    <w:rsid w:val="00B45BFB"/>
    <w:rsid w:val="00B5180C"/>
    <w:rsid w:val="00B97077"/>
    <w:rsid w:val="00BA5789"/>
    <w:rsid w:val="00BC7AA4"/>
    <w:rsid w:val="00BE248A"/>
    <w:rsid w:val="00BF3F35"/>
    <w:rsid w:val="00C30350"/>
    <w:rsid w:val="00C57E98"/>
    <w:rsid w:val="00C669DA"/>
    <w:rsid w:val="00C84DBD"/>
    <w:rsid w:val="00C85BEB"/>
    <w:rsid w:val="00C94756"/>
    <w:rsid w:val="00CD1554"/>
    <w:rsid w:val="00D01AE2"/>
    <w:rsid w:val="00D22739"/>
    <w:rsid w:val="00D7717F"/>
    <w:rsid w:val="00E005F2"/>
    <w:rsid w:val="00E543BE"/>
    <w:rsid w:val="00E87F18"/>
    <w:rsid w:val="00F10606"/>
    <w:rsid w:val="00F17E1C"/>
    <w:rsid w:val="00F21303"/>
    <w:rsid w:val="00F43061"/>
    <w:rsid w:val="00F45628"/>
    <w:rsid w:val="00F67B26"/>
    <w:rsid w:val="00F73011"/>
    <w:rsid w:val="00F81A81"/>
    <w:rsid w:val="00F8398B"/>
    <w:rsid w:val="00FB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A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125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125CC"/>
    <w:rPr>
      <w:rFonts w:cs="Times New Roman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7E1F3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7E1F3E"/>
    <w:pPr>
      <w:widowControl w:val="0"/>
      <w:shd w:val="clear" w:color="auto" w:fill="FFFFFF"/>
      <w:spacing w:after="0" w:line="240" w:lineRule="atLeast"/>
      <w:ind w:hanging="680"/>
    </w:pPr>
    <w:rPr>
      <w:rFonts w:ascii="Times New Roman" w:eastAsia="Times New Roman" w:hAnsi="Times New Roman"/>
      <w:sz w:val="28"/>
      <w:szCs w:val="28"/>
    </w:rPr>
  </w:style>
  <w:style w:type="paragraph" w:customStyle="1" w:styleId="a">
    <w:name w:val="список с точками"/>
    <w:basedOn w:val="Normal"/>
    <w:uiPriority w:val="99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аголовок №1_"/>
    <w:link w:val="10"/>
    <w:uiPriority w:val="99"/>
    <w:locked/>
    <w:rsid w:val="006077AC"/>
    <w:rPr>
      <w:rFonts w:ascii="Times New Roman" w:hAnsi="Times New Roman"/>
      <w:b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sz w:val="20"/>
      <w:szCs w:val="20"/>
      <w:lang w:eastAsia="ja-JP"/>
    </w:rPr>
  </w:style>
  <w:style w:type="paragraph" w:styleId="ListParagraph">
    <w:name w:val="List Paragraph"/>
    <w:basedOn w:val="Normal"/>
    <w:uiPriority w:val="99"/>
    <w:qFormat/>
    <w:rsid w:val="00A0674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A06740"/>
    <w:pPr>
      <w:spacing w:after="120"/>
      <w:ind w:left="283"/>
    </w:pPr>
    <w:rPr>
      <w:rFonts w:eastAsia="Times New Roman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06740"/>
    <w:rPr>
      <w:rFonts w:ascii="Calibri" w:hAnsi="Calibri" w:cs="Times New Roman"/>
      <w:lang w:eastAsia="ru-RU"/>
    </w:rPr>
  </w:style>
  <w:style w:type="paragraph" w:styleId="NormalWeb">
    <w:name w:val="Normal (Web)"/>
    <w:basedOn w:val="Normal"/>
    <w:uiPriority w:val="99"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3E55DF"/>
    <w:rPr>
      <w:rFonts w:ascii="Times New Roman" w:hAnsi="Times New Roman"/>
      <w:b/>
      <w:sz w:val="26"/>
    </w:rPr>
  </w:style>
  <w:style w:type="character" w:customStyle="1" w:styleId="FontStyle34">
    <w:name w:val="Font Style34"/>
    <w:uiPriority w:val="99"/>
    <w:rsid w:val="003E55DF"/>
    <w:rPr>
      <w:rFonts w:ascii="Times New Roman" w:hAnsi="Times New Roman"/>
      <w:b/>
      <w:sz w:val="20"/>
    </w:rPr>
  </w:style>
  <w:style w:type="paragraph" w:styleId="BodyText">
    <w:name w:val="Body Text"/>
    <w:basedOn w:val="Normal"/>
    <w:link w:val="BodyTextChar"/>
    <w:uiPriority w:val="99"/>
    <w:semiHidden/>
    <w:rsid w:val="00AB31C9"/>
    <w:pPr>
      <w:spacing w:after="120"/>
    </w:pPr>
    <w:rPr>
      <w:rFonts w:eastAsia="Times New Roman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B31C9"/>
    <w:rPr>
      <w:rFonts w:eastAsia="Times New Roman" w:cs="Times New Roman"/>
    </w:rPr>
  </w:style>
  <w:style w:type="character" w:customStyle="1" w:styleId="FontStyle36">
    <w:name w:val="Font Style36"/>
    <w:uiPriority w:val="99"/>
    <w:rsid w:val="00F45628"/>
    <w:rPr>
      <w:rFonts w:ascii="Times New Roman" w:hAnsi="Times New Roman"/>
      <w:sz w:val="20"/>
    </w:rPr>
  </w:style>
  <w:style w:type="paragraph" w:customStyle="1" w:styleId="Style21">
    <w:name w:val="Style21"/>
    <w:basedOn w:val="Normal"/>
    <w:uiPriority w:val="99"/>
    <w:rsid w:val="00F45628"/>
    <w:pPr>
      <w:widowControl w:val="0"/>
      <w:suppressAutoHyphens/>
      <w:autoSpaceDE w:val="0"/>
      <w:spacing w:after="0" w:line="271" w:lineRule="exact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37">
    <w:name w:val="Font Style37"/>
    <w:uiPriority w:val="99"/>
    <w:rsid w:val="00F45628"/>
    <w:rPr>
      <w:rFonts w:ascii="Times New Roman" w:hAnsi="Times New Roman"/>
      <w:sz w:val="20"/>
    </w:rPr>
  </w:style>
  <w:style w:type="paragraph" w:customStyle="1" w:styleId="Style20">
    <w:name w:val="Style20"/>
    <w:basedOn w:val="Normal"/>
    <w:uiPriority w:val="99"/>
    <w:rsid w:val="00F45628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yle13">
    <w:name w:val="Style13"/>
    <w:basedOn w:val="Normal"/>
    <w:uiPriority w:val="99"/>
    <w:rsid w:val="00F45628"/>
    <w:pPr>
      <w:widowControl w:val="0"/>
      <w:suppressAutoHyphens/>
      <w:autoSpaceDE w:val="0"/>
      <w:spacing w:after="0" w:line="257" w:lineRule="exact"/>
      <w:ind w:hanging="348"/>
    </w:pPr>
    <w:rPr>
      <w:rFonts w:ascii="Times New Roman" w:hAnsi="Times New Roman"/>
      <w:sz w:val="24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F45628"/>
    <w:pPr>
      <w:numPr>
        <w:ilvl w:val="1"/>
      </w:numPr>
      <w:suppressAutoHyphens/>
      <w:spacing w:after="160" w:line="240" w:lineRule="auto"/>
    </w:pPr>
    <w:rPr>
      <w:color w:val="5A5A5A"/>
      <w:spacing w:val="15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45628"/>
    <w:rPr>
      <w:rFonts w:cs="Times New Roman"/>
      <w:color w:val="5A5A5A"/>
      <w:spacing w:val="15"/>
      <w:lang w:eastAsia="ar-SA" w:bidi="ar-SA"/>
    </w:rPr>
  </w:style>
  <w:style w:type="paragraph" w:customStyle="1" w:styleId="Default">
    <w:name w:val="Default"/>
    <w:uiPriority w:val="99"/>
    <w:rsid w:val="00F4562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30">
    <w:name w:val="Font Style30"/>
    <w:uiPriority w:val="99"/>
    <w:rsid w:val="00F45628"/>
    <w:rPr>
      <w:rFonts w:ascii="Times New Roman" w:hAnsi="Times New Roman"/>
      <w:sz w:val="22"/>
    </w:rPr>
  </w:style>
  <w:style w:type="paragraph" w:customStyle="1" w:styleId="Style26">
    <w:name w:val="Style26"/>
    <w:basedOn w:val="Normal"/>
    <w:uiPriority w:val="99"/>
    <w:rsid w:val="00F45628"/>
    <w:pPr>
      <w:widowControl w:val="0"/>
      <w:suppressAutoHyphens/>
      <w:autoSpaceDE w:val="0"/>
      <w:spacing w:after="0" w:line="263" w:lineRule="exact"/>
    </w:pPr>
    <w:rPr>
      <w:rFonts w:ascii="Times New Roman" w:hAnsi="Times New Roman"/>
      <w:sz w:val="24"/>
      <w:szCs w:val="24"/>
      <w:lang w:eastAsia="ar-SA"/>
    </w:rPr>
  </w:style>
  <w:style w:type="character" w:styleId="PageNumber">
    <w:name w:val="page number"/>
    <w:basedOn w:val="DefaultParagraphFont"/>
    <w:uiPriority w:val="99"/>
    <w:rsid w:val="005654C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7</Pages>
  <Words>2093</Words>
  <Characters>11936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Сиюхова Фатима Шумафовна</dc:creator>
  <cp:keywords/>
  <dc:description/>
  <cp:lastModifiedBy>Кафедра</cp:lastModifiedBy>
  <cp:revision>23</cp:revision>
  <cp:lastPrinted>2018-09-10T10:12:00Z</cp:lastPrinted>
  <dcterms:created xsi:type="dcterms:W3CDTF">2018-09-08T17:38:00Z</dcterms:created>
  <dcterms:modified xsi:type="dcterms:W3CDTF">2018-09-10T10:37:00Z</dcterms:modified>
</cp:coreProperties>
</file>