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97291">
        <w:rPr>
          <w:rFonts w:ascii="Times New Roman" w:hAnsi="Times New Roman"/>
          <w:b/>
          <w:bCs/>
          <w:sz w:val="24"/>
          <w:szCs w:val="24"/>
        </w:rPr>
        <w:t>Заболевания половой системы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r w:rsidR="00395921" w:rsidRPr="007C491D">
        <w:rPr>
          <w:rFonts w:ascii="Times New Roman" w:eastAsia="Calibri" w:hAnsi="Times New Roman" w:cs="Times New Roman"/>
          <w:b/>
          <w:bCs/>
          <w:sz w:val="24"/>
          <w:szCs w:val="24"/>
        </w:rPr>
        <w:t>31.08.53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921">
        <w:rPr>
          <w:rFonts w:ascii="Times New Roman" w:hAnsi="Times New Roman" w:cs="Times New Roman"/>
          <w:b/>
          <w:bCs/>
          <w:sz w:val="24"/>
          <w:szCs w:val="24"/>
        </w:rPr>
        <w:t>эндокринология</w:t>
      </w:r>
    </w:p>
    <w:p w:rsidR="00984EDD" w:rsidRPr="006E71C2" w:rsidRDefault="004C1FF1" w:rsidP="00984E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597291">
        <w:rPr>
          <w:rFonts w:ascii="Times New Roman" w:hAnsi="Times New Roman"/>
          <w:b/>
          <w:bCs/>
          <w:sz w:val="24"/>
          <w:szCs w:val="24"/>
        </w:rPr>
        <w:t>Заболевания половой системы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984EDD" w:rsidRPr="00984EDD">
        <w:rPr>
          <w:rFonts w:ascii="Times New Roman" w:hAnsi="Times New Roman"/>
          <w:sz w:val="24"/>
          <w:szCs w:val="24"/>
        </w:rPr>
        <w:t xml:space="preserve"> </w:t>
      </w:r>
      <w:r w:rsidR="00597291" w:rsidRPr="00EE238F">
        <w:rPr>
          <w:rFonts w:ascii="Times New Roman" w:hAnsi="Times New Roman" w:cs="Times New Roman"/>
          <w:sz w:val="24"/>
          <w:szCs w:val="24"/>
        </w:rPr>
        <w:t>подготовка квалифицированн</w:t>
      </w:r>
      <w:r w:rsidR="00597291" w:rsidRPr="00EE238F">
        <w:rPr>
          <w:rFonts w:ascii="Times New Roman" w:hAnsi="Times New Roman" w:cs="Times New Roman"/>
          <w:sz w:val="24"/>
          <w:szCs w:val="24"/>
        </w:rPr>
        <w:t>о</w:t>
      </w:r>
      <w:r w:rsidR="00597291" w:rsidRPr="00EE238F">
        <w:rPr>
          <w:rFonts w:ascii="Times New Roman" w:hAnsi="Times New Roman" w:cs="Times New Roman"/>
          <w:sz w:val="24"/>
          <w:szCs w:val="24"/>
        </w:rPr>
        <w:t>го врача-специалиста эндокринолога, обладающего системой общекультурных и профе</w:t>
      </w:r>
      <w:r w:rsidR="00597291" w:rsidRPr="00EE238F">
        <w:rPr>
          <w:rFonts w:ascii="Times New Roman" w:hAnsi="Times New Roman" w:cs="Times New Roman"/>
          <w:sz w:val="24"/>
          <w:szCs w:val="24"/>
        </w:rPr>
        <w:t>с</w:t>
      </w:r>
      <w:r w:rsidR="00597291" w:rsidRPr="00EE238F">
        <w:rPr>
          <w:rFonts w:ascii="Times New Roman" w:hAnsi="Times New Roman" w:cs="Times New Roman"/>
          <w:sz w:val="24"/>
          <w:szCs w:val="24"/>
        </w:rPr>
        <w:t>сио</w:t>
      </w:r>
      <w:r w:rsidR="00597291" w:rsidRPr="00EE238F">
        <w:rPr>
          <w:rFonts w:ascii="Times New Roman" w:hAnsi="Times New Roman" w:cs="Times New Roman"/>
          <w:sz w:val="24"/>
          <w:szCs w:val="24"/>
        </w:rPr>
        <w:softHyphen/>
        <w:t>нальных компетенций, способного и готового для самостоятельной профессиональной деятельности в специализированной области «Заболевания половой системы» на основе приобретения теоретических знаний, профес</w:t>
      </w:r>
      <w:r w:rsidR="00597291" w:rsidRPr="00EE238F">
        <w:rPr>
          <w:rFonts w:ascii="Times New Roman" w:hAnsi="Times New Roman" w:cs="Times New Roman"/>
          <w:sz w:val="24"/>
          <w:szCs w:val="24"/>
        </w:rPr>
        <w:softHyphen/>
        <w:t>сиональных умений и навыков.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FB0696">
        <w:rPr>
          <w:rFonts w:ascii="Times New Roman" w:hAnsi="Times New Roman"/>
          <w:b/>
          <w:bCs/>
          <w:sz w:val="24"/>
          <w:szCs w:val="24"/>
        </w:rPr>
        <w:t>Заболевания половой системы</w:t>
      </w:r>
      <w:r w:rsidRPr="00984EDD">
        <w:rPr>
          <w:rFonts w:ascii="Times New Roman" w:hAnsi="Times New Roman"/>
          <w:b/>
          <w:sz w:val="24"/>
          <w:szCs w:val="24"/>
        </w:rPr>
        <w:t>»,</w:t>
      </w:r>
      <w:r w:rsidRPr="00F17E1C">
        <w:rPr>
          <w:rFonts w:ascii="Times New Roman" w:hAnsi="Times New Roman"/>
          <w:b/>
          <w:sz w:val="24"/>
          <w:szCs w:val="24"/>
        </w:rPr>
        <w:t xml:space="preserve"> соотнесенных с планируемыми результатами освоения образов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1"/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597291" w:rsidRPr="00597291">
        <w:rPr>
          <w:rFonts w:ascii="Times New Roman" w:hAnsi="Times New Roman"/>
          <w:bCs/>
          <w:sz w:val="24"/>
          <w:szCs w:val="24"/>
        </w:rPr>
        <w:t>Заболевания половой системы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</w:t>
      </w:r>
      <w:r w:rsidRPr="00A02601">
        <w:rPr>
          <w:rFonts w:ascii="Times New Roman" w:hAnsi="Times New Roman"/>
          <w:sz w:val="24"/>
          <w:szCs w:val="24"/>
        </w:rPr>
        <w:t>р</w:t>
      </w:r>
      <w:r w:rsidRPr="00A02601">
        <w:rPr>
          <w:rFonts w:ascii="Times New Roman" w:hAnsi="Times New Roman"/>
          <w:sz w:val="24"/>
          <w:szCs w:val="24"/>
        </w:rPr>
        <w:t>мирование следующих компетенций:</w:t>
      </w:r>
    </w:p>
    <w:p w:rsidR="006B4A42" w:rsidRPr="006B4A42" w:rsidRDefault="006B4A42" w:rsidP="006B4A42">
      <w:pPr>
        <w:pStyle w:val="a8"/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(УК)</w:t>
      </w:r>
    </w:p>
    <w:p w:rsidR="006B4A42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33B3">
        <w:rPr>
          <w:rFonts w:ascii="Times New Roman" w:hAnsi="Times New Roman"/>
          <w:sz w:val="24"/>
          <w:szCs w:val="24"/>
        </w:rPr>
        <w:t>готовностью к абст</w:t>
      </w:r>
      <w:r w:rsidRPr="004933B3">
        <w:rPr>
          <w:rFonts w:ascii="Times New Roman" w:hAnsi="Times New Roman"/>
          <w:sz w:val="24"/>
          <w:szCs w:val="24"/>
        </w:rPr>
        <w:softHyphen/>
        <w:t>ракт</w:t>
      </w:r>
      <w:r w:rsidRPr="004933B3">
        <w:rPr>
          <w:rFonts w:ascii="Times New Roman" w:hAnsi="Times New Roman"/>
          <w:sz w:val="24"/>
          <w:szCs w:val="24"/>
        </w:rPr>
        <w:softHyphen/>
        <w:t>ному мыш</w:t>
      </w:r>
      <w:r w:rsidRPr="004933B3">
        <w:rPr>
          <w:rFonts w:ascii="Times New Roman" w:hAnsi="Times New Roman"/>
          <w:sz w:val="24"/>
          <w:szCs w:val="24"/>
        </w:rPr>
        <w:softHyphen/>
        <w:t>ле</w:t>
      </w:r>
      <w:r w:rsidRPr="004933B3">
        <w:rPr>
          <w:rFonts w:ascii="Times New Roman" w:hAnsi="Times New Roman"/>
          <w:sz w:val="24"/>
          <w:szCs w:val="24"/>
        </w:rPr>
        <w:softHyphen/>
        <w:t xml:space="preserve">нию, 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лизу, син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 xml:space="preserve">тезу </w:t>
      </w:r>
    </w:p>
    <w:p w:rsidR="006B4A42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33B3">
        <w:rPr>
          <w:rFonts w:ascii="Times New Roman" w:hAnsi="Times New Roman"/>
          <w:sz w:val="24"/>
          <w:szCs w:val="24"/>
        </w:rPr>
        <w:t>готовностью к уп</w:t>
      </w:r>
      <w:r w:rsidRPr="004933B3">
        <w:rPr>
          <w:rFonts w:ascii="Times New Roman" w:hAnsi="Times New Roman"/>
          <w:sz w:val="24"/>
          <w:szCs w:val="24"/>
        </w:rPr>
        <w:softHyphen/>
        <w:t>рав</w:t>
      </w:r>
      <w:r w:rsidRPr="004933B3">
        <w:rPr>
          <w:rFonts w:ascii="Times New Roman" w:hAnsi="Times New Roman"/>
          <w:sz w:val="24"/>
          <w:szCs w:val="24"/>
        </w:rPr>
        <w:softHyphen/>
        <w:t>ле</w:t>
      </w:r>
      <w:r w:rsidRPr="004933B3">
        <w:rPr>
          <w:rFonts w:ascii="Times New Roman" w:hAnsi="Times New Roman"/>
          <w:sz w:val="24"/>
          <w:szCs w:val="24"/>
        </w:rPr>
        <w:softHyphen/>
        <w:t>нию коллек</w:t>
      </w:r>
      <w:r w:rsidRPr="004933B3">
        <w:rPr>
          <w:rFonts w:ascii="Times New Roman" w:hAnsi="Times New Roman"/>
          <w:sz w:val="24"/>
          <w:szCs w:val="24"/>
        </w:rPr>
        <w:softHyphen/>
        <w:t>ти</w:t>
      </w:r>
      <w:r w:rsidRPr="004933B3">
        <w:rPr>
          <w:rFonts w:ascii="Times New Roman" w:hAnsi="Times New Roman"/>
          <w:sz w:val="24"/>
          <w:szCs w:val="24"/>
        </w:rPr>
        <w:softHyphen/>
        <w:t>вом, толе</w:t>
      </w:r>
      <w:r w:rsidRPr="004933B3">
        <w:rPr>
          <w:rFonts w:ascii="Times New Roman" w:hAnsi="Times New Roman"/>
          <w:sz w:val="24"/>
          <w:szCs w:val="24"/>
        </w:rPr>
        <w:softHyphen/>
        <w:t>рантно вос</w:t>
      </w:r>
      <w:r w:rsidRPr="004933B3">
        <w:rPr>
          <w:rFonts w:ascii="Times New Roman" w:hAnsi="Times New Roman"/>
          <w:sz w:val="24"/>
          <w:szCs w:val="24"/>
        </w:rPr>
        <w:softHyphen/>
        <w:t>прини</w:t>
      </w:r>
      <w:r w:rsidRPr="004933B3">
        <w:rPr>
          <w:rFonts w:ascii="Times New Roman" w:hAnsi="Times New Roman"/>
          <w:sz w:val="24"/>
          <w:szCs w:val="24"/>
        </w:rPr>
        <w:softHyphen/>
        <w:t>мать соци</w:t>
      </w:r>
      <w:r w:rsidRPr="004933B3">
        <w:rPr>
          <w:rFonts w:ascii="Times New Roman" w:hAnsi="Times New Roman"/>
          <w:sz w:val="24"/>
          <w:szCs w:val="24"/>
        </w:rPr>
        <w:softHyphen/>
        <w:t>аль</w:t>
      </w:r>
      <w:r w:rsidRPr="004933B3">
        <w:rPr>
          <w:rFonts w:ascii="Times New Roman" w:hAnsi="Times New Roman"/>
          <w:sz w:val="24"/>
          <w:szCs w:val="24"/>
        </w:rPr>
        <w:softHyphen/>
        <w:t>ные, этни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ческие, кон</w:t>
      </w:r>
      <w:r w:rsidRPr="004933B3">
        <w:rPr>
          <w:rFonts w:ascii="Times New Roman" w:hAnsi="Times New Roman"/>
          <w:sz w:val="24"/>
          <w:szCs w:val="24"/>
        </w:rPr>
        <w:softHyphen/>
        <w:t>фес</w:t>
      </w:r>
      <w:r w:rsidRPr="004933B3">
        <w:rPr>
          <w:rFonts w:ascii="Times New Roman" w:hAnsi="Times New Roman"/>
          <w:sz w:val="24"/>
          <w:szCs w:val="24"/>
        </w:rPr>
        <w:softHyphen/>
        <w:t>сиональные и куль</w:t>
      </w:r>
      <w:r w:rsidRPr="004933B3">
        <w:rPr>
          <w:rFonts w:ascii="Times New Roman" w:hAnsi="Times New Roman"/>
          <w:sz w:val="24"/>
          <w:szCs w:val="24"/>
        </w:rPr>
        <w:softHyphen/>
        <w:t>тур</w:t>
      </w:r>
      <w:r w:rsidRPr="004933B3">
        <w:rPr>
          <w:rFonts w:ascii="Times New Roman" w:hAnsi="Times New Roman"/>
          <w:sz w:val="24"/>
          <w:szCs w:val="24"/>
        </w:rPr>
        <w:softHyphen/>
        <w:t>ные раз</w:t>
      </w:r>
      <w:r w:rsidRPr="004933B3">
        <w:rPr>
          <w:rFonts w:ascii="Times New Roman" w:hAnsi="Times New Roman"/>
          <w:sz w:val="24"/>
          <w:szCs w:val="24"/>
        </w:rPr>
        <w:softHyphen/>
        <w:t>личия</w:t>
      </w:r>
    </w:p>
    <w:p w:rsidR="006B4A42" w:rsidRPr="004933B3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УК-3</w:t>
      </w:r>
      <w:r>
        <w:rPr>
          <w:rFonts w:ascii="Times New Roman" w:hAnsi="Times New Roman"/>
          <w:sz w:val="24"/>
          <w:szCs w:val="24"/>
        </w:rPr>
        <w:t xml:space="preserve"> - </w:t>
      </w:r>
      <w:r w:rsidR="00946258" w:rsidRPr="004933B3">
        <w:rPr>
          <w:rFonts w:ascii="Times New Roman" w:hAnsi="Times New Roman"/>
          <w:sz w:val="24"/>
          <w:szCs w:val="24"/>
        </w:rPr>
        <w:t>готовностью к учас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тию в педа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гогической деятель</w:t>
      </w:r>
      <w:r w:rsidR="00946258" w:rsidRPr="004933B3">
        <w:rPr>
          <w:rFonts w:ascii="Times New Roman" w:hAnsi="Times New Roman"/>
          <w:sz w:val="24"/>
          <w:szCs w:val="24"/>
        </w:rPr>
        <w:softHyphen/>
        <w:t>нос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ти по про</w:t>
      </w:r>
      <w:r w:rsidR="00946258" w:rsidRPr="004933B3">
        <w:rPr>
          <w:rFonts w:ascii="Times New Roman" w:hAnsi="Times New Roman"/>
          <w:sz w:val="24"/>
          <w:szCs w:val="24"/>
        </w:rPr>
        <w:softHyphen/>
      </w:r>
      <w:r w:rsidR="00946258">
        <w:rPr>
          <w:rFonts w:ascii="Times New Roman" w:hAnsi="Times New Roman"/>
          <w:sz w:val="24"/>
          <w:szCs w:val="24"/>
        </w:rPr>
        <w:t>грамм</w:t>
      </w:r>
      <w:r w:rsidR="00946258" w:rsidRPr="004933B3">
        <w:rPr>
          <w:rFonts w:ascii="Times New Roman" w:hAnsi="Times New Roman"/>
          <w:sz w:val="24"/>
          <w:szCs w:val="24"/>
        </w:rPr>
        <w:t>ам сред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него и выс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шего меди</w:t>
      </w:r>
      <w:r w:rsidR="00946258" w:rsidRPr="004933B3">
        <w:rPr>
          <w:rFonts w:ascii="Times New Roman" w:hAnsi="Times New Roman"/>
          <w:sz w:val="24"/>
          <w:szCs w:val="24"/>
        </w:rPr>
        <w:softHyphen/>
        <w:t>цин</w:t>
      </w:r>
      <w:r w:rsidR="00946258" w:rsidRPr="004933B3">
        <w:rPr>
          <w:rFonts w:ascii="Times New Roman" w:hAnsi="Times New Roman"/>
          <w:sz w:val="24"/>
          <w:szCs w:val="24"/>
        </w:rPr>
        <w:softHyphen/>
        <w:t>ского обра</w:t>
      </w:r>
      <w:r w:rsidR="00946258" w:rsidRPr="004933B3">
        <w:rPr>
          <w:rFonts w:ascii="Times New Roman" w:hAnsi="Times New Roman"/>
          <w:sz w:val="24"/>
          <w:szCs w:val="24"/>
        </w:rPr>
        <w:softHyphen/>
        <w:t>зова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ния и др.</w:t>
      </w:r>
    </w:p>
    <w:p w:rsidR="007E1F3E" w:rsidRPr="0097419F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>готовность к проведению профилакти</w:t>
      </w:r>
      <w:r>
        <w:rPr>
          <w:rFonts w:ascii="Times New Roman" w:eastAsia="Calibri" w:hAnsi="Times New Roman" w:cs="Times New Roman"/>
          <w:sz w:val="24"/>
          <w:szCs w:val="24"/>
        </w:rPr>
        <w:t>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A4A">
        <w:rPr>
          <w:rFonts w:ascii="Times New Roman" w:eastAsia="Calibri" w:hAnsi="Times New Roman" w:cs="Times New Roman"/>
          <w:sz w:val="24"/>
          <w:szCs w:val="24"/>
        </w:rPr>
        <w:t>медицинских осмотров, ди</w:t>
      </w:r>
      <w:r w:rsidRPr="00326A4A">
        <w:rPr>
          <w:rFonts w:ascii="Times New Roman" w:eastAsia="Calibri" w:hAnsi="Times New Roman" w:cs="Times New Roman"/>
          <w:sz w:val="24"/>
          <w:szCs w:val="24"/>
        </w:rPr>
        <w:t>с</w:t>
      </w:r>
      <w:r w:rsidRPr="00326A4A">
        <w:rPr>
          <w:rFonts w:ascii="Times New Roman" w:eastAsia="Calibri" w:hAnsi="Times New Roman" w:cs="Times New Roman"/>
          <w:sz w:val="24"/>
          <w:szCs w:val="24"/>
        </w:rPr>
        <w:t>пансеризации и осуществлению диспансерного наблюдения и др.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326A4A">
        <w:rPr>
          <w:rFonts w:ascii="Times New Roman" w:eastAsia="Calibri" w:hAnsi="Times New Roman" w:cs="Times New Roman"/>
          <w:sz w:val="24"/>
          <w:szCs w:val="24"/>
        </w:rPr>
        <w:t>о</w:t>
      </w:r>
      <w:r w:rsidRPr="00326A4A">
        <w:rPr>
          <w:rFonts w:ascii="Times New Roman" w:eastAsia="Calibri" w:hAnsi="Times New Roman" w:cs="Times New Roman"/>
          <w:sz w:val="24"/>
          <w:szCs w:val="24"/>
        </w:rPr>
        <w:t>мов, синдромов заболеваний, нозологических форм и т.д.</w:t>
      </w:r>
    </w:p>
    <w:p w:rsidR="0097419F" w:rsidRDefault="0097419F" w:rsidP="00FB0696">
      <w:pPr>
        <w:shd w:val="clear" w:color="auto" w:fill="FFFFFF"/>
        <w:tabs>
          <w:tab w:val="left" w:pos="113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ПК-8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 xml:space="preserve">готовность к применению природных лечебных факторов, лекарственной,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</w:t>
      </w:r>
      <w:r w:rsidRPr="00326A4A">
        <w:rPr>
          <w:rFonts w:ascii="Times New Roman" w:eastAsia="Calibri" w:hAnsi="Times New Roman" w:cs="Times New Roman"/>
          <w:sz w:val="24"/>
          <w:szCs w:val="24"/>
        </w:rPr>
        <w:t>дикаментозной</w:t>
      </w:r>
      <w:proofErr w:type="spellEnd"/>
      <w:r w:rsidRPr="00326A4A">
        <w:rPr>
          <w:rFonts w:ascii="Times New Roman" w:eastAsia="Calibri" w:hAnsi="Times New Roman" w:cs="Times New Roman"/>
          <w:sz w:val="24"/>
          <w:szCs w:val="24"/>
        </w:rPr>
        <w:t xml:space="preserve"> терапии и других методов и др</w:t>
      </w:r>
      <w:r>
        <w:rPr>
          <w:rFonts w:ascii="Times New Roman" w:hAnsi="Times New Roman"/>
          <w:sz w:val="24"/>
          <w:szCs w:val="24"/>
        </w:rPr>
        <w:t>.</w:t>
      </w:r>
    </w:p>
    <w:p w:rsidR="0097419F" w:rsidRPr="00F17E1C" w:rsidRDefault="0097419F" w:rsidP="00FB0696">
      <w:pPr>
        <w:shd w:val="clear" w:color="auto" w:fill="FFFFFF"/>
        <w:tabs>
          <w:tab w:val="left" w:pos="1133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Default="007E1F3E" w:rsidP="00FB0696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A32CB1" w:rsidRPr="00A32CB1">
        <w:rPr>
          <w:rFonts w:ascii="Times New Roman" w:hAnsi="Times New Roman"/>
          <w:bCs/>
          <w:sz w:val="24"/>
          <w:szCs w:val="24"/>
        </w:rPr>
        <w:t>Заболевания половой системы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5921">
        <w:rPr>
          <w:rFonts w:ascii="Times New Roman" w:hAnsi="Times New Roman"/>
          <w:sz w:val="24"/>
          <w:szCs w:val="24"/>
        </w:rPr>
        <w:t>клинич</w:t>
      </w:r>
      <w:r w:rsidR="00395921">
        <w:rPr>
          <w:rFonts w:ascii="Times New Roman" w:hAnsi="Times New Roman"/>
          <w:sz w:val="24"/>
          <w:szCs w:val="24"/>
        </w:rPr>
        <w:t>е</w:t>
      </w:r>
      <w:r w:rsidR="00395921">
        <w:rPr>
          <w:rFonts w:ascii="Times New Roman" w:hAnsi="Times New Roman"/>
          <w:sz w:val="24"/>
          <w:szCs w:val="24"/>
        </w:rPr>
        <w:t>ский ор</w:t>
      </w:r>
      <w:r w:rsidR="0097419F">
        <w:rPr>
          <w:rFonts w:ascii="Times New Roman" w:hAnsi="Times New Roman"/>
          <w:sz w:val="24"/>
          <w:szCs w:val="24"/>
        </w:rPr>
        <w:t>д</w:t>
      </w:r>
      <w:r w:rsidR="00395921">
        <w:rPr>
          <w:rFonts w:ascii="Times New Roman" w:hAnsi="Times New Roman"/>
          <w:sz w:val="24"/>
          <w:szCs w:val="24"/>
        </w:rPr>
        <w:t>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FB0696">
      <w:pPr>
        <w:spacing w:after="0" w:line="21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A32CB1" w:rsidRPr="00A32CB1" w:rsidRDefault="00A32CB1" w:rsidP="00FB0696">
      <w:pPr>
        <w:pStyle w:val="a8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CB1">
        <w:rPr>
          <w:rFonts w:ascii="Times New Roman" w:hAnsi="Times New Roman" w:cs="Times New Roman"/>
          <w:sz w:val="24"/>
          <w:szCs w:val="24"/>
        </w:rPr>
        <w:t>алгоритмы диагностики и лечения за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бо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леваний половой системы</w:t>
      </w:r>
    </w:p>
    <w:p w:rsidR="00A32CB1" w:rsidRPr="00A32CB1" w:rsidRDefault="00A32CB1" w:rsidP="00FB0696">
      <w:pPr>
        <w:pStyle w:val="4"/>
        <w:numPr>
          <w:ilvl w:val="0"/>
          <w:numId w:val="28"/>
        </w:numPr>
        <w:tabs>
          <w:tab w:val="left" w:pos="175"/>
          <w:tab w:val="left" w:pos="284"/>
          <w:tab w:val="left" w:pos="426"/>
        </w:tabs>
        <w:spacing w:line="240" w:lineRule="auto"/>
        <w:ind w:left="0" w:firstLine="0"/>
      </w:pPr>
      <w:r w:rsidRPr="00A32CB1">
        <w:t>основы орга</w:t>
      </w:r>
      <w:r w:rsidRPr="00A32CB1">
        <w:softHyphen/>
        <w:t>низации эндо</w:t>
      </w:r>
      <w:r w:rsidRPr="00A32CB1">
        <w:softHyphen/>
        <w:t>кринной служ</w:t>
      </w:r>
      <w:r w:rsidRPr="00A32CB1">
        <w:softHyphen/>
        <w:t>бы и доку</w:t>
      </w:r>
      <w:r w:rsidRPr="00A32CB1">
        <w:softHyphen/>
        <w:t>менты, регла</w:t>
      </w:r>
      <w:r w:rsidRPr="00A32CB1">
        <w:softHyphen/>
        <w:t>мен</w:t>
      </w:r>
      <w:r w:rsidRPr="00A32CB1">
        <w:softHyphen/>
        <w:t>тирующие ее деятель</w:t>
      </w:r>
      <w:r w:rsidRPr="00A32CB1">
        <w:softHyphen/>
        <w:t>ность</w:t>
      </w:r>
    </w:p>
    <w:p w:rsidR="00A32CB1" w:rsidRPr="00A32CB1" w:rsidRDefault="00A32CB1" w:rsidP="00FB0696">
      <w:pPr>
        <w:pStyle w:val="a8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CB1">
        <w:rPr>
          <w:rFonts w:ascii="Times New Roman" w:hAnsi="Times New Roman" w:cs="Times New Roman"/>
          <w:sz w:val="24"/>
          <w:szCs w:val="24"/>
        </w:rPr>
        <w:t>организацию профи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лак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тики неот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ложных состояний, свя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занных с забо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ле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ваниями пол</w:t>
      </w:r>
      <w:r w:rsidRPr="00A32CB1">
        <w:rPr>
          <w:rFonts w:ascii="Times New Roman" w:hAnsi="Times New Roman" w:cs="Times New Roman"/>
          <w:sz w:val="24"/>
          <w:szCs w:val="24"/>
        </w:rPr>
        <w:t>о</w:t>
      </w:r>
      <w:r w:rsidRPr="00A32CB1">
        <w:rPr>
          <w:rFonts w:ascii="Times New Roman" w:hAnsi="Times New Roman" w:cs="Times New Roman"/>
          <w:sz w:val="24"/>
          <w:szCs w:val="24"/>
        </w:rPr>
        <w:t>вой системы</w:t>
      </w:r>
    </w:p>
    <w:p w:rsidR="00A32CB1" w:rsidRPr="00A32CB1" w:rsidRDefault="00A32CB1" w:rsidP="00FB0696">
      <w:pPr>
        <w:pStyle w:val="4"/>
        <w:numPr>
          <w:ilvl w:val="0"/>
          <w:numId w:val="28"/>
        </w:numPr>
        <w:tabs>
          <w:tab w:val="left" w:pos="284"/>
          <w:tab w:val="left" w:pos="426"/>
        </w:tabs>
        <w:spacing w:line="240" w:lineRule="auto"/>
        <w:ind w:left="0" w:firstLine="0"/>
      </w:pPr>
      <w:r w:rsidRPr="00A32CB1">
        <w:t>регуляцию функции сис</w:t>
      </w:r>
      <w:r w:rsidRPr="00A32CB1">
        <w:softHyphen/>
        <w:t xml:space="preserve">темы </w:t>
      </w:r>
      <w:proofErr w:type="spellStart"/>
      <w:r w:rsidRPr="00A32CB1">
        <w:t>гипота</w:t>
      </w:r>
      <w:r w:rsidRPr="00A32CB1">
        <w:softHyphen/>
        <w:t>ламус-гипо</w:t>
      </w:r>
      <w:r w:rsidRPr="00A32CB1">
        <w:softHyphen/>
        <w:t>физ-го</w:t>
      </w:r>
      <w:r w:rsidRPr="00A32CB1">
        <w:softHyphen/>
        <w:t>нады</w:t>
      </w:r>
      <w:proofErr w:type="spellEnd"/>
    </w:p>
    <w:p w:rsidR="00A32CB1" w:rsidRPr="00A32CB1" w:rsidRDefault="00A32CB1" w:rsidP="009F51FA">
      <w:pPr>
        <w:pStyle w:val="4"/>
        <w:numPr>
          <w:ilvl w:val="0"/>
          <w:numId w:val="28"/>
        </w:numPr>
        <w:tabs>
          <w:tab w:val="left" w:pos="284"/>
          <w:tab w:val="left" w:pos="426"/>
        </w:tabs>
        <w:spacing w:line="240" w:lineRule="auto"/>
        <w:ind w:left="0" w:firstLine="0"/>
      </w:pPr>
      <w:r w:rsidRPr="00A32CB1">
        <w:t>строение, фи</w:t>
      </w:r>
      <w:r w:rsidRPr="00A32CB1">
        <w:softHyphen/>
      </w:r>
      <w:r>
        <w:t>зиологию половых желез</w:t>
      </w:r>
    </w:p>
    <w:p w:rsidR="00A32CB1" w:rsidRPr="00A32CB1" w:rsidRDefault="00A32CB1" w:rsidP="009F51FA">
      <w:pPr>
        <w:pStyle w:val="a8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CB1">
        <w:rPr>
          <w:rFonts w:ascii="Times New Roman" w:hAnsi="Times New Roman" w:cs="Times New Roman"/>
          <w:sz w:val="24"/>
          <w:szCs w:val="24"/>
        </w:rPr>
        <w:t>роль гене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ти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ческих фак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то</w:t>
      </w:r>
      <w:r w:rsidRPr="00A32CB1">
        <w:rPr>
          <w:rFonts w:ascii="Times New Roman" w:hAnsi="Times New Roman" w:cs="Times New Roman"/>
          <w:sz w:val="24"/>
          <w:szCs w:val="24"/>
        </w:rPr>
        <w:softHyphen/>
        <w:t xml:space="preserve">ров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2CB1">
        <w:rPr>
          <w:rFonts w:ascii="Times New Roman" w:hAnsi="Times New Roman" w:cs="Times New Roman"/>
          <w:sz w:val="24"/>
          <w:szCs w:val="24"/>
        </w:rPr>
        <w:t>заболе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вани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32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половых желез</w:t>
      </w:r>
    </w:p>
    <w:p w:rsidR="00A32CB1" w:rsidRPr="00A32CB1" w:rsidRDefault="00A32CB1" w:rsidP="009F51FA">
      <w:pPr>
        <w:pStyle w:val="4"/>
        <w:numPr>
          <w:ilvl w:val="0"/>
          <w:numId w:val="28"/>
        </w:numPr>
        <w:tabs>
          <w:tab w:val="left" w:pos="0"/>
          <w:tab w:val="left" w:pos="191"/>
          <w:tab w:val="left" w:pos="284"/>
          <w:tab w:val="left" w:pos="426"/>
        </w:tabs>
        <w:spacing w:line="240" w:lineRule="auto"/>
        <w:ind w:left="0" w:firstLine="0"/>
        <w:rPr>
          <w:color w:val="000000"/>
        </w:rPr>
      </w:pPr>
      <w:r w:rsidRPr="00A32CB1">
        <w:t>основные клинические проявления различных з</w:t>
      </w:r>
      <w:r w:rsidRPr="00A32CB1">
        <w:rPr>
          <w:spacing w:val="-7"/>
        </w:rPr>
        <w:t xml:space="preserve">аболеваний </w:t>
      </w:r>
      <w:r>
        <w:rPr>
          <w:spacing w:val="-7"/>
        </w:rPr>
        <w:t>полов</w:t>
      </w:r>
      <w:r w:rsidR="009F51FA">
        <w:rPr>
          <w:spacing w:val="-7"/>
        </w:rPr>
        <w:t>ой системы</w:t>
      </w:r>
    </w:p>
    <w:p w:rsidR="00A32CB1" w:rsidRPr="00A32CB1" w:rsidRDefault="00A32CB1" w:rsidP="009F51FA">
      <w:pPr>
        <w:pStyle w:val="a8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2CB1">
        <w:rPr>
          <w:rFonts w:ascii="Times New Roman" w:hAnsi="Times New Roman" w:cs="Times New Roman"/>
          <w:sz w:val="24"/>
          <w:szCs w:val="24"/>
        </w:rPr>
        <w:t>особенности клиничес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кого течения з</w:t>
      </w:r>
      <w:r w:rsidRPr="00A32CB1">
        <w:rPr>
          <w:rFonts w:ascii="Times New Roman" w:hAnsi="Times New Roman" w:cs="Times New Roman"/>
          <w:spacing w:val="-7"/>
          <w:sz w:val="24"/>
          <w:szCs w:val="24"/>
        </w:rPr>
        <w:t xml:space="preserve">аболеваний </w:t>
      </w:r>
      <w:r>
        <w:rPr>
          <w:rFonts w:ascii="Times New Roman" w:hAnsi="Times New Roman" w:cs="Times New Roman"/>
          <w:spacing w:val="-7"/>
          <w:sz w:val="24"/>
          <w:szCs w:val="24"/>
        </w:rPr>
        <w:t>половой системы</w:t>
      </w:r>
      <w:r w:rsidRPr="00A32CB1">
        <w:rPr>
          <w:rFonts w:ascii="Times New Roman" w:hAnsi="Times New Roman" w:cs="Times New Roman"/>
          <w:sz w:val="24"/>
          <w:szCs w:val="24"/>
        </w:rPr>
        <w:t xml:space="preserve"> у больных разных воз</w:t>
      </w:r>
      <w:r w:rsidRPr="00A32CB1">
        <w:rPr>
          <w:rFonts w:ascii="Times New Roman" w:hAnsi="Times New Roman" w:cs="Times New Roman"/>
          <w:sz w:val="24"/>
          <w:szCs w:val="24"/>
        </w:rPr>
        <w:softHyphen/>
        <w:t>растных групп</w:t>
      </w:r>
    </w:p>
    <w:p w:rsidR="00A32CB1" w:rsidRPr="00A32CB1" w:rsidRDefault="00A32CB1" w:rsidP="009F51FA">
      <w:pPr>
        <w:pStyle w:val="4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709"/>
        </w:tabs>
        <w:spacing w:line="240" w:lineRule="auto"/>
        <w:ind w:left="0" w:firstLine="0"/>
        <w:rPr>
          <w:spacing w:val="-7"/>
        </w:rPr>
      </w:pPr>
      <w:r w:rsidRPr="00A32CB1">
        <w:t>основные клинические проявления</w:t>
      </w:r>
      <w:r w:rsidR="009F51FA">
        <w:t xml:space="preserve"> заболеваний </w:t>
      </w:r>
      <w:r w:rsidR="009F51FA">
        <w:rPr>
          <w:spacing w:val="-7"/>
        </w:rPr>
        <w:t>половой системы</w:t>
      </w:r>
    </w:p>
    <w:p w:rsidR="00A32CB1" w:rsidRPr="00A32CB1" w:rsidRDefault="00A32CB1" w:rsidP="00FB0696">
      <w:pPr>
        <w:pStyle w:val="4"/>
        <w:numPr>
          <w:ilvl w:val="0"/>
          <w:numId w:val="28"/>
        </w:numPr>
        <w:tabs>
          <w:tab w:val="left" w:pos="284"/>
          <w:tab w:val="left" w:pos="339"/>
          <w:tab w:val="left" w:pos="426"/>
          <w:tab w:val="left" w:pos="1460"/>
        </w:tabs>
        <w:spacing w:line="240" w:lineRule="auto"/>
        <w:ind w:left="0" w:firstLine="0"/>
        <w:rPr>
          <w:color w:val="000000"/>
        </w:rPr>
      </w:pPr>
      <w:r w:rsidRPr="00A32CB1">
        <w:t>диагностические крите</w:t>
      </w:r>
      <w:r w:rsidRPr="00A32CB1">
        <w:softHyphen/>
        <w:t>рии для забо</w:t>
      </w:r>
      <w:r w:rsidRPr="00A32CB1">
        <w:softHyphen/>
        <w:t>ле</w:t>
      </w:r>
      <w:r w:rsidRPr="00A32CB1">
        <w:softHyphen/>
        <w:t>ваний по</w:t>
      </w:r>
      <w:r w:rsidRPr="00A32CB1">
        <w:softHyphen/>
        <w:t>ловой системы</w:t>
      </w:r>
    </w:p>
    <w:p w:rsidR="007E1F3E" w:rsidRDefault="007E1F3E" w:rsidP="00FB06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9F51FA" w:rsidRPr="009F51FA" w:rsidRDefault="009F51FA" w:rsidP="00FB0696">
      <w:pPr>
        <w:pStyle w:val="4"/>
        <w:numPr>
          <w:ilvl w:val="0"/>
          <w:numId w:val="29"/>
        </w:numPr>
        <w:tabs>
          <w:tab w:val="clear" w:pos="360"/>
          <w:tab w:val="left" w:pos="0"/>
          <w:tab w:val="left" w:pos="284"/>
        </w:tabs>
        <w:spacing w:line="240" w:lineRule="auto"/>
        <w:ind w:left="0" w:firstLine="0"/>
      </w:pPr>
      <w:r w:rsidRPr="009F51FA">
        <w:t>назначать ле</w:t>
      </w:r>
      <w:r w:rsidRPr="009F51FA">
        <w:softHyphen/>
        <w:t>че</w:t>
      </w:r>
      <w:r w:rsidRPr="009F51FA">
        <w:softHyphen/>
        <w:t>ние в соот</w:t>
      </w:r>
      <w:r w:rsidRPr="009F51FA">
        <w:softHyphen/>
        <w:t>вет</w:t>
      </w:r>
      <w:r w:rsidRPr="009F51FA">
        <w:softHyphen/>
        <w:t>ствии с алго</w:t>
      </w:r>
      <w:r w:rsidRPr="009F51FA">
        <w:softHyphen/>
        <w:t>ритмом, приме</w:t>
      </w:r>
      <w:r w:rsidRPr="009F51FA">
        <w:softHyphen/>
        <w:t>няя принцип ин</w:t>
      </w:r>
      <w:r w:rsidRPr="009F51FA">
        <w:softHyphen/>
        <w:t>диви</w:t>
      </w:r>
      <w:r w:rsidRPr="009F51FA">
        <w:softHyphen/>
        <w:t>дуализа</w:t>
      </w:r>
      <w:r w:rsidRPr="009F51FA">
        <w:softHyphen/>
        <w:t>ции лечения</w:t>
      </w:r>
    </w:p>
    <w:p w:rsidR="00360EB4" w:rsidRDefault="009F51FA" w:rsidP="009F51FA">
      <w:pPr>
        <w:pStyle w:val="3"/>
        <w:widowControl/>
        <w:numPr>
          <w:ilvl w:val="0"/>
          <w:numId w:val="29"/>
        </w:numPr>
        <w:tabs>
          <w:tab w:val="clear" w:pos="360"/>
          <w:tab w:val="left" w:pos="0"/>
          <w:tab w:val="left" w:pos="284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360EB4">
        <w:rPr>
          <w:sz w:val="24"/>
          <w:szCs w:val="24"/>
        </w:rPr>
        <w:t>оценить эф</w:t>
      </w:r>
      <w:r w:rsidRPr="00360EB4">
        <w:rPr>
          <w:sz w:val="24"/>
          <w:szCs w:val="24"/>
        </w:rPr>
        <w:softHyphen/>
        <w:t>фек</w:t>
      </w:r>
      <w:r w:rsidRPr="00360EB4">
        <w:rPr>
          <w:sz w:val="24"/>
          <w:szCs w:val="24"/>
        </w:rPr>
        <w:softHyphen/>
        <w:t>тив</w:t>
      </w:r>
      <w:r w:rsidRPr="00360EB4">
        <w:rPr>
          <w:sz w:val="24"/>
          <w:szCs w:val="24"/>
        </w:rPr>
        <w:softHyphen/>
        <w:t>ность лечения надпо</w:t>
      </w:r>
      <w:r w:rsidRPr="00360EB4">
        <w:rPr>
          <w:sz w:val="24"/>
          <w:szCs w:val="24"/>
        </w:rPr>
        <w:softHyphen/>
        <w:t>чечников мето</w:t>
      </w:r>
      <w:r w:rsidRPr="00360EB4">
        <w:rPr>
          <w:sz w:val="24"/>
          <w:szCs w:val="24"/>
        </w:rPr>
        <w:softHyphen/>
        <w:t>дом кли</w:t>
      </w:r>
      <w:r w:rsidRPr="00360EB4">
        <w:rPr>
          <w:sz w:val="24"/>
          <w:szCs w:val="24"/>
        </w:rPr>
        <w:softHyphen/>
        <w:t>нико-лабора</w:t>
      </w:r>
      <w:r w:rsidRPr="00360EB4">
        <w:rPr>
          <w:sz w:val="24"/>
          <w:szCs w:val="24"/>
        </w:rPr>
        <w:softHyphen/>
        <w:t>торного конт</w:t>
      </w:r>
      <w:r w:rsidRPr="00360EB4">
        <w:rPr>
          <w:sz w:val="24"/>
          <w:szCs w:val="24"/>
        </w:rPr>
        <w:softHyphen/>
        <w:t>роля</w:t>
      </w:r>
    </w:p>
    <w:p w:rsidR="00360EB4" w:rsidRDefault="009F51FA" w:rsidP="009F51FA">
      <w:pPr>
        <w:pStyle w:val="3"/>
        <w:widowControl/>
        <w:numPr>
          <w:ilvl w:val="0"/>
          <w:numId w:val="29"/>
        </w:numPr>
        <w:tabs>
          <w:tab w:val="clear" w:pos="360"/>
          <w:tab w:val="left" w:pos="0"/>
          <w:tab w:val="left" w:pos="284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360EB4">
        <w:rPr>
          <w:sz w:val="24"/>
          <w:szCs w:val="24"/>
        </w:rPr>
        <w:t>оценить безо</w:t>
      </w:r>
      <w:r w:rsidRPr="00360EB4">
        <w:rPr>
          <w:sz w:val="24"/>
          <w:szCs w:val="24"/>
        </w:rPr>
        <w:softHyphen/>
        <w:t>пас</w:t>
      </w:r>
      <w:r w:rsidRPr="00360EB4">
        <w:rPr>
          <w:sz w:val="24"/>
          <w:szCs w:val="24"/>
        </w:rPr>
        <w:softHyphen/>
        <w:t>ность тера</w:t>
      </w:r>
      <w:r w:rsidRPr="00360EB4">
        <w:rPr>
          <w:sz w:val="24"/>
          <w:szCs w:val="24"/>
        </w:rPr>
        <w:softHyphen/>
        <w:t>пии мето</w:t>
      </w:r>
      <w:r w:rsidRPr="00360EB4">
        <w:rPr>
          <w:sz w:val="24"/>
          <w:szCs w:val="24"/>
        </w:rPr>
        <w:softHyphen/>
        <w:t>дом кли</w:t>
      </w:r>
      <w:r w:rsidRPr="00360EB4">
        <w:rPr>
          <w:sz w:val="24"/>
          <w:szCs w:val="24"/>
        </w:rPr>
        <w:softHyphen/>
        <w:t>нико-лабо</w:t>
      </w:r>
      <w:r w:rsidRPr="00360EB4">
        <w:rPr>
          <w:sz w:val="24"/>
          <w:szCs w:val="24"/>
        </w:rPr>
        <w:softHyphen/>
        <w:t>ра</w:t>
      </w:r>
      <w:r w:rsidRPr="00360EB4">
        <w:rPr>
          <w:sz w:val="24"/>
          <w:szCs w:val="24"/>
        </w:rPr>
        <w:softHyphen/>
        <w:t>торного конт</w:t>
      </w:r>
      <w:r w:rsidRPr="00360EB4">
        <w:rPr>
          <w:sz w:val="24"/>
          <w:szCs w:val="24"/>
        </w:rPr>
        <w:softHyphen/>
        <w:t>роля</w:t>
      </w:r>
    </w:p>
    <w:p w:rsidR="009F51FA" w:rsidRPr="00360EB4" w:rsidRDefault="009F51FA" w:rsidP="009F51FA">
      <w:pPr>
        <w:pStyle w:val="3"/>
        <w:widowControl/>
        <w:numPr>
          <w:ilvl w:val="0"/>
          <w:numId w:val="29"/>
        </w:numPr>
        <w:tabs>
          <w:tab w:val="clear" w:pos="360"/>
          <w:tab w:val="left" w:pos="0"/>
          <w:tab w:val="left" w:pos="284"/>
          <w:tab w:val="left" w:pos="318"/>
          <w:tab w:val="left" w:pos="7230"/>
        </w:tabs>
        <w:ind w:left="0" w:firstLine="0"/>
        <w:rPr>
          <w:sz w:val="24"/>
          <w:szCs w:val="24"/>
        </w:rPr>
      </w:pPr>
      <w:r w:rsidRPr="00360EB4">
        <w:rPr>
          <w:sz w:val="24"/>
          <w:szCs w:val="24"/>
        </w:rPr>
        <w:t>составить прог</w:t>
      </w:r>
      <w:r w:rsidRPr="00360EB4">
        <w:rPr>
          <w:sz w:val="24"/>
          <w:szCs w:val="24"/>
        </w:rPr>
        <w:softHyphen/>
        <w:t xml:space="preserve">рамму скрининга заболеваний половой системы </w:t>
      </w:r>
    </w:p>
    <w:p w:rsidR="00360EB4" w:rsidRDefault="009F51FA" w:rsidP="009F51FA">
      <w:pPr>
        <w:pStyle w:val="4"/>
        <w:numPr>
          <w:ilvl w:val="0"/>
          <w:numId w:val="14"/>
        </w:numPr>
        <w:tabs>
          <w:tab w:val="left" w:pos="0"/>
          <w:tab w:val="left" w:pos="284"/>
        </w:tabs>
        <w:spacing w:line="240" w:lineRule="auto"/>
        <w:ind w:left="0" w:firstLine="0"/>
      </w:pPr>
      <w:r w:rsidRPr="00360EB4">
        <w:lastRenderedPageBreak/>
        <w:t>описать ме</w:t>
      </w:r>
      <w:r w:rsidRPr="00360EB4">
        <w:softHyphen/>
        <w:t>то</w:t>
      </w:r>
      <w:r w:rsidRPr="00360EB4">
        <w:softHyphen/>
        <w:t>дику осмотра пациента с заболеванием поло</w:t>
      </w:r>
      <w:r w:rsidRPr="00360EB4">
        <w:softHyphen/>
        <w:t xml:space="preserve">вой системы </w:t>
      </w:r>
    </w:p>
    <w:p w:rsidR="009F51FA" w:rsidRPr="00360EB4" w:rsidRDefault="009F51FA" w:rsidP="009F51FA">
      <w:pPr>
        <w:pStyle w:val="4"/>
        <w:numPr>
          <w:ilvl w:val="0"/>
          <w:numId w:val="14"/>
        </w:numPr>
        <w:tabs>
          <w:tab w:val="left" w:pos="0"/>
          <w:tab w:val="left" w:pos="284"/>
        </w:tabs>
        <w:spacing w:line="240" w:lineRule="auto"/>
        <w:ind w:left="0" w:firstLine="0"/>
      </w:pPr>
      <w:r w:rsidRPr="00360EB4">
        <w:t>обучить ме</w:t>
      </w:r>
      <w:r w:rsidRPr="00360EB4">
        <w:softHyphen/>
        <w:t>то</w:t>
      </w:r>
      <w:r w:rsidRPr="00360EB4">
        <w:softHyphen/>
        <w:t>дике сбора анамнеза у пациента с заболе</w:t>
      </w:r>
      <w:r w:rsidRPr="00360EB4">
        <w:softHyphen/>
        <w:t>ванием половой сис</w:t>
      </w:r>
      <w:r w:rsidRPr="00360EB4">
        <w:softHyphen/>
        <w:t xml:space="preserve">темы </w:t>
      </w:r>
    </w:p>
    <w:p w:rsidR="009F51FA" w:rsidRPr="009F51FA" w:rsidRDefault="009F51FA" w:rsidP="009F51FA">
      <w:pPr>
        <w:pStyle w:val="3"/>
        <w:numPr>
          <w:ilvl w:val="0"/>
          <w:numId w:val="32"/>
        </w:numPr>
        <w:tabs>
          <w:tab w:val="left" w:pos="0"/>
          <w:tab w:val="left" w:pos="34"/>
          <w:tab w:val="left" w:pos="284"/>
        </w:tabs>
        <w:ind w:left="0" w:firstLine="0"/>
        <w:rPr>
          <w:spacing w:val="-7"/>
          <w:sz w:val="24"/>
          <w:szCs w:val="24"/>
        </w:rPr>
      </w:pPr>
      <w:r w:rsidRPr="009F51FA">
        <w:rPr>
          <w:spacing w:val="-7"/>
          <w:sz w:val="24"/>
          <w:szCs w:val="24"/>
        </w:rPr>
        <w:t>определить стадию поло</w:t>
      </w:r>
      <w:r w:rsidRPr="009F51FA">
        <w:rPr>
          <w:spacing w:val="-7"/>
          <w:sz w:val="24"/>
          <w:szCs w:val="24"/>
        </w:rPr>
        <w:softHyphen/>
        <w:t xml:space="preserve">вого созревания по </w:t>
      </w:r>
      <w:proofErr w:type="spellStart"/>
      <w:r w:rsidRPr="009F51FA">
        <w:rPr>
          <w:spacing w:val="-7"/>
          <w:sz w:val="24"/>
          <w:szCs w:val="24"/>
        </w:rPr>
        <w:t>Таннеру</w:t>
      </w:r>
      <w:proofErr w:type="spellEnd"/>
    </w:p>
    <w:p w:rsidR="009F51FA" w:rsidRPr="009F51FA" w:rsidRDefault="009F51FA" w:rsidP="009F51FA">
      <w:pPr>
        <w:pStyle w:val="3"/>
        <w:numPr>
          <w:ilvl w:val="0"/>
          <w:numId w:val="32"/>
        </w:numPr>
        <w:tabs>
          <w:tab w:val="left" w:pos="0"/>
          <w:tab w:val="left" w:pos="34"/>
          <w:tab w:val="left" w:pos="284"/>
        </w:tabs>
        <w:ind w:left="0" w:firstLine="0"/>
        <w:rPr>
          <w:spacing w:val="-7"/>
          <w:sz w:val="24"/>
          <w:szCs w:val="24"/>
        </w:rPr>
      </w:pPr>
      <w:r w:rsidRPr="009F51FA">
        <w:rPr>
          <w:spacing w:val="-7"/>
          <w:sz w:val="24"/>
          <w:szCs w:val="24"/>
        </w:rPr>
        <w:t>определить приз</w:t>
      </w:r>
      <w:r w:rsidRPr="009F51FA">
        <w:rPr>
          <w:spacing w:val="-7"/>
          <w:sz w:val="24"/>
          <w:szCs w:val="24"/>
        </w:rPr>
        <w:softHyphen/>
        <w:t xml:space="preserve">наки </w:t>
      </w:r>
      <w:proofErr w:type="spellStart"/>
      <w:r w:rsidRPr="009F51FA">
        <w:rPr>
          <w:spacing w:val="-7"/>
          <w:sz w:val="24"/>
          <w:szCs w:val="24"/>
        </w:rPr>
        <w:t>гипо</w:t>
      </w:r>
      <w:r w:rsidRPr="009F51FA">
        <w:rPr>
          <w:spacing w:val="-7"/>
          <w:sz w:val="24"/>
          <w:szCs w:val="24"/>
        </w:rPr>
        <w:softHyphen/>
        <w:t>гонадизма</w:t>
      </w:r>
      <w:proofErr w:type="spellEnd"/>
      <w:r w:rsidRPr="009F51FA">
        <w:rPr>
          <w:spacing w:val="-7"/>
          <w:sz w:val="24"/>
          <w:szCs w:val="24"/>
        </w:rPr>
        <w:t xml:space="preserve"> и прежде</w:t>
      </w:r>
      <w:r w:rsidRPr="009F51FA">
        <w:rPr>
          <w:spacing w:val="-7"/>
          <w:sz w:val="24"/>
          <w:szCs w:val="24"/>
        </w:rPr>
        <w:softHyphen/>
        <w:t>време</w:t>
      </w:r>
      <w:r w:rsidRPr="009F51FA">
        <w:rPr>
          <w:spacing w:val="-7"/>
          <w:sz w:val="24"/>
          <w:szCs w:val="24"/>
        </w:rPr>
        <w:softHyphen/>
        <w:t>нного полового созре</w:t>
      </w:r>
      <w:r w:rsidRPr="009F51FA">
        <w:rPr>
          <w:spacing w:val="-7"/>
          <w:sz w:val="24"/>
          <w:szCs w:val="24"/>
        </w:rPr>
        <w:softHyphen/>
        <w:t>вания</w:t>
      </w:r>
    </w:p>
    <w:p w:rsidR="009F51FA" w:rsidRPr="009F51FA" w:rsidRDefault="009F51FA" w:rsidP="009F51FA">
      <w:pPr>
        <w:pStyle w:val="4"/>
        <w:numPr>
          <w:ilvl w:val="0"/>
          <w:numId w:val="33"/>
        </w:numPr>
        <w:tabs>
          <w:tab w:val="left" w:pos="0"/>
          <w:tab w:val="left" w:pos="284"/>
          <w:tab w:val="left" w:pos="459"/>
        </w:tabs>
        <w:spacing w:line="240" w:lineRule="auto"/>
        <w:ind w:left="0" w:firstLine="0"/>
      </w:pPr>
      <w:r w:rsidRPr="009F51FA">
        <w:rPr>
          <w:spacing w:val="-7"/>
        </w:rPr>
        <w:t>измерить яички при помо</w:t>
      </w:r>
      <w:r w:rsidRPr="009F51FA">
        <w:rPr>
          <w:spacing w:val="-7"/>
        </w:rPr>
        <w:softHyphen/>
        <w:t xml:space="preserve">щи </w:t>
      </w:r>
      <w:proofErr w:type="spellStart"/>
      <w:r w:rsidRPr="009F51FA">
        <w:rPr>
          <w:spacing w:val="-7"/>
        </w:rPr>
        <w:t>орхи</w:t>
      </w:r>
      <w:r w:rsidRPr="009F51FA">
        <w:rPr>
          <w:spacing w:val="-7"/>
        </w:rPr>
        <w:softHyphen/>
        <w:t>дометра</w:t>
      </w:r>
      <w:proofErr w:type="spellEnd"/>
    </w:p>
    <w:p w:rsidR="009F51FA" w:rsidRPr="009F51FA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оценить особен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ности клини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чес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кого тече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9F51FA">
        <w:rPr>
          <w:rFonts w:ascii="Times New Roman" w:hAnsi="Times New Roman" w:cs="Times New Roman"/>
          <w:sz w:val="24"/>
          <w:szCs w:val="24"/>
        </w:rPr>
        <w:t>изо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сексуального</w:t>
      </w:r>
      <w:proofErr w:type="spellEnd"/>
      <w:r w:rsidRPr="009F51FA">
        <w:rPr>
          <w:rFonts w:ascii="Times New Roman" w:hAnsi="Times New Roman" w:cs="Times New Roman"/>
          <w:sz w:val="24"/>
          <w:szCs w:val="24"/>
        </w:rPr>
        <w:t xml:space="preserve"> преж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девре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менного поло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вого созре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вания</w:t>
      </w:r>
    </w:p>
    <w:p w:rsidR="009F51FA" w:rsidRPr="009F51FA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оценить особен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ности клини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чес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кого течения гете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ро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сексуального пре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ждевременного п</w:t>
      </w:r>
      <w:r w:rsidRPr="009F51FA">
        <w:rPr>
          <w:rFonts w:ascii="Times New Roman" w:hAnsi="Times New Roman" w:cs="Times New Roman"/>
          <w:sz w:val="24"/>
          <w:szCs w:val="24"/>
        </w:rPr>
        <w:t>о</w:t>
      </w:r>
      <w:r w:rsidRPr="009F51FA">
        <w:rPr>
          <w:rFonts w:ascii="Times New Roman" w:hAnsi="Times New Roman" w:cs="Times New Roman"/>
          <w:sz w:val="24"/>
          <w:szCs w:val="24"/>
        </w:rPr>
        <w:t>лового созревания</w:t>
      </w:r>
    </w:p>
    <w:p w:rsidR="009F51FA" w:rsidRPr="009F51FA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  <w:tab w:val="num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Pr="009F51FA">
        <w:rPr>
          <w:rFonts w:ascii="Times New Roman" w:hAnsi="Times New Roman" w:cs="Times New Roman"/>
          <w:sz w:val="24"/>
          <w:szCs w:val="24"/>
        </w:rPr>
        <w:t>дифф</w:t>
      </w:r>
      <w:proofErr w:type="spellEnd"/>
      <w:r w:rsidRPr="009F51FA">
        <w:rPr>
          <w:rFonts w:ascii="Times New Roman" w:hAnsi="Times New Roman" w:cs="Times New Roman"/>
          <w:sz w:val="24"/>
          <w:szCs w:val="24"/>
        </w:rPr>
        <w:t>. диаг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ноз ва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ри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антов гетеросек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суального прежде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ремен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ного поло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вого созре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вания</w:t>
      </w:r>
    </w:p>
    <w:p w:rsidR="009F51FA" w:rsidRPr="009F51FA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  <w:tab w:val="num" w:pos="6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>диф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ферен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циро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вать пер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вич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ный, вторич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ный, тре</w:t>
      </w:r>
      <w:r w:rsidRPr="009F51FA">
        <w:rPr>
          <w:rFonts w:ascii="Times New Roman" w:hAnsi="Times New Roman" w:cs="Times New Roman"/>
          <w:sz w:val="24"/>
          <w:szCs w:val="24"/>
        </w:rPr>
        <w:softHyphen/>
        <w:t xml:space="preserve">тичный </w:t>
      </w:r>
      <w:proofErr w:type="spellStart"/>
      <w:r w:rsidRPr="009F51FA">
        <w:rPr>
          <w:rFonts w:ascii="Times New Roman" w:hAnsi="Times New Roman" w:cs="Times New Roman"/>
          <w:sz w:val="24"/>
          <w:szCs w:val="24"/>
        </w:rPr>
        <w:t>гипо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гонадизм</w:t>
      </w:r>
      <w:proofErr w:type="spellEnd"/>
    </w:p>
    <w:p w:rsidR="009F51FA" w:rsidRPr="009F51FA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  <w:tab w:val="num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1FA">
        <w:rPr>
          <w:rFonts w:ascii="Times New Roman" w:hAnsi="Times New Roman" w:cs="Times New Roman"/>
          <w:sz w:val="24"/>
          <w:szCs w:val="24"/>
        </w:rPr>
        <w:t xml:space="preserve">выявлять </w:t>
      </w:r>
      <w:proofErr w:type="spellStart"/>
      <w:r w:rsidRPr="009F51FA">
        <w:rPr>
          <w:rFonts w:ascii="Times New Roman" w:hAnsi="Times New Roman" w:cs="Times New Roman"/>
          <w:sz w:val="24"/>
          <w:szCs w:val="24"/>
        </w:rPr>
        <w:t>поли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кистозные</w:t>
      </w:r>
      <w:proofErr w:type="spellEnd"/>
      <w:r w:rsidRPr="009F51FA">
        <w:rPr>
          <w:rFonts w:ascii="Times New Roman" w:hAnsi="Times New Roman" w:cs="Times New Roman"/>
          <w:sz w:val="24"/>
          <w:szCs w:val="24"/>
        </w:rPr>
        <w:t xml:space="preserve"> яич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ни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ки, синд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ром исто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щенных яич</w:t>
      </w:r>
      <w:r w:rsidRPr="009F51FA">
        <w:rPr>
          <w:rFonts w:ascii="Times New Roman" w:hAnsi="Times New Roman" w:cs="Times New Roman"/>
          <w:sz w:val="24"/>
          <w:szCs w:val="24"/>
        </w:rPr>
        <w:softHyphen/>
        <w:t>ников</w:t>
      </w:r>
    </w:p>
    <w:p w:rsidR="00360EB4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  <w:tab w:val="num" w:pos="6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дать определение поня</w:t>
      </w:r>
      <w:r w:rsidRPr="00360EB4">
        <w:rPr>
          <w:rFonts w:ascii="Times New Roman" w:hAnsi="Times New Roman" w:cs="Times New Roman"/>
          <w:sz w:val="24"/>
          <w:szCs w:val="24"/>
        </w:rPr>
        <w:softHyphen/>
        <w:t xml:space="preserve">тий: </w:t>
      </w:r>
      <w:proofErr w:type="spellStart"/>
      <w:r w:rsidRPr="00360EB4">
        <w:rPr>
          <w:rFonts w:ascii="Times New Roman" w:hAnsi="Times New Roman" w:cs="Times New Roman"/>
          <w:sz w:val="24"/>
          <w:szCs w:val="24"/>
        </w:rPr>
        <w:t>преме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нопауза</w:t>
      </w:r>
      <w:proofErr w:type="spellEnd"/>
      <w:r w:rsidRPr="00360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EB4">
        <w:rPr>
          <w:rFonts w:ascii="Times New Roman" w:hAnsi="Times New Roman" w:cs="Times New Roman"/>
          <w:sz w:val="24"/>
          <w:szCs w:val="24"/>
        </w:rPr>
        <w:t>пери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ме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нопауза</w:t>
      </w:r>
      <w:proofErr w:type="spellEnd"/>
      <w:r w:rsidRPr="00360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EB4">
        <w:rPr>
          <w:rFonts w:ascii="Times New Roman" w:hAnsi="Times New Roman" w:cs="Times New Roman"/>
          <w:sz w:val="24"/>
          <w:szCs w:val="24"/>
        </w:rPr>
        <w:t>пост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мено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пауза</w:t>
      </w:r>
      <w:proofErr w:type="spellEnd"/>
      <w:r w:rsidRPr="00360EB4">
        <w:rPr>
          <w:rFonts w:ascii="Times New Roman" w:hAnsi="Times New Roman" w:cs="Times New Roman"/>
          <w:sz w:val="24"/>
          <w:szCs w:val="24"/>
        </w:rPr>
        <w:t>, климак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тери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ческий синд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ром</w:t>
      </w:r>
    </w:p>
    <w:p w:rsidR="009F51FA" w:rsidRPr="00360EB4" w:rsidRDefault="009F51FA" w:rsidP="009F51FA">
      <w:pPr>
        <w:numPr>
          <w:ilvl w:val="0"/>
          <w:numId w:val="31"/>
        </w:numPr>
        <w:tabs>
          <w:tab w:val="clear" w:pos="1429"/>
          <w:tab w:val="left" w:pos="0"/>
          <w:tab w:val="left" w:pos="284"/>
          <w:tab w:val="num" w:pos="6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выявлять симп</w:t>
      </w:r>
      <w:r w:rsidRPr="00360EB4">
        <w:rPr>
          <w:rFonts w:ascii="Times New Roman" w:hAnsi="Times New Roman" w:cs="Times New Roman"/>
          <w:sz w:val="24"/>
          <w:szCs w:val="24"/>
        </w:rPr>
        <w:softHyphen/>
        <w:t xml:space="preserve">томы </w:t>
      </w:r>
      <w:proofErr w:type="spellStart"/>
      <w:r w:rsidRPr="00360EB4">
        <w:rPr>
          <w:rFonts w:ascii="Times New Roman" w:hAnsi="Times New Roman" w:cs="Times New Roman"/>
          <w:sz w:val="24"/>
          <w:szCs w:val="24"/>
        </w:rPr>
        <w:t>кли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мактери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ческго</w:t>
      </w:r>
      <w:proofErr w:type="spellEnd"/>
      <w:r w:rsidRPr="00360EB4">
        <w:rPr>
          <w:rFonts w:ascii="Times New Roman" w:hAnsi="Times New Roman" w:cs="Times New Roman"/>
          <w:sz w:val="24"/>
          <w:szCs w:val="24"/>
        </w:rPr>
        <w:t xml:space="preserve"> синд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рома</w:t>
      </w:r>
    </w:p>
    <w:p w:rsidR="009F51FA" w:rsidRPr="009F51FA" w:rsidRDefault="009F51FA" w:rsidP="00FB0696">
      <w:pPr>
        <w:pStyle w:val="4"/>
        <w:numPr>
          <w:ilvl w:val="0"/>
          <w:numId w:val="14"/>
        </w:numPr>
        <w:tabs>
          <w:tab w:val="left" w:pos="0"/>
          <w:tab w:val="left" w:pos="284"/>
          <w:tab w:val="left" w:pos="318"/>
          <w:tab w:val="left" w:pos="7230"/>
        </w:tabs>
        <w:spacing w:line="216" w:lineRule="auto"/>
        <w:ind w:left="0" w:firstLine="0"/>
      </w:pPr>
      <w:r w:rsidRPr="009F51FA">
        <w:t>определить по</w:t>
      </w:r>
      <w:r w:rsidRPr="009F51FA">
        <w:softHyphen/>
        <w:t>ка</w:t>
      </w:r>
      <w:r w:rsidRPr="009F51FA">
        <w:softHyphen/>
        <w:t>зания и проти</w:t>
      </w:r>
      <w:r w:rsidRPr="009F51FA">
        <w:softHyphen/>
        <w:t>вопо</w:t>
      </w:r>
      <w:r w:rsidRPr="009F51FA">
        <w:softHyphen/>
        <w:t>каза</w:t>
      </w:r>
      <w:r w:rsidRPr="009F51FA">
        <w:softHyphen/>
        <w:t>ния к сана</w:t>
      </w:r>
      <w:r w:rsidRPr="009F51FA">
        <w:softHyphen/>
        <w:t>торно-ку</w:t>
      </w:r>
      <w:r w:rsidRPr="009F51FA">
        <w:softHyphen/>
        <w:t>рорт</w:t>
      </w:r>
      <w:r w:rsidRPr="009F51FA">
        <w:softHyphen/>
        <w:t>ному ле</w:t>
      </w:r>
      <w:r w:rsidRPr="009F51FA">
        <w:softHyphen/>
        <w:t>чению для паци</w:t>
      </w:r>
      <w:r w:rsidRPr="009F51FA">
        <w:softHyphen/>
        <w:t>ентов с заболе</w:t>
      </w:r>
      <w:r w:rsidRPr="009F51FA">
        <w:softHyphen/>
        <w:t>ваниями половой системы</w:t>
      </w:r>
    </w:p>
    <w:p w:rsidR="009F51FA" w:rsidRPr="002D6BB0" w:rsidRDefault="009F51FA" w:rsidP="00FB0696">
      <w:pPr>
        <w:spacing w:after="0" w:line="21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Pr="00B273D4" w:rsidRDefault="00C43F36" w:rsidP="00FB0696">
      <w:pPr>
        <w:tabs>
          <w:tab w:val="num" w:pos="142"/>
        </w:tabs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1F3E" w:rsidRPr="00B273D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43F36" w:rsidRPr="00360EB4" w:rsidRDefault="00C43F36" w:rsidP="00FB0696">
      <w:pPr>
        <w:pStyle w:val="4"/>
        <w:numPr>
          <w:ilvl w:val="0"/>
          <w:numId w:val="14"/>
        </w:numPr>
        <w:tabs>
          <w:tab w:val="left" w:pos="0"/>
          <w:tab w:val="left" w:pos="284"/>
        </w:tabs>
        <w:spacing w:line="216" w:lineRule="auto"/>
        <w:ind w:left="0" w:firstLine="0"/>
      </w:pPr>
      <w:r w:rsidRPr="00360EB4">
        <w:t>методикой про</w:t>
      </w:r>
      <w:r w:rsidRPr="00360EB4">
        <w:softHyphen/>
        <w:t>ведения анали</w:t>
      </w:r>
      <w:r w:rsidRPr="00360EB4">
        <w:softHyphen/>
        <w:t>за дея</w:t>
      </w:r>
      <w:r w:rsidRPr="00360EB4">
        <w:softHyphen/>
        <w:t>тель</w:t>
      </w:r>
      <w:r w:rsidRPr="00360EB4">
        <w:softHyphen/>
        <w:t>ности ле</w:t>
      </w:r>
      <w:r w:rsidRPr="00360EB4">
        <w:softHyphen/>
        <w:t>чеб</w:t>
      </w:r>
      <w:r w:rsidRPr="00360EB4">
        <w:softHyphen/>
        <w:t>но-профи</w:t>
      </w:r>
      <w:r w:rsidRPr="00360EB4">
        <w:softHyphen/>
        <w:t>лак</w:t>
      </w:r>
      <w:r w:rsidRPr="00360EB4">
        <w:softHyphen/>
        <w:t>тичес</w:t>
      </w:r>
      <w:r w:rsidRPr="00360EB4">
        <w:softHyphen/>
        <w:t>кого учреж</w:t>
      </w:r>
      <w:r w:rsidRPr="00360EB4">
        <w:softHyphen/>
        <w:t>дения</w:t>
      </w:r>
    </w:p>
    <w:p w:rsidR="00360EB4" w:rsidRPr="00360EB4" w:rsidRDefault="00360EB4" w:rsidP="00360EB4">
      <w:pPr>
        <w:pStyle w:val="4"/>
        <w:numPr>
          <w:ilvl w:val="0"/>
          <w:numId w:val="14"/>
        </w:numPr>
        <w:tabs>
          <w:tab w:val="left" w:pos="0"/>
          <w:tab w:val="left" w:pos="284"/>
        </w:tabs>
        <w:spacing w:line="240" w:lineRule="auto"/>
        <w:ind w:left="0" w:firstLine="0"/>
      </w:pPr>
      <w:r w:rsidRPr="00360EB4">
        <w:t>методикой оценки про</w:t>
      </w:r>
      <w:r w:rsidRPr="00360EB4">
        <w:softHyphen/>
        <w:t>гноза боль</w:t>
      </w:r>
      <w:r w:rsidRPr="00360EB4">
        <w:softHyphen/>
        <w:t>ного с забо</w:t>
      </w:r>
      <w:r w:rsidRPr="00360EB4">
        <w:softHyphen/>
        <w:t>лева</w:t>
      </w:r>
      <w:r w:rsidRPr="00360EB4">
        <w:softHyphen/>
        <w:t>нием половой системы</w:t>
      </w:r>
    </w:p>
    <w:p w:rsidR="00C43F36" w:rsidRPr="00360EB4" w:rsidRDefault="00C43F36" w:rsidP="00360EB4">
      <w:pPr>
        <w:pStyle w:val="4"/>
        <w:numPr>
          <w:ilvl w:val="0"/>
          <w:numId w:val="14"/>
        </w:numPr>
        <w:tabs>
          <w:tab w:val="left" w:pos="0"/>
          <w:tab w:val="left" w:pos="284"/>
          <w:tab w:val="left" w:pos="459"/>
        </w:tabs>
        <w:spacing w:line="240" w:lineRule="auto"/>
        <w:ind w:left="0" w:firstLine="0"/>
      </w:pPr>
      <w:r w:rsidRPr="00360EB4">
        <w:t>методами веде</w:t>
      </w:r>
      <w:r w:rsidRPr="00360EB4">
        <w:softHyphen/>
        <w:t>ния ме</w:t>
      </w:r>
      <w:r w:rsidRPr="00360EB4">
        <w:softHyphen/>
        <w:t>ди</w:t>
      </w:r>
      <w:r w:rsidRPr="00360EB4">
        <w:softHyphen/>
        <w:t>цин</w:t>
      </w:r>
      <w:r w:rsidRPr="00360EB4">
        <w:softHyphen/>
        <w:t>ской докумен</w:t>
      </w:r>
      <w:r w:rsidRPr="00360EB4">
        <w:softHyphen/>
        <w:t>тации</w:t>
      </w:r>
    </w:p>
    <w:p w:rsidR="00360EB4" w:rsidRPr="00360EB4" w:rsidRDefault="00C43F36" w:rsidP="00360EB4">
      <w:pPr>
        <w:pStyle w:val="a7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</w:pPr>
      <w:r w:rsidRPr="00360EB4">
        <w:t>методом орга</w:t>
      </w:r>
      <w:r w:rsidRPr="00360EB4">
        <w:softHyphen/>
        <w:t>ни</w:t>
      </w:r>
      <w:r w:rsidRPr="00360EB4">
        <w:softHyphen/>
        <w:t>зации ста</w:t>
      </w:r>
      <w:r w:rsidRPr="00360EB4">
        <w:softHyphen/>
        <w:t>цио</w:t>
      </w:r>
      <w:r w:rsidRPr="00360EB4">
        <w:softHyphen/>
        <w:t>нар</w:t>
      </w:r>
      <w:r w:rsidRPr="00360EB4">
        <w:softHyphen/>
        <w:t>ной и амбу</w:t>
      </w:r>
      <w:r w:rsidRPr="00360EB4">
        <w:softHyphen/>
        <w:t>ла</w:t>
      </w:r>
      <w:r w:rsidRPr="00360EB4">
        <w:softHyphen/>
        <w:t>тор</w:t>
      </w:r>
      <w:r w:rsidRPr="00360EB4">
        <w:softHyphen/>
        <w:t>но</w:t>
      </w:r>
      <w:r w:rsidRPr="00360EB4">
        <w:softHyphen/>
      </w:r>
      <w:r w:rsidR="00360EB4" w:rsidRPr="00360EB4">
        <w:t>-</w:t>
      </w:r>
      <w:r w:rsidRPr="00360EB4">
        <w:t>поли</w:t>
      </w:r>
      <w:r w:rsidRPr="00360EB4">
        <w:softHyphen/>
        <w:t>клини</w:t>
      </w:r>
      <w:r w:rsidRPr="00360EB4">
        <w:softHyphen/>
        <w:t>чес</w:t>
      </w:r>
      <w:r w:rsidRPr="00360EB4">
        <w:softHyphen/>
        <w:t>кой помо</w:t>
      </w:r>
      <w:r w:rsidRPr="00360EB4">
        <w:softHyphen/>
        <w:t>щи, меди</w:t>
      </w:r>
      <w:r w:rsidRPr="00360EB4">
        <w:softHyphen/>
        <w:t>ко-соци</w:t>
      </w:r>
      <w:r w:rsidRPr="00360EB4">
        <w:softHyphen/>
        <w:t>альной экспер</w:t>
      </w:r>
      <w:r w:rsidRPr="00360EB4">
        <w:softHyphen/>
        <w:t>тизы, реабили</w:t>
      </w:r>
      <w:r w:rsidRPr="00360EB4">
        <w:softHyphen/>
        <w:t>тации диспансе</w:t>
      </w:r>
      <w:r w:rsidRPr="00360EB4">
        <w:softHyphen/>
        <w:t>ризации</w:t>
      </w:r>
    </w:p>
    <w:p w:rsidR="00C43F36" w:rsidRPr="00360EB4" w:rsidRDefault="00C43F36" w:rsidP="00360EB4">
      <w:pPr>
        <w:pStyle w:val="a7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line="240" w:lineRule="auto"/>
        <w:ind w:left="0" w:firstLine="0"/>
      </w:pPr>
      <w:r w:rsidRPr="00360EB4">
        <w:t>методом обу</w:t>
      </w:r>
      <w:r w:rsidRPr="00360EB4">
        <w:softHyphen/>
        <w:t>чения пос</w:t>
      </w:r>
      <w:r w:rsidRPr="00360EB4">
        <w:softHyphen/>
        <w:t>ред</w:t>
      </w:r>
      <w:r w:rsidRPr="00360EB4">
        <w:softHyphen/>
        <w:t>ством изго</w:t>
      </w:r>
      <w:r w:rsidRPr="00360EB4">
        <w:softHyphen/>
        <w:t>тов</w:t>
      </w:r>
      <w:r w:rsidRPr="00360EB4">
        <w:softHyphen/>
        <w:t>ления и демон</w:t>
      </w:r>
      <w:r w:rsidRPr="00360EB4">
        <w:softHyphen/>
        <w:t>стра</w:t>
      </w:r>
      <w:r w:rsidRPr="00360EB4">
        <w:softHyphen/>
        <w:t xml:space="preserve">ции </w:t>
      </w:r>
      <w:proofErr w:type="spellStart"/>
      <w:r w:rsidRPr="00360EB4">
        <w:t>муль</w:t>
      </w:r>
      <w:r w:rsidRPr="00360EB4">
        <w:softHyphen/>
        <w:t>ти</w:t>
      </w:r>
      <w:r w:rsidRPr="00360EB4">
        <w:softHyphen/>
        <w:t>медий</w:t>
      </w:r>
      <w:r w:rsidRPr="00360EB4">
        <w:softHyphen/>
        <w:t>ных</w:t>
      </w:r>
      <w:proofErr w:type="spellEnd"/>
      <w:r w:rsidRPr="00360EB4">
        <w:t xml:space="preserve"> мате</w:t>
      </w:r>
      <w:r w:rsidRPr="00360EB4">
        <w:softHyphen/>
        <w:t>риалов и маке</w:t>
      </w:r>
      <w:r w:rsidRPr="00360EB4">
        <w:softHyphen/>
        <w:t>тов фан</w:t>
      </w:r>
      <w:r w:rsidRPr="00360EB4">
        <w:softHyphen/>
        <w:t>томов и дру</w:t>
      </w:r>
      <w:r w:rsidRPr="00360EB4">
        <w:softHyphen/>
        <w:t>гих учеб</w:t>
      </w:r>
      <w:r w:rsidRPr="00360EB4">
        <w:softHyphen/>
        <w:t>ных посо</w:t>
      </w:r>
      <w:r w:rsidRPr="00360EB4">
        <w:softHyphen/>
        <w:t>бий</w:t>
      </w:r>
    </w:p>
    <w:p w:rsidR="00C43F36" w:rsidRPr="00360EB4" w:rsidRDefault="00C43F36" w:rsidP="00360EB4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методами скри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 xml:space="preserve">нинга </w:t>
      </w:r>
      <w:proofErr w:type="spellStart"/>
      <w:proofErr w:type="gramStart"/>
      <w:r w:rsidRPr="00360EB4">
        <w:rPr>
          <w:rFonts w:ascii="Times New Roman" w:hAnsi="Times New Roman" w:cs="Times New Roman"/>
          <w:sz w:val="24"/>
          <w:szCs w:val="24"/>
        </w:rPr>
        <w:t>адрено-гени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тального</w:t>
      </w:r>
      <w:proofErr w:type="spellEnd"/>
      <w:proofErr w:type="gramEnd"/>
      <w:r w:rsidRPr="00360EB4">
        <w:rPr>
          <w:rFonts w:ascii="Times New Roman" w:hAnsi="Times New Roman" w:cs="Times New Roman"/>
          <w:sz w:val="24"/>
          <w:szCs w:val="24"/>
        </w:rPr>
        <w:t xml:space="preserve"> синдрома</w:t>
      </w:r>
    </w:p>
    <w:p w:rsidR="00360EB4" w:rsidRPr="00360EB4" w:rsidRDefault="00360EB4" w:rsidP="00360EB4">
      <w:pPr>
        <w:pStyle w:val="3"/>
        <w:numPr>
          <w:ilvl w:val="0"/>
          <w:numId w:val="14"/>
        </w:numPr>
        <w:tabs>
          <w:tab w:val="left" w:pos="0"/>
          <w:tab w:val="left" w:pos="155"/>
          <w:tab w:val="left" w:pos="284"/>
        </w:tabs>
        <w:ind w:left="14" w:firstLine="0"/>
        <w:rPr>
          <w:spacing w:val="-7"/>
          <w:sz w:val="24"/>
          <w:szCs w:val="24"/>
        </w:rPr>
      </w:pPr>
      <w:r w:rsidRPr="00360EB4">
        <w:rPr>
          <w:sz w:val="24"/>
          <w:szCs w:val="24"/>
        </w:rPr>
        <w:t>методами диагно</w:t>
      </w:r>
      <w:r w:rsidRPr="00360EB4">
        <w:rPr>
          <w:sz w:val="24"/>
          <w:szCs w:val="24"/>
        </w:rPr>
        <w:softHyphen/>
        <w:t>стики истинного и лож</w:t>
      </w:r>
      <w:r w:rsidRPr="00360EB4">
        <w:rPr>
          <w:sz w:val="24"/>
          <w:szCs w:val="24"/>
        </w:rPr>
        <w:softHyphen/>
        <w:t>ного преждевре</w:t>
      </w:r>
      <w:r w:rsidRPr="00360EB4">
        <w:rPr>
          <w:sz w:val="24"/>
          <w:szCs w:val="24"/>
        </w:rPr>
        <w:softHyphen/>
        <w:t>мен</w:t>
      </w:r>
      <w:r w:rsidRPr="00360EB4">
        <w:rPr>
          <w:sz w:val="24"/>
          <w:szCs w:val="24"/>
        </w:rPr>
        <w:softHyphen/>
        <w:t>ного полового созревания</w:t>
      </w:r>
    </w:p>
    <w:p w:rsidR="00360EB4" w:rsidRPr="00360EB4" w:rsidRDefault="00360EB4" w:rsidP="00360EB4">
      <w:pPr>
        <w:pStyle w:val="3"/>
        <w:numPr>
          <w:ilvl w:val="0"/>
          <w:numId w:val="14"/>
        </w:numPr>
        <w:tabs>
          <w:tab w:val="left" w:pos="0"/>
          <w:tab w:val="left" w:pos="155"/>
          <w:tab w:val="left" w:pos="284"/>
        </w:tabs>
        <w:ind w:left="14" w:firstLine="0"/>
        <w:rPr>
          <w:spacing w:val="-7"/>
          <w:sz w:val="24"/>
          <w:szCs w:val="24"/>
        </w:rPr>
      </w:pPr>
      <w:r w:rsidRPr="00360EB4">
        <w:rPr>
          <w:sz w:val="24"/>
          <w:szCs w:val="24"/>
        </w:rPr>
        <w:t>методами оценки функционального состояния гонад</w:t>
      </w:r>
    </w:p>
    <w:p w:rsidR="00360EB4" w:rsidRPr="00360EB4" w:rsidRDefault="00360EB4" w:rsidP="00360EB4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методами диагнос</w:t>
      </w:r>
      <w:r w:rsidRPr="00360EB4">
        <w:rPr>
          <w:rFonts w:ascii="Times New Roman" w:hAnsi="Times New Roman" w:cs="Times New Roman"/>
          <w:sz w:val="24"/>
          <w:szCs w:val="24"/>
        </w:rPr>
        <w:softHyphen/>
        <w:t>тики и дифференци</w:t>
      </w:r>
      <w:r w:rsidRPr="00360EB4">
        <w:rPr>
          <w:rFonts w:ascii="Times New Roman" w:hAnsi="Times New Roman" w:cs="Times New Roman"/>
          <w:sz w:val="24"/>
          <w:szCs w:val="24"/>
        </w:rPr>
        <w:softHyphen/>
        <w:t xml:space="preserve">альной диагностики с другими формами </w:t>
      </w:r>
      <w:proofErr w:type="spellStart"/>
      <w:r w:rsidRPr="00360EB4">
        <w:rPr>
          <w:rFonts w:ascii="Times New Roman" w:hAnsi="Times New Roman" w:cs="Times New Roman"/>
          <w:sz w:val="24"/>
          <w:szCs w:val="24"/>
        </w:rPr>
        <w:t>полики</w:t>
      </w:r>
      <w:r w:rsidRPr="00360EB4">
        <w:rPr>
          <w:rFonts w:ascii="Times New Roman" w:hAnsi="Times New Roman" w:cs="Times New Roman"/>
          <w:sz w:val="24"/>
          <w:szCs w:val="24"/>
        </w:rPr>
        <w:t>с</w:t>
      </w:r>
      <w:r w:rsidRPr="00360EB4">
        <w:rPr>
          <w:rFonts w:ascii="Times New Roman" w:hAnsi="Times New Roman" w:cs="Times New Roman"/>
          <w:sz w:val="24"/>
          <w:szCs w:val="24"/>
        </w:rPr>
        <w:t>тозных</w:t>
      </w:r>
      <w:proofErr w:type="spellEnd"/>
      <w:r w:rsidRPr="00360EB4">
        <w:rPr>
          <w:rFonts w:ascii="Times New Roman" w:hAnsi="Times New Roman" w:cs="Times New Roman"/>
          <w:sz w:val="24"/>
          <w:szCs w:val="24"/>
        </w:rPr>
        <w:t xml:space="preserve"> яичников</w:t>
      </w:r>
    </w:p>
    <w:p w:rsidR="00360EB4" w:rsidRPr="00360EB4" w:rsidRDefault="00360EB4" w:rsidP="00360EB4">
      <w:pPr>
        <w:pStyle w:val="3"/>
        <w:numPr>
          <w:ilvl w:val="0"/>
          <w:numId w:val="14"/>
        </w:numPr>
        <w:tabs>
          <w:tab w:val="left" w:pos="0"/>
          <w:tab w:val="left" w:pos="155"/>
          <w:tab w:val="left" w:pos="284"/>
        </w:tabs>
        <w:ind w:left="14" w:firstLine="0"/>
        <w:rPr>
          <w:spacing w:val="-7"/>
          <w:sz w:val="24"/>
          <w:szCs w:val="24"/>
        </w:rPr>
      </w:pPr>
      <w:r w:rsidRPr="00360EB4">
        <w:rPr>
          <w:sz w:val="24"/>
          <w:szCs w:val="24"/>
        </w:rPr>
        <w:t>методами оценки физи</w:t>
      </w:r>
      <w:r w:rsidRPr="00360EB4">
        <w:rPr>
          <w:sz w:val="24"/>
          <w:szCs w:val="24"/>
        </w:rPr>
        <w:softHyphen/>
        <w:t>ческого, интел</w:t>
      </w:r>
      <w:r w:rsidRPr="00360EB4">
        <w:rPr>
          <w:sz w:val="24"/>
          <w:szCs w:val="24"/>
        </w:rPr>
        <w:softHyphen/>
        <w:t>лек</w:t>
      </w:r>
      <w:r w:rsidRPr="00360EB4">
        <w:rPr>
          <w:sz w:val="24"/>
          <w:szCs w:val="24"/>
        </w:rPr>
        <w:softHyphen/>
        <w:t>туального и полового раз</w:t>
      </w:r>
      <w:r w:rsidRPr="00360EB4">
        <w:rPr>
          <w:sz w:val="24"/>
          <w:szCs w:val="24"/>
        </w:rPr>
        <w:softHyphen/>
        <w:t>ви</w:t>
      </w:r>
      <w:r w:rsidRPr="00360EB4">
        <w:rPr>
          <w:sz w:val="24"/>
          <w:szCs w:val="24"/>
        </w:rPr>
        <w:softHyphen/>
        <w:t>тия</w:t>
      </w:r>
    </w:p>
    <w:p w:rsidR="00360EB4" w:rsidRPr="00360EB4" w:rsidRDefault="00360EB4" w:rsidP="00360EB4">
      <w:pPr>
        <w:pStyle w:val="4"/>
        <w:numPr>
          <w:ilvl w:val="0"/>
          <w:numId w:val="31"/>
        </w:numPr>
        <w:tabs>
          <w:tab w:val="left" w:pos="0"/>
          <w:tab w:val="left" w:pos="155"/>
          <w:tab w:val="left" w:pos="284"/>
        </w:tabs>
        <w:spacing w:line="240" w:lineRule="auto"/>
        <w:ind w:left="0" w:firstLine="0"/>
      </w:pPr>
      <w:r w:rsidRPr="00360EB4">
        <w:t>методами проведе</w:t>
      </w:r>
      <w:r w:rsidRPr="00360EB4">
        <w:softHyphen/>
        <w:t>ния функциональных проб при заболе</w:t>
      </w:r>
      <w:r w:rsidRPr="00360EB4">
        <w:softHyphen/>
        <w:t>вани</w:t>
      </w:r>
      <w:r w:rsidRPr="00360EB4">
        <w:softHyphen/>
        <w:t>ях половой системы</w:t>
      </w:r>
    </w:p>
    <w:p w:rsidR="00360EB4" w:rsidRPr="00360EB4" w:rsidRDefault="00360EB4" w:rsidP="00360EB4">
      <w:pPr>
        <w:pStyle w:val="4"/>
        <w:numPr>
          <w:ilvl w:val="0"/>
          <w:numId w:val="31"/>
        </w:numPr>
        <w:tabs>
          <w:tab w:val="left" w:pos="0"/>
          <w:tab w:val="left" w:pos="155"/>
          <w:tab w:val="left" w:pos="284"/>
        </w:tabs>
        <w:spacing w:line="240" w:lineRule="auto"/>
        <w:ind w:left="0" w:firstLine="0"/>
      </w:pPr>
      <w:r w:rsidRPr="00360EB4">
        <w:t>методом оцен</w:t>
      </w:r>
      <w:r w:rsidRPr="00360EB4">
        <w:softHyphen/>
        <w:t>ки костного воз</w:t>
      </w:r>
      <w:r w:rsidRPr="00360EB4">
        <w:softHyphen/>
        <w:t>раста</w:t>
      </w:r>
    </w:p>
    <w:p w:rsidR="00360EB4" w:rsidRPr="00360EB4" w:rsidRDefault="00360EB4" w:rsidP="00360EB4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EB4">
        <w:rPr>
          <w:rFonts w:ascii="Times New Roman" w:hAnsi="Times New Roman" w:cs="Times New Roman"/>
          <w:sz w:val="24"/>
          <w:szCs w:val="24"/>
        </w:rPr>
        <w:t>методами лече</w:t>
      </w:r>
      <w:r w:rsidRPr="00360EB4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360E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360EB4" w:rsidRPr="00360EB4" w:rsidRDefault="00360EB4" w:rsidP="00360EB4">
      <w:pPr>
        <w:pStyle w:val="3"/>
        <w:numPr>
          <w:ilvl w:val="0"/>
          <w:numId w:val="14"/>
        </w:numPr>
        <w:tabs>
          <w:tab w:val="left" w:pos="0"/>
          <w:tab w:val="left" w:pos="155"/>
          <w:tab w:val="left" w:pos="284"/>
        </w:tabs>
        <w:ind w:left="14" w:firstLine="0"/>
        <w:rPr>
          <w:spacing w:val="-7"/>
          <w:sz w:val="24"/>
          <w:szCs w:val="24"/>
        </w:rPr>
      </w:pPr>
      <w:r w:rsidRPr="00360EB4">
        <w:rPr>
          <w:sz w:val="24"/>
          <w:szCs w:val="24"/>
        </w:rPr>
        <w:t>методами соци</w:t>
      </w:r>
      <w:r w:rsidRPr="00360EB4">
        <w:rPr>
          <w:sz w:val="24"/>
          <w:szCs w:val="24"/>
        </w:rPr>
        <w:softHyphen/>
        <w:t>аль</w:t>
      </w:r>
      <w:r w:rsidRPr="00360EB4">
        <w:rPr>
          <w:sz w:val="24"/>
          <w:szCs w:val="24"/>
        </w:rPr>
        <w:softHyphen/>
        <w:t xml:space="preserve">ной адаптации </w:t>
      </w:r>
    </w:p>
    <w:p w:rsidR="00360EB4" w:rsidRPr="00A67B7B" w:rsidRDefault="00360EB4" w:rsidP="00360EB4">
      <w:pPr>
        <w:widowControl w:val="0"/>
        <w:numPr>
          <w:ilvl w:val="0"/>
          <w:numId w:val="22"/>
        </w:numPr>
        <w:tabs>
          <w:tab w:val="left" w:pos="0"/>
          <w:tab w:val="left" w:pos="284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EB4">
        <w:rPr>
          <w:rFonts w:ascii="Times New Roman" w:hAnsi="Times New Roman" w:cs="Times New Roman"/>
          <w:spacing w:val="-7"/>
          <w:sz w:val="24"/>
          <w:szCs w:val="24"/>
        </w:rPr>
        <w:t xml:space="preserve">методами лечения </w:t>
      </w:r>
      <w:proofErr w:type="spellStart"/>
      <w:r w:rsidRPr="00360EB4">
        <w:rPr>
          <w:rFonts w:ascii="Times New Roman" w:hAnsi="Times New Roman" w:cs="Times New Roman"/>
          <w:spacing w:val="-7"/>
          <w:sz w:val="24"/>
          <w:szCs w:val="24"/>
        </w:rPr>
        <w:t>гипо</w:t>
      </w:r>
      <w:r w:rsidRPr="00360EB4">
        <w:rPr>
          <w:rFonts w:ascii="Times New Roman" w:hAnsi="Times New Roman" w:cs="Times New Roman"/>
          <w:spacing w:val="-7"/>
          <w:sz w:val="24"/>
          <w:szCs w:val="24"/>
        </w:rPr>
        <w:softHyphen/>
        <w:t>гонадизма</w:t>
      </w:r>
      <w:proofErr w:type="spellEnd"/>
      <w:r w:rsidRPr="00360EB4">
        <w:rPr>
          <w:rFonts w:ascii="Times New Roman" w:hAnsi="Times New Roman" w:cs="Times New Roman"/>
          <w:spacing w:val="-7"/>
          <w:sz w:val="24"/>
          <w:szCs w:val="24"/>
        </w:rPr>
        <w:t xml:space="preserve"> (первичного, вторич</w:t>
      </w:r>
      <w:r w:rsidRPr="00360EB4">
        <w:rPr>
          <w:rFonts w:ascii="Times New Roman" w:hAnsi="Times New Roman" w:cs="Times New Roman"/>
          <w:spacing w:val="-7"/>
          <w:sz w:val="24"/>
          <w:szCs w:val="24"/>
        </w:rPr>
        <w:softHyphen/>
        <w:t>ного)</w:t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360EB4" w:rsidRPr="00597291">
        <w:rPr>
          <w:bCs w:val="0"/>
          <w:sz w:val="24"/>
          <w:szCs w:val="24"/>
        </w:rPr>
        <w:t>Заболевания половой системы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</w:t>
      </w:r>
      <w:r w:rsidRPr="00F8398B">
        <w:rPr>
          <w:rFonts w:cs="Times New Roman"/>
          <w:color w:val="000000"/>
          <w:sz w:val="24"/>
          <w:szCs w:val="24"/>
          <w:lang w:bidi="ru-RU"/>
        </w:rPr>
        <w:t>у</w:t>
      </w:r>
      <w:r w:rsidRPr="00F8398B">
        <w:rPr>
          <w:rFonts w:cs="Times New Roman"/>
          <w:color w:val="000000"/>
          <w:sz w:val="24"/>
          <w:szCs w:val="24"/>
          <w:lang w:bidi="ru-RU"/>
        </w:rPr>
        <w:t>ре ООП университета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360EB4" w:rsidRPr="00360EB4">
        <w:rPr>
          <w:b w:val="0"/>
          <w:bCs w:val="0"/>
          <w:sz w:val="24"/>
          <w:szCs w:val="24"/>
        </w:rPr>
        <w:t>Заболевания половой системы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»</w:t>
      </w:r>
      <w:r w:rsidR="009F51FA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Б</w:t>
      </w:r>
      <w:proofErr w:type="gramStart"/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1</w:t>
      </w:r>
      <w:proofErr w:type="gramEnd"/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.В.ДВ.1 относится к ди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с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циплине по выбору Б1.В.ДВ</w:t>
      </w:r>
      <w:r w:rsidRPr="00F8398B">
        <w:rPr>
          <w:rFonts w:cs="Times New Roman"/>
          <w:b w:val="0"/>
          <w:sz w:val="24"/>
          <w:szCs w:val="24"/>
        </w:rPr>
        <w:t>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Pr="00C57E98">
        <w:t>72 час</w:t>
      </w:r>
      <w:r w:rsidR="00C57E98">
        <w:t>а), из них аудиторных 48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1" w:rightFromText="181" w:vertAnchor="text" w:horzAnchor="margin" w:tblpX="9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93"/>
        <w:gridCol w:w="3260"/>
        <w:gridCol w:w="4394"/>
      </w:tblGrid>
      <w:tr w:rsidR="00A67B7B" w:rsidRPr="00EE238F" w:rsidTr="00D27D9B">
        <w:trPr>
          <w:trHeight w:val="828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7B7B" w:rsidRPr="001567DD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7B" w:rsidRPr="001567DD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ком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пе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7B7B" w:rsidRPr="001567DD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</w:t>
            </w:r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567DD">
              <w:rPr>
                <w:rFonts w:ascii="Times New Roman" w:hAnsi="Times New Roman"/>
                <w:b/>
                <w:bCs/>
                <w:sz w:val="24"/>
                <w:szCs w:val="24"/>
              </w:rPr>
              <w:t>дуля)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</w:tcPr>
          <w:p w:rsidR="00A67B7B" w:rsidRPr="001567DD" w:rsidRDefault="00A67B7B" w:rsidP="00D27D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A67B7B" w:rsidRPr="00EE238F" w:rsidTr="00D27D9B">
        <w:trPr>
          <w:trHeight w:val="285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:rsidR="00A67B7B" w:rsidRPr="001567DD" w:rsidRDefault="00A67B7B" w:rsidP="00D27D9B">
            <w:pPr>
              <w:pStyle w:val="3"/>
              <w:ind w:firstLine="0"/>
              <w:jc w:val="center"/>
              <w:rPr>
                <w:b/>
                <w:sz w:val="24"/>
                <w:szCs w:val="24"/>
              </w:rPr>
            </w:pPr>
            <w:r w:rsidRPr="001567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7B" w:rsidRPr="001567DD" w:rsidRDefault="00A67B7B" w:rsidP="00D27D9B">
            <w:pPr>
              <w:pStyle w:val="3"/>
              <w:widowControl/>
              <w:ind w:firstLine="0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7B" w:rsidRPr="001567DD" w:rsidRDefault="00A67B7B" w:rsidP="00D27D9B">
            <w:pPr>
              <w:pStyle w:val="3"/>
              <w:widowControl/>
              <w:ind w:firstLine="0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</w:tcPr>
          <w:p w:rsidR="00A67B7B" w:rsidRPr="001567DD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Физиология женской и муж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половой системы</w:t>
            </w:r>
          </w:p>
        </w:tc>
        <w:tc>
          <w:tcPr>
            <w:tcW w:w="4394" w:type="dxa"/>
          </w:tcPr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Секреция половых гормонов и ее р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гуляция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Физиологические аспекты 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ния половых гормонов на органы и системы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Физиология полового развития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Нарушение половой диффе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рен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цировки</w:t>
            </w:r>
          </w:p>
        </w:tc>
        <w:tc>
          <w:tcPr>
            <w:tcW w:w="4394" w:type="dxa"/>
          </w:tcPr>
          <w:p w:rsid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</w:p>
          <w:p w:rsid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Роль опухолей, воспали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тельных и 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генеративных процессов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Реабилитация. Прогноз</w:t>
            </w:r>
          </w:p>
          <w:p w:rsidR="00A67B7B" w:rsidRPr="000679C5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Особенности осмотра и опроса пац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ента с патологией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Преждевременное половое созре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4394" w:type="dxa"/>
          </w:tcPr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Патофизиологические аспекты преж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девременного полового созре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Преждевременное половое созрева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(дифферен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диаг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ноз)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Этиология патогенез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Истинное и ложное прежде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временное половое созревание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гонад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клинического течения </w:t>
            </w:r>
            <w:proofErr w:type="spellStart"/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изосек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суального</w:t>
            </w:r>
            <w:proofErr w:type="spellEnd"/>
            <w:r w:rsidRPr="000679C5">
              <w:rPr>
                <w:rFonts w:ascii="Times New Roman" w:hAnsi="Times New Roman" w:cs="Times New Roman"/>
                <w:sz w:val="24"/>
                <w:szCs w:val="24"/>
              </w:rPr>
              <w:t xml:space="preserve"> преж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временного п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созре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клинического течения гетеро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сексуального преждевремен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полового созревания</w:t>
            </w:r>
          </w:p>
          <w:p w:rsidR="00A67B7B" w:rsidRPr="000679C5" w:rsidRDefault="00A67B7B" w:rsidP="00D27D9B">
            <w:pPr>
              <w:pStyle w:val="12"/>
              <w:ind w:firstLine="0"/>
              <w:rPr>
                <w:sz w:val="24"/>
                <w:szCs w:val="24"/>
              </w:rPr>
            </w:pPr>
            <w:r w:rsidRPr="000679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0679C5">
              <w:rPr>
                <w:sz w:val="24"/>
                <w:szCs w:val="24"/>
              </w:rPr>
              <w:t>Диагностика и дифференциальная д</w:t>
            </w:r>
            <w:r w:rsidRPr="000679C5">
              <w:rPr>
                <w:sz w:val="24"/>
                <w:szCs w:val="24"/>
              </w:rPr>
              <w:t>и</w:t>
            </w:r>
            <w:r w:rsidRPr="000679C5">
              <w:rPr>
                <w:sz w:val="24"/>
                <w:szCs w:val="24"/>
              </w:rPr>
              <w:t>агностика</w:t>
            </w:r>
          </w:p>
          <w:p w:rsidR="00A67B7B" w:rsidRPr="000679C5" w:rsidRDefault="00A67B7B" w:rsidP="00D27D9B">
            <w:pPr>
              <w:pStyle w:val="12"/>
              <w:ind w:firstLine="0"/>
              <w:rPr>
                <w:sz w:val="24"/>
                <w:szCs w:val="24"/>
              </w:rPr>
            </w:pPr>
            <w:r w:rsidRPr="000679C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0679C5">
              <w:rPr>
                <w:sz w:val="24"/>
                <w:szCs w:val="24"/>
              </w:rPr>
              <w:t>Диагностика истинного и ложного преж</w:t>
            </w:r>
            <w:r>
              <w:rPr>
                <w:sz w:val="24"/>
                <w:szCs w:val="24"/>
              </w:rPr>
              <w:softHyphen/>
            </w:r>
            <w:r w:rsidRPr="000679C5">
              <w:rPr>
                <w:sz w:val="24"/>
                <w:szCs w:val="24"/>
              </w:rPr>
              <w:t>девременного полового созре</w:t>
            </w:r>
            <w:r w:rsidRPr="000679C5">
              <w:rPr>
                <w:sz w:val="24"/>
                <w:szCs w:val="24"/>
              </w:rPr>
              <w:softHyphen/>
              <w:t>вания</w:t>
            </w:r>
          </w:p>
          <w:p w:rsidR="00A67B7B" w:rsidRPr="000679C5" w:rsidRDefault="00A67B7B" w:rsidP="00D27D9B">
            <w:pPr>
              <w:pStyle w:val="12"/>
              <w:ind w:firstLine="0"/>
              <w:rPr>
                <w:sz w:val="24"/>
                <w:szCs w:val="24"/>
              </w:rPr>
            </w:pPr>
            <w:r w:rsidRPr="000679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0679C5">
              <w:rPr>
                <w:sz w:val="24"/>
                <w:szCs w:val="24"/>
              </w:rPr>
              <w:t>Дифференциальная диагностика в</w:t>
            </w:r>
            <w:r w:rsidRPr="000679C5">
              <w:rPr>
                <w:sz w:val="24"/>
                <w:szCs w:val="24"/>
              </w:rPr>
              <w:t>а</w:t>
            </w:r>
            <w:r w:rsidRPr="000679C5">
              <w:rPr>
                <w:sz w:val="24"/>
                <w:szCs w:val="24"/>
              </w:rPr>
              <w:t>риантов гетеросексуального преж</w:t>
            </w:r>
            <w:r w:rsidRPr="000679C5">
              <w:rPr>
                <w:sz w:val="24"/>
                <w:szCs w:val="24"/>
              </w:rPr>
              <w:softHyphen/>
              <w:t>девременного полового созре</w:t>
            </w:r>
            <w:r w:rsidRPr="000679C5">
              <w:rPr>
                <w:sz w:val="24"/>
                <w:szCs w:val="24"/>
              </w:rPr>
              <w:softHyphen/>
              <w:t>вания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  <w:p w:rsidR="00A67B7B" w:rsidRPr="000679C5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9C5">
              <w:rPr>
                <w:rFonts w:ascii="Times New Roman" w:hAnsi="Times New Roman" w:cs="Times New Roman"/>
                <w:sz w:val="24"/>
                <w:szCs w:val="24"/>
              </w:rPr>
              <w:t>Медико-социальная экспертиза и реабилитация</w:t>
            </w:r>
          </w:p>
          <w:p w:rsidR="00A67B7B" w:rsidRPr="000679C5" w:rsidRDefault="00A67B7B" w:rsidP="00D27D9B">
            <w:pPr>
              <w:pStyle w:val="12"/>
              <w:ind w:firstLine="0"/>
              <w:rPr>
                <w:spacing w:val="-7"/>
                <w:sz w:val="24"/>
                <w:szCs w:val="24"/>
              </w:rPr>
            </w:pPr>
            <w:r w:rsidRPr="000679C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0679C5">
              <w:rPr>
                <w:sz w:val="24"/>
                <w:szCs w:val="24"/>
              </w:rPr>
              <w:t xml:space="preserve">Социальная адаптация и </w:t>
            </w:r>
            <w:proofErr w:type="spellStart"/>
            <w:r w:rsidRPr="000679C5">
              <w:rPr>
                <w:sz w:val="24"/>
                <w:szCs w:val="24"/>
              </w:rPr>
              <w:t>реадаптация</w:t>
            </w:r>
            <w:proofErr w:type="spellEnd"/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поликистозных</w:t>
            </w:r>
            <w:proofErr w:type="spellEnd"/>
            <w:r w:rsidRPr="00A67B7B">
              <w:rPr>
                <w:rFonts w:ascii="Times New Roman" w:hAnsi="Times New Roman" w:cs="Times New Roman"/>
                <w:sz w:val="24"/>
                <w:szCs w:val="24"/>
              </w:rPr>
              <w:t xml:space="preserve"> яични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синд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ром исто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щенных яични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4394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Этиология и патогенез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Новые патогенетические аспекты фо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поликистоза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яич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синдрома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поликистозных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яичников (СПЯ)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дифференциальная </w:t>
            </w:r>
            <w:proofErr w:type="gram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  <w:proofErr w:type="gram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формами СПЯ (проба с АКТГ,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дексамета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зоном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либерином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, стандарт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тест толерант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к глюкозе)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Селективная катетеризация вен яи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ников и надпочечников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Прогноз и диспансеризация</w:t>
            </w:r>
          </w:p>
          <w:p w:rsidR="00A67B7B" w:rsidRPr="00EE238F" w:rsidRDefault="00A67B7B" w:rsidP="00D27D9B">
            <w:pPr>
              <w:pStyle w:val="12"/>
              <w:ind w:firstLine="0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E238F">
              <w:rPr>
                <w:sz w:val="24"/>
                <w:szCs w:val="24"/>
              </w:rPr>
              <w:t>Медико-социальная экспертиза и ре</w:t>
            </w:r>
            <w:r w:rsidRPr="00EE238F">
              <w:rPr>
                <w:sz w:val="24"/>
                <w:szCs w:val="24"/>
              </w:rPr>
              <w:t>а</w:t>
            </w:r>
            <w:r w:rsidRPr="00EE238F">
              <w:rPr>
                <w:sz w:val="24"/>
                <w:szCs w:val="24"/>
              </w:rPr>
              <w:t>билитация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Гирсутизм</w:t>
            </w:r>
          </w:p>
        </w:tc>
        <w:tc>
          <w:tcPr>
            <w:tcW w:w="4394" w:type="dxa"/>
          </w:tcPr>
          <w:p w:rsid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Реабилитация. Прогноз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Особенности осмотра и опроса пац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ента с патологией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Задержка полового развития</w:t>
            </w:r>
          </w:p>
        </w:tc>
        <w:tc>
          <w:tcPr>
            <w:tcW w:w="4394" w:type="dxa"/>
          </w:tcPr>
          <w:p w:rsid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Реабилитация. Прогноз</w:t>
            </w:r>
          </w:p>
          <w:p w:rsidR="00A67B7B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Особенности осмотра и опроса пац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ента с патологией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A67B7B" w:rsidRPr="00EE238F" w:rsidTr="00D27D9B">
        <w:trPr>
          <w:trHeight w:val="693"/>
        </w:trPr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Гипогонадизм</w:t>
            </w:r>
            <w:proofErr w:type="spellEnd"/>
          </w:p>
        </w:tc>
        <w:tc>
          <w:tcPr>
            <w:tcW w:w="4394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Этиология и патогенез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гипогонадизм</w:t>
            </w:r>
            <w:proofErr w:type="spellEnd"/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Вторичный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гипогонадотропный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надизм</w:t>
            </w:r>
            <w:proofErr w:type="spellEnd"/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Третичный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гипогонадизм</w:t>
            </w:r>
            <w:proofErr w:type="spellEnd"/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гипогонадизма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сти от времени возник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новения и хара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тера пора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пробы при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гипог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надизме</w:t>
            </w:r>
            <w:proofErr w:type="spellEnd"/>
          </w:p>
          <w:p w:rsidR="00A67B7B" w:rsidRPr="00EE238F" w:rsidRDefault="00A67B7B" w:rsidP="00D27D9B">
            <w:pPr>
              <w:pStyle w:val="12"/>
              <w:ind w:firstLine="0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EE238F">
              <w:rPr>
                <w:sz w:val="24"/>
                <w:szCs w:val="24"/>
              </w:rPr>
              <w:t>Лечение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Врожденная дисфункция ко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ры надпочечников</w:t>
            </w:r>
          </w:p>
        </w:tc>
        <w:tc>
          <w:tcPr>
            <w:tcW w:w="4394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патогенез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Классическая форма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Неклассическая форма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Дифференциальный диагноз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Неонатальный скрининг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67B7B" w:rsidRPr="00EE238F" w:rsidRDefault="00A67B7B" w:rsidP="00D27D9B">
            <w:pPr>
              <w:pStyle w:val="12"/>
              <w:ind w:firstLine="0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E238F">
              <w:rPr>
                <w:sz w:val="24"/>
                <w:szCs w:val="24"/>
              </w:rPr>
              <w:t>Лечение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Климактерический синдром</w:t>
            </w:r>
          </w:p>
        </w:tc>
        <w:tc>
          <w:tcPr>
            <w:tcW w:w="4394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понятий: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премено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пауза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перименопауза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постмено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пауза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, климак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терический синдром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</w:t>
            </w:r>
            <w:proofErr w:type="spellStart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климак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терическго</w:t>
            </w:r>
            <w:proofErr w:type="spellEnd"/>
            <w:r w:rsidRPr="00EE238F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Вазом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торные и эмоционально-психические нарушения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Урогенитальные проявления. Изме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кожи и выпадение волос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EE238F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E238F">
              <w:rPr>
                <w:rFonts w:ascii="Times New Roman" w:hAnsi="Times New Roman" w:cs="Times New Roman"/>
                <w:sz w:val="24"/>
                <w:szCs w:val="24"/>
              </w:rPr>
              <w:t>Прогноз и диспансеризация</w:t>
            </w:r>
          </w:p>
        </w:tc>
      </w:tr>
      <w:tr w:rsidR="00A67B7B" w:rsidRPr="00EE238F" w:rsidTr="00D27D9B">
        <w:tc>
          <w:tcPr>
            <w:tcW w:w="675" w:type="dxa"/>
          </w:tcPr>
          <w:p w:rsidR="00A67B7B" w:rsidRPr="00EE238F" w:rsidRDefault="00A67B7B" w:rsidP="00D27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A67B7B" w:rsidRPr="00EE238F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67B7B" w:rsidRPr="00A67B7B" w:rsidRDefault="00A67B7B" w:rsidP="00D2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sz w:val="24"/>
                <w:szCs w:val="24"/>
              </w:rPr>
              <w:t>Крипторхизм, гинеко</w:t>
            </w:r>
            <w:r w:rsidRPr="00A67B7B">
              <w:rPr>
                <w:rFonts w:ascii="Times New Roman" w:hAnsi="Times New Roman" w:cs="Times New Roman"/>
                <w:sz w:val="24"/>
                <w:szCs w:val="24"/>
              </w:rPr>
              <w:softHyphen/>
              <w:t>мастия</w:t>
            </w:r>
          </w:p>
        </w:tc>
        <w:tc>
          <w:tcPr>
            <w:tcW w:w="4394" w:type="dxa"/>
          </w:tcPr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Клинические варианты аномалий п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ложения яичек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гонад, морфология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Диагностика и дифференциальная д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Диагностические пробы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Оценка данных гормонального, уль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развукового и других методов исслед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A67B7B" w:rsidRPr="00F414D2" w:rsidRDefault="00A67B7B" w:rsidP="00D27D9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F414D2">
              <w:rPr>
                <w:sz w:val="24"/>
                <w:szCs w:val="24"/>
              </w:rPr>
              <w:t>Дифференциальная диагностика ло</w:t>
            </w:r>
            <w:r w:rsidRPr="00F414D2">
              <w:rPr>
                <w:sz w:val="24"/>
                <w:szCs w:val="24"/>
              </w:rPr>
              <w:t>ж</w:t>
            </w:r>
            <w:r w:rsidRPr="00F414D2">
              <w:rPr>
                <w:sz w:val="24"/>
                <w:szCs w:val="24"/>
              </w:rPr>
              <w:t>ного крипторхизма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брюшной формы крипторхизма и ано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хизма (синдрома внутриут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softHyphen/>
              <w:t>робной атр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фии яичек)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  <w:p w:rsidR="00A67B7B" w:rsidRPr="00F414D2" w:rsidRDefault="00A67B7B" w:rsidP="00D2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A67B7B" w:rsidRPr="00EE238F" w:rsidRDefault="00A67B7B" w:rsidP="00D27D9B">
            <w:pPr>
              <w:pStyle w:val="12"/>
              <w:ind w:firstLine="0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F414D2">
              <w:rPr>
                <w:sz w:val="24"/>
                <w:szCs w:val="24"/>
              </w:rPr>
              <w:t>Диспансеризация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011D4C">
        <w:rPr>
          <w:rFonts w:ascii="Times New Roman" w:hAnsi="Times New Roman" w:cs="Times New Roman"/>
          <w:b/>
          <w:bCs/>
          <w:sz w:val="24"/>
          <w:szCs w:val="24"/>
        </w:rPr>
        <w:t>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Default="000D73F1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Написание истории болезни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0D73F1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к текущему контролю</w:t>
      </w:r>
    </w:p>
    <w:p w:rsidR="000D73F1" w:rsidRDefault="000D73F1" w:rsidP="000D73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к промежуточному контролю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97291">
        <w:rPr>
          <w:rFonts w:ascii="Times New Roman" w:hAnsi="Times New Roman" w:cs="Times New Roman"/>
          <w:bCs/>
          <w:sz w:val="24"/>
          <w:szCs w:val="24"/>
        </w:rPr>
        <w:t>у,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 w:rsidR="00597291">
        <w:rPr>
          <w:rFonts w:ascii="Times New Roman" w:hAnsi="Times New Roman"/>
          <w:sz w:val="24"/>
        </w:rPr>
        <w:t>,</w:t>
      </w:r>
      <w:r w:rsidRPr="007C6B50">
        <w:rPr>
          <w:rFonts w:ascii="Times New Roman" w:hAnsi="Times New Roman"/>
          <w:sz w:val="24"/>
        </w:rPr>
        <w:t xml:space="preserve"> практич</w:t>
      </w:r>
      <w:r w:rsidRPr="007C6B50">
        <w:rPr>
          <w:rFonts w:ascii="Times New Roman" w:hAnsi="Times New Roman"/>
          <w:sz w:val="24"/>
        </w:rPr>
        <w:t>е</w:t>
      </w:r>
      <w:r w:rsidRPr="007C6B50">
        <w:rPr>
          <w:rFonts w:ascii="Times New Roman" w:hAnsi="Times New Roman"/>
          <w:sz w:val="24"/>
        </w:rPr>
        <w:t xml:space="preserve">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lastRenderedPageBreak/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5A493E">
        <w:rPr>
          <w:rFonts w:ascii="Times New Roman" w:hAnsi="Times New Roman"/>
          <w:sz w:val="24"/>
          <w:szCs w:val="24"/>
        </w:rPr>
        <w:t>дисциплины «</w:t>
      </w:r>
      <w:r w:rsidR="005E6AC2" w:rsidRPr="005E6AC2">
        <w:rPr>
          <w:rFonts w:ascii="Times New Roman" w:hAnsi="Times New Roman"/>
          <w:bCs/>
          <w:sz w:val="24"/>
          <w:szCs w:val="24"/>
        </w:rPr>
        <w:t>Заболевания половой системы</w:t>
      </w:r>
      <w:r w:rsidR="005A493E">
        <w:rPr>
          <w:rFonts w:ascii="Times New Roman" w:hAnsi="Times New Roman"/>
          <w:sz w:val="24"/>
          <w:szCs w:val="24"/>
        </w:rPr>
        <w:t>»</w:t>
      </w:r>
      <w:r w:rsidRPr="007C6B50">
        <w:rPr>
          <w:rFonts w:ascii="Times New Roman" w:hAnsi="Times New Roman"/>
          <w:sz w:val="24"/>
          <w:szCs w:val="24"/>
        </w:rPr>
        <w:t xml:space="preserve"> проводится с учётом уже имеющихся у </w:t>
      </w:r>
      <w:r w:rsidR="000D73F1">
        <w:rPr>
          <w:rFonts w:ascii="Times New Roman" w:hAnsi="Times New Roman"/>
          <w:sz w:val="24"/>
          <w:szCs w:val="24"/>
        </w:rPr>
        <w:t>клинического ординатора</w:t>
      </w:r>
      <w:r w:rsidRPr="007C6B50">
        <w:rPr>
          <w:rFonts w:ascii="Times New Roman" w:hAnsi="Times New Roman"/>
          <w:sz w:val="24"/>
          <w:szCs w:val="24"/>
        </w:rPr>
        <w:t xml:space="preserve"> знаний </w:t>
      </w:r>
      <w:r w:rsidR="000D73F1">
        <w:rPr>
          <w:rFonts w:ascii="Times New Roman" w:hAnsi="Times New Roman"/>
          <w:sz w:val="24"/>
          <w:szCs w:val="24"/>
        </w:rPr>
        <w:t>эндокринологии, терапии,</w:t>
      </w:r>
      <w:r w:rsidRPr="007C6B50">
        <w:rPr>
          <w:rFonts w:ascii="Times New Roman" w:hAnsi="Times New Roman"/>
          <w:sz w:val="24"/>
          <w:szCs w:val="24"/>
        </w:rPr>
        <w:t xml:space="preserve"> а также русского и латинского языков.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</w:t>
      </w:r>
      <w:r w:rsidR="005A4E35">
        <w:rPr>
          <w:rFonts w:ascii="Times New Roman" w:hAnsi="Times New Roman"/>
          <w:sz w:val="24"/>
          <w:szCs w:val="24"/>
        </w:rPr>
        <w:t>пр</w:t>
      </w:r>
      <w:r w:rsidRPr="007C6B50">
        <w:rPr>
          <w:rFonts w:ascii="Times New Roman" w:hAnsi="Times New Roman"/>
          <w:sz w:val="24"/>
          <w:szCs w:val="24"/>
        </w:rPr>
        <w:t>актических занятий, организация с</w:t>
      </w:r>
      <w:r w:rsidRPr="007C6B50">
        <w:rPr>
          <w:rFonts w:ascii="Times New Roman" w:hAnsi="Times New Roman"/>
          <w:sz w:val="24"/>
          <w:szCs w:val="24"/>
        </w:rPr>
        <w:t>а</w:t>
      </w:r>
      <w:r w:rsidRPr="007C6B50">
        <w:rPr>
          <w:rFonts w:ascii="Times New Roman" w:hAnsi="Times New Roman"/>
          <w:sz w:val="24"/>
          <w:szCs w:val="24"/>
        </w:rPr>
        <w:t xml:space="preserve">мостоятельной работы </w:t>
      </w:r>
      <w:r w:rsidR="005A4E35">
        <w:rPr>
          <w:rFonts w:ascii="Times New Roman" w:hAnsi="Times New Roman"/>
          <w:sz w:val="24"/>
          <w:szCs w:val="24"/>
        </w:rPr>
        <w:t>ординатор</w:t>
      </w:r>
      <w:r w:rsidRPr="007C6B50">
        <w:rPr>
          <w:rFonts w:ascii="Times New Roman" w:hAnsi="Times New Roman"/>
          <w:sz w:val="24"/>
          <w:szCs w:val="24"/>
        </w:rPr>
        <w:t>ов и ее методическое сопровождение.</w:t>
      </w:r>
      <w:r>
        <w:rPr>
          <w:rFonts w:ascii="Times New Roman" w:hAnsi="Times New Roman"/>
          <w:sz w:val="24"/>
          <w:szCs w:val="26"/>
        </w:rPr>
        <w:t xml:space="preserve"> </w:t>
      </w:r>
      <w:r w:rsidR="005A4E35">
        <w:rPr>
          <w:rFonts w:ascii="Times New Roman" w:hAnsi="Times New Roman"/>
          <w:sz w:val="24"/>
          <w:szCs w:val="26"/>
        </w:rPr>
        <w:t>У</w:t>
      </w:r>
      <w:r w:rsidRPr="007C6B50">
        <w:rPr>
          <w:rFonts w:ascii="Times New Roman" w:hAnsi="Times New Roman"/>
          <w:sz w:val="24"/>
          <w:szCs w:val="26"/>
        </w:rPr>
        <w:t>дельный вес з</w:t>
      </w:r>
      <w:r w:rsidRPr="007C6B50">
        <w:rPr>
          <w:rFonts w:ascii="Times New Roman" w:hAnsi="Times New Roman"/>
          <w:sz w:val="24"/>
          <w:szCs w:val="26"/>
        </w:rPr>
        <w:t>а</w:t>
      </w:r>
      <w:r w:rsidRPr="007C6B50">
        <w:rPr>
          <w:rFonts w:ascii="Times New Roman" w:hAnsi="Times New Roman"/>
          <w:sz w:val="24"/>
          <w:szCs w:val="26"/>
        </w:rPr>
        <w:t>нятий, проводимых в интерактивных формах, составляет 5 % от аудиторных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5E6AC2" w:rsidRPr="005E6AC2">
        <w:rPr>
          <w:rFonts w:ascii="Times New Roman" w:hAnsi="Times New Roman"/>
          <w:bCs/>
          <w:sz w:val="24"/>
          <w:szCs w:val="24"/>
        </w:rPr>
        <w:t>Заболевания половой системы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</w:t>
      </w:r>
      <w:r w:rsidRPr="007C6B50">
        <w:rPr>
          <w:rFonts w:ascii="Times New Roman" w:hAnsi="Times New Roman"/>
          <w:color w:val="000000"/>
          <w:sz w:val="24"/>
          <w:szCs w:val="24"/>
        </w:rPr>
        <w:t>а</w:t>
      </w:r>
      <w:r w:rsidRPr="007C6B50">
        <w:rPr>
          <w:rFonts w:ascii="Times New Roman" w:hAnsi="Times New Roman"/>
          <w:color w:val="000000"/>
          <w:sz w:val="24"/>
          <w:szCs w:val="24"/>
        </w:rPr>
        <w:t>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</w:rPr>
        <w:t>мультимедийного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 проектора. Экземпляр курса лекций в электронном виде доступен  каждому преподавателю и </w:t>
      </w:r>
      <w:r w:rsidR="005A4E35">
        <w:rPr>
          <w:rFonts w:ascii="Times New Roman" w:hAnsi="Times New Roman"/>
          <w:color w:val="000000"/>
          <w:sz w:val="24"/>
          <w:szCs w:val="24"/>
        </w:rPr>
        <w:t>ординатора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м.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r w:rsidR="005A4E35">
        <w:rPr>
          <w:rFonts w:ascii="Times New Roman" w:hAnsi="Times New Roman"/>
          <w:sz w:val="24"/>
          <w:szCs w:val="24"/>
        </w:rPr>
        <w:t>о</w:t>
      </w:r>
      <w:r w:rsidR="005A4E35">
        <w:rPr>
          <w:rFonts w:ascii="Times New Roman" w:hAnsi="Times New Roman"/>
          <w:sz w:val="24"/>
          <w:szCs w:val="24"/>
        </w:rPr>
        <w:t>р</w:t>
      </w:r>
      <w:r w:rsidR="005A4E35">
        <w:rPr>
          <w:rFonts w:ascii="Times New Roman" w:hAnsi="Times New Roman"/>
          <w:sz w:val="24"/>
          <w:szCs w:val="24"/>
        </w:rPr>
        <w:t>динаторов по теме</w:t>
      </w:r>
      <w:r w:rsidRPr="007C6B50">
        <w:rPr>
          <w:rFonts w:ascii="Times New Roman" w:hAnsi="Times New Roman"/>
          <w:sz w:val="24"/>
          <w:szCs w:val="24"/>
        </w:rPr>
        <w:t xml:space="preserve"> с элементами дискуссии.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веннонаучных и профильных дисциплин</w:t>
      </w:r>
      <w:r w:rsidR="005A4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A4E35">
        <w:rPr>
          <w:rFonts w:ascii="Times New Roman" w:hAnsi="Times New Roman"/>
          <w:sz w:val="24"/>
          <w:szCs w:val="24"/>
        </w:rPr>
        <w:t>генетики</w:t>
      </w:r>
      <w:r>
        <w:rPr>
          <w:rFonts w:ascii="Times New Roman" w:hAnsi="Times New Roman"/>
          <w:sz w:val="24"/>
          <w:szCs w:val="24"/>
        </w:rPr>
        <w:t>, клинической фармаколо</w:t>
      </w:r>
      <w:r w:rsidR="005A4E35">
        <w:rPr>
          <w:rFonts w:ascii="Times New Roman" w:hAnsi="Times New Roman"/>
          <w:sz w:val="24"/>
          <w:szCs w:val="24"/>
        </w:rPr>
        <w:t>гии</w:t>
      </w:r>
      <w:r>
        <w:rPr>
          <w:rFonts w:ascii="Times New Roman" w:hAnsi="Times New Roman"/>
          <w:sz w:val="24"/>
          <w:szCs w:val="24"/>
        </w:rPr>
        <w:t xml:space="preserve">), </w:t>
      </w:r>
      <w:r w:rsidR="005A4E35">
        <w:rPr>
          <w:rFonts w:ascii="Times New Roman" w:hAnsi="Times New Roman"/>
          <w:sz w:val="24"/>
          <w:szCs w:val="24"/>
        </w:rPr>
        <w:t>разбор клинических случаев, историй болезни,</w:t>
      </w:r>
      <w:r w:rsidRPr="0064531F">
        <w:rPr>
          <w:rFonts w:ascii="Times New Roman" w:hAnsi="Times New Roman"/>
          <w:sz w:val="24"/>
          <w:szCs w:val="24"/>
        </w:rPr>
        <w:t xml:space="preserve"> методы активизации разнообразной познавател</w:t>
      </w:r>
      <w:r w:rsidRPr="0064531F">
        <w:rPr>
          <w:rFonts w:ascii="Times New Roman" w:hAnsi="Times New Roman"/>
          <w:sz w:val="24"/>
          <w:szCs w:val="24"/>
        </w:rPr>
        <w:t>ь</w:t>
      </w:r>
      <w:r w:rsidRPr="0064531F">
        <w:rPr>
          <w:rFonts w:ascii="Times New Roman" w:hAnsi="Times New Roman"/>
          <w:sz w:val="24"/>
          <w:szCs w:val="24"/>
        </w:rPr>
        <w:t>ной деятельности и др.</w:t>
      </w:r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Pr="004C1FF1" w:rsidRDefault="000D73F1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</w:t>
      </w:r>
      <w:r w:rsidR="00952F81">
        <w:rPr>
          <w:rFonts w:ascii="Times New Roman" w:hAnsi="Times New Roman" w:cs="Times New Roman"/>
          <w:sz w:val="24"/>
          <w:szCs w:val="24"/>
        </w:rPr>
        <w:t xml:space="preserve">,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952F81" w:rsidRDefault="00952F81" w:rsidP="00952F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Заполнен</w:t>
      </w:r>
      <w:r w:rsidR="00B45BFB" w:rsidRPr="00802ABD">
        <w:rPr>
          <w:rFonts w:ascii="Times New Roman" w:hAnsi="Times New Roman" w:cs="Times New Roman"/>
          <w:bCs/>
          <w:sz w:val="24"/>
          <w:szCs w:val="24"/>
        </w:rPr>
        <w:t xml:space="preserve">ие и оформление </w:t>
      </w:r>
      <w:r>
        <w:rPr>
          <w:rFonts w:ascii="Times New Roman" w:hAnsi="Times New Roman" w:cs="Times New Roman"/>
          <w:bCs/>
          <w:sz w:val="24"/>
          <w:szCs w:val="24"/>
        </w:rPr>
        <w:t>истории болезни</w:t>
      </w:r>
    </w:p>
    <w:p w:rsidR="00A06740" w:rsidRDefault="00B45BFB" w:rsidP="00952F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Pr="00952F81" w:rsidRDefault="00952F81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F81">
        <w:rPr>
          <w:rFonts w:ascii="Times New Roman" w:hAnsi="Times New Roman" w:cs="Times New Roman"/>
          <w:bCs/>
          <w:sz w:val="24"/>
          <w:szCs w:val="24"/>
        </w:rPr>
        <w:t>Тесты, опрос: зачтено</w:t>
      </w:r>
    </w:p>
    <w:p w:rsidR="00B45BFB" w:rsidRPr="00952F8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Pr="00952F8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2F81" w:rsidRPr="00952F81">
        <w:rPr>
          <w:rFonts w:ascii="Times New Roman" w:hAnsi="Times New Roman" w:cs="Times New Roman"/>
          <w:bCs/>
          <w:sz w:val="24"/>
          <w:szCs w:val="24"/>
        </w:rPr>
        <w:t>Иванова Л.А., Коваленко Ю.С.</w:t>
      </w:r>
      <w:r w:rsidR="005972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97291">
        <w:rPr>
          <w:rFonts w:ascii="Times New Roman" w:hAnsi="Times New Roman" w:cs="Times New Roman"/>
          <w:bCs/>
          <w:sz w:val="24"/>
          <w:szCs w:val="24"/>
        </w:rPr>
        <w:t>Кокова</w:t>
      </w:r>
      <w:proofErr w:type="spellEnd"/>
      <w:r w:rsidR="00597291">
        <w:rPr>
          <w:rFonts w:ascii="Times New Roman" w:hAnsi="Times New Roman" w:cs="Times New Roman"/>
          <w:bCs/>
          <w:sz w:val="24"/>
          <w:szCs w:val="24"/>
        </w:rPr>
        <w:t xml:space="preserve"> Е.А., Король И.В.</w:t>
      </w:r>
    </w:p>
    <w:sectPr w:rsidR="00B45BFB" w:rsidRPr="00952F8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E4" w:rsidRDefault="00CE66E4" w:rsidP="003125CC">
      <w:pPr>
        <w:spacing w:after="0" w:line="240" w:lineRule="auto"/>
      </w:pPr>
      <w:r>
        <w:separator/>
      </w:r>
    </w:p>
  </w:endnote>
  <w:endnote w:type="continuationSeparator" w:id="0">
    <w:p w:rsidR="00CE66E4" w:rsidRDefault="00CE66E4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E4" w:rsidRDefault="00CE66E4" w:rsidP="003125CC">
      <w:pPr>
        <w:spacing w:after="0" w:line="240" w:lineRule="auto"/>
      </w:pPr>
      <w:r>
        <w:separator/>
      </w:r>
    </w:p>
  </w:footnote>
  <w:footnote w:type="continuationSeparator" w:id="0">
    <w:p w:rsidR="00CE66E4" w:rsidRDefault="00CE66E4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6D2BBE" w:rsidRDefault="005F58F4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FB0696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50" w:rsidRDefault="00A41E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90A"/>
    <w:multiLevelType w:val="hybridMultilevel"/>
    <w:tmpl w:val="A3AEDD8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1">
    <w:nsid w:val="0A75589D"/>
    <w:multiLevelType w:val="hybridMultilevel"/>
    <w:tmpl w:val="9138899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74040"/>
    <w:multiLevelType w:val="hybridMultilevel"/>
    <w:tmpl w:val="5274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887"/>
    <w:multiLevelType w:val="hybridMultilevel"/>
    <w:tmpl w:val="2752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2A54"/>
    <w:multiLevelType w:val="hybridMultilevel"/>
    <w:tmpl w:val="1ED082B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031576"/>
    <w:multiLevelType w:val="hybridMultilevel"/>
    <w:tmpl w:val="127EB6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>
    <w:nsid w:val="2D9274E1"/>
    <w:multiLevelType w:val="hybridMultilevel"/>
    <w:tmpl w:val="5BB46D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9">
    <w:nsid w:val="392C7CD4"/>
    <w:multiLevelType w:val="hybridMultilevel"/>
    <w:tmpl w:val="52D04D20"/>
    <w:lvl w:ilvl="0" w:tplc="A73C5B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B0A52"/>
    <w:multiLevelType w:val="hybridMultilevel"/>
    <w:tmpl w:val="32BCCD7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43B82A20"/>
    <w:multiLevelType w:val="hybridMultilevel"/>
    <w:tmpl w:val="7562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B5679"/>
    <w:multiLevelType w:val="hybridMultilevel"/>
    <w:tmpl w:val="57BC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6">
    <w:nsid w:val="5E1A4EE8"/>
    <w:multiLevelType w:val="hybridMultilevel"/>
    <w:tmpl w:val="DA10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366E2"/>
    <w:multiLevelType w:val="hybridMultilevel"/>
    <w:tmpl w:val="8DA4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15"/>
  </w:num>
  <w:num w:numId="7">
    <w:abstractNumId w:val="5"/>
  </w:num>
  <w:num w:numId="8">
    <w:abstractNumId w:val="22"/>
  </w:num>
  <w:num w:numId="9">
    <w:abstractNumId w:val="19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11D4C"/>
    <w:rsid w:val="00032733"/>
    <w:rsid w:val="00066DDA"/>
    <w:rsid w:val="000D73F1"/>
    <w:rsid w:val="00116AA5"/>
    <w:rsid w:val="00134766"/>
    <w:rsid w:val="00154D7E"/>
    <w:rsid w:val="00184652"/>
    <w:rsid w:val="001B53DF"/>
    <w:rsid w:val="001D588A"/>
    <w:rsid w:val="001F07FB"/>
    <w:rsid w:val="00271BD4"/>
    <w:rsid w:val="003106A1"/>
    <w:rsid w:val="003125CC"/>
    <w:rsid w:val="00360EB4"/>
    <w:rsid w:val="00364885"/>
    <w:rsid w:val="00375ED2"/>
    <w:rsid w:val="00395921"/>
    <w:rsid w:val="003A4C4A"/>
    <w:rsid w:val="003D4105"/>
    <w:rsid w:val="004B472E"/>
    <w:rsid w:val="004C1FF1"/>
    <w:rsid w:val="00577287"/>
    <w:rsid w:val="00597291"/>
    <w:rsid w:val="005A493E"/>
    <w:rsid w:val="005A4E35"/>
    <w:rsid w:val="005E6AC2"/>
    <w:rsid w:val="005F58F4"/>
    <w:rsid w:val="006077AC"/>
    <w:rsid w:val="00633BB4"/>
    <w:rsid w:val="00667FD5"/>
    <w:rsid w:val="006B4A42"/>
    <w:rsid w:val="006C30E4"/>
    <w:rsid w:val="006D2BBE"/>
    <w:rsid w:val="0076285A"/>
    <w:rsid w:val="00791C99"/>
    <w:rsid w:val="007E1F3E"/>
    <w:rsid w:val="007F3F87"/>
    <w:rsid w:val="00946258"/>
    <w:rsid w:val="00952F81"/>
    <w:rsid w:val="00972F1B"/>
    <w:rsid w:val="0097419F"/>
    <w:rsid w:val="00984EDD"/>
    <w:rsid w:val="009F51FA"/>
    <w:rsid w:val="009F6706"/>
    <w:rsid w:val="00A01831"/>
    <w:rsid w:val="00A06740"/>
    <w:rsid w:val="00A06BD7"/>
    <w:rsid w:val="00A32CB1"/>
    <w:rsid w:val="00A41E50"/>
    <w:rsid w:val="00A52B08"/>
    <w:rsid w:val="00A67B7B"/>
    <w:rsid w:val="00A90E98"/>
    <w:rsid w:val="00B273D4"/>
    <w:rsid w:val="00B45BFB"/>
    <w:rsid w:val="00B8727D"/>
    <w:rsid w:val="00BE248A"/>
    <w:rsid w:val="00BF3F35"/>
    <w:rsid w:val="00C43F36"/>
    <w:rsid w:val="00C57E98"/>
    <w:rsid w:val="00CE66E4"/>
    <w:rsid w:val="00D12B10"/>
    <w:rsid w:val="00E87F18"/>
    <w:rsid w:val="00F21303"/>
    <w:rsid w:val="00F75CF1"/>
    <w:rsid w:val="00FB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76285A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7628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76285A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76285A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6285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011D4C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984EDD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84ED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22">
    <w:name w:val="Обычный2"/>
    <w:rsid w:val="00B273D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99"/>
    <w:qFormat/>
    <w:rsid w:val="00C43F36"/>
    <w:rPr>
      <w:rFonts w:cs="Times New Roman"/>
      <w:b/>
      <w:i/>
      <w:color w:val="4F81BD"/>
    </w:rPr>
  </w:style>
  <w:style w:type="paragraph" w:customStyle="1" w:styleId="3">
    <w:name w:val="Обычный3"/>
    <w:rsid w:val="009F51F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C0B2-B135-4A06-8CA8-1AB5A248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6</cp:revision>
  <dcterms:created xsi:type="dcterms:W3CDTF">2018-09-06T10:14:00Z</dcterms:created>
  <dcterms:modified xsi:type="dcterms:W3CDTF">2018-09-07T06:46:00Z</dcterms:modified>
</cp:coreProperties>
</file>