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687466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bookmarkStart w:id="0" w:name="_GoBack"/>
      <w:bookmarkEnd w:id="0"/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  <w:r w:rsidR="00687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55417B">
        <w:rPr>
          <w:rFonts w:ascii="Times New Roman" w:hAnsi="Times New Roman"/>
          <w:bCs/>
          <w:sz w:val="24"/>
          <w:szCs w:val="24"/>
        </w:rPr>
        <w:t xml:space="preserve">31.08.66 </w:t>
      </w:r>
      <w:r w:rsidRPr="003125CC">
        <w:rPr>
          <w:rFonts w:ascii="Times New Roman" w:hAnsi="Times New Roman"/>
          <w:bCs/>
          <w:sz w:val="24"/>
          <w:szCs w:val="24"/>
        </w:rPr>
        <w:t xml:space="preserve"> </w:t>
      </w:r>
      <w:r w:rsidR="0055417B">
        <w:rPr>
          <w:rFonts w:ascii="Times New Roman" w:hAnsi="Times New Roman"/>
          <w:bCs/>
          <w:sz w:val="24"/>
          <w:szCs w:val="24"/>
        </w:rPr>
        <w:t>Травматология и ортопедия</w:t>
      </w:r>
    </w:p>
    <w:p w:rsidR="005D5925" w:rsidRDefault="005D5925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5417B" w:rsidRPr="0055417B" w:rsidRDefault="004C1FF1" w:rsidP="004C1F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 xml:space="preserve">Цель </w:t>
      </w:r>
      <w:r w:rsidR="00687466">
        <w:rPr>
          <w:rFonts w:ascii="Times New Roman" w:hAnsi="Times New Roman"/>
          <w:b/>
          <w:sz w:val="24"/>
          <w:szCs w:val="24"/>
        </w:rPr>
        <w:t>практики</w:t>
      </w:r>
      <w:r w:rsidR="007E1F3E" w:rsidRPr="0055417B">
        <w:rPr>
          <w:rFonts w:ascii="Times New Roman" w:hAnsi="Times New Roman"/>
          <w:sz w:val="24"/>
          <w:szCs w:val="24"/>
        </w:rPr>
        <w:t>:</w:t>
      </w:r>
      <w:r w:rsidR="0055417B" w:rsidRPr="0055417B">
        <w:rPr>
          <w:rFonts w:ascii="Times New Roman" w:hAnsi="Times New Roman"/>
          <w:sz w:val="24"/>
          <w:szCs w:val="24"/>
        </w:rPr>
        <w:t xml:space="preserve"> </w:t>
      </w:r>
      <w:bookmarkStart w:id="1" w:name="bookmark3"/>
      <w:r w:rsidR="00687466">
        <w:rPr>
          <w:rFonts w:ascii="Times New Roman" w:hAnsi="Times New Roman"/>
          <w:sz w:val="24"/>
          <w:szCs w:val="24"/>
        </w:rPr>
        <w:t>приобретение профессиональных умений, овладение практич</w:t>
      </w:r>
      <w:r w:rsidR="00687466">
        <w:rPr>
          <w:rFonts w:ascii="Times New Roman" w:hAnsi="Times New Roman"/>
          <w:sz w:val="24"/>
          <w:szCs w:val="24"/>
        </w:rPr>
        <w:t>е</w:t>
      </w:r>
      <w:r w:rsidR="00687466">
        <w:rPr>
          <w:rFonts w:ascii="Times New Roman" w:hAnsi="Times New Roman"/>
          <w:sz w:val="24"/>
          <w:szCs w:val="24"/>
        </w:rPr>
        <w:t>скими навыками и компетенциями.</w:t>
      </w:r>
      <w:r w:rsidR="0055417B" w:rsidRPr="0055417B">
        <w:rPr>
          <w:rFonts w:ascii="Times New Roman" w:hAnsi="Times New Roman" w:cs="Times New Roman"/>
        </w:rPr>
        <w:t xml:space="preserve"> </w:t>
      </w: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687466">
        <w:rPr>
          <w:rFonts w:ascii="Times New Roman" w:hAnsi="Times New Roman"/>
          <w:b/>
          <w:sz w:val="24"/>
          <w:szCs w:val="24"/>
        </w:rPr>
        <w:t>практики</w:t>
      </w:r>
      <w:r w:rsidRPr="00F17E1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  <w:bookmarkEnd w:id="1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 xml:space="preserve">Процесс освоения </w:t>
      </w:r>
      <w:r w:rsidR="0032408F">
        <w:rPr>
          <w:rFonts w:ascii="Times New Roman" w:hAnsi="Times New Roman"/>
          <w:sz w:val="24"/>
          <w:szCs w:val="24"/>
        </w:rPr>
        <w:t>программы практики</w:t>
      </w:r>
      <w:r w:rsidR="0055417B">
        <w:rPr>
          <w:rFonts w:ascii="Times New Roman" w:hAnsi="Times New Roman"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7E1F3E" w:rsidRPr="00364999" w:rsidRDefault="005E105F" w:rsidP="00364999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999">
        <w:rPr>
          <w:rFonts w:ascii="Times New Roman" w:hAnsi="Times New Roman"/>
          <w:b/>
          <w:sz w:val="24"/>
          <w:szCs w:val="24"/>
        </w:rPr>
        <w:t>универсальных</w:t>
      </w:r>
      <w:r w:rsidR="007E1F3E" w:rsidRPr="00364999">
        <w:rPr>
          <w:rFonts w:ascii="Times New Roman" w:hAnsi="Times New Roman"/>
          <w:b/>
          <w:sz w:val="24"/>
          <w:szCs w:val="24"/>
        </w:rPr>
        <w:t xml:space="preserve"> (</w:t>
      </w:r>
      <w:r w:rsidRPr="00364999">
        <w:rPr>
          <w:rFonts w:ascii="Times New Roman" w:hAnsi="Times New Roman"/>
          <w:b/>
          <w:sz w:val="24"/>
          <w:szCs w:val="24"/>
        </w:rPr>
        <w:t>У</w:t>
      </w:r>
      <w:r w:rsidR="007E1F3E" w:rsidRPr="00364999">
        <w:rPr>
          <w:rFonts w:ascii="Times New Roman" w:hAnsi="Times New Roman"/>
          <w:b/>
          <w:sz w:val="24"/>
          <w:szCs w:val="24"/>
        </w:rPr>
        <w:t>К)</w:t>
      </w:r>
      <w:r w:rsidR="007E1F3E" w:rsidRPr="00364999">
        <w:rPr>
          <w:rFonts w:ascii="Times New Roman" w:hAnsi="Times New Roman"/>
          <w:sz w:val="24"/>
          <w:szCs w:val="24"/>
        </w:rPr>
        <w:t>:</w:t>
      </w:r>
    </w:p>
    <w:p w:rsidR="007E1F3E" w:rsidRPr="00364999" w:rsidRDefault="005E105F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4999">
        <w:rPr>
          <w:sz w:val="24"/>
          <w:szCs w:val="24"/>
          <w:lang w:bidi="ru-RU"/>
        </w:rPr>
        <w:t>УК</w:t>
      </w:r>
      <w:r w:rsidR="007E1F3E" w:rsidRPr="00364999">
        <w:rPr>
          <w:sz w:val="24"/>
          <w:szCs w:val="24"/>
          <w:lang w:bidi="ru-RU"/>
        </w:rPr>
        <w:t>-</w:t>
      </w:r>
      <w:r w:rsidRPr="00364999">
        <w:rPr>
          <w:sz w:val="24"/>
          <w:szCs w:val="24"/>
          <w:lang w:bidi="ru-RU"/>
        </w:rPr>
        <w:t>1</w:t>
      </w:r>
      <w:r w:rsidR="007E1F3E" w:rsidRPr="00364999">
        <w:rPr>
          <w:sz w:val="24"/>
          <w:szCs w:val="24"/>
          <w:lang w:bidi="ru-RU"/>
        </w:rPr>
        <w:t xml:space="preserve"> - </w:t>
      </w:r>
      <w:r w:rsidRPr="00364999">
        <w:rPr>
          <w:sz w:val="22"/>
          <w:szCs w:val="22"/>
        </w:rPr>
        <w:t>готовность к абстрактному мышлению, анализу, синтезу;</w:t>
      </w:r>
    </w:p>
    <w:p w:rsidR="005E105F" w:rsidRPr="00364999" w:rsidRDefault="005E105F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364999">
        <w:rPr>
          <w:sz w:val="24"/>
          <w:szCs w:val="24"/>
          <w:lang w:bidi="ru-RU"/>
        </w:rPr>
        <w:t>УК-2</w:t>
      </w:r>
      <w:r w:rsidR="007E1F3E" w:rsidRPr="00364999">
        <w:rPr>
          <w:sz w:val="24"/>
          <w:szCs w:val="24"/>
          <w:lang w:bidi="ru-RU"/>
        </w:rPr>
        <w:t xml:space="preserve"> - </w:t>
      </w:r>
      <w:r w:rsidRPr="00364999">
        <w:rPr>
          <w:sz w:val="22"/>
          <w:szCs w:val="22"/>
        </w:rPr>
        <w:t>готовность к управлению коллективом, толерантно воспринимать социальные, э</w:t>
      </w:r>
      <w:r w:rsidRPr="00364999">
        <w:rPr>
          <w:sz w:val="22"/>
          <w:szCs w:val="22"/>
        </w:rPr>
        <w:t>т</w:t>
      </w:r>
      <w:r w:rsidRPr="00364999">
        <w:rPr>
          <w:sz w:val="22"/>
          <w:szCs w:val="22"/>
        </w:rPr>
        <w:t>нические, конфессиональные и культурные различия;</w:t>
      </w:r>
    </w:p>
    <w:p w:rsidR="007E1F3E" w:rsidRPr="00364999" w:rsidRDefault="007E1F3E" w:rsidP="00364999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4999">
        <w:rPr>
          <w:rFonts w:ascii="Times New Roman" w:hAnsi="Times New Roman"/>
          <w:b/>
          <w:sz w:val="24"/>
          <w:szCs w:val="24"/>
        </w:rPr>
        <w:t>профессиональных (ПК)</w:t>
      </w:r>
      <w:r w:rsidRPr="00364999">
        <w:rPr>
          <w:rFonts w:ascii="Times New Roman" w:hAnsi="Times New Roman"/>
          <w:sz w:val="24"/>
          <w:szCs w:val="24"/>
        </w:rPr>
        <w:t>:</w:t>
      </w:r>
    </w:p>
    <w:p w:rsidR="007E1F3E" w:rsidRPr="00364999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4999">
        <w:rPr>
          <w:rFonts w:ascii="Times New Roman" w:hAnsi="Times New Roman" w:cs="Times New Roman"/>
          <w:sz w:val="24"/>
          <w:szCs w:val="24"/>
          <w:lang w:bidi="ru-RU"/>
        </w:rPr>
        <w:t xml:space="preserve">ПК-2 - </w:t>
      </w:r>
      <w:r w:rsidR="005E105F" w:rsidRPr="00364999">
        <w:rPr>
          <w:rFonts w:ascii="Times New Roman" w:hAnsi="Times New Roman" w:cs="Times New Roman"/>
          <w:sz w:val="24"/>
          <w:szCs w:val="24"/>
        </w:rPr>
        <w:t>готовность к проведению профилактических медицинских осмотров, ди</w:t>
      </w:r>
      <w:r w:rsidR="005E105F" w:rsidRPr="00364999">
        <w:rPr>
          <w:rFonts w:ascii="Times New Roman" w:hAnsi="Times New Roman" w:cs="Times New Roman"/>
          <w:sz w:val="24"/>
          <w:szCs w:val="24"/>
        </w:rPr>
        <w:t>с</w:t>
      </w:r>
      <w:r w:rsidR="005E105F" w:rsidRPr="00364999">
        <w:rPr>
          <w:rFonts w:ascii="Times New Roman" w:hAnsi="Times New Roman" w:cs="Times New Roman"/>
          <w:sz w:val="24"/>
          <w:szCs w:val="24"/>
        </w:rPr>
        <w:t>пансеризации и осуществлению диспансерного наблюдения за здоровыми и хроническ</w:t>
      </w:r>
      <w:r w:rsidR="005E105F" w:rsidRPr="00364999">
        <w:rPr>
          <w:rFonts w:ascii="Times New Roman" w:hAnsi="Times New Roman" w:cs="Times New Roman"/>
          <w:sz w:val="24"/>
          <w:szCs w:val="24"/>
        </w:rPr>
        <w:t>и</w:t>
      </w:r>
      <w:r w:rsidR="005E105F" w:rsidRPr="00364999">
        <w:rPr>
          <w:rFonts w:ascii="Times New Roman" w:hAnsi="Times New Roman" w:cs="Times New Roman"/>
          <w:sz w:val="24"/>
          <w:szCs w:val="24"/>
        </w:rPr>
        <w:t>ми больными</w:t>
      </w:r>
      <w:r w:rsidRPr="00364999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E1F3E" w:rsidRPr="00364999" w:rsidRDefault="005E105F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4999">
        <w:rPr>
          <w:rFonts w:ascii="Times New Roman" w:hAnsi="Times New Roman" w:cs="Times New Roman"/>
          <w:sz w:val="24"/>
          <w:szCs w:val="24"/>
          <w:lang w:bidi="ru-RU"/>
        </w:rPr>
        <w:t>ПК-5</w:t>
      </w:r>
      <w:r w:rsidR="007E1F3E" w:rsidRPr="00364999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364999">
        <w:rPr>
          <w:rFonts w:ascii="Times New Roman" w:hAnsi="Times New Roman" w:cs="Times New Roman"/>
          <w:sz w:val="24"/>
          <w:szCs w:val="24"/>
        </w:rPr>
        <w:t>готовность к определению у пациентов патологических состояний, симпт</w:t>
      </w:r>
      <w:r w:rsidRPr="00364999">
        <w:rPr>
          <w:rFonts w:ascii="Times New Roman" w:hAnsi="Times New Roman" w:cs="Times New Roman"/>
          <w:sz w:val="24"/>
          <w:szCs w:val="24"/>
        </w:rPr>
        <w:t>о</w:t>
      </w:r>
      <w:r w:rsidRPr="00364999">
        <w:rPr>
          <w:rFonts w:ascii="Times New Roman" w:hAnsi="Times New Roman" w:cs="Times New Roman"/>
          <w:sz w:val="24"/>
          <w:szCs w:val="24"/>
        </w:rPr>
        <w:t>мов, синдромов заболеваний, нозологических форм в соответствии с Международной ст</w:t>
      </w:r>
      <w:r w:rsidRPr="00364999">
        <w:rPr>
          <w:rFonts w:ascii="Times New Roman" w:hAnsi="Times New Roman" w:cs="Times New Roman"/>
          <w:sz w:val="24"/>
          <w:szCs w:val="24"/>
        </w:rPr>
        <w:t>а</w:t>
      </w:r>
      <w:r w:rsidRPr="00364999">
        <w:rPr>
          <w:rFonts w:ascii="Times New Roman" w:hAnsi="Times New Roman" w:cs="Times New Roman"/>
          <w:sz w:val="24"/>
          <w:szCs w:val="24"/>
        </w:rPr>
        <w:t>тистической классификацией болезней и проблем, связанных со здоровьем</w:t>
      </w:r>
      <w:r w:rsidR="007E1F3E" w:rsidRPr="00364999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E1F3E" w:rsidRPr="00364999" w:rsidRDefault="005E105F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4999">
        <w:rPr>
          <w:rFonts w:ascii="Times New Roman" w:hAnsi="Times New Roman" w:cs="Times New Roman"/>
          <w:sz w:val="24"/>
          <w:szCs w:val="24"/>
          <w:lang w:bidi="ru-RU"/>
        </w:rPr>
        <w:t>ПК-6</w:t>
      </w:r>
      <w:r w:rsidR="007E1F3E" w:rsidRPr="00364999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364999">
        <w:rPr>
          <w:rFonts w:ascii="Times New Roman" w:hAnsi="Times New Roman" w:cs="Times New Roman"/>
          <w:sz w:val="24"/>
          <w:szCs w:val="24"/>
        </w:rPr>
        <w:t>готовность к ведению и лечению пациентов с травмами и (или) нужда</w:t>
      </w:r>
      <w:r w:rsidRPr="00364999">
        <w:rPr>
          <w:rFonts w:ascii="Times New Roman" w:hAnsi="Times New Roman" w:cs="Times New Roman"/>
          <w:sz w:val="24"/>
          <w:szCs w:val="24"/>
        </w:rPr>
        <w:t>ю</w:t>
      </w:r>
      <w:r w:rsidRPr="00364999">
        <w:rPr>
          <w:rFonts w:ascii="Times New Roman" w:hAnsi="Times New Roman" w:cs="Times New Roman"/>
          <w:sz w:val="24"/>
          <w:szCs w:val="24"/>
        </w:rPr>
        <w:t>щихся в оказании ортопедической медицинской помощи</w:t>
      </w:r>
      <w:r w:rsidR="007E1F3E" w:rsidRPr="00364999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E1F3E" w:rsidRDefault="005E105F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4999">
        <w:rPr>
          <w:rFonts w:ascii="Times New Roman" w:hAnsi="Times New Roman" w:cs="Times New Roman"/>
          <w:sz w:val="24"/>
          <w:szCs w:val="24"/>
          <w:lang w:bidi="ru-RU"/>
        </w:rPr>
        <w:t>ПК-8</w:t>
      </w:r>
      <w:r w:rsidR="007E1F3E" w:rsidRPr="00364999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364999">
        <w:rPr>
          <w:rFonts w:ascii="Times New Roman" w:hAnsi="Times New Roman" w:cs="Times New Roman"/>
          <w:sz w:val="24"/>
          <w:szCs w:val="24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="00AB0F36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B0F36" w:rsidRDefault="00AB0F36" w:rsidP="00AB0F36">
      <w:pPr>
        <w:shd w:val="clear" w:color="auto" w:fill="FFFFFF"/>
        <w:tabs>
          <w:tab w:val="left" w:pos="1134"/>
        </w:tabs>
        <w:spacing w:after="0" w:line="200" w:lineRule="atLeast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ПК-9 - готовность к формированию у членов семей пациентов мотивации, напра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ленной на сохранение и укрепление здоровья пациента, своего здоровья и здоровья окр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жающих;</w:t>
      </w:r>
    </w:p>
    <w:p w:rsidR="00AB0F36" w:rsidRDefault="00AB0F36" w:rsidP="00AB0F36">
      <w:pPr>
        <w:shd w:val="clear" w:color="auto" w:fill="FFFFFF"/>
        <w:tabs>
          <w:tab w:val="left" w:pos="1134"/>
        </w:tabs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ПК-10- готовность к применению основных принципов организации и управления в медицинских организациях и их структурных подразделениях.</w:t>
      </w:r>
    </w:p>
    <w:p w:rsidR="00AB0F36" w:rsidRPr="00AB0F36" w:rsidRDefault="00AB0F36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E1F3E" w:rsidRPr="00AB0F3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0F36">
        <w:rPr>
          <w:rFonts w:ascii="Times New Roman" w:hAnsi="Times New Roman"/>
          <w:b/>
          <w:sz w:val="24"/>
          <w:szCs w:val="24"/>
        </w:rPr>
        <w:t xml:space="preserve">3. В результате освоения </w:t>
      </w:r>
      <w:r w:rsidR="00364999" w:rsidRPr="00AB0F36">
        <w:rPr>
          <w:rFonts w:ascii="Times New Roman" w:hAnsi="Times New Roman"/>
          <w:b/>
          <w:sz w:val="24"/>
          <w:szCs w:val="24"/>
        </w:rPr>
        <w:t xml:space="preserve">практики </w:t>
      </w:r>
      <w:r w:rsidRPr="00AB0F36">
        <w:rPr>
          <w:rFonts w:ascii="Times New Roman" w:hAnsi="Times New Roman"/>
          <w:b/>
          <w:sz w:val="24"/>
          <w:szCs w:val="24"/>
        </w:rPr>
        <w:t xml:space="preserve"> </w:t>
      </w:r>
      <w:r w:rsidR="005E105F" w:rsidRPr="00AB0F36">
        <w:rPr>
          <w:rFonts w:ascii="Times New Roman" w:hAnsi="Times New Roman"/>
          <w:b/>
          <w:sz w:val="24"/>
          <w:szCs w:val="24"/>
        </w:rPr>
        <w:t xml:space="preserve">клинический ординатор </w:t>
      </w:r>
      <w:r w:rsidRPr="00AB0F36">
        <w:rPr>
          <w:rFonts w:ascii="Times New Roman" w:hAnsi="Times New Roman"/>
          <w:b/>
          <w:sz w:val="24"/>
          <w:szCs w:val="24"/>
        </w:rPr>
        <w:t xml:space="preserve"> должен</w:t>
      </w:r>
    </w:p>
    <w:p w:rsidR="007E1F3E" w:rsidRPr="00AB0F3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B0F36">
        <w:rPr>
          <w:rFonts w:ascii="Times New Roman" w:hAnsi="Times New Roman"/>
          <w:b/>
          <w:sz w:val="24"/>
          <w:szCs w:val="24"/>
        </w:rPr>
        <w:t>Знать</w:t>
      </w:r>
      <w:r w:rsidRPr="00AB0F36">
        <w:rPr>
          <w:rFonts w:ascii="Times New Roman" w:hAnsi="Times New Roman"/>
          <w:b/>
          <w:i/>
          <w:sz w:val="24"/>
          <w:szCs w:val="24"/>
        </w:rPr>
        <w:t>: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F9568A" w:rsidRPr="00AB0F36">
        <w:rPr>
          <w:rFonts w:ascii="Times New Roman" w:hAnsi="Times New Roman"/>
          <w:bCs/>
          <w:sz w:val="24"/>
          <w:szCs w:val="24"/>
        </w:rPr>
        <w:t xml:space="preserve"> 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нормативно-правовую базу по вопросам оказания помощи пациентам с травм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ми, их последствиями и заболеваниями костно-мышечной системы в условиях травмпун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 xml:space="preserve">та,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ортопедического кабинета поликлиники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 xml:space="preserve"> и травматологического стационара;</w:t>
      </w:r>
    </w:p>
    <w:p w:rsidR="00F9568A" w:rsidRPr="00AB0F36" w:rsidRDefault="00735F35" w:rsidP="00F9568A">
      <w:pPr>
        <w:tabs>
          <w:tab w:val="left" w:pos="709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 xml:space="preserve">особенности медико-социальной экспертизы при травмах и 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заболеваниях костно-мышечной системы;</w:t>
      </w:r>
    </w:p>
    <w:p w:rsidR="00F9568A" w:rsidRPr="00AB0F36" w:rsidRDefault="00735F35" w:rsidP="00F9568A">
      <w:pPr>
        <w:tabs>
          <w:tab w:val="left" w:pos="709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принципы врачебной этики  и деонтологии;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анатомо-функциональное состояние костно-мышечной системы  в норме, при травмах, их последствиях и заболеваниях;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анатомо-функциональные особенности костно-мышечной системы детей и по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ростков;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факторы, способствующие  снижению травматизма и  развития заболеваний к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стно-мышечной системы;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="00F9568A" w:rsidRPr="00AB0F36">
        <w:rPr>
          <w:rFonts w:ascii="Times New Roman" w:hAnsi="Times New Roman"/>
          <w:bCs/>
          <w:sz w:val="24"/>
          <w:szCs w:val="24"/>
        </w:rPr>
        <w:t xml:space="preserve"> 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основные патологические симптомы и синдромы травм, их последствий и заб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леваний костно-мышечной системы;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основные патологические показатели дополнительных методов исследования;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F9568A" w:rsidRPr="00AB0F36">
        <w:rPr>
          <w:rFonts w:ascii="Times New Roman" w:hAnsi="Times New Roman"/>
          <w:sz w:val="24"/>
          <w:szCs w:val="24"/>
        </w:rPr>
        <w:t xml:space="preserve">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 xml:space="preserve">основные патологические симптомы и синдромы, лечебные мероприятия  среди пациентов той или иной группы нозологических форм (заболеваний нервной, иммунной, сердечно-сосудистой, эндокринной, дыхательной, пищеварительной, мочеполовой систем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lastRenderedPageBreak/>
        <w:t>и крови) способных вызвать тяжелые осложнения и/или летальный исход;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сновные лечебные мероприятия при травмах, их последствиях и заболеваниях костно-мышечной системы;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основные программы социальной и функциональной реабилитации травматол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о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го-ортопедических больных;</w:t>
      </w:r>
    </w:p>
    <w:p w:rsidR="00F9568A" w:rsidRPr="00AB0F36" w:rsidRDefault="00735F35" w:rsidP="00F9568A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методы профилактики и лечения раневой инфекции и гнойных осложнений у  травматолого-ортопедических больных;</w:t>
      </w:r>
    </w:p>
    <w:p w:rsidR="00F9568A" w:rsidRPr="00AB0F36" w:rsidRDefault="00735F35" w:rsidP="00F956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13. </w:t>
      </w:r>
      <w:r w:rsidR="00F9568A" w:rsidRPr="00AB0F3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патогенез и причины развития жизнеугрожающих состояний  при различных видах сочетанных, множественных травм и политравме, 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 xml:space="preserve"> о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сновные лечебные меропри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я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тия</w:t>
      </w:r>
      <w:r w:rsidR="00F9568A" w:rsidRPr="00AB0F36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:rsidR="00F9568A" w:rsidRPr="00AB0F36" w:rsidRDefault="00735F35" w:rsidP="00F9568A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F9568A" w:rsidRPr="00AB0F36">
        <w:rPr>
          <w:rFonts w:ascii="Times New Roman" w:hAnsi="Times New Roman"/>
          <w:sz w:val="24"/>
          <w:szCs w:val="24"/>
        </w:rPr>
        <w:t xml:space="preserve">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 xml:space="preserve">особенности течения раневого процесса при огнестрельных и минно-взрывных ранениях, принципы оказания качественной медицинской помощи  при данном виде травмы. </w:t>
      </w:r>
    </w:p>
    <w:p w:rsidR="007E1F3E" w:rsidRPr="00AB0F36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F3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организовать оказание  специализированной медицинской помощи пациентам  с травмами, их последствиями и заболеваниями костно-мышечной системы в условиях  травматологического пункта, ортопедического кабинета поликлиники и/или  травматол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о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го-ортопедического отделения стационара;</w:t>
      </w:r>
    </w:p>
    <w:p w:rsidR="00F9568A" w:rsidRPr="00AB0F36" w:rsidRDefault="00735F35" w:rsidP="00F956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применять нормативно-законодательную базу, регламентирующую медици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н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скую деятельность и медицинское страхование;</w:t>
      </w:r>
    </w:p>
    <w:p w:rsidR="00F9568A" w:rsidRPr="00AB0F36" w:rsidRDefault="00735F35" w:rsidP="00F956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оформлять медицинскую документацию (информированное согласие, посыл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ь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ной лист МСЭ, направление на оказание высокотехнологичной помощи, больничный лист и т.д.);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оценить анатомо-функциональное состояние костно-мышечной системы пац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и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ента  в норме, при травмах, их последствиях и заболеваниях, в т.ч. у детей и подростков;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 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выявлять основные клинические симптомы и синдромы у пациентов с травмами, их последствиями и заболеваниями костно-мышечной системы;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 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выявлять основные патологические показатели дополнительных методов иссл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дования (биохимических, функциональных, лучевых, электродиагностики, УЗИ и др.);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выявлять среди пациентов той или иной группы нозологических форм (заболев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а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ния нервной, иммунной, сердечно-сосудистой, эндокринной, дыхательной, пищевар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и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тельной, мочеполовой систем и крови) основные клинические проявления, способные в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ы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 xml:space="preserve">звать тяжелые осложнения и/или летальный исход; 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анализировать  полученные клинико-лабораторные данные и ставить диагноз больного ортопедо-травматологического профиля, используя алгоритм постановки диа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г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ноза (основного, сопутствующего и  осложнений) с учетом Международной статистич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F9568A" w:rsidRPr="00AB0F36">
        <w:rPr>
          <w:rFonts w:ascii="Times New Roman" w:eastAsia="Calibri" w:hAnsi="Times New Roman" w:cs="Times New Roman"/>
          <w:bCs/>
          <w:sz w:val="24"/>
          <w:szCs w:val="24"/>
        </w:rPr>
        <w:t>ской классификации болезней (МКБ);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 xml:space="preserve">выполнять лечебные мероприятия пациентам с травмами, их последствиями и заболеваниями костно-мышечной системы; 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выполнять основные лечебные мероприятия  в той или иной группе нозолог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и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ческих форм, способных вызвать тяжелые осложнения и/или летальный исход у пацие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н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тов с заболеваниями нервной, иммунной, сердечно-сосудистой, эндокринной, дыхател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ь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ной, пищеварительной, мочеполовой систем и крови;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организовать выполнение  программ социальной и функциональной реабилит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а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ции травматолого-ортопедических больных;</w:t>
      </w:r>
    </w:p>
    <w:p w:rsidR="00F9568A" w:rsidRPr="00AB0F36" w:rsidRDefault="00735F3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выполнять лечебные мероприятия пациентам с раневой инфекцией, гнойными  осложнениями;</w:t>
      </w:r>
    </w:p>
    <w:p w:rsidR="00F9568A" w:rsidRPr="00AB0F36" w:rsidRDefault="00735F35" w:rsidP="00F9568A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организовать мероприятия направленные на устранение причин развития ран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е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вой инфекции и гнойных осложнений  у  травматолого-ортопедических больных;</w:t>
      </w:r>
    </w:p>
    <w:p w:rsidR="00F9568A" w:rsidRPr="00AB0F36" w:rsidRDefault="00735F35" w:rsidP="00F9568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F9568A" w:rsidRPr="00AB0F36">
        <w:rPr>
          <w:rFonts w:ascii="Times New Roman" w:eastAsia="Calibri" w:hAnsi="Times New Roman" w:cs="Times New Roman"/>
          <w:sz w:val="24"/>
          <w:szCs w:val="24"/>
        </w:rPr>
        <w:t>выполнять необходимые лечебные мероприятия пациентам с сочетанными, множественными  травмами, политравмой.</w:t>
      </w:r>
    </w:p>
    <w:p w:rsidR="00F7176B" w:rsidRPr="00AB0F36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F3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F9568A" w:rsidRPr="00B4375E" w:rsidRDefault="00580445" w:rsidP="00F9568A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методами медицинской статистики;</w:t>
      </w:r>
    </w:p>
    <w:p w:rsidR="00F9568A" w:rsidRPr="00B4375E" w:rsidRDefault="00580445" w:rsidP="00F9568A">
      <w:pPr>
        <w:widowControl w:val="0"/>
        <w:shd w:val="clear" w:color="auto" w:fill="FFFFFF"/>
        <w:tabs>
          <w:tab w:val="left" w:pos="284"/>
          <w:tab w:val="num" w:pos="2149"/>
        </w:tabs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способностью соблюдать требования врачебной этики и деонтологии при общ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е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нии с пациентами разных категорий, а также их родственниками и близкими;</w:t>
      </w:r>
    </w:p>
    <w:p w:rsidR="00F9568A" w:rsidRPr="00C45F24" w:rsidRDefault="00580445" w:rsidP="00F9568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9568A" w:rsidRPr="00C45F24">
        <w:rPr>
          <w:rFonts w:ascii="Times New Roman" w:eastAsia="Calibri" w:hAnsi="Times New Roman" w:cs="Times New Roman"/>
          <w:sz w:val="24"/>
          <w:szCs w:val="24"/>
        </w:rPr>
        <w:t>методами оказания первичной специализированной помощи пациентам с тра</w:t>
      </w:r>
      <w:r w:rsidR="00F9568A" w:rsidRPr="00C45F24">
        <w:rPr>
          <w:rFonts w:ascii="Times New Roman" w:eastAsia="Calibri" w:hAnsi="Times New Roman" w:cs="Times New Roman"/>
          <w:sz w:val="24"/>
          <w:szCs w:val="24"/>
        </w:rPr>
        <w:t>в</w:t>
      </w:r>
      <w:r w:rsidR="00F9568A" w:rsidRPr="00C45F24">
        <w:rPr>
          <w:rFonts w:ascii="Times New Roman" w:eastAsia="Calibri" w:hAnsi="Times New Roman" w:cs="Times New Roman"/>
          <w:sz w:val="24"/>
          <w:szCs w:val="24"/>
        </w:rPr>
        <w:t>мами и их последствиями в условиях травматологического пункта и/или травматологич</w:t>
      </w:r>
      <w:r w:rsidR="00F9568A" w:rsidRPr="00C45F24">
        <w:rPr>
          <w:rFonts w:ascii="Times New Roman" w:eastAsia="Calibri" w:hAnsi="Times New Roman" w:cs="Times New Roman"/>
          <w:sz w:val="24"/>
          <w:szCs w:val="24"/>
        </w:rPr>
        <w:t>е</w:t>
      </w:r>
      <w:r w:rsidR="00F9568A" w:rsidRPr="00C45F24">
        <w:rPr>
          <w:rFonts w:ascii="Times New Roman" w:eastAsia="Calibri" w:hAnsi="Times New Roman" w:cs="Times New Roman"/>
          <w:sz w:val="24"/>
          <w:szCs w:val="24"/>
        </w:rPr>
        <w:t>ского отделения стационара;</w:t>
      </w:r>
    </w:p>
    <w:p w:rsidR="00F9568A" w:rsidRPr="00C45F24" w:rsidRDefault="00580445" w:rsidP="00F9568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="00F9568A" w:rsidRPr="00C45F24">
        <w:rPr>
          <w:rFonts w:ascii="Times New Roman" w:eastAsia="Calibri" w:hAnsi="Times New Roman" w:cs="Times New Roman"/>
          <w:sz w:val="24"/>
          <w:szCs w:val="24"/>
        </w:rPr>
        <w:t>методами оказания первичной специализированной помощи пациентам с заб</w:t>
      </w:r>
      <w:r w:rsidR="00F9568A" w:rsidRPr="00C45F24">
        <w:rPr>
          <w:rFonts w:ascii="Times New Roman" w:eastAsia="Calibri" w:hAnsi="Times New Roman" w:cs="Times New Roman"/>
          <w:sz w:val="24"/>
          <w:szCs w:val="24"/>
        </w:rPr>
        <w:t>о</w:t>
      </w:r>
      <w:r w:rsidR="00F9568A" w:rsidRPr="00C45F24">
        <w:rPr>
          <w:rFonts w:ascii="Times New Roman" w:eastAsia="Calibri" w:hAnsi="Times New Roman" w:cs="Times New Roman"/>
          <w:sz w:val="24"/>
          <w:szCs w:val="24"/>
        </w:rPr>
        <w:t xml:space="preserve">леваниями костно-мышечной системы в условиях ортопедического кабинета поликлиники и/или ортопедического отделения стационара; </w:t>
      </w:r>
    </w:p>
    <w:p w:rsidR="00F9568A" w:rsidRPr="00B4375E" w:rsidRDefault="0058044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F9568A">
        <w:rPr>
          <w:rFonts w:ascii="Times New Roman" w:hAnsi="Times New Roman"/>
          <w:bCs/>
          <w:sz w:val="24"/>
          <w:szCs w:val="24"/>
        </w:rPr>
        <w:t xml:space="preserve"> </w:t>
      </w:r>
      <w:r w:rsidR="00F9568A" w:rsidRPr="00B4375E">
        <w:rPr>
          <w:rFonts w:ascii="Times New Roman" w:eastAsia="Calibri" w:hAnsi="Times New Roman" w:cs="Times New Roman"/>
          <w:bCs/>
          <w:sz w:val="24"/>
          <w:szCs w:val="24"/>
        </w:rPr>
        <w:t>методиками комплексного обследования пациентов с травмами, их последс</w:t>
      </w:r>
      <w:r w:rsidR="00F9568A" w:rsidRPr="00B4375E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F9568A" w:rsidRPr="00B4375E">
        <w:rPr>
          <w:rFonts w:ascii="Times New Roman" w:eastAsia="Calibri" w:hAnsi="Times New Roman" w:cs="Times New Roman"/>
          <w:bCs/>
          <w:sz w:val="24"/>
          <w:szCs w:val="24"/>
        </w:rPr>
        <w:t>виями и заболеваниями костно-мышечной системы</w:t>
      </w:r>
      <w:r w:rsidR="00F9568A">
        <w:rPr>
          <w:rFonts w:ascii="Times New Roman" w:eastAsia="Calibri" w:hAnsi="Times New Roman" w:cs="Times New Roman"/>
          <w:bCs/>
          <w:sz w:val="24"/>
          <w:szCs w:val="24"/>
        </w:rPr>
        <w:t xml:space="preserve">, в т.ч. </w:t>
      </w:r>
      <w:r w:rsidR="00F9568A" w:rsidRPr="00B4375E">
        <w:rPr>
          <w:rFonts w:ascii="Times New Roman" w:eastAsia="Calibri" w:hAnsi="Times New Roman" w:cs="Times New Roman"/>
          <w:bCs/>
          <w:sz w:val="24"/>
          <w:szCs w:val="24"/>
        </w:rPr>
        <w:t>детей и подростков</w:t>
      </w:r>
      <w:r w:rsidR="00F956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9568A" w:rsidRPr="00B4375E">
        <w:rPr>
          <w:rFonts w:ascii="Times New Roman" w:eastAsia="Calibri" w:hAnsi="Times New Roman" w:cs="Times New Roman"/>
          <w:bCs/>
          <w:sz w:val="24"/>
          <w:szCs w:val="24"/>
        </w:rPr>
        <w:t>с учетом их анатомо-функциональных особенностей;</w:t>
      </w:r>
    </w:p>
    <w:p w:rsidR="00F9568A" w:rsidRPr="00B4375E" w:rsidRDefault="0058044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методиками обследования пациентов той или иной группы нозологических форм (заболевания нервной, иммунной, сердечно-сосудистой, эндокринной, дыхательной, пищеварительной, мочеполовой систем и крови) основные клинические проявления, сп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о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 xml:space="preserve">собные вызвать тяжелые осложнения и/или летальный исход; </w:t>
      </w:r>
    </w:p>
    <w:p w:rsidR="00F9568A" w:rsidRPr="00B4375E" w:rsidRDefault="0058044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="0004509A">
        <w:rPr>
          <w:rFonts w:ascii="Times New Roman" w:hAnsi="Times New Roman"/>
          <w:bCs/>
          <w:sz w:val="24"/>
          <w:szCs w:val="24"/>
        </w:rPr>
        <w:t>м</w:t>
      </w:r>
      <w:r w:rsidR="00F9568A" w:rsidRPr="00B4375E">
        <w:rPr>
          <w:rFonts w:ascii="Times New Roman" w:eastAsia="Calibri" w:hAnsi="Times New Roman" w:cs="Times New Roman"/>
          <w:bCs/>
          <w:sz w:val="24"/>
          <w:szCs w:val="24"/>
        </w:rPr>
        <w:t>етодами дифференциальной диагностики больных ортопедо-травматоло</w:t>
      </w:r>
      <w:r w:rsidR="0004509A">
        <w:rPr>
          <w:rFonts w:ascii="Times New Roman" w:hAnsi="Times New Roman"/>
          <w:bCs/>
          <w:sz w:val="24"/>
          <w:szCs w:val="24"/>
        </w:rPr>
        <w:t>-</w:t>
      </w:r>
      <w:r w:rsidR="00F9568A" w:rsidRPr="00B4375E">
        <w:rPr>
          <w:rFonts w:ascii="Times New Roman" w:eastAsia="Calibri" w:hAnsi="Times New Roman" w:cs="Times New Roman"/>
          <w:bCs/>
          <w:sz w:val="24"/>
          <w:szCs w:val="24"/>
        </w:rPr>
        <w:t>гического профиля, используя алгоритм постановки диагноза (основного, сопутствующего и осложнений) с учетом Международной статистической классификации болезней (МКБ);</w:t>
      </w:r>
    </w:p>
    <w:p w:rsidR="00F9568A" w:rsidRPr="00B4375E" w:rsidRDefault="0058044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алгоритмом выбора медикаментозной и немедикаментозной терапии  больным травматолого-ортопедического профиля;</w:t>
      </w:r>
    </w:p>
    <w:p w:rsidR="00F9568A" w:rsidRPr="00B4375E" w:rsidRDefault="0058044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 xml:space="preserve">современными методами консервативного </w:t>
      </w:r>
      <w:r w:rsidR="00F9568A">
        <w:rPr>
          <w:rFonts w:ascii="Times New Roman" w:eastAsia="Calibri" w:hAnsi="Times New Roman" w:cs="Times New Roman"/>
          <w:sz w:val="24"/>
          <w:szCs w:val="24"/>
        </w:rPr>
        <w:t xml:space="preserve">и оперативного 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лечения  пациентов с травмами, их последствиями и заболеваниями костно-мышечной системы</w:t>
      </w:r>
      <w:r w:rsidR="00F956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568A">
        <w:rPr>
          <w:rFonts w:ascii="Times New Roman" w:eastAsia="Calibri" w:hAnsi="Times New Roman" w:cs="Times New Roman"/>
          <w:bCs/>
          <w:sz w:val="24"/>
          <w:szCs w:val="24"/>
        </w:rPr>
        <w:t xml:space="preserve">в т.ч. </w:t>
      </w:r>
      <w:r w:rsidR="00F9568A" w:rsidRPr="00B4375E">
        <w:rPr>
          <w:rFonts w:ascii="Times New Roman" w:eastAsia="Calibri" w:hAnsi="Times New Roman" w:cs="Times New Roman"/>
          <w:bCs/>
          <w:sz w:val="24"/>
          <w:szCs w:val="24"/>
        </w:rPr>
        <w:t>детей и подростков</w:t>
      </w:r>
      <w:r w:rsidR="00F956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9568A" w:rsidRPr="00B4375E">
        <w:rPr>
          <w:rFonts w:ascii="Times New Roman" w:eastAsia="Calibri" w:hAnsi="Times New Roman" w:cs="Times New Roman"/>
          <w:bCs/>
          <w:sz w:val="24"/>
          <w:szCs w:val="24"/>
        </w:rPr>
        <w:t>с учетом их анатомо-функциональных особенностей;</w:t>
      </w:r>
    </w:p>
    <w:p w:rsidR="00F9568A" w:rsidRPr="00B4375E" w:rsidRDefault="0058044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методами лечения той или иной группы нозологических форм, способных в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ы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звать тяжелые осложнения и/или летальный исход у пациентов с заболеваниями нервной, иммунной, сердечно-сосудистой, эндокринной, дыхательной, пищеварительной, мочеп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о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ловой систем и крови;</w:t>
      </w:r>
    </w:p>
    <w:p w:rsidR="00F9568A" w:rsidRPr="00B4375E" w:rsidRDefault="0058044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методами лечения и техникой оперативных вмешательств при  раневой инфе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к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ции и различных видах гнойных осложнениях;</w:t>
      </w:r>
    </w:p>
    <w:p w:rsidR="00F9568A" w:rsidRPr="00B4375E" w:rsidRDefault="00580445" w:rsidP="00F9568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алгоритмом выбора метода лечения</w:t>
      </w:r>
      <w:r w:rsidR="00F95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больных</w:t>
      </w:r>
      <w:r w:rsidR="00F95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с сочетанной, множественной травмой, с политравмой;</w:t>
      </w:r>
    </w:p>
    <w:p w:rsidR="00F9568A" w:rsidRPr="00B4375E" w:rsidRDefault="00580445" w:rsidP="00F9568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современными методами оказания медицинской помощи п</w:t>
      </w:r>
      <w:r w:rsidR="00F9568A">
        <w:rPr>
          <w:rFonts w:ascii="Times New Roman" w:eastAsia="Calibri" w:hAnsi="Times New Roman" w:cs="Times New Roman"/>
          <w:sz w:val="24"/>
          <w:szCs w:val="24"/>
        </w:rPr>
        <w:t>ри жизнеугрожа</w:t>
      </w:r>
      <w:r w:rsidR="00F9568A">
        <w:rPr>
          <w:rFonts w:ascii="Times New Roman" w:eastAsia="Calibri" w:hAnsi="Times New Roman" w:cs="Times New Roman"/>
          <w:sz w:val="24"/>
          <w:szCs w:val="24"/>
        </w:rPr>
        <w:t>ю</w:t>
      </w:r>
      <w:r w:rsidR="00F9568A">
        <w:rPr>
          <w:rFonts w:ascii="Times New Roman" w:eastAsia="Calibri" w:hAnsi="Times New Roman" w:cs="Times New Roman"/>
          <w:sz w:val="24"/>
          <w:szCs w:val="24"/>
        </w:rPr>
        <w:t>щих  состояниях;</w:t>
      </w:r>
    </w:p>
    <w:p w:rsidR="00F9568A" w:rsidRPr="00B4375E" w:rsidRDefault="00580445" w:rsidP="00F956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 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способностью применять различные реабилитационные мероприятия (мед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и</w:t>
      </w:r>
      <w:r w:rsidR="00F9568A" w:rsidRPr="00B4375E">
        <w:rPr>
          <w:rFonts w:ascii="Times New Roman" w:eastAsia="Calibri" w:hAnsi="Times New Roman" w:cs="Times New Roman"/>
          <w:sz w:val="24"/>
          <w:szCs w:val="24"/>
        </w:rPr>
        <w:t>цинские, социальные, психологические) при травмах, их последствиях и забол</w:t>
      </w:r>
      <w:r w:rsidR="00F9568A">
        <w:rPr>
          <w:rFonts w:ascii="Times New Roman" w:eastAsia="Calibri" w:hAnsi="Times New Roman" w:cs="Times New Roman"/>
          <w:sz w:val="24"/>
          <w:szCs w:val="24"/>
        </w:rPr>
        <w:t>еваниях к</w:t>
      </w:r>
      <w:r w:rsidR="00F9568A">
        <w:rPr>
          <w:rFonts w:ascii="Times New Roman" w:eastAsia="Calibri" w:hAnsi="Times New Roman" w:cs="Times New Roman"/>
          <w:sz w:val="24"/>
          <w:szCs w:val="24"/>
        </w:rPr>
        <w:t>о</w:t>
      </w:r>
      <w:r w:rsidR="00F9568A">
        <w:rPr>
          <w:rFonts w:ascii="Times New Roman" w:eastAsia="Calibri" w:hAnsi="Times New Roman" w:cs="Times New Roman"/>
          <w:sz w:val="24"/>
          <w:szCs w:val="24"/>
        </w:rPr>
        <w:t>стно-мышечной системы.</w:t>
      </w:r>
    </w:p>
    <w:p w:rsidR="00F7176B" w:rsidRPr="0032408F" w:rsidRDefault="00F7176B" w:rsidP="000701E8">
      <w:pPr>
        <w:spacing w:after="0" w:line="240" w:lineRule="auto"/>
        <w:ind w:firstLine="709"/>
        <w:jc w:val="both"/>
        <w:rPr>
          <w:color w:val="FF0000"/>
        </w:rPr>
      </w:pPr>
    </w:p>
    <w:p w:rsidR="006077AC" w:rsidRPr="00BB38B1" w:rsidRDefault="006077AC" w:rsidP="00D579B9">
      <w:pPr>
        <w:pStyle w:val="1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BB38B1">
        <w:rPr>
          <w:rFonts w:cs="Times New Roman"/>
          <w:sz w:val="24"/>
          <w:szCs w:val="24"/>
          <w:lang w:bidi="ru-RU"/>
        </w:rPr>
        <w:t xml:space="preserve">Место </w:t>
      </w:r>
      <w:r w:rsidR="0004509A" w:rsidRPr="00BB38B1">
        <w:rPr>
          <w:rFonts w:cs="Times New Roman"/>
          <w:sz w:val="24"/>
          <w:szCs w:val="24"/>
          <w:lang w:bidi="ru-RU"/>
        </w:rPr>
        <w:t xml:space="preserve">практики </w:t>
      </w:r>
      <w:r w:rsidRPr="00BB38B1">
        <w:rPr>
          <w:rFonts w:cs="Times New Roman"/>
          <w:sz w:val="24"/>
          <w:szCs w:val="24"/>
          <w:lang w:bidi="ru-RU"/>
        </w:rPr>
        <w:t>в структуре ООП университета</w:t>
      </w:r>
    </w:p>
    <w:p w:rsidR="000701E8" w:rsidRPr="00BB38B1" w:rsidRDefault="00253181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b w:val="0"/>
        </w:rPr>
      </w:pPr>
      <w:r w:rsidRPr="00BB38B1">
        <w:rPr>
          <w:b w:val="0"/>
        </w:rPr>
        <w:t>Практика</w:t>
      </w:r>
      <w:r w:rsidR="000701E8" w:rsidRPr="00BB38B1">
        <w:rPr>
          <w:b w:val="0"/>
        </w:rPr>
        <w:t xml:space="preserve">  по специальности  «Травматология и ортопедия» </w:t>
      </w:r>
      <w:r w:rsidR="00BB38B1" w:rsidRPr="00BB38B1">
        <w:rPr>
          <w:b w:val="0"/>
        </w:rPr>
        <w:t xml:space="preserve">состоит из </w:t>
      </w:r>
      <w:r w:rsidR="000701E8" w:rsidRPr="00BB38B1">
        <w:rPr>
          <w:b w:val="0"/>
        </w:rPr>
        <w:t xml:space="preserve">базовой </w:t>
      </w:r>
      <w:r w:rsidRPr="00BB38B1">
        <w:rPr>
          <w:b w:val="0"/>
        </w:rPr>
        <w:t xml:space="preserve">(60 ЗЕТ) и вариативной (12 ЗЕТ) </w:t>
      </w:r>
      <w:r w:rsidR="000701E8" w:rsidRPr="00BB38B1">
        <w:rPr>
          <w:b w:val="0"/>
        </w:rPr>
        <w:t>части.</w:t>
      </w:r>
    </w:p>
    <w:p w:rsidR="000701E8" w:rsidRPr="00BB38B1" w:rsidRDefault="000701E8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b w:val="0"/>
          <w:sz w:val="24"/>
          <w:szCs w:val="24"/>
        </w:rPr>
      </w:pPr>
    </w:p>
    <w:p w:rsidR="006077AC" w:rsidRPr="00BB38B1" w:rsidRDefault="009352EF" w:rsidP="00D579B9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/>
        </w:rPr>
      </w:pPr>
      <w:r>
        <w:rPr>
          <w:b/>
        </w:rPr>
        <w:t>Общая трудоемкость</w:t>
      </w:r>
      <w:r w:rsidR="006077AC" w:rsidRPr="00BB38B1">
        <w:rPr>
          <w:b/>
        </w:rPr>
        <w:t>:</w:t>
      </w:r>
    </w:p>
    <w:p w:rsidR="00A127AB" w:rsidRPr="00BB38B1" w:rsidRDefault="00A127AB" w:rsidP="00A127AB">
      <w:pPr>
        <w:pStyle w:val="ac"/>
        <w:ind w:firstLine="720"/>
        <w:jc w:val="both"/>
        <w:rPr>
          <w:b w:val="0"/>
          <w:iCs/>
        </w:rPr>
      </w:pPr>
      <w:r w:rsidRPr="00BB38B1">
        <w:rPr>
          <w:b w:val="0"/>
          <w:iCs/>
        </w:rPr>
        <w:t>72 зачетных единицы, первый год – 36 зачетных единиц  (1296 часов), второй год – 36 зачетных единиц (1296 часов).</w:t>
      </w:r>
    </w:p>
    <w:p w:rsidR="000701E8" w:rsidRPr="00BB38B1" w:rsidRDefault="000701E8" w:rsidP="004C1FF1">
      <w:pPr>
        <w:pStyle w:val="a7"/>
        <w:tabs>
          <w:tab w:val="clear" w:pos="756"/>
        </w:tabs>
        <w:spacing w:line="240" w:lineRule="auto"/>
        <w:ind w:left="0" w:firstLine="709"/>
      </w:pPr>
    </w:p>
    <w:p w:rsidR="00C57E98" w:rsidRDefault="00C57E98" w:rsidP="00D579B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  <w:szCs w:val="24"/>
        </w:rPr>
      </w:pPr>
      <w:r w:rsidRPr="00BB38B1">
        <w:rPr>
          <w:rFonts w:ascii="Times New Roman" w:hAnsi="Times New Roman"/>
          <w:b/>
          <w:sz w:val="24"/>
          <w:szCs w:val="24"/>
        </w:rPr>
        <w:t>С</w:t>
      </w:r>
      <w:r w:rsidR="009352EF">
        <w:rPr>
          <w:rFonts w:ascii="Times New Roman" w:hAnsi="Times New Roman"/>
          <w:b/>
          <w:sz w:val="24"/>
          <w:szCs w:val="24"/>
        </w:rPr>
        <w:t>одержание и структура</w:t>
      </w:r>
      <w:r w:rsidR="00134766" w:rsidRPr="00BB38B1">
        <w:rPr>
          <w:rFonts w:ascii="Times New Roman" w:hAnsi="Times New Roman"/>
          <w:b/>
          <w:sz w:val="24"/>
          <w:szCs w:val="24"/>
        </w:rPr>
        <w:t>:</w:t>
      </w:r>
    </w:p>
    <w:p w:rsidR="009352EF" w:rsidRPr="00BB38B1" w:rsidRDefault="009352EF" w:rsidP="009352EF">
      <w:pPr>
        <w:pStyle w:val="a8"/>
        <w:tabs>
          <w:tab w:val="left" w:pos="993"/>
        </w:tabs>
        <w:spacing w:after="0" w:line="240" w:lineRule="auto"/>
        <w:ind w:left="69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525"/>
        <w:gridCol w:w="71"/>
        <w:gridCol w:w="1675"/>
        <w:gridCol w:w="1950"/>
        <w:gridCol w:w="31"/>
        <w:gridCol w:w="1260"/>
        <w:gridCol w:w="2881"/>
        <w:gridCol w:w="1076"/>
      </w:tblGrid>
      <w:tr w:rsidR="009352EF" w:rsidRPr="00B03157" w:rsidTr="00146F35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2EF" w:rsidRPr="00B03157" w:rsidRDefault="009352EF" w:rsidP="00146F3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lastRenderedPageBreak/>
              <w:t>№</w:t>
            </w:r>
          </w:p>
          <w:p w:rsidR="009352EF" w:rsidRPr="00B03157" w:rsidRDefault="009352EF" w:rsidP="00146F3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2EF" w:rsidRPr="00B03157" w:rsidRDefault="009352EF" w:rsidP="00146F3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Виды профе</w:t>
            </w:r>
            <w:r w:rsidRPr="00B03157">
              <w:rPr>
                <w:rFonts w:ascii="Times New Roman" w:hAnsi="Times New Roman"/>
              </w:rPr>
              <w:t>с</w:t>
            </w:r>
            <w:r w:rsidR="00E16639">
              <w:rPr>
                <w:rFonts w:ascii="Times New Roman" w:hAnsi="Times New Roman"/>
              </w:rPr>
              <w:t>сио</w:t>
            </w:r>
            <w:r w:rsidRPr="00B03157">
              <w:rPr>
                <w:rFonts w:ascii="Times New Roman" w:hAnsi="Times New Roman"/>
              </w:rPr>
              <w:t>нальной деятел</w:t>
            </w:r>
            <w:r w:rsidRPr="00B03157">
              <w:rPr>
                <w:rFonts w:ascii="Times New Roman" w:hAnsi="Times New Roman"/>
              </w:rPr>
              <w:t>ь</w:t>
            </w:r>
            <w:r w:rsidRPr="00B03157">
              <w:rPr>
                <w:rFonts w:ascii="Times New Roman" w:hAnsi="Times New Roman"/>
              </w:rPr>
              <w:t>ности</w:t>
            </w:r>
          </w:p>
          <w:p w:rsidR="009352EF" w:rsidRPr="00B03157" w:rsidRDefault="009352EF" w:rsidP="00146F3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 интерна 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2EF" w:rsidRPr="00B03157" w:rsidRDefault="009352EF" w:rsidP="00146F3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2EF" w:rsidRPr="00B03157" w:rsidRDefault="009352EF" w:rsidP="00146F3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Продол-житель-ность </w:t>
            </w:r>
            <w:r w:rsidR="00E16639">
              <w:rPr>
                <w:rFonts w:ascii="Times New Roman" w:hAnsi="Times New Roman"/>
              </w:rPr>
              <w:t xml:space="preserve"> </w:t>
            </w:r>
            <w:r w:rsidRPr="00B03157">
              <w:rPr>
                <w:rFonts w:ascii="Times New Roman" w:hAnsi="Times New Roman"/>
              </w:rPr>
              <w:t>циклов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2EF" w:rsidRPr="00B03157" w:rsidRDefault="009352EF" w:rsidP="00146F3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Формируемые професси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нал</w:t>
            </w:r>
            <w:r w:rsidRPr="00B03157">
              <w:rPr>
                <w:rFonts w:ascii="Times New Roman" w:hAnsi="Times New Roman"/>
              </w:rPr>
              <w:t>ь</w:t>
            </w:r>
            <w:r w:rsidRPr="00B03157">
              <w:rPr>
                <w:rFonts w:ascii="Times New Roman" w:hAnsi="Times New Roman"/>
              </w:rPr>
              <w:t>ные компетенции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EF" w:rsidRPr="00B03157" w:rsidRDefault="009352EF" w:rsidP="00146F3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Форма контр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ля</w:t>
            </w:r>
          </w:p>
        </w:tc>
      </w:tr>
      <w:tr w:rsidR="009352EF" w:rsidRPr="00B03157" w:rsidTr="001C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86"/>
        </w:trPr>
        <w:tc>
          <w:tcPr>
            <w:tcW w:w="8393" w:type="dxa"/>
            <w:gridSpan w:val="7"/>
          </w:tcPr>
          <w:p w:rsidR="009352EF" w:rsidRPr="00B03157" w:rsidRDefault="009352EF" w:rsidP="001C7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03157">
              <w:rPr>
                <w:rFonts w:ascii="Times New Roman" w:hAnsi="Times New Roman"/>
                <w:b/>
                <w:i/>
              </w:rPr>
              <w:t>Первый  год  обучения</w:t>
            </w:r>
          </w:p>
        </w:tc>
        <w:tc>
          <w:tcPr>
            <w:tcW w:w="1076" w:type="dxa"/>
          </w:tcPr>
          <w:p w:rsidR="009352EF" w:rsidRPr="00B03157" w:rsidRDefault="009352EF" w:rsidP="001C7A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  <w:b/>
              </w:rPr>
              <w:t>з</w:t>
            </w:r>
            <w:r w:rsidRPr="00B03157">
              <w:rPr>
                <w:rFonts w:ascii="Times New Roman" w:hAnsi="Times New Roman"/>
                <w:b/>
              </w:rPr>
              <w:t>а</w:t>
            </w:r>
            <w:r w:rsidRPr="00B03157">
              <w:rPr>
                <w:rFonts w:ascii="Times New Roman" w:hAnsi="Times New Roman"/>
                <w:b/>
              </w:rPr>
              <w:t>чет</w:t>
            </w:r>
          </w:p>
        </w:tc>
      </w:tr>
      <w:tr w:rsidR="009352EF" w:rsidRPr="00B03157" w:rsidTr="001C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19"/>
        </w:trPr>
        <w:tc>
          <w:tcPr>
            <w:tcW w:w="9469" w:type="dxa"/>
            <w:gridSpan w:val="8"/>
          </w:tcPr>
          <w:p w:rsidR="009352EF" w:rsidRPr="00B03157" w:rsidRDefault="009352EF" w:rsidP="001C7A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Базовая часть</w:t>
            </w:r>
          </w:p>
        </w:tc>
      </w:tr>
      <w:tr w:rsidR="009352EF" w:rsidRPr="00B03157" w:rsidTr="001C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12"/>
        </w:trPr>
        <w:tc>
          <w:tcPr>
            <w:tcW w:w="9469" w:type="dxa"/>
            <w:gridSpan w:val="8"/>
          </w:tcPr>
          <w:p w:rsidR="009352EF" w:rsidRPr="00B03157" w:rsidRDefault="009352EF" w:rsidP="001C7A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  <w:b/>
              </w:rPr>
              <w:t>Стационар</w:t>
            </w:r>
            <w:r w:rsidR="00657DBF">
              <w:rPr>
                <w:rFonts w:ascii="Times New Roman" w:hAnsi="Times New Roman"/>
                <w:b/>
              </w:rPr>
              <w:t xml:space="preserve">        1080 часов (30 ЗЕТ – 20 недель (8 + 8 + 4))</w:t>
            </w: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9352E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gridSpan w:val="2"/>
            <w:vMerge w:val="restart"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14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 −  курация от 5 до 8 больных под контролем своего руков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дителя, офор</w:t>
            </w:r>
            <w:r w:rsidRPr="00B03157">
              <w:rPr>
                <w:rFonts w:ascii="Times New Roman" w:hAnsi="Times New Roman"/>
              </w:rPr>
              <w:t>м</w:t>
            </w:r>
            <w:r w:rsidRPr="00B03157">
              <w:rPr>
                <w:rFonts w:ascii="Times New Roman" w:hAnsi="Times New Roman"/>
              </w:rPr>
              <w:t>ление всей м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дицинской д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куме</w:t>
            </w:r>
            <w:r w:rsidRPr="00B03157">
              <w:rPr>
                <w:rFonts w:ascii="Times New Roman" w:hAnsi="Times New Roman"/>
              </w:rPr>
              <w:t>н</w:t>
            </w:r>
            <w:r w:rsidRPr="00B03157">
              <w:rPr>
                <w:rFonts w:ascii="Times New Roman" w:hAnsi="Times New Roman"/>
              </w:rPr>
              <w:t>тации;</w:t>
            </w:r>
          </w:p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 освоение дополнител</w:t>
            </w:r>
            <w:r w:rsidRPr="00B03157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-</w:t>
            </w:r>
            <w:r w:rsidRPr="00B03157">
              <w:rPr>
                <w:rFonts w:ascii="Times New Roman" w:hAnsi="Times New Roman"/>
              </w:rPr>
              <w:t>ных методов исследования;</w:t>
            </w:r>
          </w:p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 работа в п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ревязочной, с выполнением перевязок, н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ложением пов</w:t>
            </w:r>
            <w:r w:rsidRPr="00B03157">
              <w:rPr>
                <w:rFonts w:ascii="Times New Roman" w:hAnsi="Times New Roman"/>
              </w:rPr>
              <w:t>я</w:t>
            </w:r>
            <w:r w:rsidRPr="00B03157">
              <w:rPr>
                <w:rFonts w:ascii="Times New Roman" w:hAnsi="Times New Roman"/>
              </w:rPr>
              <w:t>зок, снятием швов, налож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нием втори</w:t>
            </w:r>
            <w:r w:rsidRPr="00B03157">
              <w:rPr>
                <w:rFonts w:ascii="Times New Roman" w:hAnsi="Times New Roman"/>
              </w:rPr>
              <w:t>ч</w:t>
            </w:r>
            <w:r w:rsidRPr="00B03157">
              <w:rPr>
                <w:rFonts w:ascii="Times New Roman" w:hAnsi="Times New Roman"/>
              </w:rPr>
              <w:t>ных швов, см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ной дрен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жей, тампонов;</w:t>
            </w:r>
          </w:p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 а</w:t>
            </w:r>
            <w:r w:rsidRPr="00B03157">
              <w:rPr>
                <w:rFonts w:ascii="Times New Roman" w:hAnsi="Times New Roman"/>
              </w:rPr>
              <w:t>ссистир</w:t>
            </w:r>
            <w:r w:rsidRPr="00B0315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-</w:t>
            </w:r>
            <w:r w:rsidRPr="00B03157">
              <w:rPr>
                <w:rFonts w:ascii="Times New Roman" w:hAnsi="Times New Roman"/>
              </w:rPr>
              <w:t>вание при в</w:t>
            </w:r>
            <w:r w:rsidRPr="00B03157">
              <w:rPr>
                <w:rFonts w:ascii="Times New Roman" w:hAnsi="Times New Roman"/>
              </w:rPr>
              <w:t>ы</w:t>
            </w:r>
            <w:r w:rsidRPr="00B03157">
              <w:rPr>
                <w:rFonts w:ascii="Times New Roman" w:hAnsi="Times New Roman"/>
              </w:rPr>
              <w:t>полнении кру</w:t>
            </w:r>
            <w:r w:rsidRPr="00B03157">
              <w:rPr>
                <w:rFonts w:ascii="Times New Roman" w:hAnsi="Times New Roman"/>
              </w:rPr>
              <w:t>п</w:t>
            </w:r>
            <w:r w:rsidRPr="00B03157">
              <w:rPr>
                <w:rFonts w:ascii="Times New Roman" w:hAnsi="Times New Roman"/>
              </w:rPr>
              <w:t>ных оп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раций;</w:t>
            </w:r>
          </w:p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выполн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ние самосто</w:t>
            </w:r>
            <w:r w:rsidRPr="00B03157">
              <w:rPr>
                <w:rFonts w:ascii="Times New Roman" w:hAnsi="Times New Roman"/>
              </w:rPr>
              <w:t>я</w:t>
            </w:r>
            <w:r w:rsidRPr="00B03157">
              <w:rPr>
                <w:rFonts w:ascii="Times New Roman" w:hAnsi="Times New Roman"/>
              </w:rPr>
              <w:t>тельно распростране</w:t>
            </w:r>
            <w:r w:rsidRPr="00B03157">
              <w:rPr>
                <w:rFonts w:ascii="Times New Roman" w:hAnsi="Times New Roman"/>
              </w:rPr>
              <w:t>н</w:t>
            </w:r>
            <w:r w:rsidRPr="00B03157">
              <w:rPr>
                <w:rFonts w:ascii="Times New Roman" w:hAnsi="Times New Roman"/>
              </w:rPr>
              <w:t>ных манипул</w:t>
            </w:r>
            <w:r w:rsidRPr="00B03157">
              <w:rPr>
                <w:rFonts w:ascii="Times New Roman" w:hAnsi="Times New Roman"/>
              </w:rPr>
              <w:t>я</w:t>
            </w:r>
            <w:r w:rsidRPr="00B03157">
              <w:rPr>
                <w:rFonts w:ascii="Times New Roman" w:hAnsi="Times New Roman"/>
              </w:rPr>
              <w:t>ций и операций с участием к</w:t>
            </w:r>
            <w:r w:rsidRPr="00B03157">
              <w:rPr>
                <w:rFonts w:ascii="Times New Roman" w:hAnsi="Times New Roman"/>
              </w:rPr>
              <w:t>у</w:t>
            </w:r>
            <w:r w:rsidRPr="00B03157">
              <w:rPr>
                <w:rFonts w:ascii="Times New Roman" w:hAnsi="Times New Roman"/>
              </w:rPr>
              <w:t>ратора или старшего тра</w:t>
            </w:r>
            <w:r w:rsidRPr="00B03157">
              <w:rPr>
                <w:rFonts w:ascii="Times New Roman" w:hAnsi="Times New Roman"/>
              </w:rPr>
              <w:t>в</w:t>
            </w:r>
            <w:r w:rsidRPr="00B03157">
              <w:rPr>
                <w:rFonts w:ascii="Times New Roman" w:hAnsi="Times New Roman"/>
              </w:rPr>
              <w:t>матолога-ортопеда;</w:t>
            </w:r>
          </w:p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участие в клинических разборах, обх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дах, в подг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товке разли</w:t>
            </w:r>
            <w:r w:rsidRPr="00B03157">
              <w:rPr>
                <w:rFonts w:ascii="Times New Roman" w:hAnsi="Times New Roman"/>
              </w:rPr>
              <w:t>ч</w:t>
            </w:r>
            <w:r w:rsidRPr="00B03157">
              <w:rPr>
                <w:rFonts w:ascii="Times New Roman" w:hAnsi="Times New Roman"/>
              </w:rPr>
              <w:t>ных конфере</w:t>
            </w:r>
            <w:r w:rsidRPr="00B03157">
              <w:rPr>
                <w:rFonts w:ascii="Times New Roman" w:hAnsi="Times New Roman"/>
              </w:rPr>
              <w:t>н</w:t>
            </w:r>
            <w:r w:rsidRPr="00B03157">
              <w:rPr>
                <w:rFonts w:ascii="Times New Roman" w:hAnsi="Times New Roman"/>
              </w:rPr>
              <w:t xml:space="preserve">ций. </w:t>
            </w:r>
          </w:p>
          <w:p w:rsidR="009352EF" w:rsidRPr="00B03157" w:rsidRDefault="009352EF" w:rsidP="00146F35">
            <w:pPr>
              <w:widowControl w:val="0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9352EF" w:rsidRPr="00B03157" w:rsidRDefault="009352EF" w:rsidP="00146F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Травматологич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 xml:space="preserve">с-кое 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отделение №1 ГБУЗ «НИИ-ККБ №1 им. проф. С.В.Очаповского»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  <w:vMerge w:val="restart"/>
            <w:shd w:val="clear" w:color="auto" w:fill="auto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ПК-2, ПК-5; ПК-6; ПК-8; ПК-9; ПК-10</w:t>
            </w:r>
          </w:p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ЗН 1-</w:t>
            </w:r>
            <w:r>
              <w:rPr>
                <w:rFonts w:ascii="Times New Roman" w:hAnsi="Times New Roman"/>
              </w:rPr>
              <w:t>11,  13,</w:t>
            </w:r>
            <w:r w:rsidRPr="00B03157">
              <w:rPr>
                <w:rFonts w:ascii="Times New Roman" w:hAnsi="Times New Roman"/>
              </w:rPr>
              <w:t xml:space="preserve">14; </w:t>
            </w:r>
          </w:p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УМ 1-11, 14;</w:t>
            </w:r>
          </w:p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ВД 1-10, 12-14.</w:t>
            </w:r>
          </w:p>
        </w:tc>
        <w:tc>
          <w:tcPr>
            <w:tcW w:w="1076" w:type="dxa"/>
            <w:vMerge w:val="restart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9352E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Травматологич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 xml:space="preserve">с-кое 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отделение №2 ГБУЗ «НИИ-ККБ №1 им. проф. С.В.Очаповского»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  <w:vMerge/>
          </w:tcPr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</w:rPr>
            </w:pP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9352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Травматологич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с-кое отделение № 3 ГБУЗ «НИИ-ККБ №1 им. проф. С.В.Очаповского»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9352EF" w:rsidRPr="00B03157" w:rsidRDefault="009352EF" w:rsidP="0014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9352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Нейрохирургич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ское  отделение № 3 ГБУЗ «НИИ-ККБ №1 им. проф. С.В.Очаповского»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1" w:type="dxa"/>
            <w:vMerge/>
          </w:tcPr>
          <w:p w:rsidR="009352EF" w:rsidRPr="00B03157" w:rsidRDefault="009352EF" w:rsidP="0014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9352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Травматологич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с-кое отделение МБУЗ г. Сочи «ГБ №4»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9352EF" w:rsidRPr="00B03157" w:rsidRDefault="009352EF" w:rsidP="0014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9352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Травматологич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ское отделение МБУЗ «ГКБ №3 г. Краснодара»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  <w:vMerge/>
          </w:tcPr>
          <w:p w:rsidR="009352EF" w:rsidRPr="00B03157" w:rsidRDefault="009352EF" w:rsidP="0014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9352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Отделение нейр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хирургии МБУЗ г. Сочи «ГБ №4»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</w:tc>
        <w:tc>
          <w:tcPr>
            <w:tcW w:w="2881" w:type="dxa"/>
            <w:shd w:val="clear" w:color="auto" w:fill="auto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ПК-5; ПК-6; ПК-8; ПК-9; ПК-10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ЗН 3, 9, 13, 14; 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УМ 3, 7-10, 14; 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03157">
              <w:rPr>
                <w:rFonts w:ascii="Times New Roman" w:hAnsi="Times New Roman"/>
              </w:rPr>
              <w:t>ВД 1-3, 5-10, 12, 13.</w:t>
            </w: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9352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Отделение соч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танной травмы МБУЗ г. Сочи «ГБ №4»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</w:tc>
        <w:tc>
          <w:tcPr>
            <w:tcW w:w="2881" w:type="dxa"/>
            <w:shd w:val="clear" w:color="auto" w:fill="auto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ПК-5; ПК-6; ПК-8; ПК-9; ПК-10</w:t>
            </w:r>
          </w:p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ЗН 1-11,  13, 14; </w:t>
            </w:r>
          </w:p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УМ 1-11, 14;</w:t>
            </w:r>
          </w:p>
          <w:p w:rsidR="009352EF" w:rsidRPr="00B03157" w:rsidRDefault="009352EF" w:rsidP="00146F35">
            <w:pPr>
              <w:widowControl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03157">
              <w:rPr>
                <w:rFonts w:ascii="Times New Roman" w:hAnsi="Times New Roman"/>
              </w:rPr>
              <w:t xml:space="preserve">ВД 1-10, 13, 14. </w:t>
            </w: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9352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Отделение скорой помощи  МБУЗ г. Сочи «ГБ №4»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</w:tc>
        <w:tc>
          <w:tcPr>
            <w:tcW w:w="2881" w:type="dxa"/>
            <w:shd w:val="clear" w:color="auto" w:fill="auto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ПК-5; ПК-6; ПК-8; ПК-9; ПК-10</w:t>
            </w:r>
          </w:p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ЗН 1-11,  13, 14; </w:t>
            </w:r>
          </w:p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lastRenderedPageBreak/>
              <w:t>УМ 1-11, 14;</w:t>
            </w: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9352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Ожоговое отдел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ние ГБУЗ «НИИ-ККБ №1 им. проф. С.В.Очаповского»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 216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   ч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сов – 4 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дели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  <w:shd w:val="clear" w:color="auto" w:fill="auto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ПК-5; ПК-6; ПК-8; ПК-9; ПК-10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ЗН 3, 9, 13; 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УМ 3, 7-10, 14; </w:t>
            </w:r>
          </w:p>
          <w:p w:rsidR="009352EF" w:rsidRPr="00B03157" w:rsidRDefault="009352EF" w:rsidP="00146F35">
            <w:pPr>
              <w:widowControl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03157">
              <w:rPr>
                <w:rFonts w:ascii="Times New Roman" w:hAnsi="Times New Roman"/>
              </w:rPr>
              <w:t>ВД 1-3,   5-10, 13,14</w:t>
            </w: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9352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Отделение гно</w:t>
            </w:r>
            <w:r w:rsidRPr="00B03157">
              <w:rPr>
                <w:rFonts w:ascii="Times New Roman" w:hAnsi="Times New Roman"/>
              </w:rPr>
              <w:t>й</w:t>
            </w:r>
            <w:r w:rsidRPr="00B03157">
              <w:rPr>
                <w:rFonts w:ascii="Times New Roman" w:hAnsi="Times New Roman"/>
              </w:rPr>
              <w:t>ной хирургии ГБУЗ «НИИ-ККБ №1 им. проф. С.В.Очаповского»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216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   ч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сов – 4 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дели</w:t>
            </w:r>
          </w:p>
        </w:tc>
        <w:tc>
          <w:tcPr>
            <w:tcW w:w="2881" w:type="dxa"/>
            <w:shd w:val="clear" w:color="auto" w:fill="auto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ПК-5; ПК-6; ПК-9; ПК-10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ЗН 3, 4, 5, 12; 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УМ 3, 4, 5,  12, 13; </w:t>
            </w:r>
          </w:p>
          <w:p w:rsidR="009352EF" w:rsidRPr="00B03157" w:rsidRDefault="009352EF" w:rsidP="00146F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B03157">
              <w:rPr>
                <w:rFonts w:ascii="Times New Roman" w:hAnsi="Times New Roman"/>
              </w:rPr>
              <w:t>ВД 1-3,  5,  11</w:t>
            </w: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12.</w:t>
            </w: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Отделение сос</w:t>
            </w:r>
            <w:r w:rsidRPr="00B03157">
              <w:rPr>
                <w:rFonts w:ascii="Times New Roman" w:hAnsi="Times New Roman"/>
              </w:rPr>
              <w:t>у</w:t>
            </w:r>
            <w:r w:rsidRPr="00B03157">
              <w:rPr>
                <w:rFonts w:ascii="Times New Roman" w:hAnsi="Times New Roman"/>
              </w:rPr>
              <w:t>дистой хирургии ГБУЗ «НИИ-ККБ №1 им. проф. С.В.Очаповского»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216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   ч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сов – 4 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дели</w:t>
            </w:r>
          </w:p>
        </w:tc>
        <w:tc>
          <w:tcPr>
            <w:tcW w:w="2881" w:type="dxa"/>
            <w:shd w:val="clear" w:color="auto" w:fill="auto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ПК-5; ПК-6; ПК-8; ПК-9; ПК-10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ЗН 3, 9, 13; 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УМ 3, 7-10, 14; 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ВД 1-3,   5-10, 13,14</w:t>
            </w: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C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52"/>
        </w:trPr>
        <w:tc>
          <w:tcPr>
            <w:tcW w:w="9469" w:type="dxa"/>
            <w:gridSpan w:val="8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  <w:b/>
              </w:rPr>
              <w:t>Вариативная часть</w:t>
            </w:r>
          </w:p>
        </w:tc>
      </w:tr>
      <w:tr w:rsidR="009352EF" w:rsidRPr="00B03157" w:rsidTr="001C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13"/>
        </w:trPr>
        <w:tc>
          <w:tcPr>
            <w:tcW w:w="9469" w:type="dxa"/>
            <w:gridSpan w:val="8"/>
          </w:tcPr>
          <w:p w:rsidR="009352EF" w:rsidRPr="00B03157" w:rsidRDefault="009352EF" w:rsidP="00657D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  <w:b/>
              </w:rPr>
              <w:t>Поликлиника</w:t>
            </w:r>
            <w:r w:rsidR="00657DBF">
              <w:rPr>
                <w:rFonts w:ascii="Times New Roman" w:hAnsi="Times New Roman"/>
                <w:b/>
              </w:rPr>
              <w:t xml:space="preserve">    216 часов (6 ЗЕТ – 4 недели (2 + 2))</w:t>
            </w:r>
          </w:p>
        </w:tc>
      </w:tr>
      <w:tr w:rsidR="009352EF" w:rsidRPr="00B03157" w:rsidTr="00400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116"/>
        </w:trPr>
        <w:tc>
          <w:tcPr>
            <w:tcW w:w="525" w:type="dxa"/>
          </w:tcPr>
          <w:p w:rsidR="009352EF" w:rsidRPr="00B03157" w:rsidRDefault="009352EF" w:rsidP="009352EF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gridSpan w:val="2"/>
            <w:vMerge w:val="restart"/>
          </w:tcPr>
          <w:p w:rsidR="009352EF" w:rsidRPr="00B03157" w:rsidRDefault="009352EF" w:rsidP="00E16639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 провед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ние приема амбул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торных бол</w:t>
            </w:r>
            <w:r w:rsidRPr="00B03157">
              <w:rPr>
                <w:rFonts w:ascii="Times New Roman" w:hAnsi="Times New Roman"/>
              </w:rPr>
              <w:t>ь</w:t>
            </w:r>
            <w:r w:rsidRPr="00B03157">
              <w:rPr>
                <w:rFonts w:ascii="Times New Roman" w:hAnsi="Times New Roman"/>
              </w:rPr>
              <w:t>ных под рук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водством тра</w:t>
            </w:r>
            <w:r w:rsidRPr="00B03157">
              <w:rPr>
                <w:rFonts w:ascii="Times New Roman" w:hAnsi="Times New Roman"/>
              </w:rPr>
              <w:t>в</w:t>
            </w:r>
            <w:r w:rsidRPr="00B03157">
              <w:rPr>
                <w:rFonts w:ascii="Times New Roman" w:hAnsi="Times New Roman"/>
              </w:rPr>
              <w:t>матолога-ортопеда пол</w:t>
            </w:r>
            <w:r w:rsidRPr="00B03157">
              <w:rPr>
                <w:rFonts w:ascii="Times New Roman" w:hAnsi="Times New Roman"/>
              </w:rPr>
              <w:t>и</w:t>
            </w:r>
            <w:r w:rsidRPr="00B03157">
              <w:rPr>
                <w:rFonts w:ascii="Times New Roman" w:hAnsi="Times New Roman"/>
              </w:rPr>
              <w:t>клиники;</w:t>
            </w:r>
          </w:p>
          <w:p w:rsidR="009352EF" w:rsidRPr="00B03157" w:rsidRDefault="009352EF" w:rsidP="00E16639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352EF" w:rsidRPr="00B03157" w:rsidRDefault="009352EF" w:rsidP="00E16639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 ведение а</w:t>
            </w:r>
            <w:r w:rsidRPr="00B03157">
              <w:rPr>
                <w:rFonts w:ascii="Times New Roman" w:hAnsi="Times New Roman"/>
              </w:rPr>
              <w:t>м</w:t>
            </w:r>
            <w:r w:rsidRPr="00B03157">
              <w:rPr>
                <w:rFonts w:ascii="Times New Roman" w:hAnsi="Times New Roman"/>
              </w:rPr>
              <w:t>булаторной карты бол</w:t>
            </w:r>
            <w:r w:rsidRPr="00B03157">
              <w:rPr>
                <w:rFonts w:ascii="Times New Roman" w:hAnsi="Times New Roman"/>
              </w:rPr>
              <w:t>ь</w:t>
            </w:r>
            <w:r w:rsidRPr="00B03157">
              <w:rPr>
                <w:rFonts w:ascii="Times New Roman" w:hAnsi="Times New Roman"/>
              </w:rPr>
              <w:t>ного, офор</w:t>
            </w:r>
            <w:r w:rsidRPr="00B03157">
              <w:rPr>
                <w:rFonts w:ascii="Times New Roman" w:hAnsi="Times New Roman"/>
              </w:rPr>
              <w:t>м</w:t>
            </w:r>
            <w:r w:rsidRPr="00B03157">
              <w:rPr>
                <w:rFonts w:ascii="Times New Roman" w:hAnsi="Times New Roman"/>
              </w:rPr>
              <w:t>ление учетно-отчетной док</w:t>
            </w:r>
            <w:r w:rsidRPr="00B03157">
              <w:rPr>
                <w:rFonts w:ascii="Times New Roman" w:hAnsi="Times New Roman"/>
              </w:rPr>
              <w:t>у</w:t>
            </w:r>
            <w:r w:rsidRPr="00B03157">
              <w:rPr>
                <w:rFonts w:ascii="Times New Roman" w:hAnsi="Times New Roman"/>
              </w:rPr>
              <w:t>ментации;</w:t>
            </w:r>
          </w:p>
          <w:p w:rsidR="009352EF" w:rsidRPr="00B03157" w:rsidRDefault="009352EF" w:rsidP="00E16639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352EF" w:rsidRPr="00B03157" w:rsidRDefault="009352EF" w:rsidP="00E16639">
            <w:pPr>
              <w:tabs>
                <w:tab w:val="left" w:pos="0"/>
                <w:tab w:val="left" w:pos="122"/>
                <w:tab w:val="left" w:pos="264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выполн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ние наиболее т</w:t>
            </w:r>
            <w:r w:rsidRPr="00B03157">
              <w:rPr>
                <w:rFonts w:ascii="Times New Roman" w:hAnsi="Times New Roman"/>
              </w:rPr>
              <w:t>и</w:t>
            </w:r>
            <w:r w:rsidRPr="00B03157">
              <w:rPr>
                <w:rFonts w:ascii="Times New Roman" w:hAnsi="Times New Roman"/>
              </w:rPr>
              <w:t>пичных опер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ций и манип</w:t>
            </w:r>
            <w:r w:rsidRPr="00B03157">
              <w:rPr>
                <w:rFonts w:ascii="Times New Roman" w:hAnsi="Times New Roman"/>
              </w:rPr>
              <w:t>у</w:t>
            </w:r>
            <w:r w:rsidRPr="00B03157">
              <w:rPr>
                <w:rFonts w:ascii="Times New Roman" w:hAnsi="Times New Roman"/>
              </w:rPr>
              <w:t>ляций  в усл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виях поликл</w:t>
            </w:r>
            <w:r w:rsidRPr="00B03157">
              <w:rPr>
                <w:rFonts w:ascii="Times New Roman" w:hAnsi="Times New Roman"/>
              </w:rPr>
              <w:t>и</w:t>
            </w:r>
            <w:r w:rsidRPr="00B03157">
              <w:rPr>
                <w:rFonts w:ascii="Times New Roman" w:hAnsi="Times New Roman"/>
              </w:rPr>
              <w:t>ники под н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блюдением опытного тра</w:t>
            </w:r>
            <w:r w:rsidRPr="00B03157">
              <w:rPr>
                <w:rFonts w:ascii="Times New Roman" w:hAnsi="Times New Roman"/>
              </w:rPr>
              <w:t>в</w:t>
            </w:r>
            <w:r w:rsidRPr="00B03157">
              <w:rPr>
                <w:rFonts w:ascii="Times New Roman" w:hAnsi="Times New Roman"/>
              </w:rPr>
              <w:t>мат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лога-ортопеда;</w:t>
            </w:r>
          </w:p>
          <w:p w:rsidR="009352EF" w:rsidRPr="00B03157" w:rsidRDefault="009352EF" w:rsidP="00E16639">
            <w:pPr>
              <w:tabs>
                <w:tab w:val="left" w:pos="0"/>
                <w:tab w:val="left" w:pos="122"/>
                <w:tab w:val="left" w:pos="2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16639" w:rsidRPr="00B03157" w:rsidRDefault="009352EF" w:rsidP="00E16639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изучение о</w:t>
            </w:r>
            <w:r w:rsidRPr="00B03157">
              <w:rPr>
                <w:rFonts w:ascii="Times New Roman" w:hAnsi="Times New Roman"/>
              </w:rPr>
              <w:t>р</w:t>
            </w:r>
            <w:r w:rsidRPr="00B03157">
              <w:rPr>
                <w:rFonts w:ascii="Times New Roman" w:hAnsi="Times New Roman"/>
              </w:rPr>
              <w:t>ганизации р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боты поликл</w:t>
            </w:r>
            <w:r w:rsidRPr="00B03157">
              <w:rPr>
                <w:rFonts w:ascii="Times New Roman" w:hAnsi="Times New Roman"/>
              </w:rPr>
              <w:t>и</w:t>
            </w:r>
            <w:r w:rsidRPr="00B03157">
              <w:rPr>
                <w:rFonts w:ascii="Times New Roman" w:hAnsi="Times New Roman"/>
              </w:rPr>
              <w:t>ники, участие в раб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тах ВКК, ВТЭК, пров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дение диспа</w:t>
            </w:r>
            <w:r w:rsidRPr="00B03157">
              <w:rPr>
                <w:rFonts w:ascii="Times New Roman" w:hAnsi="Times New Roman"/>
              </w:rPr>
              <w:t>н</w:t>
            </w:r>
            <w:r w:rsidR="00E16639">
              <w:rPr>
                <w:rFonts w:ascii="Times New Roman" w:hAnsi="Times New Roman"/>
              </w:rPr>
              <w:lastRenderedPageBreak/>
              <w:t>серизации больных.</w:t>
            </w:r>
          </w:p>
        </w:tc>
        <w:tc>
          <w:tcPr>
            <w:tcW w:w="1950" w:type="dxa"/>
          </w:tcPr>
          <w:p w:rsidR="009352EF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lastRenderedPageBreak/>
              <w:t>Кабинет травм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толога-ортопеда поликлиники ГБУЗ «Н</w:t>
            </w:r>
            <w:r w:rsidR="001C7A2C">
              <w:rPr>
                <w:rFonts w:ascii="Times New Roman" w:hAnsi="Times New Roman"/>
              </w:rPr>
              <w:t>ИИ-ККБ №1 им. проф. С.В.Очаповс</w:t>
            </w:r>
            <w:r w:rsidRPr="00B03157">
              <w:rPr>
                <w:rFonts w:ascii="Times New Roman" w:hAnsi="Times New Roman"/>
              </w:rPr>
              <w:t>кого»</w:t>
            </w:r>
          </w:p>
          <w:p w:rsidR="00E16639" w:rsidRDefault="00E16639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639" w:rsidRDefault="00E16639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639" w:rsidRDefault="00E16639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639" w:rsidRPr="00B03157" w:rsidRDefault="00E16639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108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   ч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сов - 2 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 xml:space="preserve">дели 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  <w:vMerge w:val="restart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ПК-2; ПК-5; ПК-6; ПК-8; ПК-9; ПК-10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ЗН 1-8, 10,11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УМ 1-6, 8, 9, 11; </w:t>
            </w:r>
          </w:p>
          <w:p w:rsidR="009352EF" w:rsidRPr="00B03157" w:rsidRDefault="009352EF" w:rsidP="00146F35">
            <w:pPr>
              <w:widowControl w:val="0"/>
              <w:tabs>
                <w:tab w:val="left" w:pos="34"/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ВД 1-5,  7-10, 13, 14</w:t>
            </w:r>
          </w:p>
        </w:tc>
        <w:tc>
          <w:tcPr>
            <w:tcW w:w="1076" w:type="dxa"/>
            <w:vMerge w:val="restart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E16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283"/>
        </w:trPr>
        <w:tc>
          <w:tcPr>
            <w:tcW w:w="525" w:type="dxa"/>
            <w:tcBorders>
              <w:bottom w:val="single" w:sz="4" w:space="0" w:color="auto"/>
            </w:tcBorders>
          </w:tcPr>
          <w:p w:rsidR="009352EF" w:rsidRPr="00B03157" w:rsidRDefault="001C7A2C" w:rsidP="001C7A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7A2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Кабинет травм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толога-ортопеда поликлиники МБУЗ г. Сочи «ГБ №4»</w:t>
            </w:r>
          </w:p>
          <w:p w:rsidR="00E16639" w:rsidRPr="00B03157" w:rsidRDefault="00E16639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108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   ч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сов - 2 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 xml:space="preserve">дели 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1" w:type="dxa"/>
            <w:vMerge/>
          </w:tcPr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</w:rPr>
            </w:pP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294"/>
        </w:trPr>
        <w:tc>
          <w:tcPr>
            <w:tcW w:w="525" w:type="dxa"/>
          </w:tcPr>
          <w:p w:rsidR="00E16639" w:rsidRPr="001C7A2C" w:rsidRDefault="0040017A" w:rsidP="001C7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Default="009352EF" w:rsidP="00E16639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Травмпункт  МБУЗ «ГКБ №3» г. Кра</w:t>
            </w:r>
            <w:r w:rsidRPr="00B03157">
              <w:rPr>
                <w:rFonts w:ascii="Times New Roman" w:hAnsi="Times New Roman"/>
              </w:rPr>
              <w:t>с</w:t>
            </w:r>
            <w:r w:rsidRPr="00B03157">
              <w:rPr>
                <w:rFonts w:ascii="Times New Roman" w:hAnsi="Times New Roman"/>
              </w:rPr>
              <w:t>нодара</w:t>
            </w:r>
          </w:p>
          <w:p w:rsidR="00E16639" w:rsidRPr="00B03157" w:rsidRDefault="00E16639" w:rsidP="00E166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1" w:type="dxa"/>
            <w:gridSpan w:val="2"/>
          </w:tcPr>
          <w:p w:rsidR="00E16639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108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   ч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сов - 2 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дел</w:t>
            </w:r>
            <w:r w:rsidR="0040017A">
              <w:rPr>
                <w:rFonts w:ascii="Times New Roman" w:hAnsi="Times New Roman"/>
              </w:rPr>
              <w:t>и</w:t>
            </w:r>
          </w:p>
        </w:tc>
        <w:tc>
          <w:tcPr>
            <w:tcW w:w="2881" w:type="dxa"/>
            <w:vMerge/>
          </w:tcPr>
          <w:p w:rsidR="009352EF" w:rsidRPr="00B03157" w:rsidRDefault="009352EF" w:rsidP="00146F35">
            <w:pPr>
              <w:widowControl w:val="0"/>
              <w:tabs>
                <w:tab w:val="left" w:pos="34"/>
                <w:tab w:val="num" w:pos="540"/>
              </w:tabs>
              <w:spacing w:after="0" w:line="240" w:lineRule="auto"/>
              <w:ind w:hanging="3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C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0"/>
        </w:trPr>
        <w:tc>
          <w:tcPr>
            <w:tcW w:w="8393" w:type="dxa"/>
            <w:gridSpan w:val="7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03157">
              <w:rPr>
                <w:rFonts w:ascii="Times New Roman" w:hAnsi="Times New Roman"/>
                <w:b/>
                <w:i/>
              </w:rPr>
              <w:lastRenderedPageBreak/>
              <w:t>второй  год  обучения</w:t>
            </w:r>
          </w:p>
        </w:tc>
        <w:tc>
          <w:tcPr>
            <w:tcW w:w="1076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  <w:b/>
              </w:rPr>
              <w:t>з</w:t>
            </w:r>
            <w:r w:rsidRPr="00B03157">
              <w:rPr>
                <w:rFonts w:ascii="Times New Roman" w:hAnsi="Times New Roman"/>
                <w:b/>
              </w:rPr>
              <w:t>а</w:t>
            </w:r>
            <w:r w:rsidRPr="00B03157">
              <w:rPr>
                <w:rFonts w:ascii="Times New Roman" w:hAnsi="Times New Roman"/>
                <w:b/>
              </w:rPr>
              <w:t>чет</w:t>
            </w:r>
          </w:p>
        </w:tc>
      </w:tr>
      <w:tr w:rsidR="00146F35" w:rsidRPr="00B03157" w:rsidTr="001C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5"/>
        </w:trPr>
        <w:tc>
          <w:tcPr>
            <w:tcW w:w="9469" w:type="dxa"/>
            <w:gridSpan w:val="8"/>
          </w:tcPr>
          <w:p w:rsidR="00146F35" w:rsidRPr="00B03157" w:rsidRDefault="00146F35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Базовая часть</w:t>
            </w:r>
          </w:p>
        </w:tc>
      </w:tr>
      <w:tr w:rsidR="009352EF" w:rsidRPr="00B03157" w:rsidTr="001C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29"/>
        </w:trPr>
        <w:tc>
          <w:tcPr>
            <w:tcW w:w="9469" w:type="dxa"/>
            <w:gridSpan w:val="8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  <w:b/>
              </w:rPr>
              <w:t>Стационар</w:t>
            </w:r>
            <w:r w:rsidR="00657DBF">
              <w:rPr>
                <w:rFonts w:ascii="Times New Roman" w:hAnsi="Times New Roman"/>
                <w:b/>
              </w:rPr>
              <w:t xml:space="preserve">            1080 часов (30 ЗЕТ – 20 недель (8 + 8 + 4))</w:t>
            </w: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1.</w:t>
            </w:r>
          </w:p>
        </w:tc>
        <w:tc>
          <w:tcPr>
            <w:tcW w:w="1746" w:type="dxa"/>
            <w:gridSpan w:val="2"/>
            <w:vMerge w:val="restart"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14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 −  курация от 5 до 8 больных под контролем своего руков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дителя, офор</w:t>
            </w:r>
            <w:r w:rsidRPr="00B03157">
              <w:rPr>
                <w:rFonts w:ascii="Times New Roman" w:hAnsi="Times New Roman"/>
              </w:rPr>
              <w:t>м</w:t>
            </w:r>
            <w:r w:rsidRPr="00B03157">
              <w:rPr>
                <w:rFonts w:ascii="Times New Roman" w:hAnsi="Times New Roman"/>
              </w:rPr>
              <w:t>ление всей м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дицинской д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куме</w:t>
            </w:r>
            <w:r w:rsidRPr="00B03157">
              <w:rPr>
                <w:rFonts w:ascii="Times New Roman" w:hAnsi="Times New Roman"/>
              </w:rPr>
              <w:t>н</w:t>
            </w:r>
            <w:r w:rsidRPr="00B03157">
              <w:rPr>
                <w:rFonts w:ascii="Times New Roman" w:hAnsi="Times New Roman"/>
              </w:rPr>
              <w:t>тации;</w:t>
            </w:r>
          </w:p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 освоение дополнител</w:t>
            </w:r>
            <w:r w:rsidRPr="00B03157">
              <w:rPr>
                <w:rFonts w:ascii="Times New Roman" w:hAnsi="Times New Roman"/>
              </w:rPr>
              <w:t>ь</w:t>
            </w:r>
            <w:r w:rsidRPr="00B03157">
              <w:rPr>
                <w:rFonts w:ascii="Times New Roman" w:hAnsi="Times New Roman"/>
              </w:rPr>
              <w:t>ных методов исследования;</w:t>
            </w:r>
          </w:p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 работа в п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ревязочной, с выполнением перевязок, н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ложением пов</w:t>
            </w:r>
            <w:r w:rsidRPr="00B03157">
              <w:rPr>
                <w:rFonts w:ascii="Times New Roman" w:hAnsi="Times New Roman"/>
              </w:rPr>
              <w:t>я</w:t>
            </w:r>
            <w:r w:rsidRPr="00B03157">
              <w:rPr>
                <w:rFonts w:ascii="Times New Roman" w:hAnsi="Times New Roman"/>
              </w:rPr>
              <w:t>зок, снятием швов, налож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нием втори</w:t>
            </w:r>
            <w:r w:rsidRPr="00B03157">
              <w:rPr>
                <w:rFonts w:ascii="Times New Roman" w:hAnsi="Times New Roman"/>
              </w:rPr>
              <w:t>ч</w:t>
            </w:r>
            <w:r w:rsidRPr="00B03157">
              <w:rPr>
                <w:rFonts w:ascii="Times New Roman" w:hAnsi="Times New Roman"/>
              </w:rPr>
              <w:t>ных швов, см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ной дрен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жей, тампонов;</w:t>
            </w:r>
          </w:p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 ассистир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ва-ние при в</w:t>
            </w:r>
            <w:r w:rsidRPr="00B03157">
              <w:rPr>
                <w:rFonts w:ascii="Times New Roman" w:hAnsi="Times New Roman"/>
              </w:rPr>
              <w:t>ы</w:t>
            </w:r>
            <w:r w:rsidRPr="00B03157">
              <w:rPr>
                <w:rFonts w:ascii="Times New Roman" w:hAnsi="Times New Roman"/>
              </w:rPr>
              <w:t>полнении кру</w:t>
            </w:r>
            <w:r w:rsidRPr="00B03157">
              <w:rPr>
                <w:rFonts w:ascii="Times New Roman" w:hAnsi="Times New Roman"/>
              </w:rPr>
              <w:t>п</w:t>
            </w:r>
            <w:r w:rsidRPr="00B03157">
              <w:rPr>
                <w:rFonts w:ascii="Times New Roman" w:hAnsi="Times New Roman"/>
              </w:rPr>
              <w:t>ных оп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раций;</w:t>
            </w:r>
          </w:p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  выполн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ние самосто</w:t>
            </w:r>
            <w:r w:rsidRPr="00B03157">
              <w:rPr>
                <w:rFonts w:ascii="Times New Roman" w:hAnsi="Times New Roman"/>
              </w:rPr>
              <w:t>я</w:t>
            </w:r>
            <w:r w:rsidRPr="00B03157">
              <w:rPr>
                <w:rFonts w:ascii="Times New Roman" w:hAnsi="Times New Roman"/>
              </w:rPr>
              <w:t>тельно распростране</w:t>
            </w:r>
            <w:r w:rsidRPr="00B03157">
              <w:rPr>
                <w:rFonts w:ascii="Times New Roman" w:hAnsi="Times New Roman"/>
              </w:rPr>
              <w:t>н</w:t>
            </w:r>
            <w:r w:rsidRPr="00B03157">
              <w:rPr>
                <w:rFonts w:ascii="Times New Roman" w:hAnsi="Times New Roman"/>
              </w:rPr>
              <w:t>ных манипул</w:t>
            </w:r>
            <w:r w:rsidRPr="00B03157">
              <w:rPr>
                <w:rFonts w:ascii="Times New Roman" w:hAnsi="Times New Roman"/>
              </w:rPr>
              <w:t>я</w:t>
            </w:r>
            <w:r w:rsidRPr="00B03157">
              <w:rPr>
                <w:rFonts w:ascii="Times New Roman" w:hAnsi="Times New Roman"/>
              </w:rPr>
              <w:t>ций и операций с участием к</w:t>
            </w:r>
            <w:r w:rsidRPr="00B03157">
              <w:rPr>
                <w:rFonts w:ascii="Times New Roman" w:hAnsi="Times New Roman"/>
              </w:rPr>
              <w:t>у</w:t>
            </w:r>
            <w:r w:rsidRPr="00B03157">
              <w:rPr>
                <w:rFonts w:ascii="Times New Roman" w:hAnsi="Times New Roman"/>
              </w:rPr>
              <w:t>ратора или старшего тра</w:t>
            </w:r>
            <w:r w:rsidRPr="00B03157">
              <w:rPr>
                <w:rFonts w:ascii="Times New Roman" w:hAnsi="Times New Roman"/>
              </w:rPr>
              <w:t>в</w:t>
            </w:r>
            <w:r w:rsidRPr="00B03157">
              <w:rPr>
                <w:rFonts w:ascii="Times New Roman" w:hAnsi="Times New Roman"/>
              </w:rPr>
              <w:t>матолога-ортопеда;</w:t>
            </w:r>
          </w:p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участие в клинических разборах, обх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дах, в подг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товке разли</w:t>
            </w:r>
            <w:r w:rsidRPr="00B03157">
              <w:rPr>
                <w:rFonts w:ascii="Times New Roman" w:hAnsi="Times New Roman"/>
              </w:rPr>
              <w:t>ч</w:t>
            </w:r>
            <w:r w:rsidRPr="00B03157">
              <w:rPr>
                <w:rFonts w:ascii="Times New Roman" w:hAnsi="Times New Roman"/>
              </w:rPr>
              <w:t>ных конфере</w:t>
            </w:r>
            <w:r w:rsidRPr="00B03157">
              <w:rPr>
                <w:rFonts w:ascii="Times New Roman" w:hAnsi="Times New Roman"/>
              </w:rPr>
              <w:t>н</w:t>
            </w:r>
            <w:r w:rsidRPr="00B03157">
              <w:rPr>
                <w:rFonts w:ascii="Times New Roman" w:hAnsi="Times New Roman"/>
              </w:rPr>
              <w:lastRenderedPageBreak/>
              <w:t xml:space="preserve">ций. </w:t>
            </w:r>
          </w:p>
          <w:p w:rsidR="009352EF" w:rsidRPr="00B03157" w:rsidRDefault="009352EF" w:rsidP="00146F35">
            <w:pPr>
              <w:widowControl w:val="0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9352EF" w:rsidRPr="00B03157" w:rsidRDefault="009352EF" w:rsidP="00146F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lastRenderedPageBreak/>
              <w:t>Травматологич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 xml:space="preserve">с-кое 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отделение №1 ГБУЗ «НИИ-ККБ №1 им. проф. С.В.Очаповского»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  <w:vMerge w:val="restart"/>
            <w:shd w:val="clear" w:color="auto" w:fill="auto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ПК-2, ПК-5; ПК-6; ПК-8; ПК-9; ПК-10</w:t>
            </w:r>
          </w:p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ЗН 1-</w:t>
            </w:r>
            <w:r>
              <w:rPr>
                <w:rFonts w:ascii="Times New Roman" w:hAnsi="Times New Roman"/>
              </w:rPr>
              <w:t xml:space="preserve">11,  13, </w:t>
            </w:r>
            <w:r w:rsidRPr="00B03157">
              <w:rPr>
                <w:rFonts w:ascii="Times New Roman" w:hAnsi="Times New Roman"/>
              </w:rPr>
              <w:t xml:space="preserve">14; </w:t>
            </w:r>
          </w:p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УМ 1-11, 14;</w:t>
            </w:r>
          </w:p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ВД 1-10, 12-14.</w:t>
            </w:r>
          </w:p>
        </w:tc>
        <w:tc>
          <w:tcPr>
            <w:tcW w:w="1076" w:type="dxa"/>
            <w:vMerge w:val="restart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2.</w:t>
            </w:r>
          </w:p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Травматологич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 xml:space="preserve">с-кое 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отделение №2 ГБУЗ «НИИ-ККБ №1 им. проф. С.В.Очаповского»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  <w:vMerge/>
          </w:tcPr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</w:rPr>
            </w:pP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3.</w:t>
            </w: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Травматологич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с-кое отделение № 3 ГБУЗ «НИИ-ККБ №1 им. проф. С.В.Очаповского»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9352EF" w:rsidRPr="00B03157" w:rsidRDefault="009352EF" w:rsidP="0014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4.</w:t>
            </w:r>
          </w:p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Нейрохирургич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ское  отделение № 3 ГБУЗ «НИИ-ККБ №1 им. проф. С.В.Очаповского»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1" w:type="dxa"/>
            <w:vMerge/>
          </w:tcPr>
          <w:p w:rsidR="009352EF" w:rsidRPr="00B03157" w:rsidRDefault="009352EF" w:rsidP="0014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5.</w:t>
            </w: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Травматологич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с-кое отделение МБУЗ г. Сочи «ГБ №4»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9352EF" w:rsidRPr="00B03157" w:rsidRDefault="009352EF" w:rsidP="0014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6.</w:t>
            </w: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Травматологич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ское отделение МБУЗ «ГКБ №3 г. Краснодара»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  <w:vMerge/>
          </w:tcPr>
          <w:p w:rsidR="009352EF" w:rsidRPr="00B03157" w:rsidRDefault="009352EF" w:rsidP="0014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7.</w:t>
            </w: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Отделение нейр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хирургии МБУЗ г. Сочи «ГБ №4»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</w:tc>
        <w:tc>
          <w:tcPr>
            <w:tcW w:w="2881" w:type="dxa"/>
            <w:shd w:val="clear" w:color="auto" w:fill="auto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ПК-5; ПК-6; ПК-8; ПК-9; ПК-10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ЗН 3, 9, 13, 14; 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УМ 3, 7-10, 14; 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03157">
              <w:rPr>
                <w:rFonts w:ascii="Times New Roman" w:hAnsi="Times New Roman"/>
              </w:rPr>
              <w:t>ВД 1-3, 5-10, 12, 13.</w:t>
            </w: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8.</w:t>
            </w: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Отделение соч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танной травмы МБУЗ г. Сочи «ГБ №4»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</w:tc>
        <w:tc>
          <w:tcPr>
            <w:tcW w:w="2881" w:type="dxa"/>
            <w:shd w:val="clear" w:color="auto" w:fill="auto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ПК-5; ПК-6; ПК-8; ПК-9; ПК-10</w:t>
            </w:r>
          </w:p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ЗН 1-11,  13, 14; </w:t>
            </w:r>
          </w:p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УМ 1-11, 14;</w:t>
            </w:r>
          </w:p>
          <w:p w:rsidR="009352EF" w:rsidRPr="00B03157" w:rsidRDefault="009352EF" w:rsidP="00146F35">
            <w:pPr>
              <w:widowControl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03157">
              <w:rPr>
                <w:rFonts w:ascii="Times New Roman" w:hAnsi="Times New Roman"/>
              </w:rPr>
              <w:lastRenderedPageBreak/>
              <w:t xml:space="preserve">ВД 1-10, 13, 14. </w:t>
            </w: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Отделение скорой помощи  МБУЗ г. Сочи «ГБ №4»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432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часа – 8 недель</w:t>
            </w:r>
          </w:p>
        </w:tc>
        <w:tc>
          <w:tcPr>
            <w:tcW w:w="2881" w:type="dxa"/>
            <w:shd w:val="clear" w:color="auto" w:fill="auto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ПК-5; ПК-6; ПК-8; ПК-9; ПК-10</w:t>
            </w:r>
          </w:p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ЗН 1-11,  13, 14; </w:t>
            </w:r>
          </w:p>
          <w:p w:rsidR="009352EF" w:rsidRPr="00B03157" w:rsidRDefault="009352EF" w:rsidP="00146F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B03157">
              <w:rPr>
                <w:rFonts w:ascii="Times New Roman" w:hAnsi="Times New Roman"/>
              </w:rPr>
              <w:t>УМ 1-11, 14;</w:t>
            </w: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10.</w:t>
            </w: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Ожоговое отдел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ние ГБУЗ «НИИ-ККБ №1 им. проф. С.В.Очаповского»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 216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   ч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сов – 4 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дели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  <w:shd w:val="clear" w:color="auto" w:fill="auto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ПК-5; ПК-6; ПК-8; ПК-9; ПК-10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ЗН 3, 9, 13; 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УМ 3, 7-10, 14; </w:t>
            </w:r>
          </w:p>
          <w:p w:rsidR="009352EF" w:rsidRPr="00B03157" w:rsidRDefault="009352EF" w:rsidP="00146F35">
            <w:pPr>
              <w:widowControl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03157">
              <w:rPr>
                <w:rFonts w:ascii="Times New Roman" w:hAnsi="Times New Roman"/>
              </w:rPr>
              <w:t>ВД 1-3,   5-10, 13,14</w:t>
            </w: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11.</w:t>
            </w: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Отделение гно</w:t>
            </w:r>
            <w:r w:rsidRPr="00B03157">
              <w:rPr>
                <w:rFonts w:ascii="Times New Roman" w:hAnsi="Times New Roman"/>
              </w:rPr>
              <w:t>й</w:t>
            </w:r>
            <w:r w:rsidRPr="00B03157">
              <w:rPr>
                <w:rFonts w:ascii="Times New Roman" w:hAnsi="Times New Roman"/>
              </w:rPr>
              <w:t>ной хирургии ГБУЗ «НИИ-ККБ №1 им. проф. С.В.Очаповского»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216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   ч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сов – 4 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дели</w:t>
            </w:r>
          </w:p>
        </w:tc>
        <w:tc>
          <w:tcPr>
            <w:tcW w:w="2881" w:type="dxa"/>
            <w:shd w:val="clear" w:color="auto" w:fill="auto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ПК-5; ПК-6; ПК-9; ПК-10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ЗН 3, 4, 5, 12; 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УМ 3, 4, 5,  12, 13; </w:t>
            </w:r>
          </w:p>
          <w:p w:rsidR="009352EF" w:rsidRPr="00B03157" w:rsidRDefault="009352EF" w:rsidP="00146F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B03157">
              <w:rPr>
                <w:rFonts w:ascii="Times New Roman" w:hAnsi="Times New Roman"/>
              </w:rPr>
              <w:t>ВД 1-3,  5,  11</w:t>
            </w: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12.</w:t>
            </w: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Отделение сос</w:t>
            </w:r>
            <w:r w:rsidRPr="00B03157">
              <w:rPr>
                <w:rFonts w:ascii="Times New Roman" w:hAnsi="Times New Roman"/>
              </w:rPr>
              <w:t>у</w:t>
            </w:r>
            <w:r w:rsidRPr="00B03157">
              <w:rPr>
                <w:rFonts w:ascii="Times New Roman" w:hAnsi="Times New Roman"/>
              </w:rPr>
              <w:t>дистой хирургии ГБУЗ «НИИ-ККБ №1 им. проф. С.В.Очаповского»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216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   ч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сов – 4 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дели</w:t>
            </w:r>
          </w:p>
        </w:tc>
        <w:tc>
          <w:tcPr>
            <w:tcW w:w="2881" w:type="dxa"/>
            <w:shd w:val="clear" w:color="auto" w:fill="auto"/>
          </w:tcPr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ПК-5; ПК-6; ПК-8; ПК-9; ПК-10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ЗН 3, 9, 13; 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УМ 3, 7-10, 14; 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ВД 1-3,   5-10, 13,14</w:t>
            </w: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15"/>
        </w:trPr>
        <w:tc>
          <w:tcPr>
            <w:tcW w:w="9469" w:type="dxa"/>
            <w:gridSpan w:val="8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  <w:b/>
              </w:rPr>
              <w:t>Вариативная часть</w:t>
            </w:r>
          </w:p>
        </w:tc>
      </w:tr>
      <w:tr w:rsidR="009352EF" w:rsidRPr="00B03157" w:rsidTr="00146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15"/>
        </w:trPr>
        <w:tc>
          <w:tcPr>
            <w:tcW w:w="9469" w:type="dxa"/>
            <w:gridSpan w:val="8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  <w:b/>
              </w:rPr>
              <w:t>Поликлиника</w:t>
            </w:r>
            <w:r w:rsidR="00146F35">
              <w:rPr>
                <w:rFonts w:ascii="Times New Roman" w:hAnsi="Times New Roman"/>
                <w:b/>
              </w:rPr>
              <w:t xml:space="preserve">        216 часов (6 ЗЕТ – 4 недели)</w:t>
            </w:r>
          </w:p>
        </w:tc>
      </w:tr>
      <w:tr w:rsidR="009352EF" w:rsidRPr="00B03157" w:rsidTr="00400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993"/>
        </w:trPr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1</w:t>
            </w:r>
            <w:r w:rsidRPr="00B031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46" w:type="dxa"/>
            <w:gridSpan w:val="2"/>
            <w:vMerge w:val="restart"/>
          </w:tcPr>
          <w:p w:rsidR="009352EF" w:rsidRPr="00B03157" w:rsidRDefault="009352EF" w:rsidP="00146F35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 провед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ние приема амбул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торных бол</w:t>
            </w:r>
            <w:r w:rsidRPr="00B03157">
              <w:rPr>
                <w:rFonts w:ascii="Times New Roman" w:hAnsi="Times New Roman"/>
              </w:rPr>
              <w:t>ь</w:t>
            </w:r>
            <w:r w:rsidRPr="00B03157">
              <w:rPr>
                <w:rFonts w:ascii="Times New Roman" w:hAnsi="Times New Roman"/>
              </w:rPr>
              <w:t>ных под рук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водством тра</w:t>
            </w:r>
            <w:r w:rsidRPr="00B03157">
              <w:rPr>
                <w:rFonts w:ascii="Times New Roman" w:hAnsi="Times New Roman"/>
              </w:rPr>
              <w:t>в</w:t>
            </w:r>
            <w:r w:rsidRPr="00B03157">
              <w:rPr>
                <w:rFonts w:ascii="Times New Roman" w:hAnsi="Times New Roman"/>
              </w:rPr>
              <w:t>матолога-ортопеда пол</w:t>
            </w:r>
            <w:r w:rsidRPr="00B03157">
              <w:rPr>
                <w:rFonts w:ascii="Times New Roman" w:hAnsi="Times New Roman"/>
              </w:rPr>
              <w:t>и</w:t>
            </w:r>
            <w:r w:rsidRPr="00B03157">
              <w:rPr>
                <w:rFonts w:ascii="Times New Roman" w:hAnsi="Times New Roman"/>
              </w:rPr>
              <w:t>клиники;</w:t>
            </w:r>
          </w:p>
          <w:p w:rsidR="009352EF" w:rsidRPr="00B03157" w:rsidRDefault="009352EF" w:rsidP="00146F35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352EF" w:rsidRDefault="009352EF" w:rsidP="00146F35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 ведение а</w:t>
            </w:r>
            <w:r w:rsidRPr="00B03157">
              <w:rPr>
                <w:rFonts w:ascii="Times New Roman" w:hAnsi="Times New Roman"/>
              </w:rPr>
              <w:t>м</w:t>
            </w:r>
            <w:r w:rsidRPr="00B03157">
              <w:rPr>
                <w:rFonts w:ascii="Times New Roman" w:hAnsi="Times New Roman"/>
              </w:rPr>
              <w:t>булаторной карты бол</w:t>
            </w:r>
            <w:r w:rsidRPr="00B03157">
              <w:rPr>
                <w:rFonts w:ascii="Times New Roman" w:hAnsi="Times New Roman"/>
              </w:rPr>
              <w:t>ь</w:t>
            </w:r>
            <w:r w:rsidRPr="00B03157">
              <w:rPr>
                <w:rFonts w:ascii="Times New Roman" w:hAnsi="Times New Roman"/>
              </w:rPr>
              <w:t>ного, офор</w:t>
            </w:r>
            <w:r w:rsidRPr="00B03157">
              <w:rPr>
                <w:rFonts w:ascii="Times New Roman" w:hAnsi="Times New Roman"/>
              </w:rPr>
              <w:t>м</w:t>
            </w:r>
            <w:r w:rsidRPr="00B03157">
              <w:rPr>
                <w:rFonts w:ascii="Times New Roman" w:hAnsi="Times New Roman"/>
              </w:rPr>
              <w:t>ление учетно-отчетной док</w:t>
            </w:r>
            <w:r w:rsidRPr="00B03157">
              <w:rPr>
                <w:rFonts w:ascii="Times New Roman" w:hAnsi="Times New Roman"/>
              </w:rPr>
              <w:t>у</w:t>
            </w:r>
            <w:r w:rsidRPr="00B03157">
              <w:rPr>
                <w:rFonts w:ascii="Times New Roman" w:hAnsi="Times New Roman"/>
              </w:rPr>
              <w:t>ментации;</w:t>
            </w:r>
          </w:p>
          <w:p w:rsidR="00E16639" w:rsidRPr="00B03157" w:rsidRDefault="00E16639" w:rsidP="00146F35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0"/>
                <w:tab w:val="left" w:pos="122"/>
                <w:tab w:val="left" w:pos="264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выполн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ние наиболее т</w:t>
            </w:r>
            <w:r w:rsidRPr="00B03157">
              <w:rPr>
                <w:rFonts w:ascii="Times New Roman" w:hAnsi="Times New Roman"/>
              </w:rPr>
              <w:t>и</w:t>
            </w:r>
            <w:r w:rsidRPr="00B03157">
              <w:rPr>
                <w:rFonts w:ascii="Times New Roman" w:hAnsi="Times New Roman"/>
              </w:rPr>
              <w:t>пичных опер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ций и манип</w:t>
            </w:r>
            <w:r w:rsidRPr="00B03157">
              <w:rPr>
                <w:rFonts w:ascii="Times New Roman" w:hAnsi="Times New Roman"/>
              </w:rPr>
              <w:t>у</w:t>
            </w:r>
            <w:r w:rsidRPr="00B03157">
              <w:rPr>
                <w:rFonts w:ascii="Times New Roman" w:hAnsi="Times New Roman"/>
              </w:rPr>
              <w:t>ляций  в усл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виях поликл</w:t>
            </w:r>
            <w:r w:rsidRPr="00B03157">
              <w:rPr>
                <w:rFonts w:ascii="Times New Roman" w:hAnsi="Times New Roman"/>
              </w:rPr>
              <w:t>и</w:t>
            </w:r>
            <w:r w:rsidRPr="00B03157">
              <w:rPr>
                <w:rFonts w:ascii="Times New Roman" w:hAnsi="Times New Roman"/>
              </w:rPr>
              <w:t>ники под н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блюдением опытного тра</w:t>
            </w:r>
            <w:r w:rsidRPr="00B03157">
              <w:rPr>
                <w:rFonts w:ascii="Times New Roman" w:hAnsi="Times New Roman"/>
              </w:rPr>
              <w:t>в</w:t>
            </w:r>
            <w:r w:rsidRPr="00B03157">
              <w:rPr>
                <w:rFonts w:ascii="Times New Roman" w:hAnsi="Times New Roman"/>
              </w:rPr>
              <w:lastRenderedPageBreak/>
              <w:t>мат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лога-ортопеда;</w:t>
            </w:r>
          </w:p>
          <w:p w:rsidR="009352EF" w:rsidRPr="00B03157" w:rsidRDefault="009352EF" w:rsidP="00146F35">
            <w:pPr>
              <w:tabs>
                <w:tab w:val="left" w:pos="0"/>
                <w:tab w:val="left" w:pos="122"/>
                <w:tab w:val="left" w:pos="2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−  изучение о</w:t>
            </w:r>
            <w:r w:rsidRPr="00B03157">
              <w:rPr>
                <w:rFonts w:ascii="Times New Roman" w:hAnsi="Times New Roman"/>
              </w:rPr>
              <w:t>р</w:t>
            </w:r>
            <w:r w:rsidRPr="00B03157">
              <w:rPr>
                <w:rFonts w:ascii="Times New Roman" w:hAnsi="Times New Roman"/>
              </w:rPr>
              <w:t>ганизации р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боты поликл</w:t>
            </w:r>
            <w:r w:rsidRPr="00B03157">
              <w:rPr>
                <w:rFonts w:ascii="Times New Roman" w:hAnsi="Times New Roman"/>
              </w:rPr>
              <w:t>и</w:t>
            </w:r>
            <w:r w:rsidRPr="00B03157">
              <w:rPr>
                <w:rFonts w:ascii="Times New Roman" w:hAnsi="Times New Roman"/>
              </w:rPr>
              <w:t>ники, участие в раб</w:t>
            </w:r>
            <w:r w:rsidRPr="00B03157">
              <w:rPr>
                <w:rFonts w:ascii="Times New Roman" w:hAnsi="Times New Roman"/>
              </w:rPr>
              <w:t>о</w:t>
            </w:r>
            <w:r w:rsidRPr="00B03157">
              <w:rPr>
                <w:rFonts w:ascii="Times New Roman" w:hAnsi="Times New Roman"/>
              </w:rPr>
              <w:t>тах ВКК, ВТЭК, пров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>дение диспа</w:t>
            </w:r>
            <w:r w:rsidRPr="00B03157">
              <w:rPr>
                <w:rFonts w:ascii="Times New Roman" w:hAnsi="Times New Roman"/>
              </w:rPr>
              <w:t>н</w:t>
            </w:r>
            <w:r w:rsidRPr="00B03157">
              <w:rPr>
                <w:rFonts w:ascii="Times New Roman" w:hAnsi="Times New Roman"/>
              </w:rPr>
              <w:t>серизации больных.</w:t>
            </w: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lastRenderedPageBreak/>
              <w:t>Кабинет травм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толога-ортопеда поликлиники ГБУЗ «Н</w:t>
            </w:r>
            <w:r w:rsidR="0040017A">
              <w:rPr>
                <w:rFonts w:ascii="Times New Roman" w:hAnsi="Times New Roman"/>
              </w:rPr>
              <w:t>ИИ-ККБ №1 им. проф. С.В.Очаповс</w:t>
            </w:r>
            <w:r w:rsidRPr="00B03157">
              <w:rPr>
                <w:rFonts w:ascii="Times New Roman" w:hAnsi="Times New Roman"/>
              </w:rPr>
              <w:t>кого»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216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   ч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сов - 4 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 xml:space="preserve">дели 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  <w:vMerge w:val="restart"/>
          </w:tcPr>
          <w:p w:rsidR="00E16639" w:rsidRDefault="00E16639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16639" w:rsidRDefault="00E16639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16639" w:rsidRDefault="00E16639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16639" w:rsidRDefault="00E16639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16639" w:rsidRDefault="00E16639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16639" w:rsidRDefault="00E16639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УК-1 - УК-2;</w:t>
            </w:r>
          </w:p>
          <w:p w:rsidR="009352EF" w:rsidRPr="00B03157" w:rsidRDefault="009352EF" w:rsidP="00146F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ПК-2; ПК-5; ПК-6; ПК-8; ПК-9; ПК-10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ЗН 1-8, 10,11</w:t>
            </w:r>
          </w:p>
          <w:p w:rsidR="009352EF" w:rsidRPr="00B03157" w:rsidRDefault="009352EF" w:rsidP="00146F35">
            <w:pPr>
              <w:widowControl w:val="0"/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 xml:space="preserve">УМ 1-6, 8, 9, 11; </w:t>
            </w:r>
          </w:p>
          <w:p w:rsidR="009352EF" w:rsidRPr="00B03157" w:rsidRDefault="009352EF" w:rsidP="00146F35">
            <w:pPr>
              <w:widowControl w:val="0"/>
              <w:tabs>
                <w:tab w:val="left" w:pos="34"/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03157">
              <w:rPr>
                <w:rFonts w:ascii="Times New Roman" w:hAnsi="Times New Roman"/>
              </w:rPr>
              <w:t>ВД 1-5,  7-10, 13, 14</w:t>
            </w:r>
          </w:p>
        </w:tc>
        <w:tc>
          <w:tcPr>
            <w:tcW w:w="1076" w:type="dxa"/>
            <w:vMerge w:val="restart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400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673"/>
        </w:trPr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2.</w:t>
            </w: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Кабинет травм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толога-ортопеда поликлиники МБУЗ г. Сочи «ГБ №4»</w:t>
            </w: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216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   ч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сов – 4 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 xml:space="preserve">дели 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1" w:type="dxa"/>
            <w:vMerge/>
          </w:tcPr>
          <w:p w:rsidR="009352EF" w:rsidRPr="00B03157" w:rsidRDefault="009352EF" w:rsidP="0014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</w:rPr>
            </w:pP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52EF" w:rsidRPr="00B03157" w:rsidTr="00E16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366"/>
        </w:trPr>
        <w:tc>
          <w:tcPr>
            <w:tcW w:w="525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746" w:type="dxa"/>
            <w:gridSpan w:val="2"/>
            <w:vMerge/>
          </w:tcPr>
          <w:p w:rsidR="009352EF" w:rsidRPr="00B03157" w:rsidRDefault="009352EF" w:rsidP="00146F35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Травмпункт  МБУЗ «ГКБ №3» г. Кра</w:t>
            </w:r>
            <w:r w:rsidRPr="00B03157">
              <w:rPr>
                <w:rFonts w:ascii="Times New Roman" w:hAnsi="Times New Roman"/>
              </w:rPr>
              <w:t>с</w:t>
            </w:r>
            <w:r w:rsidRPr="00B03157">
              <w:rPr>
                <w:rFonts w:ascii="Times New Roman" w:hAnsi="Times New Roman"/>
              </w:rPr>
              <w:t>нодара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1" w:type="dxa"/>
            <w:gridSpan w:val="2"/>
          </w:tcPr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  <w:r w:rsidRPr="00B03157">
              <w:rPr>
                <w:rFonts w:ascii="Times New Roman" w:hAnsi="Times New Roman"/>
              </w:rPr>
              <w:t>216 уче</w:t>
            </w:r>
            <w:r w:rsidRPr="00B03157">
              <w:rPr>
                <w:rFonts w:ascii="Times New Roman" w:hAnsi="Times New Roman"/>
              </w:rPr>
              <w:t>б</w:t>
            </w:r>
            <w:r w:rsidRPr="00B03157">
              <w:rPr>
                <w:rFonts w:ascii="Times New Roman" w:hAnsi="Times New Roman"/>
              </w:rPr>
              <w:t>ных    ч</w:t>
            </w:r>
            <w:r w:rsidRPr="00B03157">
              <w:rPr>
                <w:rFonts w:ascii="Times New Roman" w:hAnsi="Times New Roman"/>
              </w:rPr>
              <w:t>а</w:t>
            </w:r>
            <w:r w:rsidRPr="00B03157">
              <w:rPr>
                <w:rFonts w:ascii="Times New Roman" w:hAnsi="Times New Roman"/>
              </w:rPr>
              <w:t>сов - 4 н</w:t>
            </w:r>
            <w:r w:rsidRPr="00B03157">
              <w:rPr>
                <w:rFonts w:ascii="Times New Roman" w:hAnsi="Times New Roman"/>
              </w:rPr>
              <w:t>е</w:t>
            </w:r>
            <w:r w:rsidRPr="00B03157">
              <w:rPr>
                <w:rFonts w:ascii="Times New Roman" w:hAnsi="Times New Roman"/>
              </w:rPr>
              <w:t xml:space="preserve">дели </w:t>
            </w:r>
          </w:p>
          <w:p w:rsidR="009352EF" w:rsidRPr="00B03157" w:rsidRDefault="009352EF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1" w:type="dxa"/>
            <w:vMerge/>
          </w:tcPr>
          <w:p w:rsidR="009352EF" w:rsidRPr="00B03157" w:rsidRDefault="009352EF" w:rsidP="00146F35">
            <w:pPr>
              <w:widowControl w:val="0"/>
              <w:tabs>
                <w:tab w:val="left" w:pos="34"/>
                <w:tab w:val="num" w:pos="540"/>
              </w:tabs>
              <w:spacing w:after="0" w:line="240" w:lineRule="auto"/>
              <w:ind w:hanging="3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076" w:type="dxa"/>
            <w:vMerge/>
          </w:tcPr>
          <w:p w:rsidR="009352EF" w:rsidRPr="00B03157" w:rsidRDefault="009352EF" w:rsidP="00146F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579B9" w:rsidRDefault="00D579B9" w:rsidP="00D57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F35" w:rsidRPr="00146F35" w:rsidRDefault="00146F35" w:rsidP="00146F35">
      <w:pPr>
        <w:pStyle w:val="a8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F35">
        <w:rPr>
          <w:rFonts w:ascii="Times New Roman" w:hAnsi="Times New Roman"/>
          <w:b/>
          <w:sz w:val="24"/>
          <w:szCs w:val="24"/>
        </w:rPr>
        <w:t>Перечень практических навыков клинического ординатора по специальности «травматология и ортопедия»</w:t>
      </w:r>
    </w:p>
    <w:tbl>
      <w:tblPr>
        <w:tblpPr w:leftFromText="180" w:rightFromText="180" w:vertAnchor="text" w:horzAnchor="margin" w:tblpY="177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21"/>
        <w:gridCol w:w="8505"/>
      </w:tblGrid>
      <w:tr w:rsidR="00146F35" w:rsidRPr="00A8148C" w:rsidTr="00146F35">
        <w:trPr>
          <w:cantSplit/>
          <w:trHeight w:val="253"/>
          <w:tblHeader/>
        </w:trPr>
        <w:tc>
          <w:tcPr>
            <w:tcW w:w="921" w:type="dxa"/>
            <w:vMerge w:val="restart"/>
          </w:tcPr>
          <w:p w:rsidR="00146F35" w:rsidRPr="00A8148C" w:rsidRDefault="00146F35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6F35" w:rsidRPr="00A8148C" w:rsidRDefault="00146F35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N</w:t>
            </w:r>
          </w:p>
        </w:tc>
        <w:tc>
          <w:tcPr>
            <w:tcW w:w="8505" w:type="dxa"/>
            <w:vMerge w:val="restart"/>
            <w:vAlign w:val="center"/>
          </w:tcPr>
          <w:p w:rsidR="00146F35" w:rsidRPr="00A8148C" w:rsidRDefault="00146F35" w:rsidP="00146F35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Навыки и умения</w:t>
            </w:r>
          </w:p>
        </w:tc>
      </w:tr>
      <w:tr w:rsidR="00146F35" w:rsidRPr="00A8148C" w:rsidTr="00890E90">
        <w:trPr>
          <w:cantSplit/>
          <w:trHeight w:val="290"/>
          <w:tblHeader/>
        </w:trPr>
        <w:tc>
          <w:tcPr>
            <w:tcW w:w="921" w:type="dxa"/>
            <w:vMerge/>
          </w:tcPr>
          <w:p w:rsidR="00146F35" w:rsidRPr="00A8148C" w:rsidRDefault="00146F35" w:rsidP="0014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Merge/>
          </w:tcPr>
          <w:p w:rsidR="00146F35" w:rsidRPr="00A8148C" w:rsidRDefault="00146F35" w:rsidP="00146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505" w:type="dxa"/>
          </w:tcPr>
          <w:p w:rsidR="00146F35" w:rsidRPr="00890E90" w:rsidRDefault="00146F35" w:rsidP="00890E90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A8148C">
              <w:rPr>
                <w:rFonts w:ascii="Times New Roman" w:hAnsi="Times New Roman"/>
                <w:b/>
              </w:rPr>
              <w:t xml:space="preserve">Общеврачебные навыки </w:t>
            </w:r>
          </w:p>
        </w:tc>
      </w:tr>
      <w:tr w:rsidR="00146F35" w:rsidRPr="00A8148C" w:rsidTr="00890E90">
        <w:trPr>
          <w:cantSplit/>
          <w:trHeight w:val="234"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1.1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Венесекция, внутривенные вливания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1.2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Зондирование желудка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1.3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Катетеризация мочевого пузыря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1.4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Остановка кровотечения в ране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1.5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Массаж сердца, искусственное дыхание </w:t>
            </w:r>
          </w:p>
        </w:tc>
      </w:tr>
      <w:tr w:rsidR="00146F35" w:rsidRPr="00A8148C" w:rsidTr="00890E90">
        <w:trPr>
          <w:cantSplit/>
          <w:trHeight w:val="328"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1.6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Наложение кровоостанавливающего жгута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1.7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Проведение местной анестезии 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1.8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Проведение  проводниковой анестезии 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1.9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Анестезия мест переломов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1.10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Трансфузия крови и кровезаменителей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1.11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Пункция, дренирование плевральной полости при пневмо- и гемотораксе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A8148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A8148C">
              <w:rPr>
                <w:rFonts w:ascii="Times New Roman" w:hAnsi="Times New Roman"/>
                <w:b/>
              </w:rPr>
              <w:t>Специальные профессиональные навыки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2.1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Клиническое обследование больного с травмой опо</w:t>
            </w:r>
            <w:r w:rsidRPr="00A8148C">
              <w:rPr>
                <w:rFonts w:ascii="Times New Roman" w:hAnsi="Times New Roman"/>
              </w:rPr>
              <w:t>р</w:t>
            </w:r>
            <w:r w:rsidRPr="00A8148C">
              <w:rPr>
                <w:rFonts w:ascii="Times New Roman" w:hAnsi="Times New Roman"/>
              </w:rPr>
              <w:t xml:space="preserve">но-двигательного аппарата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2.2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Клиническое обследование больного с заболеванием опорно-двигательного аппарата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2.3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Обоснование  плана  оперативного лечения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2.4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Обоснование  тактики реабилитации у больных с острой  травмой и после плановых о</w:t>
            </w:r>
            <w:r w:rsidRPr="00A8148C">
              <w:rPr>
                <w:rFonts w:ascii="Times New Roman" w:hAnsi="Times New Roman"/>
              </w:rPr>
              <w:t>р</w:t>
            </w:r>
            <w:r w:rsidRPr="00A8148C">
              <w:rPr>
                <w:rFonts w:ascii="Times New Roman" w:hAnsi="Times New Roman"/>
              </w:rPr>
              <w:t>топедических заб</w:t>
            </w:r>
            <w:r w:rsidRPr="00A8148C">
              <w:rPr>
                <w:rFonts w:ascii="Times New Roman" w:hAnsi="Times New Roman"/>
              </w:rPr>
              <w:t>о</w:t>
            </w:r>
            <w:r w:rsidRPr="00A8148C">
              <w:rPr>
                <w:rFonts w:ascii="Times New Roman" w:hAnsi="Times New Roman"/>
              </w:rPr>
              <w:t xml:space="preserve">леваний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2.5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Оценка степени консолидации перелома по данным рентгенографии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2.6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Наложение гипсовой повязки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2.7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Транспортная иммобилизация при повреждениях вер</w:t>
            </w:r>
            <w:r w:rsidRPr="00A8148C">
              <w:rPr>
                <w:rFonts w:ascii="Times New Roman" w:hAnsi="Times New Roman"/>
              </w:rPr>
              <w:t>х</w:t>
            </w:r>
            <w:r w:rsidRPr="00A8148C">
              <w:rPr>
                <w:rFonts w:ascii="Times New Roman" w:hAnsi="Times New Roman"/>
              </w:rPr>
              <w:t>ней конечности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2.8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Транспортная иммобилизация при повреждениях ни</w:t>
            </w:r>
            <w:r w:rsidRPr="00A8148C">
              <w:rPr>
                <w:rFonts w:ascii="Times New Roman" w:hAnsi="Times New Roman"/>
              </w:rPr>
              <w:t>ж</w:t>
            </w:r>
            <w:r w:rsidRPr="00A8148C">
              <w:rPr>
                <w:rFonts w:ascii="Times New Roman" w:hAnsi="Times New Roman"/>
              </w:rPr>
              <w:t>ней конечности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2.9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Транспортная иммобилизация при повреждениях п</w:t>
            </w:r>
            <w:r w:rsidRPr="00A8148C">
              <w:rPr>
                <w:rFonts w:ascii="Times New Roman" w:hAnsi="Times New Roman"/>
              </w:rPr>
              <w:t>о</w:t>
            </w:r>
            <w:r w:rsidRPr="00A8148C">
              <w:rPr>
                <w:rFonts w:ascii="Times New Roman" w:hAnsi="Times New Roman"/>
              </w:rPr>
              <w:t>звоночника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2.10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Транспортная иммобилизация при повреждениях таза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2.11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Артроскопия коленного сустава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2.12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Парциальная менискэктомия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lastRenderedPageBreak/>
              <w:t>2.13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Реинсерация передней крестообразной связки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2.14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Пластика передней крестообразной связки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2.15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Артроскопия других суставов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2.16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Спинальная пункция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2.17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Артроскопическое</w:t>
            </w:r>
            <w:r>
              <w:rPr>
                <w:rFonts w:ascii="Times New Roman" w:hAnsi="Times New Roman"/>
              </w:rPr>
              <w:t xml:space="preserve"> </w:t>
            </w:r>
            <w:r w:rsidRPr="00A8148C">
              <w:rPr>
                <w:rFonts w:ascii="Times New Roman" w:hAnsi="Times New Roman"/>
              </w:rPr>
              <w:t xml:space="preserve">шейвирование коленного сустава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2.18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Первичная хирургическая обработка ран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2.19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Вторичная хирургическая обработка ран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2.20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Пластика расщепленным лоскутом кожи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2.21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  <w:b/>
                <w:u w:val="single"/>
              </w:rPr>
            </w:pPr>
            <w:r w:rsidRPr="00A8148C">
              <w:rPr>
                <w:rFonts w:ascii="Times New Roman" w:hAnsi="Times New Roman"/>
              </w:rPr>
              <w:t xml:space="preserve">Пластика лоскутом на ножке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2.22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Сшивание сухожилий при подкожных разрывах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2.23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Тотальное</w:t>
            </w:r>
            <w:r w:rsidR="00890E90">
              <w:rPr>
                <w:rFonts w:ascii="Times New Roman" w:hAnsi="Times New Roman"/>
              </w:rPr>
              <w:t xml:space="preserve"> </w:t>
            </w:r>
            <w:r w:rsidRPr="00A8148C">
              <w:rPr>
                <w:rFonts w:ascii="Times New Roman" w:hAnsi="Times New Roman"/>
              </w:rPr>
              <w:t>эндопротезирование крупных суставов (к</w:t>
            </w:r>
            <w:r w:rsidRPr="00A8148C">
              <w:rPr>
                <w:rFonts w:ascii="Times New Roman" w:hAnsi="Times New Roman"/>
              </w:rPr>
              <w:t>о</w:t>
            </w:r>
            <w:r w:rsidRPr="00A8148C">
              <w:rPr>
                <w:rFonts w:ascii="Times New Roman" w:hAnsi="Times New Roman"/>
              </w:rPr>
              <w:t xml:space="preserve">ленного, тазобедренного)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2.24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Применение костного цемента для фиксации импла</w:t>
            </w:r>
            <w:r w:rsidRPr="00A8148C">
              <w:rPr>
                <w:rFonts w:ascii="Times New Roman" w:hAnsi="Times New Roman"/>
              </w:rPr>
              <w:t>н</w:t>
            </w:r>
            <w:r w:rsidRPr="00A8148C">
              <w:rPr>
                <w:rFonts w:ascii="Times New Roman" w:hAnsi="Times New Roman"/>
              </w:rPr>
              <w:t xml:space="preserve">татов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2.25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Операция краниовертебральной стабилизации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2.26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Атланто-аксиальныйспондилодез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2.27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Задний</w:t>
            </w:r>
            <w:r w:rsidR="00890E90">
              <w:rPr>
                <w:rFonts w:ascii="Times New Roman" w:hAnsi="Times New Roman"/>
              </w:rPr>
              <w:t xml:space="preserve"> </w:t>
            </w:r>
            <w:r w:rsidRPr="00A8148C">
              <w:rPr>
                <w:rFonts w:ascii="Times New Roman" w:hAnsi="Times New Roman"/>
              </w:rPr>
              <w:t xml:space="preserve">спондилодез  шейного отдела позвоночника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2.28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Декомпрессивная ламинэктомия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2.29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Удаление копчика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2.30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Репозиция отломков ключицы, иммобилизация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2.31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Оперативное восстановление связок при разрыве кл</w:t>
            </w:r>
            <w:r w:rsidRPr="00A8148C">
              <w:rPr>
                <w:rFonts w:ascii="Times New Roman" w:hAnsi="Times New Roman"/>
              </w:rPr>
              <w:t>ю</w:t>
            </w:r>
            <w:r w:rsidRPr="00A8148C">
              <w:rPr>
                <w:rFonts w:ascii="Times New Roman" w:hAnsi="Times New Roman"/>
              </w:rPr>
              <w:t xml:space="preserve">чично-акромиального сочленения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2.32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Репозиция  и гипсовая иммобилизация перелома пр</w:t>
            </w:r>
            <w:r w:rsidRPr="00A8148C">
              <w:rPr>
                <w:rFonts w:ascii="Times New Roman" w:hAnsi="Times New Roman"/>
              </w:rPr>
              <w:t>о</w:t>
            </w:r>
            <w:r w:rsidRPr="00A8148C">
              <w:rPr>
                <w:rFonts w:ascii="Times New Roman" w:hAnsi="Times New Roman"/>
              </w:rPr>
              <w:t xml:space="preserve">ксимального конца плечевой кости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2.33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Остеосинтез диафиза плечевой кости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2.34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Репозиция метаэпифизарных переломов плеча в зоне локтевого сустава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2.35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Остеосинтез при внутрисуставных переломах дистал</w:t>
            </w:r>
            <w:r w:rsidRPr="00A8148C">
              <w:rPr>
                <w:rFonts w:ascii="Times New Roman" w:hAnsi="Times New Roman"/>
              </w:rPr>
              <w:t>ь</w:t>
            </w:r>
            <w:r w:rsidRPr="00A8148C">
              <w:rPr>
                <w:rFonts w:ascii="Times New Roman" w:hAnsi="Times New Roman"/>
              </w:rPr>
              <w:t xml:space="preserve">ного конца плеча </w:t>
            </w:r>
          </w:p>
        </w:tc>
      </w:tr>
      <w:tr w:rsidR="00146F35" w:rsidRPr="00A8148C" w:rsidTr="00146F35">
        <w:trPr>
          <w:cantSplit/>
          <w:trHeight w:val="300"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2.36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Остеосинтез стягивающей петлей при переломе локт</w:t>
            </w:r>
            <w:r w:rsidRPr="00A8148C">
              <w:rPr>
                <w:rFonts w:ascii="Times New Roman" w:hAnsi="Times New Roman"/>
              </w:rPr>
              <w:t>е</w:t>
            </w:r>
            <w:r w:rsidRPr="00A8148C">
              <w:rPr>
                <w:rFonts w:ascii="Times New Roman" w:hAnsi="Times New Roman"/>
              </w:rPr>
              <w:t xml:space="preserve">вого отростка </w:t>
            </w:r>
          </w:p>
        </w:tc>
      </w:tr>
      <w:tr w:rsidR="00146F35" w:rsidRPr="00A8148C" w:rsidTr="00146F35">
        <w:trPr>
          <w:cantSplit/>
          <w:trHeight w:val="281"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2.37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Чрескостный остеосинтез при переломах плечевой кости – участие в 1-2 операциях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2.38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Субакромиальная декомпрессия при импинджмент-синдроме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2.39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Восстановление манжетки ротаторов плеча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2.40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Вправление  травматического вывиха предплечья 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2.41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Остеосинтез внутреннего надмыщелка плеча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2.42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Невролиз локтевого нерва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2.43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Удаление головки лучевой кости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2.44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Репозиция при переломах диафиза костей предплечья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2.45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Закрытая репозиция и иммобилизация при переломе луча в типичном месте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2.46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Накостный остеосинтез при переломах диафиза костей предплечья 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2.47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Чрескостный остеосинтез при оскольчатых переломах луча в типичном месте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2.48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Закрытая репозиция при повреждениях кисти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2.49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Остеосинтез спицами при переломах пястных костей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2.50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Гипсовая иммобилизация при переломе ладьевидной кости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lastRenderedPageBreak/>
              <w:t>2.51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Скелетное вытяжение при переломах костей таза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2.52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Остеосинтез винтами при переломе одной из стенок вертлужной впадины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2.53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Остеосинтез при переломе шейки бедра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2.54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Скелетное вытяжение при вертельных переломах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2.55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Остеосинтез при вертельных переломах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2.56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Интрамедуллярный остеосинтез при переломе диафиза бедра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2.57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Накостный остеосинтез при переломе диафиза бедра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2.58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Остеосинтез спице-стержневыми аппаратами при п</w:t>
            </w:r>
            <w:r w:rsidRPr="00A8148C">
              <w:rPr>
                <w:rFonts w:ascii="Times New Roman" w:hAnsi="Times New Roman"/>
              </w:rPr>
              <w:t>е</w:t>
            </w:r>
            <w:r w:rsidRPr="00A8148C">
              <w:rPr>
                <w:rFonts w:ascii="Times New Roman" w:hAnsi="Times New Roman"/>
              </w:rPr>
              <w:t xml:space="preserve">реломе диафиза  или дистального метафиза бедра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2.59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Остеосинтез надколенника стягивающей проволочной  петлей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2.60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Чрескостный остеосинтез при переломе проксимального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A8148C">
              <w:rPr>
                <w:rFonts w:ascii="Times New Roman" w:hAnsi="Times New Roman"/>
              </w:rPr>
              <w:t>эпиметафиза большой берц</w:t>
            </w:r>
            <w:r w:rsidRPr="00A8148C">
              <w:rPr>
                <w:rFonts w:ascii="Times New Roman" w:hAnsi="Times New Roman"/>
              </w:rPr>
              <w:t>о</w:t>
            </w:r>
            <w:r w:rsidRPr="00A8148C">
              <w:rPr>
                <w:rFonts w:ascii="Times New Roman" w:hAnsi="Times New Roman"/>
              </w:rPr>
              <w:t>вой кости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2.61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Сшивание собственной связки надколенника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2.62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Пункция коленного сустава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2.63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Пункция плечевого, тазобедренного и голеностопного сустава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2.64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Чрескостный остеосинтез при переломе диафиза ко</w:t>
            </w:r>
            <w:r w:rsidRPr="00A8148C">
              <w:rPr>
                <w:rFonts w:ascii="Times New Roman" w:hAnsi="Times New Roman"/>
              </w:rPr>
              <w:t>с</w:t>
            </w:r>
            <w:r w:rsidRPr="00A8148C">
              <w:rPr>
                <w:rFonts w:ascii="Times New Roman" w:hAnsi="Times New Roman"/>
              </w:rPr>
              <w:t xml:space="preserve">тей голени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2.65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Накостный  или интрамедуллярный остеосинтез при переломах диафиза большеберц</w:t>
            </w:r>
            <w:r w:rsidRPr="00A8148C">
              <w:rPr>
                <w:rFonts w:ascii="Times New Roman" w:hAnsi="Times New Roman"/>
              </w:rPr>
              <w:t>о</w:t>
            </w:r>
            <w:r w:rsidRPr="00A8148C">
              <w:rPr>
                <w:rFonts w:ascii="Times New Roman" w:hAnsi="Times New Roman"/>
              </w:rPr>
              <w:t xml:space="preserve">вой кости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2.66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Закрытая репозиция и гипсовая иммобилизация при повреждениях в зоне голеностопн</w:t>
            </w:r>
            <w:r w:rsidRPr="00A8148C">
              <w:rPr>
                <w:rFonts w:ascii="Times New Roman" w:hAnsi="Times New Roman"/>
              </w:rPr>
              <w:t>о</w:t>
            </w:r>
            <w:r w:rsidRPr="00A8148C">
              <w:rPr>
                <w:rFonts w:ascii="Times New Roman" w:hAnsi="Times New Roman"/>
              </w:rPr>
              <w:t xml:space="preserve">го сустава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2.67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Трансартикулярная фиксация  голеностопного сустава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2.68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Скелетное вытяжение при переломо-вывихе в голен</w:t>
            </w:r>
            <w:r w:rsidRPr="00A8148C">
              <w:rPr>
                <w:rFonts w:ascii="Times New Roman" w:hAnsi="Times New Roman"/>
              </w:rPr>
              <w:t>о</w:t>
            </w:r>
            <w:r w:rsidRPr="00A8148C">
              <w:rPr>
                <w:rFonts w:ascii="Times New Roman" w:hAnsi="Times New Roman"/>
              </w:rPr>
              <w:t xml:space="preserve">стопном суставе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2.69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Репозиция и гипсовая иммобилизация при переломе костей стопы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2.70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Скелетное вытяжение при переломах у детей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2.71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Закрытая репозиция и гипсовая иммобилизаци</w:t>
            </w:r>
            <w:r>
              <w:rPr>
                <w:rFonts w:ascii="Times New Roman" w:hAnsi="Times New Roman"/>
              </w:rPr>
              <w:t xml:space="preserve">я  при переломах у </w:t>
            </w:r>
            <w:r w:rsidRPr="00A8148C">
              <w:rPr>
                <w:rFonts w:ascii="Times New Roman" w:hAnsi="Times New Roman"/>
              </w:rPr>
              <w:t xml:space="preserve">детей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2.72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Эпи- и периневральный шов нерва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2.73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Сосудистый шов при повреждении магистральных а</w:t>
            </w:r>
            <w:r w:rsidRPr="00A8148C">
              <w:rPr>
                <w:rFonts w:ascii="Times New Roman" w:hAnsi="Times New Roman"/>
              </w:rPr>
              <w:t>р</w:t>
            </w:r>
            <w:r w:rsidRPr="00A8148C">
              <w:rPr>
                <w:rFonts w:ascii="Times New Roman" w:hAnsi="Times New Roman"/>
              </w:rPr>
              <w:t xml:space="preserve">терий и вен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2.74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Реконструктивные операции на культях конечностей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2.75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Операции при мышечной кривошее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2.76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Операции на тазобедренном суставе при дисплазии у детей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2.77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Консервативное лечение новорожденных и детей раннего возраста при врожденном в</w:t>
            </w:r>
            <w:r w:rsidRPr="00A8148C">
              <w:rPr>
                <w:rFonts w:ascii="Times New Roman" w:hAnsi="Times New Roman"/>
              </w:rPr>
              <w:t>ы</w:t>
            </w:r>
            <w:r w:rsidRPr="00A8148C">
              <w:rPr>
                <w:rFonts w:ascii="Times New Roman" w:hAnsi="Times New Roman"/>
              </w:rPr>
              <w:t xml:space="preserve">вихе бедра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2.78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Операции при врожденной косолапости – 1-2 операции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2.79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Консервативное лечение  сколиоза – 1-2 больных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2.80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Оперативная стабилизация грудного и поясничного отдела позвоночника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2.81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Оперативное лечение стенозирующего</w:t>
            </w:r>
            <w:r>
              <w:rPr>
                <w:rFonts w:ascii="Times New Roman" w:hAnsi="Times New Roman"/>
              </w:rPr>
              <w:t xml:space="preserve"> </w:t>
            </w:r>
            <w:r w:rsidRPr="00A8148C">
              <w:rPr>
                <w:rFonts w:ascii="Times New Roman" w:hAnsi="Times New Roman"/>
              </w:rPr>
              <w:t>лигаментита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2.82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Коррегирующая</w:t>
            </w:r>
            <w:r>
              <w:rPr>
                <w:rFonts w:ascii="Times New Roman" w:hAnsi="Times New Roman"/>
              </w:rPr>
              <w:t xml:space="preserve"> </w:t>
            </w:r>
            <w:r w:rsidRPr="00A8148C">
              <w:rPr>
                <w:rFonts w:ascii="Times New Roman" w:hAnsi="Times New Roman"/>
              </w:rPr>
              <w:t xml:space="preserve">межвертельная остеотомия бедра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2.83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Удлинение бедра и голени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2.84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Операции при статической деформации стопы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lastRenderedPageBreak/>
              <w:t>2.85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Удаление хондромных тел из коленного сустава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2.86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Синовэктомия коленного сустава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2.87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Пересадка сухожилий при последствиях полиомиелита и спастическом церебральном параличе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2.88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Секвестрэктомия при гематогенном остеомиелите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2.89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Удаление доброкачественных опухолей на верхней и нижней конечностях </w:t>
            </w:r>
          </w:p>
        </w:tc>
      </w:tr>
      <w:tr w:rsidR="00146F35" w:rsidRPr="00A8148C" w:rsidTr="00146F35">
        <w:trPr>
          <w:cantSplit/>
        </w:trPr>
        <w:tc>
          <w:tcPr>
            <w:tcW w:w="921" w:type="dxa"/>
          </w:tcPr>
          <w:p w:rsidR="00146F35" w:rsidRPr="00A8148C" w:rsidRDefault="00146F35" w:rsidP="00890E90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>2.90</w:t>
            </w:r>
          </w:p>
        </w:tc>
        <w:tc>
          <w:tcPr>
            <w:tcW w:w="8505" w:type="dxa"/>
          </w:tcPr>
          <w:p w:rsidR="00146F35" w:rsidRPr="00A8148C" w:rsidRDefault="00146F35" w:rsidP="00890E90">
            <w:pPr>
              <w:tabs>
                <w:tab w:val="left" w:pos="709"/>
                <w:tab w:val="left" w:pos="851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A8148C">
              <w:rPr>
                <w:rFonts w:ascii="Times New Roman" w:hAnsi="Times New Roman"/>
              </w:rPr>
              <w:t xml:space="preserve">Резекция злокачественных опухолей опорно-двигательного аппарата </w:t>
            </w:r>
          </w:p>
        </w:tc>
      </w:tr>
    </w:tbl>
    <w:p w:rsidR="00146F35" w:rsidRPr="00A8148C" w:rsidRDefault="00146F35" w:rsidP="00146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6F35" w:rsidRPr="001C7A2C" w:rsidRDefault="00146F35" w:rsidP="001C7A2C">
      <w:pPr>
        <w:pStyle w:val="a8"/>
        <w:numPr>
          <w:ilvl w:val="0"/>
          <w:numId w:val="3"/>
        </w:numPr>
        <w:tabs>
          <w:tab w:val="left" w:pos="1080"/>
        </w:tabs>
        <w:spacing w:line="200" w:lineRule="atLeast"/>
        <w:ind w:hanging="11"/>
        <w:rPr>
          <w:rFonts w:ascii="Times New Roman" w:hAnsi="Times New Roman"/>
          <w:b/>
          <w:bCs/>
          <w:sz w:val="24"/>
          <w:szCs w:val="24"/>
        </w:rPr>
      </w:pPr>
      <w:r w:rsidRPr="001C7A2C">
        <w:rPr>
          <w:rFonts w:ascii="Times New Roman" w:hAnsi="Times New Roman"/>
          <w:b/>
          <w:bCs/>
          <w:sz w:val="24"/>
          <w:szCs w:val="24"/>
        </w:rPr>
        <w:t>Форма контроля практической подготовки ординаторов:</w:t>
      </w:r>
    </w:p>
    <w:p w:rsidR="00146F35" w:rsidRPr="00DC4FFB" w:rsidRDefault="00146F35" w:rsidP="00146F35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DC4FFB">
        <w:rPr>
          <w:rFonts w:ascii="Times New Roman" w:hAnsi="Times New Roman"/>
          <w:b/>
          <w:bCs/>
          <w:sz w:val="24"/>
          <w:szCs w:val="24"/>
        </w:rPr>
        <w:t>Контроль практики и отчетность ординатора</w:t>
      </w:r>
    </w:p>
    <w:p w:rsidR="00146F35" w:rsidRDefault="00146F35" w:rsidP="00146F35">
      <w:pPr>
        <w:pStyle w:val="af0"/>
        <w:spacing w:line="200" w:lineRule="atLeast"/>
        <w:ind w:firstLine="709"/>
        <w:jc w:val="both"/>
      </w:pPr>
      <w:r w:rsidRPr="00DC4FFB">
        <w:t>В период прохождения практики ординаторы обязаны подчиняться правилам внутреннего трудового распорядка лечебно-профилактических учрежде</w:t>
      </w:r>
      <w:r w:rsidRPr="00DC4FFB">
        <w:softHyphen/>
        <w:t>ний, строго соблюдать технику безопасности и санитарно-противоэпидеми</w:t>
      </w:r>
      <w:r w:rsidRPr="00DC4FFB">
        <w:softHyphen/>
        <w:t xml:space="preserve">ческий режим. Контроль за выполнением программы практики ординаторов осуществляют: руководитель практики и непосредственные руководители практики − представители лечебно-профилактических учреждений. </w:t>
      </w:r>
    </w:p>
    <w:p w:rsidR="00E16639" w:rsidRDefault="00E16639" w:rsidP="00146F35">
      <w:pPr>
        <w:keepNext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6F35" w:rsidRPr="00DC4FFB" w:rsidRDefault="00146F35" w:rsidP="00146F35">
      <w:pPr>
        <w:keepNext/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DC4FFB">
        <w:rPr>
          <w:rFonts w:ascii="Times New Roman" w:hAnsi="Times New Roman"/>
          <w:b/>
          <w:bCs/>
          <w:sz w:val="24"/>
          <w:szCs w:val="24"/>
        </w:rPr>
        <w:t>Дневник ординатора</w:t>
      </w:r>
    </w:p>
    <w:p w:rsidR="00146F35" w:rsidRDefault="00146F35" w:rsidP="00146F35">
      <w:pPr>
        <w:pStyle w:val="af0"/>
        <w:spacing w:line="200" w:lineRule="atLeast"/>
        <w:ind w:firstLine="709"/>
        <w:jc w:val="both"/>
      </w:pPr>
      <w:r w:rsidRPr="00DC4FFB">
        <w:t xml:space="preserve">Во время прохождения практики ординатор должен вести дневник. Общий контроль за ведением дневников осуществляют руководители практики, текущий контроль − непосредственные руководители практики − представители лечебно-профилактических учреждений, что позволяет обеспечить текущий контроль и управление качеством организации и содержания практики. </w:t>
      </w:r>
    </w:p>
    <w:p w:rsidR="00E16639" w:rsidRDefault="00E16639" w:rsidP="00146F35">
      <w:pPr>
        <w:keepNext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6F35" w:rsidRPr="00DC4FFB" w:rsidRDefault="00146F35" w:rsidP="00146F35">
      <w:pPr>
        <w:keepNext/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DC4FFB">
        <w:rPr>
          <w:rFonts w:ascii="Times New Roman" w:hAnsi="Times New Roman"/>
          <w:b/>
          <w:bCs/>
          <w:sz w:val="24"/>
          <w:szCs w:val="24"/>
        </w:rPr>
        <w:t>Отчет о практике</w:t>
      </w:r>
    </w:p>
    <w:p w:rsidR="00146F35" w:rsidRPr="00DC4FFB" w:rsidRDefault="00146F35" w:rsidP="00146F35">
      <w:pPr>
        <w:pStyle w:val="af0"/>
        <w:spacing w:line="200" w:lineRule="atLeast"/>
        <w:ind w:firstLine="709"/>
        <w:jc w:val="both"/>
      </w:pPr>
      <w:r w:rsidRPr="00DC4FFB">
        <w:t xml:space="preserve">По окончании практики непосредственный руководитель практики совместно с руководителем практики составляет характеристику на каждого ординатора, где отражаются результаты его работы в лечебно-профилактическом учреждении, что учитывается во время проведения зачета. </w:t>
      </w:r>
    </w:p>
    <w:p w:rsidR="00146F35" w:rsidRPr="00DC4FFB" w:rsidRDefault="00146F35" w:rsidP="00146F35">
      <w:pPr>
        <w:pStyle w:val="af0"/>
        <w:spacing w:line="200" w:lineRule="atLeast"/>
        <w:ind w:firstLine="709"/>
        <w:jc w:val="both"/>
      </w:pPr>
      <w:r w:rsidRPr="00DC4FFB">
        <w:t xml:space="preserve">Зачет сдаётся по окончании практики. Основным условием для допуска ординатора к зачету является полное выполнение программы практики, наличие оформленного и заверенного отчета. При проведении зачета проверяются знания ординатора в объеме программы практики.Для допуска к зачету ординаторы должны представить аттестационной комиссии, состоящей из заведующего кафедрой, руководителя практики и непосредственного руководителя, следующие документы: </w:t>
      </w:r>
    </w:p>
    <w:p w:rsidR="00146F35" w:rsidRPr="00DC4FFB" w:rsidRDefault="001C7A2C" w:rsidP="001C7A2C">
      <w:pPr>
        <w:pStyle w:val="af0"/>
        <w:spacing w:line="200" w:lineRule="atLeast"/>
        <w:ind w:left="709"/>
        <w:jc w:val="both"/>
        <w:rPr>
          <w:iCs/>
        </w:rPr>
      </w:pPr>
      <w:r>
        <w:t xml:space="preserve">- </w:t>
      </w:r>
      <w:r w:rsidR="00146F35" w:rsidRPr="00DC4FFB">
        <w:t>отчет о прохождении практики;</w:t>
      </w:r>
    </w:p>
    <w:p w:rsidR="001C7A2C" w:rsidRPr="001C7A2C" w:rsidRDefault="001C7A2C" w:rsidP="001C7A2C">
      <w:pPr>
        <w:pStyle w:val="af0"/>
        <w:tabs>
          <w:tab w:val="left" w:pos="993"/>
        </w:tabs>
        <w:ind w:left="709"/>
        <w:jc w:val="both"/>
        <w:rPr>
          <w:bCs/>
          <w:color w:val="FF0000"/>
        </w:rPr>
      </w:pPr>
      <w:r>
        <w:rPr>
          <w:iCs/>
        </w:rPr>
        <w:t xml:space="preserve">- </w:t>
      </w:r>
      <w:r w:rsidR="00146F35" w:rsidRPr="001C7A2C">
        <w:rPr>
          <w:iCs/>
        </w:rPr>
        <w:t>дневник ординатора.</w:t>
      </w:r>
    </w:p>
    <w:p w:rsidR="00E16639" w:rsidRDefault="00E16639" w:rsidP="00DF36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45BFB" w:rsidRPr="00E16639" w:rsidRDefault="001C7A2C" w:rsidP="00DF36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63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F36FE" w:rsidRPr="00E16639">
        <w:rPr>
          <w:rFonts w:ascii="Times New Roman" w:hAnsi="Times New Roman" w:cs="Times New Roman"/>
          <w:b/>
          <w:bCs/>
          <w:sz w:val="24"/>
          <w:szCs w:val="24"/>
        </w:rPr>
        <w:t>. С</w:t>
      </w:r>
      <w:r w:rsidR="00B45BFB" w:rsidRPr="00E16639">
        <w:rPr>
          <w:rFonts w:ascii="Times New Roman" w:hAnsi="Times New Roman" w:cs="Times New Roman"/>
          <w:b/>
          <w:bCs/>
          <w:sz w:val="24"/>
          <w:szCs w:val="24"/>
        </w:rPr>
        <w:t>оставители:</w:t>
      </w:r>
      <w:r w:rsidR="00B45BFB" w:rsidRPr="00E16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647" w:rsidRPr="00E16639">
        <w:rPr>
          <w:rFonts w:ascii="Times New Roman" w:hAnsi="Times New Roman" w:cs="Times New Roman"/>
          <w:bCs/>
          <w:sz w:val="24"/>
          <w:szCs w:val="24"/>
        </w:rPr>
        <w:t>Завражнов А.А.</w:t>
      </w:r>
      <w:r w:rsidR="00B45BFB" w:rsidRPr="00E1663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66647" w:rsidRPr="00E16639">
        <w:rPr>
          <w:rFonts w:ascii="Times New Roman" w:hAnsi="Times New Roman" w:cs="Times New Roman"/>
          <w:bCs/>
          <w:sz w:val="24"/>
          <w:szCs w:val="24"/>
        </w:rPr>
        <w:t>Архипов О.И.</w:t>
      </w:r>
    </w:p>
    <w:sectPr w:rsidR="00B45BFB" w:rsidRPr="00E16639" w:rsidSect="005D5925">
      <w:headerReference w:type="default" r:id="rId8"/>
      <w:headerReference w:type="first" r:id="rId9"/>
      <w:pgSz w:w="11906" w:h="16838" w:code="9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9F" w:rsidRDefault="00246B9F" w:rsidP="003125CC">
      <w:pPr>
        <w:spacing w:after="0" w:line="240" w:lineRule="auto"/>
      </w:pPr>
      <w:r>
        <w:separator/>
      </w:r>
    </w:p>
  </w:endnote>
  <w:endnote w:type="continuationSeparator" w:id="1">
    <w:p w:rsidR="00246B9F" w:rsidRDefault="00246B9F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9F" w:rsidRDefault="00246B9F" w:rsidP="003125CC">
      <w:pPr>
        <w:spacing w:after="0" w:line="240" w:lineRule="auto"/>
      </w:pPr>
      <w:r>
        <w:separator/>
      </w:r>
    </w:p>
  </w:footnote>
  <w:footnote w:type="continuationSeparator" w:id="1">
    <w:p w:rsidR="00246B9F" w:rsidRDefault="00246B9F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146F35" w:rsidRDefault="00146F35">
        <w:pPr>
          <w:pStyle w:val="a3"/>
          <w:jc w:val="right"/>
        </w:pPr>
        <w:fldSimple w:instr="PAGE   \* MERGEFORMAT">
          <w:r w:rsidR="0040017A">
            <w:rPr>
              <w:noProof/>
            </w:rPr>
            <w:t>11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35" w:rsidRDefault="00146F35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D"/>
    <w:multiLevelType w:val="multilevel"/>
    <w:tmpl w:val="0000005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877E16"/>
    <w:multiLevelType w:val="hybridMultilevel"/>
    <w:tmpl w:val="B14065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D17310"/>
    <w:multiLevelType w:val="hybridMultilevel"/>
    <w:tmpl w:val="F5AC49C8"/>
    <w:lvl w:ilvl="0" w:tplc="15A483E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5">
    <w:nsid w:val="3D4B2481"/>
    <w:multiLevelType w:val="hybridMultilevel"/>
    <w:tmpl w:val="D5E0B446"/>
    <w:lvl w:ilvl="0" w:tplc="79F2AE3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F465B"/>
    <w:multiLevelType w:val="hybridMultilevel"/>
    <w:tmpl w:val="CEF081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0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F9710F"/>
    <w:multiLevelType w:val="hybridMultilevel"/>
    <w:tmpl w:val="FF72733E"/>
    <w:lvl w:ilvl="0" w:tplc="7D4409A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D004A"/>
    <w:multiLevelType w:val="hybridMultilevel"/>
    <w:tmpl w:val="84DC68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8E945EB"/>
    <w:multiLevelType w:val="hybridMultilevel"/>
    <w:tmpl w:val="10A83D06"/>
    <w:lvl w:ilvl="0" w:tplc="0DCA428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DA21449"/>
    <w:multiLevelType w:val="hybridMultilevel"/>
    <w:tmpl w:val="5BC4C1CC"/>
    <w:lvl w:ilvl="0" w:tplc="04190001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9"/>
        </w:tabs>
        <w:ind w:left="1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hint="default"/>
      </w:rPr>
    </w:lvl>
  </w:abstractNum>
  <w:abstractNum w:abstractNumId="17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9"/>
  </w:num>
  <w:num w:numId="7">
    <w:abstractNumId w:val="2"/>
  </w:num>
  <w:num w:numId="8">
    <w:abstractNumId w:val="17"/>
  </w:num>
  <w:num w:numId="9">
    <w:abstractNumId w:val="13"/>
  </w:num>
  <w:num w:numId="10">
    <w:abstractNumId w:val="16"/>
  </w:num>
  <w:num w:numId="11">
    <w:abstractNumId w:val="15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11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0E4"/>
    <w:rsid w:val="00032733"/>
    <w:rsid w:val="00034324"/>
    <w:rsid w:val="0004509A"/>
    <w:rsid w:val="00067F93"/>
    <w:rsid w:val="000701E8"/>
    <w:rsid w:val="00117103"/>
    <w:rsid w:val="00134766"/>
    <w:rsid w:val="00146F35"/>
    <w:rsid w:val="00184652"/>
    <w:rsid w:val="001B53DF"/>
    <w:rsid w:val="001C7A2C"/>
    <w:rsid w:val="001E6ECD"/>
    <w:rsid w:val="001F7CF0"/>
    <w:rsid w:val="00246B9F"/>
    <w:rsid w:val="00253181"/>
    <w:rsid w:val="00271BD4"/>
    <w:rsid w:val="002D1C25"/>
    <w:rsid w:val="003106A1"/>
    <w:rsid w:val="003125CC"/>
    <w:rsid w:val="0032408F"/>
    <w:rsid w:val="00364999"/>
    <w:rsid w:val="00366647"/>
    <w:rsid w:val="0037043D"/>
    <w:rsid w:val="003D4105"/>
    <w:rsid w:val="0040017A"/>
    <w:rsid w:val="004C1FF1"/>
    <w:rsid w:val="00514096"/>
    <w:rsid w:val="0055417B"/>
    <w:rsid w:val="00577287"/>
    <w:rsid w:val="00580445"/>
    <w:rsid w:val="005D5925"/>
    <w:rsid w:val="005E105F"/>
    <w:rsid w:val="006077AC"/>
    <w:rsid w:val="00633BB4"/>
    <w:rsid w:val="00657DBF"/>
    <w:rsid w:val="00687466"/>
    <w:rsid w:val="006C30E4"/>
    <w:rsid w:val="006D2BBE"/>
    <w:rsid w:val="00735F35"/>
    <w:rsid w:val="007E1F3E"/>
    <w:rsid w:val="00820DAD"/>
    <w:rsid w:val="00890E90"/>
    <w:rsid w:val="00921939"/>
    <w:rsid w:val="009352EF"/>
    <w:rsid w:val="009616F6"/>
    <w:rsid w:val="00972F1B"/>
    <w:rsid w:val="009A0162"/>
    <w:rsid w:val="009F6706"/>
    <w:rsid w:val="00A06740"/>
    <w:rsid w:val="00A127AB"/>
    <w:rsid w:val="00A41E50"/>
    <w:rsid w:val="00A90E98"/>
    <w:rsid w:val="00AB0F36"/>
    <w:rsid w:val="00AC163A"/>
    <w:rsid w:val="00AD46EC"/>
    <w:rsid w:val="00AE32F7"/>
    <w:rsid w:val="00B45BFB"/>
    <w:rsid w:val="00BB38B1"/>
    <w:rsid w:val="00BE248A"/>
    <w:rsid w:val="00BF3F35"/>
    <w:rsid w:val="00C06907"/>
    <w:rsid w:val="00C319B5"/>
    <w:rsid w:val="00C57E98"/>
    <w:rsid w:val="00D3189C"/>
    <w:rsid w:val="00D579B9"/>
    <w:rsid w:val="00D95217"/>
    <w:rsid w:val="00DF36FE"/>
    <w:rsid w:val="00DF39C1"/>
    <w:rsid w:val="00E16639"/>
    <w:rsid w:val="00E36985"/>
    <w:rsid w:val="00E85510"/>
    <w:rsid w:val="00E87F18"/>
    <w:rsid w:val="00F21303"/>
    <w:rsid w:val="00F7176B"/>
    <w:rsid w:val="00F9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579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579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D579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57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uiPriority w:val="99"/>
    <w:rsid w:val="00D579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next w:val="a"/>
    <w:link w:val="ad"/>
    <w:qFormat/>
    <w:rsid w:val="00A127A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rsid w:val="00A127A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A127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A12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0">
    <w:name w:val="Стиль"/>
    <w:rsid w:val="00146F3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14C8-2925-4793-89C5-B5355025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кафедра хиру</cp:lastModifiedBy>
  <cp:revision>24</cp:revision>
  <dcterms:created xsi:type="dcterms:W3CDTF">2018-06-25T13:43:00Z</dcterms:created>
  <dcterms:modified xsi:type="dcterms:W3CDTF">2018-09-12T19:17:00Z</dcterms:modified>
</cp:coreProperties>
</file>