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05" w:rsidRPr="003125CC" w:rsidRDefault="003125CC" w:rsidP="003125CC">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АННОТАЦИЯ</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sz w:val="24"/>
          <w:szCs w:val="24"/>
        </w:rPr>
        <w:t xml:space="preserve">к рабочей программе дисциплины </w:t>
      </w:r>
      <w:r w:rsidRPr="002E1404">
        <w:rPr>
          <w:rFonts w:ascii="Times New Roman" w:hAnsi="Times New Roman" w:cs="Times New Roman"/>
          <w:b/>
          <w:bCs/>
          <w:sz w:val="24"/>
          <w:szCs w:val="24"/>
        </w:rPr>
        <w:t>«</w:t>
      </w:r>
      <w:r w:rsidR="00391F7F" w:rsidRPr="00391F7F">
        <w:rPr>
          <w:rFonts w:ascii="Times New Roman" w:hAnsi="Times New Roman" w:cs="Times New Roman"/>
          <w:b/>
          <w:sz w:val="24"/>
          <w:szCs w:val="24"/>
        </w:rPr>
        <w:t xml:space="preserve">Эндоскопическая диагностика </w:t>
      </w:r>
      <w:r w:rsidR="00391F7F" w:rsidRPr="00807C85">
        <w:rPr>
          <w:rFonts w:ascii="Times New Roman" w:hAnsi="Times New Roman" w:cs="Times New Roman"/>
          <w:b/>
          <w:sz w:val="24"/>
          <w:szCs w:val="24"/>
        </w:rPr>
        <w:t>заболев</w:t>
      </w:r>
      <w:r w:rsidR="00391F7F" w:rsidRPr="00807C85">
        <w:rPr>
          <w:rFonts w:ascii="Times New Roman" w:hAnsi="Times New Roman" w:cs="Times New Roman"/>
          <w:b/>
          <w:sz w:val="24"/>
          <w:szCs w:val="24"/>
        </w:rPr>
        <w:t>а</w:t>
      </w:r>
      <w:r w:rsidR="00391F7F" w:rsidRPr="00807C85">
        <w:rPr>
          <w:rFonts w:ascii="Times New Roman" w:hAnsi="Times New Roman" w:cs="Times New Roman"/>
          <w:b/>
          <w:sz w:val="24"/>
          <w:szCs w:val="24"/>
        </w:rPr>
        <w:t xml:space="preserve">ний </w:t>
      </w:r>
      <w:r w:rsidR="00807C85" w:rsidRPr="00807C85">
        <w:rPr>
          <w:rFonts w:ascii="Times New Roman" w:hAnsi="Times New Roman" w:cs="Times New Roman"/>
          <w:b/>
          <w:sz w:val="24"/>
          <w:szCs w:val="24"/>
        </w:rPr>
        <w:t>желудочно-кишечного тракта</w:t>
      </w:r>
      <w:r w:rsidR="002E1404" w:rsidRPr="00807C85">
        <w:rPr>
          <w:rFonts w:ascii="Times New Roman" w:hAnsi="Times New Roman" w:cs="Times New Roman"/>
          <w:b/>
          <w:sz w:val="24"/>
          <w:szCs w:val="24"/>
        </w:rPr>
        <w:t>»</w:t>
      </w:r>
      <w:r w:rsidR="00391F7F">
        <w:rPr>
          <w:rFonts w:ascii="Times New Roman" w:hAnsi="Times New Roman" w:cs="Times New Roman"/>
          <w:b/>
          <w:sz w:val="24"/>
          <w:szCs w:val="24"/>
        </w:rPr>
        <w:t xml:space="preserve"> </w:t>
      </w:r>
      <w:r w:rsidRPr="003125CC">
        <w:rPr>
          <w:rFonts w:ascii="Times New Roman" w:hAnsi="Times New Roman" w:cs="Times New Roman"/>
          <w:b/>
          <w:bCs/>
          <w:sz w:val="24"/>
          <w:szCs w:val="24"/>
        </w:rPr>
        <w:t xml:space="preserve">основной </w:t>
      </w:r>
      <w:r w:rsidR="00271BD4">
        <w:rPr>
          <w:rFonts w:ascii="Times New Roman" w:hAnsi="Times New Roman" w:cs="Times New Roman"/>
          <w:b/>
          <w:bCs/>
          <w:sz w:val="24"/>
          <w:szCs w:val="24"/>
        </w:rPr>
        <w:t xml:space="preserve">профессиональной </w:t>
      </w:r>
      <w:r w:rsidRPr="003125CC">
        <w:rPr>
          <w:rFonts w:ascii="Times New Roman" w:hAnsi="Times New Roman" w:cs="Times New Roman"/>
          <w:b/>
          <w:bCs/>
          <w:sz w:val="24"/>
          <w:szCs w:val="24"/>
        </w:rPr>
        <w:t>образовательной программы (О</w:t>
      </w:r>
      <w:r w:rsidR="00271BD4">
        <w:rPr>
          <w:rFonts w:ascii="Times New Roman" w:hAnsi="Times New Roman" w:cs="Times New Roman"/>
          <w:b/>
          <w:bCs/>
          <w:sz w:val="24"/>
          <w:szCs w:val="24"/>
        </w:rPr>
        <w:t>П</w:t>
      </w:r>
      <w:bookmarkStart w:id="0" w:name="_GoBack"/>
      <w:bookmarkEnd w:id="0"/>
      <w:r w:rsidRPr="003125CC">
        <w:rPr>
          <w:rFonts w:ascii="Times New Roman" w:hAnsi="Times New Roman" w:cs="Times New Roman"/>
          <w:b/>
          <w:bCs/>
          <w:sz w:val="24"/>
          <w:szCs w:val="24"/>
        </w:rPr>
        <w:t>ОП)</w:t>
      </w:r>
    </w:p>
    <w:p w:rsidR="003125CC" w:rsidRPr="00391F7F" w:rsidRDefault="003125CC" w:rsidP="003125CC">
      <w:pPr>
        <w:spacing w:after="0" w:line="240" w:lineRule="auto"/>
        <w:ind w:firstLine="709"/>
        <w:jc w:val="center"/>
        <w:rPr>
          <w:rFonts w:ascii="Times New Roman" w:hAnsi="Times New Roman"/>
          <w:bCs/>
          <w:sz w:val="24"/>
          <w:szCs w:val="24"/>
        </w:rPr>
      </w:pPr>
      <w:r w:rsidRPr="00391F7F">
        <w:rPr>
          <w:rFonts w:ascii="Times New Roman" w:hAnsi="Times New Roman" w:cs="Times New Roman"/>
          <w:b/>
          <w:bCs/>
          <w:sz w:val="24"/>
          <w:szCs w:val="24"/>
        </w:rPr>
        <w:t xml:space="preserve">специальности </w:t>
      </w:r>
      <w:r w:rsidR="002E1404" w:rsidRPr="00391F7F">
        <w:rPr>
          <w:rFonts w:ascii="Times New Roman" w:hAnsi="Times New Roman"/>
          <w:bCs/>
          <w:sz w:val="24"/>
          <w:szCs w:val="24"/>
        </w:rPr>
        <w:t>31.08.70</w:t>
      </w:r>
      <w:r w:rsidR="0055417B" w:rsidRPr="00391F7F">
        <w:rPr>
          <w:rFonts w:ascii="Times New Roman" w:hAnsi="Times New Roman"/>
          <w:bCs/>
          <w:sz w:val="24"/>
          <w:szCs w:val="24"/>
        </w:rPr>
        <w:t xml:space="preserve"> </w:t>
      </w:r>
      <w:r w:rsidR="002E1404" w:rsidRPr="00391F7F">
        <w:rPr>
          <w:rFonts w:ascii="Times New Roman" w:hAnsi="Times New Roman"/>
          <w:bCs/>
          <w:sz w:val="24"/>
          <w:szCs w:val="24"/>
        </w:rPr>
        <w:t>Эндоскопия</w:t>
      </w:r>
    </w:p>
    <w:p w:rsidR="005D5925" w:rsidRPr="00391F7F" w:rsidRDefault="005D5925" w:rsidP="003125CC">
      <w:pPr>
        <w:spacing w:after="0" w:line="240" w:lineRule="auto"/>
        <w:ind w:firstLine="709"/>
        <w:jc w:val="center"/>
        <w:rPr>
          <w:rFonts w:ascii="Times New Roman" w:hAnsi="Times New Roman"/>
          <w:bCs/>
          <w:sz w:val="24"/>
          <w:szCs w:val="24"/>
        </w:rPr>
      </w:pPr>
    </w:p>
    <w:p w:rsidR="00391F7F" w:rsidRPr="00391F7F" w:rsidRDefault="004C1FF1" w:rsidP="00391F7F">
      <w:pPr>
        <w:pStyle w:val="a9"/>
        <w:spacing w:after="0" w:line="240" w:lineRule="auto"/>
        <w:ind w:left="0" w:firstLine="709"/>
        <w:jc w:val="both"/>
        <w:rPr>
          <w:rFonts w:ascii="Times New Roman" w:hAnsi="Times New Roman"/>
          <w:sz w:val="24"/>
          <w:szCs w:val="24"/>
        </w:rPr>
      </w:pPr>
      <w:r w:rsidRPr="00391F7F">
        <w:rPr>
          <w:rFonts w:ascii="Times New Roman" w:hAnsi="Times New Roman"/>
          <w:b/>
          <w:sz w:val="24"/>
          <w:szCs w:val="24"/>
        </w:rPr>
        <w:t xml:space="preserve">1. </w:t>
      </w:r>
      <w:r w:rsidR="007E1F3E" w:rsidRPr="00391F7F">
        <w:rPr>
          <w:rFonts w:ascii="Times New Roman" w:hAnsi="Times New Roman"/>
          <w:b/>
          <w:sz w:val="24"/>
          <w:szCs w:val="24"/>
        </w:rPr>
        <w:t>Цель дисциплины</w:t>
      </w:r>
      <w:r w:rsidR="0055417B" w:rsidRPr="00391F7F">
        <w:rPr>
          <w:rFonts w:ascii="Times New Roman" w:hAnsi="Times New Roman"/>
          <w:b/>
          <w:sz w:val="24"/>
          <w:szCs w:val="24"/>
        </w:rPr>
        <w:t xml:space="preserve"> </w:t>
      </w:r>
      <w:r w:rsidR="00134766" w:rsidRPr="00391F7F">
        <w:rPr>
          <w:rFonts w:ascii="Times New Roman" w:hAnsi="Times New Roman"/>
          <w:b/>
          <w:sz w:val="24"/>
          <w:szCs w:val="24"/>
        </w:rPr>
        <w:t>«</w:t>
      </w:r>
      <w:r w:rsidR="00CC62AC" w:rsidRPr="00391F7F">
        <w:rPr>
          <w:rFonts w:ascii="Times New Roman" w:hAnsi="Times New Roman"/>
          <w:b/>
          <w:sz w:val="24"/>
          <w:szCs w:val="24"/>
        </w:rPr>
        <w:t xml:space="preserve">Эндоскопическая диагностика </w:t>
      </w:r>
      <w:r w:rsidR="00CC62AC" w:rsidRPr="00807C85">
        <w:rPr>
          <w:rFonts w:ascii="Times New Roman" w:hAnsi="Times New Roman"/>
          <w:b/>
          <w:sz w:val="24"/>
          <w:szCs w:val="24"/>
        </w:rPr>
        <w:t>заболеваний желудочно-кишечного тракта</w:t>
      </w:r>
      <w:r w:rsidR="00134766" w:rsidRPr="00391F7F">
        <w:rPr>
          <w:rFonts w:ascii="Times New Roman" w:hAnsi="Times New Roman"/>
          <w:b/>
          <w:sz w:val="24"/>
          <w:szCs w:val="24"/>
        </w:rPr>
        <w:t>»</w:t>
      </w:r>
      <w:r w:rsidR="007E1F3E" w:rsidRPr="00391F7F">
        <w:rPr>
          <w:rFonts w:ascii="Times New Roman" w:hAnsi="Times New Roman"/>
          <w:b/>
          <w:sz w:val="24"/>
          <w:szCs w:val="24"/>
        </w:rPr>
        <w:t>:</w:t>
      </w:r>
      <w:r w:rsidR="0055417B" w:rsidRPr="00391F7F">
        <w:rPr>
          <w:rFonts w:ascii="Times New Roman" w:hAnsi="Times New Roman"/>
          <w:b/>
          <w:sz w:val="24"/>
          <w:szCs w:val="24"/>
        </w:rPr>
        <w:t xml:space="preserve"> </w:t>
      </w:r>
      <w:bookmarkStart w:id="1" w:name="bookmark3"/>
      <w:r w:rsidR="00391F7F" w:rsidRPr="00391F7F">
        <w:rPr>
          <w:rFonts w:ascii="Times New Roman" w:hAnsi="Times New Roman"/>
          <w:spacing w:val="-1"/>
          <w:sz w:val="24"/>
          <w:szCs w:val="24"/>
        </w:rPr>
        <w:t>повышение уровня профессиональной знаний клинических ордин</w:t>
      </w:r>
      <w:r w:rsidR="00391F7F" w:rsidRPr="00391F7F">
        <w:rPr>
          <w:rFonts w:ascii="Times New Roman" w:hAnsi="Times New Roman"/>
          <w:spacing w:val="-1"/>
          <w:sz w:val="24"/>
          <w:szCs w:val="24"/>
        </w:rPr>
        <w:t>а</w:t>
      </w:r>
      <w:r w:rsidR="00391F7F" w:rsidRPr="00391F7F">
        <w:rPr>
          <w:rFonts w:ascii="Times New Roman" w:hAnsi="Times New Roman"/>
          <w:spacing w:val="-1"/>
          <w:sz w:val="24"/>
          <w:szCs w:val="24"/>
        </w:rPr>
        <w:t>торов в вопросах эндоскопической диагностики подслизистых новообразований желудо</w:t>
      </w:r>
      <w:r w:rsidR="00391F7F" w:rsidRPr="00391F7F">
        <w:rPr>
          <w:rFonts w:ascii="Times New Roman" w:hAnsi="Times New Roman"/>
          <w:spacing w:val="-1"/>
          <w:sz w:val="24"/>
          <w:szCs w:val="24"/>
        </w:rPr>
        <w:t>ч</w:t>
      </w:r>
      <w:r w:rsidR="00391F7F" w:rsidRPr="00391F7F">
        <w:rPr>
          <w:rFonts w:ascii="Times New Roman" w:hAnsi="Times New Roman"/>
          <w:spacing w:val="-1"/>
          <w:sz w:val="24"/>
          <w:szCs w:val="24"/>
        </w:rPr>
        <w:t xml:space="preserve">но-кишечного тракта.  </w:t>
      </w:r>
    </w:p>
    <w:p w:rsidR="007E1F3E" w:rsidRPr="00391F7F" w:rsidRDefault="007E1F3E" w:rsidP="00391F7F">
      <w:pPr>
        <w:pStyle w:val="a8"/>
        <w:spacing w:after="0" w:line="240" w:lineRule="auto"/>
        <w:ind w:left="0" w:firstLine="709"/>
        <w:jc w:val="both"/>
        <w:rPr>
          <w:rFonts w:ascii="Times New Roman" w:hAnsi="Times New Roman" w:cs="Times New Roman"/>
          <w:sz w:val="24"/>
          <w:szCs w:val="24"/>
        </w:rPr>
      </w:pPr>
      <w:r w:rsidRPr="00391F7F">
        <w:rPr>
          <w:rFonts w:ascii="Times New Roman" w:hAnsi="Times New Roman" w:cs="Times New Roman"/>
          <w:b/>
          <w:sz w:val="24"/>
          <w:szCs w:val="24"/>
        </w:rPr>
        <w:t xml:space="preserve">2. Перечень планируемых результатов освоения </w:t>
      </w:r>
      <w:r w:rsidR="00032733" w:rsidRPr="00391F7F">
        <w:rPr>
          <w:rFonts w:ascii="Times New Roman" w:hAnsi="Times New Roman" w:cs="Times New Roman"/>
          <w:b/>
          <w:sz w:val="24"/>
          <w:szCs w:val="24"/>
        </w:rPr>
        <w:t>по</w:t>
      </w:r>
      <w:r w:rsidRPr="00391F7F">
        <w:rPr>
          <w:rFonts w:ascii="Times New Roman" w:hAnsi="Times New Roman" w:cs="Times New Roman"/>
          <w:b/>
          <w:sz w:val="24"/>
          <w:szCs w:val="24"/>
        </w:rPr>
        <w:t xml:space="preserve"> дисциплин</w:t>
      </w:r>
      <w:r w:rsidR="00032733" w:rsidRPr="00391F7F">
        <w:rPr>
          <w:rFonts w:ascii="Times New Roman" w:hAnsi="Times New Roman" w:cs="Times New Roman"/>
          <w:b/>
          <w:sz w:val="24"/>
          <w:szCs w:val="24"/>
        </w:rPr>
        <w:t>е</w:t>
      </w:r>
      <w:r w:rsidRPr="00391F7F">
        <w:rPr>
          <w:rFonts w:ascii="Times New Roman" w:hAnsi="Times New Roman" w:cs="Times New Roman"/>
          <w:b/>
          <w:sz w:val="24"/>
          <w:szCs w:val="24"/>
        </w:rPr>
        <w:t xml:space="preserve"> «</w:t>
      </w:r>
      <w:r w:rsidR="00CC62AC" w:rsidRPr="00391F7F">
        <w:rPr>
          <w:rFonts w:ascii="Times New Roman" w:hAnsi="Times New Roman" w:cs="Times New Roman"/>
          <w:b/>
          <w:sz w:val="24"/>
          <w:szCs w:val="24"/>
        </w:rPr>
        <w:t>Эндоскоп</w:t>
      </w:r>
      <w:r w:rsidR="00CC62AC" w:rsidRPr="00391F7F">
        <w:rPr>
          <w:rFonts w:ascii="Times New Roman" w:hAnsi="Times New Roman" w:cs="Times New Roman"/>
          <w:b/>
          <w:sz w:val="24"/>
          <w:szCs w:val="24"/>
        </w:rPr>
        <w:t>и</w:t>
      </w:r>
      <w:r w:rsidR="00CC62AC" w:rsidRPr="00391F7F">
        <w:rPr>
          <w:rFonts w:ascii="Times New Roman" w:hAnsi="Times New Roman" w:cs="Times New Roman"/>
          <w:b/>
          <w:sz w:val="24"/>
          <w:szCs w:val="24"/>
        </w:rPr>
        <w:t xml:space="preserve">ческая диагностика </w:t>
      </w:r>
      <w:r w:rsidR="00CC62AC" w:rsidRPr="00807C85">
        <w:rPr>
          <w:rFonts w:ascii="Times New Roman" w:hAnsi="Times New Roman" w:cs="Times New Roman"/>
          <w:b/>
          <w:sz w:val="24"/>
          <w:szCs w:val="24"/>
        </w:rPr>
        <w:t>заболеваний желудочно-кишечного тракта</w:t>
      </w:r>
      <w:r w:rsidRPr="00391F7F">
        <w:rPr>
          <w:rFonts w:ascii="Times New Roman" w:hAnsi="Times New Roman" w:cs="Times New Roman"/>
          <w:b/>
          <w:sz w:val="24"/>
          <w:szCs w:val="24"/>
        </w:rPr>
        <w:t>», соотнесенных с планируемыми результатами освоения образовательной программы</w:t>
      </w:r>
      <w:bookmarkEnd w:id="1"/>
    </w:p>
    <w:p w:rsidR="007E1F3E" w:rsidRPr="00391F7F" w:rsidRDefault="007E1F3E" w:rsidP="00391F7F">
      <w:pPr>
        <w:shd w:val="clear" w:color="auto" w:fill="FFFFFF"/>
        <w:tabs>
          <w:tab w:val="left" w:pos="1133"/>
        </w:tabs>
        <w:spacing w:after="0" w:line="240" w:lineRule="auto"/>
        <w:ind w:firstLine="709"/>
        <w:jc w:val="both"/>
        <w:rPr>
          <w:rFonts w:ascii="Times New Roman" w:hAnsi="Times New Roman" w:cs="Times New Roman"/>
          <w:sz w:val="24"/>
          <w:szCs w:val="24"/>
        </w:rPr>
      </w:pPr>
      <w:r w:rsidRPr="00391F7F">
        <w:rPr>
          <w:rFonts w:ascii="Times New Roman" w:hAnsi="Times New Roman" w:cs="Times New Roman"/>
          <w:sz w:val="24"/>
          <w:szCs w:val="24"/>
        </w:rPr>
        <w:t>Процесс освоения дисциплины</w:t>
      </w:r>
      <w:r w:rsidR="0055417B" w:rsidRPr="00391F7F">
        <w:rPr>
          <w:rFonts w:ascii="Times New Roman" w:hAnsi="Times New Roman" w:cs="Times New Roman"/>
          <w:sz w:val="24"/>
          <w:szCs w:val="24"/>
        </w:rPr>
        <w:t xml:space="preserve"> </w:t>
      </w:r>
      <w:r w:rsidR="00134766" w:rsidRPr="00391F7F">
        <w:rPr>
          <w:rFonts w:ascii="Times New Roman" w:hAnsi="Times New Roman" w:cs="Times New Roman"/>
          <w:sz w:val="24"/>
          <w:szCs w:val="24"/>
        </w:rPr>
        <w:t>«</w:t>
      </w:r>
      <w:r w:rsidR="00CC62AC" w:rsidRPr="00CC62AC">
        <w:rPr>
          <w:rFonts w:ascii="Times New Roman" w:hAnsi="Times New Roman" w:cs="Times New Roman"/>
          <w:sz w:val="24"/>
          <w:szCs w:val="24"/>
        </w:rPr>
        <w:t>Эндоскопическая диагностика заболеваний жел</w:t>
      </w:r>
      <w:r w:rsidR="00CC62AC" w:rsidRPr="00CC62AC">
        <w:rPr>
          <w:rFonts w:ascii="Times New Roman" w:hAnsi="Times New Roman" w:cs="Times New Roman"/>
          <w:sz w:val="24"/>
          <w:szCs w:val="24"/>
        </w:rPr>
        <w:t>у</w:t>
      </w:r>
      <w:r w:rsidR="00CC62AC" w:rsidRPr="00CC62AC">
        <w:rPr>
          <w:rFonts w:ascii="Times New Roman" w:hAnsi="Times New Roman" w:cs="Times New Roman"/>
          <w:sz w:val="24"/>
          <w:szCs w:val="24"/>
        </w:rPr>
        <w:t>дочно-кишечного тракта</w:t>
      </w:r>
      <w:r w:rsidR="00134766" w:rsidRPr="00CC62AC">
        <w:rPr>
          <w:rFonts w:ascii="Times New Roman" w:hAnsi="Times New Roman" w:cs="Times New Roman"/>
          <w:sz w:val="24"/>
          <w:szCs w:val="24"/>
        </w:rPr>
        <w:t>»</w:t>
      </w:r>
      <w:r w:rsidR="0055417B" w:rsidRPr="00391F7F">
        <w:rPr>
          <w:rFonts w:ascii="Times New Roman" w:hAnsi="Times New Roman" w:cs="Times New Roman"/>
          <w:sz w:val="24"/>
          <w:szCs w:val="24"/>
        </w:rPr>
        <w:t xml:space="preserve"> </w:t>
      </w:r>
      <w:r w:rsidRPr="00391F7F">
        <w:rPr>
          <w:rFonts w:ascii="Times New Roman" w:hAnsi="Times New Roman" w:cs="Times New Roman"/>
          <w:sz w:val="24"/>
          <w:szCs w:val="24"/>
        </w:rPr>
        <w:t>направлен на формирование следующих компетенций:</w:t>
      </w:r>
    </w:p>
    <w:p w:rsidR="007E1F3E" w:rsidRPr="00391F7F" w:rsidRDefault="005E105F" w:rsidP="00391F7F">
      <w:pPr>
        <w:pStyle w:val="a8"/>
        <w:numPr>
          <w:ilvl w:val="0"/>
          <w:numId w:val="16"/>
        </w:numPr>
        <w:shd w:val="clear" w:color="auto" w:fill="FFFFFF"/>
        <w:tabs>
          <w:tab w:val="left" w:pos="1133"/>
        </w:tabs>
        <w:spacing w:after="0" w:line="240" w:lineRule="auto"/>
        <w:jc w:val="both"/>
        <w:rPr>
          <w:rFonts w:ascii="Times New Roman" w:hAnsi="Times New Roman" w:cs="Times New Roman"/>
          <w:sz w:val="24"/>
          <w:szCs w:val="24"/>
        </w:rPr>
      </w:pPr>
      <w:r w:rsidRPr="00391F7F">
        <w:rPr>
          <w:rFonts w:ascii="Times New Roman" w:hAnsi="Times New Roman" w:cs="Times New Roman"/>
          <w:b/>
          <w:sz w:val="24"/>
          <w:szCs w:val="24"/>
        </w:rPr>
        <w:t>универсальных</w:t>
      </w:r>
      <w:r w:rsidR="007E1F3E" w:rsidRPr="00391F7F">
        <w:rPr>
          <w:rFonts w:ascii="Times New Roman" w:hAnsi="Times New Roman" w:cs="Times New Roman"/>
          <w:b/>
          <w:sz w:val="24"/>
          <w:szCs w:val="24"/>
        </w:rPr>
        <w:t xml:space="preserve"> (</w:t>
      </w:r>
      <w:r w:rsidRPr="00391F7F">
        <w:rPr>
          <w:rFonts w:ascii="Times New Roman" w:hAnsi="Times New Roman" w:cs="Times New Roman"/>
          <w:b/>
          <w:sz w:val="24"/>
          <w:szCs w:val="24"/>
        </w:rPr>
        <w:t>У</w:t>
      </w:r>
      <w:r w:rsidR="007E1F3E" w:rsidRPr="00391F7F">
        <w:rPr>
          <w:rFonts w:ascii="Times New Roman" w:hAnsi="Times New Roman" w:cs="Times New Roman"/>
          <w:b/>
          <w:sz w:val="24"/>
          <w:szCs w:val="24"/>
        </w:rPr>
        <w:t>К)</w:t>
      </w:r>
      <w:r w:rsidR="007E1F3E" w:rsidRPr="00391F7F">
        <w:rPr>
          <w:rFonts w:ascii="Times New Roman" w:hAnsi="Times New Roman" w:cs="Times New Roman"/>
          <w:sz w:val="24"/>
          <w:szCs w:val="24"/>
        </w:rPr>
        <w:t>:</w:t>
      </w:r>
    </w:p>
    <w:p w:rsidR="007E1F3E" w:rsidRPr="00391F7F" w:rsidRDefault="005E105F" w:rsidP="00D73724">
      <w:pPr>
        <w:pStyle w:val="20"/>
        <w:shd w:val="clear" w:color="auto" w:fill="auto"/>
        <w:spacing w:line="240" w:lineRule="auto"/>
        <w:ind w:firstLine="709"/>
        <w:jc w:val="both"/>
        <w:rPr>
          <w:sz w:val="24"/>
          <w:szCs w:val="24"/>
        </w:rPr>
      </w:pPr>
      <w:r w:rsidRPr="00391F7F">
        <w:rPr>
          <w:sz w:val="24"/>
          <w:szCs w:val="24"/>
          <w:lang w:bidi="ru-RU"/>
        </w:rPr>
        <w:t>УК</w:t>
      </w:r>
      <w:r w:rsidR="007E1F3E" w:rsidRPr="00391F7F">
        <w:rPr>
          <w:sz w:val="24"/>
          <w:szCs w:val="24"/>
          <w:lang w:bidi="ru-RU"/>
        </w:rPr>
        <w:t>-</w:t>
      </w:r>
      <w:r w:rsidRPr="00391F7F">
        <w:rPr>
          <w:sz w:val="24"/>
          <w:szCs w:val="24"/>
          <w:lang w:bidi="ru-RU"/>
        </w:rPr>
        <w:t>1</w:t>
      </w:r>
      <w:r w:rsidR="007E1F3E" w:rsidRPr="00391F7F">
        <w:rPr>
          <w:sz w:val="24"/>
          <w:szCs w:val="24"/>
          <w:lang w:bidi="ru-RU"/>
        </w:rPr>
        <w:t xml:space="preserve"> - </w:t>
      </w:r>
      <w:r w:rsidRPr="00391F7F">
        <w:rPr>
          <w:sz w:val="24"/>
          <w:szCs w:val="24"/>
        </w:rPr>
        <w:t>готовность к абстрактному мышлению, анализу, синтезу;</w:t>
      </w:r>
    </w:p>
    <w:p w:rsidR="005E105F" w:rsidRPr="00391F7F" w:rsidRDefault="005E105F" w:rsidP="00D73724">
      <w:pPr>
        <w:pStyle w:val="20"/>
        <w:shd w:val="clear" w:color="auto" w:fill="auto"/>
        <w:spacing w:line="240" w:lineRule="auto"/>
        <w:ind w:firstLine="709"/>
        <w:jc w:val="both"/>
        <w:rPr>
          <w:sz w:val="24"/>
          <w:szCs w:val="24"/>
        </w:rPr>
      </w:pPr>
      <w:r w:rsidRPr="00391F7F">
        <w:rPr>
          <w:sz w:val="24"/>
          <w:szCs w:val="24"/>
          <w:lang w:bidi="ru-RU"/>
        </w:rPr>
        <w:t>УК-2</w:t>
      </w:r>
      <w:r w:rsidR="007E1F3E" w:rsidRPr="00391F7F">
        <w:rPr>
          <w:sz w:val="24"/>
          <w:szCs w:val="24"/>
          <w:lang w:bidi="ru-RU"/>
        </w:rPr>
        <w:t xml:space="preserve"> - </w:t>
      </w:r>
      <w:r w:rsidRPr="00391F7F">
        <w:rPr>
          <w:sz w:val="24"/>
          <w:szCs w:val="24"/>
        </w:rPr>
        <w:t>готовность к управлению коллективом, толерантно воспринимать социал</w:t>
      </w:r>
      <w:r w:rsidRPr="00391F7F">
        <w:rPr>
          <w:sz w:val="24"/>
          <w:szCs w:val="24"/>
        </w:rPr>
        <w:t>ь</w:t>
      </w:r>
      <w:r w:rsidRPr="00391F7F">
        <w:rPr>
          <w:sz w:val="24"/>
          <w:szCs w:val="24"/>
        </w:rPr>
        <w:t>ные, этнические, конфесс</w:t>
      </w:r>
      <w:r w:rsidR="00391F7F" w:rsidRPr="00391F7F">
        <w:rPr>
          <w:sz w:val="24"/>
          <w:szCs w:val="24"/>
        </w:rPr>
        <w:t>иональные и культурные различия.</w:t>
      </w:r>
    </w:p>
    <w:p w:rsidR="007E1F3E" w:rsidRPr="00807C85" w:rsidRDefault="007E1F3E" w:rsidP="00391F7F">
      <w:pPr>
        <w:pStyle w:val="a8"/>
        <w:numPr>
          <w:ilvl w:val="0"/>
          <w:numId w:val="16"/>
        </w:numPr>
        <w:shd w:val="clear" w:color="auto" w:fill="FFFFFF"/>
        <w:tabs>
          <w:tab w:val="left" w:pos="1133"/>
        </w:tabs>
        <w:spacing w:after="0" w:line="240" w:lineRule="auto"/>
        <w:jc w:val="both"/>
        <w:rPr>
          <w:rFonts w:ascii="Times New Roman" w:hAnsi="Times New Roman" w:cs="Times New Roman"/>
          <w:b/>
          <w:sz w:val="24"/>
          <w:szCs w:val="24"/>
        </w:rPr>
      </w:pPr>
      <w:r w:rsidRPr="00807C85">
        <w:rPr>
          <w:rFonts w:ascii="Times New Roman" w:hAnsi="Times New Roman" w:cs="Times New Roman"/>
          <w:b/>
          <w:sz w:val="24"/>
          <w:szCs w:val="24"/>
        </w:rPr>
        <w:t>профессиональных (ПК)</w:t>
      </w:r>
      <w:r w:rsidRPr="00807C85">
        <w:rPr>
          <w:rFonts w:ascii="Times New Roman" w:hAnsi="Times New Roman" w:cs="Times New Roman"/>
          <w:sz w:val="24"/>
          <w:szCs w:val="24"/>
        </w:rPr>
        <w:t>:</w:t>
      </w:r>
    </w:p>
    <w:p w:rsidR="007E1F3E" w:rsidRPr="00807C85" w:rsidRDefault="005E105F" w:rsidP="00D73724">
      <w:pPr>
        <w:shd w:val="clear" w:color="auto" w:fill="FFFFFF"/>
        <w:tabs>
          <w:tab w:val="left" w:pos="1133"/>
        </w:tabs>
        <w:spacing w:after="0" w:line="240" w:lineRule="auto"/>
        <w:ind w:firstLine="709"/>
        <w:jc w:val="both"/>
        <w:rPr>
          <w:rFonts w:ascii="Times New Roman" w:hAnsi="Times New Roman" w:cs="Times New Roman"/>
          <w:sz w:val="24"/>
          <w:szCs w:val="24"/>
          <w:lang w:bidi="ru-RU"/>
        </w:rPr>
      </w:pPr>
      <w:r w:rsidRPr="00807C85">
        <w:rPr>
          <w:rFonts w:ascii="Times New Roman" w:hAnsi="Times New Roman" w:cs="Times New Roman"/>
          <w:sz w:val="24"/>
          <w:szCs w:val="24"/>
          <w:lang w:bidi="ru-RU"/>
        </w:rPr>
        <w:t>ПК-5</w:t>
      </w:r>
      <w:r w:rsidR="007E1F3E" w:rsidRPr="00807C85">
        <w:rPr>
          <w:rFonts w:ascii="Times New Roman" w:hAnsi="Times New Roman" w:cs="Times New Roman"/>
          <w:sz w:val="24"/>
          <w:szCs w:val="24"/>
          <w:lang w:bidi="ru-RU"/>
        </w:rPr>
        <w:t xml:space="preserve"> - </w:t>
      </w:r>
      <w:r w:rsidRPr="00807C85">
        <w:rPr>
          <w:rFonts w:ascii="Times New Roman" w:hAnsi="Times New Roman" w:cs="Times New Roman"/>
          <w:sz w:val="24"/>
          <w:szCs w:val="24"/>
        </w:rPr>
        <w:t>готовность к определению у пациентов патологических состояний, симпт</w:t>
      </w:r>
      <w:r w:rsidRPr="00807C85">
        <w:rPr>
          <w:rFonts w:ascii="Times New Roman" w:hAnsi="Times New Roman" w:cs="Times New Roman"/>
          <w:sz w:val="24"/>
          <w:szCs w:val="24"/>
        </w:rPr>
        <w:t>о</w:t>
      </w:r>
      <w:r w:rsidRPr="00807C85">
        <w:rPr>
          <w:rFonts w:ascii="Times New Roman" w:hAnsi="Times New Roman" w:cs="Times New Roman"/>
          <w:sz w:val="24"/>
          <w:szCs w:val="24"/>
        </w:rPr>
        <w:t>мов, синдромов заболеваний, нозологических форм в соответствии с Международной ст</w:t>
      </w:r>
      <w:r w:rsidRPr="00807C85">
        <w:rPr>
          <w:rFonts w:ascii="Times New Roman" w:hAnsi="Times New Roman" w:cs="Times New Roman"/>
          <w:sz w:val="24"/>
          <w:szCs w:val="24"/>
        </w:rPr>
        <w:t>а</w:t>
      </w:r>
      <w:r w:rsidRPr="00807C85">
        <w:rPr>
          <w:rFonts w:ascii="Times New Roman" w:hAnsi="Times New Roman" w:cs="Times New Roman"/>
          <w:sz w:val="24"/>
          <w:szCs w:val="24"/>
        </w:rPr>
        <w:t>тистической классификацией болезней и проблем, связанных со здоровьем</w:t>
      </w:r>
      <w:r w:rsidR="007E1F3E" w:rsidRPr="00807C85">
        <w:rPr>
          <w:rFonts w:ascii="Times New Roman" w:hAnsi="Times New Roman" w:cs="Times New Roman"/>
          <w:sz w:val="24"/>
          <w:szCs w:val="24"/>
          <w:lang w:bidi="ru-RU"/>
        </w:rPr>
        <w:t>;</w:t>
      </w:r>
    </w:p>
    <w:p w:rsidR="007E1F3E" w:rsidRPr="00807C85" w:rsidRDefault="005E105F" w:rsidP="00D73724">
      <w:pPr>
        <w:shd w:val="clear" w:color="auto" w:fill="FFFFFF"/>
        <w:tabs>
          <w:tab w:val="left" w:pos="1133"/>
        </w:tabs>
        <w:spacing w:after="0" w:line="240" w:lineRule="auto"/>
        <w:ind w:firstLine="709"/>
        <w:jc w:val="both"/>
        <w:rPr>
          <w:rFonts w:ascii="Times New Roman" w:hAnsi="Times New Roman" w:cs="Times New Roman"/>
          <w:sz w:val="24"/>
          <w:szCs w:val="24"/>
          <w:lang w:bidi="ru-RU"/>
        </w:rPr>
      </w:pPr>
      <w:r w:rsidRPr="00807C85">
        <w:rPr>
          <w:rFonts w:ascii="Times New Roman" w:hAnsi="Times New Roman" w:cs="Times New Roman"/>
          <w:sz w:val="24"/>
          <w:szCs w:val="24"/>
          <w:lang w:bidi="ru-RU"/>
        </w:rPr>
        <w:t>ПК-6</w:t>
      </w:r>
      <w:r w:rsidR="007E1F3E" w:rsidRPr="00807C85">
        <w:rPr>
          <w:rFonts w:ascii="Times New Roman" w:hAnsi="Times New Roman" w:cs="Times New Roman"/>
          <w:sz w:val="24"/>
          <w:szCs w:val="24"/>
          <w:lang w:bidi="ru-RU"/>
        </w:rPr>
        <w:t xml:space="preserve"> - </w:t>
      </w:r>
      <w:r w:rsidR="000532DC" w:rsidRPr="00807C85">
        <w:rPr>
          <w:rFonts w:ascii="Times New Roman" w:hAnsi="Times New Roman" w:cs="Times New Roman"/>
          <w:sz w:val="24"/>
          <w:szCs w:val="24"/>
        </w:rPr>
        <w:t>готовность к применению эндоскопических методов диагностики и лечения</w:t>
      </w:r>
      <w:r w:rsidR="00391F7F" w:rsidRPr="00807C85">
        <w:rPr>
          <w:rFonts w:ascii="Times New Roman" w:hAnsi="Times New Roman" w:cs="Times New Roman"/>
          <w:sz w:val="24"/>
          <w:szCs w:val="24"/>
          <w:lang w:bidi="ru-RU"/>
        </w:rPr>
        <w:t>.</w:t>
      </w:r>
    </w:p>
    <w:p w:rsidR="007E1F3E" w:rsidRPr="00807C85" w:rsidRDefault="007E1F3E" w:rsidP="00D73724">
      <w:pPr>
        <w:spacing w:after="0" w:line="240" w:lineRule="auto"/>
        <w:ind w:firstLine="709"/>
        <w:jc w:val="both"/>
        <w:rPr>
          <w:rFonts w:ascii="Times New Roman" w:hAnsi="Times New Roman" w:cs="Times New Roman"/>
          <w:b/>
          <w:sz w:val="24"/>
          <w:szCs w:val="24"/>
        </w:rPr>
      </w:pPr>
      <w:r w:rsidRPr="00807C85">
        <w:rPr>
          <w:rFonts w:ascii="Times New Roman" w:hAnsi="Times New Roman" w:cs="Times New Roman"/>
          <w:b/>
          <w:sz w:val="24"/>
          <w:szCs w:val="24"/>
        </w:rPr>
        <w:t>3. В результате освоения дисциплины «</w:t>
      </w:r>
      <w:r w:rsidR="00CC62AC" w:rsidRPr="00391F7F">
        <w:rPr>
          <w:rFonts w:ascii="Times New Roman" w:hAnsi="Times New Roman" w:cs="Times New Roman"/>
          <w:b/>
          <w:sz w:val="24"/>
          <w:szCs w:val="24"/>
        </w:rPr>
        <w:t xml:space="preserve">Эндоскопическая диагностика </w:t>
      </w:r>
      <w:r w:rsidR="00CC62AC" w:rsidRPr="00807C85">
        <w:rPr>
          <w:rFonts w:ascii="Times New Roman" w:hAnsi="Times New Roman" w:cs="Times New Roman"/>
          <w:b/>
          <w:sz w:val="24"/>
          <w:szCs w:val="24"/>
        </w:rPr>
        <w:t>забол</w:t>
      </w:r>
      <w:r w:rsidR="00CC62AC" w:rsidRPr="00807C85">
        <w:rPr>
          <w:rFonts w:ascii="Times New Roman" w:hAnsi="Times New Roman" w:cs="Times New Roman"/>
          <w:b/>
          <w:sz w:val="24"/>
          <w:szCs w:val="24"/>
        </w:rPr>
        <w:t>е</w:t>
      </w:r>
      <w:r w:rsidR="00CC62AC" w:rsidRPr="00807C85">
        <w:rPr>
          <w:rFonts w:ascii="Times New Roman" w:hAnsi="Times New Roman" w:cs="Times New Roman"/>
          <w:b/>
          <w:sz w:val="24"/>
          <w:szCs w:val="24"/>
        </w:rPr>
        <w:t>ваний желудочно-кишечного тракта</w:t>
      </w:r>
      <w:r w:rsidRPr="00807C85">
        <w:rPr>
          <w:rFonts w:ascii="Times New Roman" w:hAnsi="Times New Roman" w:cs="Times New Roman"/>
          <w:b/>
          <w:sz w:val="24"/>
          <w:szCs w:val="24"/>
        </w:rPr>
        <w:t xml:space="preserve">» </w:t>
      </w:r>
      <w:r w:rsidR="005E105F" w:rsidRPr="00807C85">
        <w:rPr>
          <w:rFonts w:ascii="Times New Roman" w:hAnsi="Times New Roman" w:cs="Times New Roman"/>
          <w:b/>
          <w:sz w:val="24"/>
          <w:szCs w:val="24"/>
        </w:rPr>
        <w:t xml:space="preserve">клинический ординатор </w:t>
      </w:r>
      <w:r w:rsidRPr="00807C85">
        <w:rPr>
          <w:rFonts w:ascii="Times New Roman" w:hAnsi="Times New Roman" w:cs="Times New Roman"/>
          <w:b/>
          <w:sz w:val="24"/>
          <w:szCs w:val="24"/>
        </w:rPr>
        <w:t xml:space="preserve"> должен</w:t>
      </w:r>
    </w:p>
    <w:p w:rsidR="007E1F3E" w:rsidRPr="00807C85" w:rsidRDefault="007E1F3E" w:rsidP="00D73724">
      <w:pPr>
        <w:spacing w:after="0" w:line="240" w:lineRule="auto"/>
        <w:ind w:firstLine="709"/>
        <w:jc w:val="both"/>
        <w:rPr>
          <w:rFonts w:ascii="Times New Roman" w:hAnsi="Times New Roman" w:cs="Times New Roman"/>
          <w:b/>
          <w:i/>
          <w:sz w:val="24"/>
          <w:szCs w:val="24"/>
        </w:rPr>
      </w:pPr>
      <w:r w:rsidRPr="00807C85">
        <w:rPr>
          <w:rFonts w:ascii="Times New Roman" w:hAnsi="Times New Roman" w:cs="Times New Roman"/>
          <w:b/>
          <w:sz w:val="24"/>
          <w:szCs w:val="24"/>
        </w:rPr>
        <w:t>Знать</w:t>
      </w:r>
      <w:r w:rsidRPr="00807C85">
        <w:rPr>
          <w:rFonts w:ascii="Times New Roman" w:hAnsi="Times New Roman" w:cs="Times New Roman"/>
          <w:b/>
          <w:i/>
          <w:sz w:val="24"/>
          <w:szCs w:val="24"/>
        </w:rPr>
        <w:t>:</w:t>
      </w:r>
    </w:p>
    <w:p w:rsidR="00117103" w:rsidRPr="00807C85" w:rsidRDefault="000A6087" w:rsidP="00807C85">
      <w:pPr>
        <w:widowControl w:val="0"/>
        <w:tabs>
          <w:tab w:val="left" w:pos="176"/>
          <w:tab w:val="left" w:pos="993"/>
          <w:tab w:val="left" w:pos="1276"/>
        </w:tabs>
        <w:spacing w:after="0" w:line="240" w:lineRule="auto"/>
        <w:ind w:firstLine="675"/>
        <w:jc w:val="both"/>
        <w:rPr>
          <w:rFonts w:ascii="Times New Roman" w:hAnsi="Times New Roman" w:cs="Times New Roman"/>
          <w:sz w:val="24"/>
          <w:szCs w:val="24"/>
        </w:rPr>
      </w:pPr>
      <w:r w:rsidRPr="00807C85">
        <w:rPr>
          <w:rFonts w:ascii="Times New Roman" w:hAnsi="Times New Roman" w:cs="Times New Roman"/>
          <w:sz w:val="24"/>
          <w:szCs w:val="24"/>
        </w:rPr>
        <w:t xml:space="preserve">˗˗  </w:t>
      </w:r>
      <w:r w:rsidR="00117103" w:rsidRPr="00807C85">
        <w:rPr>
          <w:rFonts w:ascii="Times New Roman" w:hAnsi="Times New Roman" w:cs="Times New Roman"/>
          <w:sz w:val="24"/>
          <w:szCs w:val="24"/>
        </w:rPr>
        <w:t>социально-значимые проблемы и процессы;</w:t>
      </w:r>
    </w:p>
    <w:p w:rsidR="00391F7F" w:rsidRPr="00807C85" w:rsidRDefault="000A6087" w:rsidP="00807C85">
      <w:pPr>
        <w:tabs>
          <w:tab w:val="left" w:pos="993"/>
          <w:tab w:val="left" w:pos="1276"/>
        </w:tabs>
        <w:spacing w:after="0" w:line="240" w:lineRule="auto"/>
        <w:ind w:firstLine="675"/>
        <w:jc w:val="both"/>
        <w:rPr>
          <w:rFonts w:ascii="Times New Roman" w:hAnsi="Times New Roman" w:cs="Times New Roman"/>
          <w:spacing w:val="-4"/>
          <w:sz w:val="24"/>
          <w:szCs w:val="24"/>
        </w:rPr>
      </w:pPr>
      <w:r w:rsidRPr="00807C85">
        <w:rPr>
          <w:rFonts w:ascii="Times New Roman" w:hAnsi="Times New Roman" w:cs="Times New Roman"/>
          <w:sz w:val="24"/>
          <w:szCs w:val="24"/>
        </w:rPr>
        <w:t>˗˗</w:t>
      </w:r>
      <w:r w:rsidR="007E1F3E" w:rsidRPr="00807C85">
        <w:rPr>
          <w:rFonts w:ascii="Times New Roman" w:hAnsi="Times New Roman" w:cs="Times New Roman"/>
          <w:spacing w:val="-4"/>
          <w:sz w:val="24"/>
          <w:szCs w:val="24"/>
        </w:rPr>
        <w:t xml:space="preserve"> </w:t>
      </w:r>
      <w:r w:rsidRPr="00807C85">
        <w:rPr>
          <w:rFonts w:ascii="Times New Roman" w:hAnsi="Times New Roman" w:cs="Times New Roman"/>
          <w:spacing w:val="-4"/>
          <w:sz w:val="24"/>
          <w:szCs w:val="24"/>
        </w:rPr>
        <w:t xml:space="preserve">  </w:t>
      </w:r>
      <w:r w:rsidR="00117103" w:rsidRPr="00807C85">
        <w:rPr>
          <w:rFonts w:ascii="Times New Roman" w:hAnsi="Times New Roman" w:cs="Times New Roman"/>
          <w:sz w:val="24"/>
          <w:szCs w:val="24"/>
        </w:rPr>
        <w:t>методы управления,  правила врачебной этики, законы и нормативные правовые акты в сфере деятельности;</w:t>
      </w:r>
      <w:r w:rsidR="007E1F3E" w:rsidRPr="00807C85">
        <w:rPr>
          <w:rFonts w:ascii="Times New Roman" w:hAnsi="Times New Roman" w:cs="Times New Roman"/>
          <w:spacing w:val="-4"/>
          <w:sz w:val="24"/>
          <w:szCs w:val="24"/>
        </w:rPr>
        <w:t xml:space="preserve"> </w:t>
      </w:r>
    </w:p>
    <w:p w:rsidR="007E1F3E" w:rsidRPr="00807C85" w:rsidRDefault="00391F7F" w:rsidP="00807C85">
      <w:pPr>
        <w:tabs>
          <w:tab w:val="left" w:pos="993"/>
          <w:tab w:val="left" w:pos="1276"/>
        </w:tabs>
        <w:spacing w:after="0" w:line="240" w:lineRule="auto"/>
        <w:ind w:firstLine="675"/>
        <w:jc w:val="both"/>
        <w:rPr>
          <w:rFonts w:ascii="Times New Roman" w:hAnsi="Times New Roman" w:cs="Times New Roman"/>
          <w:spacing w:val="-4"/>
          <w:sz w:val="24"/>
          <w:szCs w:val="24"/>
        </w:rPr>
      </w:pPr>
      <w:r w:rsidRPr="00807C85">
        <w:rPr>
          <w:rFonts w:ascii="Times New Roman" w:hAnsi="Times New Roman" w:cs="Times New Roman"/>
          <w:sz w:val="24"/>
          <w:szCs w:val="24"/>
        </w:rPr>
        <w:t>˗˗  основные патологические симптомы и синдромы  среди пациентов той или иной группы нозологических форм (заболеваний нервной, иммунной, сердечно-сосудистой, э</w:t>
      </w:r>
      <w:r w:rsidRPr="00807C85">
        <w:rPr>
          <w:rFonts w:ascii="Times New Roman" w:hAnsi="Times New Roman" w:cs="Times New Roman"/>
          <w:sz w:val="24"/>
          <w:szCs w:val="24"/>
        </w:rPr>
        <w:t>н</w:t>
      </w:r>
      <w:r w:rsidRPr="00807C85">
        <w:rPr>
          <w:rFonts w:ascii="Times New Roman" w:hAnsi="Times New Roman" w:cs="Times New Roman"/>
          <w:sz w:val="24"/>
          <w:szCs w:val="24"/>
        </w:rPr>
        <w:t>докринной, дыхательной, пищеварительной, мочеполовой систем и крови) способных в</w:t>
      </w:r>
      <w:r w:rsidRPr="00807C85">
        <w:rPr>
          <w:rFonts w:ascii="Times New Roman" w:hAnsi="Times New Roman" w:cs="Times New Roman"/>
          <w:sz w:val="24"/>
          <w:szCs w:val="24"/>
        </w:rPr>
        <w:t>ы</w:t>
      </w:r>
      <w:r w:rsidRPr="00807C85">
        <w:rPr>
          <w:rFonts w:ascii="Times New Roman" w:hAnsi="Times New Roman" w:cs="Times New Roman"/>
          <w:sz w:val="24"/>
          <w:szCs w:val="24"/>
        </w:rPr>
        <w:t>звать тяжелые осложнения и/или летальный исход;</w:t>
      </w:r>
    </w:p>
    <w:p w:rsidR="00807C85" w:rsidRPr="00807C85" w:rsidRDefault="00807C85" w:rsidP="00807C85">
      <w:pPr>
        <w:numPr>
          <w:ilvl w:val="0"/>
          <w:numId w:val="10"/>
        </w:numPr>
        <w:tabs>
          <w:tab w:val="clear" w:pos="937"/>
          <w:tab w:val="num" w:pos="34"/>
          <w:tab w:val="left" w:pos="317"/>
          <w:tab w:val="left" w:pos="993"/>
        </w:tabs>
        <w:spacing w:after="0" w:line="240" w:lineRule="auto"/>
        <w:ind w:left="0" w:firstLine="709"/>
        <w:rPr>
          <w:rFonts w:ascii="Times New Roman" w:hAnsi="Times New Roman" w:cs="Times New Roman"/>
          <w:sz w:val="24"/>
          <w:szCs w:val="24"/>
        </w:rPr>
      </w:pPr>
      <w:r w:rsidRPr="00807C85">
        <w:rPr>
          <w:rFonts w:ascii="Times New Roman" w:hAnsi="Times New Roman" w:cs="Times New Roman"/>
          <w:sz w:val="24"/>
          <w:szCs w:val="24"/>
        </w:rPr>
        <w:t>особенности клинической картины подслизистых новообразований пищевода, желудка, тонкой кишки;</w:t>
      </w:r>
    </w:p>
    <w:p w:rsidR="000A6087" w:rsidRPr="00807C85" w:rsidRDefault="00807C85" w:rsidP="00807C85">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807C85">
        <w:rPr>
          <w:rFonts w:ascii="Times New Roman" w:hAnsi="Times New Roman" w:cs="Times New Roman"/>
          <w:spacing w:val="-5"/>
          <w:sz w:val="24"/>
          <w:szCs w:val="24"/>
        </w:rPr>
        <w:t>основные эндоскопические методы диагностики и лечения подслизистой патологии желудочно-кишечного тракта.</w:t>
      </w:r>
      <w:r w:rsidR="000A6087" w:rsidRPr="00807C85">
        <w:rPr>
          <w:rFonts w:ascii="Times New Roman" w:hAnsi="Times New Roman" w:cs="Times New Roman"/>
          <w:sz w:val="24"/>
          <w:szCs w:val="24"/>
        </w:rPr>
        <w:t xml:space="preserve">  </w:t>
      </w:r>
    </w:p>
    <w:p w:rsidR="007E1F3E" w:rsidRPr="00807C85" w:rsidRDefault="007E1F3E" w:rsidP="00807C85">
      <w:pPr>
        <w:tabs>
          <w:tab w:val="left" w:pos="993"/>
        </w:tabs>
        <w:spacing w:after="0" w:line="240" w:lineRule="auto"/>
        <w:ind w:firstLine="693"/>
        <w:jc w:val="both"/>
        <w:rPr>
          <w:rFonts w:ascii="Times New Roman" w:hAnsi="Times New Roman" w:cs="Times New Roman"/>
          <w:b/>
          <w:sz w:val="24"/>
          <w:szCs w:val="24"/>
        </w:rPr>
      </w:pPr>
      <w:r w:rsidRPr="00807C85">
        <w:rPr>
          <w:rFonts w:ascii="Times New Roman" w:hAnsi="Times New Roman" w:cs="Times New Roman"/>
          <w:b/>
          <w:sz w:val="24"/>
          <w:szCs w:val="24"/>
        </w:rPr>
        <w:t>Уметь:</w:t>
      </w:r>
    </w:p>
    <w:p w:rsidR="007E1F3E" w:rsidRPr="00807C85" w:rsidRDefault="003D2A31" w:rsidP="00807C85">
      <w:pPr>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w:t>
      </w:r>
      <w:r w:rsidR="007E1F3E" w:rsidRPr="00807C85">
        <w:rPr>
          <w:rFonts w:ascii="Times New Roman" w:hAnsi="Times New Roman" w:cs="Times New Roman"/>
          <w:sz w:val="24"/>
          <w:szCs w:val="24"/>
        </w:rPr>
        <w:t xml:space="preserve"> </w:t>
      </w:r>
      <w:r w:rsidR="00514096" w:rsidRPr="00807C85">
        <w:rPr>
          <w:rFonts w:ascii="Times New Roman" w:hAnsi="Times New Roman" w:cs="Times New Roman"/>
          <w:sz w:val="24"/>
          <w:szCs w:val="24"/>
        </w:rPr>
        <w:t>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w:t>
      </w:r>
      <w:r w:rsidR="00514096" w:rsidRPr="00807C85">
        <w:rPr>
          <w:rFonts w:ascii="Times New Roman" w:hAnsi="Times New Roman" w:cs="Times New Roman"/>
          <w:sz w:val="24"/>
          <w:szCs w:val="24"/>
        </w:rPr>
        <w:t>ь</w:t>
      </w:r>
      <w:r w:rsidR="00514096" w:rsidRPr="00807C85">
        <w:rPr>
          <w:rFonts w:ascii="Times New Roman" w:hAnsi="Times New Roman" w:cs="Times New Roman"/>
          <w:sz w:val="24"/>
          <w:szCs w:val="24"/>
        </w:rPr>
        <w:t xml:space="preserve">ности </w:t>
      </w:r>
      <w:r w:rsidR="002F7D7C" w:rsidRPr="00807C85">
        <w:rPr>
          <w:rFonts w:ascii="Times New Roman" w:hAnsi="Times New Roman" w:cs="Times New Roman"/>
          <w:sz w:val="24"/>
          <w:szCs w:val="24"/>
        </w:rPr>
        <w:t>врача-эндоскописта</w:t>
      </w:r>
      <w:r w:rsidR="00514096" w:rsidRPr="00807C85">
        <w:rPr>
          <w:rFonts w:ascii="Times New Roman" w:hAnsi="Times New Roman" w:cs="Times New Roman"/>
          <w:sz w:val="24"/>
          <w:szCs w:val="24"/>
        </w:rPr>
        <w:t>;</w:t>
      </w:r>
    </w:p>
    <w:p w:rsidR="00514096" w:rsidRPr="00807C85" w:rsidRDefault="003D2A31" w:rsidP="00807C85">
      <w:pPr>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w:t>
      </w:r>
      <w:r w:rsidR="00807C85">
        <w:rPr>
          <w:rFonts w:ascii="Times New Roman" w:hAnsi="Times New Roman" w:cs="Times New Roman"/>
          <w:sz w:val="24"/>
          <w:szCs w:val="24"/>
        </w:rPr>
        <w:t xml:space="preserve"> </w:t>
      </w:r>
      <w:r w:rsidR="00514096" w:rsidRPr="00807C85">
        <w:rPr>
          <w:rFonts w:ascii="Times New Roman" w:hAnsi="Times New Roman" w:cs="Times New Roman"/>
          <w:sz w:val="24"/>
          <w:szCs w:val="24"/>
        </w:rPr>
        <w:t>использовать методы управления, организовывать работу исполнителей, нах</w:t>
      </w:r>
      <w:r w:rsidR="00514096" w:rsidRPr="00807C85">
        <w:rPr>
          <w:rFonts w:ascii="Times New Roman" w:hAnsi="Times New Roman" w:cs="Times New Roman"/>
          <w:sz w:val="24"/>
          <w:szCs w:val="24"/>
        </w:rPr>
        <w:t>о</w:t>
      </w:r>
      <w:r w:rsidR="00514096" w:rsidRPr="00807C85">
        <w:rPr>
          <w:rFonts w:ascii="Times New Roman" w:hAnsi="Times New Roman" w:cs="Times New Roman"/>
          <w:sz w:val="24"/>
          <w:szCs w:val="24"/>
        </w:rPr>
        <w:t>дить и принимать ответственные управленческие решения в условиях различных мнений и в рамках своей профессиональной компетенции;</w:t>
      </w:r>
    </w:p>
    <w:p w:rsidR="00807C85" w:rsidRPr="00807C85" w:rsidRDefault="00807C85" w:rsidP="00807C85">
      <w:pPr>
        <w:numPr>
          <w:ilvl w:val="0"/>
          <w:numId w:val="10"/>
        </w:numPr>
        <w:tabs>
          <w:tab w:val="clear" w:pos="937"/>
          <w:tab w:val="num" w:pos="0"/>
          <w:tab w:val="left" w:pos="175"/>
          <w:tab w:val="num" w:pos="587"/>
          <w:tab w:val="left" w:pos="993"/>
        </w:tabs>
        <w:spacing w:after="0" w:line="240" w:lineRule="auto"/>
        <w:ind w:left="0" w:firstLine="675"/>
        <w:rPr>
          <w:rFonts w:ascii="Times New Roman" w:hAnsi="Times New Roman" w:cs="Times New Roman"/>
          <w:sz w:val="24"/>
          <w:szCs w:val="24"/>
        </w:rPr>
      </w:pPr>
      <w:r w:rsidRPr="00807C85">
        <w:rPr>
          <w:rFonts w:ascii="Times New Roman" w:hAnsi="Times New Roman" w:cs="Times New Roman"/>
          <w:sz w:val="24"/>
          <w:szCs w:val="24"/>
        </w:rPr>
        <w:t>выявлять среди пациентов той или иной группы нозологических форм (забол</w:t>
      </w:r>
      <w:r w:rsidRPr="00807C85">
        <w:rPr>
          <w:rFonts w:ascii="Times New Roman" w:hAnsi="Times New Roman" w:cs="Times New Roman"/>
          <w:sz w:val="24"/>
          <w:szCs w:val="24"/>
        </w:rPr>
        <w:t>е</w:t>
      </w:r>
      <w:r w:rsidRPr="00807C85">
        <w:rPr>
          <w:rFonts w:ascii="Times New Roman" w:hAnsi="Times New Roman" w:cs="Times New Roman"/>
          <w:sz w:val="24"/>
          <w:szCs w:val="24"/>
        </w:rPr>
        <w:t>вания нервной, иммунной, сердечно-сосудистой, эндокринной, дыхательной, пищевар</w:t>
      </w:r>
      <w:r w:rsidRPr="00807C85">
        <w:rPr>
          <w:rFonts w:ascii="Times New Roman" w:hAnsi="Times New Roman" w:cs="Times New Roman"/>
          <w:sz w:val="24"/>
          <w:szCs w:val="24"/>
        </w:rPr>
        <w:t>и</w:t>
      </w:r>
      <w:r w:rsidRPr="00807C85">
        <w:rPr>
          <w:rFonts w:ascii="Times New Roman" w:hAnsi="Times New Roman" w:cs="Times New Roman"/>
          <w:sz w:val="24"/>
          <w:szCs w:val="24"/>
        </w:rPr>
        <w:t>тельной, мочеполовой систем и крови) основные клинические проявления, способные в</w:t>
      </w:r>
      <w:r w:rsidRPr="00807C85">
        <w:rPr>
          <w:rFonts w:ascii="Times New Roman" w:hAnsi="Times New Roman" w:cs="Times New Roman"/>
          <w:sz w:val="24"/>
          <w:szCs w:val="24"/>
        </w:rPr>
        <w:t>ы</w:t>
      </w:r>
      <w:r w:rsidRPr="00807C85">
        <w:rPr>
          <w:rFonts w:ascii="Times New Roman" w:hAnsi="Times New Roman" w:cs="Times New Roman"/>
          <w:sz w:val="24"/>
          <w:szCs w:val="24"/>
        </w:rPr>
        <w:t>звать тяжелые осложнения и/или летальный исход;</w:t>
      </w:r>
    </w:p>
    <w:p w:rsidR="00807C85" w:rsidRPr="00807C85" w:rsidRDefault="00807C85" w:rsidP="00807C85">
      <w:pPr>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 выполнять основные лечебные мероприятия  в той или иной группе нозологич</w:t>
      </w:r>
      <w:r w:rsidRPr="00807C85">
        <w:rPr>
          <w:rFonts w:ascii="Times New Roman" w:hAnsi="Times New Roman" w:cs="Times New Roman"/>
          <w:sz w:val="24"/>
          <w:szCs w:val="24"/>
        </w:rPr>
        <w:t>е</w:t>
      </w:r>
      <w:r w:rsidRPr="00807C85">
        <w:rPr>
          <w:rFonts w:ascii="Times New Roman" w:hAnsi="Times New Roman" w:cs="Times New Roman"/>
          <w:sz w:val="24"/>
          <w:szCs w:val="24"/>
        </w:rPr>
        <w:t xml:space="preserve">ских форм, способных вызвать тяжелые осложнения и/или летальный исход у пациентов с </w:t>
      </w:r>
      <w:r w:rsidRPr="00807C85">
        <w:rPr>
          <w:rFonts w:ascii="Times New Roman" w:hAnsi="Times New Roman" w:cs="Times New Roman"/>
          <w:sz w:val="24"/>
          <w:szCs w:val="24"/>
        </w:rPr>
        <w:lastRenderedPageBreak/>
        <w:t>заболеваниями нервной, иммунной, сердечно-сосудистой, эндокринной, дыхательной, пищеварительной, мочеполовой систем и крови;</w:t>
      </w:r>
    </w:p>
    <w:p w:rsidR="00807C85" w:rsidRPr="00807C85" w:rsidRDefault="003D2A31" w:rsidP="00807C85">
      <w:pPr>
        <w:pStyle w:val="a8"/>
        <w:tabs>
          <w:tab w:val="left" w:pos="176"/>
        </w:tabs>
        <w:spacing w:after="0" w:line="240" w:lineRule="auto"/>
        <w:ind w:left="0" w:firstLine="709"/>
        <w:rPr>
          <w:rFonts w:ascii="Times New Roman" w:hAnsi="Times New Roman" w:cs="Times New Roman"/>
          <w:sz w:val="24"/>
          <w:szCs w:val="24"/>
        </w:rPr>
      </w:pPr>
      <w:r w:rsidRPr="00807C85">
        <w:rPr>
          <w:rFonts w:ascii="Times New Roman" w:hAnsi="Times New Roman" w:cs="Times New Roman"/>
          <w:sz w:val="24"/>
          <w:szCs w:val="24"/>
        </w:rPr>
        <w:t>˗˗</w:t>
      </w:r>
      <w:r w:rsidR="00514096" w:rsidRPr="00807C85">
        <w:rPr>
          <w:rFonts w:ascii="Times New Roman" w:hAnsi="Times New Roman" w:cs="Times New Roman"/>
          <w:sz w:val="24"/>
          <w:szCs w:val="24"/>
        </w:rPr>
        <w:t xml:space="preserve"> </w:t>
      </w:r>
      <w:r w:rsidR="00807C85" w:rsidRPr="00807C85">
        <w:rPr>
          <w:rFonts w:ascii="Times New Roman" w:hAnsi="Times New Roman" w:cs="Times New Roman"/>
          <w:sz w:val="24"/>
          <w:szCs w:val="24"/>
        </w:rPr>
        <w:t xml:space="preserve"> ориентироваться в патологии  желудочно-кишечного тракта требующей назн</w:t>
      </w:r>
      <w:r w:rsidR="00807C85" w:rsidRPr="00807C85">
        <w:rPr>
          <w:rFonts w:ascii="Times New Roman" w:hAnsi="Times New Roman" w:cs="Times New Roman"/>
          <w:sz w:val="24"/>
          <w:szCs w:val="24"/>
        </w:rPr>
        <w:t>а</w:t>
      </w:r>
      <w:r w:rsidR="00807C85" w:rsidRPr="00807C85">
        <w:rPr>
          <w:rFonts w:ascii="Times New Roman" w:hAnsi="Times New Roman" w:cs="Times New Roman"/>
          <w:sz w:val="24"/>
          <w:szCs w:val="24"/>
        </w:rPr>
        <w:t>чения эндоскопических методов лечения.</w:t>
      </w:r>
    </w:p>
    <w:p w:rsidR="00F7176B" w:rsidRPr="00807C85" w:rsidRDefault="00F7176B" w:rsidP="00D73724">
      <w:pPr>
        <w:spacing w:after="0" w:line="240" w:lineRule="auto"/>
        <w:ind w:firstLine="709"/>
        <w:jc w:val="both"/>
        <w:rPr>
          <w:rFonts w:ascii="Times New Roman" w:hAnsi="Times New Roman" w:cs="Times New Roman"/>
          <w:b/>
          <w:sz w:val="24"/>
          <w:szCs w:val="24"/>
        </w:rPr>
      </w:pPr>
      <w:r w:rsidRPr="00807C85">
        <w:rPr>
          <w:rFonts w:ascii="Times New Roman" w:hAnsi="Times New Roman" w:cs="Times New Roman"/>
          <w:b/>
          <w:sz w:val="24"/>
          <w:szCs w:val="24"/>
        </w:rPr>
        <w:t>Владеть:</w:t>
      </w:r>
    </w:p>
    <w:p w:rsidR="00F7176B" w:rsidRPr="00807C85" w:rsidRDefault="00A6502B" w:rsidP="00807C85">
      <w:pPr>
        <w:widowControl w:val="0"/>
        <w:tabs>
          <w:tab w:val="left" w:pos="360"/>
        </w:tabs>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w:t>
      </w:r>
      <w:r w:rsidR="00F7176B" w:rsidRPr="00807C85">
        <w:rPr>
          <w:rFonts w:ascii="Times New Roman" w:hAnsi="Times New Roman" w:cs="Times New Roman"/>
          <w:sz w:val="24"/>
          <w:szCs w:val="24"/>
        </w:rPr>
        <w:t xml:space="preserve">  логическим и аргументированным анализом, публичной речью, ведением ди</w:t>
      </w:r>
      <w:r w:rsidR="00F7176B" w:rsidRPr="00807C85">
        <w:rPr>
          <w:rFonts w:ascii="Times New Roman" w:hAnsi="Times New Roman" w:cs="Times New Roman"/>
          <w:sz w:val="24"/>
          <w:szCs w:val="24"/>
        </w:rPr>
        <w:t>с</w:t>
      </w:r>
      <w:r w:rsidR="00F7176B" w:rsidRPr="00807C85">
        <w:rPr>
          <w:rFonts w:ascii="Times New Roman" w:hAnsi="Times New Roman" w:cs="Times New Roman"/>
          <w:sz w:val="24"/>
          <w:szCs w:val="24"/>
        </w:rPr>
        <w:t>куссии и полемики;</w:t>
      </w:r>
    </w:p>
    <w:p w:rsidR="00D3189C" w:rsidRPr="00807C85" w:rsidRDefault="00A6502B" w:rsidP="00807C85">
      <w:pPr>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w:t>
      </w:r>
      <w:r w:rsidR="00F7176B" w:rsidRPr="00807C85">
        <w:rPr>
          <w:rFonts w:ascii="Times New Roman" w:hAnsi="Times New Roman" w:cs="Times New Roman"/>
          <w:sz w:val="24"/>
          <w:szCs w:val="24"/>
        </w:rPr>
        <w:t xml:space="preserve"> </w:t>
      </w:r>
      <w:r w:rsidRPr="00807C85">
        <w:rPr>
          <w:rFonts w:ascii="Times New Roman" w:hAnsi="Times New Roman" w:cs="Times New Roman"/>
          <w:sz w:val="24"/>
          <w:szCs w:val="24"/>
        </w:rPr>
        <w:t xml:space="preserve"> </w:t>
      </w:r>
      <w:r w:rsidR="00F7176B" w:rsidRPr="00807C85">
        <w:rPr>
          <w:rFonts w:ascii="Times New Roman" w:hAnsi="Times New Roman" w:cs="Times New Roman"/>
          <w:sz w:val="24"/>
          <w:szCs w:val="24"/>
        </w:rPr>
        <w:t>способностью в условиях развития науки и изменяющейся социальной практики к переоценке накопленного опыта, анализу своих возможностей, умение приобретать н</w:t>
      </w:r>
      <w:r w:rsidR="00F7176B" w:rsidRPr="00807C85">
        <w:rPr>
          <w:rFonts w:ascii="Times New Roman" w:hAnsi="Times New Roman" w:cs="Times New Roman"/>
          <w:sz w:val="24"/>
          <w:szCs w:val="24"/>
        </w:rPr>
        <w:t>о</w:t>
      </w:r>
      <w:r w:rsidR="00F7176B" w:rsidRPr="00807C85">
        <w:rPr>
          <w:rFonts w:ascii="Times New Roman" w:hAnsi="Times New Roman" w:cs="Times New Roman"/>
          <w:sz w:val="24"/>
          <w:szCs w:val="24"/>
        </w:rPr>
        <w:t>вые знания, использовать различные формы обучения, информационно образовательные технологии;</w:t>
      </w:r>
    </w:p>
    <w:p w:rsidR="00807C85" w:rsidRPr="00807C85" w:rsidRDefault="00A6502B" w:rsidP="00807C85">
      <w:pPr>
        <w:widowControl w:val="0"/>
        <w:tabs>
          <w:tab w:val="left" w:pos="180"/>
        </w:tabs>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w:t>
      </w:r>
      <w:r w:rsidR="00F7176B" w:rsidRPr="00807C85">
        <w:rPr>
          <w:rFonts w:ascii="Times New Roman" w:hAnsi="Times New Roman" w:cs="Times New Roman"/>
          <w:sz w:val="24"/>
          <w:szCs w:val="24"/>
        </w:rPr>
        <w:t xml:space="preserve"> </w:t>
      </w:r>
      <w:r w:rsidRPr="00807C85">
        <w:rPr>
          <w:rFonts w:ascii="Times New Roman" w:hAnsi="Times New Roman" w:cs="Times New Roman"/>
          <w:sz w:val="24"/>
          <w:szCs w:val="24"/>
        </w:rPr>
        <w:t xml:space="preserve"> </w:t>
      </w:r>
      <w:r w:rsidR="00F7176B" w:rsidRPr="00807C85">
        <w:rPr>
          <w:rFonts w:ascii="Times New Roman" w:hAnsi="Times New Roman" w:cs="Times New Roman"/>
          <w:sz w:val="24"/>
          <w:szCs w:val="24"/>
        </w:rPr>
        <w:t>способностью к осуществлению воспитательной деятельности, сотрудничеству и разрешению конфликтов, к толерантности;</w:t>
      </w:r>
    </w:p>
    <w:p w:rsidR="00807C85" w:rsidRPr="00807C85" w:rsidRDefault="00A6502B" w:rsidP="00807C85">
      <w:pPr>
        <w:widowControl w:val="0"/>
        <w:tabs>
          <w:tab w:val="left" w:pos="180"/>
        </w:tabs>
        <w:spacing w:after="0" w:line="240" w:lineRule="auto"/>
        <w:ind w:firstLine="709"/>
        <w:jc w:val="both"/>
        <w:rPr>
          <w:rFonts w:ascii="Times New Roman" w:hAnsi="Times New Roman" w:cs="Times New Roman"/>
          <w:sz w:val="24"/>
          <w:szCs w:val="24"/>
        </w:rPr>
      </w:pPr>
      <w:r w:rsidRPr="00807C85">
        <w:rPr>
          <w:rFonts w:ascii="Times New Roman" w:hAnsi="Times New Roman" w:cs="Times New Roman"/>
          <w:sz w:val="24"/>
          <w:szCs w:val="24"/>
        </w:rPr>
        <w:t xml:space="preserve">˗˗  </w:t>
      </w:r>
      <w:r w:rsidR="00807C85" w:rsidRPr="00807C85">
        <w:rPr>
          <w:rFonts w:ascii="Times New Roman" w:hAnsi="Times New Roman" w:cs="Times New Roman"/>
          <w:bCs/>
          <w:sz w:val="24"/>
          <w:szCs w:val="24"/>
        </w:rPr>
        <w:t xml:space="preserve">техникой  эндоскопических методов диагностики и лечения </w:t>
      </w:r>
      <w:r w:rsidR="00807C85" w:rsidRPr="00807C85">
        <w:rPr>
          <w:rFonts w:ascii="Times New Roman" w:hAnsi="Times New Roman" w:cs="Times New Roman"/>
          <w:sz w:val="24"/>
          <w:szCs w:val="24"/>
        </w:rPr>
        <w:t xml:space="preserve"> подслизистых н</w:t>
      </w:r>
      <w:r w:rsidR="00807C85" w:rsidRPr="00807C85">
        <w:rPr>
          <w:rFonts w:ascii="Times New Roman" w:hAnsi="Times New Roman" w:cs="Times New Roman"/>
          <w:sz w:val="24"/>
          <w:szCs w:val="24"/>
        </w:rPr>
        <w:t>о</w:t>
      </w:r>
      <w:r w:rsidR="00807C85" w:rsidRPr="00807C85">
        <w:rPr>
          <w:rFonts w:ascii="Times New Roman" w:hAnsi="Times New Roman" w:cs="Times New Roman"/>
          <w:sz w:val="24"/>
          <w:szCs w:val="24"/>
        </w:rPr>
        <w:t>вообразований пищевода, желудка, тонкой кишки</w:t>
      </w:r>
      <w:r w:rsidR="00807C85" w:rsidRPr="00807C85">
        <w:rPr>
          <w:rFonts w:ascii="Times New Roman" w:hAnsi="Times New Roman" w:cs="Times New Roman"/>
          <w:bCs/>
          <w:sz w:val="24"/>
          <w:szCs w:val="24"/>
        </w:rPr>
        <w:t xml:space="preserve">. </w:t>
      </w:r>
    </w:p>
    <w:p w:rsidR="006077AC" w:rsidRPr="00CC62AC" w:rsidRDefault="006077AC" w:rsidP="00D73724">
      <w:pPr>
        <w:pStyle w:val="10"/>
        <w:numPr>
          <w:ilvl w:val="0"/>
          <w:numId w:val="3"/>
        </w:numPr>
        <w:shd w:val="clear" w:color="auto" w:fill="auto"/>
        <w:tabs>
          <w:tab w:val="left" w:pos="993"/>
        </w:tabs>
        <w:spacing w:before="0" w:line="240" w:lineRule="auto"/>
        <w:ind w:left="0" w:firstLine="709"/>
        <w:jc w:val="both"/>
        <w:outlineLvl w:val="9"/>
        <w:rPr>
          <w:rFonts w:cs="Times New Roman"/>
          <w:sz w:val="24"/>
          <w:szCs w:val="24"/>
        </w:rPr>
      </w:pPr>
      <w:r w:rsidRPr="00CC62AC">
        <w:rPr>
          <w:rFonts w:cs="Times New Roman"/>
          <w:sz w:val="24"/>
          <w:szCs w:val="24"/>
          <w:lang w:bidi="ru-RU"/>
        </w:rPr>
        <w:t>Место учебной дисциплины «</w:t>
      </w:r>
      <w:r w:rsidR="00CC62AC" w:rsidRPr="00CC62AC">
        <w:rPr>
          <w:rFonts w:cs="Times New Roman"/>
          <w:sz w:val="24"/>
          <w:szCs w:val="24"/>
        </w:rPr>
        <w:t>Эндоскопическая диагностика заболеваний желудочно-кишечного тракта</w:t>
      </w:r>
      <w:r w:rsidRPr="00CC62AC">
        <w:rPr>
          <w:rFonts w:cs="Times New Roman"/>
          <w:sz w:val="24"/>
          <w:szCs w:val="24"/>
          <w:lang w:bidi="ru-RU"/>
        </w:rPr>
        <w:t>» в структуре ООП университета</w:t>
      </w:r>
    </w:p>
    <w:p w:rsidR="000701E8" w:rsidRPr="00CC62AC" w:rsidRDefault="000701E8" w:rsidP="00D73724">
      <w:pPr>
        <w:pStyle w:val="10"/>
        <w:shd w:val="clear" w:color="auto" w:fill="auto"/>
        <w:spacing w:before="0" w:line="240" w:lineRule="auto"/>
        <w:ind w:firstLine="709"/>
        <w:jc w:val="both"/>
        <w:outlineLvl w:val="9"/>
        <w:rPr>
          <w:rFonts w:cs="Times New Roman"/>
          <w:b w:val="0"/>
          <w:sz w:val="24"/>
          <w:szCs w:val="24"/>
        </w:rPr>
      </w:pPr>
      <w:r w:rsidRPr="00CC62AC">
        <w:rPr>
          <w:rFonts w:cs="Times New Roman"/>
          <w:b w:val="0"/>
          <w:sz w:val="24"/>
          <w:szCs w:val="24"/>
        </w:rPr>
        <w:t>Учебная дисциплина  «</w:t>
      </w:r>
      <w:r w:rsidR="00CC62AC" w:rsidRPr="00CC62AC">
        <w:rPr>
          <w:rFonts w:cs="Times New Roman"/>
          <w:b w:val="0"/>
          <w:sz w:val="24"/>
          <w:szCs w:val="24"/>
        </w:rPr>
        <w:t>Эндоскопическая диагностика заболеваний желудочно-кишечного тракта</w:t>
      </w:r>
      <w:r w:rsidRPr="00CC62AC">
        <w:rPr>
          <w:rFonts w:cs="Times New Roman"/>
          <w:b w:val="0"/>
          <w:sz w:val="24"/>
          <w:szCs w:val="24"/>
        </w:rPr>
        <w:t>»  по специальности  «</w:t>
      </w:r>
      <w:r w:rsidR="00994ED7" w:rsidRPr="00CC62AC">
        <w:rPr>
          <w:rFonts w:cs="Times New Roman"/>
          <w:b w:val="0"/>
          <w:sz w:val="24"/>
          <w:szCs w:val="24"/>
        </w:rPr>
        <w:t>Эндоскопия</w:t>
      </w:r>
      <w:r w:rsidRPr="00CC62AC">
        <w:rPr>
          <w:rFonts w:cs="Times New Roman"/>
          <w:b w:val="0"/>
          <w:sz w:val="24"/>
          <w:szCs w:val="24"/>
        </w:rPr>
        <w:t>» относится к  обязательным  дисци</w:t>
      </w:r>
      <w:r w:rsidRPr="00CC62AC">
        <w:rPr>
          <w:rFonts w:cs="Times New Roman"/>
          <w:b w:val="0"/>
          <w:sz w:val="24"/>
          <w:szCs w:val="24"/>
        </w:rPr>
        <w:t>п</w:t>
      </w:r>
      <w:r w:rsidRPr="00CC62AC">
        <w:rPr>
          <w:rFonts w:cs="Times New Roman"/>
          <w:b w:val="0"/>
          <w:sz w:val="24"/>
          <w:szCs w:val="24"/>
        </w:rPr>
        <w:t>линам (базовой части).</w:t>
      </w:r>
    </w:p>
    <w:p w:rsidR="006077AC" w:rsidRPr="00CC62AC" w:rsidRDefault="006077AC" w:rsidP="00D73724">
      <w:pPr>
        <w:pStyle w:val="a7"/>
        <w:numPr>
          <w:ilvl w:val="0"/>
          <w:numId w:val="3"/>
        </w:numPr>
        <w:tabs>
          <w:tab w:val="left" w:pos="993"/>
        </w:tabs>
        <w:spacing w:line="240" w:lineRule="auto"/>
        <w:ind w:left="0" w:firstLine="709"/>
        <w:rPr>
          <w:b/>
        </w:rPr>
      </w:pPr>
      <w:r w:rsidRPr="00CC62AC">
        <w:rPr>
          <w:b/>
        </w:rPr>
        <w:t>Общая трудоемкость дисциплины:</w:t>
      </w:r>
    </w:p>
    <w:p w:rsidR="007E1F3E" w:rsidRPr="00CC62AC" w:rsidRDefault="00352CB9" w:rsidP="00D73724">
      <w:pPr>
        <w:pStyle w:val="a7"/>
        <w:tabs>
          <w:tab w:val="clear" w:pos="756"/>
        </w:tabs>
        <w:spacing w:line="240" w:lineRule="auto"/>
        <w:ind w:left="0" w:firstLine="709"/>
      </w:pPr>
      <w:r w:rsidRPr="00CC62AC">
        <w:t>2</w:t>
      </w:r>
      <w:r w:rsidR="000701E8" w:rsidRPr="00CC62AC">
        <w:t xml:space="preserve"> зачетных единиц</w:t>
      </w:r>
      <w:r w:rsidR="00CC62AC" w:rsidRPr="00CC62AC">
        <w:t>ы</w:t>
      </w:r>
      <w:r w:rsidR="006077AC" w:rsidRPr="00CC62AC">
        <w:t xml:space="preserve"> </w:t>
      </w:r>
      <w:r w:rsidR="00C57E98" w:rsidRPr="00CC62AC">
        <w:t>(</w:t>
      </w:r>
      <w:r w:rsidR="00CC62AC" w:rsidRPr="00CC62AC">
        <w:t>72</w:t>
      </w:r>
      <w:r w:rsidR="006077AC" w:rsidRPr="00CC62AC">
        <w:t xml:space="preserve"> час</w:t>
      </w:r>
      <w:r w:rsidR="00CC62AC" w:rsidRPr="00CC62AC">
        <w:t>а), из них аудиторных 4</w:t>
      </w:r>
      <w:r w:rsidRPr="00CC62AC">
        <w:t>8 часов</w:t>
      </w:r>
      <w:r w:rsidR="00C57E98" w:rsidRPr="00CC62AC">
        <w:t>.</w:t>
      </w:r>
    </w:p>
    <w:p w:rsidR="00C57E98" w:rsidRDefault="00C57E98" w:rsidP="00D73724">
      <w:pPr>
        <w:pStyle w:val="a8"/>
        <w:numPr>
          <w:ilvl w:val="0"/>
          <w:numId w:val="3"/>
        </w:numPr>
        <w:tabs>
          <w:tab w:val="left" w:pos="993"/>
        </w:tabs>
        <w:spacing w:after="0" w:line="240" w:lineRule="auto"/>
        <w:ind w:left="0" w:firstLine="698"/>
        <w:jc w:val="both"/>
        <w:rPr>
          <w:rFonts w:ascii="Times New Roman" w:hAnsi="Times New Roman" w:cs="Times New Roman"/>
          <w:b/>
          <w:sz w:val="24"/>
          <w:szCs w:val="24"/>
        </w:rPr>
      </w:pPr>
      <w:r w:rsidRPr="00CC62AC">
        <w:rPr>
          <w:rFonts w:ascii="Times New Roman" w:hAnsi="Times New Roman" w:cs="Times New Roman"/>
          <w:b/>
          <w:sz w:val="24"/>
          <w:szCs w:val="24"/>
        </w:rPr>
        <w:t>Содержание и структура дисциплины</w:t>
      </w:r>
      <w:r w:rsidR="00134766" w:rsidRPr="00CC62AC">
        <w:rPr>
          <w:rFonts w:ascii="Times New Roman" w:hAnsi="Times New Roman" w:cs="Times New Roman"/>
          <w:b/>
          <w:sz w:val="24"/>
          <w:szCs w:val="24"/>
        </w:rPr>
        <w:t>:</w:t>
      </w:r>
    </w:p>
    <w:p w:rsidR="00CC62AC" w:rsidRPr="00CC62AC" w:rsidRDefault="00CC62AC" w:rsidP="00CC62AC">
      <w:pPr>
        <w:pStyle w:val="a8"/>
        <w:tabs>
          <w:tab w:val="left" w:pos="993"/>
        </w:tabs>
        <w:spacing w:after="0" w:line="240" w:lineRule="auto"/>
        <w:ind w:left="698"/>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14"/>
        <w:gridCol w:w="1620"/>
        <w:gridCol w:w="6363"/>
      </w:tblGrid>
      <w:tr w:rsidR="00CC62AC" w:rsidRPr="0093402D" w:rsidTr="0093402D">
        <w:tc>
          <w:tcPr>
            <w:tcW w:w="534" w:type="dxa"/>
          </w:tcPr>
          <w:p w:rsidR="00CC62AC" w:rsidRPr="0093402D" w:rsidRDefault="00CC62AC" w:rsidP="00CC62AC">
            <w:pPr>
              <w:spacing w:after="0" w:line="240" w:lineRule="auto"/>
              <w:rPr>
                <w:rFonts w:ascii="Times New Roman" w:hAnsi="Times New Roman" w:cs="Times New Roman"/>
                <w:b/>
              </w:rPr>
            </w:pPr>
          </w:p>
          <w:p w:rsidR="0093402D" w:rsidRDefault="0093402D" w:rsidP="0093402D">
            <w:pPr>
              <w:spacing w:after="0" w:line="240" w:lineRule="auto"/>
              <w:rPr>
                <w:rFonts w:ascii="Times New Roman" w:hAnsi="Times New Roman" w:cs="Times New Roman"/>
                <w:b/>
              </w:rPr>
            </w:pPr>
            <w:r w:rsidRPr="00D579B9">
              <w:rPr>
                <w:rFonts w:ascii="Times New Roman" w:hAnsi="Times New Roman" w:cs="Times New Roman"/>
                <w:b/>
              </w:rPr>
              <w:t>№</w:t>
            </w:r>
          </w:p>
          <w:p w:rsidR="00CC62AC" w:rsidRPr="0093402D" w:rsidRDefault="0093402D" w:rsidP="0093402D">
            <w:pPr>
              <w:spacing w:after="0" w:line="240" w:lineRule="auto"/>
              <w:rPr>
                <w:rFonts w:ascii="Times New Roman" w:hAnsi="Times New Roman" w:cs="Times New Roman"/>
                <w:b/>
              </w:rPr>
            </w:pPr>
            <w:r>
              <w:rPr>
                <w:rFonts w:ascii="Times New Roman" w:hAnsi="Times New Roman" w:cs="Times New Roman"/>
                <w:b/>
                <w:lang w:val="en-US"/>
              </w:rPr>
              <w:t>n</w:t>
            </w:r>
            <w:r w:rsidRPr="00D579B9">
              <w:rPr>
                <w:rFonts w:ascii="Times New Roman" w:hAnsi="Times New Roman" w:cs="Times New Roman"/>
                <w:b/>
              </w:rPr>
              <w:t>/</w:t>
            </w:r>
            <w:r w:rsidRPr="00D579B9">
              <w:rPr>
                <w:rFonts w:ascii="Times New Roman" w:hAnsi="Times New Roman" w:cs="Times New Roman"/>
                <w:b/>
                <w:lang w:val="en-US"/>
              </w:rPr>
              <w:t>n</w:t>
            </w:r>
          </w:p>
        </w:tc>
        <w:tc>
          <w:tcPr>
            <w:tcW w:w="1014" w:type="dxa"/>
          </w:tcPr>
          <w:p w:rsidR="00CC62AC" w:rsidRPr="0093402D" w:rsidRDefault="00CC62AC" w:rsidP="00CC62AC">
            <w:pPr>
              <w:spacing w:after="0" w:line="240" w:lineRule="auto"/>
              <w:rPr>
                <w:rFonts w:ascii="Times New Roman" w:hAnsi="Times New Roman" w:cs="Times New Roman"/>
                <w:b/>
              </w:rPr>
            </w:pPr>
            <w:r w:rsidRPr="0093402D">
              <w:rPr>
                <w:rFonts w:ascii="Times New Roman" w:hAnsi="Times New Roman" w:cs="Times New Roman"/>
                <w:b/>
              </w:rPr>
              <w:t>№ ко</w:t>
            </w:r>
            <w:r w:rsidRPr="0093402D">
              <w:rPr>
                <w:rFonts w:ascii="Times New Roman" w:hAnsi="Times New Roman" w:cs="Times New Roman"/>
                <w:b/>
              </w:rPr>
              <w:t>м</w:t>
            </w:r>
            <w:r w:rsidRPr="0093402D">
              <w:rPr>
                <w:rFonts w:ascii="Times New Roman" w:hAnsi="Times New Roman" w:cs="Times New Roman"/>
                <w:b/>
              </w:rPr>
              <w:t>пете</w:t>
            </w:r>
            <w:r w:rsidRPr="0093402D">
              <w:rPr>
                <w:rFonts w:ascii="Times New Roman" w:hAnsi="Times New Roman" w:cs="Times New Roman"/>
                <w:b/>
              </w:rPr>
              <w:t>н</w:t>
            </w:r>
            <w:r w:rsidRPr="0093402D">
              <w:rPr>
                <w:rFonts w:ascii="Times New Roman" w:hAnsi="Times New Roman" w:cs="Times New Roman"/>
                <w:b/>
              </w:rPr>
              <w:t>ции</w:t>
            </w:r>
          </w:p>
        </w:tc>
        <w:tc>
          <w:tcPr>
            <w:tcW w:w="1620" w:type="dxa"/>
          </w:tcPr>
          <w:p w:rsidR="00CC62AC" w:rsidRPr="0093402D" w:rsidRDefault="00CC62AC" w:rsidP="00CC62AC">
            <w:pPr>
              <w:spacing w:after="0" w:line="240" w:lineRule="auto"/>
              <w:rPr>
                <w:rFonts w:ascii="Times New Roman" w:hAnsi="Times New Roman" w:cs="Times New Roman"/>
                <w:b/>
              </w:rPr>
            </w:pPr>
            <w:r w:rsidRPr="0093402D">
              <w:rPr>
                <w:rFonts w:ascii="Times New Roman" w:hAnsi="Times New Roman" w:cs="Times New Roman"/>
                <w:b/>
              </w:rPr>
              <w:t>Наименов</w:t>
            </w:r>
            <w:r w:rsidRPr="0093402D">
              <w:rPr>
                <w:rFonts w:ascii="Times New Roman" w:hAnsi="Times New Roman" w:cs="Times New Roman"/>
                <w:b/>
              </w:rPr>
              <w:t>а</w:t>
            </w:r>
            <w:r w:rsidRPr="0093402D">
              <w:rPr>
                <w:rFonts w:ascii="Times New Roman" w:hAnsi="Times New Roman" w:cs="Times New Roman"/>
                <w:b/>
              </w:rPr>
              <w:t>ние  раздела учебной ди</w:t>
            </w:r>
            <w:r w:rsidRPr="0093402D">
              <w:rPr>
                <w:rFonts w:ascii="Times New Roman" w:hAnsi="Times New Roman" w:cs="Times New Roman"/>
                <w:b/>
              </w:rPr>
              <w:t>с</w:t>
            </w:r>
            <w:r w:rsidRPr="0093402D">
              <w:rPr>
                <w:rFonts w:ascii="Times New Roman" w:hAnsi="Times New Roman" w:cs="Times New Roman"/>
                <w:b/>
              </w:rPr>
              <w:t>циплины (модуля)</w:t>
            </w:r>
          </w:p>
        </w:tc>
        <w:tc>
          <w:tcPr>
            <w:tcW w:w="6363" w:type="dxa"/>
          </w:tcPr>
          <w:p w:rsidR="00CC62AC" w:rsidRPr="0093402D" w:rsidRDefault="00CC62AC" w:rsidP="00CC62AC">
            <w:pPr>
              <w:spacing w:after="0" w:line="240" w:lineRule="auto"/>
              <w:rPr>
                <w:rFonts w:ascii="Times New Roman" w:hAnsi="Times New Roman" w:cs="Times New Roman"/>
                <w:b/>
              </w:rPr>
            </w:pPr>
            <w:r w:rsidRPr="0093402D">
              <w:rPr>
                <w:rFonts w:ascii="Times New Roman" w:hAnsi="Times New Roman" w:cs="Times New Roman"/>
                <w:b/>
              </w:rPr>
              <w:t>Содержание раздела в дидактических единицах  (темы ра</w:t>
            </w:r>
            <w:r w:rsidRPr="0093402D">
              <w:rPr>
                <w:rFonts w:ascii="Times New Roman" w:hAnsi="Times New Roman" w:cs="Times New Roman"/>
                <w:b/>
              </w:rPr>
              <w:t>з</w:t>
            </w:r>
            <w:r w:rsidRPr="0093402D">
              <w:rPr>
                <w:rFonts w:ascii="Times New Roman" w:hAnsi="Times New Roman" w:cs="Times New Roman"/>
                <w:b/>
              </w:rPr>
              <w:t>делов, модульные единицы)</w:t>
            </w:r>
          </w:p>
        </w:tc>
      </w:tr>
      <w:tr w:rsidR="00CC62AC" w:rsidRPr="0093402D" w:rsidTr="0093402D">
        <w:tc>
          <w:tcPr>
            <w:tcW w:w="534" w:type="dxa"/>
          </w:tcPr>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r w:rsidRPr="0093402D">
              <w:rPr>
                <w:rFonts w:ascii="Times New Roman" w:hAnsi="Times New Roman" w:cs="Times New Roman"/>
                <w:b/>
              </w:rPr>
              <w:t>1</w:t>
            </w:r>
          </w:p>
        </w:tc>
        <w:tc>
          <w:tcPr>
            <w:tcW w:w="1014" w:type="dxa"/>
          </w:tcPr>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1</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2</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5</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6</w:t>
            </w:r>
          </w:p>
          <w:p w:rsidR="00CC62AC" w:rsidRPr="0093402D" w:rsidRDefault="00CC62AC" w:rsidP="00CC62AC">
            <w:pPr>
              <w:spacing w:after="0" w:line="240" w:lineRule="auto"/>
              <w:rPr>
                <w:rFonts w:ascii="Times New Roman" w:hAnsi="Times New Roman" w:cs="Times New Roman"/>
                <w:b/>
              </w:rPr>
            </w:pPr>
          </w:p>
        </w:tc>
        <w:tc>
          <w:tcPr>
            <w:tcW w:w="1620" w:type="dxa"/>
          </w:tcPr>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b/>
              </w:rPr>
            </w:pPr>
            <w:r w:rsidRPr="0093402D">
              <w:rPr>
                <w:rFonts w:ascii="Times New Roman" w:hAnsi="Times New Roman" w:cs="Times New Roman"/>
              </w:rPr>
              <w:t>Эндоскопич</w:t>
            </w:r>
            <w:r w:rsidRPr="0093402D">
              <w:rPr>
                <w:rFonts w:ascii="Times New Roman" w:hAnsi="Times New Roman" w:cs="Times New Roman"/>
              </w:rPr>
              <w:t>е</w:t>
            </w:r>
            <w:r w:rsidRPr="0093402D">
              <w:rPr>
                <w:rFonts w:ascii="Times New Roman" w:hAnsi="Times New Roman" w:cs="Times New Roman"/>
              </w:rPr>
              <w:t>ская диагн</w:t>
            </w:r>
            <w:r w:rsidRPr="0093402D">
              <w:rPr>
                <w:rFonts w:ascii="Times New Roman" w:hAnsi="Times New Roman" w:cs="Times New Roman"/>
              </w:rPr>
              <w:t>о</w:t>
            </w:r>
            <w:r w:rsidRPr="0093402D">
              <w:rPr>
                <w:rFonts w:ascii="Times New Roman" w:hAnsi="Times New Roman" w:cs="Times New Roman"/>
              </w:rPr>
              <w:t>стика подсл</w:t>
            </w:r>
            <w:r w:rsidRPr="0093402D">
              <w:rPr>
                <w:rFonts w:ascii="Times New Roman" w:hAnsi="Times New Roman" w:cs="Times New Roman"/>
              </w:rPr>
              <w:t>и</w:t>
            </w:r>
            <w:r w:rsidRPr="0093402D">
              <w:rPr>
                <w:rFonts w:ascii="Times New Roman" w:hAnsi="Times New Roman" w:cs="Times New Roman"/>
              </w:rPr>
              <w:t>зистых нов</w:t>
            </w:r>
            <w:r w:rsidRPr="0093402D">
              <w:rPr>
                <w:rFonts w:ascii="Times New Roman" w:hAnsi="Times New Roman" w:cs="Times New Roman"/>
              </w:rPr>
              <w:t>о</w:t>
            </w:r>
            <w:r w:rsidRPr="0093402D">
              <w:rPr>
                <w:rFonts w:ascii="Times New Roman" w:hAnsi="Times New Roman" w:cs="Times New Roman"/>
              </w:rPr>
              <w:t>образований пищевода</w:t>
            </w:r>
          </w:p>
        </w:tc>
        <w:tc>
          <w:tcPr>
            <w:tcW w:w="6363" w:type="dxa"/>
          </w:tcPr>
          <w:p w:rsidR="00CC62AC" w:rsidRPr="0093402D" w:rsidRDefault="00CC62AC" w:rsidP="00CC62AC">
            <w:pPr>
              <w:spacing w:after="0" w:line="240" w:lineRule="auto"/>
              <w:rPr>
                <w:rFonts w:ascii="Times New Roman" w:hAnsi="Times New Roman" w:cs="Times New Roman"/>
                <w:u w:val="single"/>
              </w:rPr>
            </w:pPr>
            <w:r w:rsidRPr="0093402D">
              <w:rPr>
                <w:rFonts w:ascii="Times New Roman" w:hAnsi="Times New Roman" w:cs="Times New Roman"/>
                <w:b/>
                <w:u w:val="single"/>
              </w:rPr>
              <w:t xml:space="preserve">Тема 1. </w:t>
            </w:r>
            <w:r w:rsidRPr="0093402D">
              <w:rPr>
                <w:rFonts w:ascii="Times New Roman" w:hAnsi="Times New Roman" w:cs="Times New Roman"/>
                <w:u w:val="single"/>
              </w:rPr>
              <w:t>Эндоскопическая диагностика подслизистых новообр</w:t>
            </w:r>
            <w:r w:rsidRPr="0093402D">
              <w:rPr>
                <w:rFonts w:ascii="Times New Roman" w:hAnsi="Times New Roman" w:cs="Times New Roman"/>
                <w:u w:val="single"/>
              </w:rPr>
              <w:t>а</w:t>
            </w:r>
            <w:r w:rsidRPr="0093402D">
              <w:rPr>
                <w:rFonts w:ascii="Times New Roman" w:hAnsi="Times New Roman" w:cs="Times New Roman"/>
                <w:u w:val="single"/>
              </w:rPr>
              <w:t>зований пищевода (Лейомиома, лейомиосаркома, гастроинт</w:t>
            </w:r>
            <w:r w:rsidRPr="0093402D">
              <w:rPr>
                <w:rFonts w:ascii="Times New Roman" w:hAnsi="Times New Roman" w:cs="Times New Roman"/>
                <w:u w:val="single"/>
              </w:rPr>
              <w:t>е</w:t>
            </w:r>
            <w:r w:rsidRPr="0093402D">
              <w:rPr>
                <w:rFonts w:ascii="Times New Roman" w:hAnsi="Times New Roman" w:cs="Times New Roman"/>
                <w:u w:val="single"/>
              </w:rPr>
              <w:t>стинальная стромальная опухоль (ГИСО)).</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Особенности клинической картины лейомиомы, лейомиосарк</w:t>
            </w:r>
            <w:r w:rsidRPr="0093402D">
              <w:rPr>
                <w:rFonts w:ascii="Times New Roman" w:hAnsi="Times New Roman" w:cs="Times New Roman"/>
              </w:rPr>
              <w:t>о</w:t>
            </w:r>
            <w:r w:rsidRPr="0093402D">
              <w:rPr>
                <w:rFonts w:ascii="Times New Roman" w:hAnsi="Times New Roman" w:cs="Times New Roman"/>
              </w:rPr>
              <w:t>мы, гастроинтестинальной стромальной опухоли пищевода. Э</w:t>
            </w:r>
            <w:r w:rsidRPr="0093402D">
              <w:rPr>
                <w:rFonts w:ascii="Times New Roman" w:hAnsi="Times New Roman" w:cs="Times New Roman"/>
              </w:rPr>
              <w:t>н</w:t>
            </w:r>
            <w:r w:rsidRPr="0093402D">
              <w:rPr>
                <w:rFonts w:ascii="Times New Roman" w:hAnsi="Times New Roman" w:cs="Times New Roman"/>
              </w:rPr>
              <w:t>доскопическая картина. Дополнительные методы диагностики.</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b/>
                <w:u w:val="single"/>
              </w:rPr>
              <w:t>Тема 2.</w:t>
            </w:r>
            <w:r w:rsidRPr="0093402D">
              <w:rPr>
                <w:rFonts w:ascii="Times New Roman" w:hAnsi="Times New Roman" w:cs="Times New Roman"/>
                <w:u w:val="single"/>
              </w:rPr>
              <w:t xml:space="preserve"> Эндоскопическая диагностика подслизистых новообр</w:t>
            </w:r>
            <w:r w:rsidRPr="0093402D">
              <w:rPr>
                <w:rFonts w:ascii="Times New Roman" w:hAnsi="Times New Roman" w:cs="Times New Roman"/>
                <w:u w:val="single"/>
              </w:rPr>
              <w:t>а</w:t>
            </w:r>
            <w:r w:rsidRPr="0093402D">
              <w:rPr>
                <w:rFonts w:ascii="Times New Roman" w:hAnsi="Times New Roman" w:cs="Times New Roman"/>
                <w:u w:val="single"/>
              </w:rPr>
              <w:t>зований пищевода (Гранулярно-клеточная опухоль, воспал</w:t>
            </w:r>
            <w:r w:rsidRPr="0093402D">
              <w:rPr>
                <w:rFonts w:ascii="Times New Roman" w:hAnsi="Times New Roman" w:cs="Times New Roman"/>
                <w:u w:val="single"/>
              </w:rPr>
              <w:t>и</w:t>
            </w:r>
            <w:r w:rsidRPr="0093402D">
              <w:rPr>
                <w:rFonts w:ascii="Times New Roman" w:hAnsi="Times New Roman" w:cs="Times New Roman"/>
                <w:u w:val="single"/>
              </w:rPr>
              <w:t xml:space="preserve">тельный фиброзный полип, фиброма, ангиома, липома). </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Особенности клинической картины гранулярно-клеточной  оп</w:t>
            </w:r>
            <w:r w:rsidRPr="0093402D">
              <w:rPr>
                <w:rFonts w:ascii="Times New Roman" w:hAnsi="Times New Roman" w:cs="Times New Roman"/>
              </w:rPr>
              <w:t>у</w:t>
            </w:r>
            <w:r w:rsidRPr="0093402D">
              <w:rPr>
                <w:rFonts w:ascii="Times New Roman" w:hAnsi="Times New Roman" w:cs="Times New Roman"/>
              </w:rPr>
              <w:t>холи, воспалительного фиброзного полипа, фибромы, ангиомы, липомы пищевода.  Эндоскопическая картина. Дополнительные методы верификации опухоли.</w:t>
            </w:r>
          </w:p>
        </w:tc>
      </w:tr>
      <w:tr w:rsidR="00CC62AC" w:rsidRPr="0093402D" w:rsidTr="0093402D">
        <w:tc>
          <w:tcPr>
            <w:tcW w:w="534" w:type="dxa"/>
          </w:tcPr>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r w:rsidRPr="0093402D">
              <w:rPr>
                <w:rFonts w:ascii="Times New Roman" w:hAnsi="Times New Roman" w:cs="Times New Roman"/>
                <w:b/>
              </w:rPr>
              <w:t>2</w:t>
            </w:r>
          </w:p>
        </w:tc>
        <w:tc>
          <w:tcPr>
            <w:tcW w:w="1014" w:type="dxa"/>
          </w:tcPr>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1</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2</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5</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6</w:t>
            </w:r>
          </w:p>
          <w:p w:rsidR="00CC62AC" w:rsidRPr="0093402D" w:rsidRDefault="00CC62AC" w:rsidP="00CC62AC">
            <w:pPr>
              <w:spacing w:after="0" w:line="240" w:lineRule="auto"/>
              <w:rPr>
                <w:rFonts w:ascii="Times New Roman" w:hAnsi="Times New Roman" w:cs="Times New Roman"/>
                <w:b/>
              </w:rPr>
            </w:pPr>
          </w:p>
        </w:tc>
        <w:tc>
          <w:tcPr>
            <w:tcW w:w="1620" w:type="dxa"/>
          </w:tcPr>
          <w:p w:rsidR="00CC62AC" w:rsidRPr="0093402D" w:rsidRDefault="00CC62AC" w:rsidP="00CC62AC">
            <w:pPr>
              <w:spacing w:after="0" w:line="240" w:lineRule="auto"/>
              <w:rPr>
                <w:rFonts w:ascii="Times New Roman" w:hAnsi="Times New Roman" w:cs="Times New Roman"/>
                <w:u w:val="single"/>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b/>
              </w:rPr>
            </w:pPr>
            <w:r w:rsidRPr="0093402D">
              <w:rPr>
                <w:rFonts w:ascii="Times New Roman" w:hAnsi="Times New Roman" w:cs="Times New Roman"/>
              </w:rPr>
              <w:t>Эндоскопич</w:t>
            </w:r>
            <w:r w:rsidRPr="0093402D">
              <w:rPr>
                <w:rFonts w:ascii="Times New Roman" w:hAnsi="Times New Roman" w:cs="Times New Roman"/>
              </w:rPr>
              <w:t>е</w:t>
            </w:r>
            <w:r w:rsidRPr="0093402D">
              <w:rPr>
                <w:rFonts w:ascii="Times New Roman" w:hAnsi="Times New Roman" w:cs="Times New Roman"/>
              </w:rPr>
              <w:t>ская диагн</w:t>
            </w:r>
            <w:r w:rsidRPr="0093402D">
              <w:rPr>
                <w:rFonts w:ascii="Times New Roman" w:hAnsi="Times New Roman" w:cs="Times New Roman"/>
              </w:rPr>
              <w:t>о</w:t>
            </w:r>
            <w:r w:rsidRPr="0093402D">
              <w:rPr>
                <w:rFonts w:ascii="Times New Roman" w:hAnsi="Times New Roman" w:cs="Times New Roman"/>
              </w:rPr>
              <w:t>стика подсл</w:t>
            </w:r>
            <w:r w:rsidRPr="0093402D">
              <w:rPr>
                <w:rFonts w:ascii="Times New Roman" w:hAnsi="Times New Roman" w:cs="Times New Roman"/>
              </w:rPr>
              <w:t>и</w:t>
            </w:r>
            <w:r w:rsidRPr="0093402D">
              <w:rPr>
                <w:rFonts w:ascii="Times New Roman" w:hAnsi="Times New Roman" w:cs="Times New Roman"/>
              </w:rPr>
              <w:t>зистых нов</w:t>
            </w:r>
            <w:r w:rsidRPr="0093402D">
              <w:rPr>
                <w:rFonts w:ascii="Times New Roman" w:hAnsi="Times New Roman" w:cs="Times New Roman"/>
              </w:rPr>
              <w:t>о</w:t>
            </w:r>
            <w:r w:rsidRPr="0093402D">
              <w:rPr>
                <w:rFonts w:ascii="Times New Roman" w:hAnsi="Times New Roman" w:cs="Times New Roman"/>
              </w:rPr>
              <w:t>образований желудка</w:t>
            </w:r>
          </w:p>
        </w:tc>
        <w:tc>
          <w:tcPr>
            <w:tcW w:w="6363" w:type="dxa"/>
          </w:tcPr>
          <w:p w:rsidR="00CC62AC" w:rsidRPr="0093402D" w:rsidRDefault="00CC62AC" w:rsidP="00CC62AC">
            <w:pPr>
              <w:pStyle w:val="11"/>
              <w:rPr>
                <w:sz w:val="22"/>
                <w:szCs w:val="22"/>
                <w:u w:val="single"/>
              </w:rPr>
            </w:pPr>
            <w:r w:rsidRPr="0093402D">
              <w:rPr>
                <w:b/>
                <w:sz w:val="22"/>
                <w:szCs w:val="22"/>
                <w:u w:val="single"/>
              </w:rPr>
              <w:t>Тема 3.</w:t>
            </w:r>
            <w:r w:rsidRPr="0093402D">
              <w:rPr>
                <w:sz w:val="22"/>
                <w:szCs w:val="22"/>
                <w:u w:val="single"/>
              </w:rPr>
              <w:t xml:space="preserve"> Эндоскопическая диагностика подслизистых новообр</w:t>
            </w:r>
            <w:r w:rsidRPr="0093402D">
              <w:rPr>
                <w:sz w:val="22"/>
                <w:szCs w:val="22"/>
                <w:u w:val="single"/>
              </w:rPr>
              <w:t>а</w:t>
            </w:r>
            <w:r w:rsidRPr="0093402D">
              <w:rPr>
                <w:sz w:val="22"/>
                <w:szCs w:val="22"/>
                <w:u w:val="single"/>
              </w:rPr>
              <w:t>зований желудка (Лейомиома, лейомиосаркома, ГИСО,  абе</w:t>
            </w:r>
            <w:r w:rsidRPr="0093402D">
              <w:rPr>
                <w:sz w:val="22"/>
                <w:szCs w:val="22"/>
                <w:u w:val="single"/>
              </w:rPr>
              <w:t>р</w:t>
            </w:r>
            <w:r w:rsidRPr="0093402D">
              <w:rPr>
                <w:sz w:val="22"/>
                <w:szCs w:val="22"/>
                <w:u w:val="single"/>
              </w:rPr>
              <w:t>рантная поджелудочная железа).</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Особенности клинической картины лейомиомы, лейомиосарк</w:t>
            </w:r>
            <w:r w:rsidRPr="0093402D">
              <w:rPr>
                <w:rFonts w:ascii="Times New Roman" w:hAnsi="Times New Roman" w:cs="Times New Roman"/>
              </w:rPr>
              <w:t>о</w:t>
            </w:r>
            <w:r w:rsidRPr="0093402D">
              <w:rPr>
                <w:rFonts w:ascii="Times New Roman" w:hAnsi="Times New Roman" w:cs="Times New Roman"/>
              </w:rPr>
              <w:t>мы, гастроинтестинальной стромальной опухоли желудка. Энд</w:t>
            </w:r>
            <w:r w:rsidRPr="0093402D">
              <w:rPr>
                <w:rFonts w:ascii="Times New Roman" w:hAnsi="Times New Roman" w:cs="Times New Roman"/>
              </w:rPr>
              <w:t>о</w:t>
            </w:r>
            <w:r w:rsidRPr="0093402D">
              <w:rPr>
                <w:rFonts w:ascii="Times New Roman" w:hAnsi="Times New Roman" w:cs="Times New Roman"/>
              </w:rPr>
              <w:t>скопическая картина. Дополнительные методы диагностики.</w:t>
            </w:r>
          </w:p>
          <w:p w:rsidR="00CC62AC" w:rsidRPr="0093402D" w:rsidRDefault="00CC62AC" w:rsidP="00CC62AC">
            <w:pPr>
              <w:pStyle w:val="11"/>
              <w:rPr>
                <w:sz w:val="22"/>
                <w:szCs w:val="22"/>
                <w:u w:val="single"/>
              </w:rPr>
            </w:pPr>
            <w:r w:rsidRPr="0093402D">
              <w:rPr>
                <w:b/>
                <w:sz w:val="22"/>
                <w:szCs w:val="22"/>
                <w:u w:val="single"/>
              </w:rPr>
              <w:t xml:space="preserve">Тема 4. </w:t>
            </w:r>
            <w:r w:rsidRPr="0093402D">
              <w:rPr>
                <w:sz w:val="22"/>
                <w:szCs w:val="22"/>
                <w:u w:val="single"/>
              </w:rPr>
              <w:t>Эндоскопическая диагностика подслизистых новообр</w:t>
            </w:r>
            <w:r w:rsidRPr="0093402D">
              <w:rPr>
                <w:sz w:val="22"/>
                <w:szCs w:val="22"/>
                <w:u w:val="single"/>
              </w:rPr>
              <w:t>а</w:t>
            </w:r>
            <w:r w:rsidRPr="0093402D">
              <w:rPr>
                <w:sz w:val="22"/>
                <w:szCs w:val="22"/>
                <w:u w:val="single"/>
              </w:rPr>
              <w:t>зований желудка (Шваннома, липома, нейроэндокринная оп</w:t>
            </w:r>
            <w:r w:rsidRPr="0093402D">
              <w:rPr>
                <w:sz w:val="22"/>
                <w:szCs w:val="22"/>
                <w:u w:val="single"/>
              </w:rPr>
              <w:t>у</w:t>
            </w:r>
            <w:r w:rsidRPr="0093402D">
              <w:rPr>
                <w:sz w:val="22"/>
                <w:szCs w:val="22"/>
                <w:u w:val="single"/>
              </w:rPr>
              <w:t xml:space="preserve">холь, дупликационные кисты) </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Особенности клинической картины  Шванномы, липомы, нейр</w:t>
            </w:r>
            <w:r w:rsidRPr="0093402D">
              <w:rPr>
                <w:rFonts w:ascii="Times New Roman" w:hAnsi="Times New Roman" w:cs="Times New Roman"/>
              </w:rPr>
              <w:t>о</w:t>
            </w:r>
            <w:r w:rsidRPr="0093402D">
              <w:rPr>
                <w:rFonts w:ascii="Times New Roman" w:hAnsi="Times New Roman" w:cs="Times New Roman"/>
              </w:rPr>
              <w:t>эндокринной опухоли, дупликационной кисты  желудка. Энд</w:t>
            </w:r>
            <w:r w:rsidRPr="0093402D">
              <w:rPr>
                <w:rFonts w:ascii="Times New Roman" w:hAnsi="Times New Roman" w:cs="Times New Roman"/>
              </w:rPr>
              <w:t>о</w:t>
            </w:r>
            <w:r w:rsidRPr="0093402D">
              <w:rPr>
                <w:rFonts w:ascii="Times New Roman" w:hAnsi="Times New Roman" w:cs="Times New Roman"/>
              </w:rPr>
              <w:t>скопическая картина. Дополнительные методы диагностики.</w:t>
            </w:r>
          </w:p>
          <w:p w:rsidR="00CC62AC" w:rsidRPr="0093402D" w:rsidRDefault="00CC62AC" w:rsidP="00CC62AC">
            <w:pPr>
              <w:pStyle w:val="11"/>
              <w:rPr>
                <w:sz w:val="22"/>
                <w:szCs w:val="22"/>
                <w:u w:val="single"/>
              </w:rPr>
            </w:pPr>
            <w:r w:rsidRPr="0093402D">
              <w:rPr>
                <w:b/>
                <w:sz w:val="22"/>
                <w:szCs w:val="22"/>
                <w:u w:val="single"/>
              </w:rPr>
              <w:t>Тема 5.</w:t>
            </w:r>
            <w:r w:rsidRPr="0093402D">
              <w:rPr>
                <w:sz w:val="22"/>
                <w:szCs w:val="22"/>
                <w:u w:val="single"/>
              </w:rPr>
              <w:t xml:space="preserve"> Эндоскопическая диагностика подслизистых новообр</w:t>
            </w:r>
            <w:r w:rsidRPr="0093402D">
              <w:rPr>
                <w:sz w:val="22"/>
                <w:szCs w:val="22"/>
                <w:u w:val="single"/>
              </w:rPr>
              <w:t>а</w:t>
            </w:r>
            <w:r w:rsidRPr="0093402D">
              <w:rPr>
                <w:sz w:val="22"/>
                <w:szCs w:val="22"/>
                <w:u w:val="single"/>
              </w:rPr>
              <w:lastRenderedPageBreak/>
              <w:t>зований желудка (Гломусная опухоль, нейрофиброма, воспал</w:t>
            </w:r>
            <w:r w:rsidRPr="0093402D">
              <w:rPr>
                <w:sz w:val="22"/>
                <w:szCs w:val="22"/>
                <w:u w:val="single"/>
              </w:rPr>
              <w:t>и</w:t>
            </w:r>
            <w:r w:rsidRPr="0093402D">
              <w:rPr>
                <w:sz w:val="22"/>
                <w:szCs w:val="22"/>
                <w:u w:val="single"/>
              </w:rPr>
              <w:t>тельный фиброзный полип).</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Особенности клинической картины  гломусной опухоли, нейр</w:t>
            </w:r>
            <w:r w:rsidRPr="0093402D">
              <w:rPr>
                <w:rFonts w:ascii="Times New Roman" w:hAnsi="Times New Roman" w:cs="Times New Roman"/>
              </w:rPr>
              <w:t>о</w:t>
            </w:r>
            <w:r w:rsidRPr="0093402D">
              <w:rPr>
                <w:rFonts w:ascii="Times New Roman" w:hAnsi="Times New Roman" w:cs="Times New Roman"/>
              </w:rPr>
              <w:t>фибромы, воспалительного фиброзного полипа желудка. Энд</w:t>
            </w:r>
            <w:r w:rsidRPr="0093402D">
              <w:rPr>
                <w:rFonts w:ascii="Times New Roman" w:hAnsi="Times New Roman" w:cs="Times New Roman"/>
              </w:rPr>
              <w:t>о</w:t>
            </w:r>
            <w:r w:rsidRPr="0093402D">
              <w:rPr>
                <w:rFonts w:ascii="Times New Roman" w:hAnsi="Times New Roman" w:cs="Times New Roman"/>
              </w:rPr>
              <w:t>скопическая картина. Дополнительные методы диагностики.</w:t>
            </w:r>
          </w:p>
        </w:tc>
      </w:tr>
      <w:tr w:rsidR="00CC62AC" w:rsidRPr="0093402D" w:rsidTr="0093402D">
        <w:tc>
          <w:tcPr>
            <w:tcW w:w="534" w:type="dxa"/>
          </w:tcPr>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p>
          <w:p w:rsidR="00CC62AC" w:rsidRPr="0093402D" w:rsidRDefault="00CC62AC" w:rsidP="00CC62AC">
            <w:pPr>
              <w:spacing w:after="0" w:line="240" w:lineRule="auto"/>
              <w:jc w:val="center"/>
              <w:rPr>
                <w:rFonts w:ascii="Times New Roman" w:hAnsi="Times New Roman" w:cs="Times New Roman"/>
                <w:b/>
              </w:rPr>
            </w:pPr>
            <w:r w:rsidRPr="0093402D">
              <w:rPr>
                <w:rFonts w:ascii="Times New Roman" w:hAnsi="Times New Roman" w:cs="Times New Roman"/>
                <w:b/>
              </w:rPr>
              <w:t>3</w:t>
            </w:r>
          </w:p>
        </w:tc>
        <w:tc>
          <w:tcPr>
            <w:tcW w:w="1014" w:type="dxa"/>
          </w:tcPr>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spacing w:after="0" w:line="240" w:lineRule="auto"/>
              <w:rPr>
                <w:rFonts w:ascii="Times New Roman" w:hAnsi="Times New Roman" w:cs="Times New Roman"/>
              </w:rPr>
            </w:pP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1</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УК – 2</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5</w:t>
            </w:r>
          </w:p>
          <w:p w:rsidR="00CC62AC" w:rsidRPr="0093402D" w:rsidRDefault="00CC62AC" w:rsidP="00CC62AC">
            <w:pPr>
              <w:widowControl w:val="0"/>
              <w:tabs>
                <w:tab w:val="left" w:pos="175"/>
              </w:tabs>
              <w:spacing w:after="0" w:line="240" w:lineRule="auto"/>
              <w:rPr>
                <w:rFonts w:ascii="Times New Roman" w:hAnsi="Times New Roman" w:cs="Times New Roman"/>
              </w:rPr>
            </w:pPr>
            <w:r w:rsidRPr="0093402D">
              <w:rPr>
                <w:rFonts w:ascii="Times New Roman" w:hAnsi="Times New Roman" w:cs="Times New Roman"/>
              </w:rPr>
              <w:t>ПК – 6</w:t>
            </w:r>
          </w:p>
          <w:p w:rsidR="00CC62AC" w:rsidRPr="0093402D" w:rsidRDefault="00CC62AC" w:rsidP="00CC62AC">
            <w:pPr>
              <w:spacing w:after="0" w:line="240" w:lineRule="auto"/>
              <w:rPr>
                <w:rFonts w:ascii="Times New Roman" w:hAnsi="Times New Roman" w:cs="Times New Roman"/>
                <w:u w:val="single"/>
              </w:rPr>
            </w:pPr>
          </w:p>
        </w:tc>
        <w:tc>
          <w:tcPr>
            <w:tcW w:w="1620" w:type="dxa"/>
          </w:tcPr>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b/>
              </w:rPr>
            </w:pPr>
          </w:p>
          <w:p w:rsidR="00CC62AC" w:rsidRPr="0093402D" w:rsidRDefault="00CC62AC" w:rsidP="00CC62AC">
            <w:pPr>
              <w:spacing w:after="0" w:line="240" w:lineRule="auto"/>
              <w:rPr>
                <w:rFonts w:ascii="Times New Roman" w:hAnsi="Times New Roman" w:cs="Times New Roman"/>
              </w:rPr>
            </w:pPr>
            <w:r w:rsidRPr="0093402D">
              <w:rPr>
                <w:rFonts w:ascii="Times New Roman" w:hAnsi="Times New Roman" w:cs="Times New Roman"/>
              </w:rPr>
              <w:t>Эндоскопич</w:t>
            </w:r>
            <w:r w:rsidRPr="0093402D">
              <w:rPr>
                <w:rFonts w:ascii="Times New Roman" w:hAnsi="Times New Roman" w:cs="Times New Roman"/>
              </w:rPr>
              <w:t>е</w:t>
            </w:r>
            <w:r w:rsidRPr="0093402D">
              <w:rPr>
                <w:rFonts w:ascii="Times New Roman" w:hAnsi="Times New Roman" w:cs="Times New Roman"/>
              </w:rPr>
              <w:t>ская диагн</w:t>
            </w:r>
            <w:r w:rsidRPr="0093402D">
              <w:rPr>
                <w:rFonts w:ascii="Times New Roman" w:hAnsi="Times New Roman" w:cs="Times New Roman"/>
              </w:rPr>
              <w:t>о</w:t>
            </w:r>
            <w:r w:rsidRPr="0093402D">
              <w:rPr>
                <w:rFonts w:ascii="Times New Roman" w:hAnsi="Times New Roman" w:cs="Times New Roman"/>
              </w:rPr>
              <w:t>стика подсл</w:t>
            </w:r>
            <w:r w:rsidRPr="0093402D">
              <w:rPr>
                <w:rFonts w:ascii="Times New Roman" w:hAnsi="Times New Roman" w:cs="Times New Roman"/>
              </w:rPr>
              <w:t>и</w:t>
            </w:r>
            <w:r w:rsidRPr="0093402D">
              <w:rPr>
                <w:rFonts w:ascii="Times New Roman" w:hAnsi="Times New Roman" w:cs="Times New Roman"/>
              </w:rPr>
              <w:t>зистых нов</w:t>
            </w:r>
            <w:r w:rsidRPr="0093402D">
              <w:rPr>
                <w:rFonts w:ascii="Times New Roman" w:hAnsi="Times New Roman" w:cs="Times New Roman"/>
              </w:rPr>
              <w:t>о</w:t>
            </w:r>
            <w:r w:rsidRPr="0093402D">
              <w:rPr>
                <w:rFonts w:ascii="Times New Roman" w:hAnsi="Times New Roman" w:cs="Times New Roman"/>
              </w:rPr>
              <w:t>образований тонкой кишки. Лечебная та</w:t>
            </w:r>
            <w:r w:rsidRPr="0093402D">
              <w:rPr>
                <w:rFonts w:ascii="Times New Roman" w:hAnsi="Times New Roman" w:cs="Times New Roman"/>
              </w:rPr>
              <w:t>к</w:t>
            </w:r>
            <w:r w:rsidRPr="0093402D">
              <w:rPr>
                <w:rFonts w:ascii="Times New Roman" w:hAnsi="Times New Roman" w:cs="Times New Roman"/>
              </w:rPr>
              <w:t>тика при по</w:t>
            </w:r>
            <w:r w:rsidRPr="0093402D">
              <w:rPr>
                <w:rFonts w:ascii="Times New Roman" w:hAnsi="Times New Roman" w:cs="Times New Roman"/>
              </w:rPr>
              <w:t>д</w:t>
            </w:r>
            <w:r w:rsidRPr="0093402D">
              <w:rPr>
                <w:rFonts w:ascii="Times New Roman" w:hAnsi="Times New Roman" w:cs="Times New Roman"/>
              </w:rPr>
              <w:t>слизистых о</w:t>
            </w:r>
            <w:r w:rsidRPr="0093402D">
              <w:rPr>
                <w:rFonts w:ascii="Times New Roman" w:hAnsi="Times New Roman" w:cs="Times New Roman"/>
              </w:rPr>
              <w:t>б</w:t>
            </w:r>
            <w:r w:rsidRPr="0093402D">
              <w:rPr>
                <w:rFonts w:ascii="Times New Roman" w:hAnsi="Times New Roman" w:cs="Times New Roman"/>
              </w:rPr>
              <w:t>разованиях пищевода, ж</w:t>
            </w:r>
            <w:r w:rsidRPr="0093402D">
              <w:rPr>
                <w:rFonts w:ascii="Times New Roman" w:hAnsi="Times New Roman" w:cs="Times New Roman"/>
              </w:rPr>
              <w:t>е</w:t>
            </w:r>
            <w:r w:rsidRPr="0093402D">
              <w:rPr>
                <w:rFonts w:ascii="Times New Roman" w:hAnsi="Times New Roman" w:cs="Times New Roman"/>
              </w:rPr>
              <w:t>лудка, тонкой кишки</w:t>
            </w:r>
          </w:p>
        </w:tc>
        <w:tc>
          <w:tcPr>
            <w:tcW w:w="6363" w:type="dxa"/>
          </w:tcPr>
          <w:p w:rsidR="00CC62AC" w:rsidRPr="0093402D" w:rsidRDefault="00CC62AC" w:rsidP="00CC62AC">
            <w:pPr>
              <w:pStyle w:val="ac"/>
              <w:jc w:val="both"/>
              <w:rPr>
                <w:rFonts w:ascii="Times New Roman" w:hAnsi="Times New Roman" w:cs="Times New Roman"/>
                <w:sz w:val="22"/>
                <w:szCs w:val="22"/>
                <w:u w:val="single"/>
              </w:rPr>
            </w:pPr>
            <w:r w:rsidRPr="0093402D">
              <w:rPr>
                <w:rFonts w:ascii="Times New Roman" w:hAnsi="Times New Roman" w:cs="Times New Roman"/>
                <w:b/>
                <w:sz w:val="22"/>
                <w:szCs w:val="22"/>
                <w:u w:val="single"/>
              </w:rPr>
              <w:t>Тема 6.</w:t>
            </w:r>
            <w:r w:rsidRPr="0093402D">
              <w:rPr>
                <w:rFonts w:ascii="Times New Roman" w:hAnsi="Times New Roman" w:cs="Times New Roman"/>
                <w:sz w:val="22"/>
                <w:szCs w:val="22"/>
                <w:u w:val="single"/>
              </w:rPr>
              <w:t xml:space="preserve"> Эндоскопическая диагностика подслизистых новообр</w:t>
            </w:r>
            <w:r w:rsidRPr="0093402D">
              <w:rPr>
                <w:rFonts w:ascii="Times New Roman" w:hAnsi="Times New Roman" w:cs="Times New Roman"/>
                <w:sz w:val="22"/>
                <w:szCs w:val="22"/>
                <w:u w:val="single"/>
              </w:rPr>
              <w:t>а</w:t>
            </w:r>
            <w:r w:rsidRPr="0093402D">
              <w:rPr>
                <w:rFonts w:ascii="Times New Roman" w:hAnsi="Times New Roman" w:cs="Times New Roman"/>
                <w:sz w:val="22"/>
                <w:szCs w:val="22"/>
                <w:u w:val="single"/>
              </w:rPr>
              <w:t>зований тонкой кишки (ГИСО, нейроэндокринная опухоль (ка</w:t>
            </w:r>
            <w:r w:rsidRPr="0093402D">
              <w:rPr>
                <w:rFonts w:ascii="Times New Roman" w:hAnsi="Times New Roman" w:cs="Times New Roman"/>
                <w:sz w:val="22"/>
                <w:szCs w:val="22"/>
                <w:u w:val="single"/>
              </w:rPr>
              <w:t>р</w:t>
            </w:r>
            <w:r w:rsidRPr="0093402D">
              <w:rPr>
                <w:rFonts w:ascii="Times New Roman" w:hAnsi="Times New Roman" w:cs="Times New Roman"/>
                <w:sz w:val="22"/>
                <w:szCs w:val="22"/>
                <w:u w:val="single"/>
              </w:rPr>
              <w:t xml:space="preserve">циноид, гастринома), лейомиома, лейомиосаркома). </w:t>
            </w:r>
          </w:p>
          <w:p w:rsidR="00CC62AC" w:rsidRPr="0093402D" w:rsidRDefault="00CC62AC" w:rsidP="00CC62AC">
            <w:pPr>
              <w:pStyle w:val="11"/>
              <w:jc w:val="both"/>
              <w:rPr>
                <w:sz w:val="22"/>
                <w:szCs w:val="22"/>
              </w:rPr>
            </w:pPr>
            <w:r w:rsidRPr="0093402D">
              <w:rPr>
                <w:sz w:val="22"/>
                <w:szCs w:val="22"/>
              </w:rPr>
              <w:t>Особенности клинической картины  ГИСО, нейроэндокринной опухоли (карциноид, гастринома), лейомиомы, лейомиосаркомы тонкой кишки. Эндоскопическая картина. Дополнительные м</w:t>
            </w:r>
            <w:r w:rsidRPr="0093402D">
              <w:rPr>
                <w:sz w:val="22"/>
                <w:szCs w:val="22"/>
              </w:rPr>
              <w:t>е</w:t>
            </w:r>
            <w:r w:rsidRPr="0093402D">
              <w:rPr>
                <w:sz w:val="22"/>
                <w:szCs w:val="22"/>
              </w:rPr>
              <w:t>тоды диагностики.</w:t>
            </w:r>
          </w:p>
          <w:p w:rsidR="00CC62AC" w:rsidRPr="0093402D" w:rsidRDefault="00CC62AC" w:rsidP="00CC62AC">
            <w:pPr>
              <w:pStyle w:val="11"/>
              <w:rPr>
                <w:b/>
                <w:sz w:val="22"/>
                <w:szCs w:val="22"/>
                <w:u w:val="single"/>
              </w:rPr>
            </w:pPr>
            <w:r w:rsidRPr="0093402D">
              <w:rPr>
                <w:b/>
                <w:sz w:val="22"/>
                <w:szCs w:val="22"/>
                <w:u w:val="single"/>
              </w:rPr>
              <w:t>Тема 7.</w:t>
            </w:r>
            <w:r w:rsidRPr="0093402D">
              <w:rPr>
                <w:sz w:val="22"/>
                <w:szCs w:val="22"/>
                <w:u w:val="single"/>
              </w:rPr>
              <w:t xml:space="preserve"> Эндоскопическая диагностика подслизистых новообр</w:t>
            </w:r>
            <w:r w:rsidRPr="0093402D">
              <w:rPr>
                <w:sz w:val="22"/>
                <w:szCs w:val="22"/>
                <w:u w:val="single"/>
              </w:rPr>
              <w:t>а</w:t>
            </w:r>
            <w:r w:rsidRPr="0093402D">
              <w:rPr>
                <w:sz w:val="22"/>
                <w:szCs w:val="22"/>
                <w:u w:val="single"/>
              </w:rPr>
              <w:t xml:space="preserve">зований тонкой кишки (Липома, ангиома, фиброма,  гранулярно-клеточная опухоль, воспалительный фиброзный полип).   </w:t>
            </w:r>
          </w:p>
          <w:p w:rsidR="00CC62AC" w:rsidRPr="0093402D" w:rsidRDefault="00CC62AC" w:rsidP="00CC62AC">
            <w:pPr>
              <w:pStyle w:val="11"/>
              <w:tabs>
                <w:tab w:val="left" w:pos="1055"/>
              </w:tabs>
              <w:jc w:val="both"/>
              <w:rPr>
                <w:sz w:val="22"/>
                <w:szCs w:val="22"/>
              </w:rPr>
            </w:pPr>
            <w:r w:rsidRPr="0093402D">
              <w:rPr>
                <w:sz w:val="22"/>
                <w:szCs w:val="22"/>
              </w:rPr>
              <w:t>Особенности клинической картины  липомы, ангиомы, фибр</w:t>
            </w:r>
            <w:r w:rsidRPr="0093402D">
              <w:rPr>
                <w:sz w:val="22"/>
                <w:szCs w:val="22"/>
              </w:rPr>
              <w:t>о</w:t>
            </w:r>
            <w:r w:rsidRPr="0093402D">
              <w:rPr>
                <w:sz w:val="22"/>
                <w:szCs w:val="22"/>
              </w:rPr>
              <w:t>мы,  гранулярно-клеточная опухоли, воспалительного фиброзн</w:t>
            </w:r>
            <w:r w:rsidRPr="0093402D">
              <w:rPr>
                <w:sz w:val="22"/>
                <w:szCs w:val="22"/>
              </w:rPr>
              <w:t>о</w:t>
            </w:r>
            <w:r w:rsidRPr="0093402D">
              <w:rPr>
                <w:sz w:val="22"/>
                <w:szCs w:val="22"/>
              </w:rPr>
              <w:t>го полипа тонкой кишки. Эндоскопическая картина. Дополн</w:t>
            </w:r>
            <w:r w:rsidRPr="0093402D">
              <w:rPr>
                <w:sz w:val="22"/>
                <w:szCs w:val="22"/>
              </w:rPr>
              <w:t>и</w:t>
            </w:r>
            <w:r w:rsidRPr="0093402D">
              <w:rPr>
                <w:sz w:val="22"/>
                <w:szCs w:val="22"/>
              </w:rPr>
              <w:t>тельные методы диагностики.</w:t>
            </w:r>
          </w:p>
          <w:p w:rsidR="00CC62AC" w:rsidRPr="0093402D" w:rsidRDefault="00CC62AC" w:rsidP="00CC62AC">
            <w:pPr>
              <w:pStyle w:val="11"/>
              <w:rPr>
                <w:sz w:val="22"/>
                <w:szCs w:val="22"/>
                <w:u w:val="single"/>
              </w:rPr>
            </w:pPr>
            <w:r w:rsidRPr="0093402D">
              <w:rPr>
                <w:b/>
                <w:sz w:val="22"/>
                <w:szCs w:val="22"/>
                <w:u w:val="single"/>
              </w:rPr>
              <w:t>Тема 8.</w:t>
            </w:r>
            <w:r w:rsidRPr="0093402D">
              <w:rPr>
                <w:sz w:val="22"/>
                <w:szCs w:val="22"/>
                <w:u w:val="single"/>
              </w:rPr>
              <w:t xml:space="preserve"> Лечебная тактика при подслизистых образованиях п</w:t>
            </w:r>
            <w:r w:rsidRPr="0093402D">
              <w:rPr>
                <w:sz w:val="22"/>
                <w:szCs w:val="22"/>
                <w:u w:val="single"/>
              </w:rPr>
              <w:t>и</w:t>
            </w:r>
            <w:r w:rsidRPr="0093402D">
              <w:rPr>
                <w:sz w:val="22"/>
                <w:szCs w:val="22"/>
                <w:u w:val="single"/>
              </w:rPr>
              <w:t>щевода, желудка, тонкой кишки.</w:t>
            </w:r>
          </w:p>
          <w:p w:rsidR="00CC62AC" w:rsidRPr="0093402D" w:rsidRDefault="00CC62AC" w:rsidP="00CC62AC">
            <w:pPr>
              <w:spacing w:after="0" w:line="240" w:lineRule="auto"/>
              <w:jc w:val="both"/>
              <w:rPr>
                <w:rFonts w:ascii="Times New Roman" w:hAnsi="Times New Roman" w:cs="Times New Roman"/>
              </w:rPr>
            </w:pPr>
            <w:r w:rsidRPr="0093402D">
              <w:rPr>
                <w:rFonts w:ascii="Times New Roman" w:hAnsi="Times New Roman" w:cs="Times New Roman"/>
              </w:rPr>
              <w:t>Лечение  подслизистых образований пищевода, желудка, тонкой кишки. Инструментарий. Обезболивание. Послеоперационное введение больных.</w:t>
            </w:r>
          </w:p>
        </w:tc>
      </w:tr>
    </w:tbl>
    <w:p w:rsidR="00BD4E8B" w:rsidRPr="003F6147" w:rsidRDefault="00BD4E8B" w:rsidP="00BD4E8B">
      <w:pPr>
        <w:pStyle w:val="a8"/>
        <w:tabs>
          <w:tab w:val="left" w:pos="993"/>
        </w:tabs>
        <w:spacing w:after="0" w:line="240" w:lineRule="auto"/>
        <w:ind w:left="698"/>
        <w:jc w:val="both"/>
        <w:rPr>
          <w:rFonts w:ascii="Times New Roman" w:hAnsi="Times New Roman" w:cs="Times New Roman"/>
          <w:b/>
          <w:sz w:val="24"/>
          <w:szCs w:val="24"/>
        </w:rPr>
      </w:pPr>
    </w:p>
    <w:p w:rsidR="00A06740" w:rsidRPr="003F6147" w:rsidRDefault="00A06740" w:rsidP="00CD12E5">
      <w:pPr>
        <w:pStyle w:val="a8"/>
        <w:numPr>
          <w:ilvl w:val="0"/>
          <w:numId w:val="5"/>
        </w:numPr>
        <w:tabs>
          <w:tab w:val="left" w:pos="993"/>
        </w:tabs>
        <w:spacing w:after="0" w:line="240" w:lineRule="auto"/>
        <w:ind w:left="0" w:firstLine="709"/>
        <w:jc w:val="both"/>
        <w:rPr>
          <w:rFonts w:ascii="Times New Roman" w:hAnsi="Times New Roman" w:cs="Times New Roman"/>
          <w:b/>
          <w:bCs/>
          <w:sz w:val="24"/>
          <w:szCs w:val="24"/>
        </w:rPr>
      </w:pPr>
      <w:r w:rsidRPr="003F6147">
        <w:rPr>
          <w:rFonts w:ascii="Times New Roman" w:hAnsi="Times New Roman" w:cs="Times New Roman"/>
          <w:b/>
          <w:bCs/>
          <w:sz w:val="24"/>
          <w:szCs w:val="24"/>
        </w:rPr>
        <w:t xml:space="preserve">Виды самостоятельной </w:t>
      </w:r>
      <w:r w:rsidR="002678E1" w:rsidRPr="003F6147">
        <w:rPr>
          <w:rFonts w:ascii="Times New Roman" w:hAnsi="Times New Roman" w:cs="Times New Roman"/>
          <w:b/>
          <w:bCs/>
          <w:sz w:val="24"/>
          <w:szCs w:val="24"/>
        </w:rPr>
        <w:t>работы ординаторов</w:t>
      </w:r>
      <w:r w:rsidRPr="003F6147">
        <w:rPr>
          <w:rFonts w:ascii="Times New Roman" w:hAnsi="Times New Roman" w:cs="Times New Roman"/>
          <w:b/>
          <w:bCs/>
          <w:sz w:val="24"/>
          <w:szCs w:val="24"/>
        </w:rPr>
        <w:t>:</w:t>
      </w:r>
    </w:p>
    <w:p w:rsidR="00A06740" w:rsidRPr="003F6147" w:rsidRDefault="00E36985"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Cs/>
          <w:sz w:val="24"/>
          <w:szCs w:val="24"/>
        </w:rPr>
        <w:t>Самоподготовка по учебным</w:t>
      </w:r>
      <w:r w:rsidR="00A06740" w:rsidRPr="003F6147">
        <w:rPr>
          <w:rFonts w:ascii="Times New Roman" w:hAnsi="Times New Roman" w:cs="Times New Roman"/>
          <w:bCs/>
          <w:sz w:val="24"/>
          <w:szCs w:val="24"/>
        </w:rPr>
        <w:t xml:space="preserve"> вопросам</w:t>
      </w:r>
    </w:p>
    <w:p w:rsidR="00A06740" w:rsidRPr="003F6147" w:rsidRDefault="00A06740"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Cs/>
          <w:sz w:val="24"/>
          <w:szCs w:val="24"/>
        </w:rPr>
        <w:t>Подготовка к практическим занятиям</w:t>
      </w:r>
    </w:p>
    <w:p w:rsidR="00A06740" w:rsidRPr="003F6147" w:rsidRDefault="00A06740"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Cs/>
          <w:sz w:val="24"/>
          <w:szCs w:val="24"/>
        </w:rPr>
        <w:t>Подготовка рефератов</w:t>
      </w:r>
    </w:p>
    <w:p w:rsidR="00A06740" w:rsidRPr="003F6147" w:rsidRDefault="00A06740"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Cs/>
          <w:sz w:val="24"/>
          <w:szCs w:val="24"/>
        </w:rPr>
        <w:t xml:space="preserve">Подготовка </w:t>
      </w:r>
      <w:r w:rsidR="00E36985" w:rsidRPr="003F6147">
        <w:rPr>
          <w:rFonts w:ascii="Times New Roman" w:hAnsi="Times New Roman" w:cs="Times New Roman"/>
          <w:bCs/>
          <w:sz w:val="24"/>
          <w:szCs w:val="24"/>
        </w:rPr>
        <w:t xml:space="preserve">к промежуточному контролю: тестированию </w:t>
      </w:r>
    </w:p>
    <w:p w:rsidR="00A06740" w:rsidRPr="003F6147" w:rsidRDefault="00A06740" w:rsidP="00CD12E5">
      <w:pPr>
        <w:pStyle w:val="a8"/>
        <w:numPr>
          <w:ilvl w:val="0"/>
          <w:numId w:val="5"/>
        </w:numPr>
        <w:tabs>
          <w:tab w:val="left" w:pos="0"/>
          <w:tab w:val="left" w:pos="993"/>
        </w:tabs>
        <w:spacing w:after="0" w:line="240" w:lineRule="auto"/>
        <w:ind w:left="0" w:firstLine="709"/>
        <w:jc w:val="both"/>
        <w:rPr>
          <w:rFonts w:ascii="Times New Roman" w:hAnsi="Times New Roman" w:cs="Times New Roman"/>
          <w:b/>
          <w:sz w:val="24"/>
          <w:szCs w:val="24"/>
        </w:rPr>
      </w:pPr>
      <w:r w:rsidRPr="003F6147">
        <w:rPr>
          <w:rFonts w:ascii="Times New Roman" w:hAnsi="Times New Roman" w:cs="Times New Roman"/>
          <w:b/>
          <w:sz w:val="24"/>
          <w:szCs w:val="24"/>
        </w:rPr>
        <w:t>Основные образовательные технологии</w:t>
      </w:r>
      <w:r w:rsidR="006D2BBE" w:rsidRPr="003F6147">
        <w:rPr>
          <w:rFonts w:ascii="Times New Roman" w:hAnsi="Times New Roman" w:cs="Times New Roman"/>
          <w:b/>
          <w:sz w:val="24"/>
          <w:szCs w:val="24"/>
        </w:rPr>
        <w:t>:</w:t>
      </w:r>
    </w:p>
    <w:p w:rsidR="00C06907" w:rsidRPr="003F6147" w:rsidRDefault="00DF36FE"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b/>
          <w:sz w:val="24"/>
          <w:szCs w:val="24"/>
        </w:rPr>
        <w:t>Методы обучения</w:t>
      </w:r>
      <w:r w:rsidRPr="003F6147">
        <w:rPr>
          <w:rFonts w:ascii="Times New Roman" w:hAnsi="Times New Roman" w:cs="Times New Roman"/>
          <w:sz w:val="24"/>
          <w:szCs w:val="24"/>
        </w:rPr>
        <w:t xml:space="preserve">. </w:t>
      </w:r>
      <w:r w:rsidR="00C06907" w:rsidRPr="003F6147">
        <w:rPr>
          <w:rFonts w:ascii="Times New Roman" w:hAnsi="Times New Roman" w:cs="Times New Roman"/>
          <w:sz w:val="24"/>
          <w:szCs w:val="24"/>
        </w:rPr>
        <w:t>При изучении данной дисциплины используются следующие образовательные технологии:</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3F6147">
        <w:rPr>
          <w:rFonts w:ascii="Times New Roman" w:hAnsi="Times New Roman" w:cs="Times New Roman"/>
          <w:sz w:val="24"/>
          <w:szCs w:val="24"/>
        </w:rPr>
        <w:t>д</w:t>
      </w:r>
      <w:r w:rsidRPr="003F6147">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Интерактивный метод («inter» – это взаимный, «act» – действовать) – означает взаимодействовать, находиться в режиме беседы, диалога. В отличие от активных мет</w:t>
      </w:r>
      <w:r w:rsidRPr="003F6147">
        <w:rPr>
          <w:rFonts w:ascii="Times New Roman" w:hAnsi="Times New Roman" w:cs="Times New Roman"/>
          <w:sz w:val="24"/>
          <w:szCs w:val="24"/>
        </w:rPr>
        <w:t>о</w:t>
      </w:r>
      <w:r w:rsidRPr="003F6147">
        <w:rPr>
          <w:rFonts w:ascii="Times New Roman" w:hAnsi="Times New Roman" w:cs="Times New Roman"/>
          <w:sz w:val="24"/>
          <w:szCs w:val="24"/>
        </w:rPr>
        <w:t xml:space="preserve">дов, интерактивные ориентированы на более широкое взаимодействие обучающихся  не только с преподавателем, но и друг с другом. </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C06907" w:rsidRPr="003F6147" w:rsidRDefault="00C06907" w:rsidP="00CD12E5">
      <w:pPr>
        <w:pStyle w:val="a8"/>
        <w:spacing w:after="0" w:line="240" w:lineRule="auto"/>
        <w:ind w:left="0" w:firstLine="709"/>
        <w:jc w:val="both"/>
        <w:rPr>
          <w:rFonts w:ascii="Times New Roman" w:hAnsi="Times New Roman" w:cs="Times New Roman"/>
          <w:i/>
          <w:sz w:val="24"/>
          <w:szCs w:val="24"/>
        </w:rPr>
      </w:pPr>
      <w:r w:rsidRPr="003F6147">
        <w:rPr>
          <w:rFonts w:ascii="Times New Roman" w:hAnsi="Times New Roman" w:cs="Times New Roman"/>
          <w:sz w:val="24"/>
          <w:szCs w:val="24"/>
        </w:rPr>
        <w:t xml:space="preserve">При изучении дисциплины используются следующие  интерактивные методы:  </w:t>
      </w:r>
      <w:r w:rsidRPr="003F6147">
        <w:rPr>
          <w:rFonts w:ascii="Times New Roman" w:hAnsi="Times New Roman" w:cs="Times New Roman"/>
          <w:sz w:val="24"/>
          <w:szCs w:val="24"/>
          <w:u w:val="single"/>
        </w:rPr>
        <w:t>имитационные технологии:</w:t>
      </w:r>
      <w:r w:rsidRPr="003F6147">
        <w:rPr>
          <w:rFonts w:ascii="Times New Roman" w:hAnsi="Times New Roman" w:cs="Times New Roman"/>
          <w:i/>
          <w:sz w:val="24"/>
          <w:szCs w:val="24"/>
        </w:rPr>
        <w:t xml:space="preserve"> деловые игры, тренинг, </w:t>
      </w:r>
      <w:r w:rsidRPr="003F6147">
        <w:rPr>
          <w:rFonts w:ascii="Times New Roman" w:hAnsi="Times New Roman" w:cs="Times New Roman"/>
          <w:sz w:val="24"/>
          <w:szCs w:val="24"/>
          <w:u w:val="single"/>
        </w:rPr>
        <w:t>неимитационные технологии</w:t>
      </w:r>
      <w:r w:rsidRPr="003F6147">
        <w:rPr>
          <w:rFonts w:ascii="Times New Roman" w:hAnsi="Times New Roman" w:cs="Times New Roman"/>
          <w:i/>
          <w:sz w:val="24"/>
          <w:szCs w:val="24"/>
        </w:rPr>
        <w:t>:  лекция (проблемная), дискуссия (с «мозговым штурмом» и без него).</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Примеры интерактивных форм и методов проведения занятий:</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Тренинг (относится к имитационным технологиям) – это процесс получения нав</w:t>
      </w:r>
      <w:r w:rsidRPr="003F6147">
        <w:rPr>
          <w:rFonts w:ascii="Times New Roman" w:hAnsi="Times New Roman" w:cs="Times New Roman"/>
          <w:sz w:val="24"/>
          <w:szCs w:val="24"/>
        </w:rPr>
        <w:t>ы</w:t>
      </w:r>
      <w:r w:rsidRPr="003F6147">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Проблемная лекция (относится к неимитационным технологиям). Проблемная ле</w:t>
      </w:r>
      <w:r w:rsidRPr="003F6147">
        <w:rPr>
          <w:rFonts w:ascii="Times New Roman" w:hAnsi="Times New Roman" w:cs="Times New Roman"/>
          <w:sz w:val="24"/>
          <w:szCs w:val="24"/>
        </w:rPr>
        <w:t>к</w:t>
      </w:r>
      <w:r w:rsidRPr="003F6147">
        <w:rPr>
          <w:rFonts w:ascii="Times New Roman" w:hAnsi="Times New Roman" w:cs="Times New Roman"/>
          <w:sz w:val="24"/>
          <w:szCs w:val="24"/>
        </w:rPr>
        <w:t xml:space="preserve">ция начинается с постановки проблемы, которую в ходе изложения материала необходимо </w:t>
      </w:r>
      <w:r w:rsidRPr="003F6147">
        <w:rPr>
          <w:rFonts w:ascii="Times New Roman" w:hAnsi="Times New Roman" w:cs="Times New Roman"/>
          <w:sz w:val="24"/>
          <w:szCs w:val="24"/>
        </w:rPr>
        <w:lastRenderedPageBreak/>
        <w:t>решить. Готового решения в данном случае нет. То есть, деятельность обучающегося пр</w:t>
      </w:r>
      <w:r w:rsidRPr="003F6147">
        <w:rPr>
          <w:rFonts w:ascii="Times New Roman" w:hAnsi="Times New Roman" w:cs="Times New Roman"/>
          <w:sz w:val="24"/>
          <w:szCs w:val="24"/>
        </w:rPr>
        <w:t>и</w:t>
      </w:r>
      <w:r w:rsidRPr="003F6147">
        <w:rPr>
          <w:rFonts w:ascii="Times New Roman" w:hAnsi="Times New Roman" w:cs="Times New Roman"/>
          <w:sz w:val="24"/>
          <w:szCs w:val="24"/>
        </w:rPr>
        <w:t>ближается к поисковой, исследовательской. На подобных лекциях обязателен диалог пр</w:t>
      </w:r>
      <w:r w:rsidRPr="003F6147">
        <w:rPr>
          <w:rFonts w:ascii="Times New Roman" w:hAnsi="Times New Roman" w:cs="Times New Roman"/>
          <w:sz w:val="24"/>
          <w:szCs w:val="24"/>
        </w:rPr>
        <w:t>е</w:t>
      </w:r>
      <w:r w:rsidRPr="003F6147">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C06907" w:rsidRPr="003F6147" w:rsidRDefault="00C06907"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Мозговой штурм – метод, при котором принимается любой ответ обучающегося на заданный вопрос. Важно не давать оценку высказываемым точкам зрения сразу, а прин</w:t>
      </w:r>
      <w:r w:rsidRPr="003F6147">
        <w:rPr>
          <w:rFonts w:ascii="Times New Roman" w:hAnsi="Times New Roman" w:cs="Times New Roman"/>
          <w:sz w:val="24"/>
          <w:szCs w:val="24"/>
        </w:rPr>
        <w:t>и</w:t>
      </w:r>
      <w:r w:rsidRPr="003F6147">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3F6147">
        <w:rPr>
          <w:rFonts w:ascii="Times New Roman" w:hAnsi="Times New Roman" w:cs="Times New Roman"/>
          <w:sz w:val="24"/>
          <w:szCs w:val="24"/>
        </w:rPr>
        <w:t>б</w:t>
      </w:r>
      <w:r w:rsidRPr="003F6147">
        <w:rPr>
          <w:rFonts w:ascii="Times New Roman" w:hAnsi="Times New Roman" w:cs="Times New Roman"/>
          <w:sz w:val="24"/>
          <w:szCs w:val="24"/>
        </w:rPr>
        <w:t>разом, что каждый может развивать чужие идеи.</w:t>
      </w:r>
    </w:p>
    <w:p w:rsidR="00DF36FE" w:rsidRPr="003F6147" w:rsidRDefault="00DF36FE" w:rsidP="00CD12E5">
      <w:pPr>
        <w:tabs>
          <w:tab w:val="right" w:leader="underscore" w:pos="9639"/>
        </w:tabs>
        <w:spacing w:after="0" w:line="240" w:lineRule="auto"/>
        <w:ind w:firstLine="709"/>
        <w:jc w:val="both"/>
        <w:rPr>
          <w:rFonts w:ascii="Times New Roman" w:hAnsi="Times New Roman" w:cs="Times New Roman"/>
          <w:b/>
          <w:sz w:val="24"/>
          <w:szCs w:val="24"/>
        </w:rPr>
      </w:pPr>
      <w:r w:rsidRPr="003F6147">
        <w:rPr>
          <w:rFonts w:ascii="Times New Roman" w:hAnsi="Times New Roman" w:cs="Times New Roman"/>
          <w:b/>
          <w:sz w:val="24"/>
          <w:szCs w:val="24"/>
        </w:rPr>
        <w:t>Средства обучения: материально-технические и дидактические.</w:t>
      </w:r>
    </w:p>
    <w:p w:rsidR="00CD12E5" w:rsidRPr="003F6147" w:rsidRDefault="00CD12E5"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 xml:space="preserve">В процессе преподавания дисциплины используются палаты отделений, учебные комнаты ГБУЗ «НИИ-ККБ №1 им. проф. С.В.Очаповского» МЗ КК, МБУЗ «КГК БСМП» г. Краснодара. </w:t>
      </w:r>
    </w:p>
    <w:p w:rsidR="00CD12E5" w:rsidRPr="003F6147" w:rsidRDefault="00CD12E5" w:rsidP="00CD12E5">
      <w:pPr>
        <w:pStyle w:val="a8"/>
        <w:spacing w:after="0" w:line="240" w:lineRule="auto"/>
        <w:ind w:left="0" w:firstLine="709"/>
        <w:jc w:val="both"/>
        <w:rPr>
          <w:rFonts w:ascii="Times New Roman" w:hAnsi="Times New Roman" w:cs="Times New Roman"/>
          <w:sz w:val="24"/>
          <w:szCs w:val="24"/>
        </w:rPr>
      </w:pPr>
      <w:r w:rsidRPr="003F6147">
        <w:rPr>
          <w:rFonts w:ascii="Times New Roman" w:hAnsi="Times New Roman" w:cs="Times New Roman"/>
          <w:sz w:val="24"/>
          <w:szCs w:val="24"/>
        </w:rPr>
        <w:t>Для оптимизации подачи лекционного материала, проведения семинарских занятий на кафедре используются мультимедийные комплексы  (ноутбук, проектор, экран), ПК, мониторы, наборы мультимедийных наглядных материалов по различным разделам ди</w:t>
      </w:r>
      <w:r w:rsidRPr="003F6147">
        <w:rPr>
          <w:rFonts w:ascii="Times New Roman" w:hAnsi="Times New Roman" w:cs="Times New Roman"/>
          <w:sz w:val="24"/>
          <w:szCs w:val="24"/>
        </w:rPr>
        <w:t>с</w:t>
      </w:r>
      <w:r w:rsidRPr="003F6147">
        <w:rPr>
          <w:rFonts w:ascii="Times New Roman" w:hAnsi="Times New Roman" w:cs="Times New Roman"/>
          <w:sz w:val="24"/>
          <w:szCs w:val="24"/>
        </w:rPr>
        <w:t xml:space="preserve">циплины, фантомы, ситуационные, тестовые задачи по изучаемым темам. </w:t>
      </w:r>
    </w:p>
    <w:p w:rsidR="006D2BBE" w:rsidRPr="003F6147" w:rsidRDefault="00CD12E5" w:rsidP="00CD12E5">
      <w:pPr>
        <w:tabs>
          <w:tab w:val="right" w:leader="underscore" w:pos="9639"/>
        </w:tabs>
        <w:spacing w:after="0" w:line="240" w:lineRule="auto"/>
        <w:ind w:firstLine="709"/>
        <w:jc w:val="both"/>
        <w:rPr>
          <w:rFonts w:ascii="Times New Roman" w:hAnsi="Times New Roman" w:cs="Times New Roman"/>
          <w:b/>
          <w:bCs/>
          <w:sz w:val="24"/>
          <w:szCs w:val="24"/>
        </w:rPr>
      </w:pPr>
      <w:r w:rsidRPr="003F6147">
        <w:rPr>
          <w:rFonts w:ascii="Times New Roman" w:hAnsi="Times New Roman" w:cs="Times New Roman"/>
          <w:b/>
          <w:bCs/>
          <w:sz w:val="24"/>
          <w:szCs w:val="24"/>
        </w:rPr>
        <w:t xml:space="preserve">9. </w:t>
      </w:r>
      <w:r w:rsidR="00E36985" w:rsidRPr="003F6147">
        <w:rPr>
          <w:rFonts w:ascii="Times New Roman" w:hAnsi="Times New Roman" w:cs="Times New Roman"/>
          <w:b/>
          <w:bCs/>
          <w:sz w:val="24"/>
          <w:szCs w:val="24"/>
        </w:rPr>
        <w:t>П</w:t>
      </w:r>
      <w:r w:rsidR="006D2BBE" w:rsidRPr="003F6147">
        <w:rPr>
          <w:rFonts w:ascii="Times New Roman" w:hAnsi="Times New Roman" w:cs="Times New Roman"/>
          <w:b/>
          <w:bCs/>
          <w:sz w:val="24"/>
          <w:szCs w:val="24"/>
        </w:rPr>
        <w:t>еречень оценочных средств</w:t>
      </w:r>
    </w:p>
    <w:p w:rsidR="006D2BBE" w:rsidRPr="003F6147" w:rsidRDefault="006D2BBE" w:rsidP="00CD12E5">
      <w:pPr>
        <w:tabs>
          <w:tab w:val="right" w:leader="underscore" w:pos="9639"/>
        </w:tabs>
        <w:spacing w:after="0" w:line="240" w:lineRule="auto"/>
        <w:ind w:firstLine="709"/>
        <w:jc w:val="both"/>
        <w:rPr>
          <w:rFonts w:ascii="Times New Roman" w:hAnsi="Times New Roman" w:cs="Times New Roman"/>
          <w:sz w:val="24"/>
          <w:szCs w:val="24"/>
        </w:rPr>
      </w:pPr>
      <w:r w:rsidRPr="003F6147">
        <w:rPr>
          <w:rFonts w:ascii="Times New Roman" w:hAnsi="Times New Roman" w:cs="Times New Roman"/>
          <w:sz w:val="24"/>
          <w:szCs w:val="24"/>
        </w:rPr>
        <w:t>Реферат</w:t>
      </w:r>
    </w:p>
    <w:p w:rsidR="00B45BFB" w:rsidRPr="003F6147" w:rsidRDefault="00B45BFB" w:rsidP="00CD12E5">
      <w:pPr>
        <w:tabs>
          <w:tab w:val="right" w:leader="underscore" w:pos="9639"/>
        </w:tabs>
        <w:spacing w:after="0" w:line="240" w:lineRule="auto"/>
        <w:ind w:firstLine="709"/>
        <w:jc w:val="both"/>
        <w:rPr>
          <w:rFonts w:ascii="Times New Roman" w:hAnsi="Times New Roman" w:cs="Times New Roman"/>
          <w:bCs/>
          <w:sz w:val="24"/>
          <w:szCs w:val="24"/>
        </w:rPr>
      </w:pPr>
      <w:r w:rsidRPr="003F6147">
        <w:rPr>
          <w:rFonts w:ascii="Times New Roman" w:hAnsi="Times New Roman" w:cs="Times New Roman"/>
          <w:bCs/>
          <w:sz w:val="24"/>
          <w:szCs w:val="24"/>
        </w:rPr>
        <w:t>Тесты</w:t>
      </w:r>
    </w:p>
    <w:p w:rsidR="00C06907" w:rsidRPr="003F6147" w:rsidRDefault="00C06907" w:rsidP="00CD12E5">
      <w:pPr>
        <w:tabs>
          <w:tab w:val="right" w:leader="underscore" w:pos="9639"/>
        </w:tabs>
        <w:spacing w:after="0" w:line="240" w:lineRule="auto"/>
        <w:ind w:firstLine="709"/>
        <w:jc w:val="both"/>
        <w:rPr>
          <w:rFonts w:ascii="Times New Roman" w:hAnsi="Times New Roman" w:cs="Times New Roman"/>
          <w:bCs/>
          <w:sz w:val="24"/>
          <w:szCs w:val="24"/>
        </w:rPr>
      </w:pPr>
      <w:r w:rsidRPr="003F6147">
        <w:rPr>
          <w:rFonts w:ascii="Times New Roman" w:hAnsi="Times New Roman" w:cs="Times New Roman"/>
          <w:bCs/>
          <w:sz w:val="24"/>
          <w:szCs w:val="24"/>
        </w:rPr>
        <w:t>Ситуационные задачи</w:t>
      </w:r>
    </w:p>
    <w:p w:rsidR="00A06740" w:rsidRPr="003F6147" w:rsidRDefault="00B45BFB" w:rsidP="00CD12E5">
      <w:pPr>
        <w:pStyle w:val="a8"/>
        <w:numPr>
          <w:ilvl w:val="0"/>
          <w:numId w:val="14"/>
        </w:numPr>
        <w:tabs>
          <w:tab w:val="left" w:pos="1134"/>
        </w:tabs>
        <w:spacing w:after="0" w:line="240" w:lineRule="auto"/>
        <w:ind w:hanging="11"/>
        <w:jc w:val="both"/>
        <w:rPr>
          <w:rFonts w:ascii="Times New Roman" w:hAnsi="Times New Roman" w:cs="Times New Roman"/>
          <w:b/>
          <w:bCs/>
          <w:sz w:val="24"/>
          <w:szCs w:val="24"/>
        </w:rPr>
      </w:pPr>
      <w:r w:rsidRPr="003F6147">
        <w:rPr>
          <w:rFonts w:ascii="Times New Roman" w:hAnsi="Times New Roman" w:cs="Times New Roman"/>
          <w:b/>
          <w:bCs/>
          <w:sz w:val="24"/>
          <w:szCs w:val="24"/>
        </w:rPr>
        <w:t>Формы контроля</w:t>
      </w:r>
    </w:p>
    <w:p w:rsidR="00C06907" w:rsidRPr="003F6147" w:rsidRDefault="00C06907" w:rsidP="00CD12E5">
      <w:pPr>
        <w:spacing w:after="0" w:line="240" w:lineRule="auto"/>
        <w:ind w:firstLine="709"/>
        <w:jc w:val="both"/>
        <w:rPr>
          <w:rFonts w:ascii="Times New Roman" w:hAnsi="Times New Roman" w:cs="Times New Roman"/>
          <w:bCs/>
          <w:sz w:val="24"/>
          <w:szCs w:val="24"/>
        </w:rPr>
      </w:pPr>
      <w:r w:rsidRPr="003F6147">
        <w:rPr>
          <w:rFonts w:ascii="Times New Roman" w:hAnsi="Times New Roman" w:cs="Times New Roman"/>
          <w:bCs/>
          <w:sz w:val="24"/>
          <w:szCs w:val="24"/>
        </w:rPr>
        <w:t>Опрос</w:t>
      </w:r>
    </w:p>
    <w:p w:rsidR="00DF36FE" w:rsidRPr="003F6147" w:rsidRDefault="00C06907"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Cs/>
          <w:sz w:val="24"/>
          <w:szCs w:val="24"/>
        </w:rPr>
        <w:t>Промежуточный контроль</w:t>
      </w:r>
      <w:r w:rsidR="00B45BFB" w:rsidRPr="003F6147">
        <w:rPr>
          <w:rFonts w:ascii="Times New Roman" w:hAnsi="Times New Roman" w:cs="Times New Roman"/>
          <w:bCs/>
          <w:sz w:val="24"/>
          <w:szCs w:val="24"/>
        </w:rPr>
        <w:t xml:space="preserve">: </w:t>
      </w:r>
      <w:r w:rsidR="00DF36FE" w:rsidRPr="003F6147">
        <w:rPr>
          <w:rFonts w:ascii="Times New Roman" w:hAnsi="Times New Roman" w:cs="Times New Roman"/>
          <w:bCs/>
          <w:sz w:val="24"/>
          <w:szCs w:val="24"/>
        </w:rPr>
        <w:t xml:space="preserve"> тестирование (зачтено) </w:t>
      </w:r>
    </w:p>
    <w:p w:rsidR="00B45BFB" w:rsidRPr="003F6147" w:rsidRDefault="00DF36FE" w:rsidP="00CD12E5">
      <w:pPr>
        <w:pStyle w:val="a8"/>
        <w:spacing w:after="0" w:line="240" w:lineRule="auto"/>
        <w:ind w:left="0" w:firstLine="709"/>
        <w:jc w:val="both"/>
        <w:rPr>
          <w:rFonts w:ascii="Times New Roman" w:hAnsi="Times New Roman" w:cs="Times New Roman"/>
          <w:bCs/>
          <w:sz w:val="24"/>
          <w:szCs w:val="24"/>
        </w:rPr>
      </w:pPr>
      <w:r w:rsidRPr="003F6147">
        <w:rPr>
          <w:rFonts w:ascii="Times New Roman" w:hAnsi="Times New Roman" w:cs="Times New Roman"/>
          <w:b/>
          <w:bCs/>
          <w:sz w:val="24"/>
          <w:szCs w:val="24"/>
        </w:rPr>
        <w:t>11. С</w:t>
      </w:r>
      <w:r w:rsidR="00B45BFB" w:rsidRPr="003F6147">
        <w:rPr>
          <w:rFonts w:ascii="Times New Roman" w:hAnsi="Times New Roman" w:cs="Times New Roman"/>
          <w:b/>
          <w:bCs/>
          <w:sz w:val="24"/>
          <w:szCs w:val="24"/>
        </w:rPr>
        <w:t>оставители:</w:t>
      </w:r>
      <w:r w:rsidR="00B45BFB" w:rsidRPr="003F6147">
        <w:rPr>
          <w:rFonts w:ascii="Times New Roman" w:hAnsi="Times New Roman" w:cs="Times New Roman"/>
          <w:bCs/>
          <w:sz w:val="24"/>
          <w:szCs w:val="24"/>
        </w:rPr>
        <w:t xml:space="preserve"> </w:t>
      </w:r>
      <w:r w:rsidR="00366647" w:rsidRPr="003F6147">
        <w:rPr>
          <w:rFonts w:ascii="Times New Roman" w:hAnsi="Times New Roman" w:cs="Times New Roman"/>
          <w:bCs/>
          <w:sz w:val="24"/>
          <w:szCs w:val="24"/>
        </w:rPr>
        <w:t>Завражнов А.А.</w:t>
      </w:r>
      <w:r w:rsidR="00B45BFB" w:rsidRPr="003F6147">
        <w:rPr>
          <w:rFonts w:ascii="Times New Roman" w:hAnsi="Times New Roman" w:cs="Times New Roman"/>
          <w:bCs/>
          <w:sz w:val="24"/>
          <w:szCs w:val="24"/>
        </w:rPr>
        <w:t xml:space="preserve">, </w:t>
      </w:r>
      <w:r w:rsidR="00366647" w:rsidRPr="003F6147">
        <w:rPr>
          <w:rFonts w:ascii="Times New Roman" w:hAnsi="Times New Roman" w:cs="Times New Roman"/>
          <w:bCs/>
          <w:sz w:val="24"/>
          <w:szCs w:val="24"/>
        </w:rPr>
        <w:t>Архипов О.И.</w:t>
      </w:r>
      <w:r w:rsidR="00CD12E5" w:rsidRPr="003F6147">
        <w:rPr>
          <w:rFonts w:ascii="Times New Roman" w:hAnsi="Times New Roman" w:cs="Times New Roman"/>
          <w:bCs/>
          <w:sz w:val="24"/>
          <w:szCs w:val="24"/>
        </w:rPr>
        <w:t>, Быков М.И.</w:t>
      </w:r>
    </w:p>
    <w:sectPr w:rsidR="00B45BFB" w:rsidRPr="003F6147" w:rsidSect="005D5925">
      <w:headerReference w:type="default" r:id="rId8"/>
      <w:headerReference w:type="first" r:id="rId9"/>
      <w:pgSz w:w="11906" w:h="16838" w:code="9"/>
      <w:pgMar w:top="1134" w:right="851"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A7" w:rsidRDefault="00FE78A7" w:rsidP="003125CC">
      <w:pPr>
        <w:spacing w:after="0" w:line="240" w:lineRule="auto"/>
      </w:pPr>
      <w:r>
        <w:separator/>
      </w:r>
    </w:p>
  </w:endnote>
  <w:endnote w:type="continuationSeparator" w:id="1">
    <w:p w:rsidR="00FE78A7" w:rsidRDefault="00FE78A7" w:rsidP="00312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A7" w:rsidRDefault="00FE78A7" w:rsidP="003125CC">
      <w:pPr>
        <w:spacing w:after="0" w:line="240" w:lineRule="auto"/>
      </w:pPr>
      <w:r>
        <w:separator/>
      </w:r>
    </w:p>
  </w:footnote>
  <w:footnote w:type="continuationSeparator" w:id="1">
    <w:p w:rsidR="00FE78A7" w:rsidRDefault="00FE78A7" w:rsidP="00312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64804"/>
      <w:docPartObj>
        <w:docPartGallery w:val="Page Numbers (Top of Page)"/>
        <w:docPartUnique/>
      </w:docPartObj>
    </w:sdtPr>
    <w:sdtContent>
      <w:p w:rsidR="00391F7F" w:rsidRDefault="00077132">
        <w:pPr>
          <w:pStyle w:val="a3"/>
          <w:jc w:val="right"/>
        </w:pPr>
        <w:fldSimple w:instr="PAGE   \* MERGEFORMAT">
          <w:r w:rsidR="00247799">
            <w:rPr>
              <w:noProof/>
            </w:rPr>
            <w:t>4</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7F" w:rsidRDefault="00391F7F">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061"/>
    <w:multiLevelType w:val="hybridMultilevel"/>
    <w:tmpl w:val="E3A25EBE"/>
    <w:lvl w:ilvl="0" w:tplc="5A46C3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
    <w:nsid w:val="38457330"/>
    <w:multiLevelType w:val="hybridMultilevel"/>
    <w:tmpl w:val="AD2018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84A46"/>
    <w:multiLevelType w:val="hybridMultilevel"/>
    <w:tmpl w:val="2D488DB4"/>
    <w:lvl w:ilvl="0" w:tplc="4DEA64A6">
      <w:start w:val="1"/>
      <w:numFmt w:val="bullet"/>
      <w:lvlText w:val="−"/>
      <w:lvlJc w:val="left"/>
      <w:pPr>
        <w:tabs>
          <w:tab w:val="num" w:pos="1429"/>
        </w:tabs>
        <w:ind w:left="1429" w:hanging="360"/>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FB35C00"/>
    <w:multiLevelType w:val="hybridMultilevel"/>
    <w:tmpl w:val="8A5EE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9">
    <w:nsid w:val="57C03B97"/>
    <w:multiLevelType w:val="hybridMultilevel"/>
    <w:tmpl w:val="7BCEF43C"/>
    <w:lvl w:ilvl="0" w:tplc="FB56AA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156B4C"/>
    <w:multiLevelType w:val="hybridMultilevel"/>
    <w:tmpl w:val="C5B2CBE2"/>
    <w:lvl w:ilvl="0" w:tplc="4DEA64A6">
      <w:start w:val="1"/>
      <w:numFmt w:val="bullet"/>
      <w:lvlText w:val="−"/>
      <w:lvlJc w:val="left"/>
      <w:pPr>
        <w:tabs>
          <w:tab w:val="num" w:pos="1429"/>
        </w:tabs>
        <w:ind w:left="1429" w:hanging="360"/>
      </w:pPr>
      <w:rPr>
        <w:rFonts w:ascii="Times New Roman" w:hAnsi="Times New Roman"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BB437A"/>
    <w:multiLevelType w:val="hybridMultilevel"/>
    <w:tmpl w:val="A328B4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723F0"/>
    <w:multiLevelType w:val="hybridMultilevel"/>
    <w:tmpl w:val="7C86881E"/>
    <w:lvl w:ilvl="0" w:tplc="1E6ECBEA">
      <w:start w:val="7"/>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945EB"/>
    <w:multiLevelType w:val="hybridMultilevel"/>
    <w:tmpl w:val="10A83D06"/>
    <w:lvl w:ilvl="0" w:tplc="0DCA42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DA21449"/>
    <w:multiLevelType w:val="hybridMultilevel"/>
    <w:tmpl w:val="5BC4C1CC"/>
    <w:lvl w:ilvl="0" w:tplc="04190001">
      <w:start w:val="1"/>
      <w:numFmt w:val="bullet"/>
      <w:lvlText w:val=""/>
      <w:lvlJc w:val="left"/>
      <w:pPr>
        <w:tabs>
          <w:tab w:val="num" w:pos="937"/>
        </w:tabs>
        <w:ind w:left="937" w:hanging="227"/>
      </w:pPr>
      <w:rPr>
        <w:rFonts w:ascii="Symbol" w:hAnsi="Symbol" w:hint="default"/>
      </w:rPr>
    </w:lvl>
    <w:lvl w:ilvl="1" w:tplc="04190003" w:tentative="1">
      <w:start w:val="1"/>
      <w:numFmt w:val="bullet"/>
      <w:lvlText w:val="o"/>
      <w:lvlJc w:val="left"/>
      <w:pPr>
        <w:tabs>
          <w:tab w:val="num" w:pos="1049"/>
        </w:tabs>
        <w:ind w:left="1049" w:hanging="360"/>
      </w:pPr>
      <w:rPr>
        <w:rFonts w:ascii="Courier New" w:hAnsi="Courier New" w:hint="default"/>
      </w:rPr>
    </w:lvl>
    <w:lvl w:ilvl="2" w:tplc="04190005" w:tentative="1">
      <w:start w:val="1"/>
      <w:numFmt w:val="bullet"/>
      <w:lvlText w:val=""/>
      <w:lvlJc w:val="left"/>
      <w:pPr>
        <w:tabs>
          <w:tab w:val="num" w:pos="1769"/>
        </w:tabs>
        <w:ind w:left="1769" w:hanging="360"/>
      </w:pPr>
      <w:rPr>
        <w:rFonts w:ascii="Wingdings" w:hAnsi="Wingdings" w:hint="default"/>
      </w:rPr>
    </w:lvl>
    <w:lvl w:ilvl="3" w:tplc="04190001" w:tentative="1">
      <w:start w:val="1"/>
      <w:numFmt w:val="bullet"/>
      <w:lvlText w:val=""/>
      <w:lvlJc w:val="left"/>
      <w:pPr>
        <w:tabs>
          <w:tab w:val="num" w:pos="2489"/>
        </w:tabs>
        <w:ind w:left="2489" w:hanging="360"/>
      </w:pPr>
      <w:rPr>
        <w:rFonts w:ascii="Symbol" w:hAnsi="Symbol" w:hint="default"/>
      </w:rPr>
    </w:lvl>
    <w:lvl w:ilvl="4" w:tplc="04190003" w:tentative="1">
      <w:start w:val="1"/>
      <w:numFmt w:val="bullet"/>
      <w:lvlText w:val="o"/>
      <w:lvlJc w:val="left"/>
      <w:pPr>
        <w:tabs>
          <w:tab w:val="num" w:pos="3209"/>
        </w:tabs>
        <w:ind w:left="3209" w:hanging="360"/>
      </w:pPr>
      <w:rPr>
        <w:rFonts w:ascii="Courier New" w:hAnsi="Courier New" w:hint="default"/>
      </w:rPr>
    </w:lvl>
    <w:lvl w:ilvl="5" w:tplc="04190005" w:tentative="1">
      <w:start w:val="1"/>
      <w:numFmt w:val="bullet"/>
      <w:lvlText w:val=""/>
      <w:lvlJc w:val="left"/>
      <w:pPr>
        <w:tabs>
          <w:tab w:val="num" w:pos="3929"/>
        </w:tabs>
        <w:ind w:left="3929" w:hanging="360"/>
      </w:pPr>
      <w:rPr>
        <w:rFonts w:ascii="Wingdings" w:hAnsi="Wingdings" w:hint="default"/>
      </w:rPr>
    </w:lvl>
    <w:lvl w:ilvl="6" w:tplc="04190001" w:tentative="1">
      <w:start w:val="1"/>
      <w:numFmt w:val="bullet"/>
      <w:lvlText w:val=""/>
      <w:lvlJc w:val="left"/>
      <w:pPr>
        <w:tabs>
          <w:tab w:val="num" w:pos="4649"/>
        </w:tabs>
        <w:ind w:left="4649" w:hanging="360"/>
      </w:pPr>
      <w:rPr>
        <w:rFonts w:ascii="Symbol" w:hAnsi="Symbol" w:hint="default"/>
      </w:rPr>
    </w:lvl>
    <w:lvl w:ilvl="7" w:tplc="04190003" w:tentative="1">
      <w:start w:val="1"/>
      <w:numFmt w:val="bullet"/>
      <w:lvlText w:val="o"/>
      <w:lvlJc w:val="left"/>
      <w:pPr>
        <w:tabs>
          <w:tab w:val="num" w:pos="5369"/>
        </w:tabs>
        <w:ind w:left="5369" w:hanging="360"/>
      </w:pPr>
      <w:rPr>
        <w:rFonts w:ascii="Courier New" w:hAnsi="Courier New" w:hint="default"/>
      </w:rPr>
    </w:lvl>
    <w:lvl w:ilvl="8" w:tplc="04190005" w:tentative="1">
      <w:start w:val="1"/>
      <w:numFmt w:val="bullet"/>
      <w:lvlText w:val=""/>
      <w:lvlJc w:val="left"/>
      <w:pPr>
        <w:tabs>
          <w:tab w:val="num" w:pos="6089"/>
        </w:tabs>
        <w:ind w:left="6089" w:hanging="360"/>
      </w:pPr>
      <w:rPr>
        <w:rFonts w:ascii="Wingdings" w:hAnsi="Wingdings" w:hint="default"/>
      </w:rPr>
    </w:lvl>
  </w:abstractNum>
  <w:abstractNum w:abstractNumId="17">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7"/>
  </w:num>
  <w:num w:numId="5">
    <w:abstractNumId w:val="13"/>
  </w:num>
  <w:num w:numId="6">
    <w:abstractNumId w:val="8"/>
  </w:num>
  <w:num w:numId="7">
    <w:abstractNumId w:val="1"/>
  </w:num>
  <w:num w:numId="8">
    <w:abstractNumId w:val="17"/>
  </w:num>
  <w:num w:numId="9">
    <w:abstractNumId w:val="14"/>
  </w:num>
  <w:num w:numId="10">
    <w:abstractNumId w:val="16"/>
  </w:num>
  <w:num w:numId="11">
    <w:abstractNumId w:val="15"/>
  </w:num>
  <w:num w:numId="12">
    <w:abstractNumId w:val="5"/>
  </w:num>
  <w:num w:numId="13">
    <w:abstractNumId w:val="12"/>
  </w:num>
  <w:num w:numId="14">
    <w:abstractNumId w:val="3"/>
  </w:num>
  <w:num w:numId="15">
    <w:abstractNumId w:val="10"/>
  </w:num>
  <w:num w:numId="16">
    <w:abstractNumId w:val="0"/>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6C30E4"/>
    <w:rsid w:val="00032733"/>
    <w:rsid w:val="00034324"/>
    <w:rsid w:val="000532DC"/>
    <w:rsid w:val="000663D9"/>
    <w:rsid w:val="00067F93"/>
    <w:rsid w:val="000701E8"/>
    <w:rsid w:val="000720C0"/>
    <w:rsid w:val="00077132"/>
    <w:rsid w:val="000A6087"/>
    <w:rsid w:val="00117103"/>
    <w:rsid w:val="001257B5"/>
    <w:rsid w:val="00134766"/>
    <w:rsid w:val="00184652"/>
    <w:rsid w:val="001B53DF"/>
    <w:rsid w:val="001C2DF1"/>
    <w:rsid w:val="001F7CF0"/>
    <w:rsid w:val="00213661"/>
    <w:rsid w:val="00247799"/>
    <w:rsid w:val="002678E1"/>
    <w:rsid w:val="00271BD4"/>
    <w:rsid w:val="002D1C25"/>
    <w:rsid w:val="002E1404"/>
    <w:rsid w:val="002F7D7C"/>
    <w:rsid w:val="003106A1"/>
    <w:rsid w:val="003125CC"/>
    <w:rsid w:val="0035103B"/>
    <w:rsid w:val="00352CB9"/>
    <w:rsid w:val="00366647"/>
    <w:rsid w:val="0037043D"/>
    <w:rsid w:val="00391F7F"/>
    <w:rsid w:val="003D2A31"/>
    <w:rsid w:val="003D4105"/>
    <w:rsid w:val="003F6147"/>
    <w:rsid w:val="004C1FF1"/>
    <w:rsid w:val="00514096"/>
    <w:rsid w:val="0055417B"/>
    <w:rsid w:val="00577287"/>
    <w:rsid w:val="005A2AB1"/>
    <w:rsid w:val="005D5925"/>
    <w:rsid w:val="005E105F"/>
    <w:rsid w:val="006025CD"/>
    <w:rsid w:val="006077AC"/>
    <w:rsid w:val="00633BB4"/>
    <w:rsid w:val="006346D5"/>
    <w:rsid w:val="006C30E4"/>
    <w:rsid w:val="006D2BBE"/>
    <w:rsid w:val="007706F8"/>
    <w:rsid w:val="007847F1"/>
    <w:rsid w:val="007E1F3E"/>
    <w:rsid w:val="00807C85"/>
    <w:rsid w:val="00820DAD"/>
    <w:rsid w:val="00871C84"/>
    <w:rsid w:val="00921939"/>
    <w:rsid w:val="0093402D"/>
    <w:rsid w:val="00954380"/>
    <w:rsid w:val="00972F1B"/>
    <w:rsid w:val="00994ED7"/>
    <w:rsid w:val="009A0162"/>
    <w:rsid w:val="009C0D7A"/>
    <w:rsid w:val="009F6706"/>
    <w:rsid w:val="00A06740"/>
    <w:rsid w:val="00A13BF1"/>
    <w:rsid w:val="00A41E50"/>
    <w:rsid w:val="00A6502B"/>
    <w:rsid w:val="00A90E98"/>
    <w:rsid w:val="00AA4C0E"/>
    <w:rsid w:val="00AC261A"/>
    <w:rsid w:val="00AD3832"/>
    <w:rsid w:val="00AD46EC"/>
    <w:rsid w:val="00AE32F7"/>
    <w:rsid w:val="00B246C8"/>
    <w:rsid w:val="00B27915"/>
    <w:rsid w:val="00B45BD0"/>
    <w:rsid w:val="00B45BFB"/>
    <w:rsid w:val="00BD4E8B"/>
    <w:rsid w:val="00BE248A"/>
    <w:rsid w:val="00BF3F35"/>
    <w:rsid w:val="00C06907"/>
    <w:rsid w:val="00C319B5"/>
    <w:rsid w:val="00C57E98"/>
    <w:rsid w:val="00CC62AC"/>
    <w:rsid w:val="00CD12E5"/>
    <w:rsid w:val="00D3189C"/>
    <w:rsid w:val="00D579B9"/>
    <w:rsid w:val="00D73724"/>
    <w:rsid w:val="00D81880"/>
    <w:rsid w:val="00DA58E6"/>
    <w:rsid w:val="00DF36FE"/>
    <w:rsid w:val="00DF39C1"/>
    <w:rsid w:val="00E3191E"/>
    <w:rsid w:val="00E36164"/>
    <w:rsid w:val="00E36985"/>
    <w:rsid w:val="00E85510"/>
    <w:rsid w:val="00E87F18"/>
    <w:rsid w:val="00F03378"/>
    <w:rsid w:val="00F21303"/>
    <w:rsid w:val="00F7176B"/>
    <w:rsid w:val="00FE4F57"/>
    <w:rsid w:val="00FE7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99"/>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D579B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D579B9"/>
    <w:rPr>
      <w:rFonts w:ascii="Times New Roman" w:eastAsia="Times New Roman" w:hAnsi="Times New Roman" w:cs="Times New Roman"/>
      <w:sz w:val="16"/>
      <w:szCs w:val="16"/>
      <w:lang w:eastAsia="ru-RU"/>
    </w:rPr>
  </w:style>
  <w:style w:type="paragraph" w:styleId="21">
    <w:name w:val="Body Text Indent 2"/>
    <w:basedOn w:val="a"/>
    <w:link w:val="22"/>
    <w:uiPriority w:val="99"/>
    <w:rsid w:val="00D579B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579B9"/>
    <w:rPr>
      <w:rFonts w:ascii="Times New Roman" w:eastAsia="Times New Roman" w:hAnsi="Times New Roman" w:cs="Times New Roman"/>
      <w:sz w:val="24"/>
      <w:szCs w:val="24"/>
      <w:lang w:eastAsia="ru-RU"/>
    </w:rPr>
  </w:style>
  <w:style w:type="paragraph" w:customStyle="1" w:styleId="23">
    <w:name w:val="Обычный2"/>
    <w:uiPriority w:val="99"/>
    <w:rsid w:val="00D579B9"/>
    <w:pPr>
      <w:snapToGrid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1"/>
    <w:uiPriority w:val="99"/>
    <w:rsid w:val="00CC62AC"/>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uiPriority w:val="99"/>
    <w:rsid w:val="00CC62AC"/>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CC62A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14C8-2925-4793-89C5-B535502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кафедра хиру</cp:lastModifiedBy>
  <cp:revision>35</cp:revision>
  <dcterms:created xsi:type="dcterms:W3CDTF">2018-06-25T13:43:00Z</dcterms:created>
  <dcterms:modified xsi:type="dcterms:W3CDTF">2018-09-14T06:22:00Z</dcterms:modified>
</cp:coreProperties>
</file>