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656598" w:rsidRDefault="003125CC" w:rsidP="001C7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C7120" w:rsidRPr="00656598" w:rsidRDefault="001C7120" w:rsidP="001C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«общая и частная нейрохирургия»</w:t>
      </w:r>
    </w:p>
    <w:p w:rsidR="001C7120" w:rsidRPr="00656598" w:rsidRDefault="001C7120" w:rsidP="001C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(ОПОП)</w:t>
      </w:r>
    </w:p>
    <w:p w:rsidR="001C7120" w:rsidRPr="00656598" w:rsidRDefault="001C7120" w:rsidP="001C71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 xml:space="preserve">специальности 31.08.56 </w:t>
      </w:r>
      <w:r w:rsidRPr="00656598">
        <w:rPr>
          <w:rFonts w:ascii="Times New Roman" w:hAnsi="Times New Roman" w:cs="Times New Roman"/>
          <w:b/>
          <w:color w:val="000000"/>
          <w:sz w:val="24"/>
          <w:szCs w:val="24"/>
        </w:rPr>
        <w:t>«Нейрохирургия»</w:t>
      </w:r>
    </w:p>
    <w:p w:rsidR="003125CC" w:rsidRPr="00656598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C7120" w:rsidRPr="00656598" w:rsidRDefault="004C1FF1" w:rsidP="001C712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656598">
        <w:rPr>
          <w:rFonts w:ascii="Times New Roman" w:hAnsi="Times New Roman"/>
          <w:b/>
          <w:sz w:val="24"/>
          <w:szCs w:val="24"/>
        </w:rPr>
        <w:t>Цель дисциплины</w:t>
      </w:r>
      <w:r w:rsidR="001C7120" w:rsidRPr="00656598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656598">
        <w:rPr>
          <w:rFonts w:ascii="Times New Roman" w:hAnsi="Times New Roman"/>
          <w:b/>
          <w:sz w:val="24"/>
          <w:szCs w:val="24"/>
        </w:rPr>
        <w:t>«</w:t>
      </w:r>
      <w:r w:rsidR="001C7120" w:rsidRPr="00656598">
        <w:rPr>
          <w:rFonts w:ascii="Times New Roman" w:hAnsi="Times New Roman" w:cs="Times New Roman"/>
          <w:b/>
          <w:sz w:val="24"/>
          <w:szCs w:val="24"/>
        </w:rPr>
        <w:t>Общая и частная нейрохирургия</w:t>
      </w:r>
      <w:r w:rsidR="00134766" w:rsidRPr="00656598">
        <w:rPr>
          <w:rFonts w:ascii="Times New Roman" w:hAnsi="Times New Roman"/>
          <w:b/>
          <w:sz w:val="24"/>
          <w:szCs w:val="24"/>
        </w:rPr>
        <w:t>»</w:t>
      </w:r>
      <w:r w:rsidR="007E1F3E" w:rsidRPr="00656598">
        <w:rPr>
          <w:rFonts w:ascii="Times New Roman" w:hAnsi="Times New Roman"/>
          <w:sz w:val="24"/>
          <w:szCs w:val="24"/>
        </w:rPr>
        <w:t>:</w:t>
      </w:r>
      <w:bookmarkStart w:id="0" w:name="bookmark3"/>
      <w:r w:rsidR="001C7120" w:rsidRPr="00656598">
        <w:rPr>
          <w:sz w:val="24"/>
          <w:szCs w:val="24"/>
        </w:rPr>
        <w:t xml:space="preserve"> </w:t>
      </w:r>
      <w:r w:rsidR="001C7120" w:rsidRPr="00656598">
        <w:rPr>
          <w:rFonts w:ascii="Times New Roman" w:hAnsi="Times New Roman" w:cs="Times New Roman"/>
          <w:sz w:val="24"/>
          <w:szCs w:val="24"/>
        </w:rPr>
        <w:t>совершенствование профе</w:t>
      </w:r>
      <w:r w:rsidR="001C7120" w:rsidRPr="00656598">
        <w:rPr>
          <w:rFonts w:ascii="Times New Roman" w:hAnsi="Times New Roman" w:cs="Times New Roman"/>
          <w:sz w:val="24"/>
          <w:szCs w:val="24"/>
        </w:rPr>
        <w:t>с</w:t>
      </w:r>
      <w:r w:rsidR="001C7120" w:rsidRPr="00656598">
        <w:rPr>
          <w:rFonts w:ascii="Times New Roman" w:hAnsi="Times New Roman" w:cs="Times New Roman"/>
          <w:sz w:val="24"/>
          <w:szCs w:val="24"/>
        </w:rPr>
        <w:t>сионального уровня подготовки клинических ординаторов в изучении этиологии, патог</w:t>
      </w:r>
      <w:r w:rsidR="001C7120" w:rsidRPr="00656598">
        <w:rPr>
          <w:rFonts w:ascii="Times New Roman" w:hAnsi="Times New Roman" w:cs="Times New Roman"/>
          <w:sz w:val="24"/>
          <w:szCs w:val="24"/>
        </w:rPr>
        <w:t>е</w:t>
      </w:r>
      <w:r w:rsidR="001C7120" w:rsidRPr="00656598">
        <w:rPr>
          <w:rFonts w:ascii="Times New Roman" w:hAnsi="Times New Roman" w:cs="Times New Roman"/>
          <w:sz w:val="24"/>
          <w:szCs w:val="24"/>
        </w:rPr>
        <w:t xml:space="preserve">неза, клиники, диагностики, дифференциальной диагностики </w:t>
      </w:r>
      <w:r w:rsidR="001C7120" w:rsidRPr="00656598">
        <w:rPr>
          <w:rFonts w:ascii="Times New Roman" w:hAnsi="Times New Roman" w:cs="Times New Roman"/>
          <w:color w:val="000000"/>
          <w:sz w:val="24"/>
          <w:szCs w:val="24"/>
        </w:rPr>
        <w:t>современных методов леч</w:t>
      </w:r>
      <w:r w:rsidR="001C7120" w:rsidRPr="006565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C7120" w:rsidRPr="00656598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1C7120" w:rsidRPr="006565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1C7120" w:rsidRPr="00656598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1C7120" w:rsidRPr="00656598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 w:rsidR="001C7120" w:rsidRPr="006565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1C7120" w:rsidRPr="00656598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1C7120" w:rsidRPr="00656598">
        <w:rPr>
          <w:rFonts w:ascii="Times New Roman" w:hAnsi="Times New Roman" w:cs="Times New Roman"/>
          <w:color w:val="000000"/>
          <w:sz w:val="24"/>
          <w:szCs w:val="24"/>
        </w:rPr>
        <w:t>реабилитации больных с нейрохирургической патологией</w:t>
      </w:r>
    </w:p>
    <w:p w:rsidR="007E1F3E" w:rsidRPr="00656598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 xml:space="preserve">2. Перечень планируемых результатов освоения </w:t>
      </w:r>
      <w:r w:rsidR="00032733" w:rsidRPr="00656598">
        <w:rPr>
          <w:rFonts w:ascii="Times New Roman" w:hAnsi="Times New Roman"/>
          <w:b/>
          <w:sz w:val="24"/>
          <w:szCs w:val="24"/>
        </w:rPr>
        <w:t>по</w:t>
      </w:r>
      <w:r w:rsidRPr="00656598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 w:rsidRPr="00656598">
        <w:rPr>
          <w:rFonts w:ascii="Times New Roman" w:hAnsi="Times New Roman"/>
          <w:b/>
          <w:sz w:val="24"/>
          <w:szCs w:val="24"/>
        </w:rPr>
        <w:t>е</w:t>
      </w:r>
      <w:r w:rsidRPr="00656598">
        <w:rPr>
          <w:rFonts w:ascii="Times New Roman" w:hAnsi="Times New Roman"/>
          <w:b/>
          <w:sz w:val="24"/>
          <w:szCs w:val="24"/>
        </w:rPr>
        <w:t xml:space="preserve"> </w:t>
      </w:r>
      <w:r w:rsidR="001C7120" w:rsidRPr="00656598">
        <w:rPr>
          <w:rFonts w:ascii="Times New Roman" w:hAnsi="Times New Roman"/>
          <w:b/>
          <w:sz w:val="24"/>
          <w:szCs w:val="24"/>
        </w:rPr>
        <w:t>«Общая и ч</w:t>
      </w:r>
      <w:r w:rsidR="001C7120" w:rsidRPr="00656598">
        <w:rPr>
          <w:rFonts w:ascii="Times New Roman" w:hAnsi="Times New Roman"/>
          <w:b/>
          <w:sz w:val="24"/>
          <w:szCs w:val="24"/>
        </w:rPr>
        <w:t>а</w:t>
      </w:r>
      <w:r w:rsidR="001C7120" w:rsidRPr="00656598">
        <w:rPr>
          <w:rFonts w:ascii="Times New Roman" w:hAnsi="Times New Roman"/>
          <w:b/>
          <w:sz w:val="24"/>
          <w:szCs w:val="24"/>
        </w:rPr>
        <w:t>стная нейрохирургия»</w:t>
      </w:r>
      <w:r w:rsidRPr="0065659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</w:t>
      </w:r>
      <w:r w:rsidRPr="00656598">
        <w:rPr>
          <w:rFonts w:ascii="Times New Roman" w:hAnsi="Times New Roman"/>
          <w:b/>
          <w:sz w:val="24"/>
          <w:szCs w:val="24"/>
        </w:rPr>
        <w:t>а</w:t>
      </w:r>
      <w:r w:rsidRPr="00656598">
        <w:rPr>
          <w:rFonts w:ascii="Times New Roman" w:hAnsi="Times New Roman"/>
          <w:b/>
          <w:sz w:val="24"/>
          <w:szCs w:val="24"/>
        </w:rPr>
        <w:t>зовательной программы</w:t>
      </w:r>
      <w:bookmarkEnd w:id="0"/>
    </w:p>
    <w:p w:rsidR="007E1F3E" w:rsidRPr="00656598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sz w:val="24"/>
          <w:szCs w:val="24"/>
        </w:rPr>
        <w:t>Процесс освоения дисциплины</w:t>
      </w:r>
      <w:r w:rsidR="001C7120" w:rsidRPr="00656598">
        <w:rPr>
          <w:rFonts w:ascii="Times New Roman" w:hAnsi="Times New Roman"/>
          <w:sz w:val="24"/>
          <w:szCs w:val="24"/>
        </w:rPr>
        <w:t xml:space="preserve"> «Общая и частная нейрохирургия»</w:t>
      </w:r>
      <w:r w:rsidRPr="00656598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656598" w:rsidRDefault="001C7120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универсаль</w:t>
      </w:r>
      <w:r w:rsidR="007E1F3E" w:rsidRPr="00656598">
        <w:rPr>
          <w:rFonts w:ascii="Times New Roman" w:hAnsi="Times New Roman"/>
          <w:b/>
          <w:sz w:val="24"/>
          <w:szCs w:val="24"/>
        </w:rPr>
        <w:t>ных (</w:t>
      </w:r>
      <w:r w:rsidRPr="00656598">
        <w:rPr>
          <w:rFonts w:ascii="Times New Roman" w:hAnsi="Times New Roman"/>
          <w:b/>
          <w:sz w:val="24"/>
          <w:szCs w:val="24"/>
        </w:rPr>
        <w:t>У</w:t>
      </w:r>
      <w:r w:rsidR="007E1F3E" w:rsidRPr="00656598">
        <w:rPr>
          <w:rFonts w:ascii="Times New Roman" w:hAnsi="Times New Roman"/>
          <w:b/>
          <w:sz w:val="24"/>
          <w:szCs w:val="24"/>
        </w:rPr>
        <w:t>К)</w:t>
      </w:r>
      <w:r w:rsidR="007E1F3E" w:rsidRPr="00656598">
        <w:rPr>
          <w:rFonts w:ascii="Times New Roman" w:hAnsi="Times New Roman"/>
          <w:sz w:val="24"/>
          <w:szCs w:val="24"/>
        </w:rPr>
        <w:t>: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абстрактному мышле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нию, анализу, синтезу;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управлению коллекти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вом, толерантно воспринимать со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циальные, э</w:t>
      </w:r>
      <w:r w:rsidRPr="00656598">
        <w:rPr>
          <w:rFonts w:ascii="Times New Roman" w:hAnsi="Times New Roman" w:cs="Times New Roman"/>
          <w:sz w:val="24"/>
          <w:szCs w:val="24"/>
        </w:rPr>
        <w:t>т</w:t>
      </w:r>
      <w:r w:rsidRPr="00656598">
        <w:rPr>
          <w:rFonts w:ascii="Times New Roman" w:hAnsi="Times New Roman" w:cs="Times New Roman"/>
          <w:sz w:val="24"/>
          <w:szCs w:val="24"/>
        </w:rPr>
        <w:t>нические, конфессио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нальные и культурные различия;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УК-3 - готовность к участию в педагогиче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деятельности по программам среднего и высшего медицинского образования или среднего и выс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шего фармацевтического  образ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t>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ния, а также по дополнительным профессиональны м программам для лиц, имеющих среднее профес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сионально е или высшее образова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ние, в порядке, установленном фе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деральным органом исполнитель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ной власти, осуществляющем функции по выработке г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t>сударст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венной политики и нормативно - правовому регулированию в сфере здравоохр</w:t>
      </w:r>
      <w:r w:rsidRPr="00656598">
        <w:rPr>
          <w:rFonts w:ascii="Times New Roman" w:hAnsi="Times New Roman" w:cs="Times New Roman"/>
          <w:sz w:val="24"/>
          <w:szCs w:val="24"/>
        </w:rPr>
        <w:t>а</w:t>
      </w:r>
      <w:r w:rsidRPr="00656598">
        <w:rPr>
          <w:rFonts w:ascii="Times New Roman" w:hAnsi="Times New Roman" w:cs="Times New Roman"/>
          <w:sz w:val="24"/>
          <w:szCs w:val="24"/>
        </w:rPr>
        <w:t>нения;</w:t>
      </w:r>
    </w:p>
    <w:p w:rsidR="007E1F3E" w:rsidRPr="00656598" w:rsidRDefault="007E1F3E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E1F3E" w:rsidRPr="00656598" w:rsidRDefault="00656598" w:rsidP="001C7120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 xml:space="preserve">           </w:t>
      </w:r>
      <w:r w:rsidR="001C7120" w:rsidRPr="00656598">
        <w:rPr>
          <w:rFonts w:ascii="Times New Roman" w:hAnsi="Times New Roman"/>
          <w:b/>
          <w:sz w:val="24"/>
          <w:szCs w:val="24"/>
        </w:rPr>
        <w:t xml:space="preserve">2) </w:t>
      </w:r>
      <w:r w:rsidR="007E1F3E" w:rsidRPr="00656598">
        <w:rPr>
          <w:rFonts w:ascii="Times New Roman" w:hAnsi="Times New Roman"/>
          <w:b/>
          <w:sz w:val="24"/>
          <w:szCs w:val="24"/>
        </w:rPr>
        <w:t>профессиональных (ПК)</w:t>
      </w:r>
      <w:r w:rsidR="007E1F3E" w:rsidRPr="00656598">
        <w:rPr>
          <w:rFonts w:ascii="Times New Roman" w:hAnsi="Times New Roman"/>
          <w:sz w:val="24"/>
          <w:szCs w:val="24"/>
        </w:rPr>
        <w:t>:</w:t>
      </w:r>
    </w:p>
    <w:p w:rsidR="001C7120" w:rsidRPr="00656598" w:rsidRDefault="001C7120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ПК-1 - готовность к осуществлению ком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плекса мероприятий, направленных на сохран</w:t>
      </w:r>
      <w:r w:rsidRPr="00656598">
        <w:rPr>
          <w:rFonts w:ascii="Times New Roman" w:hAnsi="Times New Roman" w:cs="Times New Roman"/>
          <w:sz w:val="24"/>
          <w:szCs w:val="24"/>
        </w:rPr>
        <w:t>е</w:t>
      </w:r>
      <w:r w:rsidRPr="00656598">
        <w:rPr>
          <w:rFonts w:ascii="Times New Roman" w:hAnsi="Times New Roman" w:cs="Times New Roman"/>
          <w:sz w:val="24"/>
          <w:szCs w:val="24"/>
        </w:rPr>
        <w:t>ние и укрепление здоро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вья и включающих в себя формиро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вание здорового образа жизни, пре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дупреждение возникновения и (или) распространения заболеваний, их раннюю диа</w:t>
      </w:r>
      <w:r w:rsidRPr="00656598">
        <w:rPr>
          <w:rFonts w:ascii="Times New Roman" w:hAnsi="Times New Roman" w:cs="Times New Roman"/>
          <w:sz w:val="24"/>
          <w:szCs w:val="24"/>
        </w:rPr>
        <w:t>г</w:t>
      </w:r>
      <w:r w:rsidRPr="00656598">
        <w:rPr>
          <w:rFonts w:ascii="Times New Roman" w:hAnsi="Times New Roman" w:cs="Times New Roman"/>
          <w:sz w:val="24"/>
          <w:szCs w:val="24"/>
        </w:rPr>
        <w:t>ностику, выявление причин и условий их возникновения и развития, а также направле</w:t>
      </w:r>
      <w:r w:rsidRPr="00656598">
        <w:rPr>
          <w:rFonts w:ascii="Times New Roman" w:hAnsi="Times New Roman" w:cs="Times New Roman"/>
          <w:sz w:val="24"/>
          <w:szCs w:val="24"/>
        </w:rPr>
        <w:t>н</w:t>
      </w:r>
      <w:r w:rsidRPr="00656598">
        <w:rPr>
          <w:rFonts w:ascii="Times New Roman" w:hAnsi="Times New Roman" w:cs="Times New Roman"/>
          <w:sz w:val="24"/>
          <w:szCs w:val="24"/>
        </w:rPr>
        <w:t>ных на устранение вредного влияния на здоровье человека факторов среды его обитания;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</w:t>
      </w:r>
      <w:r w:rsidR="001C7120" w:rsidRPr="00656598">
        <w:rPr>
          <w:rFonts w:ascii="Times New Roman" w:hAnsi="Times New Roman" w:cs="Times New Roman"/>
          <w:sz w:val="24"/>
          <w:szCs w:val="24"/>
        </w:rPr>
        <w:t xml:space="preserve">К-2-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проведению профи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лактических медицинских осмот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ров, диспансериз</w:t>
      </w:r>
      <w:r w:rsidRPr="00656598">
        <w:rPr>
          <w:rFonts w:ascii="Times New Roman" w:hAnsi="Times New Roman" w:cs="Times New Roman"/>
          <w:sz w:val="24"/>
          <w:szCs w:val="24"/>
        </w:rPr>
        <w:t>а</w:t>
      </w:r>
      <w:r w:rsidRPr="00656598">
        <w:rPr>
          <w:rFonts w:ascii="Times New Roman" w:hAnsi="Times New Roman" w:cs="Times New Roman"/>
          <w:sz w:val="24"/>
          <w:szCs w:val="24"/>
        </w:rPr>
        <w:t>ции и осуществ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лению диспансерного наблюдения за здоровыми и хроническими больн</w:t>
      </w:r>
      <w:r w:rsidRPr="00656598">
        <w:rPr>
          <w:rFonts w:ascii="Times New Roman" w:hAnsi="Times New Roman" w:cs="Times New Roman"/>
          <w:sz w:val="24"/>
          <w:szCs w:val="24"/>
        </w:rPr>
        <w:t>ы</w:t>
      </w:r>
      <w:r w:rsidRPr="00656598">
        <w:rPr>
          <w:rFonts w:ascii="Times New Roman" w:hAnsi="Times New Roman" w:cs="Times New Roman"/>
          <w:sz w:val="24"/>
          <w:szCs w:val="24"/>
        </w:rPr>
        <w:t>ми;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ПК-3 - готовность к проведению противо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эпидемических мероприятий, орга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низации защ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ты населения в очагах особо опасных инфекций, при ухудшении радиационной обста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новки, стихийных бедствиях и иных чрезвычайных ситуациях;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ПК-4- готовность к применению соци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ПК-5- готовность к определению у паци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ентов патологических состояний, симптомов, синдромов заболева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ний, нозологических форм в соот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ветствии с Международной стати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 xml:space="preserve">стической </w:t>
      </w:r>
      <w:hyperlink r:id="rId8" w:history="1">
        <w:r w:rsidRPr="0065659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656598">
        <w:rPr>
          <w:rFonts w:ascii="Times New Roman" w:hAnsi="Times New Roman" w:cs="Times New Roman"/>
          <w:sz w:val="24"/>
          <w:szCs w:val="24"/>
        </w:rPr>
        <w:t xml:space="preserve"> болез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ней и проблем, связанных со здо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ровьем;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ПК-6- готовность к ведению и лечению пациентов, нуждающихся в оказа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нии нейрохиру</w:t>
      </w:r>
      <w:r w:rsidRPr="00656598">
        <w:rPr>
          <w:rFonts w:ascii="Times New Roman" w:hAnsi="Times New Roman" w:cs="Times New Roman"/>
          <w:sz w:val="24"/>
          <w:szCs w:val="24"/>
        </w:rPr>
        <w:t>р</w:t>
      </w:r>
      <w:r w:rsidRPr="00656598">
        <w:rPr>
          <w:rFonts w:ascii="Times New Roman" w:hAnsi="Times New Roman" w:cs="Times New Roman"/>
          <w:sz w:val="24"/>
          <w:szCs w:val="24"/>
        </w:rPr>
        <w:t>гической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ПК-7- готовность к оказанию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 при чрезвычайных ситуациях, в том числе участию в медицинской эвакуации;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ПК-8- готовность к организации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 при чрезвычайных ситуациях, в том числе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эвакуации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ПК-9- готовность к участию в оценке ка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чества оказания медицинской по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мощи с использ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lastRenderedPageBreak/>
        <w:t>ванием основных медико-статистических показателей;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ПК-10- готовность к применению основных принципов организации и управле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ния в сфере охраны здоровья граж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дан, в медицинских организациях и их структурных подразделен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ях;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ПК-11- готовность к формированию у насе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ления, пациентов и членов их семей мотивации, направленной на сохра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нение и укрепление своего здоровья и здоровья окружающих;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ПК-12- готовность к применению природ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ных лечебных факторов, лекарст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венной, немед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каментозной тера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пии и других методов у пациентов, нуждающихся в медицинской реа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билитации и санаторно-курортном лечении;</w:t>
      </w:r>
    </w:p>
    <w:p w:rsidR="001C7120" w:rsidRPr="00656598" w:rsidRDefault="001C7120" w:rsidP="001C7120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Pr="00656598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3</w:t>
      </w:r>
      <w:r w:rsidRPr="00656598">
        <w:rPr>
          <w:rFonts w:ascii="Times New Roman" w:hAnsi="Times New Roman"/>
          <w:sz w:val="24"/>
          <w:szCs w:val="24"/>
        </w:rPr>
        <w:t xml:space="preserve">. В результате освоения дисциплины </w:t>
      </w:r>
      <w:r w:rsidR="001C7120" w:rsidRPr="00656598">
        <w:rPr>
          <w:rFonts w:ascii="Times New Roman" w:hAnsi="Times New Roman"/>
          <w:sz w:val="24"/>
          <w:szCs w:val="24"/>
        </w:rPr>
        <w:t>«Общая и частная нейрохирургия»</w:t>
      </w:r>
      <w:r w:rsidRPr="00656598">
        <w:rPr>
          <w:rFonts w:ascii="Times New Roman" w:hAnsi="Times New Roman"/>
          <w:sz w:val="24"/>
          <w:szCs w:val="24"/>
        </w:rPr>
        <w:t xml:space="preserve"> </w:t>
      </w:r>
      <w:r w:rsidR="00656598" w:rsidRPr="00656598">
        <w:rPr>
          <w:rFonts w:ascii="Times New Roman" w:hAnsi="Times New Roman"/>
          <w:sz w:val="24"/>
          <w:szCs w:val="24"/>
        </w:rPr>
        <w:t>ордин</w:t>
      </w:r>
      <w:r w:rsidR="00656598" w:rsidRPr="00656598">
        <w:rPr>
          <w:rFonts w:ascii="Times New Roman" w:hAnsi="Times New Roman"/>
          <w:sz w:val="24"/>
          <w:szCs w:val="24"/>
        </w:rPr>
        <w:t>а</w:t>
      </w:r>
      <w:r w:rsidR="00656598" w:rsidRPr="00656598">
        <w:rPr>
          <w:rFonts w:ascii="Times New Roman" w:hAnsi="Times New Roman"/>
          <w:sz w:val="24"/>
          <w:szCs w:val="24"/>
        </w:rPr>
        <w:t>тор</w:t>
      </w:r>
      <w:r w:rsidRPr="00656598">
        <w:rPr>
          <w:rFonts w:ascii="Times New Roman" w:hAnsi="Times New Roman"/>
          <w:sz w:val="24"/>
          <w:szCs w:val="24"/>
        </w:rPr>
        <w:t xml:space="preserve"> должен</w:t>
      </w:r>
    </w:p>
    <w:p w:rsidR="007E1F3E" w:rsidRPr="00656598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Знать</w:t>
      </w:r>
      <w:r w:rsidRPr="00656598">
        <w:rPr>
          <w:rFonts w:ascii="Times New Roman" w:hAnsi="Times New Roman"/>
          <w:b/>
          <w:i/>
          <w:sz w:val="24"/>
          <w:szCs w:val="24"/>
        </w:rPr>
        <w:t>:</w:t>
      </w:r>
    </w:p>
    <w:p w:rsidR="00656598" w:rsidRPr="00656598" w:rsidRDefault="00656598" w:rsidP="00656598">
      <w:pPr>
        <w:widowControl w:val="0"/>
        <w:numPr>
          <w:ilvl w:val="0"/>
          <w:numId w:val="14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98">
        <w:rPr>
          <w:rFonts w:ascii="Times New Roman" w:hAnsi="Times New Roman" w:cs="Times New Roman"/>
          <w:bCs/>
          <w:sz w:val="24"/>
          <w:szCs w:val="24"/>
        </w:rPr>
        <w:t>Основы законодательства о здравоохранении и директивные документы, определя</w:t>
      </w:r>
      <w:r w:rsidRPr="00656598">
        <w:rPr>
          <w:rFonts w:ascii="Times New Roman" w:hAnsi="Times New Roman" w:cs="Times New Roman"/>
          <w:bCs/>
          <w:sz w:val="24"/>
          <w:szCs w:val="24"/>
        </w:rPr>
        <w:t>ю</w:t>
      </w:r>
      <w:r w:rsidRPr="00656598">
        <w:rPr>
          <w:rFonts w:ascii="Times New Roman" w:hAnsi="Times New Roman" w:cs="Times New Roman"/>
          <w:bCs/>
          <w:sz w:val="24"/>
          <w:szCs w:val="24"/>
        </w:rPr>
        <w:t>щие деятельность органов и учреждений здравоохранения;</w:t>
      </w:r>
    </w:p>
    <w:p w:rsidR="00656598" w:rsidRPr="00656598" w:rsidRDefault="00656598" w:rsidP="00656598">
      <w:pPr>
        <w:widowControl w:val="0"/>
        <w:numPr>
          <w:ilvl w:val="0"/>
          <w:numId w:val="14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98">
        <w:rPr>
          <w:rFonts w:ascii="Times New Roman" w:hAnsi="Times New Roman" w:cs="Times New Roman"/>
          <w:bCs/>
          <w:sz w:val="24"/>
          <w:szCs w:val="24"/>
        </w:rPr>
        <w:t>Общие вопросы организации нейрохирургической помощи в стране, работу больнично-поликлинических учреждений, организацию работы скорой и неотложной помощи;</w:t>
      </w:r>
    </w:p>
    <w:p w:rsidR="00656598" w:rsidRPr="00656598" w:rsidRDefault="00656598" w:rsidP="00656598">
      <w:pPr>
        <w:widowControl w:val="0"/>
        <w:numPr>
          <w:ilvl w:val="0"/>
          <w:numId w:val="14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98">
        <w:rPr>
          <w:rFonts w:ascii="Times New Roman" w:hAnsi="Times New Roman" w:cs="Times New Roman"/>
          <w:bCs/>
          <w:sz w:val="24"/>
          <w:szCs w:val="24"/>
        </w:rPr>
        <w:t>Алгоритмы постановки диагноза, принципы проведения дифференциально-диагностического поиска;</w:t>
      </w:r>
    </w:p>
    <w:p w:rsidR="00656598" w:rsidRPr="00656598" w:rsidRDefault="00656598" w:rsidP="00656598">
      <w:pPr>
        <w:widowControl w:val="0"/>
        <w:numPr>
          <w:ilvl w:val="0"/>
          <w:numId w:val="14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98">
        <w:rPr>
          <w:rFonts w:ascii="Times New Roman" w:hAnsi="Times New Roman" w:cs="Times New Roman"/>
          <w:bCs/>
          <w:sz w:val="24"/>
          <w:szCs w:val="24"/>
        </w:rPr>
        <w:t>Хирургическую анатомию центральной и периферической нервной системы, основные нейрохирургические доступы, основы нейронавигации;</w:t>
      </w:r>
    </w:p>
    <w:p w:rsidR="00656598" w:rsidRPr="00656598" w:rsidRDefault="00656598" w:rsidP="00656598">
      <w:pPr>
        <w:widowControl w:val="0"/>
        <w:numPr>
          <w:ilvl w:val="0"/>
          <w:numId w:val="14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98">
        <w:rPr>
          <w:rFonts w:ascii="Times New Roman" w:hAnsi="Times New Roman" w:cs="Times New Roman"/>
          <w:bCs/>
          <w:sz w:val="24"/>
          <w:szCs w:val="24"/>
        </w:rPr>
        <w:t>Основы фармакотерапии в нейрохирургии, ведение послеоперационного периода.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656598" w:rsidRPr="00656598" w:rsidRDefault="00656598" w:rsidP="00656598">
      <w:pPr>
        <w:pStyle w:val="a8"/>
        <w:widowControl w:val="0"/>
        <w:numPr>
          <w:ilvl w:val="0"/>
          <w:numId w:val="13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98">
        <w:rPr>
          <w:rFonts w:ascii="Times New Roman" w:hAnsi="Times New Roman" w:cs="Times New Roman"/>
          <w:bCs/>
          <w:sz w:val="24"/>
          <w:szCs w:val="24"/>
        </w:rPr>
        <w:t>Получить информацию о заболевании, применить объективные методы обследования, выявить общие и специфические признаки нейрохирургической патологии;</w:t>
      </w:r>
    </w:p>
    <w:p w:rsidR="00656598" w:rsidRPr="00656598" w:rsidRDefault="00656598" w:rsidP="00656598">
      <w:pPr>
        <w:pStyle w:val="a8"/>
        <w:widowControl w:val="0"/>
        <w:numPr>
          <w:ilvl w:val="0"/>
          <w:numId w:val="13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98">
        <w:rPr>
          <w:rFonts w:ascii="Times New Roman" w:hAnsi="Times New Roman" w:cs="Times New Roman"/>
          <w:bCs/>
          <w:sz w:val="24"/>
          <w:szCs w:val="24"/>
        </w:rPr>
        <w:t>Оценить тяжесть состояния больного, определить объем и последовательность диагн</w:t>
      </w:r>
      <w:r w:rsidRPr="00656598">
        <w:rPr>
          <w:rFonts w:ascii="Times New Roman" w:hAnsi="Times New Roman" w:cs="Times New Roman"/>
          <w:bCs/>
          <w:sz w:val="24"/>
          <w:szCs w:val="24"/>
        </w:rPr>
        <w:t>о</w:t>
      </w:r>
      <w:r w:rsidRPr="00656598">
        <w:rPr>
          <w:rFonts w:ascii="Times New Roman" w:hAnsi="Times New Roman" w:cs="Times New Roman"/>
          <w:bCs/>
          <w:sz w:val="24"/>
          <w:szCs w:val="24"/>
        </w:rPr>
        <w:t>стических и лечебных (в том числе реанимационных) мероприятий, оказать необход</w:t>
      </w:r>
      <w:r w:rsidRPr="00656598">
        <w:rPr>
          <w:rFonts w:ascii="Times New Roman" w:hAnsi="Times New Roman" w:cs="Times New Roman"/>
          <w:bCs/>
          <w:sz w:val="24"/>
          <w:szCs w:val="24"/>
        </w:rPr>
        <w:t>и</w:t>
      </w:r>
      <w:r w:rsidRPr="00656598">
        <w:rPr>
          <w:rFonts w:ascii="Times New Roman" w:hAnsi="Times New Roman" w:cs="Times New Roman"/>
          <w:bCs/>
          <w:sz w:val="24"/>
          <w:szCs w:val="24"/>
        </w:rPr>
        <w:t>мую плановую и экстренную нейрохирургическую помощь;</w:t>
      </w:r>
    </w:p>
    <w:p w:rsidR="00656598" w:rsidRPr="00656598" w:rsidRDefault="00656598" w:rsidP="00656598">
      <w:pPr>
        <w:pStyle w:val="a8"/>
        <w:widowControl w:val="0"/>
        <w:numPr>
          <w:ilvl w:val="0"/>
          <w:numId w:val="13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98">
        <w:rPr>
          <w:rFonts w:ascii="Times New Roman" w:hAnsi="Times New Roman" w:cs="Times New Roman"/>
          <w:bCs/>
          <w:sz w:val="24"/>
          <w:szCs w:val="24"/>
        </w:rPr>
        <w:t>определить специальные методы исследования (лабораторные, лучевые, функционал</w:t>
      </w:r>
      <w:r w:rsidRPr="00656598">
        <w:rPr>
          <w:rFonts w:ascii="Times New Roman" w:hAnsi="Times New Roman" w:cs="Times New Roman"/>
          <w:bCs/>
          <w:sz w:val="24"/>
          <w:szCs w:val="24"/>
        </w:rPr>
        <w:t>ь</w:t>
      </w:r>
      <w:r w:rsidRPr="00656598">
        <w:rPr>
          <w:rFonts w:ascii="Times New Roman" w:hAnsi="Times New Roman" w:cs="Times New Roman"/>
          <w:bCs/>
          <w:sz w:val="24"/>
          <w:szCs w:val="24"/>
        </w:rPr>
        <w:t>ные);</w:t>
      </w:r>
    </w:p>
    <w:p w:rsidR="00656598" w:rsidRPr="00656598" w:rsidRDefault="00656598" w:rsidP="00656598">
      <w:pPr>
        <w:pStyle w:val="a8"/>
        <w:widowControl w:val="0"/>
        <w:numPr>
          <w:ilvl w:val="0"/>
          <w:numId w:val="13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98">
        <w:rPr>
          <w:rFonts w:ascii="Times New Roman" w:hAnsi="Times New Roman" w:cs="Times New Roman"/>
          <w:bCs/>
          <w:sz w:val="24"/>
          <w:szCs w:val="24"/>
        </w:rPr>
        <w:t>Определить показания к госпитализации и организовать ее;</w:t>
      </w:r>
    </w:p>
    <w:p w:rsidR="00656598" w:rsidRPr="00656598" w:rsidRDefault="00656598" w:rsidP="00656598">
      <w:pPr>
        <w:pStyle w:val="a8"/>
        <w:widowControl w:val="0"/>
        <w:numPr>
          <w:ilvl w:val="0"/>
          <w:numId w:val="13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98">
        <w:rPr>
          <w:rFonts w:ascii="Times New Roman" w:hAnsi="Times New Roman" w:cs="Times New Roman"/>
          <w:bCs/>
          <w:sz w:val="24"/>
          <w:szCs w:val="24"/>
        </w:rPr>
        <w:t>Оформить медицинскую документацию, преду</w:t>
      </w:r>
      <w:r w:rsidR="00612ED7">
        <w:rPr>
          <w:rFonts w:ascii="Times New Roman" w:hAnsi="Times New Roman" w:cs="Times New Roman"/>
          <w:bCs/>
          <w:sz w:val="24"/>
          <w:szCs w:val="24"/>
        </w:rPr>
        <w:t>смотренную законодательством по</w:t>
      </w:r>
      <w:r w:rsidRPr="00656598">
        <w:rPr>
          <w:rFonts w:ascii="Times New Roman" w:hAnsi="Times New Roman" w:cs="Times New Roman"/>
          <w:bCs/>
          <w:sz w:val="24"/>
          <w:szCs w:val="24"/>
        </w:rPr>
        <w:t xml:space="preserve"> здр</w:t>
      </w:r>
      <w:r w:rsidRPr="00656598">
        <w:rPr>
          <w:rFonts w:ascii="Times New Roman" w:hAnsi="Times New Roman" w:cs="Times New Roman"/>
          <w:bCs/>
          <w:sz w:val="24"/>
          <w:szCs w:val="24"/>
        </w:rPr>
        <w:t>а</w:t>
      </w:r>
      <w:r w:rsidRPr="00656598">
        <w:rPr>
          <w:rFonts w:ascii="Times New Roman" w:hAnsi="Times New Roman" w:cs="Times New Roman"/>
          <w:bCs/>
          <w:sz w:val="24"/>
          <w:szCs w:val="24"/>
        </w:rPr>
        <w:t>воохранению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656598" w:rsidRPr="006955D5" w:rsidRDefault="00656598" w:rsidP="004C1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5D5" w:rsidRPr="006955D5" w:rsidRDefault="006955D5" w:rsidP="006955D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современными ме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тодами диагностики нейрохирургиче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ских заболеваний</w:t>
      </w:r>
    </w:p>
    <w:p w:rsidR="006955D5" w:rsidRPr="006955D5" w:rsidRDefault="006955D5" w:rsidP="006955D5">
      <w:pPr>
        <w:pStyle w:val="a8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комплексным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5D5">
        <w:rPr>
          <w:rFonts w:ascii="Times New Roman" w:hAnsi="Times New Roman" w:cs="Times New Roman"/>
          <w:sz w:val="24"/>
          <w:szCs w:val="24"/>
        </w:rPr>
        <w:t xml:space="preserve"> консервативным</w:t>
      </w:r>
      <w:r>
        <w:rPr>
          <w:rFonts w:ascii="Times New Roman" w:hAnsi="Times New Roman" w:cs="Times New Roman"/>
          <w:sz w:val="24"/>
          <w:szCs w:val="24"/>
        </w:rPr>
        <w:t>и методами лече</w:t>
      </w:r>
      <w:r>
        <w:rPr>
          <w:rFonts w:ascii="Times New Roman" w:hAnsi="Times New Roman" w:cs="Times New Roman"/>
          <w:sz w:val="24"/>
          <w:szCs w:val="24"/>
        </w:rPr>
        <w:softHyphen/>
        <w:t>ния</w:t>
      </w:r>
      <w:r w:rsidRPr="006955D5">
        <w:rPr>
          <w:rFonts w:ascii="Times New Roman" w:hAnsi="Times New Roman" w:cs="Times New Roman"/>
          <w:sz w:val="24"/>
          <w:szCs w:val="24"/>
        </w:rPr>
        <w:t xml:space="preserve"> нейрохирургиче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 xml:space="preserve">ских заболеваний; </w:t>
      </w:r>
    </w:p>
    <w:p w:rsidR="006955D5" w:rsidRPr="006955D5" w:rsidRDefault="006955D5" w:rsidP="006955D5">
      <w:pPr>
        <w:pStyle w:val="a8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методикой выпол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нения экстренных оперативных вме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шательств при основных нейр</w:t>
      </w:r>
      <w:r w:rsidRPr="006955D5">
        <w:rPr>
          <w:rFonts w:ascii="Times New Roman" w:hAnsi="Times New Roman" w:cs="Times New Roman"/>
          <w:sz w:val="24"/>
          <w:szCs w:val="24"/>
        </w:rPr>
        <w:t>о</w:t>
      </w:r>
      <w:r w:rsidRPr="006955D5">
        <w:rPr>
          <w:rFonts w:ascii="Times New Roman" w:hAnsi="Times New Roman" w:cs="Times New Roman"/>
          <w:sz w:val="24"/>
          <w:szCs w:val="24"/>
        </w:rPr>
        <w:t>хи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рургических забо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леваниях и травмах центральной и пе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риферической нервных си</w:t>
      </w:r>
      <w:r w:rsidRPr="006955D5">
        <w:rPr>
          <w:rFonts w:ascii="Times New Roman" w:hAnsi="Times New Roman" w:cs="Times New Roman"/>
          <w:sz w:val="24"/>
          <w:szCs w:val="24"/>
        </w:rPr>
        <w:t>с</w:t>
      </w:r>
      <w:r w:rsidRPr="006955D5">
        <w:rPr>
          <w:rFonts w:ascii="Times New Roman" w:hAnsi="Times New Roman" w:cs="Times New Roman"/>
          <w:sz w:val="24"/>
          <w:szCs w:val="24"/>
        </w:rPr>
        <w:t>тем; медикаментозной терапией и веде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нием  до- и послеоперационного пе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риода;</w:t>
      </w:r>
    </w:p>
    <w:p w:rsidR="006955D5" w:rsidRPr="006955D5" w:rsidRDefault="006955D5" w:rsidP="006955D5">
      <w:pPr>
        <w:pStyle w:val="a8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методикой оценки</w:t>
      </w:r>
      <w:r>
        <w:rPr>
          <w:rFonts w:ascii="Times New Roman" w:hAnsi="Times New Roman" w:cs="Times New Roman"/>
          <w:sz w:val="24"/>
          <w:szCs w:val="24"/>
        </w:rPr>
        <w:t xml:space="preserve"> нейрохирургических</w:t>
      </w:r>
      <w:r w:rsidRPr="006955D5">
        <w:rPr>
          <w:rFonts w:ascii="Times New Roman" w:hAnsi="Times New Roman" w:cs="Times New Roman"/>
          <w:sz w:val="24"/>
          <w:szCs w:val="24"/>
        </w:rPr>
        <w:t xml:space="preserve"> со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5D5">
        <w:rPr>
          <w:rFonts w:ascii="Times New Roman" w:hAnsi="Times New Roman" w:cs="Times New Roman"/>
          <w:sz w:val="24"/>
          <w:szCs w:val="24"/>
        </w:rPr>
        <w:t xml:space="preserve"> угрожающих жизни;</w:t>
      </w:r>
    </w:p>
    <w:p w:rsidR="006955D5" w:rsidRPr="006955D5" w:rsidRDefault="006955D5" w:rsidP="006955D5">
      <w:pPr>
        <w:pStyle w:val="a8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индивидуальными и групповыми мето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дами консультиро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вания нейрохирур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гических пациен</w:t>
      </w:r>
      <w:r w:rsidRPr="006955D5">
        <w:rPr>
          <w:rFonts w:ascii="Times New Roman" w:hAnsi="Times New Roman" w:cs="Times New Roman"/>
          <w:sz w:val="24"/>
          <w:szCs w:val="24"/>
        </w:rPr>
        <w:softHyphen/>
        <w:t xml:space="preserve">тов; </w:t>
      </w:r>
    </w:p>
    <w:p w:rsidR="006955D5" w:rsidRPr="006955D5" w:rsidRDefault="006955D5" w:rsidP="006955D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профилактикой ос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ложнений и лечение осложнений нейро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хирургических за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болеваний и травм</w:t>
      </w:r>
    </w:p>
    <w:p w:rsidR="006077AC" w:rsidRPr="00F8398B" w:rsidRDefault="007E1F3E" w:rsidP="0065659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="001C7120">
        <w:rPr>
          <w:rFonts w:cs="Times New Roman"/>
          <w:color w:val="000000"/>
          <w:sz w:val="24"/>
          <w:szCs w:val="24"/>
          <w:lang w:bidi="ru-RU"/>
        </w:rPr>
        <w:t>«Общая и частная нейрохирургия»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университета</w:t>
      </w:r>
    </w:p>
    <w:p w:rsidR="006077AC" w:rsidRPr="00F8398B" w:rsidRDefault="009E1769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9E1769">
        <w:rPr>
          <w:rFonts w:cs="Times New Roman"/>
          <w:color w:val="000000"/>
          <w:sz w:val="24"/>
          <w:szCs w:val="24"/>
          <w:lang w:bidi="ru-RU"/>
        </w:rPr>
        <w:lastRenderedPageBreak/>
        <w:t>4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.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Учебная дисциплина </w:t>
      </w:r>
      <w:r w:rsidR="001C7120">
        <w:rPr>
          <w:rFonts w:cs="Times New Roman"/>
          <w:b w:val="0"/>
          <w:color w:val="000000"/>
          <w:sz w:val="24"/>
          <w:szCs w:val="24"/>
          <w:lang w:bidi="ru-RU"/>
        </w:rPr>
        <w:t>«Общая и частная нейрохирургия»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Б1.</w:t>
      </w:r>
      <w:r w:rsidR="006955D5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955D5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6955D5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 w:rsidR="006955D5">
        <w:rPr>
          <w:rFonts w:cs="Times New Roman"/>
          <w:b w:val="0"/>
          <w:color w:val="000000"/>
          <w:sz w:val="24"/>
          <w:szCs w:val="24"/>
          <w:lang w:bidi="ru-RU"/>
        </w:rPr>
        <w:t>а</w:t>
      </w:r>
      <w:r w:rsidR="006955D5">
        <w:rPr>
          <w:rFonts w:cs="Times New Roman"/>
          <w:b w:val="0"/>
          <w:color w:val="000000"/>
          <w:sz w:val="24"/>
          <w:szCs w:val="24"/>
          <w:lang w:bidi="ru-RU"/>
        </w:rPr>
        <w:t>зов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ной части Б1.</w:t>
      </w:r>
      <w:r w:rsidR="006955D5">
        <w:rPr>
          <w:rFonts w:cs="Times New Roman"/>
          <w:b w:val="0"/>
          <w:color w:val="000000"/>
          <w:sz w:val="24"/>
          <w:szCs w:val="24"/>
          <w:lang w:bidi="ru-RU"/>
        </w:rPr>
        <w:t>Б, дисциплины Б1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="006077AC"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9E1769" w:rsidP="009E1769">
      <w:pPr>
        <w:pStyle w:val="a7"/>
        <w:tabs>
          <w:tab w:val="clear" w:pos="756"/>
        </w:tabs>
        <w:spacing w:line="240" w:lineRule="auto"/>
        <w:ind w:left="360" w:firstLine="0"/>
        <w:rPr>
          <w:b/>
        </w:rPr>
      </w:pPr>
      <w:r>
        <w:rPr>
          <w:b/>
        </w:rPr>
        <w:t xml:space="preserve">      5. </w:t>
      </w:r>
      <w:r w:rsidR="006077AC"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>2</w:t>
      </w:r>
      <w:r w:rsidR="009E1769">
        <w:t>8</w:t>
      </w:r>
      <w:r w:rsidRPr="00C57E98">
        <w:t xml:space="preserve"> зачетные единицы </w:t>
      </w:r>
      <w:r w:rsidR="00C57E98">
        <w:t>(</w:t>
      </w:r>
      <w:r w:rsidR="006955D5">
        <w:t>1008</w:t>
      </w:r>
      <w:r w:rsidRPr="00C57E98">
        <w:t xml:space="preserve"> час</w:t>
      </w:r>
      <w:r w:rsidR="00C57E98">
        <w:t xml:space="preserve">а), из них аудиторных </w:t>
      </w:r>
      <w:r w:rsidR="006955D5">
        <w:t>672 часа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p w:rsidR="009B23C9" w:rsidRDefault="009B23C9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59"/>
        <w:gridCol w:w="2155"/>
        <w:gridCol w:w="5074"/>
      </w:tblGrid>
      <w:tr w:rsidR="00C57E98" w:rsidRPr="00B87ACC" w:rsidTr="009B23C9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2155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C57E98" w:rsidRPr="00B87ACC" w:rsidTr="009B23C9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23C9" w:rsidRPr="00F55F6D" w:rsidTr="009B23C9">
        <w:trPr>
          <w:trHeight w:val="2010"/>
        </w:trPr>
        <w:tc>
          <w:tcPr>
            <w:tcW w:w="426" w:type="dxa"/>
          </w:tcPr>
          <w:p w:rsidR="009B23C9" w:rsidRPr="00F55F6D" w:rsidRDefault="009B23C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3C9" w:rsidRPr="009B23C9" w:rsidRDefault="009B23C9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9B23C9" w:rsidRPr="009B23C9" w:rsidRDefault="009B23C9" w:rsidP="009B23C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нейрох</w:t>
            </w: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рургия</w:t>
            </w:r>
          </w:p>
          <w:p w:rsidR="009B23C9" w:rsidRPr="009B23C9" w:rsidRDefault="009B23C9" w:rsidP="006D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170730" w:rsidRPr="00811B3C" w:rsidRDefault="00170730" w:rsidP="00811B3C">
            <w:pPr>
              <w:pStyle w:val="ab"/>
              <w:spacing w:before="0" w:beforeAutospacing="0" w:after="0" w:afterAutospacing="0"/>
            </w:pPr>
            <w:r w:rsidRPr="00811B3C">
              <w:t>Хирургическая анатомия нервной системы</w:t>
            </w:r>
          </w:p>
          <w:p w:rsidR="00170730" w:rsidRPr="00811B3C" w:rsidRDefault="00170730" w:rsidP="00811B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Хирургические доступы к различным отделам го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ловного и спинного мозга </w:t>
            </w:r>
            <w:r w:rsidR="00D02513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Основные пути и центры центральной нервной сис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при нейрохирургической патологии.</w:t>
            </w:r>
          </w:p>
          <w:p w:rsidR="00170730" w:rsidRPr="00811B3C" w:rsidRDefault="00170730" w:rsidP="0081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Клинико-нейрофи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softHyphen/>
              <w:t>зиоло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и лаборато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ные методы исследования в нейрохирургии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3C9" w:rsidRPr="00811B3C" w:rsidRDefault="00170730" w:rsidP="0081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Лучевые методы ис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следования в нейрохиру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3C9" w:rsidRPr="00F55F6D" w:rsidTr="00811B3C">
        <w:trPr>
          <w:trHeight w:val="2516"/>
        </w:trPr>
        <w:tc>
          <w:tcPr>
            <w:tcW w:w="426" w:type="dxa"/>
          </w:tcPr>
          <w:p w:rsidR="009B23C9" w:rsidRPr="00F55F6D" w:rsidRDefault="009B23C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3C9" w:rsidRPr="009B23C9" w:rsidRDefault="009B23C9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9B23C9" w:rsidRPr="009B23C9" w:rsidRDefault="009B23C9" w:rsidP="00811B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sz w:val="24"/>
                <w:szCs w:val="24"/>
              </w:rPr>
              <w:t>Ангионейрох</w:t>
            </w:r>
            <w:r w:rsidRPr="009B2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23C9">
              <w:rPr>
                <w:rFonts w:ascii="Times New Roman" w:hAnsi="Times New Roman" w:cs="Times New Roman"/>
                <w:sz w:val="24"/>
                <w:szCs w:val="24"/>
              </w:rPr>
              <w:t>рургия</w:t>
            </w:r>
          </w:p>
        </w:tc>
        <w:tc>
          <w:tcPr>
            <w:tcW w:w="5074" w:type="dxa"/>
          </w:tcPr>
          <w:p w:rsidR="009B23C9" w:rsidRPr="00811B3C" w:rsidRDefault="009B23C9" w:rsidP="00811B3C">
            <w:pPr>
              <w:pStyle w:val="ab"/>
              <w:spacing w:before="0" w:beforeAutospacing="0" w:after="0" w:afterAutospacing="0"/>
            </w:pPr>
            <w:r w:rsidRPr="00811B3C">
              <w:t>Кровоснабжение мозга и ликвороциркуляция</w:t>
            </w:r>
            <w:r w:rsidR="00811B3C" w:rsidRPr="00811B3C">
              <w:t>.</w:t>
            </w:r>
          </w:p>
          <w:p w:rsidR="009B23C9" w:rsidRPr="00811B3C" w:rsidRDefault="009B23C9" w:rsidP="0081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аневризм сосудов головного мозга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3C9" w:rsidRPr="00811B3C" w:rsidRDefault="009B23C9" w:rsidP="0081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артериовенозных мальформаций г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ловного мозга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каротидно-кавернозных соустий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геморрагич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ских инсультов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внутрижелудочк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вых кровоизлияний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ишемических инсультов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3C9" w:rsidRPr="00F55F6D" w:rsidTr="00811B3C">
        <w:trPr>
          <w:trHeight w:val="2626"/>
        </w:trPr>
        <w:tc>
          <w:tcPr>
            <w:tcW w:w="426" w:type="dxa"/>
          </w:tcPr>
          <w:p w:rsidR="009B23C9" w:rsidRPr="00F55F6D" w:rsidRDefault="009B23C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3C9" w:rsidRPr="009B23C9" w:rsidRDefault="009B23C9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9B23C9" w:rsidRPr="009B23C9" w:rsidRDefault="009B23C9" w:rsidP="006D2B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3C9">
              <w:rPr>
                <w:sz w:val="24"/>
                <w:szCs w:val="24"/>
              </w:rPr>
              <w:t>Нейротравматол</w:t>
            </w:r>
            <w:r w:rsidRPr="009B23C9">
              <w:rPr>
                <w:sz w:val="24"/>
                <w:szCs w:val="24"/>
              </w:rPr>
              <w:t>о</w:t>
            </w:r>
            <w:r w:rsidRPr="009B23C9">
              <w:rPr>
                <w:sz w:val="24"/>
                <w:szCs w:val="24"/>
              </w:rPr>
              <w:t>гия</w:t>
            </w:r>
          </w:p>
        </w:tc>
        <w:tc>
          <w:tcPr>
            <w:tcW w:w="5074" w:type="dxa"/>
          </w:tcPr>
          <w:p w:rsidR="009B23C9" w:rsidRPr="00811B3C" w:rsidRDefault="009B23C9" w:rsidP="009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черепно-мозговой травмы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ушибов мозга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внутричерепных  ге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softHyphen/>
              <w:t>матом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переломов и дефектов чер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огнестрельных ранений головн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го и спинного  мозга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травмы позв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ночника и спинного мозга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3C9" w:rsidRPr="00811B3C" w:rsidRDefault="009B23C9" w:rsidP="006D2B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C9" w:rsidRPr="00F55F6D" w:rsidTr="009B23C9">
        <w:tc>
          <w:tcPr>
            <w:tcW w:w="426" w:type="dxa"/>
          </w:tcPr>
          <w:p w:rsidR="009B23C9" w:rsidRPr="00F55F6D" w:rsidRDefault="009B23C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3C9" w:rsidRPr="009B23C9" w:rsidRDefault="009B23C9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</w:t>
            </w: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11, ПК-12</w:t>
            </w:r>
          </w:p>
        </w:tc>
        <w:tc>
          <w:tcPr>
            <w:tcW w:w="2155" w:type="dxa"/>
          </w:tcPr>
          <w:p w:rsidR="009B23C9" w:rsidRPr="009B23C9" w:rsidRDefault="009B23C9" w:rsidP="006D2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нейрохирургия</w:t>
            </w:r>
          </w:p>
        </w:tc>
        <w:tc>
          <w:tcPr>
            <w:tcW w:w="5074" w:type="dxa"/>
          </w:tcPr>
          <w:p w:rsidR="009B23C9" w:rsidRPr="00811B3C" w:rsidRDefault="009B23C9" w:rsidP="00811B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грыж межпозвоночных дис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Х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рургия г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>идроце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фалии.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периферич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ской нервной системы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паркинс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боли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эпилепсии</w:t>
            </w:r>
          </w:p>
          <w:p w:rsidR="009B23C9" w:rsidRPr="00811B3C" w:rsidRDefault="009B23C9" w:rsidP="006D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C9" w:rsidRPr="00F55F6D" w:rsidTr="009B23C9">
        <w:tc>
          <w:tcPr>
            <w:tcW w:w="426" w:type="dxa"/>
          </w:tcPr>
          <w:p w:rsidR="009B23C9" w:rsidRPr="00F55F6D" w:rsidRDefault="009B23C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3C9" w:rsidRPr="009B23C9" w:rsidRDefault="009B23C9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9B23C9" w:rsidRPr="009B23C9" w:rsidRDefault="009B23C9" w:rsidP="009B23C9">
            <w:pPr>
              <w:pStyle w:val="ab"/>
              <w:spacing w:line="360" w:lineRule="auto"/>
            </w:pPr>
            <w:r w:rsidRPr="009B23C9">
              <w:t>Нейроонкология</w:t>
            </w:r>
          </w:p>
          <w:p w:rsidR="009B23C9" w:rsidRPr="009B23C9" w:rsidRDefault="009B23C9" w:rsidP="006D2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9B23C9" w:rsidRPr="00811B3C" w:rsidRDefault="009B23C9" w:rsidP="009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доброкачественных суп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softHyphen/>
              <w:t>ратенториальных опухолей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злок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чественных супратенториальных опухолей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опухолей задней черепной ямки</w:t>
            </w:r>
            <w:r w:rsidR="00811B3C" w:rsidRPr="00811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1B3C">
              <w:rPr>
                <w:rFonts w:ascii="Times New Roman" w:hAnsi="Times New Roman" w:cs="Times New Roman"/>
                <w:sz w:val="24"/>
                <w:szCs w:val="24"/>
              </w:rPr>
              <w:t>Хирургия опухолей гипофиза</w:t>
            </w:r>
            <w:r w:rsidR="00811B3C" w:rsidRPr="00811B3C">
              <w:rPr>
                <w:sz w:val="24"/>
                <w:szCs w:val="24"/>
              </w:rPr>
              <w:t xml:space="preserve">. </w:t>
            </w:r>
            <w:r w:rsidRPr="00811B3C">
              <w:rPr>
                <w:sz w:val="24"/>
                <w:szCs w:val="24"/>
              </w:rPr>
              <w:t>Хирургия оп</w:t>
            </w:r>
            <w:r w:rsidRPr="00811B3C">
              <w:rPr>
                <w:sz w:val="24"/>
                <w:szCs w:val="24"/>
              </w:rPr>
              <w:t>у</w:t>
            </w:r>
            <w:r w:rsidRPr="00811B3C">
              <w:rPr>
                <w:sz w:val="24"/>
                <w:szCs w:val="24"/>
              </w:rPr>
              <w:t>холей спинного мозга</w:t>
            </w:r>
            <w:r w:rsidR="00811B3C" w:rsidRPr="00811B3C">
              <w:rPr>
                <w:sz w:val="24"/>
                <w:szCs w:val="24"/>
              </w:rPr>
              <w:t>.</w:t>
            </w:r>
          </w:p>
          <w:p w:rsidR="009B23C9" w:rsidRPr="00312A06" w:rsidRDefault="009B23C9" w:rsidP="006D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E932A7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E932A7" w:rsidRPr="00E932A7" w:rsidRDefault="00E932A7" w:rsidP="00E932A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 при изучении данной дис</w:t>
      </w:r>
      <w:r w:rsidRPr="00E932A7">
        <w:rPr>
          <w:rFonts w:ascii="Times New Roman" w:hAnsi="Times New Roman" w:cs="Times New Roman"/>
          <w:sz w:val="24"/>
          <w:szCs w:val="24"/>
        </w:rPr>
        <w:softHyphen/>
        <w:t>циплины: «диску</w:t>
      </w:r>
      <w:r w:rsidRPr="00E932A7">
        <w:rPr>
          <w:rFonts w:ascii="Times New Roman" w:hAnsi="Times New Roman" w:cs="Times New Roman"/>
          <w:sz w:val="24"/>
          <w:szCs w:val="24"/>
        </w:rPr>
        <w:t>с</w:t>
      </w:r>
      <w:r w:rsidRPr="00E932A7">
        <w:rPr>
          <w:rFonts w:ascii="Times New Roman" w:hAnsi="Times New Roman" w:cs="Times New Roman"/>
          <w:sz w:val="24"/>
          <w:szCs w:val="24"/>
        </w:rPr>
        <w:t>сия» и «</w:t>
      </w:r>
      <w:r>
        <w:rPr>
          <w:rFonts w:ascii="Times New Roman" w:hAnsi="Times New Roman" w:cs="Times New Roman"/>
          <w:sz w:val="24"/>
          <w:szCs w:val="24"/>
        </w:rPr>
        <w:t>ролевые игры».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="00E932A7">
        <w:rPr>
          <w:rFonts w:ascii="Times New Roman" w:hAnsi="Times New Roman"/>
          <w:sz w:val="24"/>
        </w:rPr>
        <w:t>алгоритмические</w:t>
      </w:r>
      <w:r w:rsidRPr="007C6B50">
        <w:rPr>
          <w:rFonts w:ascii="Times New Roman" w:hAnsi="Times New Roman"/>
          <w:sz w:val="24"/>
        </w:rPr>
        <w:t xml:space="preserve">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</w:t>
      </w:r>
      <w:r w:rsidR="00E932A7">
        <w:rPr>
          <w:rFonts w:ascii="Times New Roman" w:hAnsi="Times New Roman"/>
          <w:sz w:val="24"/>
          <w:szCs w:val="24"/>
        </w:rPr>
        <w:t xml:space="preserve"> семинаров и </w:t>
      </w:r>
      <w:r w:rsidRPr="007C6B50">
        <w:rPr>
          <w:rFonts w:ascii="Times New Roman" w:hAnsi="Times New Roman"/>
          <w:sz w:val="24"/>
          <w:szCs w:val="24"/>
        </w:rPr>
        <w:t>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 xml:space="preserve">ганизация самостоятельной работы </w:t>
      </w:r>
      <w:r w:rsidR="00E932A7">
        <w:rPr>
          <w:rFonts w:ascii="Times New Roman" w:hAnsi="Times New Roman"/>
          <w:sz w:val="24"/>
          <w:szCs w:val="24"/>
        </w:rPr>
        <w:t>ординатор</w:t>
      </w:r>
      <w:r w:rsidRPr="007C6B50">
        <w:rPr>
          <w:rFonts w:ascii="Times New Roman" w:hAnsi="Times New Roman"/>
          <w:sz w:val="24"/>
          <w:szCs w:val="24"/>
        </w:rPr>
        <w:t>ов и ее методическое сопровождение.</w:t>
      </w:r>
      <w:r w:rsidR="00A72282">
        <w:rPr>
          <w:rFonts w:ascii="Times New Roman" w:hAnsi="Times New Roman"/>
          <w:sz w:val="24"/>
          <w:szCs w:val="24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 xml:space="preserve">дельный вес занятий, проводимых в интерактивных формах, составляет </w:t>
      </w:r>
      <w:r w:rsidR="00E932A7">
        <w:rPr>
          <w:rFonts w:ascii="Times New Roman" w:hAnsi="Times New Roman"/>
          <w:sz w:val="24"/>
          <w:szCs w:val="26"/>
        </w:rPr>
        <w:t>1</w:t>
      </w:r>
      <w:r w:rsidRPr="007C6B50">
        <w:rPr>
          <w:rFonts w:ascii="Times New Roman" w:hAnsi="Times New Roman"/>
          <w:sz w:val="24"/>
          <w:szCs w:val="26"/>
        </w:rPr>
        <w:t>5 % от ауд</w:t>
      </w:r>
      <w:r w:rsidRPr="007C6B50">
        <w:rPr>
          <w:rFonts w:ascii="Times New Roman" w:hAnsi="Times New Roman"/>
          <w:sz w:val="24"/>
          <w:szCs w:val="26"/>
        </w:rPr>
        <w:t>и</w:t>
      </w:r>
      <w:r w:rsidRPr="007C6B50">
        <w:rPr>
          <w:rFonts w:ascii="Times New Roman" w:hAnsi="Times New Roman"/>
          <w:sz w:val="24"/>
          <w:szCs w:val="26"/>
        </w:rPr>
        <w:t>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1C7120">
        <w:rPr>
          <w:rFonts w:ascii="Times New Roman" w:hAnsi="Times New Roman"/>
          <w:bCs/>
          <w:sz w:val="24"/>
          <w:szCs w:val="24"/>
        </w:rPr>
        <w:t>«Общая и частная нейрохирургия»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7C6B50">
        <w:rPr>
          <w:rFonts w:ascii="Times New Roman" w:hAnsi="Times New Roman"/>
          <w:color w:val="000000"/>
          <w:sz w:val="24"/>
          <w:szCs w:val="24"/>
        </w:rPr>
        <w:t>и</w:t>
      </w:r>
      <w:r w:rsidRPr="007C6B50">
        <w:rPr>
          <w:rFonts w:ascii="Times New Roman" w:hAnsi="Times New Roman"/>
          <w:color w:val="000000"/>
          <w:sz w:val="24"/>
          <w:szCs w:val="24"/>
        </w:rPr>
        <w:t>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</w:t>
      </w:r>
      <w:r w:rsidR="00E932A7">
        <w:rPr>
          <w:rFonts w:ascii="Times New Roman" w:hAnsi="Times New Roman"/>
          <w:color w:val="000000"/>
          <w:sz w:val="24"/>
          <w:szCs w:val="24"/>
        </w:rPr>
        <w:t>ординатор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ам. </w:t>
      </w:r>
    </w:p>
    <w:p w:rsidR="00E932A7" w:rsidRPr="00E932A7" w:rsidRDefault="00E932A7" w:rsidP="00E932A7">
      <w:pPr>
        <w:pStyle w:val="ad"/>
        <w:widowControl w:val="0"/>
        <w:spacing w:after="0"/>
        <w:ind w:firstLine="708"/>
        <w:jc w:val="both"/>
      </w:pPr>
      <w:r w:rsidRPr="00E932A7">
        <w:t>Обучение складывается из аудиторных занятий (1008 часов), вклю</w:t>
      </w:r>
      <w:r w:rsidRPr="00E932A7">
        <w:softHyphen/>
        <w:t>чающих лекц</w:t>
      </w:r>
      <w:r w:rsidRPr="00E932A7">
        <w:t>и</w:t>
      </w:r>
      <w:r w:rsidRPr="00E932A7">
        <w:t>онный курс (72 часа), семинарские занятия (112 часов), прак</w:t>
      </w:r>
      <w:r w:rsidRPr="00E932A7">
        <w:softHyphen/>
        <w:t xml:space="preserve">тических занятий (488 часов) и самостоятельной работы  (336 часов). </w:t>
      </w:r>
    </w:p>
    <w:p w:rsidR="00E932A7" w:rsidRPr="00E932A7" w:rsidRDefault="00E932A7" w:rsidP="00E932A7">
      <w:pPr>
        <w:pStyle w:val="ad"/>
        <w:widowControl w:val="0"/>
        <w:spacing w:after="0"/>
        <w:jc w:val="both"/>
      </w:pPr>
      <w:r w:rsidRPr="00E932A7">
        <w:t>Работа с учебной литературой рассматривается как вид учебной ра</w:t>
      </w:r>
      <w:r w:rsidRPr="00E932A7">
        <w:softHyphen/>
        <w:t>боты по дисциплине общая и частная нейрохирургия и выполняется в преде</w:t>
      </w:r>
      <w:r w:rsidRPr="00E932A7">
        <w:softHyphen/>
        <w:t>лах часов, отводимых на её изуч</w:t>
      </w:r>
      <w:r w:rsidRPr="00E932A7">
        <w:t>е</w:t>
      </w:r>
      <w:r>
        <w:t>ние</w:t>
      </w:r>
      <w:r w:rsidRPr="00E932A7">
        <w:t xml:space="preserve">. </w:t>
      </w:r>
      <w:r>
        <w:t xml:space="preserve"> </w:t>
      </w:r>
      <w:r w:rsidRPr="00E932A7">
        <w:t>Каждый обучающийся обеспечен доступом к библиотечным фондам Университета и кафедры.</w:t>
      </w:r>
    </w:p>
    <w:p w:rsidR="00E932A7" w:rsidRPr="00E932A7" w:rsidRDefault="00E932A7" w:rsidP="00E932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Во время изучения учебной дисциплины обучающиеся самостоя</w:t>
      </w:r>
      <w:r w:rsidRPr="00E932A7">
        <w:rPr>
          <w:rFonts w:ascii="Times New Roman" w:hAnsi="Times New Roman" w:cs="Times New Roman"/>
          <w:sz w:val="24"/>
          <w:szCs w:val="24"/>
        </w:rPr>
        <w:softHyphen/>
        <w:t xml:space="preserve">тельно проводят работу с литературой, оформляют ответы на контрольные вопросы, тестовые задания и представляют рефераты. </w:t>
      </w:r>
    </w:p>
    <w:p w:rsidR="00E932A7" w:rsidRPr="00E932A7" w:rsidRDefault="00E932A7" w:rsidP="00A722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Исходный уровень знаний определяется тестированием, текущий кон</w:t>
      </w:r>
      <w:r w:rsidRPr="00E932A7">
        <w:rPr>
          <w:rFonts w:ascii="Times New Roman" w:hAnsi="Times New Roman" w:cs="Times New Roman"/>
          <w:sz w:val="24"/>
          <w:szCs w:val="24"/>
        </w:rPr>
        <w:softHyphen/>
        <w:t>троль усво</w:t>
      </w:r>
      <w:r w:rsidRPr="00E932A7">
        <w:rPr>
          <w:rFonts w:ascii="Times New Roman" w:hAnsi="Times New Roman" w:cs="Times New Roman"/>
          <w:sz w:val="24"/>
          <w:szCs w:val="24"/>
        </w:rPr>
        <w:t>е</w:t>
      </w:r>
      <w:r w:rsidRPr="00E932A7">
        <w:rPr>
          <w:rFonts w:ascii="Times New Roman" w:hAnsi="Times New Roman" w:cs="Times New Roman"/>
          <w:sz w:val="24"/>
          <w:szCs w:val="24"/>
        </w:rPr>
        <w:t>ния предмета определяется устным опросом в ходе занятий, во время клинических разб</w:t>
      </w:r>
      <w:r w:rsidRPr="00E932A7">
        <w:rPr>
          <w:rFonts w:ascii="Times New Roman" w:hAnsi="Times New Roman" w:cs="Times New Roman"/>
          <w:sz w:val="24"/>
          <w:szCs w:val="24"/>
        </w:rPr>
        <w:t>о</w:t>
      </w:r>
      <w:r w:rsidRPr="00E932A7">
        <w:rPr>
          <w:rFonts w:ascii="Times New Roman" w:hAnsi="Times New Roman" w:cs="Times New Roman"/>
          <w:sz w:val="24"/>
          <w:szCs w:val="24"/>
        </w:rPr>
        <w:lastRenderedPageBreak/>
        <w:t>ров, при ответах на контрольные вопросы.</w:t>
      </w:r>
    </w:p>
    <w:p w:rsidR="00E932A7" w:rsidRPr="00A72282" w:rsidRDefault="00E932A7" w:rsidP="00A722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В конце изучения учебной дисциплины проводится промежуточный контроль зн</w:t>
      </w:r>
      <w:r w:rsidRPr="00E932A7">
        <w:rPr>
          <w:rFonts w:ascii="Times New Roman" w:hAnsi="Times New Roman" w:cs="Times New Roman"/>
          <w:sz w:val="24"/>
          <w:szCs w:val="24"/>
        </w:rPr>
        <w:t>а</w:t>
      </w:r>
      <w:r w:rsidRPr="00E932A7">
        <w:rPr>
          <w:rFonts w:ascii="Times New Roman" w:hAnsi="Times New Roman" w:cs="Times New Roman"/>
          <w:sz w:val="24"/>
          <w:szCs w:val="24"/>
        </w:rPr>
        <w:t xml:space="preserve">ний с использованием тестового контроля. </w:t>
      </w:r>
      <w:r w:rsidR="00A72282">
        <w:rPr>
          <w:rFonts w:ascii="Times New Roman" w:hAnsi="Times New Roman" w:cs="Times New Roman"/>
          <w:sz w:val="24"/>
          <w:szCs w:val="24"/>
        </w:rPr>
        <w:t xml:space="preserve"> </w:t>
      </w:r>
      <w:r w:rsidRPr="00E932A7">
        <w:rPr>
          <w:rFonts w:ascii="Times New Roman" w:hAnsi="Times New Roman" w:cs="Times New Roman"/>
          <w:color w:val="000000"/>
          <w:sz w:val="24"/>
          <w:szCs w:val="24"/>
        </w:rPr>
        <w:t>Вопросы по учебной дисциплине включаются в государственную ито</w:t>
      </w:r>
      <w:r w:rsidRPr="00E932A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говую аттестацию. </w:t>
      </w:r>
    </w:p>
    <w:p w:rsidR="006D2BBE" w:rsidRPr="004C1FF1" w:rsidRDefault="00E932A7" w:rsidP="00E932A7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Pr="00A72282" w:rsidRDefault="006D2BBE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282">
        <w:rPr>
          <w:rFonts w:ascii="Times New Roman" w:hAnsi="Times New Roman" w:cs="Times New Roman"/>
          <w:sz w:val="24"/>
          <w:szCs w:val="24"/>
        </w:rPr>
        <w:t>Реферат</w:t>
      </w:r>
    </w:p>
    <w:p w:rsidR="00E932A7" w:rsidRPr="00A72282" w:rsidRDefault="00E932A7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2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B45BFB" w:rsidRPr="00A72282" w:rsidRDefault="00B45BFB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282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A06740" w:rsidRDefault="00B45BFB" w:rsidP="00E932A7">
      <w:pPr>
        <w:pStyle w:val="a8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E932A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E932A7">
      <w:pPr>
        <w:pStyle w:val="a8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E932A7">
        <w:rPr>
          <w:rFonts w:ascii="Times New Roman" w:hAnsi="Times New Roman" w:cs="Times New Roman"/>
          <w:bCs/>
          <w:sz w:val="24"/>
          <w:szCs w:val="24"/>
        </w:rPr>
        <w:t>Музлаев Г.Г.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B0" w:rsidRDefault="00F047B0" w:rsidP="003125CC">
      <w:pPr>
        <w:spacing w:after="0" w:line="240" w:lineRule="auto"/>
      </w:pPr>
      <w:r>
        <w:separator/>
      </w:r>
    </w:p>
  </w:endnote>
  <w:endnote w:type="continuationSeparator" w:id="1">
    <w:p w:rsidR="00F047B0" w:rsidRDefault="00F047B0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B0" w:rsidRDefault="00F047B0" w:rsidP="003125CC">
      <w:pPr>
        <w:spacing w:after="0" w:line="240" w:lineRule="auto"/>
      </w:pPr>
      <w:r>
        <w:separator/>
      </w:r>
    </w:p>
  </w:footnote>
  <w:footnote w:type="continuationSeparator" w:id="1">
    <w:p w:rsidR="00F047B0" w:rsidRDefault="00F047B0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E349A0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612ED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38E"/>
    <w:multiLevelType w:val="hybridMultilevel"/>
    <w:tmpl w:val="22A2262A"/>
    <w:lvl w:ilvl="0" w:tplc="A9E6701A">
      <w:start w:val="7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23AFC"/>
    <w:multiLevelType w:val="hybridMultilevel"/>
    <w:tmpl w:val="198C8A88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43588"/>
    <w:multiLevelType w:val="hybridMultilevel"/>
    <w:tmpl w:val="41F48E52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52ABE"/>
    <w:multiLevelType w:val="hybridMultilevel"/>
    <w:tmpl w:val="C896D528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B23D1B"/>
    <w:multiLevelType w:val="hybridMultilevel"/>
    <w:tmpl w:val="08BC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415C1966"/>
    <w:multiLevelType w:val="hybridMultilevel"/>
    <w:tmpl w:val="5F001E2E"/>
    <w:lvl w:ilvl="0" w:tplc="A9E6701A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D7CA1"/>
    <w:multiLevelType w:val="hybridMultilevel"/>
    <w:tmpl w:val="0358964A"/>
    <w:lvl w:ilvl="0" w:tplc="A9E6701A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>
    <w:nsid w:val="58B56281"/>
    <w:multiLevelType w:val="hybridMultilevel"/>
    <w:tmpl w:val="9776FB40"/>
    <w:lvl w:ilvl="0" w:tplc="A9E6701A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1723F0"/>
    <w:multiLevelType w:val="hybridMultilevel"/>
    <w:tmpl w:val="D67CEF30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471A"/>
    <w:multiLevelType w:val="hybridMultilevel"/>
    <w:tmpl w:val="029EC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D66E7B"/>
    <w:multiLevelType w:val="hybridMultilevel"/>
    <w:tmpl w:val="42540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18"/>
  </w:num>
  <w:num w:numId="9">
    <w:abstractNumId w:val="15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134766"/>
    <w:rsid w:val="00170730"/>
    <w:rsid w:val="00184652"/>
    <w:rsid w:val="001946C7"/>
    <w:rsid w:val="001B53DF"/>
    <w:rsid w:val="001C7120"/>
    <w:rsid w:val="00271BD4"/>
    <w:rsid w:val="003106A1"/>
    <w:rsid w:val="003125CC"/>
    <w:rsid w:val="003D4105"/>
    <w:rsid w:val="004C1FF1"/>
    <w:rsid w:val="00577287"/>
    <w:rsid w:val="006077AC"/>
    <w:rsid w:val="00612ED7"/>
    <w:rsid w:val="00633BB4"/>
    <w:rsid w:val="00656598"/>
    <w:rsid w:val="006955D5"/>
    <w:rsid w:val="006C30E4"/>
    <w:rsid w:val="006D2BBE"/>
    <w:rsid w:val="007E1F3E"/>
    <w:rsid w:val="00811B3C"/>
    <w:rsid w:val="00972F1B"/>
    <w:rsid w:val="009874BF"/>
    <w:rsid w:val="009B23C9"/>
    <w:rsid w:val="009E1769"/>
    <w:rsid w:val="009F6706"/>
    <w:rsid w:val="00A06740"/>
    <w:rsid w:val="00A41E50"/>
    <w:rsid w:val="00A72282"/>
    <w:rsid w:val="00A90E98"/>
    <w:rsid w:val="00AC3746"/>
    <w:rsid w:val="00B45BFB"/>
    <w:rsid w:val="00BE248A"/>
    <w:rsid w:val="00BF3F35"/>
    <w:rsid w:val="00C57E98"/>
    <w:rsid w:val="00D02513"/>
    <w:rsid w:val="00E038E4"/>
    <w:rsid w:val="00E349A0"/>
    <w:rsid w:val="00E87F18"/>
    <w:rsid w:val="00E932A7"/>
    <w:rsid w:val="00F047B0"/>
    <w:rsid w:val="00F2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120"/>
  </w:style>
  <w:style w:type="character" w:styleId="ac">
    <w:name w:val="Hyperlink"/>
    <w:rsid w:val="00656598"/>
    <w:rPr>
      <w:rFonts w:cs="Times New Roman"/>
      <w:color w:val="0000FF"/>
      <w:u w:val="single"/>
    </w:rPr>
  </w:style>
  <w:style w:type="paragraph" w:styleId="ad">
    <w:name w:val="Body Text"/>
    <w:aliases w:val=" Знак1"/>
    <w:basedOn w:val="a"/>
    <w:link w:val="ae"/>
    <w:rsid w:val="00E93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 Знак1 Знак"/>
    <w:basedOn w:val="a0"/>
    <w:link w:val="ad"/>
    <w:rsid w:val="00E93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888926A563E1C92B2510FCBC09D25234B1AAC9151F4E56D8EEDg2J5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Admin</cp:lastModifiedBy>
  <cp:revision>15</cp:revision>
  <dcterms:created xsi:type="dcterms:W3CDTF">2018-06-25T13:43:00Z</dcterms:created>
  <dcterms:modified xsi:type="dcterms:W3CDTF">2018-09-07T23:13:00Z</dcterms:modified>
</cp:coreProperties>
</file>