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63" w:rsidRDefault="00FC2563" w:rsidP="00FC2563">
      <w:pPr>
        <w:jc w:val="center"/>
      </w:pPr>
    </w:p>
    <w:p w:rsidR="00FC2563" w:rsidRPr="00A16D6A" w:rsidRDefault="00FC2563" w:rsidP="00FC2563">
      <w:pPr>
        <w:jc w:val="center"/>
        <w:rPr>
          <w:b/>
        </w:rPr>
      </w:pPr>
      <w:r w:rsidRPr="00A16D6A">
        <w:rPr>
          <w:b/>
        </w:rPr>
        <w:t>АННОТАЦИЯ</w:t>
      </w:r>
    </w:p>
    <w:p w:rsidR="00FC2563" w:rsidRPr="00A16D6A" w:rsidRDefault="00FC2563" w:rsidP="00FC2563">
      <w:pPr>
        <w:jc w:val="center"/>
        <w:rPr>
          <w:b/>
        </w:rPr>
      </w:pPr>
    </w:p>
    <w:p w:rsidR="00FC2563" w:rsidRPr="00A16D6A" w:rsidRDefault="00FC2563" w:rsidP="00FC2563">
      <w:pPr>
        <w:jc w:val="center"/>
        <w:rPr>
          <w:b/>
        </w:rPr>
      </w:pPr>
      <w:r w:rsidRPr="00A16D6A">
        <w:rPr>
          <w:b/>
        </w:rPr>
        <w:t>к рабочей программе дисциплины оториноларингология</w:t>
      </w:r>
      <w:r w:rsidR="0010112F">
        <w:rPr>
          <w:b/>
        </w:rPr>
        <w:t xml:space="preserve"> «Сурдология и аудиология</w:t>
      </w:r>
      <w:r w:rsidRPr="00A16D6A">
        <w:rPr>
          <w:b/>
        </w:rPr>
        <w:t>»</w:t>
      </w:r>
    </w:p>
    <w:p w:rsidR="00FC2563" w:rsidRPr="00A16D6A" w:rsidRDefault="00FC2563" w:rsidP="00FC2563">
      <w:pPr>
        <w:jc w:val="center"/>
        <w:rPr>
          <w:b/>
        </w:rPr>
      </w:pPr>
      <w:r w:rsidRPr="00A16D6A">
        <w:rPr>
          <w:b/>
        </w:rPr>
        <w:t>основной профессиональной образовательной программы (ОПОП)</w:t>
      </w:r>
    </w:p>
    <w:p w:rsidR="00FC2563" w:rsidRPr="00A16D6A" w:rsidRDefault="00FC2563" w:rsidP="00FC2563">
      <w:pPr>
        <w:jc w:val="center"/>
        <w:rPr>
          <w:b/>
        </w:rPr>
      </w:pPr>
      <w:r w:rsidRPr="00A16D6A">
        <w:rPr>
          <w:b/>
        </w:rPr>
        <w:t>специальности оториноларингология</w:t>
      </w:r>
    </w:p>
    <w:p w:rsidR="00FC2563" w:rsidRPr="00A16D6A" w:rsidRDefault="00FC2563" w:rsidP="00FC2563">
      <w:pPr>
        <w:jc w:val="center"/>
        <w:rPr>
          <w:b/>
        </w:rPr>
      </w:pPr>
    </w:p>
    <w:p w:rsidR="00FC2563" w:rsidRDefault="00FC2563" w:rsidP="00FC2563">
      <w:pPr>
        <w:jc w:val="center"/>
      </w:pPr>
    </w:p>
    <w:p w:rsidR="00FC2563" w:rsidRDefault="00FC2563" w:rsidP="00FC2563">
      <w:pPr>
        <w:jc w:val="center"/>
      </w:pPr>
    </w:p>
    <w:p w:rsidR="00126E76" w:rsidRPr="00126E76" w:rsidRDefault="00DA423F" w:rsidP="00DA423F">
      <w:pPr>
        <w:pStyle w:val="a3"/>
        <w:tabs>
          <w:tab w:val="left" w:pos="142"/>
        </w:tabs>
        <w:spacing w:after="0"/>
        <w:jc w:val="both"/>
      </w:pPr>
      <w:r>
        <w:rPr>
          <w:b/>
        </w:rPr>
        <w:t>1.</w:t>
      </w:r>
      <w:r w:rsidR="00FC2563" w:rsidRPr="00457372">
        <w:rPr>
          <w:b/>
        </w:rPr>
        <w:t>Цель преподавания дисциплины</w:t>
      </w:r>
      <w:r w:rsidR="00FC2563" w:rsidRPr="00457372">
        <w:t xml:space="preserve"> – </w:t>
      </w:r>
      <w:r w:rsidR="00126E76" w:rsidRPr="00126E76">
        <w:rPr>
          <w:rStyle w:val="FontStyle21"/>
          <w:sz w:val="24"/>
          <w:szCs w:val="24"/>
        </w:rPr>
        <w:t xml:space="preserve">совершенствование профессионального уровня подготовки ординаторов в сфере знаний </w:t>
      </w:r>
      <w:r w:rsidR="00126E76" w:rsidRPr="00126E76">
        <w:rPr>
          <w:color w:val="000000"/>
        </w:rPr>
        <w:t>о причинах нарушений слуховой функции, методах диагностики этих нарушений, лечении и методах  реабилитации больных с тугоухостью.</w:t>
      </w:r>
    </w:p>
    <w:p w:rsidR="00126E76" w:rsidRDefault="00126E76" w:rsidP="00126E76">
      <w:pPr>
        <w:pStyle w:val="Style10"/>
        <w:widowControl/>
        <w:spacing w:line="240" w:lineRule="auto"/>
        <w:ind w:left="427" w:firstLine="0"/>
        <w:jc w:val="left"/>
        <w:rPr>
          <w:rStyle w:val="FontStyle25"/>
          <w:sz w:val="28"/>
          <w:szCs w:val="28"/>
        </w:rPr>
      </w:pP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Pr="00A16D6A" w:rsidRDefault="00DA423F" w:rsidP="00DA423F">
      <w:pPr>
        <w:pStyle w:val="aa"/>
        <w:ind w:left="0"/>
        <w:jc w:val="both"/>
        <w:rPr>
          <w:b/>
        </w:rPr>
      </w:pPr>
      <w:r>
        <w:rPr>
          <w:b/>
        </w:rPr>
        <w:t>2.</w:t>
      </w:r>
      <w:r w:rsidR="00FC2563" w:rsidRPr="00A16D6A">
        <w:rPr>
          <w:b/>
        </w:rPr>
        <w:t>Перечень планируемых  результатов    освоения по дисциплине  оториноларингология, соотнесенных с планируемыми результатами освоения образовательной программы</w:t>
      </w:r>
    </w:p>
    <w:p w:rsidR="00FC2563" w:rsidRPr="00A16D6A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126E76" w:rsidRPr="00126E76" w:rsidRDefault="00126E76" w:rsidP="00126E76">
      <w:pPr>
        <w:pStyle w:val="Style9"/>
        <w:widowControl/>
        <w:numPr>
          <w:ilvl w:val="0"/>
          <w:numId w:val="15"/>
        </w:numPr>
        <w:tabs>
          <w:tab w:val="left" w:pos="696"/>
        </w:tabs>
        <w:spacing w:line="240" w:lineRule="auto"/>
        <w:rPr>
          <w:rStyle w:val="FontStyle21"/>
          <w:sz w:val="24"/>
          <w:szCs w:val="24"/>
        </w:rPr>
      </w:pPr>
      <w:r w:rsidRPr="00126E76">
        <w:rPr>
          <w:rStyle w:val="FontStyle21"/>
          <w:sz w:val="24"/>
          <w:szCs w:val="24"/>
        </w:rPr>
        <w:t xml:space="preserve">формирование у ординаторов целостного представления о </w:t>
      </w:r>
      <w:r w:rsidRPr="00126E76">
        <w:rPr>
          <w:color w:val="000000"/>
        </w:rPr>
        <w:t>физиологии слухового анализатора и методах диагностики нарушений слуха</w:t>
      </w:r>
      <w:r w:rsidRPr="00126E76">
        <w:rPr>
          <w:rStyle w:val="FontStyle21"/>
          <w:sz w:val="24"/>
          <w:szCs w:val="24"/>
        </w:rPr>
        <w:t>;</w:t>
      </w:r>
    </w:p>
    <w:p w:rsidR="00126E76" w:rsidRPr="00126E76" w:rsidRDefault="00126E76" w:rsidP="00126E76">
      <w:pPr>
        <w:pStyle w:val="Style9"/>
        <w:widowControl/>
        <w:numPr>
          <w:ilvl w:val="0"/>
          <w:numId w:val="15"/>
        </w:numPr>
        <w:tabs>
          <w:tab w:val="left" w:pos="696"/>
        </w:tabs>
        <w:spacing w:line="240" w:lineRule="auto"/>
        <w:rPr>
          <w:rStyle w:val="FontStyle21"/>
          <w:sz w:val="24"/>
          <w:szCs w:val="24"/>
        </w:rPr>
      </w:pPr>
      <w:r w:rsidRPr="00126E76">
        <w:rPr>
          <w:rStyle w:val="FontStyle21"/>
          <w:sz w:val="24"/>
          <w:szCs w:val="24"/>
        </w:rPr>
        <w:t xml:space="preserve">развитие умений по применению знаний по </w:t>
      </w:r>
      <w:r w:rsidRPr="00126E76">
        <w:rPr>
          <w:color w:val="000000"/>
        </w:rPr>
        <w:t>физиологии слухового анализатора и методах диагностики нарушений слуха</w:t>
      </w:r>
      <w:r w:rsidRPr="00126E76">
        <w:rPr>
          <w:rStyle w:val="FontStyle21"/>
          <w:sz w:val="24"/>
          <w:szCs w:val="24"/>
        </w:rPr>
        <w:t xml:space="preserve"> в деятельности врачей оториноларингологов;</w:t>
      </w:r>
    </w:p>
    <w:p w:rsidR="00126E76" w:rsidRPr="00126E76" w:rsidRDefault="00126E76" w:rsidP="00126E76">
      <w:pPr>
        <w:pStyle w:val="Style9"/>
        <w:widowControl/>
        <w:numPr>
          <w:ilvl w:val="0"/>
          <w:numId w:val="15"/>
        </w:numPr>
        <w:tabs>
          <w:tab w:val="left" w:pos="696"/>
        </w:tabs>
        <w:spacing w:line="240" w:lineRule="auto"/>
        <w:rPr>
          <w:rStyle w:val="FontStyle21"/>
          <w:sz w:val="24"/>
          <w:szCs w:val="24"/>
        </w:rPr>
      </w:pPr>
      <w:r w:rsidRPr="00126E76">
        <w:rPr>
          <w:rStyle w:val="FontStyle21"/>
          <w:sz w:val="24"/>
          <w:szCs w:val="24"/>
        </w:rPr>
        <w:t>квалифицированное толкование знаний по форме нарушений слуха у больных с тугоухостью и реализации методов реабилитации.</w:t>
      </w:r>
    </w:p>
    <w:p w:rsidR="00126E76" w:rsidRPr="00457372" w:rsidRDefault="00126E76" w:rsidP="00126E76">
      <w:pPr>
        <w:pStyle w:val="a3"/>
        <w:tabs>
          <w:tab w:val="left" w:pos="142"/>
        </w:tabs>
        <w:spacing w:after="0"/>
        <w:jc w:val="both"/>
      </w:pP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 xml:space="preserve">3. В результате изучения дисциплины </w:t>
      </w:r>
      <w:r w:rsidR="0010112F">
        <w:rPr>
          <w:b/>
        </w:rPr>
        <w:t>«Сурдология и аудиология</w:t>
      </w:r>
      <w:r w:rsidRPr="00B04A9B">
        <w:rPr>
          <w:b/>
        </w:rPr>
        <w:t>»</w:t>
      </w:r>
      <w:r>
        <w:rPr>
          <w:b/>
        </w:rPr>
        <w:t xml:space="preserve"> ординатор должен </w:t>
      </w:r>
    </w:p>
    <w:p w:rsidR="00FC2563" w:rsidRPr="00444611" w:rsidRDefault="00FC2563" w:rsidP="00FC2563">
      <w:pPr>
        <w:spacing w:before="100" w:beforeAutospacing="1"/>
        <w:jc w:val="center"/>
        <w:rPr>
          <w:b/>
          <w:bCs/>
        </w:rPr>
      </w:pPr>
      <w:r w:rsidRPr="00444611">
        <w:rPr>
          <w:b/>
          <w:bCs/>
        </w:rPr>
        <w:t>Общекультурные компетенции (ОК)</w:t>
      </w:r>
    </w:p>
    <w:p w:rsidR="00FC2563" w:rsidRPr="00444611" w:rsidRDefault="00FC2563" w:rsidP="00FC2563">
      <w:pPr>
        <w:spacing w:before="100" w:beforeAutospacing="1"/>
        <w:jc w:val="both"/>
      </w:pPr>
      <w:r w:rsidRPr="00444611">
        <w:t xml:space="preserve">ОК-1 Способность и готовность анализировать социально 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профессиональной и социальной деятельности </w:t>
      </w:r>
    </w:p>
    <w:p w:rsidR="00FC2563" w:rsidRPr="00444611" w:rsidRDefault="00FC2563" w:rsidP="00FC2563">
      <w:pPr>
        <w:spacing w:before="100" w:beforeAutospacing="1"/>
      </w:pPr>
      <w:r w:rsidRPr="00444611">
        <w:t>ОК-2 Способность и готовность к самосовершенствованию</w:t>
      </w:r>
    </w:p>
    <w:p w:rsidR="00FC2563" w:rsidRPr="00A16D6A" w:rsidRDefault="00FC2563" w:rsidP="00FC2563">
      <w:pPr>
        <w:spacing w:before="100" w:beforeAutospacing="1"/>
        <w:jc w:val="both"/>
      </w:pPr>
      <w:r w:rsidRPr="00444611">
        <w:t>ОК-8 Способность и готовность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</w:t>
      </w:r>
    </w:p>
    <w:p w:rsidR="00FC2563" w:rsidRPr="00444611" w:rsidRDefault="00FC2563" w:rsidP="00FC2563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FC2563" w:rsidRPr="00444611" w:rsidRDefault="00FC2563" w:rsidP="00FC2563">
      <w:pPr>
        <w:rPr>
          <w:b/>
          <w:bCs/>
        </w:rPr>
      </w:pPr>
      <w:r w:rsidRPr="00444611">
        <w:t>- методы анализа и синтеза различных видов информации (статистической, диагностической, научной и т.д.);</w:t>
      </w:r>
    </w:p>
    <w:p w:rsidR="00FC2563" w:rsidRPr="00444611" w:rsidRDefault="00FC2563" w:rsidP="00FC2563">
      <w:pPr>
        <w:jc w:val="both"/>
      </w:pPr>
      <w:r w:rsidRPr="00444611">
        <w:t>- положения медицинской этики и деонтологии</w:t>
      </w:r>
    </w:p>
    <w:p w:rsidR="00FC2563" w:rsidRPr="00444611" w:rsidRDefault="00FC2563" w:rsidP="00FC2563">
      <w:pPr>
        <w:jc w:val="both"/>
      </w:pPr>
      <w:r w:rsidRPr="00444611">
        <w:t>- требования и правила в получении информированного добровольного согласия пациента на диагностические и лечебные процедуры;</w:t>
      </w:r>
    </w:p>
    <w:p w:rsidR="00FC2563" w:rsidRPr="00444611" w:rsidRDefault="00FC2563" w:rsidP="00FC2563">
      <w:pPr>
        <w:tabs>
          <w:tab w:val="num" w:pos="426"/>
        </w:tabs>
        <w:jc w:val="both"/>
      </w:pPr>
    </w:p>
    <w:p w:rsidR="00FC2563" w:rsidRPr="00444611" w:rsidRDefault="00FC2563" w:rsidP="00FC2563">
      <w:pPr>
        <w:tabs>
          <w:tab w:val="num" w:pos="426"/>
        </w:tabs>
        <w:jc w:val="both"/>
        <w:rPr>
          <w:b/>
          <w:bCs/>
        </w:rPr>
      </w:pPr>
      <w:r w:rsidRPr="00444611">
        <w:rPr>
          <w:b/>
          <w:bCs/>
        </w:rPr>
        <w:t>Уметь:</w:t>
      </w:r>
    </w:p>
    <w:p w:rsidR="00FC2563" w:rsidRPr="00444611" w:rsidRDefault="00FC2563" w:rsidP="00FC2563">
      <w:pPr>
        <w:tabs>
          <w:tab w:val="num" w:pos="567"/>
        </w:tabs>
        <w:spacing w:before="120"/>
        <w:jc w:val="both"/>
      </w:pPr>
      <w:r w:rsidRPr="00444611">
        <w:lastRenderedPageBreak/>
        <w:t>- анализировать закономерности функционирования органов дыхания у детей, использовать знания анатомо-физиологических особенностей дыхательной системы, а также оценки функционального состояния организма пациента для своевременной диагностики аллергических заболеваний и заболеваний органов дыхания;</w:t>
      </w:r>
    </w:p>
    <w:p w:rsidR="00FC2563" w:rsidRPr="00444611" w:rsidRDefault="00FC2563" w:rsidP="00FC2563">
      <w:pPr>
        <w:tabs>
          <w:tab w:val="num" w:pos="567"/>
        </w:tabs>
        <w:spacing w:before="120"/>
        <w:jc w:val="both"/>
      </w:pPr>
      <w:r w:rsidRPr="00444611">
        <w:t>- анализировать значение различных факторов риска в развитии аллергических заболеваний и заболеваний органов дыхания;</w:t>
      </w:r>
    </w:p>
    <w:p w:rsidR="00FC2563" w:rsidRPr="00444611" w:rsidRDefault="00FC2563" w:rsidP="00FC2563">
      <w:pPr>
        <w:tabs>
          <w:tab w:val="num" w:pos="567"/>
        </w:tabs>
        <w:spacing w:before="120"/>
        <w:jc w:val="both"/>
      </w:pPr>
      <w:r w:rsidRPr="00444611">
        <w:t>- использовать данные обследования пульмонологического статуса для разработки научно-обоснованных мер по улучшению и сохранению здоровья населения</w:t>
      </w:r>
    </w:p>
    <w:p w:rsidR="00FC2563" w:rsidRPr="00444611" w:rsidRDefault="00FC2563" w:rsidP="00FC2563">
      <w:pPr>
        <w:spacing w:before="100" w:beforeAutospacing="1"/>
        <w:jc w:val="both"/>
        <w:rPr>
          <w:b/>
          <w:bCs/>
          <w:color w:val="000000"/>
        </w:rPr>
      </w:pPr>
      <w:r w:rsidRPr="00444611">
        <w:rPr>
          <w:b/>
          <w:bCs/>
          <w:color w:val="000000"/>
        </w:rPr>
        <w:t>Владеть:</w:t>
      </w:r>
    </w:p>
    <w:p w:rsidR="00FC2563" w:rsidRPr="00444611" w:rsidRDefault="00FC2563" w:rsidP="00FC2563">
      <w:pPr>
        <w:jc w:val="both"/>
        <w:rPr>
          <w:color w:val="000000"/>
        </w:rPr>
      </w:pPr>
      <w:r w:rsidRPr="00444611">
        <w:rPr>
          <w:color w:val="000000"/>
        </w:rPr>
        <w:t>-методиками сбора, анализа и статистической обработки информации о здоровье населения;</w:t>
      </w:r>
    </w:p>
    <w:p w:rsidR="00FC2563" w:rsidRPr="00444611" w:rsidRDefault="00FC2563" w:rsidP="00FC2563">
      <w:pPr>
        <w:jc w:val="both"/>
        <w:rPr>
          <w:color w:val="000000"/>
        </w:rPr>
      </w:pPr>
      <w:r w:rsidRPr="00444611">
        <w:rPr>
          <w:color w:val="000000"/>
        </w:rPr>
        <w:t>-методиками самостоятельной работы с учебной, научной, нормативной и справочной литературой;</w:t>
      </w: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color w:val="000000"/>
        </w:rPr>
        <w:t>- алгоритмом постановки диагноза с учетом МКБ-10</w:t>
      </w: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Pr="00A16D6A" w:rsidRDefault="00FC2563" w:rsidP="00FC2563">
      <w:pPr>
        <w:spacing w:before="100" w:beforeAutospacing="1"/>
        <w:jc w:val="center"/>
        <w:rPr>
          <w:b/>
        </w:rPr>
      </w:pPr>
      <w:r w:rsidRPr="00A16D6A">
        <w:rPr>
          <w:b/>
        </w:rPr>
        <w:t>Общепрофессиональные компетенции (ОПК)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</w:rPr>
        <w:t>ПК-1</w:t>
      </w:r>
      <w:r w:rsidRPr="00444611">
        <w:t xml:space="preserve"> </w:t>
      </w:r>
      <w:r w:rsidRPr="00444611">
        <w:rPr>
          <w:b/>
          <w:color w:val="000000"/>
        </w:rPr>
        <w:t>профилактическая деятельность</w:t>
      </w:r>
      <w:r w:rsidRPr="00444611">
        <w:rPr>
          <w:color w:val="000000"/>
        </w:rPr>
        <w:t>:</w:t>
      </w:r>
    </w:p>
    <w:p w:rsidR="00FC2563" w:rsidRPr="00444611" w:rsidRDefault="00FC2563" w:rsidP="00FC2563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C2563" w:rsidRPr="00444611" w:rsidRDefault="00FC2563" w:rsidP="00FC2563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профилактических медицинских осмотров, диспансеризации, диспансерного наблюдения;</w:t>
      </w:r>
    </w:p>
    <w:p w:rsidR="00FC2563" w:rsidRPr="00444611" w:rsidRDefault="00FC2563" w:rsidP="00FC2563">
      <w:pPr>
        <w:pStyle w:val="aa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ПК-2 диагностическая деятельность:</w:t>
      </w:r>
    </w:p>
    <w:p w:rsidR="00FC2563" w:rsidRPr="00444611" w:rsidRDefault="00FC2563" w:rsidP="00FC2563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C2563" w:rsidRPr="00444611" w:rsidRDefault="00FC2563" w:rsidP="00FC2563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неотложных состояний;</w:t>
      </w:r>
    </w:p>
    <w:p w:rsidR="00FC2563" w:rsidRPr="00444611" w:rsidRDefault="00FC2563" w:rsidP="00FC2563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диагностика беременности;</w:t>
      </w:r>
    </w:p>
    <w:p w:rsidR="00FC2563" w:rsidRPr="00444611" w:rsidRDefault="00FC2563" w:rsidP="00FC2563">
      <w:pPr>
        <w:pStyle w:val="aa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проведение медицинской экспертизы;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ПК-3 лечебная деятельность:</w:t>
      </w:r>
    </w:p>
    <w:p w:rsidR="00FC2563" w:rsidRPr="00444611" w:rsidRDefault="00FC2563" w:rsidP="00FC256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специализированной медицинской помощи;</w:t>
      </w:r>
    </w:p>
    <w:p w:rsidR="00FC2563" w:rsidRPr="00444611" w:rsidRDefault="00FC2563" w:rsidP="00FC256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FC2563" w:rsidRPr="00444611" w:rsidRDefault="00FC2563" w:rsidP="00FC2563">
      <w:pPr>
        <w:pStyle w:val="aa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>оказание медицинской помощи при чрезвычайных ситуациях, в том числе участие в медицинскойэвакуации;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ПК-4 реабилитационная деятельность:</w:t>
      </w:r>
    </w:p>
    <w:p w:rsidR="00FC2563" w:rsidRPr="00444611" w:rsidRDefault="00FC2563" w:rsidP="00FC2563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444611">
        <w:rPr>
          <w:color w:val="000000"/>
        </w:rPr>
        <w:t>проведение медицинской реабилитации и санаторно-курортного лечения;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44611">
        <w:rPr>
          <w:b/>
          <w:color w:val="000000"/>
        </w:rPr>
        <w:t>ПК-5 психолого-педагогическая деятельность: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color w:val="000000"/>
        </w:rPr>
        <w:t xml:space="preserve">   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C2563" w:rsidRPr="00444611" w:rsidRDefault="00FC2563" w:rsidP="00FC2563">
      <w:pPr>
        <w:autoSpaceDE w:val="0"/>
        <w:autoSpaceDN w:val="0"/>
        <w:adjustRightInd w:val="0"/>
        <w:jc w:val="both"/>
        <w:rPr>
          <w:color w:val="000000"/>
        </w:rPr>
      </w:pPr>
      <w:r w:rsidRPr="00444611">
        <w:rPr>
          <w:b/>
          <w:color w:val="000000"/>
        </w:rPr>
        <w:t>ПК-6 организационно-управленческая деятельность</w:t>
      </w:r>
      <w:r w:rsidRPr="00444611">
        <w:rPr>
          <w:color w:val="000000"/>
        </w:rPr>
        <w:t>: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и управление деятельностью медицинских организаций и их структурных подразделений;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проведения медицинской экспертизы;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организация оценки качества оказания медицинской помощи пациентам;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lastRenderedPageBreak/>
        <w:t>ведение учетно-отчетной документации в медицинской организации и ее структурных подразделениях;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C2563" w:rsidRPr="00444611" w:rsidRDefault="00FC2563" w:rsidP="00FC2563">
      <w:pPr>
        <w:pStyle w:val="aa"/>
        <w:numPr>
          <w:ilvl w:val="0"/>
          <w:numId w:val="3"/>
        </w:numPr>
        <w:autoSpaceDE w:val="0"/>
        <w:autoSpaceDN w:val="0"/>
        <w:adjustRightInd w:val="0"/>
        <w:ind w:left="13" w:firstLine="0"/>
        <w:jc w:val="both"/>
        <w:rPr>
          <w:color w:val="000000"/>
        </w:rPr>
      </w:pPr>
      <w:r w:rsidRPr="00444611">
        <w:rPr>
          <w:color w:val="000000"/>
        </w:rPr>
        <w:t>соблюдение основных требований информационной безопасности.</w:t>
      </w:r>
    </w:p>
    <w:p w:rsidR="00FC2563" w:rsidRPr="00444611" w:rsidRDefault="00FC2563" w:rsidP="00FC2563">
      <w:pPr>
        <w:spacing w:before="100" w:beforeAutospacing="1"/>
        <w:rPr>
          <w:b/>
          <w:bCs/>
        </w:rPr>
      </w:pPr>
      <w:r w:rsidRPr="00444611">
        <w:rPr>
          <w:b/>
          <w:bCs/>
        </w:rPr>
        <w:t>Знать:</w:t>
      </w:r>
    </w:p>
    <w:p w:rsidR="00FC2563" w:rsidRPr="00444611" w:rsidRDefault="00FC2563" w:rsidP="00FC2563">
      <w:pPr>
        <w:pStyle w:val="aa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FC2563" w:rsidRPr="00444611" w:rsidRDefault="00FC2563" w:rsidP="00FC2563">
      <w:pPr>
        <w:pStyle w:val="aa"/>
        <w:numPr>
          <w:ilvl w:val="0"/>
          <w:numId w:val="7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FC2563" w:rsidRPr="00444611" w:rsidRDefault="00FC2563" w:rsidP="00FC2563">
      <w:pPr>
        <w:pStyle w:val="aa"/>
        <w:numPr>
          <w:ilvl w:val="0"/>
          <w:numId w:val="7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FC2563" w:rsidRPr="00444611" w:rsidRDefault="00FC2563" w:rsidP="00FC2563">
      <w:pPr>
        <w:pStyle w:val="aa"/>
        <w:numPr>
          <w:ilvl w:val="0"/>
          <w:numId w:val="7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топографию сосудов и нервов головы и шеи;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 xml:space="preserve">методики исследования различных функций человека для оценки состояния его </w:t>
      </w:r>
      <w:r w:rsidRPr="00444611">
        <w:rPr>
          <w:lang w:eastAsia="ar-SA"/>
        </w:rPr>
        <w:lastRenderedPageBreak/>
        <w:t>здоровья, применяемые в сурдологии-оториноларингологии;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FC2563" w:rsidRPr="00444611" w:rsidRDefault="00FC2563" w:rsidP="00FC2563">
      <w:pPr>
        <w:widowControl w:val="0"/>
        <w:numPr>
          <w:ilvl w:val="0"/>
          <w:numId w:val="7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FC2563" w:rsidRPr="00444611" w:rsidRDefault="00FC2563" w:rsidP="00FC256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C2563" w:rsidRPr="00444611" w:rsidRDefault="00FC2563" w:rsidP="00FC2563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FC2563" w:rsidRPr="00444611" w:rsidRDefault="00FC2563" w:rsidP="00FC2563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FC2563" w:rsidRPr="00444611" w:rsidRDefault="00FC2563" w:rsidP="00FC2563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FC2563" w:rsidRPr="00444611" w:rsidRDefault="00FC2563" w:rsidP="00FC2563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FC2563" w:rsidRPr="00444611" w:rsidRDefault="00FC2563" w:rsidP="00FC2563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FC2563" w:rsidRPr="00444611" w:rsidRDefault="00FC2563" w:rsidP="00FC2563">
      <w:pPr>
        <w:widowControl w:val="0"/>
        <w:numPr>
          <w:ilvl w:val="0"/>
          <w:numId w:val="8"/>
        </w:numPr>
        <w:suppressAutoHyphens/>
        <w:ind w:left="23" w:firstLine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FC2563" w:rsidRPr="00444611" w:rsidRDefault="00FC2563" w:rsidP="00FC2563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FC2563" w:rsidRPr="00444611" w:rsidRDefault="00FC2563" w:rsidP="00FC2563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FC2563" w:rsidRPr="00444611" w:rsidRDefault="00FC2563" w:rsidP="00FC2563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FC2563" w:rsidRPr="00444611" w:rsidRDefault="00FC2563" w:rsidP="00FC2563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полного обследования больных с врожденной патологией ЛОР-органов и определения им комплекс лечебных мероприятий;</w:t>
      </w:r>
    </w:p>
    <w:p w:rsidR="00FC2563" w:rsidRPr="00444611" w:rsidRDefault="00FC2563" w:rsidP="00FC2563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FC2563" w:rsidRPr="004508AC" w:rsidRDefault="00FC2563" w:rsidP="00FC2563">
      <w:pPr>
        <w:widowControl w:val="0"/>
        <w:numPr>
          <w:ilvl w:val="0"/>
          <w:numId w:val="9"/>
        </w:numPr>
        <w:suppressAutoHyphens/>
        <w:ind w:left="23" w:hanging="23"/>
        <w:jc w:val="both"/>
        <w:rPr>
          <w:lang w:eastAsia="ar-SA"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FC2563" w:rsidRPr="00444611" w:rsidRDefault="00FC2563" w:rsidP="00FC2563">
      <w:pPr>
        <w:spacing w:before="100" w:beforeAutospacing="1"/>
        <w:jc w:val="center"/>
        <w:rPr>
          <w:b/>
        </w:rPr>
      </w:pPr>
      <w:r w:rsidRPr="00444611">
        <w:rPr>
          <w:b/>
        </w:rPr>
        <w:t>Профессиональные компетенции в области деятельности врача-оториноларинголога (ПК)</w:t>
      </w:r>
    </w:p>
    <w:p w:rsidR="00FC2563" w:rsidRPr="00444611" w:rsidRDefault="00FC2563" w:rsidP="00FC2563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ПК-7 Лечебная деятельность: готовность к определению тактики ведения, ведению и лечению пациентов, нуждающихся в ЛОР помощи</w:t>
      </w:r>
    </w:p>
    <w:p w:rsidR="00FC2563" w:rsidRPr="00444611" w:rsidRDefault="00FC2563" w:rsidP="00FC2563">
      <w:pPr>
        <w:autoSpaceDE w:val="0"/>
        <w:autoSpaceDN w:val="0"/>
        <w:adjustRightInd w:val="0"/>
        <w:rPr>
          <w:b/>
        </w:rPr>
      </w:pPr>
      <w:r w:rsidRPr="00444611">
        <w:rPr>
          <w:b/>
        </w:rPr>
        <w:t>ПК-8 Реабилитационная деятельность: готовность к применению природных лечебных факторов, лекарственной , немедикаментозной и других методов у пациентов, нуждающихся в медицинской реабилитации и санаторно-курортном лечении</w:t>
      </w: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>
        <w:rPr>
          <w:b/>
        </w:rPr>
        <w:t>Знать:</w:t>
      </w:r>
    </w:p>
    <w:p w:rsidR="00FC2563" w:rsidRPr="00444611" w:rsidRDefault="00FC2563" w:rsidP="00FC2563">
      <w:pPr>
        <w:pStyle w:val="aa"/>
        <w:numPr>
          <w:ilvl w:val="0"/>
          <w:numId w:val="12"/>
        </w:numPr>
        <w:contextualSpacing w:val="0"/>
        <w:jc w:val="both"/>
      </w:pPr>
      <w:r w:rsidRPr="00444611">
        <w:t>- схему обследования больного с ЛОР патологией, основные и дополнительные методы обследования, правила заполнения медицинской карты амбулаторного больного</w:t>
      </w:r>
    </w:p>
    <w:p w:rsidR="00FC2563" w:rsidRPr="00444611" w:rsidRDefault="00FC2563" w:rsidP="00FC2563">
      <w:pPr>
        <w:pStyle w:val="aa"/>
        <w:numPr>
          <w:ilvl w:val="0"/>
          <w:numId w:val="12"/>
        </w:numPr>
        <w:spacing w:before="100" w:beforeAutospacing="1"/>
        <w:ind w:left="23" w:firstLine="142"/>
        <w:contextualSpacing w:val="0"/>
        <w:jc w:val="both"/>
      </w:pPr>
      <w:r w:rsidRPr="00444611">
        <w:t>- методы обследования, диагностики, прогнозирования, профилактики и лечения основных ЛОР заболеваний: болезни верхних дыхательных путей, патологии слухового и вестибулярного анализатора.</w:t>
      </w:r>
    </w:p>
    <w:p w:rsidR="00FC2563" w:rsidRPr="00444611" w:rsidRDefault="00FC2563" w:rsidP="00FC2563">
      <w:pPr>
        <w:pStyle w:val="aa"/>
        <w:numPr>
          <w:ilvl w:val="0"/>
          <w:numId w:val="12"/>
        </w:numPr>
        <w:tabs>
          <w:tab w:val="num" w:pos="426"/>
        </w:tabs>
        <w:ind w:left="23" w:firstLine="142"/>
        <w:contextualSpacing w:val="0"/>
        <w:jc w:val="both"/>
      </w:pPr>
      <w:r w:rsidRPr="00444611">
        <w:t>- методики определения влияния факторов окружающей среды на патологию ЛОР органов</w:t>
      </w:r>
    </w:p>
    <w:p w:rsidR="00FC2563" w:rsidRPr="00444611" w:rsidRDefault="00FC2563" w:rsidP="00FC2563">
      <w:pPr>
        <w:pStyle w:val="aa"/>
        <w:numPr>
          <w:ilvl w:val="0"/>
          <w:numId w:val="12"/>
        </w:numPr>
        <w:spacing w:before="100" w:beforeAutospacing="1" w:after="100" w:afterAutospacing="1"/>
        <w:ind w:left="23" w:firstLine="142"/>
        <w:contextualSpacing w:val="0"/>
      </w:pPr>
      <w:r w:rsidRPr="00444611">
        <w:t>- современные методики сбора и медико-статистического анализа информации о показателях здоровья с учетом оториноларингологического профиля населения различных возрастных групп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глотки, гортани и трахеи;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глотки и органов шеи;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анатомию уха;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оперативную хирургию уха;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lastRenderedPageBreak/>
        <w:t>топографию сосудов и нервов головы и шеи;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уха;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полости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глотки;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физиологию гортани;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инструменты  и аппаратуру для исследования ЛОР-органов;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уха;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носа и околоносовых пазух;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глотки;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методы исследования гортани, трахеи и пищевода;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дополнительные методы исследования ЛОР-органов;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уха;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уха;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носа и его пазух;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носа;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аномалии развития и приобретенные дефекты и деформации глотки, гортани и пищевода;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пластическую и восстановительную хирургию глотки, гортани, трахеи и шейного отдела пищевода;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клинику, диагностику, дифференциальную диагностику различных форм поражения органа слуха, осложнения;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клиническую симптоматику, аудиологическую характеристику, принципы лечения заболеваний органа слуха у детей;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вопросы фониатрии;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акустический анализ вокальной речи;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закономерности функционирования организма и механизмы обеспечения здоровья с позиции теории функциональных систем;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методики исследования различных функций человека для оценки состояния его здоровья, применяемые в сурдологии-оториноларингологии;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основные закономерности и роли причин, условий и реактивность организма в возникновении заболеваний;</w:t>
      </w:r>
    </w:p>
    <w:p w:rsidR="00FC2563" w:rsidRPr="00444611" w:rsidRDefault="00FC2563" w:rsidP="00FC2563">
      <w:pPr>
        <w:widowControl w:val="0"/>
        <w:numPr>
          <w:ilvl w:val="0"/>
          <w:numId w:val="12"/>
        </w:numPr>
        <w:suppressAutoHyphens/>
        <w:ind w:left="23" w:firstLine="142"/>
        <w:jc w:val="both"/>
        <w:rPr>
          <w:lang w:eastAsia="ar-SA"/>
        </w:rPr>
      </w:pPr>
      <w:r w:rsidRPr="00444611">
        <w:rPr>
          <w:lang w:eastAsia="ar-SA"/>
        </w:rPr>
        <w:t>общие закономерности патогенеза и морфогенеза, а также основные аспекты учения о болезни, причины, механизмы развития и проявления патологических процессов, лежащих в основе различных заболеваний;</w:t>
      </w:r>
    </w:p>
    <w:p w:rsidR="00FC2563" w:rsidRPr="00444611" w:rsidRDefault="00FC2563" w:rsidP="00FC256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C2563" w:rsidRPr="00444611" w:rsidRDefault="00FC2563" w:rsidP="00FC256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FC2563" w:rsidRPr="00444611" w:rsidRDefault="00FC2563" w:rsidP="00FC2563">
      <w:pPr>
        <w:widowControl w:val="0"/>
        <w:autoSpaceDE w:val="0"/>
        <w:autoSpaceDN w:val="0"/>
        <w:adjustRightInd w:val="0"/>
      </w:pPr>
      <w:r w:rsidRPr="00444611">
        <w:rPr>
          <w:b/>
        </w:rPr>
        <w:t>Уметь: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инструментальное исследование уха, гола и носа;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интерпретировать результаты обследования для постановки полного диагноза;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степень выраженности патологии и степень трудности ее лечения;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определять планирование и тактику лечения ЛОР-органов, его объем, сроки;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выбирать наиболее эффективную тактику лечения ЛОР-органов;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комплексные и сочетанные методы лечения патологии ЛОР-органов;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профилактику патологии ЛОР-органов у пациентов разных возрастных групп;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проводить полное обследование больных с врожденной патологией ЛОР-органов и определять им комплекс лечебных мероприятий;</w:t>
      </w:r>
    </w:p>
    <w:p w:rsidR="00FC2563" w:rsidRPr="00444611" w:rsidRDefault="00FC2563" w:rsidP="00FC2563">
      <w:pPr>
        <w:pStyle w:val="aa"/>
        <w:widowControl w:val="0"/>
        <w:numPr>
          <w:ilvl w:val="0"/>
          <w:numId w:val="10"/>
        </w:numPr>
        <w:suppressAutoHyphens/>
        <w:ind w:left="23" w:firstLine="0"/>
        <w:contextualSpacing w:val="0"/>
        <w:jc w:val="both"/>
        <w:rPr>
          <w:lang w:eastAsia="ar-SA"/>
        </w:rPr>
      </w:pPr>
      <w:r w:rsidRPr="00444611">
        <w:rPr>
          <w:lang w:eastAsia="ar-SA"/>
        </w:rPr>
        <w:t>формировать здоровый образ жизни, соблюдать правила врачебной этики и деонтологии.</w:t>
      </w:r>
    </w:p>
    <w:p w:rsidR="00FC2563" w:rsidRPr="00444611" w:rsidRDefault="00FC2563" w:rsidP="00FC2563">
      <w:pPr>
        <w:pStyle w:val="aa"/>
        <w:widowControl w:val="0"/>
        <w:autoSpaceDE w:val="0"/>
        <w:autoSpaceDN w:val="0"/>
        <w:adjustRightInd w:val="0"/>
        <w:ind w:left="360"/>
        <w:jc w:val="both"/>
      </w:pPr>
      <w:r w:rsidRPr="00444611">
        <w:t>.</w:t>
      </w:r>
    </w:p>
    <w:p w:rsidR="00FC2563" w:rsidRPr="00444611" w:rsidRDefault="00FC2563" w:rsidP="00FC2563">
      <w:pPr>
        <w:widowControl w:val="0"/>
        <w:autoSpaceDE w:val="0"/>
        <w:autoSpaceDN w:val="0"/>
        <w:adjustRightInd w:val="0"/>
        <w:rPr>
          <w:b/>
        </w:rPr>
      </w:pPr>
      <w:r w:rsidRPr="00444611">
        <w:rPr>
          <w:b/>
        </w:rPr>
        <w:t>Владеть:</w:t>
      </w:r>
    </w:p>
    <w:p w:rsidR="00FC2563" w:rsidRPr="00444611" w:rsidRDefault="00FC2563" w:rsidP="00FC2563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хирургическими методами лечения ЛОР-органов;</w:t>
      </w:r>
    </w:p>
    <w:p w:rsidR="00FC2563" w:rsidRPr="00444611" w:rsidRDefault="00FC2563" w:rsidP="00FC2563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 xml:space="preserve">полного обследования больных с врожденной патологией ЛОР-органов и </w:t>
      </w:r>
      <w:r w:rsidRPr="00444611">
        <w:rPr>
          <w:lang w:eastAsia="ar-SA"/>
        </w:rPr>
        <w:lastRenderedPageBreak/>
        <w:t>определения им комплекс лечебных мероприятий;</w:t>
      </w:r>
    </w:p>
    <w:p w:rsidR="00FC2563" w:rsidRPr="00444611" w:rsidRDefault="00FC2563" w:rsidP="00FC2563">
      <w:pPr>
        <w:widowControl w:val="0"/>
        <w:numPr>
          <w:ilvl w:val="0"/>
          <w:numId w:val="11"/>
        </w:numPr>
        <w:suppressAutoHyphens/>
        <w:ind w:left="165" w:firstLine="0"/>
        <w:jc w:val="both"/>
        <w:rPr>
          <w:lang w:eastAsia="ar-SA"/>
        </w:rPr>
      </w:pPr>
      <w:r w:rsidRPr="00444611">
        <w:rPr>
          <w:lang w:eastAsia="ar-SA"/>
        </w:rPr>
        <w:t>работы с компьютером (включая работу с базами данных и специальными программами).</w:t>
      </w: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  <w:r w:rsidRPr="00444611">
        <w:rPr>
          <w:lang w:eastAsia="ar-SA"/>
        </w:rPr>
        <w:t xml:space="preserve">интерпретации рентгенологических методов исследования ЛОР-органов: компьютерная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КТ) и магнитно-резонансная томография (далее </w:t>
      </w:r>
      <w:r w:rsidRPr="00444611">
        <w:rPr>
          <w:lang w:eastAsia="ar-SA"/>
        </w:rPr>
        <w:sym w:font="Symbol" w:char="F02D"/>
      </w:r>
      <w:r w:rsidRPr="00444611">
        <w:rPr>
          <w:lang w:eastAsia="ar-SA"/>
        </w:rPr>
        <w:t xml:space="preserve"> МРТ).</w:t>
      </w: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Pr="00457372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jc w:val="both"/>
        <w:rPr>
          <w:b/>
        </w:rPr>
      </w:pPr>
    </w:p>
    <w:p w:rsidR="00FC2563" w:rsidRPr="00457372" w:rsidRDefault="00FC2563" w:rsidP="00FC2563">
      <w:pPr>
        <w:widowControl w:val="0"/>
        <w:tabs>
          <w:tab w:val="left" w:pos="0"/>
          <w:tab w:val="left" w:pos="993"/>
          <w:tab w:val="right" w:leader="underscore" w:pos="9639"/>
        </w:tabs>
        <w:ind w:firstLine="851"/>
        <w:jc w:val="both"/>
        <w:rPr>
          <w:b/>
          <w:bCs/>
        </w:rPr>
      </w:pPr>
      <w:r>
        <w:rPr>
          <w:b/>
        </w:rPr>
        <w:t xml:space="preserve">4. </w:t>
      </w:r>
      <w:r w:rsidRPr="00457372">
        <w:rPr>
          <w:b/>
        </w:rPr>
        <w:t xml:space="preserve"> </w:t>
      </w:r>
      <w:r w:rsidRPr="00457372">
        <w:rPr>
          <w:b/>
          <w:bCs/>
        </w:rPr>
        <w:t xml:space="preserve">Место учебной дисциплины </w:t>
      </w:r>
      <w:r w:rsidR="0010112F">
        <w:rPr>
          <w:b/>
        </w:rPr>
        <w:t>«Сурдология и аудиология</w:t>
      </w:r>
      <w:r w:rsidRPr="00B04A9B">
        <w:rPr>
          <w:b/>
        </w:rPr>
        <w:t xml:space="preserve">» </w:t>
      </w:r>
      <w:r w:rsidRPr="00B04A9B">
        <w:rPr>
          <w:b/>
          <w:bCs/>
        </w:rPr>
        <w:t xml:space="preserve">в </w:t>
      </w:r>
      <w:r w:rsidRPr="00457372">
        <w:rPr>
          <w:b/>
          <w:bCs/>
        </w:rPr>
        <w:t xml:space="preserve">структуре </w:t>
      </w:r>
      <w:r w:rsidRPr="00457372">
        <w:rPr>
          <w:b/>
          <w:bCs/>
          <w:caps/>
        </w:rPr>
        <w:t xml:space="preserve">ооп </w:t>
      </w:r>
      <w:r w:rsidRPr="00457372">
        <w:rPr>
          <w:b/>
          <w:bCs/>
        </w:rPr>
        <w:t xml:space="preserve">по специальности подготовки </w:t>
      </w:r>
    </w:p>
    <w:p w:rsidR="00FC2563" w:rsidRPr="004508AC" w:rsidRDefault="00FC2563" w:rsidP="00FC2563">
      <w:pPr>
        <w:ind w:firstLine="720"/>
        <w:jc w:val="both"/>
        <w:rPr>
          <w:b/>
          <w:bCs/>
        </w:rPr>
      </w:pPr>
      <w:r w:rsidRPr="00457372">
        <w:t xml:space="preserve">Учебная дисциплина </w:t>
      </w:r>
      <w:r w:rsidR="00126E76" w:rsidRPr="00126E76">
        <w:t>«Сурдология и аудиология»</w:t>
      </w:r>
      <w:r w:rsidR="00126E76" w:rsidRPr="00B04A9B">
        <w:rPr>
          <w:b/>
        </w:rPr>
        <w:t xml:space="preserve"> </w:t>
      </w:r>
      <w:r w:rsidRPr="00457372">
        <w:t xml:space="preserve">относится к специальности «Оториноларингология»  и относится к </w:t>
      </w:r>
      <w:r w:rsidR="00126E76">
        <w:t>дисциплинам вариативной</w:t>
      </w:r>
      <w:r w:rsidRPr="00457372">
        <w:t xml:space="preserve"> части.</w:t>
      </w:r>
      <w:r w:rsidRPr="004508AC">
        <w:rPr>
          <w:color w:val="000000"/>
        </w:rPr>
        <w:t xml:space="preserve"> Освоение модуля является основой совершенствования профессиональных компетенций, имеющих отношение к диагностической и лечебной деятельности врача-оториноларинголога. Содержание модуля логически и методически взаимосвязано с другими модулями программы, ориентированными на совершенствование профессиональных компетенций, касающихся профилактической, лечебной и психолого-педагогической деятельности врача-оториноларинголога.</w:t>
      </w:r>
    </w:p>
    <w:p w:rsidR="00FC2563" w:rsidRPr="00457372" w:rsidRDefault="00FC2563" w:rsidP="00FC2563">
      <w:pPr>
        <w:widowControl w:val="0"/>
        <w:shd w:val="clear" w:color="auto" w:fill="FFFFFF"/>
        <w:ind w:firstLine="880"/>
        <w:jc w:val="both"/>
      </w:pPr>
    </w:p>
    <w:p w:rsidR="00FC2563" w:rsidRPr="00457372" w:rsidRDefault="00FC2563" w:rsidP="00FC2563">
      <w:pPr>
        <w:widowControl w:val="0"/>
        <w:autoSpaceDE w:val="0"/>
        <w:autoSpaceDN w:val="0"/>
        <w:adjustRightInd w:val="0"/>
        <w:jc w:val="both"/>
      </w:pPr>
      <w:r w:rsidRPr="00457372">
        <w:t xml:space="preserve"> Выпускник, освоивший программу ординатуры, готов решать следующие </w:t>
      </w:r>
      <w:r w:rsidRPr="00457372">
        <w:rPr>
          <w:b/>
          <w:i/>
        </w:rPr>
        <w:t>профессиональные задачи</w:t>
      </w:r>
      <w:r w:rsidRPr="00457372">
        <w:t>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профилактическая деятельность</w:t>
      </w:r>
      <w:r w:rsidRPr="00457372">
        <w:t>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профилактических медицинских осмотров, диспансеризации, диспансерного наблюдения;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диагностическая деятельность</w:t>
      </w:r>
      <w:r w:rsidRPr="00457372">
        <w:t>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диагностика неотложных состояний;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экспертизы;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лечебная деятельность: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специализированной медицинской помощи;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участие в оказании скорой медицинской помощи при состояниях, требующих срочного медицинского вмешательства;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оказание медицинской помощи при чрезвычайных ситуациях, в том числе участие в медицинской эвакуации;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rPr>
          <w:b/>
          <w:i/>
        </w:rPr>
        <w:t>реабилитационная деятельность</w:t>
      </w:r>
      <w:r w:rsidRPr="00457372">
        <w:t>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проведение медицинской реабилитации и санаторно-курортного лечения;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психолого-педагогическая деятельность: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457372">
        <w:rPr>
          <w:b/>
          <w:i/>
        </w:rPr>
        <w:t>организационно-управленческая деятельность: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и управление деятельностью медицинских организаций и их структурных подразделений;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организация проведения медицинской экспертизы;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lastRenderedPageBreak/>
        <w:t>организация оценки качества оказания медицинской помощи пациентам;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ведение учетно-отчетной документации в медицинской организации и ее структурных подразделениях;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C2563" w:rsidRPr="00457372" w:rsidRDefault="00FC2563" w:rsidP="00FC2563">
      <w:pPr>
        <w:widowControl w:val="0"/>
        <w:autoSpaceDE w:val="0"/>
        <w:autoSpaceDN w:val="0"/>
        <w:adjustRightInd w:val="0"/>
        <w:ind w:firstLine="540"/>
        <w:jc w:val="both"/>
      </w:pPr>
      <w:r w:rsidRPr="00457372">
        <w:t>соблюдение основных требований информационной безопасности.</w:t>
      </w:r>
    </w:p>
    <w:p w:rsidR="00FC2563" w:rsidRDefault="00FC2563" w:rsidP="00FC2563">
      <w:pPr>
        <w:jc w:val="both"/>
      </w:pPr>
    </w:p>
    <w:p w:rsidR="00FC2563" w:rsidRPr="00457372" w:rsidRDefault="00FC2563" w:rsidP="00FC2563">
      <w:pPr>
        <w:jc w:val="both"/>
      </w:pPr>
    </w:p>
    <w:p w:rsidR="00FC2563" w:rsidRPr="00F229D5" w:rsidRDefault="00FC2563" w:rsidP="00FC2563">
      <w:pPr>
        <w:ind w:left="360"/>
        <w:jc w:val="both"/>
        <w:rPr>
          <w:b/>
        </w:rPr>
      </w:pPr>
      <w:r>
        <w:rPr>
          <w:b/>
        </w:rPr>
        <w:t>5.</w:t>
      </w:r>
      <w:r w:rsidRPr="00F229D5">
        <w:rPr>
          <w:b/>
        </w:rPr>
        <w:t>Общая трудоемкость  дисциплины</w:t>
      </w:r>
    </w:p>
    <w:p w:rsidR="00FC2563" w:rsidRDefault="00126E76" w:rsidP="00FC2563">
      <w:r>
        <w:t>1 зачетная единица (36 часов), из них аудиторных – 24 часа.</w:t>
      </w:r>
    </w:p>
    <w:p w:rsidR="00FC2563" w:rsidRDefault="00FC2563" w:rsidP="00FC2563"/>
    <w:p w:rsidR="00FC2563" w:rsidRDefault="00FC2563" w:rsidP="00FC2563"/>
    <w:p w:rsidR="0010112F" w:rsidRPr="0010112F" w:rsidRDefault="00FC2563" w:rsidP="0010112F">
      <w:pPr>
        <w:pStyle w:val="aa"/>
        <w:numPr>
          <w:ilvl w:val="0"/>
          <w:numId w:val="2"/>
        </w:numPr>
        <w:jc w:val="both"/>
        <w:rPr>
          <w:b/>
        </w:rPr>
      </w:pPr>
      <w:r w:rsidRPr="00E16E41">
        <w:rPr>
          <w:b/>
        </w:rPr>
        <w:t>Содержание и структура дисциплины</w:t>
      </w:r>
    </w:p>
    <w:p w:rsidR="0010112F" w:rsidRDefault="0010112F" w:rsidP="0010112F">
      <w:pPr>
        <w:pStyle w:val="aa"/>
        <w:jc w:val="center"/>
        <w:rPr>
          <w:b/>
        </w:rPr>
      </w:pPr>
      <w:r>
        <w:rPr>
          <w:b/>
        </w:rPr>
        <w:t>Основы аудиологии. Понятие о сурдологии. Методы исследования слуха.</w:t>
      </w:r>
    </w:p>
    <w:p w:rsidR="0010112F" w:rsidRPr="006B72B8" w:rsidRDefault="0010112F" w:rsidP="0010112F">
      <w:pPr>
        <w:pStyle w:val="a8"/>
        <w:spacing w:before="0" w:beforeAutospacing="0" w:after="0" w:afterAutospacing="0"/>
        <w:jc w:val="both"/>
      </w:pPr>
      <w:r>
        <w:rPr>
          <w:spacing w:val="-2"/>
        </w:rPr>
        <w:t xml:space="preserve">        </w:t>
      </w:r>
      <w:r w:rsidRPr="006B72B8">
        <w:rPr>
          <w:spacing w:val="-2"/>
        </w:rPr>
        <w:t>Введение в сурдологию. История развития дисциплины. Разделы дисциплины. Понятия в сурдологии.</w:t>
      </w:r>
      <w:r w:rsidRPr="006B72B8">
        <w:t xml:space="preserve"> Анатомо-физиологические особенности органа слуха. Формирование слуховой функции. Физиологические основы механизма звукопроведения. Основные данные о механизме звуковосприятия.</w:t>
      </w:r>
    </w:p>
    <w:p w:rsidR="0010112F" w:rsidRPr="0010112F" w:rsidRDefault="0010112F" w:rsidP="0010112F">
      <w:pPr>
        <w:jc w:val="both"/>
      </w:pPr>
      <w:r w:rsidRPr="006B72B8">
        <w:t>Методы исследования слухового анализатора Сурдология как раздел аудиологии. Объем аудиологических исследований, необходимость для электроакустической коррекции слуха. Акуметрия. Камертональные методы исследования слуха. Тональная пороговая и надпороговая аудиометрии. Объективнаяаудиометрия.</w:t>
      </w:r>
    </w:p>
    <w:p w:rsidR="0010112F" w:rsidRDefault="0010112F" w:rsidP="0010112F">
      <w:pPr>
        <w:jc w:val="center"/>
        <w:rPr>
          <w:b/>
          <w:bCs/>
        </w:rPr>
      </w:pPr>
      <w:r>
        <w:rPr>
          <w:b/>
          <w:bCs/>
        </w:rPr>
        <w:t>Клиническая сурдология.</w:t>
      </w:r>
    </w:p>
    <w:p w:rsidR="0010112F" w:rsidRDefault="0010112F" w:rsidP="0010112F">
      <w:pPr>
        <w:pStyle w:val="aa"/>
        <w:jc w:val="center"/>
        <w:rPr>
          <w:b/>
          <w:bCs/>
        </w:rPr>
      </w:pPr>
      <w:r>
        <w:rPr>
          <w:b/>
          <w:bCs/>
        </w:rPr>
        <w:t>Реабилитационные мероприятия при нарушениях слуха</w:t>
      </w:r>
    </w:p>
    <w:p w:rsidR="0010112F" w:rsidRDefault="0010112F" w:rsidP="0010112F">
      <w:pPr>
        <w:jc w:val="both"/>
      </w:pPr>
      <w:r>
        <w:t xml:space="preserve">        </w:t>
      </w:r>
      <w:r w:rsidRPr="006B72B8">
        <w:t>Исследования слуха у новорожденных и детей первых лет жизни Объективные методы исследования в современном слухопротезировании. Глухота и глухонемота (врожденная и приобретенная). Распознавание глухоты и глухонемоты в раннем детском возрасте. Выявление остатков слуха. Редукация слуха</w:t>
      </w:r>
    </w:p>
    <w:p w:rsidR="0010112F" w:rsidRPr="006B72B8" w:rsidRDefault="0010112F" w:rsidP="0010112F">
      <w:pPr>
        <w:shd w:val="clear" w:color="auto" w:fill="FFFFFF"/>
        <w:jc w:val="both"/>
      </w:pPr>
      <w:r w:rsidRPr="006B72B8">
        <w:t>Реабилитационные мероприятия при нарушениях слуха у детей и взрослых. Слухопротезирование Принцип построения слуховых аппаратов, основные параметры, определяющие характеристики слухового аппарата. Система звукопроведения слухового аппарата. Принципы подбора параметров электроакустической коррекции. Монауральное и бинауральное слухопротезирование. Принципы адаптации с слуховым аппаратом. Реэдукация. Особенности слухопротезирования у детей. Основы имплантации электродов в улитку при тотальной глухоте</w:t>
      </w:r>
    </w:p>
    <w:p w:rsidR="0010112F" w:rsidRDefault="0010112F" w:rsidP="0010112F">
      <w:pPr>
        <w:pStyle w:val="aa"/>
        <w:jc w:val="both"/>
        <w:rPr>
          <w:b/>
        </w:rPr>
      </w:pPr>
    </w:p>
    <w:p w:rsidR="0010112F" w:rsidRPr="00E16E41" w:rsidRDefault="0010112F" w:rsidP="0010112F">
      <w:pPr>
        <w:pStyle w:val="aa"/>
        <w:jc w:val="both"/>
        <w:rPr>
          <w:b/>
        </w:rPr>
      </w:pPr>
    </w:p>
    <w:p w:rsidR="00126E76" w:rsidRPr="0007599F" w:rsidRDefault="00126E76" w:rsidP="00126E76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7</w:t>
      </w:r>
      <w:r w:rsidRPr="00457372">
        <w:rPr>
          <w:b/>
        </w:rPr>
        <w:t>.</w:t>
      </w:r>
      <w:r>
        <w:rPr>
          <w:b/>
        </w:rPr>
        <w:t xml:space="preserve"> Виды самостоятельной работы клинических ординаторов</w:t>
      </w:r>
    </w:p>
    <w:p w:rsidR="00126E76" w:rsidRDefault="00126E76" w:rsidP="00126E76">
      <w:pPr>
        <w:widowControl w:val="0"/>
        <w:shd w:val="clear" w:color="auto" w:fill="FFFFFF"/>
        <w:ind w:firstLine="709"/>
        <w:jc w:val="both"/>
      </w:pPr>
    </w:p>
    <w:p w:rsidR="00126E76" w:rsidRDefault="00126E76" w:rsidP="00126E76">
      <w:pPr>
        <w:widowControl w:val="0"/>
        <w:shd w:val="clear" w:color="auto" w:fill="FFFFFF"/>
        <w:ind w:firstLine="709"/>
        <w:jc w:val="both"/>
      </w:pPr>
      <w:r w:rsidRPr="00457372">
        <w:t>Использование палат, лабораторий, лабораторного и инструментального оборудования, учебных комнат для работы ординаторов.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Самоподготовка по учебно-целевым вопросам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практическим занятиям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Самоподготовка по вопросам итоговых занятий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рефератов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кдоклад сообщению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сообщений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тестированию</w:t>
      </w:r>
    </w:p>
    <w:p w:rsidR="00126E76" w:rsidRDefault="00126E76" w:rsidP="00126E76">
      <w:pPr>
        <w:pStyle w:val="aa"/>
        <w:ind w:left="0" w:firstLine="709"/>
        <w:jc w:val="both"/>
        <w:rPr>
          <w:bCs/>
        </w:rPr>
      </w:pPr>
      <w:r>
        <w:rPr>
          <w:bCs/>
        </w:rPr>
        <w:t>Подготовка к зачетному занятию</w:t>
      </w:r>
    </w:p>
    <w:p w:rsidR="00126E76" w:rsidRDefault="00126E76" w:rsidP="00126E76">
      <w:pPr>
        <w:ind w:left="494"/>
      </w:pPr>
      <w:r>
        <w:t>В процессе самостоятельной работы ординаторы используют:</w:t>
      </w:r>
    </w:p>
    <w:p w:rsidR="00126E76" w:rsidRPr="00457372" w:rsidRDefault="00126E76" w:rsidP="00126E76">
      <w:pPr>
        <w:ind w:left="494"/>
      </w:pPr>
      <w:r w:rsidRPr="00457372">
        <w:t>Базы данных, информационно-справочные и поисковые системы;</w:t>
      </w:r>
    </w:p>
    <w:p w:rsidR="00126E76" w:rsidRPr="00457372" w:rsidRDefault="00126E76" w:rsidP="00126E76">
      <w:pPr>
        <w:ind w:left="494"/>
      </w:pPr>
      <w:r w:rsidRPr="00457372">
        <w:lastRenderedPageBreak/>
        <w:t>Сайты учебных центров;</w:t>
      </w:r>
    </w:p>
    <w:p w:rsidR="00126E76" w:rsidRPr="00457372" w:rsidRDefault="00126E76" w:rsidP="00126E76">
      <w:pPr>
        <w:ind w:left="494"/>
      </w:pPr>
      <w:r w:rsidRPr="00457372">
        <w:t>Сайты Высших учебных медицинских учреждений;</w:t>
      </w:r>
    </w:p>
    <w:p w:rsidR="00126E76" w:rsidRPr="00457372" w:rsidRDefault="00126E76" w:rsidP="00126E76">
      <w:pPr>
        <w:ind w:left="494"/>
      </w:pPr>
      <w:r w:rsidRPr="00457372">
        <w:t>Электронные медицинские библиотеки.</w:t>
      </w:r>
    </w:p>
    <w:p w:rsidR="00126E76" w:rsidRPr="00457372" w:rsidRDefault="00126E76" w:rsidP="00126E76">
      <w:pPr>
        <w:ind w:left="494"/>
      </w:pPr>
    </w:p>
    <w:p w:rsidR="00126E76" w:rsidRPr="0007599F" w:rsidRDefault="00126E76" w:rsidP="00126E76">
      <w:pPr>
        <w:tabs>
          <w:tab w:val="right" w:leader="underscore" w:pos="9639"/>
        </w:tabs>
        <w:ind w:firstLine="709"/>
        <w:jc w:val="both"/>
        <w:rPr>
          <w:b/>
        </w:rPr>
      </w:pPr>
    </w:p>
    <w:p w:rsidR="00126E76" w:rsidRPr="00457372" w:rsidRDefault="00126E76" w:rsidP="00126E76">
      <w:pPr>
        <w:tabs>
          <w:tab w:val="right" w:leader="underscore" w:pos="9639"/>
        </w:tabs>
        <w:ind w:firstLine="709"/>
        <w:jc w:val="both"/>
        <w:rPr>
          <w:b/>
        </w:rPr>
      </w:pPr>
      <w:r>
        <w:rPr>
          <w:b/>
        </w:rPr>
        <w:t>8</w:t>
      </w:r>
      <w:r w:rsidRPr="00457372">
        <w:rPr>
          <w:b/>
        </w:rPr>
        <w:t xml:space="preserve">. </w:t>
      </w:r>
      <w:r w:rsidRPr="00457372">
        <w:rPr>
          <w:b/>
          <w:caps/>
        </w:rPr>
        <w:t>О</w:t>
      </w:r>
      <w:r w:rsidRPr="00457372">
        <w:rPr>
          <w:b/>
        </w:rPr>
        <w:t>бразовательные технологии</w:t>
      </w:r>
    </w:p>
    <w:p w:rsidR="00126E76" w:rsidRPr="007C6B50" w:rsidRDefault="00126E76" w:rsidP="00126E76">
      <w:pPr>
        <w:tabs>
          <w:tab w:val="right" w:leader="underscore" w:pos="9639"/>
        </w:tabs>
        <w:ind w:firstLine="709"/>
        <w:jc w:val="both"/>
      </w:pPr>
      <w:r>
        <w:t>И</w:t>
      </w:r>
      <w:r w:rsidRPr="007C6B50">
        <w:t>нтегративно-модульное обучение на основе личностно-деятельно</w:t>
      </w:r>
      <w:r>
        <w:t>стного</w:t>
      </w:r>
      <w:r w:rsidRPr="007C6B50">
        <w:t>, индивидуально-дифференцированного, компетентностного подходов, обучение в сотрудничестве, проблемное обучение.</w:t>
      </w:r>
    </w:p>
    <w:p w:rsidR="00126E76" w:rsidRPr="007C6B50" w:rsidRDefault="00126E76" w:rsidP="00126E76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Методы обучения</w:t>
      </w:r>
      <w:r w:rsidRPr="007C6B50">
        <w:t xml:space="preserve">: алгоритмические, проблемно-исследовательские экспериментально-практические, задачные. </w:t>
      </w:r>
    </w:p>
    <w:p w:rsidR="00126E76" w:rsidRPr="007C6B50" w:rsidRDefault="00126E76" w:rsidP="00126E76">
      <w:pPr>
        <w:tabs>
          <w:tab w:val="right" w:leader="underscore" w:pos="9639"/>
        </w:tabs>
        <w:ind w:firstLine="709"/>
        <w:jc w:val="both"/>
      </w:pPr>
      <w:r w:rsidRPr="007C6B50">
        <w:rPr>
          <w:b/>
        </w:rPr>
        <w:t>Средства обучения</w:t>
      </w:r>
      <w:r w:rsidRPr="007C6B50">
        <w:t>: материально-технические и дидактические.</w:t>
      </w:r>
    </w:p>
    <w:p w:rsidR="00126E76" w:rsidRPr="007C6B50" w:rsidRDefault="00126E76" w:rsidP="00126E76">
      <w:pPr>
        <w:pStyle w:val="ab"/>
        <w:spacing w:after="0"/>
        <w:ind w:left="0" w:firstLine="709"/>
        <w:jc w:val="both"/>
      </w:pPr>
      <w:r w:rsidRPr="007C6B50">
        <w:t xml:space="preserve">По разделам, входящим в данный модуль, проводится чтение лекций, проведение интегрированных по формам и методам обучения лабораторно-практических занятий, организация самостоятельной работы </w:t>
      </w:r>
      <w:r>
        <w:t xml:space="preserve">ординаторов </w:t>
      </w:r>
      <w:r w:rsidRPr="007C6B50">
        <w:t>и ее методическое сопровождение.</w:t>
      </w:r>
      <w:r>
        <w:t xml:space="preserve"> у</w:t>
      </w:r>
      <w:r w:rsidRPr="007C6B50">
        <w:rPr>
          <w:szCs w:val="26"/>
        </w:rPr>
        <w:t>дельный вес занятий, проводимых в интерактивных формах, составляет 5 % от аудиторных занятий.</w:t>
      </w:r>
    </w:p>
    <w:p w:rsidR="00126E76" w:rsidRPr="007C6B50" w:rsidRDefault="00126E76" w:rsidP="00126E76">
      <w:pPr>
        <w:tabs>
          <w:tab w:val="num" w:pos="0"/>
        </w:tabs>
        <w:ind w:firstLine="709"/>
        <w:jc w:val="both"/>
        <w:rPr>
          <w:color w:val="000000"/>
        </w:rPr>
      </w:pPr>
      <w:r w:rsidRPr="007C6B50">
        <w:rPr>
          <w:color w:val="000000"/>
        </w:rPr>
        <w:t xml:space="preserve">Курс лекций по всем </w:t>
      </w:r>
      <w:r>
        <w:rPr>
          <w:color w:val="000000"/>
        </w:rPr>
        <w:t>модулям</w:t>
      </w:r>
      <w:r w:rsidRPr="007C6B50">
        <w:rPr>
          <w:color w:val="000000"/>
        </w:rPr>
        <w:t xml:space="preserve"> дисциплины </w:t>
      </w:r>
      <w:r w:rsidRPr="00843D9C">
        <w:rPr>
          <w:bCs/>
        </w:rPr>
        <w:t>«</w:t>
      </w:r>
      <w:r>
        <w:rPr>
          <w:bCs/>
        </w:rPr>
        <w:t>Сурдология и аудиология</w:t>
      </w:r>
      <w:r w:rsidRPr="00843D9C">
        <w:rPr>
          <w:bCs/>
        </w:rPr>
        <w:t>»</w:t>
      </w:r>
      <w:r w:rsidRPr="007C6B50">
        <w:rPr>
          <w:color w:val="000000"/>
        </w:rPr>
        <w:t xml:space="preserve"> читается в режиме «</w:t>
      </w:r>
      <w:r w:rsidRPr="007C6B50">
        <w:rPr>
          <w:color w:val="000000"/>
          <w:lang w:val="en-US"/>
        </w:rPr>
        <w:t>Power</w:t>
      </w:r>
      <w:r w:rsidRPr="007C6B50">
        <w:rPr>
          <w:color w:val="000000"/>
        </w:rPr>
        <w:t>Р</w:t>
      </w:r>
      <w:r w:rsidRPr="007C6B50">
        <w:rPr>
          <w:color w:val="000000"/>
          <w:lang w:val="en-US"/>
        </w:rPr>
        <w:t>oint</w:t>
      </w:r>
      <w:r w:rsidRPr="007C6B50">
        <w:rPr>
          <w:color w:val="000000"/>
        </w:rPr>
        <w:t>» с использованием мультимедийного проектора. Экземпляр курса лекций в электронном виде доступен  каждому преподавателю и</w:t>
      </w:r>
      <w:r>
        <w:rPr>
          <w:color w:val="000000"/>
        </w:rPr>
        <w:t xml:space="preserve"> обучающимся</w:t>
      </w:r>
      <w:r w:rsidRPr="007C6B50">
        <w:rPr>
          <w:color w:val="000000"/>
        </w:rPr>
        <w:t xml:space="preserve">. </w:t>
      </w:r>
    </w:p>
    <w:p w:rsidR="00126E76" w:rsidRPr="007C6B50" w:rsidRDefault="00126E76" w:rsidP="00126E76">
      <w:pPr>
        <w:pStyle w:val="ab"/>
        <w:spacing w:after="0"/>
        <w:ind w:left="0" w:firstLine="709"/>
        <w:jc w:val="both"/>
      </w:pPr>
      <w:r>
        <w:t>Практические занятия</w:t>
      </w:r>
      <w:r w:rsidRPr="007C6B50">
        <w:t>, выполненные</w:t>
      </w:r>
      <w:r>
        <w:t xml:space="preserve"> ординатором</w:t>
      </w:r>
      <w:r w:rsidRPr="007C6B50">
        <w:t xml:space="preserve">, должны быть оформлены </w:t>
      </w:r>
      <w:r>
        <w:t>им</w:t>
      </w:r>
      <w:r w:rsidRPr="007C6B50">
        <w:t xml:space="preserve"> в рабочей тетради, защищены и подписаны преподавателем. На каждом практическом занятии проводится устный и/или письменный опрос </w:t>
      </w:r>
      <w:r>
        <w:t xml:space="preserve">ординаторов </w:t>
      </w:r>
      <w:r w:rsidRPr="007C6B50">
        <w:t xml:space="preserve">по темам домашнего задания с элементами дискуссии. </w:t>
      </w:r>
    </w:p>
    <w:p w:rsidR="00126E76" w:rsidRPr="007C6B50" w:rsidRDefault="00126E76" w:rsidP="00126E76">
      <w:pPr>
        <w:pStyle w:val="ab"/>
        <w:spacing w:after="0"/>
        <w:ind w:left="0" w:firstLine="709"/>
        <w:jc w:val="both"/>
      </w:pPr>
      <w:r w:rsidRPr="007C6B50">
        <w:t>В рамках реализации компетентностного подхода для проведения занятий используются активные и интерактивные формы, например, проблемные лекции, консультации в малых группах; все лабораторные работы носят исследовательский характер.</w:t>
      </w:r>
    </w:p>
    <w:p w:rsidR="00126E76" w:rsidRPr="0064531F" w:rsidRDefault="00126E76" w:rsidP="00126E76">
      <w:pPr>
        <w:ind w:firstLine="709"/>
        <w:jc w:val="both"/>
      </w:pPr>
      <w:r w:rsidRPr="007C6B50">
        <w:t>В числе</w:t>
      </w:r>
      <w:r w:rsidRPr="0064531F">
        <w:t xml:space="preserve"> методов и приемов стимулирования мотивов и познавательных интересов </w:t>
      </w:r>
      <w:r>
        <w:t>выделяются</w:t>
      </w:r>
      <w:r w:rsidRPr="0064531F">
        <w:t xml:space="preserve"> новизн</w:t>
      </w:r>
      <w:r>
        <w:t>а</w:t>
      </w:r>
      <w:r w:rsidRPr="0064531F">
        <w:t xml:space="preserve"> данного учебного предмета как</w:t>
      </w:r>
      <w:r>
        <w:t xml:space="preserve"> основы для изучения других естественнонаучных и профильных  дисциплин (биохимии, фармакологии, клинической фармакологии, фармакогнозии, фармацевтической технологии, биотехнологии, общей гигиены), </w:t>
      </w:r>
      <w:r w:rsidRPr="0064531F">
        <w:t>изучение в единстве микро- и макромира, применение для их познания теоретических и экспери</w:t>
      </w:r>
      <w:r>
        <w:t>ментально-практических методов</w:t>
      </w:r>
      <w:r w:rsidRPr="0064531F">
        <w:t>; методы активизации разнообразной познавательной деятельности и др.</w:t>
      </w:r>
    </w:p>
    <w:p w:rsidR="00126E76" w:rsidRDefault="00126E76" w:rsidP="00126E76">
      <w:pPr>
        <w:tabs>
          <w:tab w:val="right" w:leader="underscore" w:pos="9639"/>
        </w:tabs>
        <w:ind w:firstLine="709"/>
        <w:jc w:val="both"/>
      </w:pPr>
      <w:r>
        <w:t>Доля</w:t>
      </w:r>
      <w:r w:rsidRPr="00CD1554">
        <w:t xml:space="preserve"> интерактивных занятий от объема аудиторных занятий</w:t>
      </w:r>
      <w:r>
        <w:t xml:space="preserve"> составляет не менее 30%.</w:t>
      </w:r>
    </w:p>
    <w:p w:rsidR="00126E76" w:rsidRPr="00F67B26" w:rsidRDefault="00126E76" w:rsidP="00126E76">
      <w:pPr>
        <w:tabs>
          <w:tab w:val="right" w:leader="underscore" w:pos="9639"/>
        </w:tabs>
        <w:ind w:firstLine="709"/>
        <w:jc w:val="both"/>
      </w:pPr>
      <w:r w:rsidRPr="00F67B26">
        <w:t>В качестве методов усвоения учебного материала в активной познавательной деятельности мы выделяем и широко применяем разные методы:</w:t>
      </w:r>
    </w:p>
    <w:p w:rsidR="00126E76" w:rsidRPr="00F67B26" w:rsidRDefault="00126E76" w:rsidP="00126E76">
      <w:pPr>
        <w:numPr>
          <w:ilvl w:val="0"/>
          <w:numId w:val="16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проблемного познания (метод выдвижения и разрешения гипотез, метод догадки (инсайт), анализа проблемных ситуаций, а также другие методы проблемно-поисковой деятельности);</w:t>
      </w:r>
    </w:p>
    <w:p w:rsidR="00126E76" w:rsidRPr="00F67B26" w:rsidRDefault="00126E76" w:rsidP="00126E76">
      <w:pPr>
        <w:numPr>
          <w:ilvl w:val="0"/>
          <w:numId w:val="16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диалогового обучения (дискуссии, эвристические беседы, полидиалоги, обсуждения,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126E76" w:rsidRDefault="00126E76" w:rsidP="00126E76">
      <w:pPr>
        <w:numPr>
          <w:ilvl w:val="0"/>
          <w:numId w:val="16"/>
        </w:numPr>
        <w:tabs>
          <w:tab w:val="clear" w:pos="1080"/>
          <w:tab w:val="left" w:pos="284"/>
        </w:tabs>
        <w:ind w:left="0" w:firstLine="709"/>
        <w:jc w:val="both"/>
      </w:pPr>
      <w:r w:rsidRPr="00F67B26">
        <w:t>укрупнения дидактических единиц, основанные на системном, интегративном и модульном подходах, минимизации и сжатия фундаментальных знаний, установления генетических и причинно-следствен</w:t>
      </w:r>
      <w:r>
        <w:t xml:space="preserve">ных связей, выделения главного </w:t>
      </w:r>
      <w:r w:rsidRPr="00F67B26">
        <w:t>и др., обеспечивающих усвоение учебного материала крупными блоками и формирующих си</w:t>
      </w:r>
      <w:r>
        <w:t>стемное функциональное мышление.</w:t>
      </w:r>
    </w:p>
    <w:p w:rsidR="00126E76" w:rsidRPr="00457372" w:rsidRDefault="00126E76" w:rsidP="00126E76">
      <w:pPr>
        <w:tabs>
          <w:tab w:val="right" w:leader="underscore" w:pos="9639"/>
        </w:tabs>
        <w:ind w:firstLine="709"/>
        <w:jc w:val="both"/>
      </w:pPr>
      <w:r w:rsidRPr="00457372">
        <w:t xml:space="preserve">Используемые виды </w:t>
      </w:r>
      <w:r>
        <w:rPr>
          <w:u w:val="single"/>
        </w:rPr>
        <w:t>имитационных</w:t>
      </w:r>
      <w:r w:rsidRPr="00457372">
        <w:rPr>
          <w:u w:val="single"/>
        </w:rPr>
        <w:t xml:space="preserve"> технологий</w:t>
      </w:r>
      <w:r w:rsidRPr="00457372">
        <w:t xml:space="preserve">: ролевые и деловые игры, тренинг, игровое проектирование, компьютерная симуляция а так же </w:t>
      </w:r>
      <w:r w:rsidRPr="00457372">
        <w:rPr>
          <w:u w:val="single"/>
        </w:rPr>
        <w:t>неимитационные технологии</w:t>
      </w:r>
      <w:r w:rsidRPr="00457372">
        <w:t xml:space="preserve">: </w:t>
      </w:r>
      <w:r w:rsidRPr="00457372">
        <w:lastRenderedPageBreak/>
        <w:t>лекция (проблемная, визуализация и др.), дискуссия (с «мозговым штурмом» и без него),  программированное обучение и др.)</w:t>
      </w:r>
    </w:p>
    <w:p w:rsidR="00126E76" w:rsidRPr="00457372" w:rsidRDefault="00126E76" w:rsidP="00126E76">
      <w:pPr>
        <w:pStyle w:val="a3"/>
        <w:widowControl w:val="0"/>
        <w:spacing w:after="0"/>
        <w:ind w:firstLine="880"/>
        <w:jc w:val="both"/>
      </w:pPr>
      <w:r w:rsidRPr="00457372">
        <w:t xml:space="preserve">Работа с учебной литературой рассматривается как вид учебной работы по дисциплине «Клиническая анатомия, физиология и методы исследования ЛОР органов» и выполняется в пределах часов, отводимых на её изучение (в разделе СР). </w:t>
      </w:r>
    </w:p>
    <w:p w:rsidR="00126E76" w:rsidRPr="00457372" w:rsidRDefault="00126E76" w:rsidP="00126E76">
      <w:pPr>
        <w:pStyle w:val="a3"/>
        <w:widowControl w:val="0"/>
        <w:spacing w:after="0"/>
        <w:ind w:firstLine="880"/>
        <w:jc w:val="both"/>
      </w:pPr>
      <w:r w:rsidRPr="00457372">
        <w:t>Каждый обучающийся обеспечен доступом к библиотечным фондам Университета и кафедры.</w:t>
      </w:r>
    </w:p>
    <w:p w:rsidR="00126E76" w:rsidRPr="00457372" w:rsidRDefault="00126E76" w:rsidP="00126E76">
      <w:pPr>
        <w:widowControl w:val="0"/>
        <w:ind w:firstLine="880"/>
        <w:jc w:val="both"/>
      </w:pPr>
      <w:r w:rsidRPr="00457372">
        <w:t xml:space="preserve">Во время изучения учебной дисциплины обучающийся самостоятельно проводят осмотры больных и здоровых пациентов, оформляют истории болезни и амбулаторные карты и представляют рефераты по изучаемому модулю. </w:t>
      </w:r>
    </w:p>
    <w:p w:rsidR="00126E76" w:rsidRPr="00457372" w:rsidRDefault="00126E76" w:rsidP="00126E76">
      <w:pPr>
        <w:widowControl w:val="0"/>
        <w:ind w:firstLine="880"/>
        <w:jc w:val="both"/>
      </w:pPr>
      <w:r w:rsidRPr="00457372">
        <w:t>Исходный уровень знаний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126E76" w:rsidRPr="00457372" w:rsidRDefault="00126E76" w:rsidP="00126E76">
      <w:pPr>
        <w:widowControl w:val="0"/>
        <w:ind w:firstLine="880"/>
        <w:jc w:val="both"/>
      </w:pPr>
      <w:r w:rsidRPr="00457372">
        <w:t xml:space="preserve">В конце изучения учебной дисциплины (модуля) проводится промежуточный контроль знаний с использованием тестового контроля, решением ситуационных задач. </w:t>
      </w:r>
    </w:p>
    <w:p w:rsidR="00126E76" w:rsidRPr="00457372" w:rsidRDefault="00126E76" w:rsidP="00126E76">
      <w:pPr>
        <w:widowControl w:val="0"/>
        <w:ind w:firstLine="880"/>
        <w:jc w:val="both"/>
        <w:rPr>
          <w:color w:val="000000"/>
        </w:rPr>
      </w:pPr>
      <w:r w:rsidRPr="00457372">
        <w:rPr>
          <w:color w:val="000000"/>
        </w:rPr>
        <w:t xml:space="preserve">Вопросы по учебной дисциплине включаются в Государственную итоговую аттестацию. </w:t>
      </w:r>
    </w:p>
    <w:p w:rsidR="00126E76" w:rsidRPr="00457372" w:rsidRDefault="00126E76" w:rsidP="00126E76">
      <w:pPr>
        <w:pStyle w:val="2"/>
        <w:shd w:val="clear" w:color="auto" w:fill="FFFFFF"/>
        <w:ind w:left="0" w:firstLine="88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126E76" w:rsidRPr="00457372" w:rsidRDefault="00126E76" w:rsidP="00126E76">
      <w:pPr>
        <w:ind w:firstLine="709"/>
        <w:jc w:val="center"/>
      </w:pPr>
    </w:p>
    <w:p w:rsidR="00126E76" w:rsidRDefault="00126E76" w:rsidP="00126E76">
      <w:pPr>
        <w:pStyle w:val="aa"/>
        <w:numPr>
          <w:ilvl w:val="0"/>
          <w:numId w:val="1"/>
        </w:numPr>
        <w:jc w:val="both"/>
        <w:rPr>
          <w:b/>
        </w:rPr>
      </w:pPr>
      <w:r>
        <w:rPr>
          <w:b/>
        </w:rPr>
        <w:t>Перечень оценочных средств</w:t>
      </w:r>
    </w:p>
    <w:p w:rsidR="00126E76" w:rsidRDefault="00126E76" w:rsidP="00126E76">
      <w:pPr>
        <w:tabs>
          <w:tab w:val="right" w:leader="underscore" w:pos="9639"/>
        </w:tabs>
        <w:ind w:left="113" w:firstLine="709"/>
        <w:jc w:val="both"/>
      </w:pPr>
      <w:r w:rsidRPr="00457372">
        <w:t xml:space="preserve">Устный опрос, письменная работа </w:t>
      </w:r>
    </w:p>
    <w:p w:rsidR="00126E76" w:rsidRDefault="00126E76" w:rsidP="00126E76">
      <w:pPr>
        <w:tabs>
          <w:tab w:val="right" w:leader="underscore" w:pos="9639"/>
        </w:tabs>
        <w:ind w:left="113" w:firstLine="709"/>
        <w:jc w:val="both"/>
        <w:rPr>
          <w:b/>
          <w:color w:val="FF0000"/>
        </w:rPr>
      </w:pPr>
      <w:r w:rsidRPr="00457372">
        <w:t>ситуационные задачи</w:t>
      </w:r>
      <w:r>
        <w:t>,</w:t>
      </w:r>
      <w:r>
        <w:rPr>
          <w:b/>
          <w:color w:val="FF0000"/>
        </w:rPr>
        <w:t xml:space="preserve"> </w:t>
      </w:r>
    </w:p>
    <w:p w:rsidR="00126E76" w:rsidRDefault="00126E76" w:rsidP="00126E76">
      <w:pPr>
        <w:tabs>
          <w:tab w:val="right" w:leader="underscore" w:pos="9639"/>
        </w:tabs>
        <w:ind w:left="113" w:firstLine="709"/>
        <w:jc w:val="both"/>
        <w:rPr>
          <w:iCs/>
        </w:rPr>
      </w:pPr>
      <w:r w:rsidRPr="00E35898">
        <w:rPr>
          <w:iCs/>
        </w:rPr>
        <w:t>тестовые задания</w:t>
      </w:r>
      <w:r w:rsidRPr="00457372">
        <w:rPr>
          <w:iCs/>
        </w:rPr>
        <w:t xml:space="preserve"> по изучаемым темам. </w:t>
      </w:r>
    </w:p>
    <w:p w:rsidR="00126E76" w:rsidRDefault="00126E76" w:rsidP="00126E76">
      <w:pPr>
        <w:tabs>
          <w:tab w:val="right" w:leader="underscore" w:pos="9639"/>
        </w:tabs>
        <w:ind w:left="113" w:firstLine="709"/>
        <w:jc w:val="both"/>
      </w:pPr>
      <w:r w:rsidRPr="00802ABD">
        <w:t>Реферат</w:t>
      </w:r>
    </w:p>
    <w:p w:rsidR="00126E76" w:rsidRDefault="00126E76" w:rsidP="00126E76">
      <w:pPr>
        <w:tabs>
          <w:tab w:val="right" w:leader="underscore" w:pos="9639"/>
        </w:tabs>
        <w:ind w:left="113" w:firstLine="709"/>
        <w:jc w:val="both"/>
      </w:pPr>
      <w:r w:rsidRPr="006D2BBE">
        <w:t>Доклад,</w:t>
      </w:r>
      <w:r>
        <w:t xml:space="preserve"> </w:t>
      </w:r>
      <w:r w:rsidRPr="006D2BBE">
        <w:t>сообщение</w:t>
      </w:r>
    </w:p>
    <w:p w:rsidR="00126E76" w:rsidRDefault="00126E76" w:rsidP="00126E76">
      <w:pPr>
        <w:tabs>
          <w:tab w:val="right" w:leader="underscore" w:pos="9639"/>
        </w:tabs>
        <w:ind w:left="113" w:firstLine="709"/>
        <w:jc w:val="both"/>
      </w:pPr>
      <w:r w:rsidRPr="00802ABD">
        <w:t>Собеседование</w:t>
      </w:r>
    </w:p>
    <w:p w:rsidR="00126E76" w:rsidRPr="00E35898" w:rsidRDefault="00126E76" w:rsidP="00126E76">
      <w:pPr>
        <w:jc w:val="both"/>
        <w:rPr>
          <w:b/>
        </w:rPr>
      </w:pPr>
    </w:p>
    <w:p w:rsidR="00126E76" w:rsidRPr="0036673D" w:rsidRDefault="00126E76" w:rsidP="00126E76">
      <w:pPr>
        <w:pStyle w:val="Style11"/>
        <w:widowControl/>
        <w:numPr>
          <w:ilvl w:val="0"/>
          <w:numId w:val="1"/>
        </w:numPr>
        <w:rPr>
          <w:rStyle w:val="FontStyle20"/>
          <w:b/>
        </w:rPr>
      </w:pPr>
      <w:r w:rsidRPr="0036673D">
        <w:rPr>
          <w:rStyle w:val="FontStyle20"/>
          <w:b/>
        </w:rPr>
        <w:t>Формы контроля</w:t>
      </w:r>
    </w:p>
    <w:p w:rsidR="00126E76" w:rsidRDefault="00126E76" w:rsidP="00126E76">
      <w:pPr>
        <w:pStyle w:val="Style11"/>
        <w:widowControl/>
        <w:rPr>
          <w:rStyle w:val="FontStyle20"/>
        </w:rPr>
      </w:pPr>
      <w:r>
        <w:rPr>
          <w:rStyle w:val="FontStyle20"/>
        </w:rPr>
        <w:t>Промежуточная аттестация: зачтено.</w:t>
      </w:r>
    </w:p>
    <w:p w:rsidR="00126E76" w:rsidRDefault="00126E76" w:rsidP="00126E76">
      <w:pPr>
        <w:pStyle w:val="Style11"/>
        <w:widowControl/>
        <w:rPr>
          <w:rStyle w:val="FontStyle20"/>
        </w:rPr>
      </w:pPr>
    </w:p>
    <w:p w:rsidR="00126E76" w:rsidRDefault="00126E76" w:rsidP="00126E76">
      <w:pPr>
        <w:pStyle w:val="Style14"/>
        <w:widowControl/>
        <w:ind w:left="451"/>
        <w:jc w:val="both"/>
      </w:pPr>
    </w:p>
    <w:p w:rsidR="00126E76" w:rsidRPr="00457372" w:rsidRDefault="00126E76" w:rsidP="00126E76">
      <w:pPr>
        <w:pStyle w:val="Style14"/>
        <w:widowControl/>
        <w:ind w:left="360"/>
        <w:jc w:val="both"/>
        <w:rPr>
          <w:rStyle w:val="FontStyle24"/>
        </w:rPr>
      </w:pPr>
      <w:r>
        <w:rPr>
          <w:rStyle w:val="FontStyle24"/>
        </w:rPr>
        <w:t>11.Составитель</w:t>
      </w:r>
      <w:r w:rsidRPr="00457372">
        <w:rPr>
          <w:rStyle w:val="FontStyle24"/>
        </w:rPr>
        <w:t xml:space="preserve"> рабочей программы:</w:t>
      </w:r>
    </w:p>
    <w:p w:rsidR="00126E76" w:rsidRDefault="00126E76" w:rsidP="00126E76">
      <w:pPr>
        <w:pStyle w:val="Style14"/>
        <w:widowControl/>
        <w:ind w:left="451"/>
        <w:jc w:val="both"/>
        <w:rPr>
          <w:rStyle w:val="FontStyle24"/>
        </w:rPr>
      </w:pPr>
    </w:p>
    <w:p w:rsidR="00126E76" w:rsidRPr="0036673D" w:rsidRDefault="00126E76" w:rsidP="00126E76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Профессор кафедры ЛОР болезней</w:t>
      </w:r>
    </w:p>
    <w:p w:rsidR="00126E76" w:rsidRPr="0036673D" w:rsidRDefault="00126E76" w:rsidP="00126E76">
      <w:pPr>
        <w:pStyle w:val="Style14"/>
        <w:widowControl/>
        <w:ind w:left="451"/>
        <w:jc w:val="both"/>
        <w:rPr>
          <w:rStyle w:val="FontStyle24"/>
          <w:b w:val="0"/>
        </w:rPr>
      </w:pPr>
      <w:r w:rsidRPr="0036673D">
        <w:rPr>
          <w:rStyle w:val="FontStyle24"/>
        </w:rPr>
        <w:t>доктор медицинских наук            ____________                           Л.А.Лазарева</w:t>
      </w:r>
    </w:p>
    <w:p w:rsidR="00126E76" w:rsidRPr="0036673D" w:rsidRDefault="00126E76" w:rsidP="00126E76">
      <w:pPr>
        <w:pStyle w:val="Style14"/>
        <w:widowControl/>
        <w:ind w:left="451"/>
        <w:jc w:val="both"/>
        <w:rPr>
          <w:rStyle w:val="FontStyle24"/>
          <w:b w:val="0"/>
        </w:rPr>
      </w:pPr>
    </w:p>
    <w:p w:rsidR="00126E76" w:rsidRDefault="00126E76" w:rsidP="00126E76"/>
    <w:p w:rsidR="00126E76" w:rsidRDefault="00126E76" w:rsidP="00126E76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126E76" w:rsidRPr="00E16E41" w:rsidRDefault="00126E76" w:rsidP="00126E76">
      <w:pPr>
        <w:tabs>
          <w:tab w:val="right" w:leader="underscore" w:pos="9639"/>
        </w:tabs>
        <w:ind w:firstLine="709"/>
        <w:jc w:val="both"/>
        <w:rPr>
          <w:b/>
          <w:bCs/>
        </w:rPr>
      </w:pPr>
    </w:p>
    <w:p w:rsidR="00126E76" w:rsidRDefault="00126E76" w:rsidP="00126E76"/>
    <w:p w:rsidR="00FC2563" w:rsidRPr="00E35898" w:rsidRDefault="00FC2563" w:rsidP="0010112F">
      <w:pPr>
        <w:pStyle w:val="aa"/>
        <w:ind w:left="709"/>
        <w:jc w:val="both"/>
        <w:rPr>
          <w:b/>
        </w:rPr>
      </w:pPr>
    </w:p>
    <w:p w:rsidR="007D48AC" w:rsidRDefault="007D48AC"/>
    <w:sectPr w:rsidR="007D48AC" w:rsidSect="007F66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95" w:rsidRDefault="00697295" w:rsidP="00A729AA">
      <w:r>
        <w:separator/>
      </w:r>
    </w:p>
  </w:endnote>
  <w:endnote w:type="continuationSeparator" w:id="1">
    <w:p w:rsidR="00697295" w:rsidRDefault="00697295" w:rsidP="00A72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95" w:rsidRDefault="00697295" w:rsidP="00A729AA">
      <w:r>
        <w:separator/>
      </w:r>
    </w:p>
  </w:footnote>
  <w:footnote w:type="continuationSeparator" w:id="1">
    <w:p w:rsidR="00697295" w:rsidRDefault="00697295" w:rsidP="00A72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9C62FF" w:rsidP="007F66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11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661D" w:rsidRDefault="0069729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61D" w:rsidRDefault="00697295">
    <w:pPr>
      <w:pStyle w:val="Style1"/>
      <w:widowControl/>
      <w:jc w:val="right"/>
      <w:rPr>
        <w:rStyle w:val="FontStyle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207DCA"/>
    <w:lvl w:ilvl="0">
      <w:numFmt w:val="bullet"/>
      <w:lvlText w:val="*"/>
      <w:lvlJc w:val="left"/>
    </w:lvl>
  </w:abstractNum>
  <w:abstractNum w:abstractNumId="1">
    <w:nsid w:val="194C2DC8"/>
    <w:multiLevelType w:val="hybridMultilevel"/>
    <w:tmpl w:val="35767934"/>
    <w:lvl w:ilvl="0" w:tplc="8530F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95C"/>
    <w:multiLevelType w:val="hybridMultilevel"/>
    <w:tmpl w:val="E8604C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83C71"/>
    <w:multiLevelType w:val="hybridMultilevel"/>
    <w:tmpl w:val="0CD6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1D644E"/>
    <w:multiLevelType w:val="hybridMultilevel"/>
    <w:tmpl w:val="8D3248EA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>
    <w:nsid w:val="34BD79D4"/>
    <w:multiLevelType w:val="hybridMultilevel"/>
    <w:tmpl w:val="1E14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123E09"/>
    <w:multiLevelType w:val="hybridMultilevel"/>
    <w:tmpl w:val="236E91D8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>
    <w:nsid w:val="3F877124"/>
    <w:multiLevelType w:val="hybridMultilevel"/>
    <w:tmpl w:val="F0302A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4472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46256B"/>
    <w:multiLevelType w:val="hybridMultilevel"/>
    <w:tmpl w:val="77EAE9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1">
    <w:nsid w:val="59817BEE"/>
    <w:multiLevelType w:val="hybridMultilevel"/>
    <w:tmpl w:val="40461884"/>
    <w:lvl w:ilvl="0" w:tplc="0419000F">
      <w:start w:val="1"/>
      <w:numFmt w:val="decimal"/>
      <w:lvlText w:val="%1."/>
      <w:lvlJc w:val="left"/>
      <w:pPr>
        <w:tabs>
          <w:tab w:val="num" w:pos="244"/>
        </w:tabs>
        <w:ind w:left="96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>
    <w:nsid w:val="5CAC7086"/>
    <w:multiLevelType w:val="hybridMultilevel"/>
    <w:tmpl w:val="48B25A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265DC6"/>
    <w:multiLevelType w:val="hybridMultilevel"/>
    <w:tmpl w:val="619AAF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A3823"/>
    <w:multiLevelType w:val="hybridMultilevel"/>
    <w:tmpl w:val="87CC0488"/>
    <w:lvl w:ilvl="0" w:tplc="2BCA3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41B4C"/>
    <w:multiLevelType w:val="hybridMultilevel"/>
    <w:tmpl w:val="2644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C97083"/>
    <w:multiLevelType w:val="hybridMultilevel"/>
    <w:tmpl w:val="48E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2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563"/>
    <w:rsid w:val="0010112F"/>
    <w:rsid w:val="00126E76"/>
    <w:rsid w:val="005539A5"/>
    <w:rsid w:val="00697295"/>
    <w:rsid w:val="007D48AC"/>
    <w:rsid w:val="008D3E53"/>
    <w:rsid w:val="009C62FF"/>
    <w:rsid w:val="00A729AA"/>
    <w:rsid w:val="00B74D81"/>
    <w:rsid w:val="00C120AD"/>
    <w:rsid w:val="00DA423F"/>
    <w:rsid w:val="00E933F0"/>
    <w:rsid w:val="00FC2563"/>
    <w:rsid w:val="00FF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C2563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FC25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FC2563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FC2563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FC2563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FC2563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FC25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25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FC2563"/>
    <w:rPr>
      <w:rFonts w:cs="Times New Roman"/>
    </w:rPr>
  </w:style>
  <w:style w:type="paragraph" w:customStyle="1" w:styleId="Style11">
    <w:name w:val="Style11"/>
    <w:basedOn w:val="a"/>
    <w:uiPriority w:val="99"/>
    <w:rsid w:val="00FC2563"/>
    <w:pPr>
      <w:widowControl w:val="0"/>
      <w:autoSpaceDE w:val="0"/>
      <w:autoSpaceDN w:val="0"/>
      <w:adjustRightInd w:val="0"/>
    </w:pPr>
  </w:style>
  <w:style w:type="paragraph" w:styleId="4">
    <w:name w:val="List Continue 4"/>
    <w:basedOn w:val="a"/>
    <w:uiPriority w:val="99"/>
    <w:semiHidden/>
    <w:unhideWhenUsed/>
    <w:rsid w:val="00FC2563"/>
    <w:pPr>
      <w:spacing w:after="120"/>
      <w:ind w:left="1132"/>
      <w:contextualSpacing/>
    </w:pPr>
  </w:style>
  <w:style w:type="paragraph" w:customStyle="1" w:styleId="2">
    <w:name w:val="Абзац списка2"/>
    <w:basedOn w:val="a"/>
    <w:rsid w:val="00FC2563"/>
    <w:pPr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rmal (Web)"/>
    <w:basedOn w:val="a"/>
    <w:link w:val="a9"/>
    <w:rsid w:val="00FC2563"/>
    <w:pPr>
      <w:spacing w:before="100" w:beforeAutospacing="1" w:after="100" w:afterAutospacing="1"/>
    </w:pPr>
  </w:style>
  <w:style w:type="character" w:customStyle="1" w:styleId="a9">
    <w:name w:val="Обычный (веб) Знак"/>
    <w:link w:val="a8"/>
    <w:locked/>
    <w:rsid w:val="00FC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C2563"/>
    <w:pPr>
      <w:ind w:left="720"/>
      <w:contextualSpacing/>
    </w:pPr>
  </w:style>
  <w:style w:type="paragraph" w:customStyle="1" w:styleId="Style10">
    <w:name w:val="Style10"/>
    <w:basedOn w:val="a"/>
    <w:rsid w:val="00126E76"/>
    <w:pPr>
      <w:widowControl w:val="0"/>
      <w:autoSpaceDE w:val="0"/>
      <w:autoSpaceDN w:val="0"/>
      <w:adjustRightInd w:val="0"/>
      <w:spacing w:line="324" w:lineRule="exact"/>
      <w:ind w:firstLine="533"/>
      <w:jc w:val="both"/>
    </w:pPr>
  </w:style>
  <w:style w:type="character" w:customStyle="1" w:styleId="FontStyle21">
    <w:name w:val="Font Style21"/>
    <w:basedOn w:val="a0"/>
    <w:rsid w:val="00126E76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rsid w:val="00126E7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126E76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styleId="ab">
    <w:name w:val="Body Text Indent"/>
    <w:basedOn w:val="a"/>
    <w:link w:val="ac"/>
    <w:uiPriority w:val="99"/>
    <w:unhideWhenUsed/>
    <w:rsid w:val="00126E7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26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A42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A4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3230</Words>
  <Characters>18412</Characters>
  <Application>Microsoft Office Word</Application>
  <DocSecurity>0</DocSecurity>
  <Lines>153</Lines>
  <Paragraphs>43</Paragraphs>
  <ScaleCrop>false</ScaleCrop>
  <Company>Grizli777</Company>
  <LinksUpToDate>false</LinksUpToDate>
  <CharactersWithSpaces>21599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кб301</dc:creator>
  <cp:keywords/>
  <dc:description/>
  <cp:lastModifiedBy>кб301</cp:lastModifiedBy>
  <cp:revision>5</cp:revision>
  <cp:lastPrinted>2018-09-07T08:57:00Z</cp:lastPrinted>
  <dcterms:created xsi:type="dcterms:W3CDTF">2018-09-06T09:17:00Z</dcterms:created>
  <dcterms:modified xsi:type="dcterms:W3CDTF">2018-09-07T08:58:00Z</dcterms:modified>
</cp:coreProperties>
</file>