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02" w:rsidRPr="00AD2102" w:rsidRDefault="00AD2102" w:rsidP="00AD2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AD2102" w:rsidRPr="00AD2102" w:rsidRDefault="00AD2102" w:rsidP="00AD2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>Аддиктивные расстройства у детей и подростков» о</w:t>
      </w: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>сновной профессиональной образовательной программы (ОПОП)</w:t>
      </w:r>
    </w:p>
    <w:p w:rsidR="00AD2102" w:rsidRPr="00AD2102" w:rsidRDefault="00AD2102" w:rsidP="00AD2102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AD2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специальности </w:t>
      </w:r>
      <w:r w:rsidRPr="00AD2102">
        <w:rPr>
          <w:rFonts w:ascii="Times New Roman" w:eastAsia="Calibri" w:hAnsi="Times New Roman" w:cs="Times New Roman"/>
          <w:bCs/>
          <w:sz w:val="24"/>
          <w:szCs w:val="24"/>
        </w:rPr>
        <w:t>31.08.21 Психиатрия-наркология</w:t>
      </w:r>
      <w:r w:rsidRPr="00AD2102">
        <w:rPr>
          <w:rFonts w:ascii="Calibri" w:eastAsia="Times New Roman" w:hAnsi="Calibri" w:cs="Times New Roman"/>
          <w:lang w:eastAsia="ru-RU"/>
        </w:rPr>
        <w:t xml:space="preserve"> </w:t>
      </w:r>
    </w:p>
    <w:p w:rsidR="00AD2102" w:rsidRPr="00AD2102" w:rsidRDefault="00AD2102" w:rsidP="007269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2102" w:rsidRPr="00AD2102" w:rsidRDefault="00AD2102" w:rsidP="007269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1. Цель дисциплины «</w:t>
      </w:r>
      <w:r w:rsidRPr="00726925">
        <w:rPr>
          <w:rFonts w:ascii="Times New Roman" w:eastAsia="Calibri" w:hAnsi="Times New Roman" w:cs="Times New Roman"/>
          <w:sz w:val="24"/>
          <w:szCs w:val="24"/>
        </w:rPr>
        <w:t>Аддиктивные расстройства у детей и подростков</w:t>
      </w:r>
      <w:r w:rsidRPr="00AD2102">
        <w:rPr>
          <w:rFonts w:ascii="Times New Roman" w:eastAsia="Calibri" w:hAnsi="Times New Roman" w:cs="Times New Roman"/>
          <w:sz w:val="24"/>
          <w:szCs w:val="24"/>
        </w:rPr>
        <w:t>»: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основ аддиктологии, </w:t>
      </w:r>
      <w:r w:rsidRPr="0072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методам диагностики, умению выделить ведущие признаки, симптомы, синдромы, выбору оптимальных методов обследования и составлению алгоритма дифференциальной диагностики аддиктивных поведенческих расстройств у детей и подростков;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проведению полного объема диагностических и профилактических мероприятий среди детей и подростков с различными аддиктивными поведенческими расстройствами; обучение студентов оказанию больным аддиктивными поведенческими расстройствами психологической поддержки; формирование навыков изучения научной литературы и официальных статистических обзоров в области аддиктивных поведенческих расстройств у детей и подростков;</w:t>
      </w:r>
      <w:r w:rsidRPr="0072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72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общения с больными детьми и подростками, а также родителями с учетом этики и деонтологии в зависимости от выявленной патологии и характерологических особенностей пациентов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3"/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2. Перечень планируемых результатов освоения по дисциплине «</w:t>
      </w:r>
      <w:r w:rsidR="00E5081C" w:rsidRPr="00E5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Аддиктивные расстройства у детей и подростков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AD2102" w:rsidRPr="00AD2102" w:rsidRDefault="00AD2102" w:rsidP="00726925">
      <w:pPr>
        <w:shd w:val="clear" w:color="auto" w:fill="FFFFFF"/>
        <w:tabs>
          <w:tab w:val="left" w:pos="113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Процесс освоения дисциплины «</w:t>
      </w:r>
      <w:r w:rsidRPr="00E5081C">
        <w:rPr>
          <w:rFonts w:ascii="Times New Roman" w:hAnsi="Times New Roman"/>
          <w:sz w:val="24"/>
          <w:szCs w:val="24"/>
        </w:rPr>
        <w:t>Аддиктивные расстройства у детей и подростков</w:t>
      </w:r>
      <w:r w:rsidRPr="00AD2102">
        <w:rPr>
          <w:rFonts w:ascii="Times New Roman" w:eastAsia="Calibri" w:hAnsi="Times New Roman" w:cs="Times New Roman"/>
          <w:sz w:val="24"/>
          <w:szCs w:val="24"/>
        </w:rPr>
        <w:t>»</w:t>
      </w:r>
      <w:r w:rsidRPr="00AD2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2102">
        <w:rPr>
          <w:rFonts w:ascii="Times New Roman" w:eastAsia="Calibri" w:hAnsi="Times New Roman" w:cs="Times New Roman"/>
          <w:sz w:val="24"/>
          <w:szCs w:val="24"/>
        </w:rPr>
        <w:t>направлен на формирование следующих компетенций:</w:t>
      </w:r>
    </w:p>
    <w:p w:rsidR="00AD2102" w:rsidRPr="00AD2102" w:rsidRDefault="00AD2102" w:rsidP="00726925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(УК):</w:t>
      </w:r>
    </w:p>
    <w:p w:rsidR="00AD2102" w:rsidRPr="00AD2102" w:rsidRDefault="00AD2102" w:rsidP="008B7A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УК-1 - готовность к абстрактному мышлению, анализу, синтезу;</w:t>
      </w:r>
    </w:p>
    <w:p w:rsidR="00AD2102" w:rsidRPr="00AD2102" w:rsidRDefault="00AD2102" w:rsidP="008B7A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УК-2 - готовность к управлению коллективом, толерантно воспринимать социальные, этнические, конфессиональные и культурные различия; </w:t>
      </w:r>
    </w:p>
    <w:p w:rsidR="00AD2102" w:rsidRPr="00AD2102" w:rsidRDefault="00AD2102" w:rsidP="008B7A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УК-3 -</w:t>
      </w:r>
      <w:r w:rsidRPr="00AD2102">
        <w:rPr>
          <w:rFonts w:ascii="Calibri" w:eastAsia="Times New Roman" w:hAnsi="Calibri" w:cs="Times New Roman"/>
          <w:color w:val="000000"/>
          <w:lang w:val="ru" w:eastAsia="ru-RU"/>
        </w:rPr>
        <w:t xml:space="preserve"> </w:t>
      </w:r>
      <w:r w:rsidRPr="00AD21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 </w:t>
      </w:r>
    </w:p>
    <w:p w:rsidR="00AD2102" w:rsidRPr="00AD2102" w:rsidRDefault="00AD2102" w:rsidP="00726925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 (ПК):</w:t>
      </w:r>
    </w:p>
    <w:p w:rsidR="00AD2102" w:rsidRPr="00AD2102" w:rsidRDefault="00AD2102" w:rsidP="007269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</w:t>
      </w:r>
    </w:p>
    <w:p w:rsidR="00AD2102" w:rsidRPr="00AD2102" w:rsidRDefault="00AD2102" w:rsidP="007269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ПК-6 - готовность к ведению и лечению пациентов с психическими и поведенческими расстройствами, обусловленными употреблением психоактивных веществ;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D21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ПК-11 - готовность к участию в оценке качества оказания медицинской помощи с использованием основных медико-статистических показателей; 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Pr="00AD2102">
        <w:rPr>
          <w:rFonts w:ascii="Times New Roman" w:eastAsia="Calibri" w:hAnsi="Times New Roman" w:cs="Times New Roman"/>
          <w:sz w:val="24"/>
          <w:szCs w:val="24"/>
        </w:rPr>
        <w:t>. В результате освоения дисциплины «</w:t>
      </w:r>
      <w:r w:rsidRPr="00B47C50">
        <w:rPr>
          <w:rFonts w:ascii="Times New Roman" w:hAnsi="Times New Roman"/>
          <w:sz w:val="24"/>
          <w:szCs w:val="24"/>
        </w:rPr>
        <w:t>Аддиктивные расстройства у детей и подростков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ординатор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AD210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алгоритм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оценки качества оказания медицинской помощи с использованием основных медико-статистических показателей</w:t>
      </w:r>
      <w:r w:rsidR="00B4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определять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оказывать лечение пациентам с психическими и поведенческими расстройствами, обусловленными употреблением психоактивных веществ;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принципы организации и управления в сфере охраны здоровья граждан, в медицинских организациях и их структурных подразделениях;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оказания медицинской помощи с использованием основных медико-статистических показателей</w:t>
      </w:r>
      <w:r w:rsidR="00B4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навыками оценки качества оказания медицинской помощи с использованием основных медико-статистических показателей</w:t>
      </w:r>
      <w:r w:rsidR="00B47C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2102" w:rsidRPr="00AD2102" w:rsidRDefault="00AD2102" w:rsidP="0072692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102" w:rsidRPr="00AD2102" w:rsidRDefault="00AD2102" w:rsidP="00726925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Место учебной дисциплины «</w:t>
      </w:r>
      <w:r w:rsidRPr="00AD2102">
        <w:rPr>
          <w:rFonts w:ascii="Times New Roman" w:hAnsi="Times New Roman"/>
          <w:sz w:val="24"/>
          <w:szCs w:val="24"/>
        </w:rPr>
        <w:t>Аддиктивные расстройства у детей и подростков</w:t>
      </w:r>
      <w:r w:rsidRPr="00AD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» в структуре ООП университета</w:t>
      </w:r>
    </w:p>
    <w:p w:rsidR="00AD2102" w:rsidRPr="00AD2102" w:rsidRDefault="00AD2102" w:rsidP="00726925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Учебная дисциплина «</w:t>
      </w:r>
      <w:r w:rsidRPr="00AD2102">
        <w:rPr>
          <w:rFonts w:ascii="Times New Roman" w:hAnsi="Times New Roman"/>
          <w:sz w:val="24"/>
          <w:szCs w:val="24"/>
        </w:rPr>
        <w:t>Аддиктивные расстройства у детей и подростков</w:t>
      </w:r>
      <w:r w:rsidRPr="00AD2102">
        <w:rPr>
          <w:rFonts w:ascii="Times New Roman" w:eastAsia="Calibri" w:hAnsi="Times New Roman" w:cs="Times New Roman"/>
          <w:sz w:val="24"/>
          <w:szCs w:val="24"/>
        </w:rPr>
        <w:t>» относится к специальности 31.08.21 Психиатрия-наркология и относится к обязательным дисциплинам (</w:t>
      </w:r>
      <w:r w:rsidRPr="00AD2102">
        <w:rPr>
          <w:rFonts w:ascii="Times New Roman" w:hAnsi="Times New Roman"/>
          <w:sz w:val="24"/>
          <w:szCs w:val="24"/>
        </w:rPr>
        <w:t>вариативной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 части).</w:t>
      </w:r>
    </w:p>
    <w:p w:rsidR="00AD2102" w:rsidRPr="00AD2102" w:rsidRDefault="00AD2102" w:rsidP="0072692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102" w:rsidRPr="00AD2102" w:rsidRDefault="00AD2102" w:rsidP="0072692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дисциплины: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8B7A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 них аудиторных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AD2102" w:rsidRPr="00AD2102" w:rsidRDefault="00AD2102" w:rsidP="007269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02" w:rsidRPr="00AD2102" w:rsidRDefault="00AD2102" w:rsidP="00726925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Содержание и структура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409"/>
        <w:gridCol w:w="5670"/>
      </w:tblGrid>
      <w:tr w:rsidR="00AD2102" w:rsidRPr="00AD2102" w:rsidTr="006963DF">
        <w:trPr>
          <w:tblHeader/>
        </w:trPr>
        <w:tc>
          <w:tcPr>
            <w:tcW w:w="426" w:type="dxa"/>
            <w:vAlign w:val="center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34" w:type="dxa"/>
            <w:vAlign w:val="center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409" w:type="dxa"/>
            <w:vAlign w:val="center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670" w:type="dxa"/>
            <w:vAlign w:val="center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AD2102" w:rsidRPr="00AD2102" w:rsidTr="006963DF">
        <w:trPr>
          <w:tblHeader/>
        </w:trPr>
        <w:tc>
          <w:tcPr>
            <w:tcW w:w="426" w:type="dxa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AD2102" w:rsidRPr="00AD2102" w:rsidRDefault="00AD2102" w:rsidP="00AD21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2102" w:rsidRPr="00AD2102" w:rsidTr="00726925">
        <w:trPr>
          <w:trHeight w:val="3304"/>
        </w:trPr>
        <w:tc>
          <w:tcPr>
            <w:tcW w:w="426" w:type="dxa"/>
            <w:vAlign w:val="center"/>
          </w:tcPr>
          <w:p w:rsidR="00AD2102" w:rsidRPr="00726925" w:rsidRDefault="00726925" w:rsidP="00726925">
            <w:pPr>
              <w:widowControl w:val="0"/>
              <w:tabs>
                <w:tab w:val="left" w:pos="2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2102" w:rsidRPr="00AD2102" w:rsidRDefault="00AD2102" w:rsidP="00AD2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AD2102" w:rsidRPr="00AD2102" w:rsidRDefault="00AD2102" w:rsidP="00AD2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AD2102" w:rsidRPr="00AD2102" w:rsidRDefault="00AD2102" w:rsidP="00AD2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D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AD2102" w:rsidRPr="00AD2102" w:rsidRDefault="00AD2102" w:rsidP="00AD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="00B47C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D2102" w:rsidRPr="00AD2102" w:rsidRDefault="00AD2102" w:rsidP="00AD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="00B47C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D2102" w:rsidRPr="00AD2102" w:rsidRDefault="00AD2102" w:rsidP="00AD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="00B47C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AD2102" w:rsidRPr="00B47C50" w:rsidRDefault="00AD2102" w:rsidP="00AD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02">
              <w:rPr>
                <w:rFonts w:ascii="Times New Roman" w:eastAsia="Calibri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0F4202" w:rsidRDefault="00AD2102" w:rsidP="008B7A9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02">
              <w:rPr>
                <w:rFonts w:ascii="Times New Roman" w:hAnsi="Times New Roman"/>
                <w:bCs/>
                <w:sz w:val="24"/>
                <w:szCs w:val="24"/>
              </w:rPr>
              <w:t>Факторы риска развития аддиктивных расстройств у детей и подростков.</w:t>
            </w:r>
          </w:p>
          <w:p w:rsidR="00AD2102" w:rsidRPr="000F4202" w:rsidRDefault="00AD2102" w:rsidP="008B7A9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02">
              <w:rPr>
                <w:rFonts w:ascii="Times New Roman" w:hAnsi="Times New Roman"/>
                <w:bCs/>
                <w:sz w:val="24"/>
                <w:szCs w:val="24"/>
              </w:rPr>
              <w:t xml:space="preserve">Этапы развития </w:t>
            </w:r>
            <w:proofErr w:type="spellStart"/>
            <w:r w:rsidRPr="000F4202">
              <w:rPr>
                <w:rFonts w:ascii="Times New Roman" w:hAnsi="Times New Roman"/>
                <w:bCs/>
                <w:sz w:val="24"/>
                <w:szCs w:val="24"/>
              </w:rPr>
              <w:t>аддиктивного</w:t>
            </w:r>
            <w:proofErr w:type="spellEnd"/>
            <w:r w:rsidRPr="000F4202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у</w:t>
            </w:r>
          </w:p>
          <w:p w:rsidR="00AD2102" w:rsidRPr="000F4202" w:rsidRDefault="00AD2102" w:rsidP="008B7A9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02">
              <w:rPr>
                <w:rFonts w:ascii="Times New Roman" w:hAnsi="Times New Roman"/>
                <w:bCs/>
                <w:sz w:val="24"/>
                <w:szCs w:val="24"/>
              </w:rPr>
              <w:t>детей и подростков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0F4202" w:rsidRDefault="00AD2102" w:rsidP="008B7A9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02">
              <w:rPr>
                <w:rFonts w:ascii="Times New Roman" w:hAnsi="Times New Roman"/>
                <w:bCs/>
                <w:sz w:val="24"/>
                <w:szCs w:val="24"/>
              </w:rPr>
              <w:t>Аддиктивные расстройства у детей и подростков, как разновидность девиантного поведения. Социально-экономические и психологические факторы риска развития аддиктивных поведенческих расстройств у детей и подростков.</w:t>
            </w:r>
            <w:r w:rsidR="008B7A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Динамика развития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аддиктивного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у детей и подростков. Этапы развития:1) эксперимент; 2) периодическое потребление; 3) регулярное потребление; 4) полное формирование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аддикции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; 5) психологическое и соматическое разрушение организма</w:t>
            </w:r>
          </w:p>
        </w:tc>
      </w:tr>
      <w:tr w:rsidR="00AD2102" w:rsidRPr="00AD2102" w:rsidTr="00726925">
        <w:tc>
          <w:tcPr>
            <w:tcW w:w="426" w:type="dxa"/>
            <w:vAlign w:val="center"/>
          </w:tcPr>
          <w:p w:rsidR="00AD2102" w:rsidRPr="00726925" w:rsidRDefault="00726925" w:rsidP="00726925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AD2102" w:rsidRPr="00D81693" w:rsidRDefault="00B47C50" w:rsidP="00B47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306D95" w:rsidRDefault="00AD2102" w:rsidP="00AD2102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ехимические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аддикции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у детей и подростков.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306D95" w:rsidRDefault="00AD2102" w:rsidP="008B7A9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Формы химических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аддикций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у детей и подростков: алкогольная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аддикция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, табачная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аддикция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аддиктивное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поведение в результате употребления органических растворителей (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ингалянтов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), наркотические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аддикции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у подростков. Формы не химических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аддикций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у детей и подростков: сексуальное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аддиктивное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поведение, игровая зависимость (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гемблинг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, интернет и зависимое поведение от социальных сетей.</w:t>
            </w:r>
          </w:p>
        </w:tc>
      </w:tr>
      <w:tr w:rsidR="00AD2102" w:rsidRPr="00AD2102" w:rsidTr="00726925">
        <w:trPr>
          <w:trHeight w:val="2010"/>
        </w:trPr>
        <w:tc>
          <w:tcPr>
            <w:tcW w:w="426" w:type="dxa"/>
            <w:vAlign w:val="center"/>
          </w:tcPr>
          <w:p w:rsidR="00AD2102" w:rsidRPr="00726925" w:rsidRDefault="00726925" w:rsidP="00726925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AD2102" w:rsidRPr="00E20632" w:rsidRDefault="00B47C50" w:rsidP="00B4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306D95" w:rsidRDefault="00AD2102" w:rsidP="00AD2102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Особенности аддиктивных поведенческих расстройств в подростковом возрасте.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306D95" w:rsidRDefault="00AD2102" w:rsidP="008B7A9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подросткового возраста. Пубертатный криз. Основные психологические конфликты подросткового возраста. Гармоничные и дисгармоничные типы воспитания, влияющие на формирование «Я-концепции». Психологи</w:t>
            </w:r>
            <w:bookmarkStart w:id="1" w:name="_GoBack"/>
            <w:bookmarkEnd w:id="1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ческая устойчивость личности и ее взаимосвязь с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нарко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устойчивостью.</w:t>
            </w:r>
          </w:p>
        </w:tc>
      </w:tr>
      <w:tr w:rsidR="00AD2102" w:rsidRPr="00AD2102" w:rsidTr="00726925">
        <w:trPr>
          <w:trHeight w:val="2945"/>
        </w:trPr>
        <w:tc>
          <w:tcPr>
            <w:tcW w:w="426" w:type="dxa"/>
            <w:vAlign w:val="center"/>
          </w:tcPr>
          <w:p w:rsidR="00AD2102" w:rsidRPr="00726925" w:rsidRDefault="00726925" w:rsidP="00726925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B47C50" w:rsidRPr="00B47C50" w:rsidRDefault="00B47C50" w:rsidP="00B47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AD2102" w:rsidRPr="00306D95" w:rsidRDefault="00B47C50" w:rsidP="00B4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C50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306D95" w:rsidRDefault="00AD2102" w:rsidP="00AD2102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этапы профилактики </w:t>
            </w:r>
            <w:proofErr w:type="spellStart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аддиктивного</w:t>
            </w:r>
            <w:proofErr w:type="spellEnd"/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у детей и подростков.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02" w:rsidRPr="00306D95" w:rsidRDefault="00AD2102" w:rsidP="008B7A9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95">
              <w:rPr>
                <w:rFonts w:ascii="Times New Roman" w:hAnsi="Times New Roman"/>
                <w:bCs/>
                <w:sz w:val="24"/>
                <w:szCs w:val="24"/>
              </w:rPr>
              <w:t>Основные цели и задачи профилактики аддиктивных расстройств у детей и подростков. Основные направления профилактики наркотической зависимости: психогигиеническое, педагогическое, санитарно-гигиеническое, медико-социальное, административно-правовое. Этапы профилактической деятельности: исследование проблемы зависимого поведения и состояния психического здоровья детей и подростков, выработка стратегии и реализация стратегии</w:t>
            </w:r>
          </w:p>
        </w:tc>
      </w:tr>
    </w:tbl>
    <w:p w:rsidR="00726925" w:rsidRDefault="00726925" w:rsidP="007269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102" w:rsidRPr="00726925" w:rsidRDefault="00AD2102" w:rsidP="007269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практическим занятиям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Самоподготовка </w:t>
      </w:r>
      <w:r w:rsidRPr="00AD21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текущему контролю и к промежуточной аттестации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рефератов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Подготовка к доклад сообщению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сообщений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Подготовка к тестированию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2102" w:rsidRPr="00370598" w:rsidRDefault="00AD2102" w:rsidP="00370598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598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AD2102" w:rsidRPr="00AD2102" w:rsidRDefault="00AD2102" w:rsidP="00370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интегративно-модульное обучение на основе личностно-деятельностного, индивидуально-дифференцированного, компетентностного подходов, обучение в сотрудничестве, проблемное обучение; имитационные технологии: ролевые и деловые игры, тре</w:t>
      </w:r>
      <w:r w:rsidRPr="00AD2102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нинг, ситуация-кейс др.; </w:t>
      </w:r>
      <w:proofErr w:type="spellStart"/>
      <w:r w:rsidRPr="00AD2102">
        <w:rPr>
          <w:rFonts w:ascii="Times New Roman" w:eastAsia="Calibri" w:hAnsi="Times New Roman" w:cs="Times New Roman"/>
          <w:bCs/>
          <w:sz w:val="24"/>
          <w:szCs w:val="24"/>
        </w:rPr>
        <w:t>неимитационные</w:t>
      </w:r>
      <w:proofErr w:type="spellEnd"/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технологии: лекция (проблемная, визуализация и др.), дискуссия (с «мозговым штурмом» и без него</w:t>
      </w:r>
      <w:r w:rsidRPr="00AD21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D2102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  <w:r w:rsidRPr="00AD210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D2102">
        <w:rPr>
          <w:rFonts w:ascii="Times New Roman" w:eastAsia="Calibri" w:hAnsi="Times New Roman" w:cs="Times New Roman"/>
          <w:sz w:val="24"/>
        </w:rPr>
        <w:t xml:space="preserve">алгоритмические, проблемно-исследовательские экспериментально-практические, задачные. 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D2102">
        <w:rPr>
          <w:rFonts w:ascii="Times New Roman" w:eastAsia="Calibri" w:hAnsi="Times New Roman" w:cs="Times New Roman"/>
          <w:b/>
          <w:sz w:val="24"/>
        </w:rPr>
        <w:t>Средства обучения</w:t>
      </w:r>
      <w:r w:rsidRPr="00AD2102">
        <w:rPr>
          <w:rFonts w:ascii="Times New Roman" w:eastAsia="Calibri" w:hAnsi="Times New Roman" w:cs="Times New Roman"/>
          <w:sz w:val="24"/>
        </w:rPr>
        <w:t>: материально-технические и дидактические.</w:t>
      </w:r>
    </w:p>
    <w:p w:rsidR="00726925" w:rsidRPr="00B47C50" w:rsidRDefault="00726925" w:rsidP="00370598">
      <w:pPr>
        <w:pStyle w:val="Style1"/>
        <w:widowControl/>
        <w:tabs>
          <w:tab w:val="left" w:leader="underscore" w:pos="6950"/>
          <w:tab w:val="left" w:leader="underscore" w:pos="8088"/>
        </w:tabs>
        <w:spacing w:line="293" w:lineRule="exact"/>
        <w:ind w:firstLine="709"/>
        <w:rPr>
          <w:rStyle w:val="FontStyle59"/>
        </w:rPr>
      </w:pPr>
      <w:r w:rsidRPr="00B47C50">
        <w:rPr>
          <w:rStyle w:val="FontStyle59"/>
        </w:rPr>
        <w:t xml:space="preserve">Обучение складывается из аудиторных занятий (48 час), включающих лекционный курс и практические занятия, и самостоятельной работы (24 часа). </w:t>
      </w:r>
    </w:p>
    <w:p w:rsidR="00726925" w:rsidRPr="00B47C50" w:rsidRDefault="00726925" w:rsidP="00370598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 xml:space="preserve">Работа с учебной литературой рассматривается как вид учебной работы по дисциплине </w:t>
      </w:r>
      <w:r w:rsidRPr="00B47C50">
        <w:rPr>
          <w:rStyle w:val="FontStyle61"/>
          <w:b w:val="0"/>
        </w:rPr>
        <w:t>«</w:t>
      </w:r>
      <w:r w:rsidRPr="00B47C50">
        <w:t xml:space="preserve">Аддиктивные расстройства у детей и подростков» </w:t>
      </w:r>
      <w:r w:rsidRPr="00B47C50">
        <w:rPr>
          <w:rStyle w:val="FontStyle59"/>
        </w:rPr>
        <w:t>выполняется в пределах часов, отводимых на её изучение (в разделе СР).</w:t>
      </w:r>
    </w:p>
    <w:p w:rsidR="00726925" w:rsidRPr="00B47C50" w:rsidRDefault="00726925" w:rsidP="00370598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>Каждый обучающийся обеспечен доступом к библиотечным фондам Универ</w:t>
      </w:r>
      <w:r w:rsidRPr="00B47C50">
        <w:rPr>
          <w:rStyle w:val="FontStyle59"/>
        </w:rPr>
        <w:softHyphen/>
        <w:t>ситета и кафедры.</w:t>
      </w:r>
    </w:p>
    <w:p w:rsidR="00726925" w:rsidRPr="00B47C50" w:rsidRDefault="00726925" w:rsidP="00370598">
      <w:pPr>
        <w:pStyle w:val="Style1"/>
        <w:widowControl/>
        <w:tabs>
          <w:tab w:val="left" w:leader="underscore" w:pos="1291"/>
          <w:tab w:val="left" w:leader="underscore" w:pos="4594"/>
          <w:tab w:val="left" w:leader="underscore" w:pos="8405"/>
        </w:tabs>
        <w:ind w:firstLine="709"/>
        <w:rPr>
          <w:rStyle w:val="FontStyle59"/>
        </w:rPr>
      </w:pPr>
      <w:r w:rsidRPr="00B47C50">
        <w:rPr>
          <w:rStyle w:val="FontStyle59"/>
        </w:rPr>
        <w:t>Во время изучения учебной дисциплины ординаторы самостоятельно оформляют и представляют рефераты.</w:t>
      </w:r>
    </w:p>
    <w:p w:rsidR="00726925" w:rsidRPr="00B47C50" w:rsidRDefault="00726925" w:rsidP="00370598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</w:t>
      </w:r>
      <w:r w:rsidRPr="00B47C50">
        <w:rPr>
          <w:rStyle w:val="FontStyle59"/>
        </w:rPr>
        <w:softHyphen/>
        <w:t>товые задания.</w:t>
      </w:r>
    </w:p>
    <w:p w:rsidR="00726925" w:rsidRPr="00B47C50" w:rsidRDefault="00726925" w:rsidP="00370598">
      <w:pPr>
        <w:pStyle w:val="Style1"/>
        <w:widowControl/>
        <w:ind w:firstLine="709"/>
        <w:rPr>
          <w:rStyle w:val="FontStyle59"/>
        </w:rPr>
      </w:pPr>
      <w:r w:rsidRPr="00B47C50">
        <w:rPr>
          <w:rStyle w:val="FontStyle59"/>
        </w:rPr>
        <w:t>В конце изучения учебной дисциплины (модуля) проводится промежуточный контроль знаний с использованием тестового контроля, проверкой практических уме</w:t>
      </w:r>
      <w:r w:rsidRPr="00B47C50">
        <w:rPr>
          <w:rStyle w:val="FontStyle59"/>
        </w:rPr>
        <w:softHyphen/>
        <w:t>ний и решением ситуационных задач.</w:t>
      </w:r>
    </w:p>
    <w:p w:rsidR="00726925" w:rsidRDefault="00726925" w:rsidP="00370598">
      <w:pPr>
        <w:pStyle w:val="Style1"/>
        <w:widowControl/>
        <w:ind w:firstLine="709"/>
        <w:rPr>
          <w:rFonts w:eastAsia="Calibri"/>
          <w:b/>
          <w:bCs/>
        </w:rPr>
      </w:pPr>
    </w:p>
    <w:p w:rsidR="00AD2102" w:rsidRPr="00AD2102" w:rsidRDefault="00726925" w:rsidP="00370598">
      <w:pPr>
        <w:pStyle w:val="Style1"/>
        <w:widowControl/>
        <w:ind w:firstLine="709"/>
        <w:rPr>
          <w:sz w:val="28"/>
          <w:szCs w:val="28"/>
        </w:rPr>
      </w:pPr>
      <w:r>
        <w:rPr>
          <w:rFonts w:eastAsia="Calibri"/>
          <w:b/>
          <w:bCs/>
        </w:rPr>
        <w:t xml:space="preserve">9. </w:t>
      </w:r>
      <w:r w:rsidR="00AD2102" w:rsidRPr="00AD2102">
        <w:rPr>
          <w:rFonts w:eastAsia="Calibri"/>
          <w:b/>
          <w:bCs/>
        </w:rPr>
        <w:t>Перечень оценочных средств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Calibri" w:hAnsi="Times New Roman" w:cs="Times New Roman"/>
          <w:sz w:val="24"/>
          <w:szCs w:val="24"/>
        </w:rPr>
        <w:t>Реферат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опрос, 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Письменная работа, 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Ситуационные задачи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Тесты</w:t>
      </w:r>
    </w:p>
    <w:p w:rsidR="00AD2102" w:rsidRPr="00AD2102" w:rsidRDefault="00AD2102" w:rsidP="0037059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2102" w:rsidRPr="00726925" w:rsidRDefault="00AD2102" w:rsidP="0037059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</w:t>
      </w:r>
    </w:p>
    <w:p w:rsidR="00AD2102" w:rsidRPr="00AD2102" w:rsidRDefault="00AD2102" w:rsidP="00370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аттестация: </w:t>
      </w:r>
      <w:r w:rsidR="00726925">
        <w:rPr>
          <w:rFonts w:ascii="Times New Roman" w:eastAsia="Calibri" w:hAnsi="Times New Roman" w:cs="Times New Roman"/>
          <w:b/>
          <w:bCs/>
          <w:sz w:val="24"/>
          <w:szCs w:val="24"/>
        </w:rPr>
        <w:t>зачет</w:t>
      </w:r>
    </w:p>
    <w:p w:rsidR="00AD2102" w:rsidRPr="00AD2102" w:rsidRDefault="00AD2102" w:rsidP="00370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102" w:rsidRPr="00726925" w:rsidRDefault="00AD2102" w:rsidP="0037059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69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Составители: </w:t>
      </w:r>
    </w:p>
    <w:p w:rsidR="00AD2102" w:rsidRPr="00AD2102" w:rsidRDefault="00AD2102" w:rsidP="00370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2102" w:rsidRPr="00AD2102" w:rsidRDefault="00AD2102" w:rsidP="00370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Заведующий кафедрой психиатрии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д.м.н.                                                                                                    Бойко Е.О.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Доцент кафедры психиатрии</w:t>
      </w:r>
    </w:p>
    <w:p w:rsidR="00AD2102" w:rsidRPr="00AD2102" w:rsidRDefault="00AD2102" w:rsidP="00726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102">
        <w:rPr>
          <w:rFonts w:ascii="Times New Roman" w:eastAsia="Calibri" w:hAnsi="Times New Roman" w:cs="Times New Roman"/>
          <w:bCs/>
          <w:sz w:val="24"/>
          <w:szCs w:val="24"/>
        </w:rPr>
        <w:t>к.м.н.                                                                                                    Ложникова Л.Е.</w:t>
      </w:r>
    </w:p>
    <w:p w:rsidR="003E6701" w:rsidRDefault="003E6701" w:rsidP="00726925">
      <w:pPr>
        <w:ind w:firstLine="709"/>
      </w:pPr>
    </w:p>
    <w:sectPr w:rsidR="003E6701" w:rsidSect="0031633B">
      <w:headerReference w:type="default" r:id="rId7"/>
      <w:headerReference w:type="first" r:id="rId8"/>
      <w:pgSz w:w="11906" w:h="16838"/>
      <w:pgMar w:top="1134" w:right="850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85" w:rsidRDefault="00111685">
      <w:pPr>
        <w:spacing w:after="0" w:line="240" w:lineRule="auto"/>
      </w:pPr>
      <w:r>
        <w:separator/>
      </w:r>
    </w:p>
  </w:endnote>
  <w:endnote w:type="continuationSeparator" w:id="0">
    <w:p w:rsidR="00111685" w:rsidRDefault="001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85" w:rsidRDefault="00111685">
      <w:pPr>
        <w:spacing w:after="0" w:line="240" w:lineRule="auto"/>
      </w:pPr>
      <w:r>
        <w:separator/>
      </w:r>
    </w:p>
  </w:footnote>
  <w:footnote w:type="continuationSeparator" w:id="0">
    <w:p w:rsidR="00111685" w:rsidRDefault="0011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3705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E50" w:rsidRDefault="0011168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B8D"/>
    <w:multiLevelType w:val="hybridMultilevel"/>
    <w:tmpl w:val="378C444C"/>
    <w:lvl w:ilvl="0" w:tplc="8DE4E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04054"/>
    <w:multiLevelType w:val="hybridMultilevel"/>
    <w:tmpl w:val="465A632E"/>
    <w:lvl w:ilvl="0" w:tplc="DFE4E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F6E"/>
    <w:multiLevelType w:val="hybridMultilevel"/>
    <w:tmpl w:val="F4D661E6"/>
    <w:lvl w:ilvl="0" w:tplc="F5DCBA1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0D1925"/>
    <w:multiLevelType w:val="hybridMultilevel"/>
    <w:tmpl w:val="9B9E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02"/>
    <w:rsid w:val="00015F1B"/>
    <w:rsid w:val="00067FA5"/>
    <w:rsid w:val="00111685"/>
    <w:rsid w:val="0011722A"/>
    <w:rsid w:val="00195F10"/>
    <w:rsid w:val="002519D2"/>
    <w:rsid w:val="00255138"/>
    <w:rsid w:val="00370598"/>
    <w:rsid w:val="003E6701"/>
    <w:rsid w:val="004338D8"/>
    <w:rsid w:val="00726925"/>
    <w:rsid w:val="008B7A9E"/>
    <w:rsid w:val="00AD2102"/>
    <w:rsid w:val="00B47C50"/>
    <w:rsid w:val="00E5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04C3"/>
  <w15:chartTrackingRefBased/>
  <w15:docId w15:val="{3A67C5E8-ED28-4360-AB93-959DA87D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102"/>
  </w:style>
  <w:style w:type="paragraph" w:styleId="a5">
    <w:name w:val="List Paragraph"/>
    <w:basedOn w:val="a"/>
    <w:uiPriority w:val="34"/>
    <w:qFormat/>
    <w:rsid w:val="00726925"/>
    <w:pPr>
      <w:ind w:left="720"/>
      <w:contextualSpacing/>
    </w:pPr>
  </w:style>
  <w:style w:type="character" w:customStyle="1" w:styleId="FontStyle59">
    <w:name w:val="Font Style59"/>
    <w:rsid w:val="00726925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rsid w:val="0072692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726925"/>
    <w:pPr>
      <w:widowControl w:val="0"/>
      <w:autoSpaceDE w:val="0"/>
      <w:autoSpaceDN w:val="0"/>
      <w:adjustRightInd w:val="0"/>
      <w:spacing w:after="0" w:line="298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Ложников</dc:creator>
  <cp:keywords/>
  <dc:description/>
  <cp:lastModifiedBy>лара</cp:lastModifiedBy>
  <cp:revision>4</cp:revision>
  <dcterms:created xsi:type="dcterms:W3CDTF">2018-09-09T14:26:00Z</dcterms:created>
  <dcterms:modified xsi:type="dcterms:W3CDTF">2018-09-09T19:40:00Z</dcterms:modified>
</cp:coreProperties>
</file>