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066FDB" w:rsidRPr="00066FDB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ы(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ОПОП)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1F087C">
        <w:rPr>
          <w:rFonts w:ascii="Times New Roman" w:hAnsi="Times New Roman" w:cs="Times New Roman"/>
          <w:b/>
          <w:sz w:val="24"/>
        </w:rPr>
        <w:t>31.08.7</w:t>
      </w:r>
      <w:r w:rsidR="002F2B48">
        <w:rPr>
          <w:rFonts w:ascii="Times New Roman" w:hAnsi="Times New Roman" w:cs="Times New Roman"/>
          <w:b/>
          <w:sz w:val="24"/>
        </w:rPr>
        <w:t>6</w:t>
      </w:r>
      <w:r w:rsidR="004E6EEE" w:rsidRPr="001F087C">
        <w:rPr>
          <w:rFonts w:ascii="Times New Roman" w:hAnsi="Times New Roman" w:cs="Times New Roman"/>
          <w:b/>
          <w:sz w:val="24"/>
        </w:rPr>
        <w:t xml:space="preserve"> </w:t>
      </w:r>
      <w:r w:rsidRPr="001F087C">
        <w:rPr>
          <w:rFonts w:ascii="Times New Roman" w:hAnsi="Times New Roman" w:cs="Times New Roman"/>
          <w:b/>
          <w:sz w:val="24"/>
        </w:rPr>
        <w:t>«</w:t>
      </w:r>
      <w:r w:rsidR="002F2B48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2F2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Цели дисциплины</w:t>
      </w:r>
      <w:r w:rsidRPr="001F087C">
        <w:rPr>
          <w:rFonts w:ascii="Times New Roman" w:hAnsi="Times New Roman" w:cs="Times New Roman"/>
          <w:sz w:val="24"/>
        </w:rPr>
        <w:t xml:space="preserve"> - </w:t>
      </w:r>
      <w:r w:rsidR="002F2B48" w:rsidRPr="002F2B48">
        <w:rPr>
          <w:rFonts w:ascii="Times New Roman" w:hAnsi="Times New Roman" w:cs="Times New Roman"/>
          <w:sz w:val="24"/>
        </w:rPr>
        <w:t>подготовка врача-стоматолога детского для самостоятельной и профессиональной деятельности и выполнения основных функций: лечебной, диагностической, профилактической, консультативной, организационной в работе оказания поликлинической помощи детям с основными с</w:t>
      </w:r>
      <w:r w:rsidR="002F2B48">
        <w:rPr>
          <w:rFonts w:ascii="Times New Roman" w:hAnsi="Times New Roman" w:cs="Times New Roman"/>
          <w:sz w:val="24"/>
        </w:rPr>
        <w:t>томатологическими заболеваниями</w:t>
      </w:r>
      <w:r w:rsidRPr="001F087C">
        <w:rPr>
          <w:rFonts w:ascii="Times New Roman" w:hAnsi="Times New Roman" w:cs="Times New Roman"/>
          <w:sz w:val="24"/>
        </w:rPr>
        <w:t>.</w:t>
      </w:r>
    </w:p>
    <w:p w:rsidR="00D25E87" w:rsidRPr="001F087C" w:rsidRDefault="00D25E87" w:rsidP="0006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066FDB" w:rsidRPr="00066FDB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Процесс освоения дисциплины «</w:t>
      </w:r>
      <w:r w:rsidR="00066FDB" w:rsidRPr="00066FDB">
        <w:rPr>
          <w:rFonts w:ascii="Times New Roman" w:hAnsi="Times New Roman" w:cs="Times New Roman"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1F087C" w:rsidRDefault="00D25E87" w:rsidP="009F1668">
      <w:pPr>
        <w:pStyle w:val="a3"/>
        <w:tabs>
          <w:tab w:val="center" w:pos="51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)о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бщекультурных (ОК):</w:t>
      </w:r>
      <w:r w:rsidR="009F1668">
        <w:rPr>
          <w:rFonts w:ascii="Times New Roman" w:hAnsi="Times New Roman" w:cs="Times New Roman"/>
          <w:b/>
          <w:sz w:val="24"/>
        </w:rPr>
        <w:tab/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ОК-1 -</w:t>
      </w:r>
      <w:r w:rsidRPr="001F087C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ОК-7 -</w:t>
      </w:r>
      <w:r w:rsidRPr="001F087C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ОК-8 -</w:t>
      </w:r>
      <w:r w:rsidRPr="001F087C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обще</w:t>
      </w:r>
      <w:r w:rsidR="004E6EEE" w:rsidRPr="001F087C">
        <w:rPr>
          <w:rFonts w:ascii="Times New Roman" w:hAnsi="Times New Roman" w:cs="Times New Roman"/>
          <w:b/>
          <w:sz w:val="24"/>
        </w:rPr>
        <w:t>профессиональных</w:t>
      </w:r>
      <w:r w:rsidRPr="001F087C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ОПК-4</w:t>
      </w:r>
      <w:r w:rsidRPr="001F087C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1F087C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ПК-20</w:t>
      </w:r>
      <w:r w:rsidRPr="001F087C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1F087C" w:rsidRDefault="004E6EEE" w:rsidP="0006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066FDB" w:rsidRPr="00066FDB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Знать: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7.</w:t>
      </w:r>
      <w:r w:rsidRPr="001F087C">
        <w:rPr>
          <w:rFonts w:ascii="Times New Roman" w:hAnsi="Times New Roman" w:cs="Times New Roman"/>
          <w:sz w:val="24"/>
        </w:rPr>
        <w:tab/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</w:t>
      </w:r>
      <w:r w:rsidRPr="001F087C">
        <w:rPr>
          <w:rFonts w:ascii="Times New Roman" w:hAnsi="Times New Roman" w:cs="Times New Roman"/>
          <w:sz w:val="24"/>
        </w:rPr>
        <w:lastRenderedPageBreak/>
        <w:t>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</w:t>
      </w:r>
      <w:r w:rsidRPr="001F087C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12.</w:t>
      </w:r>
      <w:r w:rsidRPr="001F087C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1F087C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066FDB" w:rsidRPr="00066FDB" w:rsidRDefault="00E75EA0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1.</w:t>
      </w:r>
      <w:r w:rsidRPr="00E75EA0">
        <w:rPr>
          <w:rFonts w:ascii="Times New Roman" w:hAnsi="Times New Roman" w:cs="Times New Roman"/>
          <w:sz w:val="24"/>
        </w:rPr>
        <w:tab/>
      </w:r>
      <w:r w:rsidR="00066FDB" w:rsidRPr="00066FDB">
        <w:rPr>
          <w:rFonts w:ascii="Times New Roman" w:hAnsi="Times New Roman" w:cs="Times New Roman"/>
          <w:sz w:val="24"/>
        </w:rPr>
        <w:t>1.</w:t>
      </w:r>
      <w:r w:rsidR="00066FDB" w:rsidRPr="00066FDB">
        <w:rPr>
          <w:rFonts w:ascii="Times New Roman" w:hAnsi="Times New Roman" w:cs="Times New Roman"/>
          <w:sz w:val="24"/>
        </w:rPr>
        <w:tab/>
        <w:t xml:space="preserve">Провести </w:t>
      </w:r>
      <w:proofErr w:type="spellStart"/>
      <w:r w:rsidR="00066FDB" w:rsidRPr="00066FDB">
        <w:rPr>
          <w:rFonts w:ascii="Times New Roman" w:hAnsi="Times New Roman" w:cs="Times New Roman"/>
          <w:sz w:val="24"/>
        </w:rPr>
        <w:t>электроодонтодиагностику</w:t>
      </w:r>
      <w:proofErr w:type="spellEnd"/>
      <w:r w:rsidR="00066FDB" w:rsidRPr="00066FDB">
        <w:rPr>
          <w:rFonts w:ascii="Times New Roman" w:hAnsi="Times New Roman" w:cs="Times New Roman"/>
          <w:sz w:val="24"/>
        </w:rPr>
        <w:t>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2.</w:t>
      </w:r>
      <w:r w:rsidRPr="00066FDB">
        <w:rPr>
          <w:rFonts w:ascii="Times New Roman" w:hAnsi="Times New Roman" w:cs="Times New Roman"/>
          <w:sz w:val="24"/>
        </w:rPr>
        <w:tab/>
        <w:t>Провести урок гигиены. Выбрать адекватные средства гигиены полости  рта.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3.</w:t>
      </w:r>
      <w:r w:rsidRPr="00066FDB">
        <w:rPr>
          <w:rFonts w:ascii="Times New Roman" w:hAnsi="Times New Roman" w:cs="Times New Roman"/>
          <w:sz w:val="24"/>
        </w:rPr>
        <w:tab/>
        <w:t>Выполнить осмотр пальпацию мягких тканей, лимфатических узлов и костей лицевого скелета.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4.</w:t>
      </w:r>
      <w:r w:rsidRPr="00066FDB">
        <w:rPr>
          <w:rFonts w:ascii="Times New Roman" w:hAnsi="Times New Roman" w:cs="Times New Roman"/>
          <w:sz w:val="24"/>
        </w:rPr>
        <w:tab/>
        <w:t>Выполнить зондирование кариозной полости, полости зуба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5.</w:t>
      </w:r>
      <w:r w:rsidRPr="00066FDB">
        <w:rPr>
          <w:rFonts w:ascii="Times New Roman" w:hAnsi="Times New Roman" w:cs="Times New Roman"/>
          <w:sz w:val="24"/>
        </w:rPr>
        <w:tab/>
        <w:t>Определить степень подвижности зуба.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6.</w:t>
      </w:r>
      <w:r w:rsidRPr="00066FDB">
        <w:rPr>
          <w:rFonts w:ascii="Times New Roman" w:hAnsi="Times New Roman" w:cs="Times New Roman"/>
          <w:sz w:val="24"/>
        </w:rPr>
        <w:tab/>
        <w:t>Выполнить перкуссию зуба.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7.</w:t>
      </w:r>
      <w:r w:rsidRPr="00066FDB">
        <w:rPr>
          <w:rFonts w:ascii="Times New Roman" w:hAnsi="Times New Roman" w:cs="Times New Roman"/>
          <w:sz w:val="24"/>
        </w:rPr>
        <w:tab/>
        <w:t xml:space="preserve">Выполнить </w:t>
      </w:r>
      <w:proofErr w:type="spellStart"/>
      <w:r w:rsidRPr="00066FDB">
        <w:rPr>
          <w:rFonts w:ascii="Times New Roman" w:hAnsi="Times New Roman" w:cs="Times New Roman"/>
          <w:sz w:val="24"/>
        </w:rPr>
        <w:t>реминерализацию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эмали зуба.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8.</w:t>
      </w:r>
      <w:r w:rsidRPr="00066FDB">
        <w:rPr>
          <w:rFonts w:ascii="Times New Roman" w:hAnsi="Times New Roman" w:cs="Times New Roman"/>
          <w:sz w:val="24"/>
        </w:rPr>
        <w:tab/>
        <w:t xml:space="preserve">Провести герметизацию </w:t>
      </w:r>
      <w:proofErr w:type="spellStart"/>
      <w:r w:rsidRPr="00066FDB">
        <w:rPr>
          <w:rFonts w:ascii="Times New Roman" w:hAnsi="Times New Roman" w:cs="Times New Roman"/>
          <w:sz w:val="24"/>
        </w:rPr>
        <w:t>фиссур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зуба.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9.</w:t>
      </w:r>
      <w:r w:rsidRPr="00066FDB">
        <w:rPr>
          <w:rFonts w:ascii="Times New Roman" w:hAnsi="Times New Roman" w:cs="Times New Roman"/>
          <w:sz w:val="24"/>
        </w:rPr>
        <w:tab/>
        <w:t>Выполнить препарирование кариозной полости.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10.</w:t>
      </w:r>
      <w:r w:rsidRPr="00066FDB">
        <w:rPr>
          <w:rFonts w:ascii="Times New Roman" w:hAnsi="Times New Roman" w:cs="Times New Roman"/>
          <w:sz w:val="24"/>
        </w:rPr>
        <w:tab/>
        <w:t>Приготовить и наложить лечебную прокладку, изолирующую прокладку.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11.</w:t>
      </w:r>
      <w:r w:rsidRPr="00066FDB">
        <w:rPr>
          <w:rFonts w:ascii="Times New Roman" w:hAnsi="Times New Roman" w:cs="Times New Roman"/>
          <w:sz w:val="24"/>
        </w:rPr>
        <w:tab/>
        <w:t>Выполнить наложение временной пломбы.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12.</w:t>
      </w:r>
      <w:r w:rsidRPr="00066FDB">
        <w:rPr>
          <w:rFonts w:ascii="Times New Roman" w:hAnsi="Times New Roman" w:cs="Times New Roman"/>
          <w:sz w:val="24"/>
        </w:rPr>
        <w:tab/>
        <w:t xml:space="preserve">Выполнить пломбирование кариозной полости цементами, композиционным пломбировочным материалом, </w:t>
      </w:r>
      <w:proofErr w:type="spellStart"/>
      <w:r w:rsidRPr="00066FDB">
        <w:rPr>
          <w:rFonts w:ascii="Times New Roman" w:hAnsi="Times New Roman" w:cs="Times New Roman"/>
          <w:sz w:val="24"/>
        </w:rPr>
        <w:t>фотополимеризующимся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композиционным пломбировочным материалом, </w:t>
      </w:r>
      <w:proofErr w:type="spellStart"/>
      <w:r w:rsidRPr="00066FDB">
        <w:rPr>
          <w:rFonts w:ascii="Times New Roman" w:hAnsi="Times New Roman" w:cs="Times New Roman"/>
          <w:sz w:val="24"/>
        </w:rPr>
        <w:t>компомером</w:t>
      </w:r>
      <w:proofErr w:type="spellEnd"/>
      <w:r w:rsidRPr="00066FDB">
        <w:rPr>
          <w:rFonts w:ascii="Times New Roman" w:hAnsi="Times New Roman" w:cs="Times New Roman"/>
          <w:sz w:val="24"/>
        </w:rPr>
        <w:t>.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13.</w:t>
      </w:r>
      <w:r w:rsidRPr="00066FDB">
        <w:rPr>
          <w:rFonts w:ascii="Times New Roman" w:hAnsi="Times New Roman" w:cs="Times New Roman"/>
          <w:sz w:val="24"/>
        </w:rPr>
        <w:tab/>
        <w:t xml:space="preserve">Выполнить шлифование и полирование пломб. </w:t>
      </w:r>
    </w:p>
    <w:p w:rsidR="00066FDB" w:rsidRP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14.</w:t>
      </w:r>
      <w:r w:rsidRPr="00066FDB">
        <w:rPr>
          <w:rFonts w:ascii="Times New Roman" w:hAnsi="Times New Roman" w:cs="Times New Roman"/>
          <w:sz w:val="24"/>
        </w:rPr>
        <w:tab/>
        <w:t xml:space="preserve">Провести аппликационное, инфильтрационное и проводниковое обезболивание. </w:t>
      </w:r>
    </w:p>
    <w:p w:rsidR="00066FDB" w:rsidRDefault="00066FDB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15.</w:t>
      </w:r>
      <w:r w:rsidRPr="00066FDB">
        <w:rPr>
          <w:rFonts w:ascii="Times New Roman" w:hAnsi="Times New Roman" w:cs="Times New Roman"/>
          <w:sz w:val="24"/>
        </w:rPr>
        <w:tab/>
        <w:t xml:space="preserve">Провести </w:t>
      </w:r>
      <w:proofErr w:type="spellStart"/>
      <w:r w:rsidRPr="00066FDB">
        <w:rPr>
          <w:rFonts w:ascii="Times New Roman" w:hAnsi="Times New Roman" w:cs="Times New Roman"/>
          <w:sz w:val="24"/>
        </w:rPr>
        <w:t>интралигаментарную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анестезию.</w:t>
      </w:r>
    </w:p>
    <w:p w:rsidR="004E6EEE" w:rsidRPr="001F087C" w:rsidRDefault="004E6EEE" w:rsidP="00066F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Владеть:</w:t>
      </w:r>
    </w:p>
    <w:p w:rsidR="00066FDB" w:rsidRPr="00066FDB" w:rsidRDefault="00066FDB" w:rsidP="00066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Навыками осмотра, пальпации мягких тканей, лимфатических узлов, слюнных желез, костей лицевого скелета.</w:t>
      </w:r>
    </w:p>
    <w:p w:rsidR="00066FDB" w:rsidRPr="00066FDB" w:rsidRDefault="00066FDB" w:rsidP="00066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Навыками изготовления гипсовых моделей челюстей.</w:t>
      </w:r>
    </w:p>
    <w:p w:rsidR="004E6EEE" w:rsidRPr="00066FDB" w:rsidRDefault="00066FDB" w:rsidP="00066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 xml:space="preserve">Навыками проведения профессиональной гигиены полости рта, удаления </w:t>
      </w:r>
      <w:proofErr w:type="gramStart"/>
      <w:r w:rsidRPr="00066FDB">
        <w:rPr>
          <w:rFonts w:ascii="Times New Roman" w:hAnsi="Times New Roman" w:cs="Times New Roman"/>
          <w:sz w:val="24"/>
        </w:rPr>
        <w:t>над</w:t>
      </w:r>
      <w:proofErr w:type="gramEnd"/>
      <w:r w:rsidRPr="00066FDB">
        <w:rPr>
          <w:rFonts w:ascii="Times New Roman" w:hAnsi="Times New Roman" w:cs="Times New Roman"/>
          <w:sz w:val="24"/>
        </w:rPr>
        <w:t xml:space="preserve"> - и </w:t>
      </w:r>
      <w:proofErr w:type="spellStart"/>
      <w:r w:rsidRPr="00066FDB">
        <w:rPr>
          <w:rFonts w:ascii="Times New Roman" w:hAnsi="Times New Roman" w:cs="Times New Roman"/>
          <w:sz w:val="24"/>
        </w:rPr>
        <w:t>поддесневых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зубных отложений.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1F087C" w:rsidRDefault="00505A14" w:rsidP="00520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520D77" w:rsidRPr="00520D77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1F087C">
        <w:rPr>
          <w:rFonts w:ascii="Times New Roman" w:hAnsi="Times New Roman"/>
          <w:color w:val="000000"/>
          <w:sz w:val="24"/>
        </w:rPr>
        <w:t>Дисциплина «</w:t>
      </w:r>
      <w:r w:rsidR="00520D77" w:rsidRPr="00520D77">
        <w:rPr>
          <w:rFonts w:ascii="Times New Roman" w:hAnsi="Times New Roman"/>
          <w:color w:val="000000"/>
          <w:sz w:val="24"/>
        </w:rPr>
        <w:t>Стоматология детская</w:t>
      </w:r>
      <w:r w:rsidRPr="001F087C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1F087C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1F087C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1F087C">
        <w:rPr>
          <w:rFonts w:ascii="Times New Roman" w:hAnsi="Times New Roman"/>
          <w:bCs/>
          <w:color w:val="000000"/>
          <w:sz w:val="24"/>
        </w:rPr>
        <w:t>.</w:t>
      </w:r>
      <w:r w:rsidR="00066FDB">
        <w:rPr>
          <w:rFonts w:ascii="Times New Roman" w:hAnsi="Times New Roman"/>
          <w:bCs/>
          <w:color w:val="000000"/>
          <w:sz w:val="24"/>
        </w:rPr>
        <w:t>Б</w:t>
      </w:r>
      <w:r w:rsidR="002F2B48">
        <w:rPr>
          <w:rFonts w:ascii="Times New Roman" w:hAnsi="Times New Roman"/>
          <w:bCs/>
          <w:color w:val="000000"/>
          <w:sz w:val="24"/>
        </w:rPr>
        <w:t xml:space="preserve"> </w:t>
      </w:r>
      <w:r w:rsidRPr="001F087C">
        <w:rPr>
          <w:rFonts w:ascii="Times New Roman" w:hAnsi="Times New Roman"/>
          <w:bCs/>
          <w:color w:val="000000"/>
          <w:sz w:val="24"/>
        </w:rPr>
        <w:t>и является обязательной для изучения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F087C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1F087C">
        <w:rPr>
          <w:rFonts w:ascii="Times New Roman" w:hAnsi="Times New Roman" w:cs="Times New Roman"/>
          <w:sz w:val="24"/>
        </w:rPr>
        <w:t xml:space="preserve">. </w:t>
      </w:r>
      <w:r w:rsidR="00520D77">
        <w:rPr>
          <w:rFonts w:ascii="Times New Roman" w:hAnsi="Times New Roman" w:cs="Times New Roman"/>
          <w:sz w:val="24"/>
        </w:rPr>
        <w:t>30</w:t>
      </w:r>
      <w:r w:rsidRPr="001F087C">
        <w:rPr>
          <w:rFonts w:ascii="Times New Roman" w:hAnsi="Times New Roman" w:cs="Times New Roman"/>
          <w:sz w:val="24"/>
        </w:rPr>
        <w:t xml:space="preserve"> зачетны</w:t>
      </w:r>
      <w:r w:rsidR="00520D77">
        <w:rPr>
          <w:rFonts w:ascii="Times New Roman" w:hAnsi="Times New Roman" w:cs="Times New Roman"/>
          <w:sz w:val="24"/>
        </w:rPr>
        <w:t>х</w:t>
      </w:r>
      <w:r w:rsidR="003B2DA9" w:rsidRPr="001F087C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единиц</w:t>
      </w:r>
      <w:r w:rsidR="00520D77">
        <w:rPr>
          <w:rFonts w:ascii="Times New Roman" w:hAnsi="Times New Roman" w:cs="Times New Roman"/>
          <w:sz w:val="24"/>
        </w:rPr>
        <w:t xml:space="preserve"> 1080</w:t>
      </w:r>
      <w:r w:rsidR="002F2B48">
        <w:rPr>
          <w:rFonts w:ascii="Times New Roman" w:hAnsi="Times New Roman" w:cs="Times New Roman"/>
          <w:sz w:val="24"/>
        </w:rPr>
        <w:t xml:space="preserve"> </w:t>
      </w:r>
      <w:r w:rsidR="003B2DA9" w:rsidRPr="001F087C">
        <w:rPr>
          <w:rFonts w:ascii="Times New Roman" w:hAnsi="Times New Roman" w:cs="Times New Roman"/>
          <w:sz w:val="24"/>
        </w:rPr>
        <w:t>ч</w:t>
      </w:r>
      <w:r w:rsidRPr="001F087C">
        <w:rPr>
          <w:rFonts w:ascii="Times New Roman" w:hAnsi="Times New Roman" w:cs="Times New Roman"/>
          <w:sz w:val="24"/>
        </w:rPr>
        <w:t>ас</w:t>
      </w:r>
      <w:r w:rsidR="002F2B48">
        <w:rPr>
          <w:rFonts w:ascii="Times New Roman" w:hAnsi="Times New Roman" w:cs="Times New Roman"/>
          <w:sz w:val="24"/>
        </w:rPr>
        <w:t>а</w:t>
      </w:r>
      <w:r w:rsidRPr="001F087C">
        <w:rPr>
          <w:rFonts w:ascii="Times New Roman" w:hAnsi="Times New Roman" w:cs="Times New Roman"/>
          <w:sz w:val="24"/>
        </w:rPr>
        <w:t>)</w:t>
      </w:r>
      <w:r w:rsidR="003B2DA9" w:rsidRPr="001F087C">
        <w:rPr>
          <w:rFonts w:ascii="Times New Roman" w:hAnsi="Times New Roman" w:cs="Times New Roman"/>
          <w:sz w:val="24"/>
        </w:rPr>
        <w:t xml:space="preserve">, из них  аудиторных </w:t>
      </w:r>
      <w:r w:rsidR="00520D77">
        <w:rPr>
          <w:rFonts w:ascii="Times New Roman" w:hAnsi="Times New Roman" w:cs="Times New Roman"/>
          <w:sz w:val="24"/>
        </w:rPr>
        <w:t xml:space="preserve">720 </w:t>
      </w:r>
      <w:r w:rsidR="003B2DA9" w:rsidRPr="001F087C">
        <w:rPr>
          <w:rFonts w:ascii="Times New Roman" w:hAnsi="Times New Roman" w:cs="Times New Roman"/>
          <w:sz w:val="24"/>
        </w:rPr>
        <w:t>часов</w:t>
      </w:r>
      <w:proofErr w:type="gramEnd"/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 xml:space="preserve">Организация детской стоматологической помощи. Клиническая психология, этика, деонтология. 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 xml:space="preserve">Методы диагностики стоматологических заболеваний у детей.  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 xml:space="preserve">Обезболивание при стоматологических вмешательствах у детей 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 xml:space="preserve">Кариес </w:t>
      </w:r>
      <w:proofErr w:type="spellStart"/>
      <w:r w:rsidRPr="00066FDB">
        <w:rPr>
          <w:rFonts w:ascii="Times New Roman" w:hAnsi="Times New Roman" w:cs="Times New Roman"/>
          <w:sz w:val="24"/>
        </w:rPr>
        <w:t>зубов</w:t>
      </w:r>
      <w:proofErr w:type="gramStart"/>
      <w:r w:rsidRPr="00066FDB">
        <w:rPr>
          <w:rFonts w:ascii="Times New Roman" w:hAnsi="Times New Roman" w:cs="Times New Roman"/>
          <w:sz w:val="24"/>
        </w:rPr>
        <w:t>.О</w:t>
      </w:r>
      <w:proofErr w:type="gramEnd"/>
      <w:r w:rsidRPr="00066FDB">
        <w:rPr>
          <w:rFonts w:ascii="Times New Roman" w:hAnsi="Times New Roman" w:cs="Times New Roman"/>
          <w:sz w:val="24"/>
        </w:rPr>
        <w:t>сложнения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кариеса у детей  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6FDB">
        <w:rPr>
          <w:rFonts w:ascii="Times New Roman" w:hAnsi="Times New Roman" w:cs="Times New Roman"/>
          <w:sz w:val="24"/>
        </w:rPr>
        <w:t>Некариозные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 поражения зубов у детей. Травма зубов  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 xml:space="preserve">Заболевания пародонта у детей. Особенности клиники и диагностики </w:t>
      </w:r>
    </w:p>
    <w:p w:rsidR="00066FDB" w:rsidRPr="00066FDB" w:rsidRDefault="00066FDB" w:rsidP="00066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FDB">
        <w:rPr>
          <w:rFonts w:ascii="Times New Roman" w:hAnsi="Times New Roman" w:cs="Times New Roman"/>
          <w:sz w:val="24"/>
        </w:rPr>
        <w:t>Заболевания слизистой полости рта у детей</w:t>
      </w:r>
    </w:p>
    <w:p w:rsidR="00066FDB" w:rsidRPr="00066FDB" w:rsidRDefault="00066FDB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066FDB">
        <w:rPr>
          <w:rFonts w:ascii="Times New Roman" w:hAnsi="Times New Roman" w:cs="Times New Roman"/>
          <w:sz w:val="24"/>
        </w:rPr>
        <w:t>Хейлит</w:t>
      </w:r>
      <w:proofErr w:type="spellEnd"/>
      <w:r w:rsidRPr="00066FDB">
        <w:rPr>
          <w:rFonts w:ascii="Times New Roman" w:hAnsi="Times New Roman" w:cs="Times New Roman"/>
          <w:sz w:val="24"/>
        </w:rPr>
        <w:t xml:space="preserve">.  Глоссит.  Проявления в полости рта при соматических заболеваниях. </w:t>
      </w:r>
    </w:p>
    <w:p w:rsidR="00E75EA0" w:rsidRPr="00E43924" w:rsidRDefault="00E75EA0" w:rsidP="00E439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DA9" w:rsidRPr="001F087C" w:rsidRDefault="003B2DA9" w:rsidP="002F2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2F2B48" w:rsidRDefault="002F2B48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0F3D" w:rsidRPr="001F087C" w:rsidRDefault="001F087C" w:rsidP="001F087C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B2DA9" w:rsidRPr="001F087C">
        <w:rPr>
          <w:rFonts w:ascii="Times New Roman" w:hAnsi="Times New Roman" w:cs="Times New Roman"/>
          <w:b/>
          <w:sz w:val="24"/>
        </w:rPr>
        <w:t xml:space="preserve">. </w:t>
      </w:r>
      <w:r w:rsidR="00840F3D"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 Форма контроля.</w:t>
      </w:r>
    </w:p>
    <w:p w:rsidR="00840F3D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Промежуточная аттестация</w:t>
      </w:r>
      <w:proofErr w:type="gramStart"/>
      <w:r w:rsidRPr="001F087C">
        <w:rPr>
          <w:rFonts w:ascii="Times New Roman" w:hAnsi="Times New Roman" w:cs="Times New Roman"/>
          <w:sz w:val="24"/>
        </w:rPr>
        <w:t xml:space="preserve"> :</w:t>
      </w:r>
      <w:proofErr w:type="gramEnd"/>
      <w:r w:rsidR="002F2B48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зачтено</w:t>
      </w:r>
    </w:p>
    <w:p w:rsidR="00840F3D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="002F2B48">
        <w:rPr>
          <w:rFonts w:ascii="Times New Roman" w:hAnsi="Times New Roman" w:cs="Times New Roman"/>
          <w:sz w:val="24"/>
        </w:rPr>
        <w:t>Митропанова</w:t>
      </w:r>
      <w:proofErr w:type="spellEnd"/>
      <w:r w:rsidR="002F2B48">
        <w:rPr>
          <w:rFonts w:ascii="Times New Roman" w:hAnsi="Times New Roman" w:cs="Times New Roman"/>
          <w:sz w:val="24"/>
        </w:rPr>
        <w:t xml:space="preserve"> М.Н., Павловская О.А.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1F087C" w:rsidSect="001F08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BD"/>
    <w:multiLevelType w:val="hybridMultilevel"/>
    <w:tmpl w:val="366C1AD2"/>
    <w:lvl w:ilvl="0" w:tplc="19DA02E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F7A5F"/>
    <w:multiLevelType w:val="hybridMultilevel"/>
    <w:tmpl w:val="BB2895AC"/>
    <w:lvl w:ilvl="0" w:tplc="164A70F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C5C1E16"/>
    <w:multiLevelType w:val="hybridMultilevel"/>
    <w:tmpl w:val="D87802DA"/>
    <w:lvl w:ilvl="0" w:tplc="562AF4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D3B340D"/>
    <w:multiLevelType w:val="hybridMultilevel"/>
    <w:tmpl w:val="8EBC6742"/>
    <w:lvl w:ilvl="0" w:tplc="A3267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E28A5"/>
    <w:multiLevelType w:val="hybridMultilevel"/>
    <w:tmpl w:val="75AE2C32"/>
    <w:lvl w:ilvl="0" w:tplc="886637B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66FDB"/>
    <w:rsid w:val="000B1270"/>
    <w:rsid w:val="001F087C"/>
    <w:rsid w:val="002F2B48"/>
    <w:rsid w:val="003B2DA9"/>
    <w:rsid w:val="00407BA3"/>
    <w:rsid w:val="004C6076"/>
    <w:rsid w:val="004E6EEE"/>
    <w:rsid w:val="00505A14"/>
    <w:rsid w:val="00520D77"/>
    <w:rsid w:val="00772179"/>
    <w:rsid w:val="00840F3D"/>
    <w:rsid w:val="00895156"/>
    <w:rsid w:val="009F1668"/>
    <w:rsid w:val="00D25E87"/>
    <w:rsid w:val="00E32928"/>
    <w:rsid w:val="00E43924"/>
    <w:rsid w:val="00E75EA0"/>
    <w:rsid w:val="00E846AE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4</cp:revision>
  <cp:lastPrinted>2018-09-11T09:23:00Z</cp:lastPrinted>
  <dcterms:created xsi:type="dcterms:W3CDTF">2018-09-12T10:11:00Z</dcterms:created>
  <dcterms:modified xsi:type="dcterms:W3CDTF">2018-09-12T10:16:00Z</dcterms:modified>
</cp:coreProperties>
</file>