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3"/>
        <w:gridCol w:w="532"/>
        <w:gridCol w:w="340"/>
        <w:gridCol w:w="326"/>
        <w:gridCol w:w="148"/>
        <w:gridCol w:w="119"/>
        <w:gridCol w:w="754"/>
        <w:gridCol w:w="296"/>
        <w:gridCol w:w="163"/>
        <w:gridCol w:w="385"/>
        <w:gridCol w:w="370"/>
        <w:gridCol w:w="370"/>
        <w:gridCol w:w="385"/>
        <w:gridCol w:w="311"/>
        <w:gridCol w:w="311"/>
        <w:gridCol w:w="45"/>
        <w:gridCol w:w="74"/>
        <w:gridCol w:w="533"/>
        <w:gridCol w:w="237"/>
        <w:gridCol w:w="562"/>
        <w:gridCol w:w="222"/>
        <w:gridCol w:w="444"/>
        <w:gridCol w:w="237"/>
        <w:gridCol w:w="119"/>
        <w:gridCol w:w="119"/>
        <w:gridCol w:w="414"/>
        <w:gridCol w:w="414"/>
        <w:gridCol w:w="429"/>
        <w:gridCol w:w="991"/>
        <w:gridCol w:w="311"/>
        <w:gridCol w:w="74"/>
      </w:tblGrid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609DD">
            <w:r>
              <w:rPr>
                <w:rFonts w:ascii="Times New Roman" w:hAnsi="Times New Roman"/>
                <w:sz w:val="24"/>
                <w:szCs w:val="24"/>
              </w:rPr>
              <w:t>Личное дело  2</w:t>
            </w:r>
            <w:r w:rsidR="001609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64F8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СНИЛС/ID 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999" w:type="dxa"/>
            <w:gridSpan w:val="2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74" w:type="dxa"/>
            <w:gridSpan w:val="1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 ВО КубГМУ МИНЗДРАВА РОССИИ</w:t>
            </w:r>
          </w:p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Алексеенко С.Н.</w:t>
            </w: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singl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78" w:type="dxa"/>
            <w:gridSpan w:val="13"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1554" w:type="dxa"/>
            <w:gridSpan w:val="4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78" w:type="dxa"/>
            <w:gridSpan w:val="9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13" w:type="dxa"/>
            <w:gridSpan w:val="1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78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64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77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1228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7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gridSpan w:val="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5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 w:rsidP="001E69B4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032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94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32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20" w:type="dxa"/>
            <w:gridSpan w:val="2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  <w:p w:rsidR="001E69B4" w:rsidRDefault="001E69B4"/>
          <w:p w:rsidR="001E69B4" w:rsidRDefault="001E69B4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087" w:type="dxa"/>
            <w:gridSpan w:val="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377" w:type="dxa"/>
            <w:gridSpan w:val="4"/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354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66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1E69B4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="003124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16" w:type="dxa"/>
            <w:gridSpan w:val="2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(ФИО, телефон):</w:t>
            </w: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035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035" w:type="dxa"/>
            <w:gridSpan w:val="3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  <w:trHeight w:val="210"/>
        </w:trPr>
        <w:tc>
          <w:tcPr>
            <w:tcW w:w="6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  <w:jc w:val="center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7B5446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в ФГБОУ ВО "КубГМУ" Минздрава России:</w:t>
            </w:r>
          </w:p>
        </w:tc>
      </w:tr>
      <w:tr w:rsidR="00FF27E6" w:rsidTr="002E115B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27E6" w:rsidRDefault="00312400" w:rsidP="002E115B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564F89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Pr="001E69B4" w:rsidRDefault="00564F89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9E19F8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64F89" w:rsidRDefault="00564F89" w:rsidP="00564F89">
            <w:pPr>
              <w:jc w:val="center"/>
            </w:pPr>
            <w:r w:rsidRPr="00F20EBE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C375D3">
            <w:pPr>
              <w:jc w:val="center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/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564F89" w:rsidTr="000D0B3D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6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</w:p>
        </w:tc>
      </w:tr>
      <w:tr w:rsidR="00564F89" w:rsidTr="00D049FD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аттестата/диплома</w:t>
            </w:r>
          </w:p>
        </w:tc>
        <w:tc>
          <w:tcPr>
            <w:tcW w:w="6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64F89" w:rsidRDefault="00564F89" w:rsidP="007B5446">
            <w:pPr>
              <w:jc w:val="center"/>
            </w:pPr>
          </w:p>
        </w:tc>
      </w:tr>
      <w:tr w:rsidR="007B5446" w:rsidTr="007B5446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  <w:p w:rsidR="00C375D3" w:rsidRDefault="00C375D3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80" w:type="dxa"/>
            <w:gridSpan w:val="1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70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57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376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  <w:r w:rsidR="00564F89">
              <w:rPr>
                <w:rFonts w:ascii="Times New Roman" w:hAnsi="Times New Roman"/>
                <w:sz w:val="24"/>
                <w:szCs w:val="24"/>
              </w:rPr>
              <w:t>/Диплом</w:t>
            </w:r>
          </w:p>
        </w:tc>
        <w:tc>
          <w:tcPr>
            <w:tcW w:w="105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84" w:type="dxa"/>
            <w:gridSpan w:val="1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6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871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70" w:type="dxa"/>
            <w:gridSpan w:val="2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4541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341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83" w:type="dxa"/>
            <w:gridSpan w:val="2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267" w:type="dxa"/>
            <w:gridSpan w:val="2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201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01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5237" w:type="dxa"/>
            <w:gridSpan w:val="1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3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26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48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332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не впервые</w:t>
            </w:r>
          </w:p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7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3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6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4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  <w:bookmarkStart w:id="0" w:name="_GoBack"/>
            <w:bookmarkEnd w:id="0"/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ознакомлен(а)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 диплома бакалавра, диплома специалиста, диплома магистра (для участия в конкурсе на бюджетную форму)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"О персональных данных"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данными.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1609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609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</w:tbl>
    <w:p w:rsidR="00312400" w:rsidRDefault="00312400"/>
    <w:sectPr w:rsidR="003124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5972"/>
    <w:multiLevelType w:val="hybridMultilevel"/>
    <w:tmpl w:val="855EF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E6"/>
    <w:rsid w:val="001609DD"/>
    <w:rsid w:val="001E69B4"/>
    <w:rsid w:val="00201DEF"/>
    <w:rsid w:val="002E115B"/>
    <w:rsid w:val="00312400"/>
    <w:rsid w:val="00564F89"/>
    <w:rsid w:val="007B5446"/>
    <w:rsid w:val="00C375D3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36F"/>
  <w15:docId w15:val="{152AED39-A965-449E-9260-A6CEC793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Викторовна</dc:creator>
  <cp:lastModifiedBy>Севрюкова Милена Дмитриевна</cp:lastModifiedBy>
  <cp:revision>4</cp:revision>
  <dcterms:created xsi:type="dcterms:W3CDTF">2024-08-02T07:37:00Z</dcterms:created>
  <dcterms:modified xsi:type="dcterms:W3CDTF">2025-07-02T09:26:00Z</dcterms:modified>
</cp:coreProperties>
</file>