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CF" w:rsidRDefault="003E6DCF" w:rsidP="003E6DCF">
      <w:pPr>
        <w:jc w:val="center"/>
        <w:rPr>
          <w:b/>
          <w:sz w:val="28"/>
          <w:szCs w:val="28"/>
          <w:u w:val="single"/>
        </w:rPr>
      </w:pPr>
      <w:r w:rsidRPr="00503D69">
        <w:rPr>
          <w:b/>
          <w:sz w:val="28"/>
          <w:szCs w:val="28"/>
          <w:u w:val="single"/>
        </w:rPr>
        <w:t>ТЕМА: «</w:t>
      </w:r>
      <w:r>
        <w:rPr>
          <w:b/>
          <w:sz w:val="28"/>
          <w:szCs w:val="28"/>
          <w:u w:val="single"/>
        </w:rPr>
        <w:t>ЭПИТЕЛИАЛЬНАЯ ТКАНЬ</w:t>
      </w:r>
      <w:r w:rsidRPr="00503D69">
        <w:rPr>
          <w:b/>
          <w:sz w:val="28"/>
          <w:szCs w:val="28"/>
          <w:u w:val="single"/>
        </w:rPr>
        <w:t>»</w:t>
      </w:r>
    </w:p>
    <w:p w:rsidR="003E6DCF" w:rsidRPr="00CC08D6" w:rsidRDefault="003E6DCF" w:rsidP="003E6DCF">
      <w:pPr>
        <w:jc w:val="both"/>
        <w:rPr>
          <w:sz w:val="28"/>
          <w:szCs w:val="28"/>
        </w:rPr>
      </w:pPr>
      <w:r w:rsidRPr="00CC08D6">
        <w:rPr>
          <w:sz w:val="28"/>
          <w:szCs w:val="28"/>
        </w:rPr>
        <w:t>В организме человека выделено и описано около 200 типов клеток, которые образуют всего лишь 4 вида ткани, различной структурной и функциональной организации, каждая из этих тканей имеет свою специализацию. Ткани формируют органы. Четыре основных типа тканей это – эпителиальные, соединительные, мышечные, нервные.</w:t>
      </w:r>
    </w:p>
    <w:p w:rsidR="003E6DCF" w:rsidRPr="00CC08D6" w:rsidRDefault="003E6DCF" w:rsidP="003E6DCF">
      <w:pPr>
        <w:jc w:val="both"/>
        <w:rPr>
          <w:sz w:val="28"/>
          <w:szCs w:val="28"/>
        </w:rPr>
      </w:pPr>
      <w:r w:rsidRPr="00CC08D6">
        <w:rPr>
          <w:sz w:val="28"/>
          <w:szCs w:val="28"/>
        </w:rPr>
        <w:t>Согласно существующей классификации эпителиальные ткани делятся на два вида: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>
        <w:tab/>
      </w:r>
      <w:smartTag w:uri="urn:schemas-microsoft-com:office:smarttags" w:element="place">
        <w:r w:rsidRPr="00F4582B">
          <w:rPr>
            <w:sz w:val="28"/>
            <w:szCs w:val="28"/>
            <w:lang w:val="en-US"/>
          </w:rPr>
          <w:t>I</w:t>
        </w:r>
        <w:r w:rsidRPr="00F4582B">
          <w:rPr>
            <w:sz w:val="28"/>
            <w:szCs w:val="28"/>
          </w:rPr>
          <w:t>.</w:t>
        </w:r>
      </w:smartTag>
      <w:r w:rsidRPr="00F4582B">
        <w:rPr>
          <w:sz w:val="28"/>
          <w:szCs w:val="28"/>
        </w:rPr>
        <w:t xml:space="preserve"> </w:t>
      </w:r>
      <w:r w:rsidRPr="00F4582B">
        <w:rPr>
          <w:rFonts w:ascii="Courier New" w:hAnsi="Courier New" w:cs="Courier New"/>
          <w:b/>
          <w:i/>
          <w:sz w:val="28"/>
          <w:szCs w:val="28"/>
        </w:rPr>
        <w:t>Покровные эпителии</w:t>
      </w:r>
      <w:r w:rsidRPr="00F4582B">
        <w:rPr>
          <w:sz w:val="28"/>
          <w:szCs w:val="28"/>
        </w:rPr>
        <w:t>;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 w:rsidRPr="00F4582B">
        <w:rPr>
          <w:sz w:val="28"/>
          <w:szCs w:val="28"/>
        </w:rPr>
        <w:tab/>
      </w:r>
      <w:r w:rsidRPr="00F4582B">
        <w:rPr>
          <w:sz w:val="28"/>
          <w:szCs w:val="28"/>
          <w:lang w:val="en-US"/>
        </w:rPr>
        <w:t>II</w:t>
      </w:r>
      <w:r w:rsidRPr="00F4582B">
        <w:rPr>
          <w:sz w:val="28"/>
          <w:szCs w:val="28"/>
        </w:rPr>
        <w:t xml:space="preserve">. </w:t>
      </w:r>
      <w:r w:rsidRPr="00F4582B">
        <w:rPr>
          <w:rFonts w:ascii="Courier New" w:hAnsi="Courier New" w:cs="Courier New"/>
          <w:b/>
          <w:i/>
          <w:sz w:val="28"/>
          <w:szCs w:val="28"/>
        </w:rPr>
        <w:t>Железистые эпителии</w:t>
      </w:r>
      <w:r w:rsidRPr="00F4582B">
        <w:rPr>
          <w:sz w:val="28"/>
          <w:szCs w:val="28"/>
        </w:rPr>
        <w:t>.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 w:rsidRPr="00F4582B">
        <w:rPr>
          <w:sz w:val="28"/>
          <w:szCs w:val="28"/>
        </w:rPr>
        <w:t>Эпителий может иметь источником развития любой из 3-ёх зародышевых листков. При этом преобладают те типы эпителиальной ткани, которые развиваются из эктодермы: сли</w:t>
      </w:r>
      <w:r w:rsidRPr="00F4582B">
        <w:rPr>
          <w:sz w:val="28"/>
          <w:szCs w:val="28"/>
        </w:rPr>
        <w:softHyphen/>
        <w:t>зистая полости рта и носа, роговица, эпидермис кожи. Железы кожи и молочные железы. В то же время печень, поджелудочная железа, выстилка респираторного отдела лёгкого и гастроинтестинального тракта развиваются из энтодермы. И, наконец, мочевыводящие отделы почек, выстилка женской и мужской половой систем и мезотелий полостей разви</w:t>
      </w:r>
      <w:r w:rsidRPr="00F4582B">
        <w:rPr>
          <w:sz w:val="28"/>
          <w:szCs w:val="28"/>
        </w:rPr>
        <w:softHyphen/>
        <w:t>ваются из мезодермы.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 w:rsidRPr="00F4582B">
        <w:rPr>
          <w:sz w:val="28"/>
          <w:szCs w:val="28"/>
        </w:rPr>
        <w:t>Функции эпителия многообразны, но в общих чертах они состоят в следующем: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 w:rsidRPr="00F4582B">
        <w:rPr>
          <w:sz w:val="28"/>
          <w:szCs w:val="28"/>
        </w:rPr>
        <w:tab/>
        <w:t>1. Защитная;</w:t>
      </w:r>
    </w:p>
    <w:p w:rsidR="003E6DCF" w:rsidRPr="00F4582B" w:rsidRDefault="003E6DCF" w:rsidP="003E6DCF">
      <w:pPr>
        <w:jc w:val="both"/>
        <w:rPr>
          <w:sz w:val="28"/>
          <w:szCs w:val="28"/>
        </w:rPr>
      </w:pPr>
      <w:r w:rsidRPr="00F4582B">
        <w:rPr>
          <w:sz w:val="28"/>
          <w:szCs w:val="28"/>
        </w:rPr>
        <w:tab/>
        <w:t>2. Трансцеллюлярный транспорт молекул через слой эпителия;</w:t>
      </w:r>
    </w:p>
    <w:p w:rsidR="003E6DCF" w:rsidRPr="00F4582B" w:rsidRDefault="003E6DCF" w:rsidP="003E6DCF">
      <w:pPr>
        <w:ind w:left="708"/>
        <w:jc w:val="both"/>
        <w:rPr>
          <w:sz w:val="28"/>
          <w:szCs w:val="28"/>
        </w:rPr>
      </w:pPr>
      <w:r w:rsidRPr="00F4582B">
        <w:rPr>
          <w:sz w:val="28"/>
          <w:szCs w:val="28"/>
        </w:rPr>
        <w:t>3. Секреция муцинов, гормонов, ферментов и других секреторных продуктов же</w:t>
      </w:r>
      <w:r w:rsidRPr="00F4582B">
        <w:rPr>
          <w:sz w:val="28"/>
          <w:szCs w:val="28"/>
        </w:rPr>
        <w:softHyphen/>
        <w:t>лёз;</w:t>
      </w:r>
    </w:p>
    <w:p w:rsidR="003E6DCF" w:rsidRPr="00F4582B" w:rsidRDefault="003E6DCF" w:rsidP="003E6DCF">
      <w:pPr>
        <w:ind w:left="708"/>
        <w:jc w:val="both"/>
        <w:rPr>
          <w:sz w:val="28"/>
          <w:szCs w:val="28"/>
        </w:rPr>
      </w:pPr>
      <w:r w:rsidRPr="00F4582B">
        <w:rPr>
          <w:sz w:val="28"/>
          <w:szCs w:val="28"/>
        </w:rPr>
        <w:t xml:space="preserve">4. </w:t>
      </w:r>
      <w:proofErr w:type="spellStart"/>
      <w:r w:rsidRPr="00F4582B">
        <w:rPr>
          <w:sz w:val="28"/>
          <w:szCs w:val="28"/>
        </w:rPr>
        <w:t>Абсорбтивная</w:t>
      </w:r>
      <w:proofErr w:type="spellEnd"/>
      <w:r w:rsidRPr="00F4582B">
        <w:rPr>
          <w:sz w:val="28"/>
          <w:szCs w:val="28"/>
        </w:rPr>
        <w:t>, всасывание продуктов метаболизма из просвета.</w:t>
      </w:r>
    </w:p>
    <w:p w:rsidR="003E6DCF" w:rsidRDefault="003E6DCF" w:rsidP="003E6DCF">
      <w:pPr>
        <w:rPr>
          <w:b/>
          <w:sz w:val="28"/>
          <w:szCs w:val="28"/>
        </w:rPr>
      </w:pPr>
    </w:p>
    <w:p w:rsidR="003E6DCF" w:rsidRDefault="003E6DCF" w:rsidP="003E6DCF">
      <w:pPr>
        <w:jc w:val="center"/>
        <w:rPr>
          <w:b/>
          <w:sz w:val="28"/>
          <w:szCs w:val="28"/>
        </w:rPr>
      </w:pPr>
      <w:r w:rsidRPr="003E125D">
        <w:rPr>
          <w:b/>
          <w:sz w:val="28"/>
          <w:szCs w:val="28"/>
        </w:rPr>
        <w:t>Покровные эпителии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rFonts w:ascii="Courier New" w:hAnsi="Courier New" w:cs="Courier New"/>
          <w:b/>
          <w:i/>
          <w:sz w:val="28"/>
          <w:szCs w:val="28"/>
        </w:rPr>
        <w:t>Общие свойства покровных эпителиев</w:t>
      </w:r>
      <w:r w:rsidRPr="002B3D7C">
        <w:rPr>
          <w:sz w:val="28"/>
          <w:szCs w:val="28"/>
        </w:rPr>
        <w:t>: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1. Пласт клеток (за счёт межклеточных контактов);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2. Эпителиальный пласт располагается на базальной мембране;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3. Клетки эпителиального пласта поляризованы;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4. Эпителий не имеет кровеносных сосудов;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5. Эпителий обладает высокой регенераторной активностью.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rFonts w:ascii="Cambria" w:hAnsi="Cambria"/>
          <w:i/>
          <w:sz w:val="28"/>
          <w:szCs w:val="28"/>
          <w:u w:val="single"/>
        </w:rPr>
        <w:t>Типы межклеточных контактов: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 xml:space="preserve">В составе эпителиальных пластов клетки ассоциированы с помощью специализированных участков плазмолеммы, которые называются </w:t>
      </w:r>
      <w:r w:rsidRPr="002B3D7C">
        <w:rPr>
          <w:rFonts w:ascii="Courier New" w:hAnsi="Courier New" w:cs="Courier New"/>
          <w:b/>
          <w:i/>
          <w:sz w:val="28"/>
          <w:szCs w:val="28"/>
        </w:rPr>
        <w:t>межклеточные контакты</w:t>
      </w:r>
      <w:r w:rsidRPr="002B3D7C">
        <w:rPr>
          <w:sz w:val="28"/>
          <w:szCs w:val="28"/>
        </w:rPr>
        <w:t>: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1. Простые контакты;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2. Адгезионные контакты;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3. Проводящие контакты;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4. Плотные контакты.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rFonts w:ascii="Courier New" w:hAnsi="Courier New" w:cs="Courier New"/>
          <w:b/>
          <w:i/>
          <w:sz w:val="28"/>
          <w:szCs w:val="28"/>
        </w:rPr>
        <w:t xml:space="preserve">1. Простые контакты </w:t>
      </w:r>
      <w:r w:rsidRPr="002B3D7C">
        <w:rPr>
          <w:sz w:val="28"/>
          <w:szCs w:val="28"/>
        </w:rPr>
        <w:t>– формируются з</w:t>
      </w:r>
      <w:r>
        <w:rPr>
          <w:sz w:val="28"/>
          <w:szCs w:val="28"/>
        </w:rPr>
        <w:t>а счёт изменения контуров плазмо</w:t>
      </w:r>
      <w:r w:rsidRPr="002B3D7C">
        <w:rPr>
          <w:sz w:val="28"/>
          <w:szCs w:val="28"/>
        </w:rPr>
        <w:t xml:space="preserve">леммы, при этом цитоплазма с покрывающей её мембраной одной </w:t>
      </w:r>
      <w:r w:rsidRPr="002B3D7C">
        <w:rPr>
          <w:sz w:val="28"/>
          <w:szCs w:val="28"/>
        </w:rPr>
        <w:lastRenderedPageBreak/>
        <w:t>клетки вклинивается в цитоплазму другой. Такие соединения бывают двух типов: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 xml:space="preserve">   а) </w:t>
      </w:r>
      <w:proofErr w:type="gramStart"/>
      <w:r w:rsidRPr="002B3D7C">
        <w:rPr>
          <w:i/>
          <w:sz w:val="28"/>
          <w:szCs w:val="28"/>
        </w:rPr>
        <w:t>зубчатые</w:t>
      </w:r>
      <w:proofErr w:type="gramEnd"/>
      <w:r w:rsidRPr="002B3D7C">
        <w:rPr>
          <w:sz w:val="28"/>
          <w:szCs w:val="28"/>
        </w:rPr>
        <w:t xml:space="preserve"> (мезотелий),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 xml:space="preserve">   б) </w:t>
      </w:r>
      <w:proofErr w:type="spellStart"/>
      <w:r w:rsidRPr="002B3D7C">
        <w:rPr>
          <w:i/>
          <w:sz w:val="28"/>
          <w:szCs w:val="28"/>
        </w:rPr>
        <w:t>интердигитации</w:t>
      </w:r>
      <w:proofErr w:type="spellEnd"/>
      <w:r w:rsidRPr="002B3D7C">
        <w:rPr>
          <w:sz w:val="28"/>
          <w:szCs w:val="28"/>
        </w:rPr>
        <w:t xml:space="preserve"> (</w:t>
      </w:r>
      <w:proofErr w:type="spellStart"/>
      <w:r w:rsidRPr="002B3D7C">
        <w:rPr>
          <w:sz w:val="28"/>
          <w:szCs w:val="28"/>
        </w:rPr>
        <w:t>кардиомиоциты</w:t>
      </w:r>
      <w:proofErr w:type="spellEnd"/>
      <w:r w:rsidRPr="002B3D7C">
        <w:rPr>
          <w:sz w:val="28"/>
          <w:szCs w:val="28"/>
        </w:rPr>
        <w:t>),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rFonts w:ascii="Courier New" w:hAnsi="Courier New" w:cs="Courier New"/>
          <w:b/>
          <w:i/>
          <w:sz w:val="28"/>
          <w:szCs w:val="28"/>
        </w:rPr>
        <w:t>2. Адгезионные контакты</w:t>
      </w:r>
      <w:r w:rsidRPr="002B3D7C">
        <w:rPr>
          <w:sz w:val="28"/>
          <w:szCs w:val="28"/>
        </w:rPr>
        <w:t>: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1. Опоясывающая десмосома,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>2. Точечная десмосома;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 w:rsidRPr="002B3D7C">
        <w:rPr>
          <w:sz w:val="28"/>
          <w:szCs w:val="28"/>
        </w:rPr>
        <w:tab/>
        <w:t xml:space="preserve">3. </w:t>
      </w:r>
      <w:proofErr w:type="spellStart"/>
      <w:r w:rsidRPr="002B3D7C">
        <w:rPr>
          <w:sz w:val="28"/>
          <w:szCs w:val="28"/>
        </w:rPr>
        <w:t>Полудесмосома</w:t>
      </w:r>
      <w:proofErr w:type="spellEnd"/>
      <w:r w:rsidRPr="002B3D7C">
        <w:rPr>
          <w:sz w:val="28"/>
          <w:szCs w:val="28"/>
        </w:rPr>
        <w:t>.</w:t>
      </w:r>
    </w:p>
    <w:p w:rsidR="003E6DCF" w:rsidRPr="002B3D7C" w:rsidRDefault="003E6DCF" w:rsidP="003E6DC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3C3449" wp14:editId="04AEB269">
            <wp:simplePos x="0" y="0"/>
            <wp:positionH relativeFrom="column">
              <wp:posOffset>1270</wp:posOffset>
            </wp:positionH>
            <wp:positionV relativeFrom="paragraph">
              <wp:posOffset>1878965</wp:posOffset>
            </wp:positionV>
            <wp:extent cx="5756275" cy="1757680"/>
            <wp:effectExtent l="19050" t="19050" r="15875" b="13970"/>
            <wp:wrapSquare wrapText="bothSides"/>
            <wp:docPr id="52" name="Рисунок 52" descr="img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757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D7C">
        <w:rPr>
          <w:sz w:val="28"/>
          <w:szCs w:val="28"/>
          <w:u w:val="single"/>
        </w:rPr>
        <w:t>Опоясывающая десмосома</w:t>
      </w:r>
      <w:r w:rsidRPr="002B3D7C">
        <w:rPr>
          <w:sz w:val="28"/>
          <w:szCs w:val="28"/>
        </w:rPr>
        <w:t xml:space="preserve">: (поясок сцепления) располагается на боковой поверхности </w:t>
      </w:r>
      <w:proofErr w:type="spellStart"/>
      <w:r w:rsidRPr="002B3D7C">
        <w:rPr>
          <w:sz w:val="28"/>
          <w:szCs w:val="28"/>
        </w:rPr>
        <w:t>эпителиоцита</w:t>
      </w:r>
      <w:proofErr w:type="spellEnd"/>
      <w:r w:rsidRPr="002B3D7C">
        <w:rPr>
          <w:sz w:val="28"/>
          <w:szCs w:val="28"/>
        </w:rPr>
        <w:t xml:space="preserve"> и охватывает </w:t>
      </w:r>
      <w:r>
        <w:rPr>
          <w:sz w:val="28"/>
          <w:szCs w:val="28"/>
        </w:rPr>
        <w:t>клетку в виде пояска. Листки плазмо</w:t>
      </w:r>
      <w:r w:rsidRPr="002B3D7C">
        <w:rPr>
          <w:sz w:val="28"/>
          <w:szCs w:val="28"/>
        </w:rPr>
        <w:t>леммы, обращённые к ци</w:t>
      </w:r>
      <w:r w:rsidRPr="002B3D7C">
        <w:rPr>
          <w:sz w:val="28"/>
          <w:szCs w:val="28"/>
        </w:rPr>
        <w:softHyphen/>
        <w:t>топлазме</w:t>
      </w:r>
      <w:r>
        <w:rPr>
          <w:sz w:val="28"/>
          <w:szCs w:val="28"/>
        </w:rPr>
        <w:t>,</w:t>
      </w:r>
      <w:r w:rsidRPr="002B3D7C">
        <w:rPr>
          <w:sz w:val="28"/>
          <w:szCs w:val="28"/>
        </w:rPr>
        <w:t xml:space="preserve"> формируют </w:t>
      </w:r>
      <w:r w:rsidRPr="002B3D7C">
        <w:rPr>
          <w:b/>
          <w:sz w:val="28"/>
          <w:szCs w:val="28"/>
        </w:rPr>
        <w:t xml:space="preserve">пластинку </w:t>
      </w:r>
      <w:r w:rsidRPr="002B3D7C">
        <w:rPr>
          <w:sz w:val="28"/>
          <w:szCs w:val="28"/>
        </w:rPr>
        <w:t xml:space="preserve">прикрепления. Эта пластинка образована </w:t>
      </w:r>
      <w:proofErr w:type="gramStart"/>
      <w:r w:rsidRPr="002B3D7C">
        <w:rPr>
          <w:sz w:val="28"/>
          <w:szCs w:val="28"/>
        </w:rPr>
        <w:t>α-</w:t>
      </w:r>
      <w:proofErr w:type="gramEnd"/>
      <w:r w:rsidRPr="002B3D7C">
        <w:rPr>
          <w:sz w:val="28"/>
          <w:szCs w:val="28"/>
        </w:rPr>
        <w:t xml:space="preserve">актином, </w:t>
      </w:r>
      <w:proofErr w:type="spellStart"/>
      <w:r w:rsidRPr="002B3D7C">
        <w:rPr>
          <w:sz w:val="28"/>
          <w:szCs w:val="28"/>
        </w:rPr>
        <w:t>винкулином</w:t>
      </w:r>
      <w:proofErr w:type="spellEnd"/>
      <w:r w:rsidRPr="002B3D7C">
        <w:rPr>
          <w:sz w:val="28"/>
          <w:szCs w:val="28"/>
        </w:rPr>
        <w:t xml:space="preserve">, </w:t>
      </w:r>
      <w:proofErr w:type="spellStart"/>
      <w:r w:rsidRPr="002B3D7C">
        <w:rPr>
          <w:sz w:val="28"/>
          <w:szCs w:val="28"/>
        </w:rPr>
        <w:t>плакоглобином</w:t>
      </w:r>
      <w:proofErr w:type="spellEnd"/>
      <w:r w:rsidRPr="002B3D7C">
        <w:rPr>
          <w:sz w:val="28"/>
          <w:szCs w:val="28"/>
        </w:rPr>
        <w:t xml:space="preserve">. Межклеточная щель (15 – 20 </w:t>
      </w:r>
      <w:proofErr w:type="spellStart"/>
      <w:r w:rsidRPr="002B3D7C">
        <w:rPr>
          <w:sz w:val="28"/>
          <w:szCs w:val="28"/>
        </w:rPr>
        <w:t>нм</w:t>
      </w:r>
      <w:proofErr w:type="spellEnd"/>
      <w:r w:rsidRPr="002B3D7C">
        <w:rPr>
          <w:sz w:val="28"/>
          <w:szCs w:val="28"/>
        </w:rPr>
        <w:t>) расширена и заполнена трансмембранным белком Е-</w:t>
      </w:r>
      <w:proofErr w:type="spellStart"/>
      <w:r w:rsidRPr="002B3D7C">
        <w:rPr>
          <w:sz w:val="28"/>
          <w:szCs w:val="28"/>
        </w:rPr>
        <w:t>кадгерином</w:t>
      </w:r>
      <w:proofErr w:type="spellEnd"/>
      <w:r w:rsidRPr="002B3D7C">
        <w:rPr>
          <w:sz w:val="28"/>
          <w:szCs w:val="28"/>
        </w:rPr>
        <w:t>. Этот белок в присутствии ионов Са</w:t>
      </w:r>
      <w:proofErr w:type="gramStart"/>
      <w:r w:rsidRPr="002B3D7C">
        <w:rPr>
          <w:sz w:val="28"/>
          <w:szCs w:val="28"/>
          <w:vertAlign w:val="superscript"/>
        </w:rPr>
        <w:t>2</w:t>
      </w:r>
      <w:proofErr w:type="gramEnd"/>
      <w:r w:rsidRPr="002B3D7C">
        <w:rPr>
          <w:sz w:val="28"/>
          <w:szCs w:val="28"/>
          <w:vertAlign w:val="superscript"/>
        </w:rPr>
        <w:t>+</w:t>
      </w:r>
      <w:r w:rsidRPr="002B3D7C">
        <w:rPr>
          <w:sz w:val="28"/>
          <w:szCs w:val="28"/>
        </w:rPr>
        <w:t xml:space="preserve"> обеспечи</w:t>
      </w:r>
      <w:r w:rsidRPr="002B3D7C">
        <w:rPr>
          <w:sz w:val="28"/>
          <w:szCs w:val="28"/>
        </w:rPr>
        <w:softHyphen/>
        <w:t>вает связь между клетками. Со стороны цитоплазмы к Е-</w:t>
      </w:r>
      <w:proofErr w:type="spellStart"/>
      <w:r w:rsidRPr="002B3D7C">
        <w:rPr>
          <w:sz w:val="28"/>
          <w:szCs w:val="28"/>
        </w:rPr>
        <w:t>кадгерину</w:t>
      </w:r>
      <w:proofErr w:type="spellEnd"/>
      <w:r w:rsidRPr="002B3D7C">
        <w:rPr>
          <w:sz w:val="28"/>
          <w:szCs w:val="28"/>
        </w:rPr>
        <w:t xml:space="preserve"> в зоне контакта идут </w:t>
      </w:r>
      <w:proofErr w:type="spellStart"/>
      <w:r w:rsidRPr="002B3D7C">
        <w:rPr>
          <w:sz w:val="28"/>
          <w:szCs w:val="28"/>
        </w:rPr>
        <w:t>актиновые</w:t>
      </w:r>
      <w:proofErr w:type="spellEnd"/>
      <w:r w:rsidRPr="002B3D7C">
        <w:rPr>
          <w:sz w:val="28"/>
          <w:szCs w:val="28"/>
        </w:rPr>
        <w:t xml:space="preserve"> </w:t>
      </w:r>
      <w:proofErr w:type="spellStart"/>
      <w:r w:rsidRPr="002B3D7C">
        <w:rPr>
          <w:sz w:val="28"/>
          <w:szCs w:val="28"/>
        </w:rPr>
        <w:t>филаменты</w:t>
      </w:r>
      <w:proofErr w:type="spellEnd"/>
      <w:r w:rsidRPr="002B3D7C">
        <w:rPr>
          <w:sz w:val="28"/>
          <w:szCs w:val="28"/>
        </w:rPr>
        <w:t xml:space="preserve">, они обеспечивают связь </w:t>
      </w:r>
      <w:proofErr w:type="spellStart"/>
      <w:r w:rsidRPr="002B3D7C">
        <w:rPr>
          <w:sz w:val="28"/>
          <w:szCs w:val="28"/>
        </w:rPr>
        <w:t>цитоскелета</w:t>
      </w:r>
      <w:proofErr w:type="spellEnd"/>
      <w:r w:rsidRPr="002B3D7C">
        <w:rPr>
          <w:sz w:val="28"/>
          <w:szCs w:val="28"/>
        </w:rPr>
        <w:t xml:space="preserve"> с компонентами межклеточ</w:t>
      </w:r>
      <w:r w:rsidRPr="002B3D7C">
        <w:rPr>
          <w:sz w:val="28"/>
          <w:szCs w:val="28"/>
        </w:rPr>
        <w:softHyphen/>
      </w:r>
      <w:r>
        <w:rPr>
          <w:sz w:val="28"/>
          <w:szCs w:val="28"/>
        </w:rPr>
        <w:t>ного вещества.</w:t>
      </w:r>
    </w:p>
    <w:p w:rsidR="003E6DCF" w:rsidRDefault="003E6DCF" w:rsidP="003E6DCF">
      <w:pPr>
        <w:jc w:val="both"/>
      </w:pPr>
      <w:r>
        <w:rPr>
          <w:noProof/>
        </w:rPr>
        <w:drawing>
          <wp:inline distT="0" distB="0" distL="0" distR="0" wp14:anchorId="3CFF0A1C" wp14:editId="1F33B535">
            <wp:extent cx="5756857" cy="392161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31" cy="39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jc w:val="both"/>
      </w:pPr>
      <w:r>
        <w:rPr>
          <w:noProof/>
        </w:rPr>
        <w:drawing>
          <wp:inline distT="0" distB="0" distL="0" distR="0" wp14:anchorId="1DBB6E59" wp14:editId="3A8519BC">
            <wp:extent cx="5937250" cy="3406775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  <w:r>
        <w:rPr>
          <w:noProof/>
        </w:rPr>
        <w:drawing>
          <wp:inline distT="0" distB="0" distL="0" distR="0" wp14:anchorId="1F390D20" wp14:editId="6AB95791">
            <wp:extent cx="5930900" cy="3380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Pr="00150457" w:rsidRDefault="003E6DCF" w:rsidP="003E6DCF">
      <w:pPr>
        <w:jc w:val="both"/>
        <w:rPr>
          <w:sz w:val="28"/>
          <w:szCs w:val="28"/>
        </w:rPr>
      </w:pPr>
      <w:r w:rsidRPr="00150457">
        <w:rPr>
          <w:sz w:val="28"/>
          <w:szCs w:val="28"/>
          <w:u w:val="single"/>
        </w:rPr>
        <w:t xml:space="preserve">Точечная десмосома </w:t>
      </w:r>
      <w:r w:rsidRPr="00150457">
        <w:rPr>
          <w:sz w:val="28"/>
          <w:szCs w:val="28"/>
        </w:rPr>
        <w:t xml:space="preserve">состоит из 2-х пластинок прикрепления, разделённых межклеточной щелью. </w:t>
      </w:r>
    </w:p>
    <w:p w:rsidR="003E6DCF" w:rsidRDefault="003E6DCF" w:rsidP="003E6DCF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6158CC" wp14:editId="2898855E">
            <wp:simplePos x="0" y="0"/>
            <wp:positionH relativeFrom="column">
              <wp:posOffset>1270</wp:posOffset>
            </wp:positionH>
            <wp:positionV relativeFrom="paragraph">
              <wp:posOffset>62230</wp:posOffset>
            </wp:positionV>
            <wp:extent cx="5885180" cy="2355850"/>
            <wp:effectExtent l="19050" t="19050" r="20320" b="25400"/>
            <wp:wrapSquare wrapText="bothSides"/>
            <wp:docPr id="50" name="Рисунок 50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355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Pr="00150457" w:rsidRDefault="003E6DCF" w:rsidP="003E6DCF">
      <w:pPr>
        <w:jc w:val="both"/>
        <w:rPr>
          <w:sz w:val="28"/>
          <w:szCs w:val="28"/>
        </w:rPr>
      </w:pPr>
      <w:r w:rsidRPr="00150457">
        <w:rPr>
          <w:rFonts w:ascii="Courier New" w:hAnsi="Courier New" w:cs="Courier New"/>
          <w:b/>
          <w:i/>
          <w:sz w:val="28"/>
          <w:szCs w:val="28"/>
        </w:rPr>
        <w:t xml:space="preserve">Пластинка прикрепления </w:t>
      </w:r>
      <w:r w:rsidRPr="00150457">
        <w:rPr>
          <w:sz w:val="28"/>
          <w:szCs w:val="28"/>
        </w:rPr>
        <w:t xml:space="preserve">располагается с внутренней стороны клеточной мембраны и имеет толщину около 15 </w:t>
      </w:r>
      <w:proofErr w:type="spellStart"/>
      <w:r w:rsidRPr="00150457">
        <w:rPr>
          <w:sz w:val="28"/>
          <w:szCs w:val="28"/>
        </w:rPr>
        <w:t>нм</w:t>
      </w:r>
      <w:proofErr w:type="spellEnd"/>
      <w:r w:rsidRPr="00150457">
        <w:rPr>
          <w:sz w:val="28"/>
          <w:szCs w:val="28"/>
        </w:rPr>
        <w:t xml:space="preserve">. Она является зоной присоединения </w:t>
      </w:r>
      <w:proofErr w:type="spellStart"/>
      <w:r w:rsidRPr="00150457">
        <w:rPr>
          <w:sz w:val="28"/>
          <w:szCs w:val="28"/>
        </w:rPr>
        <w:t>кератиновых</w:t>
      </w:r>
      <w:proofErr w:type="spellEnd"/>
      <w:r w:rsidRPr="00150457">
        <w:rPr>
          <w:sz w:val="28"/>
          <w:szCs w:val="28"/>
        </w:rPr>
        <w:t xml:space="preserve"> </w:t>
      </w:r>
      <w:proofErr w:type="spellStart"/>
      <w:r w:rsidRPr="00150457">
        <w:rPr>
          <w:sz w:val="28"/>
          <w:szCs w:val="28"/>
        </w:rPr>
        <w:t>микрофи</w:t>
      </w:r>
      <w:r w:rsidRPr="00150457">
        <w:rPr>
          <w:sz w:val="28"/>
          <w:szCs w:val="28"/>
        </w:rPr>
        <w:softHyphen/>
        <w:t>ламент</w:t>
      </w:r>
      <w:proofErr w:type="spellEnd"/>
      <w:r w:rsidRPr="00150457">
        <w:rPr>
          <w:sz w:val="28"/>
          <w:szCs w:val="28"/>
        </w:rPr>
        <w:t xml:space="preserve"> (</w:t>
      </w:r>
      <w:proofErr w:type="spellStart"/>
      <w:r w:rsidRPr="00150457">
        <w:rPr>
          <w:sz w:val="28"/>
          <w:szCs w:val="28"/>
        </w:rPr>
        <w:t>тонофиламент</w:t>
      </w:r>
      <w:proofErr w:type="spellEnd"/>
      <w:r w:rsidRPr="00150457">
        <w:rPr>
          <w:sz w:val="28"/>
          <w:szCs w:val="28"/>
        </w:rPr>
        <w:t xml:space="preserve">). Сама пластинка образованна 2-мя типами белков: </w:t>
      </w:r>
      <w:proofErr w:type="spellStart"/>
      <w:r w:rsidRPr="00150457">
        <w:rPr>
          <w:i/>
          <w:sz w:val="28"/>
          <w:szCs w:val="28"/>
        </w:rPr>
        <w:t>плакоглобином</w:t>
      </w:r>
      <w:proofErr w:type="spellEnd"/>
      <w:r w:rsidRPr="00150457">
        <w:rPr>
          <w:sz w:val="28"/>
          <w:szCs w:val="28"/>
        </w:rPr>
        <w:t xml:space="preserve"> и </w:t>
      </w:r>
      <w:proofErr w:type="spellStart"/>
      <w:r>
        <w:rPr>
          <w:i/>
          <w:sz w:val="28"/>
          <w:szCs w:val="28"/>
        </w:rPr>
        <w:t>десм</w:t>
      </w:r>
      <w:r w:rsidRPr="00150457">
        <w:rPr>
          <w:i/>
          <w:sz w:val="28"/>
          <w:szCs w:val="28"/>
        </w:rPr>
        <w:t>оплакином</w:t>
      </w:r>
      <w:proofErr w:type="spellEnd"/>
      <w:r w:rsidRPr="00150457">
        <w:rPr>
          <w:i/>
          <w:sz w:val="28"/>
          <w:szCs w:val="28"/>
        </w:rPr>
        <w:t>.</w:t>
      </w:r>
      <w:r w:rsidRPr="00150457">
        <w:rPr>
          <w:sz w:val="28"/>
          <w:szCs w:val="28"/>
        </w:rPr>
        <w:t xml:space="preserve"> Участок шириной в 30 </w:t>
      </w:r>
      <w:proofErr w:type="spellStart"/>
      <w:r w:rsidRPr="00150457">
        <w:rPr>
          <w:sz w:val="28"/>
          <w:szCs w:val="28"/>
        </w:rPr>
        <w:t>нм</w:t>
      </w:r>
      <w:proofErr w:type="spellEnd"/>
      <w:r w:rsidRPr="00150457">
        <w:rPr>
          <w:sz w:val="28"/>
          <w:szCs w:val="28"/>
        </w:rPr>
        <w:t xml:space="preserve">, разделяющий две контактирующие клетки, называется </w:t>
      </w:r>
      <w:proofErr w:type="spellStart"/>
      <w:r w:rsidRPr="00150457">
        <w:rPr>
          <w:rFonts w:ascii="Courier New" w:hAnsi="Courier New" w:cs="Courier New"/>
          <w:b/>
          <w:i/>
          <w:sz w:val="28"/>
          <w:szCs w:val="28"/>
        </w:rPr>
        <w:t>десмоглея</w:t>
      </w:r>
      <w:proofErr w:type="spellEnd"/>
      <w:r w:rsidRPr="00150457">
        <w:rPr>
          <w:sz w:val="28"/>
          <w:szCs w:val="28"/>
        </w:rPr>
        <w:t>.</w:t>
      </w:r>
    </w:p>
    <w:p w:rsidR="003E6DCF" w:rsidRPr="00150457" w:rsidRDefault="003E6DCF" w:rsidP="003E6DCF">
      <w:pPr>
        <w:jc w:val="both"/>
        <w:rPr>
          <w:sz w:val="28"/>
          <w:szCs w:val="28"/>
        </w:rPr>
      </w:pPr>
      <w:r w:rsidRPr="00150457">
        <w:rPr>
          <w:sz w:val="28"/>
          <w:szCs w:val="28"/>
        </w:rPr>
        <w:t xml:space="preserve">В зоне </w:t>
      </w:r>
      <w:proofErr w:type="spellStart"/>
      <w:r w:rsidRPr="00150457">
        <w:rPr>
          <w:sz w:val="28"/>
          <w:szCs w:val="28"/>
        </w:rPr>
        <w:t>десмоглеи</w:t>
      </w:r>
      <w:proofErr w:type="spellEnd"/>
      <w:r w:rsidRPr="00150457">
        <w:rPr>
          <w:sz w:val="28"/>
          <w:szCs w:val="28"/>
        </w:rPr>
        <w:t xml:space="preserve"> выявляются:</w:t>
      </w:r>
    </w:p>
    <w:p w:rsidR="003E6DCF" w:rsidRPr="00150457" w:rsidRDefault="003E6DCF" w:rsidP="003E6DCF">
      <w:pPr>
        <w:jc w:val="both"/>
        <w:rPr>
          <w:sz w:val="28"/>
          <w:szCs w:val="28"/>
        </w:rPr>
      </w:pPr>
      <w:r w:rsidRPr="00150457">
        <w:rPr>
          <w:sz w:val="28"/>
          <w:szCs w:val="28"/>
        </w:rPr>
        <w:tab/>
        <w:t xml:space="preserve">а) трансмембранный белок из семейства </w:t>
      </w:r>
      <w:proofErr w:type="spellStart"/>
      <w:r w:rsidRPr="00150457">
        <w:rPr>
          <w:sz w:val="28"/>
          <w:szCs w:val="28"/>
        </w:rPr>
        <w:t>кадгеринов</w:t>
      </w:r>
      <w:proofErr w:type="spellEnd"/>
      <w:r w:rsidRPr="00150457">
        <w:rPr>
          <w:sz w:val="28"/>
          <w:szCs w:val="28"/>
        </w:rPr>
        <w:t xml:space="preserve"> - </w:t>
      </w:r>
      <w:proofErr w:type="spellStart"/>
      <w:r w:rsidRPr="00150457">
        <w:rPr>
          <w:i/>
          <w:sz w:val="28"/>
          <w:szCs w:val="28"/>
        </w:rPr>
        <w:t>десмоглеин</w:t>
      </w:r>
      <w:proofErr w:type="spellEnd"/>
      <w:r w:rsidRPr="00150457">
        <w:rPr>
          <w:sz w:val="28"/>
          <w:szCs w:val="28"/>
        </w:rPr>
        <w:t>,</w:t>
      </w:r>
    </w:p>
    <w:p w:rsidR="003E6DCF" w:rsidRPr="00150457" w:rsidRDefault="003E6DCF" w:rsidP="003E6DCF">
      <w:pPr>
        <w:jc w:val="both"/>
        <w:rPr>
          <w:sz w:val="28"/>
          <w:szCs w:val="28"/>
        </w:rPr>
      </w:pPr>
      <w:r w:rsidRPr="00150457">
        <w:rPr>
          <w:sz w:val="28"/>
          <w:szCs w:val="28"/>
        </w:rPr>
        <w:tab/>
        <w:t xml:space="preserve">б) </w:t>
      </w:r>
      <w:proofErr w:type="spellStart"/>
      <w:r w:rsidRPr="00150457">
        <w:rPr>
          <w:i/>
          <w:sz w:val="28"/>
          <w:szCs w:val="28"/>
        </w:rPr>
        <w:t>десмоколлин</w:t>
      </w:r>
      <w:proofErr w:type="spellEnd"/>
      <w:r w:rsidRPr="00150457">
        <w:rPr>
          <w:sz w:val="28"/>
          <w:szCs w:val="28"/>
        </w:rPr>
        <w:t xml:space="preserve"> – это Са</w:t>
      </w:r>
      <w:proofErr w:type="gramStart"/>
      <w:r w:rsidRPr="00150457">
        <w:rPr>
          <w:sz w:val="28"/>
          <w:szCs w:val="28"/>
          <w:vertAlign w:val="superscript"/>
        </w:rPr>
        <w:t>2</w:t>
      </w:r>
      <w:proofErr w:type="gramEnd"/>
      <w:r w:rsidRPr="00150457">
        <w:rPr>
          <w:sz w:val="28"/>
          <w:szCs w:val="28"/>
          <w:vertAlign w:val="superscript"/>
        </w:rPr>
        <w:t>+</w:t>
      </w:r>
      <w:r w:rsidRPr="00150457">
        <w:rPr>
          <w:sz w:val="28"/>
          <w:szCs w:val="28"/>
        </w:rPr>
        <w:t>-связывающий белок.</w:t>
      </w:r>
    </w:p>
    <w:p w:rsidR="003E6DCF" w:rsidRPr="00150457" w:rsidRDefault="003E6DCF" w:rsidP="003E6DCF">
      <w:pPr>
        <w:jc w:val="both"/>
        <w:rPr>
          <w:sz w:val="28"/>
          <w:szCs w:val="28"/>
        </w:rPr>
      </w:pPr>
      <w:proofErr w:type="spellStart"/>
      <w:r w:rsidRPr="00150457">
        <w:rPr>
          <w:sz w:val="28"/>
          <w:szCs w:val="28"/>
          <w:u w:val="single"/>
        </w:rPr>
        <w:t>Полудесмосома</w:t>
      </w:r>
      <w:proofErr w:type="spellEnd"/>
      <w:r w:rsidRPr="00150457">
        <w:rPr>
          <w:sz w:val="28"/>
          <w:szCs w:val="28"/>
        </w:rPr>
        <w:t xml:space="preserve"> – это половина точечной десмосомы. Она встречается в месте прикрепле</w:t>
      </w:r>
      <w:r w:rsidRPr="00150457">
        <w:rPr>
          <w:sz w:val="28"/>
          <w:szCs w:val="28"/>
        </w:rPr>
        <w:softHyphen/>
        <w:t xml:space="preserve">ния эпителиальной клетки к базальной мембране, имеет пластинку прикрепления, в которую включаются промежуточные </w:t>
      </w:r>
      <w:proofErr w:type="spellStart"/>
      <w:r w:rsidRPr="00150457">
        <w:rPr>
          <w:sz w:val="28"/>
          <w:szCs w:val="28"/>
        </w:rPr>
        <w:t>филаменты</w:t>
      </w:r>
      <w:proofErr w:type="spellEnd"/>
      <w:r>
        <w:rPr>
          <w:sz w:val="28"/>
          <w:szCs w:val="28"/>
        </w:rPr>
        <w:t xml:space="preserve">. </w:t>
      </w:r>
    </w:p>
    <w:p w:rsidR="003E6DCF" w:rsidRDefault="003E6DCF" w:rsidP="003E6DCF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413944" wp14:editId="273EE8E8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5885180" cy="2208530"/>
            <wp:effectExtent l="19050" t="19050" r="20320" b="20320"/>
            <wp:wrapSquare wrapText="bothSides"/>
            <wp:docPr id="49" name="Рисунок 49" descr="img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208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Pr="00DD5FE2" w:rsidRDefault="003E6DCF" w:rsidP="003E6DCF">
      <w:pPr>
        <w:jc w:val="both"/>
        <w:rPr>
          <w:sz w:val="18"/>
          <w:szCs w:val="18"/>
        </w:rPr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Pr="00A5228A" w:rsidRDefault="003E6DCF" w:rsidP="003E6DCF">
      <w:pPr>
        <w:jc w:val="both"/>
        <w:rPr>
          <w:sz w:val="28"/>
          <w:szCs w:val="28"/>
        </w:rPr>
      </w:pPr>
      <w:r w:rsidRPr="00A5228A">
        <w:rPr>
          <w:sz w:val="28"/>
          <w:szCs w:val="28"/>
        </w:rPr>
        <w:t xml:space="preserve">Особенностью состава цитоплазматической пластинки является наличие </w:t>
      </w:r>
      <w:proofErr w:type="spellStart"/>
      <w:r w:rsidRPr="00A5228A">
        <w:rPr>
          <w:sz w:val="28"/>
          <w:szCs w:val="28"/>
        </w:rPr>
        <w:t>пемфигоидного</w:t>
      </w:r>
      <w:proofErr w:type="spellEnd"/>
      <w:r w:rsidRPr="00A5228A">
        <w:rPr>
          <w:sz w:val="28"/>
          <w:szCs w:val="28"/>
        </w:rPr>
        <w:t xml:space="preserve"> антигена – это трансмембранный Са</w:t>
      </w:r>
      <w:proofErr w:type="gramStart"/>
      <w:r w:rsidRPr="00A5228A">
        <w:rPr>
          <w:sz w:val="28"/>
          <w:szCs w:val="28"/>
          <w:vertAlign w:val="superscript"/>
        </w:rPr>
        <w:t>2</w:t>
      </w:r>
      <w:proofErr w:type="gramEnd"/>
      <w:r w:rsidRPr="00A5228A">
        <w:rPr>
          <w:sz w:val="28"/>
          <w:szCs w:val="28"/>
          <w:vertAlign w:val="superscript"/>
        </w:rPr>
        <w:t>+</w:t>
      </w:r>
      <w:r w:rsidRPr="00A5228A">
        <w:rPr>
          <w:sz w:val="28"/>
          <w:szCs w:val="28"/>
        </w:rPr>
        <w:t xml:space="preserve">-связующий белок из семейства </w:t>
      </w:r>
      <w:proofErr w:type="spellStart"/>
      <w:r w:rsidRPr="00A5228A">
        <w:rPr>
          <w:sz w:val="28"/>
          <w:szCs w:val="28"/>
        </w:rPr>
        <w:t>кадгеринов</w:t>
      </w:r>
      <w:proofErr w:type="spellEnd"/>
      <w:r w:rsidRPr="00A5228A">
        <w:rPr>
          <w:sz w:val="28"/>
          <w:szCs w:val="28"/>
        </w:rPr>
        <w:t>, по ами</w:t>
      </w:r>
      <w:r w:rsidRPr="00A5228A">
        <w:rPr>
          <w:sz w:val="28"/>
          <w:szCs w:val="28"/>
        </w:rPr>
        <w:softHyphen/>
        <w:t xml:space="preserve">нокислотному составу он близок </w:t>
      </w:r>
      <w:proofErr w:type="spellStart"/>
      <w:r w:rsidRPr="00A5228A">
        <w:rPr>
          <w:sz w:val="28"/>
          <w:szCs w:val="28"/>
        </w:rPr>
        <w:t>десмоглеину</w:t>
      </w:r>
      <w:proofErr w:type="spellEnd"/>
      <w:r w:rsidRPr="00A5228A">
        <w:rPr>
          <w:sz w:val="28"/>
          <w:szCs w:val="28"/>
        </w:rPr>
        <w:t>.</w:t>
      </w:r>
    </w:p>
    <w:p w:rsidR="003E6DCF" w:rsidRPr="00A5228A" w:rsidRDefault="003E6DCF" w:rsidP="003E6DC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79C1DB" wp14:editId="610EC387">
            <wp:simplePos x="0" y="0"/>
            <wp:positionH relativeFrom="column">
              <wp:posOffset>57150</wp:posOffset>
            </wp:positionH>
            <wp:positionV relativeFrom="paragraph">
              <wp:posOffset>584835</wp:posOffset>
            </wp:positionV>
            <wp:extent cx="3438525" cy="2600325"/>
            <wp:effectExtent l="19050" t="19050" r="28575" b="28575"/>
            <wp:wrapSquare wrapText="bothSides"/>
            <wp:docPr id="47" name="Рисунок 47" descr="img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00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28A">
        <w:rPr>
          <w:rFonts w:ascii="Courier New" w:hAnsi="Courier New" w:cs="Courier New"/>
          <w:b/>
          <w:i/>
          <w:sz w:val="28"/>
          <w:szCs w:val="28"/>
        </w:rPr>
        <w:t xml:space="preserve">3. Проводящие контакты </w:t>
      </w:r>
      <w:r w:rsidRPr="00A5228A">
        <w:rPr>
          <w:sz w:val="28"/>
          <w:szCs w:val="28"/>
        </w:rPr>
        <w:t>(щелевидные контакты). Они получили такое название, так как имеют вид щелей, прони</w:t>
      </w:r>
      <w:r>
        <w:rPr>
          <w:sz w:val="28"/>
          <w:szCs w:val="28"/>
        </w:rPr>
        <w:t>зывающих плазмо</w:t>
      </w:r>
      <w:r w:rsidRPr="00A5228A">
        <w:rPr>
          <w:sz w:val="28"/>
          <w:szCs w:val="28"/>
        </w:rPr>
        <w:t>леммы двух смежных клеток, что позволяет небольшим водорастворимым молекулам переходить из цитоплазмы одной клетки в цитоплазму другой, что обеспечивает феномен метаболического и электрического со</w:t>
      </w:r>
      <w:r w:rsidRPr="00A5228A">
        <w:rPr>
          <w:sz w:val="28"/>
          <w:szCs w:val="28"/>
        </w:rPr>
        <w:softHyphen/>
        <w:t>пряжения клеток.</w:t>
      </w:r>
      <w:r>
        <w:rPr>
          <w:sz w:val="28"/>
          <w:szCs w:val="28"/>
        </w:rPr>
        <w:t xml:space="preserve"> </w:t>
      </w: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Pr="00874591" w:rsidRDefault="003E6DCF" w:rsidP="003E6DC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  <w:r>
        <w:rPr>
          <w:noProof/>
          <w:sz w:val="28"/>
          <w:szCs w:val="28"/>
          <w:u w:val="single"/>
        </w:rPr>
        <w:drawing>
          <wp:inline distT="0" distB="0" distL="0" distR="0" wp14:anchorId="0E6FEB23" wp14:editId="769C5010">
            <wp:extent cx="5937250" cy="331660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7E00E2" w:rsidRDefault="003E6DCF" w:rsidP="003E6DCF">
      <w:pPr>
        <w:jc w:val="both"/>
        <w:rPr>
          <w:sz w:val="28"/>
          <w:szCs w:val="28"/>
        </w:rPr>
      </w:pPr>
      <w:r w:rsidRPr="007E00E2">
        <w:rPr>
          <w:sz w:val="28"/>
          <w:szCs w:val="28"/>
        </w:rPr>
        <w:t xml:space="preserve">Проводящие контакты образованы трансмембранными белками – </w:t>
      </w:r>
      <w:proofErr w:type="spellStart"/>
      <w:r w:rsidRPr="007E00E2">
        <w:rPr>
          <w:sz w:val="28"/>
          <w:szCs w:val="28"/>
        </w:rPr>
        <w:t>коннексинами</w:t>
      </w:r>
      <w:proofErr w:type="spellEnd"/>
      <w:r w:rsidRPr="007E00E2">
        <w:rPr>
          <w:sz w:val="28"/>
          <w:szCs w:val="28"/>
        </w:rPr>
        <w:t xml:space="preserve"> (</w:t>
      </w:r>
      <w:proofErr w:type="spellStart"/>
      <w:r w:rsidRPr="007E00E2">
        <w:rPr>
          <w:sz w:val="28"/>
          <w:szCs w:val="28"/>
        </w:rPr>
        <w:t>коннексин</w:t>
      </w:r>
      <w:proofErr w:type="spellEnd"/>
      <w:r w:rsidRPr="007E00E2">
        <w:rPr>
          <w:sz w:val="28"/>
          <w:szCs w:val="28"/>
        </w:rPr>
        <w:t xml:space="preserve"> 32,37,43), формируемая ими трубочка пронизывает плазмолеммы соседних клеток, а молекулы </w:t>
      </w:r>
      <w:proofErr w:type="spellStart"/>
      <w:r w:rsidRPr="007E00E2">
        <w:rPr>
          <w:sz w:val="28"/>
          <w:szCs w:val="28"/>
        </w:rPr>
        <w:t>коннексонов</w:t>
      </w:r>
      <w:proofErr w:type="spellEnd"/>
      <w:r w:rsidRPr="007E00E2">
        <w:rPr>
          <w:sz w:val="28"/>
          <w:szCs w:val="28"/>
        </w:rPr>
        <w:t xml:space="preserve"> стыкуются друг с другом в зоне узкой (2 – 3 </w:t>
      </w:r>
      <w:proofErr w:type="spellStart"/>
      <w:r w:rsidRPr="007E00E2">
        <w:rPr>
          <w:sz w:val="28"/>
          <w:szCs w:val="28"/>
        </w:rPr>
        <w:t>нм</w:t>
      </w:r>
      <w:proofErr w:type="spellEnd"/>
      <w:r w:rsidRPr="007E00E2">
        <w:rPr>
          <w:sz w:val="28"/>
          <w:szCs w:val="28"/>
        </w:rPr>
        <w:t xml:space="preserve">) межклеточной щели. Диаметр формируемого канала обычно не превышает 1,5 – 2,0 </w:t>
      </w:r>
      <w:proofErr w:type="spellStart"/>
      <w:r w:rsidRPr="007E00E2">
        <w:rPr>
          <w:sz w:val="28"/>
          <w:szCs w:val="28"/>
        </w:rPr>
        <w:t>нм</w:t>
      </w:r>
      <w:proofErr w:type="spellEnd"/>
      <w:r w:rsidRPr="007E00E2">
        <w:rPr>
          <w:sz w:val="28"/>
          <w:szCs w:val="28"/>
        </w:rPr>
        <w:t>.</w:t>
      </w:r>
    </w:p>
    <w:p w:rsidR="003E6DCF" w:rsidRDefault="003E6DCF" w:rsidP="003E6DCF">
      <w:pPr>
        <w:jc w:val="both"/>
      </w:pPr>
      <w:r w:rsidRPr="007E00E2">
        <w:rPr>
          <w:rFonts w:ascii="Courier New" w:hAnsi="Courier New" w:cs="Courier New"/>
          <w:b/>
          <w:i/>
          <w:sz w:val="28"/>
          <w:szCs w:val="28"/>
        </w:rPr>
        <w:t>4. Плотные контакты</w:t>
      </w:r>
      <w:r w:rsidRPr="007E00E2">
        <w:rPr>
          <w:sz w:val="28"/>
          <w:szCs w:val="28"/>
        </w:rPr>
        <w:t xml:space="preserve"> (замыкающий контакт, поясок замыкания). Они формируются в результате </w:t>
      </w:r>
      <w:r w:rsidRPr="007E00E2">
        <w:rPr>
          <w:rFonts w:ascii="Courier New" w:hAnsi="Courier New" w:cs="Courier New"/>
          <w:b/>
          <w:i/>
          <w:sz w:val="28"/>
          <w:szCs w:val="28"/>
        </w:rPr>
        <w:t>частичного слияния наружных листков</w:t>
      </w:r>
      <w:r w:rsidRPr="007E00E2">
        <w:rPr>
          <w:sz w:val="28"/>
          <w:szCs w:val="28"/>
        </w:rPr>
        <w:t xml:space="preserve"> 2-х соседних клеток. Это функционально блокирует транспорт веществ по межклеточному пространству. Эти кон</w:t>
      </w:r>
      <w:r w:rsidRPr="007E00E2">
        <w:rPr>
          <w:sz w:val="28"/>
          <w:szCs w:val="28"/>
        </w:rPr>
        <w:softHyphen/>
        <w:t xml:space="preserve">такты обеспечивают фактор полярности, препятствуя перемещению и смешиванию </w:t>
      </w:r>
      <w:proofErr w:type="spellStart"/>
      <w:r w:rsidRPr="007E00E2">
        <w:rPr>
          <w:sz w:val="28"/>
          <w:szCs w:val="28"/>
        </w:rPr>
        <w:t>внутримембранных</w:t>
      </w:r>
      <w:proofErr w:type="spellEnd"/>
      <w:r w:rsidRPr="007E00E2">
        <w:rPr>
          <w:sz w:val="28"/>
          <w:szCs w:val="28"/>
        </w:rPr>
        <w:t xml:space="preserve"> белков из зоны апикальной части в зону </w:t>
      </w:r>
      <w:proofErr w:type="spellStart"/>
      <w:r w:rsidRPr="007E00E2">
        <w:rPr>
          <w:sz w:val="28"/>
          <w:szCs w:val="28"/>
        </w:rPr>
        <w:t>базолатеральной</w:t>
      </w:r>
      <w:proofErr w:type="spellEnd"/>
      <w:r w:rsidRPr="007E00E2">
        <w:rPr>
          <w:sz w:val="28"/>
          <w:szCs w:val="28"/>
        </w:rPr>
        <w:t xml:space="preserve"> поверхности. </w:t>
      </w: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noProof/>
          <w:sz w:val="28"/>
          <w:szCs w:val="28"/>
        </w:rPr>
        <w:drawing>
          <wp:inline distT="0" distB="0" distL="0" distR="0" wp14:anchorId="65B87869" wp14:editId="70F0450F">
            <wp:extent cx="6007995" cy="31295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29" cy="31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C3763C" w:rsidRDefault="003E6DCF" w:rsidP="003E6DC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964663" wp14:editId="3C171A0F">
            <wp:simplePos x="0" y="0"/>
            <wp:positionH relativeFrom="column">
              <wp:posOffset>-31115</wp:posOffset>
            </wp:positionH>
            <wp:positionV relativeFrom="paragraph">
              <wp:posOffset>61595</wp:posOffset>
            </wp:positionV>
            <wp:extent cx="6085205" cy="2407920"/>
            <wp:effectExtent l="19050" t="19050" r="10795" b="11430"/>
            <wp:wrapSquare wrapText="bothSides"/>
            <wp:docPr id="46" name="Рисунок 46" descr="img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2407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63C">
        <w:rPr>
          <w:sz w:val="28"/>
          <w:szCs w:val="28"/>
        </w:rPr>
        <w:t xml:space="preserve"> </w:t>
      </w:r>
      <w:r w:rsidRPr="00C3763C">
        <w:rPr>
          <w:rFonts w:ascii="Courier New" w:hAnsi="Courier New" w:cs="Courier New"/>
          <w:b/>
          <w:i/>
          <w:sz w:val="28"/>
          <w:szCs w:val="28"/>
        </w:rPr>
        <w:t>Плотный контакт</w:t>
      </w:r>
      <w:r w:rsidRPr="00C3763C">
        <w:rPr>
          <w:sz w:val="28"/>
          <w:szCs w:val="28"/>
        </w:rPr>
        <w:t xml:space="preserve"> – это поясок шириной 0,1 – 0,5 мкм. Мембраны тесно прилегают друг к другу и межклеточное пространство отсутствует. Наружные слои контактирующих мембран сливаются в один общий слой толщиной 2 – 3 </w:t>
      </w:r>
      <w:proofErr w:type="spellStart"/>
      <w:r w:rsidRPr="00C3763C">
        <w:rPr>
          <w:sz w:val="28"/>
          <w:szCs w:val="28"/>
        </w:rPr>
        <w:t>нм</w:t>
      </w:r>
      <w:proofErr w:type="spellEnd"/>
      <w:r w:rsidRPr="00C3763C">
        <w:rPr>
          <w:sz w:val="28"/>
          <w:szCs w:val="28"/>
        </w:rPr>
        <w:t xml:space="preserve">. При этом слияние идёт не по всей площади соединения, а имеет вид серий точечных слияний. На </w:t>
      </w:r>
      <w:proofErr w:type="spellStart"/>
      <w:r w:rsidRPr="00C3763C">
        <w:rPr>
          <w:sz w:val="28"/>
          <w:szCs w:val="28"/>
          <w:u w:val="single"/>
        </w:rPr>
        <w:t>электронограммах</w:t>
      </w:r>
      <w:proofErr w:type="spellEnd"/>
      <w:r w:rsidRPr="00C3763C">
        <w:rPr>
          <w:sz w:val="28"/>
          <w:szCs w:val="28"/>
        </w:rPr>
        <w:t xml:space="preserve"> отчётливо видно, что в зоне плотных контактов имеет место прямое соприкосновение белков двух смежных плазматических мембран. </w:t>
      </w:r>
      <w:r w:rsidRPr="00C3763C">
        <w:rPr>
          <w:sz w:val="28"/>
          <w:szCs w:val="28"/>
          <w:u w:val="single"/>
        </w:rPr>
        <w:t>На препаратах</w:t>
      </w:r>
      <w:r w:rsidRPr="00C3763C">
        <w:rPr>
          <w:sz w:val="28"/>
          <w:szCs w:val="28"/>
        </w:rPr>
        <w:t xml:space="preserve">, приготовленных методом замораживания – скалывания, белки выявляются как линейные ряды </w:t>
      </w:r>
      <w:proofErr w:type="spellStart"/>
      <w:r w:rsidRPr="00C3763C">
        <w:rPr>
          <w:sz w:val="28"/>
          <w:szCs w:val="28"/>
        </w:rPr>
        <w:t>внутримембранных</w:t>
      </w:r>
      <w:proofErr w:type="spellEnd"/>
      <w:r w:rsidRPr="00C3763C">
        <w:rPr>
          <w:sz w:val="28"/>
          <w:szCs w:val="28"/>
        </w:rPr>
        <w:t xml:space="preserve"> частиц. При этом каждую клетку эпителиального слоя опоясывает полоса, состоящая из многих переплетающихся рядов таких частиц. Эти частицы образованы белком </w:t>
      </w:r>
      <w:proofErr w:type="spellStart"/>
      <w:r w:rsidRPr="00C3763C">
        <w:rPr>
          <w:rFonts w:ascii="Courier New" w:hAnsi="Courier New" w:cs="Courier New"/>
          <w:b/>
          <w:i/>
          <w:sz w:val="28"/>
          <w:szCs w:val="28"/>
        </w:rPr>
        <w:t>окклюдином</w:t>
      </w:r>
      <w:proofErr w:type="spellEnd"/>
      <w:r w:rsidRPr="00C3763C">
        <w:rPr>
          <w:sz w:val="28"/>
          <w:szCs w:val="28"/>
        </w:rPr>
        <w:t>. Проницаемость плотных соединений тем ниже, чем выше число тяжей таких час</w:t>
      </w:r>
      <w:r w:rsidRPr="00C3763C">
        <w:rPr>
          <w:sz w:val="28"/>
          <w:szCs w:val="28"/>
        </w:rPr>
        <w:softHyphen/>
        <w:t>тиц. Ионы Са</w:t>
      </w:r>
      <w:proofErr w:type="gramStart"/>
      <w:r w:rsidRPr="00C3763C">
        <w:rPr>
          <w:sz w:val="28"/>
          <w:szCs w:val="28"/>
          <w:vertAlign w:val="superscript"/>
        </w:rPr>
        <w:t>2</w:t>
      </w:r>
      <w:proofErr w:type="gramEnd"/>
      <w:r w:rsidRPr="00C3763C">
        <w:rPr>
          <w:sz w:val="28"/>
          <w:szCs w:val="28"/>
          <w:vertAlign w:val="superscript"/>
        </w:rPr>
        <w:t>+</w:t>
      </w:r>
      <w:r w:rsidRPr="00C3763C">
        <w:rPr>
          <w:sz w:val="28"/>
          <w:szCs w:val="28"/>
        </w:rPr>
        <w:t xml:space="preserve"> и </w:t>
      </w:r>
      <w:r w:rsidRPr="00C3763C">
        <w:rPr>
          <w:sz w:val="28"/>
          <w:szCs w:val="28"/>
          <w:lang w:val="en-US"/>
        </w:rPr>
        <w:t>Mg</w:t>
      </w:r>
      <w:r w:rsidRPr="00C3763C">
        <w:rPr>
          <w:sz w:val="28"/>
          <w:szCs w:val="28"/>
          <w:vertAlign w:val="superscript"/>
        </w:rPr>
        <w:t>2+</w:t>
      </w:r>
      <w:r w:rsidRPr="00C3763C">
        <w:rPr>
          <w:sz w:val="28"/>
          <w:szCs w:val="28"/>
        </w:rPr>
        <w:t xml:space="preserve"> поддерживают целостность этих соединений. Иногда эти частицы могут перестраиваться, это происходит за счёт изменения экспрессии поляризации </w:t>
      </w:r>
      <w:proofErr w:type="spellStart"/>
      <w:r w:rsidRPr="00C3763C">
        <w:rPr>
          <w:sz w:val="28"/>
          <w:szCs w:val="28"/>
        </w:rPr>
        <w:t>окк</w:t>
      </w:r>
      <w:r w:rsidRPr="00C3763C">
        <w:rPr>
          <w:sz w:val="28"/>
          <w:szCs w:val="28"/>
        </w:rPr>
        <w:softHyphen/>
        <w:t>людина</w:t>
      </w:r>
      <w:proofErr w:type="spellEnd"/>
      <w:r w:rsidRPr="00C3763C">
        <w:rPr>
          <w:sz w:val="28"/>
          <w:szCs w:val="28"/>
        </w:rPr>
        <w:t>.</w:t>
      </w:r>
    </w:p>
    <w:p w:rsidR="003E6DCF" w:rsidRPr="00C3763C" w:rsidRDefault="003E6DCF" w:rsidP="003E6DCF">
      <w:pPr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Клетки эпителиального пласта </w:t>
      </w:r>
      <w:r w:rsidRPr="00C3763C">
        <w:rPr>
          <w:rFonts w:ascii="Courier New" w:hAnsi="Courier New" w:cs="Courier New"/>
          <w:b/>
          <w:i/>
          <w:sz w:val="28"/>
          <w:szCs w:val="28"/>
        </w:rPr>
        <w:t>поляризованы</w:t>
      </w:r>
      <w:r w:rsidRPr="00C3763C">
        <w:rPr>
          <w:sz w:val="28"/>
          <w:szCs w:val="28"/>
        </w:rPr>
        <w:t>. При этом для однослойных пластов пока</w:t>
      </w:r>
      <w:r w:rsidRPr="00C3763C">
        <w:rPr>
          <w:sz w:val="28"/>
          <w:szCs w:val="28"/>
        </w:rPr>
        <w:softHyphen/>
        <w:t>зателем их полярности является различие в строении апикального и базального полюсов. Для многослойных эпителиев полярность – это различное строение клеток, расположен</w:t>
      </w:r>
      <w:r w:rsidRPr="00C3763C">
        <w:rPr>
          <w:sz w:val="28"/>
          <w:szCs w:val="28"/>
        </w:rPr>
        <w:softHyphen/>
        <w:t>ных на базальной мембране и клеток поверхностного слоя.</w:t>
      </w:r>
    </w:p>
    <w:p w:rsidR="003E6DCF" w:rsidRPr="00C3763C" w:rsidRDefault="003E6DCF" w:rsidP="003E6DC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763C">
        <w:rPr>
          <w:sz w:val="28"/>
          <w:szCs w:val="28"/>
        </w:rPr>
        <w:t xml:space="preserve">Эпителий всегда располагается на </w:t>
      </w:r>
      <w:r w:rsidRPr="00C3763C">
        <w:rPr>
          <w:rFonts w:ascii="Courier New" w:hAnsi="Courier New" w:cs="Courier New"/>
          <w:b/>
          <w:i/>
          <w:sz w:val="28"/>
          <w:szCs w:val="28"/>
        </w:rPr>
        <w:t>базальной мембране</w:t>
      </w:r>
      <w:r w:rsidRPr="00C3763C">
        <w:rPr>
          <w:sz w:val="28"/>
          <w:szCs w:val="28"/>
        </w:rPr>
        <w:t>. Отношение эпителиального пласта к базальной мембране лежит в основе морфологической классификации. Если все клетки эпителиального пласта располагаются на базальной мембране, то такой пласт назы</w:t>
      </w:r>
      <w:r w:rsidRPr="00C3763C">
        <w:rPr>
          <w:sz w:val="28"/>
          <w:szCs w:val="28"/>
        </w:rPr>
        <w:softHyphen/>
        <w:t xml:space="preserve">вается </w:t>
      </w:r>
      <w:r w:rsidRPr="00C3763C">
        <w:rPr>
          <w:rFonts w:ascii="Courier New" w:hAnsi="Courier New" w:cs="Courier New"/>
          <w:b/>
          <w:i/>
          <w:sz w:val="28"/>
          <w:szCs w:val="28"/>
        </w:rPr>
        <w:t>однослойным</w:t>
      </w:r>
      <w:r w:rsidRPr="00C3763C">
        <w:rPr>
          <w:sz w:val="28"/>
          <w:szCs w:val="28"/>
        </w:rPr>
        <w:t xml:space="preserve"> (</w:t>
      </w:r>
      <w:r w:rsidRPr="00C3763C">
        <w:rPr>
          <w:i/>
          <w:sz w:val="28"/>
          <w:szCs w:val="28"/>
        </w:rPr>
        <w:t>плоский</w:t>
      </w:r>
      <w:r w:rsidRPr="00C3763C">
        <w:rPr>
          <w:sz w:val="28"/>
          <w:szCs w:val="28"/>
        </w:rPr>
        <w:t xml:space="preserve">, </w:t>
      </w:r>
      <w:r w:rsidRPr="00C3763C">
        <w:rPr>
          <w:i/>
          <w:sz w:val="28"/>
          <w:szCs w:val="28"/>
        </w:rPr>
        <w:t>кубический</w:t>
      </w:r>
      <w:r w:rsidRPr="00C3763C">
        <w:rPr>
          <w:sz w:val="28"/>
          <w:szCs w:val="28"/>
        </w:rPr>
        <w:t xml:space="preserve">, </w:t>
      </w:r>
      <w:r w:rsidRPr="00C3763C">
        <w:rPr>
          <w:i/>
          <w:sz w:val="28"/>
          <w:szCs w:val="28"/>
        </w:rPr>
        <w:t>цилиндрический</w:t>
      </w:r>
      <w:r w:rsidRPr="00C3763C">
        <w:rPr>
          <w:sz w:val="28"/>
          <w:szCs w:val="28"/>
        </w:rPr>
        <w:t>) или контактируют с базаль</w:t>
      </w:r>
      <w:r w:rsidRPr="00C3763C">
        <w:rPr>
          <w:sz w:val="28"/>
          <w:szCs w:val="28"/>
        </w:rPr>
        <w:softHyphen/>
        <w:t>ной мембраной (однослойный, но многорядный пласт).</w:t>
      </w:r>
    </w:p>
    <w:p w:rsidR="003E6DCF" w:rsidRDefault="003E6DCF" w:rsidP="003E6DCF">
      <w:pPr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Многослойный эпителий характеризуется наличием одного слоя клеток, расположенного на базальной мембране, второй и т.д. уже – многослойный пласт. </w:t>
      </w:r>
    </w:p>
    <w:p w:rsidR="003E6DCF" w:rsidRP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4F7FF9" wp14:editId="4DED5B15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3992245" cy="2366645"/>
            <wp:effectExtent l="19050" t="19050" r="27305" b="14605"/>
            <wp:wrapSquare wrapText="bothSides"/>
            <wp:docPr id="45" name="Рисунок 45" descr="img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3666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Default="003E6DCF" w:rsidP="003E6DCF">
      <w:pPr>
        <w:jc w:val="center"/>
        <w:rPr>
          <w:sz w:val="32"/>
          <w:szCs w:val="32"/>
        </w:rPr>
      </w:pPr>
    </w:p>
    <w:p w:rsidR="003E6DCF" w:rsidRPr="001744CC" w:rsidRDefault="003E6DCF" w:rsidP="003E6DCF">
      <w:pPr>
        <w:jc w:val="center"/>
        <w:rPr>
          <w:sz w:val="32"/>
          <w:szCs w:val="32"/>
        </w:rPr>
      </w:pPr>
      <w:r w:rsidRPr="001744CC">
        <w:rPr>
          <w:sz w:val="32"/>
          <w:szCs w:val="32"/>
        </w:rPr>
        <w:t>Типы покровных эпителиев</w:t>
      </w:r>
      <w:r>
        <w:rPr>
          <w:noProof/>
          <w:sz w:val="32"/>
          <w:szCs w:val="32"/>
        </w:rPr>
        <w:drawing>
          <wp:inline distT="0" distB="0" distL="0" distR="0" wp14:anchorId="25CC167D" wp14:editId="2187756E">
            <wp:extent cx="4333741" cy="24018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07" cy="24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C3763C" w:rsidRDefault="003E6DCF" w:rsidP="003E6DCF">
      <w:pPr>
        <w:jc w:val="both"/>
        <w:rPr>
          <w:sz w:val="28"/>
          <w:szCs w:val="28"/>
        </w:rPr>
      </w:pPr>
      <w:r w:rsidRPr="00C3763C">
        <w:rPr>
          <w:rFonts w:ascii="Courier New" w:hAnsi="Courier New" w:cs="Courier New"/>
          <w:b/>
          <w:i/>
          <w:sz w:val="28"/>
          <w:szCs w:val="28"/>
        </w:rPr>
        <w:t>Базальная мембрана</w:t>
      </w:r>
      <w:r w:rsidRPr="00C3763C">
        <w:rPr>
          <w:sz w:val="28"/>
          <w:szCs w:val="28"/>
        </w:rPr>
        <w:t xml:space="preserve"> – это особый вид внеклеточного матрикса, толщиной 200 </w:t>
      </w:r>
      <w:proofErr w:type="spellStart"/>
      <w:r w:rsidRPr="00C3763C">
        <w:rPr>
          <w:sz w:val="28"/>
          <w:szCs w:val="28"/>
        </w:rPr>
        <w:t>нм</w:t>
      </w:r>
      <w:proofErr w:type="spellEnd"/>
      <w:r w:rsidRPr="00C3763C">
        <w:rPr>
          <w:sz w:val="28"/>
          <w:szCs w:val="28"/>
        </w:rPr>
        <w:t>. Она включает особые белки, обеспечивающие соединение клеток разного типа с окру</w:t>
      </w:r>
      <w:r w:rsidRPr="00C3763C">
        <w:rPr>
          <w:sz w:val="28"/>
          <w:szCs w:val="28"/>
        </w:rPr>
        <w:softHyphen/>
        <w:t>жающей соединительной тканью.</w:t>
      </w:r>
    </w:p>
    <w:p w:rsidR="003E6DCF" w:rsidRPr="00C3763C" w:rsidRDefault="003E6DCF" w:rsidP="003E6DCF">
      <w:pPr>
        <w:jc w:val="both"/>
        <w:rPr>
          <w:sz w:val="28"/>
          <w:szCs w:val="28"/>
        </w:rPr>
      </w:pPr>
      <w:r w:rsidRPr="00C3763C">
        <w:rPr>
          <w:sz w:val="28"/>
          <w:szCs w:val="28"/>
        </w:rPr>
        <w:t>На ЭМ базальная мембрана состоит из 2-х слоёв:</w:t>
      </w:r>
    </w:p>
    <w:p w:rsidR="003E6DCF" w:rsidRPr="00C3763C" w:rsidRDefault="003E6DCF" w:rsidP="003E6DCF">
      <w:pPr>
        <w:ind w:left="705"/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1. </w:t>
      </w:r>
      <w:r w:rsidRPr="00D72952">
        <w:rPr>
          <w:rFonts w:ascii="Book Antiqua" w:hAnsi="Book Antiqua"/>
          <w:i/>
          <w:sz w:val="28"/>
          <w:szCs w:val="28"/>
          <w:lang w:val="en-US"/>
        </w:rPr>
        <w:t>Lamina</w:t>
      </w:r>
      <w:r w:rsidRPr="00D72952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D72952">
        <w:rPr>
          <w:rFonts w:ascii="Book Antiqua" w:hAnsi="Book Antiqua"/>
          <w:i/>
          <w:sz w:val="28"/>
          <w:szCs w:val="28"/>
          <w:lang w:val="en-US"/>
        </w:rPr>
        <w:t>lucida</w:t>
      </w:r>
      <w:proofErr w:type="spellEnd"/>
      <w:r w:rsidRPr="00C3763C">
        <w:rPr>
          <w:sz w:val="28"/>
          <w:szCs w:val="28"/>
        </w:rPr>
        <w:t xml:space="preserve"> (светлый слой) толщиной 10 – 50 </w:t>
      </w:r>
      <w:proofErr w:type="spellStart"/>
      <w:r w:rsidRPr="00C3763C">
        <w:rPr>
          <w:sz w:val="28"/>
          <w:szCs w:val="28"/>
        </w:rPr>
        <w:t>нм</w:t>
      </w:r>
      <w:proofErr w:type="spellEnd"/>
      <w:r w:rsidRPr="00C3763C">
        <w:rPr>
          <w:sz w:val="28"/>
          <w:szCs w:val="28"/>
        </w:rPr>
        <w:t>, он примыкает к цитоплазме клеток;</w:t>
      </w:r>
    </w:p>
    <w:p w:rsidR="003E6DCF" w:rsidRPr="00C3763C" w:rsidRDefault="003E6DCF" w:rsidP="003E6DCF">
      <w:pPr>
        <w:ind w:left="705"/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2. </w:t>
      </w:r>
      <w:proofErr w:type="gramStart"/>
      <w:r w:rsidRPr="00D72952">
        <w:rPr>
          <w:rFonts w:ascii="Book Antiqua" w:hAnsi="Book Antiqua"/>
          <w:i/>
          <w:sz w:val="28"/>
          <w:szCs w:val="28"/>
          <w:lang w:val="en-US"/>
        </w:rPr>
        <w:t>Lamina</w:t>
      </w:r>
      <w:r w:rsidRPr="00D72952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D72952">
        <w:rPr>
          <w:rFonts w:ascii="Book Antiqua" w:hAnsi="Book Antiqua"/>
          <w:i/>
          <w:sz w:val="28"/>
          <w:szCs w:val="28"/>
          <w:lang w:val="en-US"/>
        </w:rPr>
        <w:t>densa</w:t>
      </w:r>
      <w:proofErr w:type="spellEnd"/>
      <w:r w:rsidRPr="00C3763C">
        <w:rPr>
          <w:sz w:val="28"/>
          <w:szCs w:val="28"/>
        </w:rPr>
        <w:t xml:space="preserve"> (</w:t>
      </w:r>
      <w:proofErr w:type="spellStart"/>
      <w:r w:rsidRPr="00C3763C">
        <w:rPr>
          <w:sz w:val="28"/>
          <w:szCs w:val="28"/>
        </w:rPr>
        <w:t>электроноплотный</w:t>
      </w:r>
      <w:proofErr w:type="spellEnd"/>
      <w:r w:rsidRPr="00C3763C">
        <w:rPr>
          <w:sz w:val="28"/>
          <w:szCs w:val="28"/>
        </w:rPr>
        <w:t xml:space="preserve"> слой) толщина его варьирует.</w:t>
      </w:r>
      <w:proofErr w:type="gramEnd"/>
    </w:p>
    <w:p w:rsidR="003E6DCF" w:rsidRPr="00C3763C" w:rsidRDefault="003E6DCF" w:rsidP="003E6DCF">
      <w:pPr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Основу этих слоёв составляет трёхмерная сеть, состоящая из волокон коллагена </w:t>
      </w:r>
      <w:r w:rsidRPr="00C3763C">
        <w:rPr>
          <w:sz w:val="28"/>
          <w:szCs w:val="28"/>
          <w:lang w:val="en-US"/>
        </w:rPr>
        <w:t>IV</w:t>
      </w:r>
      <w:r w:rsidRPr="00C3763C">
        <w:rPr>
          <w:sz w:val="28"/>
          <w:szCs w:val="28"/>
        </w:rPr>
        <w:t xml:space="preserve"> типа, с которыми </w:t>
      </w:r>
      <w:proofErr w:type="gramStart"/>
      <w:r w:rsidRPr="00C3763C">
        <w:rPr>
          <w:sz w:val="28"/>
          <w:szCs w:val="28"/>
        </w:rPr>
        <w:t>связаны</w:t>
      </w:r>
      <w:proofErr w:type="gramEnd"/>
      <w:r w:rsidRPr="00C3763C">
        <w:rPr>
          <w:sz w:val="28"/>
          <w:szCs w:val="28"/>
        </w:rPr>
        <w:t xml:space="preserve"> </w:t>
      </w:r>
      <w:proofErr w:type="spellStart"/>
      <w:r w:rsidRPr="00C3763C">
        <w:rPr>
          <w:sz w:val="28"/>
          <w:szCs w:val="28"/>
        </w:rPr>
        <w:t>ламинин</w:t>
      </w:r>
      <w:proofErr w:type="spellEnd"/>
      <w:r w:rsidRPr="00C3763C">
        <w:rPr>
          <w:sz w:val="28"/>
          <w:szCs w:val="28"/>
        </w:rPr>
        <w:t xml:space="preserve">, </w:t>
      </w:r>
      <w:proofErr w:type="spellStart"/>
      <w:r w:rsidRPr="00C3763C">
        <w:rPr>
          <w:sz w:val="28"/>
          <w:szCs w:val="28"/>
        </w:rPr>
        <w:t>ге</w:t>
      </w:r>
      <w:r>
        <w:rPr>
          <w:sz w:val="28"/>
          <w:szCs w:val="28"/>
        </w:rPr>
        <w:t>па</w:t>
      </w:r>
      <w:r w:rsidRPr="00C3763C">
        <w:rPr>
          <w:sz w:val="28"/>
          <w:szCs w:val="28"/>
        </w:rPr>
        <w:t>рансульфат</w:t>
      </w:r>
      <w:proofErr w:type="spellEnd"/>
      <w:r w:rsidRPr="00C3763C">
        <w:rPr>
          <w:sz w:val="28"/>
          <w:szCs w:val="28"/>
        </w:rPr>
        <w:t xml:space="preserve">, </w:t>
      </w:r>
      <w:proofErr w:type="spellStart"/>
      <w:r w:rsidRPr="00C3763C">
        <w:rPr>
          <w:sz w:val="28"/>
          <w:szCs w:val="28"/>
        </w:rPr>
        <w:t>фибронектин</w:t>
      </w:r>
      <w:proofErr w:type="spellEnd"/>
      <w:r w:rsidRPr="00C3763C">
        <w:rPr>
          <w:sz w:val="28"/>
          <w:szCs w:val="28"/>
        </w:rPr>
        <w:t xml:space="preserve"> и др. См. рис. 7</w:t>
      </w:r>
    </w:p>
    <w:p w:rsidR="003E6DCF" w:rsidRDefault="003E6DCF" w:rsidP="003E6DCF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B0C364" wp14:editId="6C44C9A3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3667125" cy="2409825"/>
            <wp:effectExtent l="19050" t="19050" r="28575" b="28575"/>
            <wp:wrapSquare wrapText="bothSides"/>
            <wp:docPr id="43" name="Рисунок 43" descr="HWScan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WScan000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09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Pr="001744CC" w:rsidRDefault="003E6DCF" w:rsidP="003E6DCF">
      <w:pPr>
        <w:rPr>
          <w:sz w:val="28"/>
          <w:szCs w:val="28"/>
        </w:rPr>
      </w:pPr>
      <w:r>
        <w:rPr>
          <w:sz w:val="18"/>
          <w:szCs w:val="18"/>
        </w:rPr>
        <w:t xml:space="preserve"> </w:t>
      </w:r>
      <w:r w:rsidRPr="001744CC">
        <w:rPr>
          <w:sz w:val="28"/>
          <w:szCs w:val="28"/>
        </w:rPr>
        <w:t>Схема строения базальной мембраны</w:t>
      </w:r>
    </w:p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Pr="002D1999" w:rsidRDefault="003E6DCF" w:rsidP="003E6DCF"/>
    <w:p w:rsidR="003E6DCF" w:rsidRDefault="003E6DCF" w:rsidP="003E6DCF"/>
    <w:p w:rsidR="003E6DCF" w:rsidRDefault="003E6DCF" w:rsidP="003E6DCF"/>
    <w:p w:rsidR="003E6DCF" w:rsidRDefault="003E6DCF" w:rsidP="003E6DCF"/>
    <w:p w:rsidR="003E6DCF" w:rsidRPr="00C3763C" w:rsidRDefault="003E6DCF" w:rsidP="003E6DCF">
      <w:pPr>
        <w:tabs>
          <w:tab w:val="left" w:pos="1335"/>
        </w:tabs>
        <w:jc w:val="both"/>
        <w:rPr>
          <w:sz w:val="28"/>
          <w:szCs w:val="28"/>
        </w:rPr>
      </w:pPr>
      <w:proofErr w:type="spellStart"/>
      <w:r w:rsidRPr="00C3763C">
        <w:rPr>
          <w:rFonts w:ascii="Courier New" w:hAnsi="Courier New" w:cs="Courier New"/>
          <w:b/>
          <w:i/>
          <w:sz w:val="28"/>
          <w:szCs w:val="28"/>
        </w:rPr>
        <w:t>Ламинин</w:t>
      </w:r>
      <w:proofErr w:type="spellEnd"/>
      <w:r>
        <w:rPr>
          <w:sz w:val="28"/>
          <w:szCs w:val="28"/>
        </w:rPr>
        <w:t xml:space="preserve"> связывает</w:t>
      </w:r>
      <w:r w:rsidRPr="00C3763C">
        <w:rPr>
          <w:sz w:val="28"/>
          <w:szCs w:val="28"/>
        </w:rPr>
        <w:t xml:space="preserve"> коллаген </w:t>
      </w:r>
      <w:r w:rsidRPr="00C3763C">
        <w:rPr>
          <w:sz w:val="28"/>
          <w:szCs w:val="28"/>
          <w:lang w:val="en-US"/>
        </w:rPr>
        <w:t>IV</w:t>
      </w:r>
      <w:r w:rsidRPr="00C3763C">
        <w:rPr>
          <w:sz w:val="28"/>
          <w:szCs w:val="28"/>
        </w:rPr>
        <w:t xml:space="preserve"> типа с другими компонентами базальной мембраны. В плазматической мембране клеток встроены рецепторы </w:t>
      </w:r>
      <w:proofErr w:type="spellStart"/>
      <w:r w:rsidRPr="00C3763C">
        <w:rPr>
          <w:sz w:val="28"/>
          <w:szCs w:val="28"/>
        </w:rPr>
        <w:t>ламинина</w:t>
      </w:r>
      <w:proofErr w:type="spellEnd"/>
      <w:r w:rsidRPr="00C3763C">
        <w:rPr>
          <w:sz w:val="28"/>
          <w:szCs w:val="28"/>
        </w:rPr>
        <w:t xml:space="preserve"> (</w:t>
      </w:r>
      <w:proofErr w:type="spellStart"/>
      <w:r w:rsidRPr="00C3763C">
        <w:rPr>
          <w:sz w:val="28"/>
          <w:szCs w:val="28"/>
        </w:rPr>
        <w:t>интегрины</w:t>
      </w:r>
      <w:proofErr w:type="spellEnd"/>
      <w:r w:rsidRPr="00C3763C">
        <w:rPr>
          <w:sz w:val="28"/>
          <w:szCs w:val="28"/>
        </w:rPr>
        <w:t xml:space="preserve">). Молекула </w:t>
      </w:r>
      <w:proofErr w:type="spellStart"/>
      <w:r w:rsidRPr="00C3763C">
        <w:rPr>
          <w:sz w:val="28"/>
          <w:szCs w:val="28"/>
        </w:rPr>
        <w:t>ламинина</w:t>
      </w:r>
      <w:proofErr w:type="spellEnd"/>
      <w:r w:rsidRPr="00C3763C">
        <w:rPr>
          <w:sz w:val="28"/>
          <w:szCs w:val="28"/>
        </w:rPr>
        <w:t xml:space="preserve"> имеет крестообразную форму и содержит специальные участки для связывания с клетками (через </w:t>
      </w:r>
      <w:proofErr w:type="spellStart"/>
      <w:r w:rsidRPr="00C3763C">
        <w:rPr>
          <w:sz w:val="28"/>
          <w:szCs w:val="28"/>
        </w:rPr>
        <w:t>интегрин</w:t>
      </w:r>
      <w:proofErr w:type="spellEnd"/>
      <w:r w:rsidRPr="00C3763C">
        <w:rPr>
          <w:sz w:val="28"/>
          <w:szCs w:val="28"/>
        </w:rPr>
        <w:t xml:space="preserve">), с </w:t>
      </w:r>
      <w:proofErr w:type="spellStart"/>
      <w:r w:rsidRPr="00C3763C">
        <w:rPr>
          <w:sz w:val="28"/>
          <w:szCs w:val="28"/>
        </w:rPr>
        <w:t>гепарансульфатом</w:t>
      </w:r>
      <w:proofErr w:type="spellEnd"/>
      <w:r w:rsidRPr="00C3763C">
        <w:rPr>
          <w:sz w:val="28"/>
          <w:szCs w:val="28"/>
        </w:rPr>
        <w:t xml:space="preserve">, коллагеном </w:t>
      </w:r>
      <w:r w:rsidRPr="00C3763C">
        <w:rPr>
          <w:sz w:val="28"/>
          <w:szCs w:val="28"/>
          <w:lang w:val="en-US"/>
        </w:rPr>
        <w:t>IV</w:t>
      </w:r>
      <w:r w:rsidRPr="00C3763C">
        <w:rPr>
          <w:sz w:val="28"/>
          <w:szCs w:val="28"/>
        </w:rPr>
        <w:t xml:space="preserve"> типа и </w:t>
      </w:r>
      <w:proofErr w:type="spellStart"/>
      <w:r w:rsidRPr="00C3763C">
        <w:rPr>
          <w:sz w:val="28"/>
          <w:szCs w:val="28"/>
        </w:rPr>
        <w:t>энтактином</w:t>
      </w:r>
      <w:proofErr w:type="spellEnd"/>
      <w:r w:rsidRPr="00C3763C">
        <w:rPr>
          <w:sz w:val="28"/>
          <w:szCs w:val="28"/>
        </w:rPr>
        <w:t>.</w:t>
      </w:r>
    </w:p>
    <w:p w:rsidR="003E6DCF" w:rsidRPr="00C3763C" w:rsidRDefault="003E6DCF" w:rsidP="003E6DCF">
      <w:pPr>
        <w:tabs>
          <w:tab w:val="left" w:pos="1335"/>
        </w:tabs>
        <w:jc w:val="both"/>
        <w:rPr>
          <w:sz w:val="28"/>
          <w:szCs w:val="28"/>
        </w:rPr>
      </w:pPr>
      <w:proofErr w:type="spellStart"/>
      <w:r w:rsidRPr="00C3763C">
        <w:rPr>
          <w:rFonts w:ascii="Courier New" w:hAnsi="Courier New" w:cs="Courier New"/>
          <w:b/>
          <w:i/>
          <w:sz w:val="28"/>
          <w:szCs w:val="28"/>
        </w:rPr>
        <w:t>Энтактин</w:t>
      </w:r>
      <w:proofErr w:type="spellEnd"/>
      <w:r w:rsidRPr="00C3763C">
        <w:rPr>
          <w:sz w:val="28"/>
          <w:szCs w:val="28"/>
        </w:rPr>
        <w:t xml:space="preserve"> (</w:t>
      </w:r>
      <w:proofErr w:type="spellStart"/>
      <w:r w:rsidRPr="00C3763C">
        <w:rPr>
          <w:sz w:val="28"/>
          <w:szCs w:val="28"/>
        </w:rPr>
        <w:t>нидоген</w:t>
      </w:r>
      <w:proofErr w:type="spellEnd"/>
      <w:r w:rsidRPr="00C3763C">
        <w:rPr>
          <w:sz w:val="28"/>
          <w:szCs w:val="28"/>
        </w:rPr>
        <w:t xml:space="preserve">) – белковый компонент всех базальных мембран, образует комплекс с </w:t>
      </w:r>
      <w:proofErr w:type="spellStart"/>
      <w:r w:rsidRPr="00C3763C">
        <w:rPr>
          <w:sz w:val="28"/>
          <w:szCs w:val="28"/>
        </w:rPr>
        <w:t>ламинином</w:t>
      </w:r>
      <w:proofErr w:type="spellEnd"/>
      <w:r w:rsidRPr="00C3763C">
        <w:rPr>
          <w:sz w:val="28"/>
          <w:szCs w:val="28"/>
        </w:rPr>
        <w:t xml:space="preserve"> и соединяет его с коллагеном </w:t>
      </w:r>
      <w:r w:rsidRPr="00C3763C">
        <w:rPr>
          <w:sz w:val="28"/>
          <w:szCs w:val="28"/>
          <w:lang w:val="en-US"/>
        </w:rPr>
        <w:t>IV</w:t>
      </w:r>
      <w:r w:rsidRPr="00C3763C">
        <w:rPr>
          <w:sz w:val="28"/>
          <w:szCs w:val="28"/>
        </w:rPr>
        <w:t xml:space="preserve"> типа в </w:t>
      </w:r>
      <w:r w:rsidRPr="00C3763C">
        <w:rPr>
          <w:sz w:val="28"/>
          <w:szCs w:val="28"/>
          <w:lang w:val="en-US"/>
        </w:rPr>
        <w:t>Lamina</w:t>
      </w:r>
      <w:r w:rsidRPr="00C3763C">
        <w:rPr>
          <w:sz w:val="28"/>
          <w:szCs w:val="28"/>
        </w:rPr>
        <w:t xml:space="preserve"> </w:t>
      </w:r>
      <w:proofErr w:type="spellStart"/>
      <w:r w:rsidRPr="00C3763C">
        <w:rPr>
          <w:sz w:val="28"/>
          <w:szCs w:val="28"/>
          <w:lang w:val="en-US"/>
        </w:rPr>
        <w:t>densa</w:t>
      </w:r>
      <w:proofErr w:type="spellEnd"/>
      <w:r w:rsidRPr="00C3763C">
        <w:rPr>
          <w:sz w:val="28"/>
          <w:szCs w:val="28"/>
        </w:rPr>
        <w:t>.</w:t>
      </w:r>
    </w:p>
    <w:p w:rsidR="003E6DCF" w:rsidRPr="00C3763C" w:rsidRDefault="003E6DCF" w:rsidP="003E6DCF">
      <w:pPr>
        <w:tabs>
          <w:tab w:val="left" w:pos="1335"/>
        </w:tabs>
        <w:jc w:val="both"/>
        <w:rPr>
          <w:sz w:val="28"/>
          <w:szCs w:val="28"/>
        </w:rPr>
      </w:pPr>
      <w:r w:rsidRPr="00C3763C">
        <w:rPr>
          <w:rFonts w:ascii="Courier New" w:hAnsi="Courier New" w:cs="Courier New"/>
          <w:b/>
          <w:i/>
          <w:sz w:val="28"/>
          <w:szCs w:val="28"/>
        </w:rPr>
        <w:t xml:space="preserve">Якорные волокна </w:t>
      </w:r>
      <w:r w:rsidRPr="00C3763C">
        <w:rPr>
          <w:sz w:val="28"/>
          <w:szCs w:val="28"/>
        </w:rPr>
        <w:t xml:space="preserve">соединяют базальную мембрану с подлежащей соединительной тканью. Короткие якорные волокна, состоящие из коллагена </w:t>
      </w:r>
      <w:r w:rsidRPr="00C3763C">
        <w:rPr>
          <w:sz w:val="28"/>
          <w:szCs w:val="28"/>
          <w:lang w:val="en-US"/>
        </w:rPr>
        <w:t>VII</w:t>
      </w:r>
      <w:r w:rsidRPr="00C3763C">
        <w:rPr>
          <w:sz w:val="28"/>
          <w:szCs w:val="28"/>
        </w:rPr>
        <w:t xml:space="preserve"> типа, связаны с якорными пластинками. При этом якорные волокна – коллаген </w:t>
      </w:r>
      <w:r w:rsidRPr="00C3763C">
        <w:rPr>
          <w:sz w:val="28"/>
          <w:szCs w:val="28"/>
          <w:lang w:val="en-US"/>
        </w:rPr>
        <w:t>VII</w:t>
      </w:r>
      <w:r w:rsidRPr="00C3763C">
        <w:rPr>
          <w:sz w:val="28"/>
          <w:szCs w:val="28"/>
        </w:rPr>
        <w:t xml:space="preserve"> тип, а якорные пластинки – коллаген </w:t>
      </w:r>
      <w:r w:rsidRPr="00C3763C">
        <w:rPr>
          <w:sz w:val="28"/>
          <w:szCs w:val="28"/>
          <w:lang w:val="en-US"/>
        </w:rPr>
        <w:t>IV</w:t>
      </w:r>
      <w:r w:rsidRPr="00C3763C">
        <w:rPr>
          <w:sz w:val="28"/>
          <w:szCs w:val="28"/>
        </w:rPr>
        <w:t xml:space="preserve"> типа.</w:t>
      </w:r>
    </w:p>
    <w:p w:rsidR="003E6DCF" w:rsidRPr="00C3763C" w:rsidRDefault="003E6DCF" w:rsidP="003E6DCF">
      <w:pPr>
        <w:tabs>
          <w:tab w:val="left" w:pos="1335"/>
        </w:tabs>
        <w:jc w:val="both"/>
        <w:rPr>
          <w:sz w:val="28"/>
          <w:szCs w:val="28"/>
        </w:rPr>
      </w:pPr>
      <w:r w:rsidRPr="00C3763C">
        <w:rPr>
          <w:sz w:val="28"/>
          <w:szCs w:val="28"/>
        </w:rPr>
        <w:t xml:space="preserve">В состав мембраны входит также </w:t>
      </w:r>
      <w:proofErr w:type="spellStart"/>
      <w:r w:rsidRPr="00C3763C">
        <w:rPr>
          <w:rFonts w:ascii="Courier New" w:hAnsi="Courier New" w:cs="Courier New"/>
          <w:b/>
          <w:i/>
          <w:sz w:val="28"/>
          <w:szCs w:val="28"/>
        </w:rPr>
        <w:t>фибронектин</w:t>
      </w:r>
      <w:proofErr w:type="spellEnd"/>
      <w:r w:rsidRPr="00C3763C">
        <w:rPr>
          <w:sz w:val="28"/>
          <w:szCs w:val="28"/>
        </w:rPr>
        <w:t>.</w:t>
      </w:r>
    </w:p>
    <w:p w:rsidR="003E6DCF" w:rsidRPr="00C3763C" w:rsidRDefault="003E6DCF" w:rsidP="003E6DCF">
      <w:pPr>
        <w:tabs>
          <w:tab w:val="left" w:pos="1335"/>
        </w:tabs>
        <w:jc w:val="both"/>
        <w:rPr>
          <w:i/>
          <w:sz w:val="28"/>
          <w:szCs w:val="28"/>
          <w:u w:val="single"/>
        </w:rPr>
      </w:pPr>
      <w:r w:rsidRPr="00C3763C">
        <w:rPr>
          <w:i/>
          <w:sz w:val="28"/>
          <w:szCs w:val="28"/>
          <w:u w:val="single"/>
        </w:rPr>
        <w:t>Функции:</w:t>
      </w:r>
    </w:p>
    <w:p w:rsidR="003E6DCF" w:rsidRPr="00C3763C" w:rsidRDefault="003E6DCF" w:rsidP="003E6DCF">
      <w:pPr>
        <w:tabs>
          <w:tab w:val="left" w:pos="720"/>
        </w:tabs>
        <w:jc w:val="both"/>
        <w:rPr>
          <w:sz w:val="28"/>
          <w:szCs w:val="28"/>
        </w:rPr>
      </w:pPr>
      <w:r w:rsidRPr="00C3763C">
        <w:rPr>
          <w:sz w:val="28"/>
          <w:szCs w:val="28"/>
        </w:rPr>
        <w:tab/>
        <w:t>1. Поддержание структуры ткани (функция опоры);</w:t>
      </w:r>
    </w:p>
    <w:p w:rsidR="003E6DCF" w:rsidRPr="00C3763C" w:rsidRDefault="003E6DCF" w:rsidP="003E6DCF">
      <w:pPr>
        <w:tabs>
          <w:tab w:val="left" w:pos="720"/>
        </w:tabs>
        <w:ind w:left="708"/>
        <w:jc w:val="both"/>
        <w:rPr>
          <w:sz w:val="28"/>
          <w:szCs w:val="28"/>
        </w:rPr>
      </w:pPr>
      <w:r w:rsidRPr="00C3763C">
        <w:rPr>
          <w:sz w:val="28"/>
          <w:szCs w:val="28"/>
        </w:rPr>
        <w:tab/>
        <w:t>2. Барьерная функция (предупреждает рост эпителиальных клеток в подлежащую соединительную ткань);</w:t>
      </w:r>
    </w:p>
    <w:p w:rsidR="003E6DCF" w:rsidRPr="00C3763C" w:rsidRDefault="003E6DCF" w:rsidP="003E6DCF">
      <w:pPr>
        <w:tabs>
          <w:tab w:val="left" w:pos="720"/>
        </w:tabs>
        <w:ind w:left="708"/>
        <w:jc w:val="both"/>
        <w:rPr>
          <w:sz w:val="28"/>
          <w:szCs w:val="28"/>
        </w:rPr>
      </w:pPr>
      <w:r w:rsidRPr="00C3763C">
        <w:rPr>
          <w:sz w:val="28"/>
          <w:szCs w:val="28"/>
        </w:rPr>
        <w:t>3. Контроль фенотипа (влияет на разные виды клеточной активности: адгезию, дифференцировку);</w:t>
      </w:r>
    </w:p>
    <w:p w:rsidR="003E6DCF" w:rsidRPr="00C3763C" w:rsidRDefault="003E6DCF" w:rsidP="003E6DCF">
      <w:pPr>
        <w:tabs>
          <w:tab w:val="left" w:pos="720"/>
        </w:tabs>
        <w:ind w:left="708"/>
        <w:jc w:val="both"/>
        <w:rPr>
          <w:sz w:val="28"/>
          <w:szCs w:val="28"/>
        </w:rPr>
      </w:pPr>
      <w:r w:rsidRPr="00C3763C">
        <w:rPr>
          <w:sz w:val="28"/>
          <w:szCs w:val="28"/>
        </w:rPr>
        <w:t>4. Контроль проницаемости (базальная мембрана фильтрует макромолекулы).</w:t>
      </w: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25F86B27" wp14:editId="46337116">
            <wp:extent cx="5937250" cy="335470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 wp14:anchorId="3E86427E" wp14:editId="3FB1AC06">
            <wp:extent cx="5937250" cy="334200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</w:rPr>
      </w:pPr>
    </w:p>
    <w:p w:rsidR="003E6DCF" w:rsidRDefault="003E6DCF" w:rsidP="003E6DC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ТЕМА: «СОЕДИНИТЕЛЬНЫЕ ТКАНИ. ФОРМЕННЫЕ ЭЛЕМЕНТЫ КРОВИ»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Соединительные ткани (или ткани внутренней среды) формируют в организме человека компле</w:t>
      </w:r>
      <w:proofErr w:type="gramStart"/>
      <w:r w:rsidRPr="00424D45">
        <w:rPr>
          <w:sz w:val="28"/>
          <w:szCs w:val="28"/>
        </w:rPr>
        <w:t>кс стр</w:t>
      </w:r>
      <w:proofErr w:type="gramEnd"/>
      <w:r w:rsidRPr="00424D45">
        <w:rPr>
          <w:sz w:val="28"/>
          <w:szCs w:val="28"/>
        </w:rPr>
        <w:t>уктур, составляющих более 50% его массы с образованием твёрдого и мягкого скелета, большую часть кожи и т.д.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</w:p>
    <w:p w:rsidR="003E6DCF" w:rsidRPr="00424D45" w:rsidRDefault="003E6DCF" w:rsidP="003E6DCF">
      <w:pPr>
        <w:jc w:val="center"/>
        <w:rPr>
          <w:rFonts w:ascii="Cambria" w:hAnsi="Cambria"/>
          <w:i/>
          <w:sz w:val="28"/>
          <w:szCs w:val="28"/>
          <w:u w:val="single"/>
        </w:rPr>
      </w:pPr>
      <w:r w:rsidRPr="00424D45">
        <w:rPr>
          <w:rFonts w:ascii="Cambria" w:hAnsi="Cambria"/>
          <w:i/>
          <w:sz w:val="28"/>
          <w:szCs w:val="28"/>
          <w:u w:val="single"/>
        </w:rPr>
        <w:t>Общая характеристика соединительных тканей: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Источник эмбрионального развития – мезенхима;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Общий план структурной организации – клетки и межклеточное вещество («мало клеток – много межклеточного вещества»);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 xml:space="preserve">Клетки </w:t>
      </w:r>
      <w:proofErr w:type="spellStart"/>
      <w:r w:rsidRPr="00424D45">
        <w:rPr>
          <w:sz w:val="28"/>
          <w:szCs w:val="28"/>
        </w:rPr>
        <w:t>неполяризованы</w:t>
      </w:r>
      <w:proofErr w:type="spellEnd"/>
      <w:r w:rsidRPr="00424D45">
        <w:rPr>
          <w:sz w:val="28"/>
          <w:szCs w:val="28"/>
        </w:rPr>
        <w:t xml:space="preserve"> (</w:t>
      </w:r>
      <w:proofErr w:type="spellStart"/>
      <w:r w:rsidRPr="00424D45">
        <w:rPr>
          <w:sz w:val="28"/>
          <w:szCs w:val="28"/>
        </w:rPr>
        <w:t>аполярны</w:t>
      </w:r>
      <w:proofErr w:type="spellEnd"/>
      <w:r w:rsidRPr="00424D45">
        <w:rPr>
          <w:sz w:val="28"/>
          <w:szCs w:val="28"/>
        </w:rPr>
        <w:t>);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 xml:space="preserve">Ткани </w:t>
      </w:r>
      <w:proofErr w:type="spellStart"/>
      <w:r w:rsidRPr="00424D45">
        <w:rPr>
          <w:sz w:val="28"/>
          <w:szCs w:val="28"/>
        </w:rPr>
        <w:t>полидифферонные</w:t>
      </w:r>
      <w:proofErr w:type="spellEnd"/>
      <w:r w:rsidRPr="00424D45">
        <w:rPr>
          <w:sz w:val="28"/>
          <w:szCs w:val="28"/>
        </w:rPr>
        <w:t>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 xml:space="preserve">Богато </w:t>
      </w:r>
      <w:proofErr w:type="spellStart"/>
      <w:r w:rsidRPr="00424D45">
        <w:rPr>
          <w:sz w:val="28"/>
          <w:szCs w:val="28"/>
        </w:rPr>
        <w:t>васкуляризованы</w:t>
      </w:r>
      <w:proofErr w:type="spellEnd"/>
      <w:r w:rsidRPr="00424D45">
        <w:rPr>
          <w:sz w:val="28"/>
          <w:szCs w:val="28"/>
        </w:rPr>
        <w:t>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Обладают высокой регенераторной активностью;</w:t>
      </w:r>
    </w:p>
    <w:p w:rsidR="003E6DCF" w:rsidRPr="00424D45" w:rsidRDefault="003E6DCF" w:rsidP="003E6DCF">
      <w:pPr>
        <w:numPr>
          <w:ilvl w:val="0"/>
          <w:numId w:val="1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Специализируются на выполнении различных функций: защитной, трофической, опорной.</w:t>
      </w:r>
    </w:p>
    <w:p w:rsidR="003E6DCF" w:rsidRPr="00424D45" w:rsidRDefault="003E6DCF" w:rsidP="003E6DCF">
      <w:pPr>
        <w:jc w:val="center"/>
        <w:rPr>
          <w:b/>
          <w:sz w:val="28"/>
          <w:szCs w:val="28"/>
        </w:rPr>
      </w:pPr>
      <w:r w:rsidRPr="00424D45">
        <w:rPr>
          <w:b/>
          <w:sz w:val="28"/>
          <w:szCs w:val="28"/>
        </w:rPr>
        <w:t>Эмбриональный гистогенез: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 xml:space="preserve">Образование мезенхимы относится к 3-ей недели эмбриогенеза, при этом источником её развития является </w:t>
      </w:r>
      <w:r w:rsidRPr="00424D45">
        <w:rPr>
          <w:rFonts w:ascii="Courier New" w:hAnsi="Courier New" w:cs="Courier New"/>
          <w:b/>
          <w:i/>
          <w:sz w:val="28"/>
          <w:szCs w:val="28"/>
        </w:rPr>
        <w:t>мезодерма</w:t>
      </w:r>
      <w:r w:rsidRPr="00424D45">
        <w:rPr>
          <w:sz w:val="28"/>
          <w:szCs w:val="28"/>
        </w:rPr>
        <w:t xml:space="preserve">: 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ab/>
        <w:t xml:space="preserve">а) </w:t>
      </w:r>
      <w:proofErr w:type="spellStart"/>
      <w:r w:rsidRPr="00424D45">
        <w:rPr>
          <w:i/>
          <w:sz w:val="28"/>
          <w:szCs w:val="28"/>
        </w:rPr>
        <w:t>дерматом</w:t>
      </w:r>
      <w:proofErr w:type="spellEnd"/>
      <w:r w:rsidRPr="00424D45">
        <w:rPr>
          <w:sz w:val="28"/>
          <w:szCs w:val="28"/>
        </w:rPr>
        <w:t xml:space="preserve"> – дерма кожи и подкожная клетчатка;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ab/>
        <w:t xml:space="preserve">б) </w:t>
      </w:r>
      <w:proofErr w:type="spellStart"/>
      <w:r w:rsidRPr="00424D45">
        <w:rPr>
          <w:i/>
          <w:sz w:val="28"/>
          <w:szCs w:val="28"/>
        </w:rPr>
        <w:t>склеротом</w:t>
      </w:r>
      <w:proofErr w:type="spellEnd"/>
      <w:r w:rsidRPr="00424D45">
        <w:rPr>
          <w:sz w:val="28"/>
          <w:szCs w:val="28"/>
        </w:rPr>
        <w:t xml:space="preserve"> – костная и хрящевая ткань;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ab/>
        <w:t>в</w:t>
      </w:r>
      <w:proofErr w:type="gramStart"/>
      <w:r w:rsidRPr="00424D45">
        <w:rPr>
          <w:sz w:val="28"/>
          <w:szCs w:val="28"/>
        </w:rPr>
        <w:t>)</w:t>
      </w:r>
      <w:proofErr w:type="spellStart"/>
      <w:r w:rsidRPr="00424D45">
        <w:rPr>
          <w:i/>
          <w:sz w:val="28"/>
          <w:szCs w:val="28"/>
        </w:rPr>
        <w:t>с</w:t>
      </w:r>
      <w:proofErr w:type="gramEnd"/>
      <w:r w:rsidRPr="00424D45">
        <w:rPr>
          <w:i/>
          <w:sz w:val="28"/>
          <w:szCs w:val="28"/>
        </w:rPr>
        <w:t>планхнотом</w:t>
      </w:r>
      <w:proofErr w:type="spellEnd"/>
      <w:r w:rsidRPr="00424D45">
        <w:rPr>
          <w:sz w:val="28"/>
          <w:szCs w:val="28"/>
        </w:rPr>
        <w:t xml:space="preserve"> – кровь, сосуды, ГМК, соединительная ткань внутренних органов.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proofErr w:type="spellStart"/>
      <w:r w:rsidRPr="00424D45">
        <w:rPr>
          <w:sz w:val="28"/>
          <w:szCs w:val="28"/>
        </w:rPr>
        <w:t>Нейроэктодерма</w:t>
      </w:r>
      <w:proofErr w:type="spellEnd"/>
      <w:r w:rsidRPr="00424D45">
        <w:rPr>
          <w:sz w:val="28"/>
          <w:szCs w:val="28"/>
        </w:rPr>
        <w:t xml:space="preserve"> (ганглиозная пластинка) даст </w:t>
      </w:r>
      <w:proofErr w:type="spellStart"/>
      <w:r w:rsidRPr="00424D45">
        <w:rPr>
          <w:rFonts w:ascii="Courier New" w:eastAsia="Arial Unicode MS" w:hAnsi="Courier New" w:cs="Courier New"/>
          <w:b/>
          <w:i/>
          <w:sz w:val="28"/>
          <w:szCs w:val="28"/>
        </w:rPr>
        <w:t>эктомезенхиму</w:t>
      </w:r>
      <w:proofErr w:type="spellEnd"/>
      <w:r w:rsidRPr="00424D45">
        <w:rPr>
          <w:sz w:val="28"/>
          <w:szCs w:val="28"/>
        </w:rPr>
        <w:t xml:space="preserve"> – из неё образуется костная ткань черепа, пульпа зуба, </w:t>
      </w:r>
      <w:proofErr w:type="spellStart"/>
      <w:r w:rsidRPr="00424D45">
        <w:rPr>
          <w:sz w:val="28"/>
          <w:szCs w:val="28"/>
        </w:rPr>
        <w:t>дентинобласты</w:t>
      </w:r>
      <w:proofErr w:type="spellEnd"/>
      <w:r w:rsidRPr="00424D45">
        <w:rPr>
          <w:sz w:val="28"/>
          <w:szCs w:val="28"/>
        </w:rPr>
        <w:t>, соединительная ткань головы.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  <w:u w:val="single"/>
        </w:rPr>
        <w:t>Строение мезенхимы</w:t>
      </w:r>
      <w:r w:rsidRPr="00424D45">
        <w:rPr>
          <w:sz w:val="28"/>
          <w:szCs w:val="28"/>
        </w:rPr>
        <w:t xml:space="preserve">: это клетки </w:t>
      </w:r>
      <w:proofErr w:type="spellStart"/>
      <w:r w:rsidRPr="00424D45">
        <w:rPr>
          <w:sz w:val="28"/>
          <w:szCs w:val="28"/>
        </w:rPr>
        <w:t>отросчатой</w:t>
      </w:r>
      <w:proofErr w:type="spellEnd"/>
      <w:r w:rsidRPr="00424D45">
        <w:rPr>
          <w:sz w:val="28"/>
          <w:szCs w:val="28"/>
        </w:rPr>
        <w:t xml:space="preserve"> формы, связаны друг с другом с помощью отростков, формируя «ложный» синцитий. </w:t>
      </w:r>
      <w:proofErr w:type="spellStart"/>
      <w:r w:rsidRPr="00424D45">
        <w:rPr>
          <w:sz w:val="28"/>
          <w:szCs w:val="28"/>
        </w:rPr>
        <w:t>Экстрацеллюлярный</w:t>
      </w:r>
      <w:proofErr w:type="spellEnd"/>
      <w:r w:rsidRPr="00424D45">
        <w:rPr>
          <w:sz w:val="28"/>
          <w:szCs w:val="28"/>
        </w:rPr>
        <w:t xml:space="preserve"> матрикс образован </w:t>
      </w:r>
      <w:proofErr w:type="spellStart"/>
      <w:r w:rsidRPr="00424D45">
        <w:rPr>
          <w:sz w:val="28"/>
          <w:szCs w:val="28"/>
        </w:rPr>
        <w:t>протеогликанами</w:t>
      </w:r>
      <w:proofErr w:type="spellEnd"/>
      <w:r w:rsidRPr="00424D45">
        <w:rPr>
          <w:sz w:val="28"/>
          <w:szCs w:val="28"/>
        </w:rPr>
        <w:t>.</w:t>
      </w:r>
    </w:p>
    <w:p w:rsidR="003E6DCF" w:rsidRPr="00424D45" w:rsidRDefault="003E6DCF" w:rsidP="003E6DCF">
      <w:pPr>
        <w:jc w:val="both"/>
      </w:pPr>
    </w:p>
    <w:p w:rsidR="003E6DCF" w:rsidRPr="00424D45" w:rsidRDefault="003E6DCF" w:rsidP="003E6DCF">
      <w:pPr>
        <w:jc w:val="center"/>
        <w:rPr>
          <w:b/>
          <w:sz w:val="28"/>
          <w:szCs w:val="28"/>
        </w:rPr>
      </w:pPr>
      <w:r w:rsidRPr="00424D45">
        <w:rPr>
          <w:b/>
          <w:sz w:val="28"/>
          <w:szCs w:val="28"/>
        </w:rPr>
        <w:t>Кровь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Состоит из 2-х компонентов</w:t>
      </w:r>
      <w:r>
        <w:rPr>
          <w:sz w:val="28"/>
          <w:szCs w:val="28"/>
        </w:rPr>
        <w:t>:</w:t>
      </w:r>
      <w:r w:rsidRPr="00424D45">
        <w:rPr>
          <w:sz w:val="28"/>
          <w:szCs w:val="28"/>
        </w:rPr>
        <w:t xml:space="preserve"> клеток, которые называются </w:t>
      </w:r>
      <w:r w:rsidRPr="00424D45">
        <w:rPr>
          <w:rFonts w:ascii="Courier New" w:hAnsi="Courier New" w:cs="Courier New"/>
          <w:b/>
          <w:i/>
          <w:sz w:val="28"/>
          <w:szCs w:val="28"/>
        </w:rPr>
        <w:t>форменные элементы</w:t>
      </w:r>
      <w:r w:rsidRPr="00424D45">
        <w:rPr>
          <w:sz w:val="28"/>
          <w:szCs w:val="28"/>
        </w:rPr>
        <w:t xml:space="preserve"> и межклеточного вещества жидкой консистенции – </w:t>
      </w:r>
      <w:r w:rsidRPr="00424D45">
        <w:rPr>
          <w:rFonts w:ascii="Courier New" w:hAnsi="Courier New" w:cs="Courier New"/>
          <w:b/>
          <w:i/>
          <w:sz w:val="28"/>
          <w:szCs w:val="28"/>
        </w:rPr>
        <w:t>плазмы</w:t>
      </w:r>
      <w:r w:rsidRPr="00424D45">
        <w:rPr>
          <w:sz w:val="28"/>
          <w:szCs w:val="28"/>
        </w:rPr>
        <w:t xml:space="preserve">. Соотношение форменных элементов и плазмы 40:60 называется </w:t>
      </w:r>
      <w:r w:rsidRPr="00424D45">
        <w:rPr>
          <w:rFonts w:ascii="Courier New" w:hAnsi="Courier New" w:cs="Courier New"/>
          <w:b/>
          <w:i/>
          <w:sz w:val="28"/>
          <w:szCs w:val="28"/>
        </w:rPr>
        <w:t>гематокритом</w:t>
      </w:r>
      <w:r w:rsidRPr="00424D45">
        <w:rPr>
          <w:sz w:val="28"/>
          <w:szCs w:val="28"/>
        </w:rPr>
        <w:t xml:space="preserve"> и в клинике оценивается как показатель статуса сгущения или разжижения крови.</w:t>
      </w:r>
    </w:p>
    <w:p w:rsidR="003E6DCF" w:rsidRPr="003E6DCF" w:rsidRDefault="003E6DCF" w:rsidP="003E6DCF">
      <w:p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Форменные элементы крови (эритроциты, лейкоциты, тромбоциты) изучаются в мазке, окрашивающемся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азур-эозином</w:t>
      </w:r>
      <w:proofErr w:type="gramEnd"/>
      <w:r>
        <w:rPr>
          <w:sz w:val="28"/>
          <w:szCs w:val="28"/>
        </w:rPr>
        <w:t>, по Романовскому-</w:t>
      </w:r>
      <w:proofErr w:type="spellStart"/>
      <w:r w:rsidRPr="00424D45">
        <w:rPr>
          <w:sz w:val="28"/>
          <w:szCs w:val="28"/>
        </w:rPr>
        <w:t>Гимза</w:t>
      </w:r>
      <w:proofErr w:type="spellEnd"/>
      <w:r w:rsidRPr="00424D45">
        <w:rPr>
          <w:sz w:val="28"/>
          <w:szCs w:val="28"/>
        </w:rPr>
        <w:t xml:space="preserve"> и т.д.</w:t>
      </w:r>
    </w:p>
    <w:p w:rsidR="003E6DCF" w:rsidRPr="003E6DCF" w:rsidRDefault="003E6DCF" w:rsidP="003E6DCF">
      <w:pPr>
        <w:jc w:val="both"/>
        <w:rPr>
          <w:sz w:val="28"/>
          <w:szCs w:val="28"/>
        </w:rPr>
      </w:pPr>
    </w:p>
    <w:p w:rsidR="003E6DCF" w:rsidRPr="003E6DCF" w:rsidRDefault="003E6DCF" w:rsidP="003E6DCF">
      <w:pPr>
        <w:jc w:val="both"/>
        <w:rPr>
          <w:sz w:val="28"/>
          <w:szCs w:val="28"/>
        </w:rPr>
      </w:pPr>
    </w:p>
    <w:p w:rsidR="003E6DCF" w:rsidRPr="00F2386C" w:rsidRDefault="003E6DCF" w:rsidP="003E6DCF">
      <w:pPr>
        <w:jc w:val="both"/>
        <w:rPr>
          <w:sz w:val="28"/>
          <w:szCs w:val="28"/>
          <w:lang w:val="en-US"/>
        </w:rPr>
      </w:pPr>
      <w:r w:rsidRPr="003E6DCF">
        <w:rPr>
          <w:sz w:val="28"/>
          <w:szCs w:val="28"/>
        </w:rPr>
        <w:tab/>
      </w:r>
      <w:r w:rsidRPr="003E6DCF">
        <w:rPr>
          <w:sz w:val="28"/>
          <w:szCs w:val="28"/>
        </w:rPr>
        <w:tab/>
      </w:r>
      <w:r w:rsidRPr="003E6DCF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A59C4AF" wp14:editId="50DB3ECC">
            <wp:extent cx="3856990" cy="30651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DA6CA3" w:rsidRDefault="003E6DCF" w:rsidP="003E6DCF">
      <w:pPr>
        <w:jc w:val="both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3E6DCF" w:rsidRPr="00424D45" w:rsidRDefault="003E6DCF" w:rsidP="003E6DCF">
      <w:pPr>
        <w:jc w:val="both"/>
        <w:rPr>
          <w:sz w:val="28"/>
          <w:szCs w:val="28"/>
        </w:rPr>
      </w:pPr>
      <w:proofErr w:type="gramStart"/>
      <w:r w:rsidRPr="00424D45"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  <w:t>I</w:t>
      </w:r>
      <w:r w:rsidRPr="00424D45">
        <w:rPr>
          <w:rFonts w:ascii="Courier New" w:hAnsi="Courier New" w:cs="Courier New"/>
          <w:b/>
          <w:i/>
          <w:sz w:val="28"/>
          <w:szCs w:val="28"/>
          <w:u w:val="single"/>
        </w:rPr>
        <w:t>. Эритроциты</w:t>
      </w:r>
      <w:r w:rsidRPr="00424D45">
        <w:rPr>
          <w:sz w:val="28"/>
          <w:szCs w:val="28"/>
        </w:rPr>
        <w:t xml:space="preserve"> – безъядерные клетки (</w:t>
      </w:r>
      <w:proofErr w:type="spellStart"/>
      <w:r w:rsidRPr="00424D45">
        <w:rPr>
          <w:sz w:val="28"/>
          <w:szCs w:val="28"/>
        </w:rPr>
        <w:t>постклеточная</w:t>
      </w:r>
      <w:proofErr w:type="spellEnd"/>
      <w:r w:rsidRPr="00424D45">
        <w:rPr>
          <w:sz w:val="28"/>
          <w:szCs w:val="28"/>
        </w:rPr>
        <w:t xml:space="preserve"> структура), они имеют форму двояковогнутого диска.</w:t>
      </w:r>
      <w:proofErr w:type="gramEnd"/>
      <w:r w:rsidRPr="00424D45">
        <w:rPr>
          <w:sz w:val="28"/>
          <w:szCs w:val="28"/>
        </w:rPr>
        <w:t xml:space="preserve"> В мазке крови эритроциты окрашиваются </w:t>
      </w:r>
      <w:proofErr w:type="spellStart"/>
      <w:r w:rsidRPr="00424D45">
        <w:rPr>
          <w:sz w:val="28"/>
          <w:szCs w:val="28"/>
        </w:rPr>
        <w:t>оксифильно</w:t>
      </w:r>
      <w:proofErr w:type="spellEnd"/>
      <w:r w:rsidRPr="00424D45">
        <w:rPr>
          <w:sz w:val="28"/>
          <w:szCs w:val="28"/>
        </w:rPr>
        <w:t xml:space="preserve"> и выглядят в виде округлых тел диметром 7,8 мкм. Число эритроцитов у мужчин составляет 4,5 – 5,3·10</w:t>
      </w:r>
      <w:r w:rsidRPr="00424D45">
        <w:rPr>
          <w:sz w:val="28"/>
          <w:szCs w:val="28"/>
          <w:vertAlign w:val="superscript"/>
        </w:rPr>
        <w:t>12</w:t>
      </w:r>
      <w:r w:rsidRPr="00424D45">
        <w:rPr>
          <w:sz w:val="28"/>
          <w:szCs w:val="28"/>
        </w:rPr>
        <w:t>/л, а у женщин 4,0 – 4,5·10</w:t>
      </w:r>
      <w:r w:rsidRPr="00424D45">
        <w:rPr>
          <w:sz w:val="28"/>
          <w:szCs w:val="28"/>
          <w:vertAlign w:val="superscript"/>
        </w:rPr>
        <w:t>12</w:t>
      </w:r>
      <w:r w:rsidRPr="00424D45">
        <w:rPr>
          <w:sz w:val="28"/>
          <w:szCs w:val="28"/>
        </w:rPr>
        <w:t xml:space="preserve">/л. Увеличения их числа – </w:t>
      </w:r>
      <w:r w:rsidRPr="00424D45">
        <w:rPr>
          <w:rFonts w:ascii="Courier New" w:hAnsi="Courier New" w:cs="Courier New"/>
          <w:b/>
          <w:i/>
          <w:sz w:val="28"/>
          <w:szCs w:val="28"/>
        </w:rPr>
        <w:t>эритроцитоз</w:t>
      </w:r>
      <w:r w:rsidRPr="00424D45">
        <w:rPr>
          <w:sz w:val="28"/>
          <w:szCs w:val="28"/>
        </w:rPr>
        <w:t xml:space="preserve">, а снижение </w:t>
      </w:r>
      <w:proofErr w:type="spellStart"/>
      <w:r w:rsidRPr="00424D45">
        <w:rPr>
          <w:rFonts w:ascii="Courier New" w:hAnsi="Courier New" w:cs="Courier New"/>
          <w:b/>
          <w:i/>
          <w:sz w:val="28"/>
          <w:szCs w:val="28"/>
        </w:rPr>
        <w:t>эритропения</w:t>
      </w:r>
      <w:proofErr w:type="spellEnd"/>
      <w:r w:rsidRPr="00424D45">
        <w:rPr>
          <w:sz w:val="28"/>
          <w:szCs w:val="28"/>
        </w:rPr>
        <w:t xml:space="preserve">. </w:t>
      </w:r>
    </w:p>
    <w:p w:rsidR="003E6DCF" w:rsidRPr="00424D45" w:rsidRDefault="003E6DCF" w:rsidP="003E6DCF">
      <w:pPr>
        <w:jc w:val="both"/>
        <w:rPr>
          <w:sz w:val="28"/>
          <w:szCs w:val="28"/>
          <w:u w:val="single"/>
        </w:rPr>
      </w:pPr>
      <w:r w:rsidRPr="00424D45">
        <w:rPr>
          <w:sz w:val="28"/>
          <w:szCs w:val="28"/>
          <w:u w:val="single"/>
        </w:rPr>
        <w:t>Строение эритроцита:</w:t>
      </w:r>
    </w:p>
    <w:p w:rsidR="003E6DCF" w:rsidRPr="00424D45" w:rsidRDefault="003E6DCF" w:rsidP="003E6DCF">
      <w:pPr>
        <w:numPr>
          <w:ilvl w:val="0"/>
          <w:numId w:val="2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Плазмолемма;</w:t>
      </w:r>
    </w:p>
    <w:p w:rsidR="003E6DCF" w:rsidRPr="00424D45" w:rsidRDefault="003E6DCF" w:rsidP="003E6DCF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424D45">
        <w:rPr>
          <w:sz w:val="28"/>
          <w:szCs w:val="28"/>
        </w:rPr>
        <w:t>Цитоскелет</w:t>
      </w:r>
      <w:proofErr w:type="spellEnd"/>
      <w:r w:rsidRPr="00424D45">
        <w:rPr>
          <w:sz w:val="28"/>
          <w:szCs w:val="28"/>
        </w:rPr>
        <w:t>;</w:t>
      </w:r>
    </w:p>
    <w:p w:rsidR="003E6DCF" w:rsidRPr="00424D45" w:rsidRDefault="003E6DCF" w:rsidP="003E6DCF">
      <w:pPr>
        <w:numPr>
          <w:ilvl w:val="0"/>
          <w:numId w:val="2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Гемоглобин;</w:t>
      </w:r>
    </w:p>
    <w:p w:rsidR="003E6DCF" w:rsidRPr="00424D45" w:rsidRDefault="003E6DCF" w:rsidP="003E6DCF">
      <w:pPr>
        <w:numPr>
          <w:ilvl w:val="0"/>
          <w:numId w:val="2"/>
        </w:numPr>
        <w:jc w:val="both"/>
        <w:rPr>
          <w:sz w:val="28"/>
          <w:szCs w:val="28"/>
        </w:rPr>
      </w:pPr>
      <w:r w:rsidRPr="00424D45">
        <w:rPr>
          <w:sz w:val="28"/>
          <w:szCs w:val="28"/>
        </w:rPr>
        <w:t>Ядро и органеллы отсутствуют.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r w:rsidRPr="00424D45">
        <w:rPr>
          <w:rFonts w:ascii="Courier New" w:hAnsi="Courier New" w:cs="Courier New"/>
          <w:b/>
          <w:i/>
          <w:sz w:val="28"/>
          <w:szCs w:val="28"/>
        </w:rPr>
        <w:t>Мембрана эритроцита</w:t>
      </w:r>
      <w:r w:rsidRPr="00424D45">
        <w:rPr>
          <w:sz w:val="28"/>
          <w:szCs w:val="28"/>
        </w:rPr>
        <w:t xml:space="preserve"> имеет типичную белково-липидную структуру, среди её белков наибольшее количество (по массе) составляют: </w:t>
      </w:r>
      <w:proofErr w:type="spellStart"/>
      <w:r w:rsidRPr="00424D45">
        <w:rPr>
          <w:sz w:val="28"/>
          <w:szCs w:val="28"/>
        </w:rPr>
        <w:t>гликофорин</w:t>
      </w:r>
      <w:proofErr w:type="spellEnd"/>
      <w:r w:rsidRPr="00424D45">
        <w:rPr>
          <w:sz w:val="28"/>
          <w:szCs w:val="28"/>
        </w:rPr>
        <w:t xml:space="preserve"> и белок полосы </w:t>
      </w:r>
      <w:smartTag w:uri="urn:schemas-microsoft-com:office:smarttags" w:element="metricconverter">
        <w:smartTagPr>
          <w:attr w:name="ProductID" w:val="3. См"/>
        </w:smartTagPr>
        <w:r w:rsidRPr="00424D45">
          <w:rPr>
            <w:sz w:val="28"/>
            <w:szCs w:val="28"/>
          </w:rPr>
          <w:t>3. См</w:t>
        </w:r>
      </w:smartTag>
      <w:r>
        <w:rPr>
          <w:sz w:val="28"/>
          <w:szCs w:val="28"/>
        </w:rPr>
        <w:t>. рис. 8</w:t>
      </w:r>
    </w:p>
    <w:p w:rsidR="003E6DCF" w:rsidRPr="00424D45" w:rsidRDefault="003E6DCF" w:rsidP="003E6DCF">
      <w:pPr>
        <w:jc w:val="both"/>
        <w:rPr>
          <w:sz w:val="28"/>
          <w:szCs w:val="28"/>
        </w:rPr>
      </w:pPr>
      <w:proofErr w:type="spellStart"/>
      <w:r w:rsidRPr="00424D45">
        <w:rPr>
          <w:rFonts w:ascii="Courier New" w:hAnsi="Courier New" w:cs="Courier New"/>
          <w:b/>
          <w:i/>
          <w:sz w:val="28"/>
          <w:szCs w:val="28"/>
        </w:rPr>
        <w:t>Гликофорин</w:t>
      </w:r>
      <w:proofErr w:type="spellEnd"/>
      <w:r w:rsidRPr="00424D45">
        <w:rPr>
          <w:sz w:val="28"/>
          <w:szCs w:val="28"/>
        </w:rPr>
        <w:t xml:space="preserve"> – это трансмембранный белок, углеводные цепи которого формируют расположенный на поверхности мембраны слой </w:t>
      </w:r>
      <w:proofErr w:type="spellStart"/>
      <w:r w:rsidRPr="00424D45">
        <w:rPr>
          <w:sz w:val="28"/>
          <w:szCs w:val="28"/>
        </w:rPr>
        <w:t>гликокаликса</w:t>
      </w:r>
      <w:proofErr w:type="spellEnd"/>
      <w:r w:rsidRPr="00424D45">
        <w:rPr>
          <w:sz w:val="28"/>
          <w:szCs w:val="28"/>
        </w:rPr>
        <w:t>.</w:t>
      </w:r>
    </w:p>
    <w:p w:rsidR="003E6DCF" w:rsidRDefault="003E6DCF" w:rsidP="003E6DCF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CAF50C" wp14:editId="5927C505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4352925" cy="2510155"/>
            <wp:effectExtent l="19050" t="19050" r="28575" b="23495"/>
            <wp:wrapSquare wrapText="bothSides"/>
            <wp:docPr id="40" name="Рисунок 40" descr="im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1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10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Pr="00F2386C" w:rsidRDefault="003E6DCF" w:rsidP="003E6DCF">
      <w:pPr>
        <w:rPr>
          <w:sz w:val="18"/>
          <w:szCs w:val="18"/>
        </w:rPr>
      </w:pPr>
      <w:r w:rsidRPr="00F2386C">
        <w:rPr>
          <w:sz w:val="18"/>
          <w:szCs w:val="18"/>
        </w:rPr>
        <w:t xml:space="preserve"> Схема строения мембраны эритроцита</w:t>
      </w:r>
    </w:p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Pr="00991231" w:rsidRDefault="003E6DCF" w:rsidP="003E6DCF"/>
    <w:p w:rsidR="003E6DCF" w:rsidRDefault="003E6DCF" w:rsidP="003E6DCF">
      <w:pPr>
        <w:tabs>
          <w:tab w:val="left" w:pos="2655"/>
        </w:tabs>
      </w:pPr>
    </w:p>
    <w:p w:rsidR="003E6DCF" w:rsidRDefault="003E6DCF" w:rsidP="003E6DCF">
      <w:pPr>
        <w:tabs>
          <w:tab w:val="left" w:pos="2655"/>
        </w:tabs>
      </w:pPr>
    </w:p>
    <w:p w:rsidR="003E6DCF" w:rsidRPr="000D3625" w:rsidRDefault="003E6DCF" w:rsidP="003E6DCF">
      <w:pPr>
        <w:tabs>
          <w:tab w:val="left" w:pos="2655"/>
        </w:tabs>
        <w:jc w:val="both"/>
        <w:rPr>
          <w:sz w:val="28"/>
          <w:szCs w:val="28"/>
        </w:rPr>
      </w:pPr>
      <w:r w:rsidRPr="000D3625">
        <w:rPr>
          <w:sz w:val="28"/>
          <w:szCs w:val="28"/>
        </w:rPr>
        <w:t xml:space="preserve">В пептидной цепи </w:t>
      </w:r>
      <w:proofErr w:type="spellStart"/>
      <w:r w:rsidRPr="000D3625">
        <w:rPr>
          <w:sz w:val="28"/>
          <w:szCs w:val="28"/>
        </w:rPr>
        <w:t>гликофорина</w:t>
      </w:r>
      <w:proofErr w:type="spellEnd"/>
      <w:r w:rsidRPr="000D3625">
        <w:rPr>
          <w:sz w:val="28"/>
          <w:szCs w:val="28"/>
        </w:rPr>
        <w:t xml:space="preserve"> 3 участка:</w:t>
      </w:r>
    </w:p>
    <w:p w:rsidR="003E6DCF" w:rsidRPr="000D3625" w:rsidRDefault="003E6DCF" w:rsidP="003E6DCF">
      <w:pPr>
        <w:tabs>
          <w:tab w:val="left" w:pos="2655"/>
        </w:tabs>
        <w:ind w:left="900" w:hanging="180"/>
        <w:jc w:val="both"/>
        <w:rPr>
          <w:sz w:val="28"/>
          <w:szCs w:val="28"/>
        </w:rPr>
      </w:pPr>
      <w:r w:rsidRPr="000D3625">
        <w:rPr>
          <w:sz w:val="28"/>
          <w:szCs w:val="28"/>
        </w:rPr>
        <w:t xml:space="preserve">1. </w:t>
      </w:r>
      <w:proofErr w:type="gramStart"/>
      <w:r w:rsidRPr="000D3625">
        <w:rPr>
          <w:i/>
          <w:sz w:val="28"/>
          <w:szCs w:val="28"/>
          <w:lang w:val="en-US"/>
        </w:rPr>
        <w:t>N</w:t>
      </w:r>
      <w:r w:rsidRPr="000D3625">
        <w:rPr>
          <w:i/>
          <w:sz w:val="28"/>
          <w:szCs w:val="28"/>
        </w:rPr>
        <w:t>-концевой участок</w:t>
      </w:r>
      <w:r w:rsidRPr="000D3625">
        <w:rPr>
          <w:sz w:val="28"/>
          <w:szCs w:val="28"/>
        </w:rPr>
        <w:t xml:space="preserve"> (50 аминокислотных остатков).</w:t>
      </w:r>
      <w:proofErr w:type="gramEnd"/>
      <w:r w:rsidRPr="000D3625">
        <w:rPr>
          <w:sz w:val="28"/>
          <w:szCs w:val="28"/>
        </w:rPr>
        <w:t xml:space="preserve"> Он несёт 75% от общего количества </w:t>
      </w:r>
      <w:proofErr w:type="spellStart"/>
      <w:r w:rsidRPr="000D3625">
        <w:rPr>
          <w:sz w:val="28"/>
          <w:szCs w:val="28"/>
        </w:rPr>
        <w:t>сиаловой</w:t>
      </w:r>
      <w:proofErr w:type="spellEnd"/>
      <w:r w:rsidRPr="000D3625">
        <w:rPr>
          <w:sz w:val="28"/>
          <w:szCs w:val="28"/>
        </w:rPr>
        <w:t xml:space="preserve"> кислоты, обеспечивая эритроциту отрицательный заряд;</w:t>
      </w:r>
    </w:p>
    <w:p w:rsidR="003E6DCF" w:rsidRPr="000D3625" w:rsidRDefault="003E6DCF" w:rsidP="003E6DCF">
      <w:pPr>
        <w:tabs>
          <w:tab w:val="left" w:pos="2655"/>
        </w:tabs>
        <w:ind w:left="900" w:hanging="180"/>
        <w:jc w:val="both"/>
        <w:rPr>
          <w:sz w:val="28"/>
          <w:szCs w:val="28"/>
        </w:rPr>
      </w:pPr>
      <w:r w:rsidRPr="000D3625">
        <w:rPr>
          <w:sz w:val="28"/>
          <w:szCs w:val="28"/>
        </w:rPr>
        <w:t xml:space="preserve">2. </w:t>
      </w:r>
      <w:r w:rsidRPr="000D3625">
        <w:rPr>
          <w:i/>
          <w:sz w:val="28"/>
          <w:szCs w:val="28"/>
        </w:rPr>
        <w:t>Средний участок</w:t>
      </w:r>
      <w:r w:rsidRPr="000D3625">
        <w:rPr>
          <w:sz w:val="28"/>
          <w:szCs w:val="28"/>
        </w:rPr>
        <w:t xml:space="preserve"> (30 аминокислотных остатков) собран в виде вытяну</w:t>
      </w:r>
      <w:r>
        <w:rPr>
          <w:sz w:val="28"/>
          <w:szCs w:val="28"/>
        </w:rPr>
        <w:t xml:space="preserve">той </w:t>
      </w:r>
      <w:proofErr w:type="gramStart"/>
      <w:r>
        <w:rPr>
          <w:sz w:val="28"/>
          <w:szCs w:val="28"/>
        </w:rPr>
        <w:t>α-</w:t>
      </w:r>
      <w:proofErr w:type="gramEnd"/>
      <w:r>
        <w:rPr>
          <w:sz w:val="28"/>
          <w:szCs w:val="28"/>
        </w:rPr>
        <w:t>спи</w:t>
      </w:r>
      <w:r w:rsidRPr="000D3625">
        <w:rPr>
          <w:sz w:val="28"/>
          <w:szCs w:val="28"/>
        </w:rPr>
        <w:t>р</w:t>
      </w:r>
      <w:r>
        <w:rPr>
          <w:sz w:val="28"/>
          <w:szCs w:val="28"/>
        </w:rPr>
        <w:t>али, включающе</w:t>
      </w:r>
      <w:r w:rsidRPr="000D3625">
        <w:rPr>
          <w:sz w:val="28"/>
          <w:szCs w:val="28"/>
        </w:rPr>
        <w:t>й аминокислоты с неполярными радикалами (гидрофобными);</w:t>
      </w:r>
    </w:p>
    <w:p w:rsidR="003E6DCF" w:rsidRPr="000D3625" w:rsidRDefault="003E6DCF" w:rsidP="003E6DCF">
      <w:pPr>
        <w:tabs>
          <w:tab w:val="left" w:pos="2655"/>
        </w:tabs>
        <w:ind w:left="900" w:hanging="180"/>
        <w:jc w:val="both"/>
        <w:rPr>
          <w:sz w:val="28"/>
          <w:szCs w:val="28"/>
        </w:rPr>
      </w:pPr>
      <w:r w:rsidRPr="000D3625">
        <w:rPr>
          <w:sz w:val="28"/>
          <w:szCs w:val="28"/>
        </w:rPr>
        <w:t xml:space="preserve">3. </w:t>
      </w:r>
      <w:proofErr w:type="gramStart"/>
      <w:r w:rsidRPr="000D3625">
        <w:rPr>
          <w:i/>
          <w:sz w:val="28"/>
          <w:szCs w:val="28"/>
        </w:rPr>
        <w:t>С-концевой</w:t>
      </w:r>
      <w:proofErr w:type="gramEnd"/>
      <w:r w:rsidRPr="000D3625">
        <w:rPr>
          <w:i/>
          <w:sz w:val="28"/>
          <w:szCs w:val="28"/>
        </w:rPr>
        <w:t xml:space="preserve"> участок</w:t>
      </w:r>
      <w:r w:rsidRPr="000D3625">
        <w:rPr>
          <w:sz w:val="28"/>
          <w:szCs w:val="28"/>
        </w:rPr>
        <w:t xml:space="preserve"> расположен на внутренней поверхности мембраны и связан с ней через белок </w:t>
      </w:r>
      <w:proofErr w:type="spellStart"/>
      <w:r w:rsidRPr="000D3625">
        <w:rPr>
          <w:sz w:val="28"/>
          <w:szCs w:val="28"/>
        </w:rPr>
        <w:t>анкирин</w:t>
      </w:r>
      <w:proofErr w:type="spellEnd"/>
      <w:r w:rsidRPr="000D3625">
        <w:rPr>
          <w:sz w:val="28"/>
          <w:szCs w:val="28"/>
        </w:rPr>
        <w:t>.</w:t>
      </w:r>
    </w:p>
    <w:p w:rsidR="003E6DCF" w:rsidRPr="004B084B" w:rsidRDefault="003E6DCF" w:rsidP="003E6DCF">
      <w:pPr>
        <w:tabs>
          <w:tab w:val="left" w:pos="2655"/>
        </w:tabs>
        <w:jc w:val="both"/>
        <w:rPr>
          <w:sz w:val="28"/>
          <w:szCs w:val="28"/>
        </w:rPr>
      </w:pPr>
      <w:r w:rsidRPr="004B084B">
        <w:rPr>
          <w:rFonts w:ascii="Courier New" w:hAnsi="Courier New" w:cs="Courier New"/>
          <w:b/>
          <w:i/>
          <w:sz w:val="28"/>
          <w:szCs w:val="28"/>
        </w:rPr>
        <w:t>Белок полосы 3</w:t>
      </w:r>
      <w:r w:rsidRPr="004B084B">
        <w:rPr>
          <w:sz w:val="28"/>
          <w:szCs w:val="28"/>
        </w:rPr>
        <w:t xml:space="preserve"> – это трансмембранный белок</w:t>
      </w:r>
      <w:r>
        <w:rPr>
          <w:sz w:val="28"/>
          <w:szCs w:val="28"/>
        </w:rPr>
        <w:t>,</w:t>
      </w:r>
      <w:r w:rsidRPr="004B084B">
        <w:rPr>
          <w:sz w:val="28"/>
          <w:szCs w:val="28"/>
        </w:rPr>
        <w:t xml:space="preserve"> относящийся к гликопротеинам, он пер</w:t>
      </w:r>
      <w:r>
        <w:rPr>
          <w:sz w:val="28"/>
          <w:szCs w:val="28"/>
        </w:rPr>
        <w:t>есекает плазмо</w:t>
      </w:r>
      <w:r w:rsidRPr="004B084B">
        <w:rPr>
          <w:sz w:val="28"/>
          <w:szCs w:val="28"/>
        </w:rPr>
        <w:t xml:space="preserve">лемму несколько раз. Этот белок формирует анионный транспортный канал, стенки которого выстланы гидрофильными радикалами, что обеспечивает прохождение анионов </w:t>
      </w:r>
      <w:proofErr w:type="spellStart"/>
      <w:r w:rsidRPr="004B084B">
        <w:rPr>
          <w:sz w:val="28"/>
          <w:szCs w:val="28"/>
          <w:lang w:val="en-US"/>
        </w:rPr>
        <w:t>Cl</w:t>
      </w:r>
      <w:proofErr w:type="spellEnd"/>
      <w:r w:rsidRPr="004B084B">
        <w:rPr>
          <w:sz w:val="28"/>
          <w:szCs w:val="28"/>
          <w:vertAlign w:val="superscript"/>
        </w:rPr>
        <w:t>-</w:t>
      </w:r>
      <w:r w:rsidRPr="004B084B">
        <w:rPr>
          <w:sz w:val="28"/>
          <w:szCs w:val="28"/>
        </w:rPr>
        <w:t xml:space="preserve">, </w:t>
      </w:r>
      <w:r w:rsidRPr="004B084B">
        <w:rPr>
          <w:sz w:val="28"/>
          <w:szCs w:val="28"/>
          <w:lang w:val="en-US"/>
        </w:rPr>
        <w:t>HCO</w:t>
      </w:r>
      <w:r w:rsidRPr="004B084B">
        <w:rPr>
          <w:sz w:val="28"/>
          <w:szCs w:val="28"/>
          <w:vertAlign w:val="subscript"/>
        </w:rPr>
        <w:t>3</w:t>
      </w:r>
      <w:r w:rsidRPr="004B084B">
        <w:rPr>
          <w:sz w:val="28"/>
          <w:szCs w:val="28"/>
        </w:rPr>
        <w:t xml:space="preserve">, </w:t>
      </w:r>
      <w:r w:rsidRPr="004B084B">
        <w:rPr>
          <w:sz w:val="28"/>
          <w:szCs w:val="28"/>
          <w:lang w:val="en-US"/>
        </w:rPr>
        <w:t>OH</w:t>
      </w:r>
      <w:r w:rsidRPr="004B084B">
        <w:rPr>
          <w:sz w:val="28"/>
          <w:szCs w:val="28"/>
          <w:vertAlign w:val="superscript"/>
        </w:rPr>
        <w:t>-</w:t>
      </w:r>
      <w:r w:rsidRPr="004B084B">
        <w:rPr>
          <w:sz w:val="28"/>
          <w:szCs w:val="28"/>
        </w:rPr>
        <w:t xml:space="preserve"> и глюкозы.</w:t>
      </w:r>
    </w:p>
    <w:p w:rsidR="003E6DCF" w:rsidRPr="004B084B" w:rsidRDefault="003E6DCF" w:rsidP="003E6DCF">
      <w:pPr>
        <w:tabs>
          <w:tab w:val="left" w:pos="2655"/>
        </w:tabs>
        <w:jc w:val="both"/>
        <w:rPr>
          <w:sz w:val="28"/>
          <w:szCs w:val="28"/>
        </w:rPr>
      </w:pPr>
      <w:proofErr w:type="spellStart"/>
      <w:r w:rsidRPr="004B084B">
        <w:rPr>
          <w:rFonts w:ascii="Courier New" w:hAnsi="Courier New" w:cs="Courier New"/>
          <w:b/>
          <w:i/>
          <w:sz w:val="28"/>
          <w:szCs w:val="28"/>
        </w:rPr>
        <w:t>Анкирин</w:t>
      </w:r>
      <w:proofErr w:type="spellEnd"/>
      <w:r w:rsidRPr="004B084B">
        <w:rPr>
          <w:sz w:val="28"/>
          <w:szCs w:val="28"/>
        </w:rPr>
        <w:t xml:space="preserve"> выступает в роли якоря, связывающего </w:t>
      </w:r>
      <w:proofErr w:type="spellStart"/>
      <w:r w:rsidRPr="004B084B">
        <w:rPr>
          <w:sz w:val="28"/>
          <w:szCs w:val="28"/>
        </w:rPr>
        <w:t>спектрин</w:t>
      </w:r>
      <w:proofErr w:type="spellEnd"/>
      <w:r w:rsidRPr="004B084B">
        <w:rPr>
          <w:sz w:val="28"/>
          <w:szCs w:val="28"/>
        </w:rPr>
        <w:t xml:space="preserve"> с белком полосы 3. При этом </w:t>
      </w:r>
      <w:proofErr w:type="spellStart"/>
      <w:r w:rsidRPr="004B084B">
        <w:rPr>
          <w:sz w:val="28"/>
          <w:szCs w:val="28"/>
        </w:rPr>
        <w:t>спектрин</w:t>
      </w:r>
      <w:proofErr w:type="spellEnd"/>
      <w:r w:rsidRPr="004B084B">
        <w:rPr>
          <w:sz w:val="28"/>
          <w:szCs w:val="28"/>
        </w:rPr>
        <w:t xml:space="preserve"> располагается в зоне </w:t>
      </w:r>
      <w:proofErr w:type="gramStart"/>
      <w:r w:rsidRPr="004B084B">
        <w:rPr>
          <w:sz w:val="28"/>
          <w:szCs w:val="28"/>
        </w:rPr>
        <w:t>под</w:t>
      </w:r>
      <w:proofErr w:type="gramEnd"/>
      <w:r w:rsidRPr="004B084B">
        <w:rPr>
          <w:sz w:val="28"/>
          <w:szCs w:val="28"/>
        </w:rPr>
        <w:t xml:space="preserve"> мембранной. Это крупный </w:t>
      </w:r>
      <w:proofErr w:type="spellStart"/>
      <w:r w:rsidRPr="004B084B">
        <w:rPr>
          <w:sz w:val="28"/>
          <w:szCs w:val="28"/>
        </w:rPr>
        <w:t>димер</w:t>
      </w:r>
      <w:proofErr w:type="spellEnd"/>
      <w:r w:rsidRPr="004B084B">
        <w:rPr>
          <w:sz w:val="28"/>
          <w:szCs w:val="28"/>
        </w:rPr>
        <w:t xml:space="preserve">, состоящий из </w:t>
      </w:r>
      <w:proofErr w:type="spellStart"/>
      <w:r w:rsidRPr="004B084B">
        <w:rPr>
          <w:sz w:val="28"/>
          <w:szCs w:val="28"/>
        </w:rPr>
        <w:t>спектрина</w:t>
      </w:r>
      <w:proofErr w:type="spellEnd"/>
      <w:r w:rsidRPr="004B084B">
        <w:rPr>
          <w:sz w:val="28"/>
          <w:szCs w:val="28"/>
        </w:rPr>
        <w:t xml:space="preserve"> α и β. Две цепи переплетаются между собой, формируя нить длинной около 100 </w:t>
      </w:r>
      <w:proofErr w:type="spellStart"/>
      <w:r w:rsidRPr="004B084B">
        <w:rPr>
          <w:sz w:val="28"/>
          <w:szCs w:val="28"/>
        </w:rPr>
        <w:t>нм</w:t>
      </w:r>
      <w:proofErr w:type="spellEnd"/>
      <w:r w:rsidRPr="004B084B">
        <w:rPr>
          <w:sz w:val="28"/>
          <w:szCs w:val="28"/>
        </w:rPr>
        <w:t>. В свою очередь эти две нити образуют тетраметр.</w:t>
      </w:r>
    </w:p>
    <w:p w:rsidR="003E6DCF" w:rsidRPr="004B084B" w:rsidRDefault="003E6DCF" w:rsidP="003E6DCF">
      <w:pPr>
        <w:tabs>
          <w:tab w:val="left" w:pos="2655"/>
        </w:tabs>
        <w:jc w:val="both"/>
        <w:rPr>
          <w:sz w:val="28"/>
          <w:szCs w:val="28"/>
        </w:rPr>
      </w:pPr>
      <w:proofErr w:type="spellStart"/>
      <w:r w:rsidRPr="004B084B">
        <w:rPr>
          <w:sz w:val="28"/>
          <w:szCs w:val="28"/>
        </w:rPr>
        <w:t>Спектрин</w:t>
      </w:r>
      <w:proofErr w:type="spellEnd"/>
      <w:r w:rsidRPr="004B084B">
        <w:rPr>
          <w:sz w:val="28"/>
          <w:szCs w:val="28"/>
        </w:rPr>
        <w:t xml:space="preserve"> образует компле</w:t>
      </w:r>
      <w:proofErr w:type="gramStart"/>
      <w:r w:rsidRPr="004B084B">
        <w:rPr>
          <w:sz w:val="28"/>
          <w:szCs w:val="28"/>
        </w:rPr>
        <w:t>кс с тр</w:t>
      </w:r>
      <w:proofErr w:type="gramEnd"/>
      <w:r w:rsidRPr="004B084B">
        <w:rPr>
          <w:sz w:val="28"/>
          <w:szCs w:val="28"/>
        </w:rPr>
        <w:t>емя следующими белками:</w:t>
      </w:r>
    </w:p>
    <w:p w:rsidR="003E6DCF" w:rsidRDefault="003E6DCF" w:rsidP="003E6DCF">
      <w:pPr>
        <w:tabs>
          <w:tab w:val="left" w:pos="2655"/>
        </w:tabs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5BE2DBA" wp14:editId="4BED1B66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4800600" cy="2433955"/>
            <wp:effectExtent l="19050" t="19050" r="19050" b="23495"/>
            <wp:wrapSquare wrapText="bothSides"/>
            <wp:docPr id="39" name="Рисунок 39" descr="img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33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Белки мембраны эритроцита</w:t>
      </w: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Default="003E6DCF" w:rsidP="003E6DCF">
      <w:pPr>
        <w:jc w:val="both"/>
      </w:pPr>
    </w:p>
    <w:p w:rsidR="003E6DCF" w:rsidRPr="0082769E" w:rsidRDefault="003E6DCF" w:rsidP="003E6DCF">
      <w:pPr>
        <w:jc w:val="both"/>
      </w:pPr>
    </w:p>
    <w:p w:rsidR="003E6DCF" w:rsidRPr="00222059" w:rsidRDefault="003E6DCF" w:rsidP="003E6DCF">
      <w:pPr>
        <w:ind w:left="708" w:firstLine="12"/>
        <w:jc w:val="both"/>
        <w:rPr>
          <w:sz w:val="28"/>
          <w:szCs w:val="28"/>
        </w:rPr>
      </w:pPr>
      <w:r w:rsidRPr="00222059">
        <w:rPr>
          <w:sz w:val="28"/>
          <w:szCs w:val="28"/>
        </w:rPr>
        <w:t xml:space="preserve">1. С короткими </w:t>
      </w:r>
      <w:proofErr w:type="spellStart"/>
      <w:r w:rsidRPr="00222059">
        <w:rPr>
          <w:sz w:val="28"/>
          <w:szCs w:val="28"/>
        </w:rPr>
        <w:t>актиновыми</w:t>
      </w:r>
      <w:proofErr w:type="spellEnd"/>
      <w:r w:rsidRPr="00222059">
        <w:rPr>
          <w:sz w:val="28"/>
          <w:szCs w:val="28"/>
        </w:rPr>
        <w:t xml:space="preserve"> </w:t>
      </w:r>
      <w:proofErr w:type="spellStart"/>
      <w:r w:rsidRPr="00222059">
        <w:rPr>
          <w:sz w:val="28"/>
          <w:szCs w:val="28"/>
        </w:rPr>
        <w:t>филаментами</w:t>
      </w:r>
      <w:proofErr w:type="spellEnd"/>
      <w:r w:rsidRPr="00222059">
        <w:rPr>
          <w:sz w:val="28"/>
          <w:szCs w:val="28"/>
        </w:rPr>
        <w:t xml:space="preserve"> (образованными мономе</w:t>
      </w:r>
      <w:r>
        <w:rPr>
          <w:sz w:val="28"/>
          <w:szCs w:val="28"/>
        </w:rPr>
        <w:softHyphen/>
      </w:r>
      <w:r w:rsidRPr="00222059">
        <w:rPr>
          <w:sz w:val="28"/>
          <w:szCs w:val="28"/>
        </w:rPr>
        <w:t>рами 13</w:t>
      </w:r>
      <w:r w:rsidRPr="00222059">
        <w:rPr>
          <w:sz w:val="28"/>
          <w:szCs w:val="28"/>
          <w:lang w:val="en-US"/>
        </w:rPr>
        <w:t>g</w:t>
      </w:r>
      <w:r w:rsidRPr="00222059">
        <w:rPr>
          <w:sz w:val="28"/>
          <w:szCs w:val="28"/>
        </w:rPr>
        <w:t xml:space="preserve"> белка);</w:t>
      </w:r>
    </w:p>
    <w:p w:rsidR="003E6DCF" w:rsidRPr="00222059" w:rsidRDefault="003E6DCF" w:rsidP="003E6DCF">
      <w:pPr>
        <w:ind w:firstLine="720"/>
        <w:jc w:val="both"/>
        <w:rPr>
          <w:sz w:val="28"/>
          <w:szCs w:val="28"/>
        </w:rPr>
      </w:pPr>
      <w:r w:rsidRPr="00222059">
        <w:rPr>
          <w:sz w:val="28"/>
          <w:szCs w:val="28"/>
        </w:rPr>
        <w:t xml:space="preserve">2. С </w:t>
      </w:r>
      <w:proofErr w:type="spellStart"/>
      <w:r w:rsidRPr="00222059">
        <w:rPr>
          <w:sz w:val="28"/>
          <w:szCs w:val="28"/>
        </w:rPr>
        <w:t>тропомиозином</w:t>
      </w:r>
      <w:proofErr w:type="spellEnd"/>
      <w:r w:rsidRPr="00222059">
        <w:rPr>
          <w:sz w:val="28"/>
          <w:szCs w:val="28"/>
        </w:rPr>
        <w:t>;</w:t>
      </w:r>
    </w:p>
    <w:p w:rsidR="003E6DCF" w:rsidRPr="00222059" w:rsidRDefault="003E6DCF" w:rsidP="003E6D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С протеином 4.</w:t>
      </w:r>
      <w:r w:rsidRPr="00222059">
        <w:rPr>
          <w:sz w:val="28"/>
          <w:szCs w:val="28"/>
        </w:rPr>
        <w:t>1;</w:t>
      </w:r>
    </w:p>
    <w:p w:rsidR="003E6DCF" w:rsidRPr="00222059" w:rsidRDefault="003E6DCF" w:rsidP="003E6DCF">
      <w:pPr>
        <w:jc w:val="both"/>
        <w:rPr>
          <w:sz w:val="28"/>
          <w:szCs w:val="28"/>
        </w:rPr>
      </w:pPr>
      <w:r w:rsidRPr="00222059">
        <w:rPr>
          <w:sz w:val="28"/>
          <w:szCs w:val="28"/>
        </w:rPr>
        <w:t xml:space="preserve">Последний связывает </w:t>
      </w:r>
      <w:proofErr w:type="gramStart"/>
      <w:r w:rsidRPr="00222059">
        <w:rPr>
          <w:sz w:val="28"/>
          <w:szCs w:val="28"/>
        </w:rPr>
        <w:t>актин-тропомиозиновый</w:t>
      </w:r>
      <w:proofErr w:type="gramEnd"/>
      <w:r w:rsidRPr="00222059">
        <w:rPr>
          <w:sz w:val="28"/>
          <w:szCs w:val="28"/>
        </w:rPr>
        <w:t xml:space="preserve"> комплекс с </w:t>
      </w:r>
      <w:proofErr w:type="spellStart"/>
      <w:r w:rsidRPr="00222059">
        <w:rPr>
          <w:sz w:val="28"/>
          <w:szCs w:val="28"/>
        </w:rPr>
        <w:t>гликофорином</w:t>
      </w:r>
      <w:proofErr w:type="spellEnd"/>
      <w:r w:rsidRPr="00222059">
        <w:rPr>
          <w:sz w:val="28"/>
          <w:szCs w:val="28"/>
        </w:rPr>
        <w:t>.</w:t>
      </w:r>
    </w:p>
    <w:p w:rsidR="003E6DCF" w:rsidRPr="00222059" w:rsidRDefault="003E6DCF" w:rsidP="003E6DCF">
      <w:pPr>
        <w:jc w:val="both"/>
        <w:rPr>
          <w:sz w:val="28"/>
          <w:szCs w:val="28"/>
        </w:rPr>
      </w:pPr>
      <w:r w:rsidRPr="00222059">
        <w:rPr>
          <w:sz w:val="28"/>
          <w:szCs w:val="28"/>
        </w:rPr>
        <w:t xml:space="preserve">Основную массу эритроцита составляет </w:t>
      </w:r>
      <w:r w:rsidRPr="00222059">
        <w:rPr>
          <w:rFonts w:ascii="Courier New" w:hAnsi="Courier New" w:cs="Courier New"/>
          <w:b/>
          <w:i/>
          <w:sz w:val="28"/>
          <w:szCs w:val="28"/>
        </w:rPr>
        <w:t>гемоглобин</w:t>
      </w:r>
      <w:r>
        <w:rPr>
          <w:sz w:val="28"/>
          <w:szCs w:val="28"/>
        </w:rPr>
        <w:t>, при</w:t>
      </w:r>
      <w:r w:rsidRPr="00222059">
        <w:rPr>
          <w:sz w:val="28"/>
          <w:szCs w:val="28"/>
        </w:rPr>
        <w:t xml:space="preserve"> электронной микро</w:t>
      </w:r>
      <w:r>
        <w:rPr>
          <w:sz w:val="28"/>
          <w:szCs w:val="28"/>
        </w:rPr>
        <w:t>скопии</w:t>
      </w:r>
      <w:r w:rsidRPr="00222059">
        <w:rPr>
          <w:sz w:val="28"/>
          <w:szCs w:val="28"/>
        </w:rPr>
        <w:t xml:space="preserve"> имеющий вид гранул от 4 до 5 </w:t>
      </w:r>
      <w:proofErr w:type="spellStart"/>
      <w:r w:rsidRPr="00222059">
        <w:rPr>
          <w:sz w:val="28"/>
          <w:szCs w:val="28"/>
        </w:rPr>
        <w:t>нм</w:t>
      </w:r>
      <w:proofErr w:type="spellEnd"/>
      <w:r w:rsidRPr="00222059">
        <w:rPr>
          <w:sz w:val="28"/>
          <w:szCs w:val="28"/>
        </w:rPr>
        <w:t xml:space="preserve">. Этот дыхательный пигмент состоит из белка </w:t>
      </w:r>
      <w:r w:rsidRPr="00222059">
        <w:rPr>
          <w:rFonts w:ascii="Courier New" w:hAnsi="Courier New" w:cs="Courier New"/>
          <w:b/>
          <w:i/>
          <w:sz w:val="28"/>
          <w:szCs w:val="28"/>
        </w:rPr>
        <w:t>глобина</w:t>
      </w:r>
      <w:r w:rsidRPr="00222059">
        <w:rPr>
          <w:sz w:val="28"/>
          <w:szCs w:val="28"/>
        </w:rPr>
        <w:t xml:space="preserve"> и железосодержащей части - </w:t>
      </w:r>
      <w:proofErr w:type="spellStart"/>
      <w:r w:rsidRPr="00222059">
        <w:rPr>
          <w:rFonts w:ascii="Courier New" w:hAnsi="Courier New" w:cs="Courier New"/>
          <w:b/>
          <w:i/>
          <w:sz w:val="28"/>
          <w:szCs w:val="28"/>
        </w:rPr>
        <w:t>гема</w:t>
      </w:r>
      <w:proofErr w:type="spellEnd"/>
      <w:r w:rsidRPr="00222059">
        <w:rPr>
          <w:sz w:val="28"/>
          <w:szCs w:val="28"/>
        </w:rPr>
        <w:t>.</w:t>
      </w:r>
    </w:p>
    <w:p w:rsidR="003E6DCF" w:rsidRPr="00222059" w:rsidRDefault="003E6DCF" w:rsidP="003E6DCF">
      <w:pPr>
        <w:jc w:val="both"/>
        <w:rPr>
          <w:sz w:val="16"/>
          <w:szCs w:val="16"/>
        </w:rPr>
      </w:pPr>
    </w:p>
    <w:p w:rsidR="003E6DCF" w:rsidRPr="00222059" w:rsidRDefault="003E6DCF" w:rsidP="003E6DCF">
      <w:pPr>
        <w:jc w:val="both"/>
        <w:rPr>
          <w:sz w:val="28"/>
          <w:szCs w:val="28"/>
        </w:rPr>
      </w:pPr>
      <w:proofErr w:type="spellStart"/>
      <w:r w:rsidRPr="00222059">
        <w:rPr>
          <w:b/>
          <w:i/>
          <w:sz w:val="28"/>
          <w:szCs w:val="28"/>
          <w:u w:val="single"/>
        </w:rPr>
        <w:t>Ретикулоциты</w:t>
      </w:r>
      <w:proofErr w:type="spellEnd"/>
      <w:r w:rsidRPr="00222059">
        <w:rPr>
          <w:sz w:val="28"/>
          <w:szCs w:val="28"/>
        </w:rPr>
        <w:t xml:space="preserve">. В норме они встречаются в количестве 1 – 2%. В цитоплазме этих клеток, с помощью специальной окраски </w:t>
      </w:r>
      <w:proofErr w:type="spellStart"/>
      <w:r w:rsidRPr="00222059">
        <w:rPr>
          <w:sz w:val="28"/>
          <w:szCs w:val="28"/>
        </w:rPr>
        <w:t>крезиловым</w:t>
      </w:r>
      <w:proofErr w:type="spellEnd"/>
      <w:r w:rsidRPr="00222059">
        <w:rPr>
          <w:sz w:val="28"/>
          <w:szCs w:val="28"/>
        </w:rPr>
        <w:t xml:space="preserve"> или метиленовым синим, выявляется сеть – </w:t>
      </w:r>
      <w:proofErr w:type="spellStart"/>
      <w:r w:rsidRPr="00222059">
        <w:rPr>
          <w:rFonts w:ascii="Courier New" w:hAnsi="Courier New" w:cs="Courier New"/>
          <w:b/>
          <w:i/>
          <w:sz w:val="28"/>
          <w:szCs w:val="28"/>
        </w:rPr>
        <w:t>ретикулум</w:t>
      </w:r>
      <w:proofErr w:type="spellEnd"/>
      <w:r w:rsidRPr="00222059">
        <w:rPr>
          <w:sz w:val="28"/>
          <w:szCs w:val="28"/>
        </w:rPr>
        <w:t>. При исследовании в ЭМ оказа</w:t>
      </w:r>
      <w:r>
        <w:rPr>
          <w:sz w:val="28"/>
          <w:szCs w:val="28"/>
        </w:rPr>
        <w:t xml:space="preserve">лось, что это </w:t>
      </w:r>
      <w:proofErr w:type="gramStart"/>
      <w:r>
        <w:rPr>
          <w:sz w:val="28"/>
          <w:szCs w:val="28"/>
        </w:rPr>
        <w:t>остат</w:t>
      </w:r>
      <w:r w:rsidRPr="00222059">
        <w:rPr>
          <w:sz w:val="28"/>
          <w:szCs w:val="28"/>
        </w:rPr>
        <w:t>ки органелл</w:t>
      </w:r>
      <w:proofErr w:type="gramEnd"/>
      <w:r w:rsidRPr="00222059">
        <w:rPr>
          <w:sz w:val="28"/>
          <w:szCs w:val="28"/>
        </w:rPr>
        <w:t xml:space="preserve"> в виде рибосом, митохондрий, элементов комплекса </w:t>
      </w:r>
      <w:proofErr w:type="spellStart"/>
      <w:r w:rsidRPr="00222059">
        <w:rPr>
          <w:sz w:val="28"/>
          <w:szCs w:val="28"/>
        </w:rPr>
        <w:t>Гольджи</w:t>
      </w:r>
      <w:proofErr w:type="spellEnd"/>
      <w:r w:rsidRPr="00222059">
        <w:rPr>
          <w:sz w:val="28"/>
          <w:szCs w:val="28"/>
        </w:rPr>
        <w:t>.</w:t>
      </w:r>
    </w:p>
    <w:p w:rsidR="003E6DCF" w:rsidRDefault="003E6DCF" w:rsidP="003E6DCF">
      <w:pPr>
        <w:jc w:val="both"/>
        <w:rPr>
          <w:sz w:val="28"/>
          <w:szCs w:val="28"/>
        </w:rPr>
      </w:pPr>
      <w:proofErr w:type="gramStart"/>
      <w:r w:rsidRPr="00222059">
        <w:rPr>
          <w:sz w:val="28"/>
          <w:szCs w:val="28"/>
        </w:rPr>
        <w:t xml:space="preserve">Циркулирующие в крови </w:t>
      </w:r>
      <w:proofErr w:type="spellStart"/>
      <w:r w:rsidRPr="00222059">
        <w:rPr>
          <w:sz w:val="28"/>
          <w:szCs w:val="28"/>
        </w:rPr>
        <w:t>ретикулоциты</w:t>
      </w:r>
      <w:proofErr w:type="spellEnd"/>
      <w:r w:rsidRPr="00222059">
        <w:rPr>
          <w:sz w:val="28"/>
          <w:szCs w:val="28"/>
        </w:rPr>
        <w:t xml:space="preserve"> трансформируются в зрелые эритроциты.</w:t>
      </w:r>
      <w:proofErr w:type="gramEnd"/>
    </w:p>
    <w:p w:rsidR="003E6DCF" w:rsidRDefault="003E6DCF" w:rsidP="003E6DCF">
      <w:pPr>
        <w:jc w:val="both"/>
        <w:rPr>
          <w:sz w:val="28"/>
          <w:szCs w:val="28"/>
        </w:rPr>
      </w:pPr>
    </w:p>
    <w:p w:rsidR="003E6DCF" w:rsidRPr="00ED77C5" w:rsidRDefault="003E6DCF" w:rsidP="003E6DCF">
      <w:pPr>
        <w:jc w:val="both"/>
        <w:rPr>
          <w:sz w:val="28"/>
          <w:szCs w:val="28"/>
        </w:rPr>
      </w:pP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</w:pPr>
      <w:r>
        <w:rPr>
          <w:rFonts w:ascii="Courier New" w:hAnsi="Courier New" w:cs="Courier New"/>
          <w:b/>
          <w:i/>
          <w:noProof/>
          <w:sz w:val="28"/>
          <w:szCs w:val="28"/>
          <w:u w:val="single"/>
        </w:rPr>
        <w:drawing>
          <wp:inline distT="0" distB="0" distL="0" distR="0" wp14:anchorId="6241084C" wp14:editId="73E82931">
            <wp:extent cx="5943600" cy="38004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</w:pP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  <w:t>II</w:t>
      </w:r>
      <w:r w:rsidRPr="00ED77C5">
        <w:rPr>
          <w:rFonts w:ascii="Courier New" w:hAnsi="Courier New" w:cs="Courier New"/>
          <w:b/>
          <w:i/>
          <w:sz w:val="28"/>
          <w:szCs w:val="28"/>
          <w:u w:val="single"/>
        </w:rPr>
        <w:t>. Лейкоциты</w:t>
      </w:r>
      <w:r w:rsidRPr="00ED77C5">
        <w:rPr>
          <w:sz w:val="28"/>
          <w:szCs w:val="28"/>
        </w:rPr>
        <w:t>. Ядросодержащие клетки, присутствующие в крови взрослого человека в количестве 3</w:t>
      </w:r>
      <w:proofErr w:type="gramStart"/>
      <w:r w:rsidRPr="00ED77C5">
        <w:rPr>
          <w:sz w:val="28"/>
          <w:szCs w:val="28"/>
        </w:rPr>
        <w:t>,8</w:t>
      </w:r>
      <w:proofErr w:type="gramEnd"/>
      <w:r w:rsidRPr="00ED77C5">
        <w:rPr>
          <w:sz w:val="28"/>
          <w:szCs w:val="28"/>
        </w:rPr>
        <w:t xml:space="preserve"> – 9,8·10</w:t>
      </w:r>
      <w:r w:rsidRPr="00ED77C5">
        <w:rPr>
          <w:sz w:val="28"/>
          <w:szCs w:val="28"/>
          <w:vertAlign w:val="superscript"/>
        </w:rPr>
        <w:t>10</w:t>
      </w:r>
      <w:r w:rsidRPr="00ED77C5">
        <w:rPr>
          <w:sz w:val="28"/>
          <w:szCs w:val="28"/>
        </w:rPr>
        <w:t>/л. Делятся на две группы: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1. </w:t>
      </w:r>
      <w:r w:rsidRPr="00ED77C5">
        <w:rPr>
          <w:i/>
          <w:sz w:val="28"/>
          <w:szCs w:val="28"/>
        </w:rPr>
        <w:t>Гранулоциты</w:t>
      </w:r>
      <w:r w:rsidRPr="00ED77C5">
        <w:rPr>
          <w:sz w:val="28"/>
          <w:szCs w:val="28"/>
        </w:rPr>
        <w:t xml:space="preserve"> (нейтрофилы, эозинофилы, базофилы);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2. </w:t>
      </w:r>
      <w:r w:rsidRPr="00ED77C5">
        <w:rPr>
          <w:i/>
          <w:sz w:val="28"/>
          <w:szCs w:val="28"/>
        </w:rPr>
        <w:t>Агранулоциты</w:t>
      </w:r>
      <w:r w:rsidRPr="00ED77C5">
        <w:rPr>
          <w:sz w:val="28"/>
          <w:szCs w:val="28"/>
        </w:rPr>
        <w:t xml:space="preserve"> (лимфоциты, моноциты).</w:t>
      </w:r>
    </w:p>
    <w:p w:rsidR="003E6DCF" w:rsidRPr="003E6DCF" w:rsidRDefault="003E6DCF" w:rsidP="003E6DCF">
      <w:pPr>
        <w:jc w:val="both"/>
        <w:rPr>
          <w:b/>
          <w:i/>
          <w:sz w:val="28"/>
          <w:szCs w:val="28"/>
          <w:u w:val="single"/>
        </w:rPr>
      </w:pPr>
    </w:p>
    <w:p w:rsidR="003E6DCF" w:rsidRPr="003E6DCF" w:rsidRDefault="003E6DCF" w:rsidP="003E6DCF">
      <w:pPr>
        <w:jc w:val="both"/>
        <w:rPr>
          <w:b/>
          <w:i/>
          <w:sz w:val="28"/>
          <w:szCs w:val="28"/>
          <w:u w:val="single"/>
        </w:rPr>
      </w:pPr>
    </w:p>
    <w:p w:rsidR="003E6DCF" w:rsidRDefault="003E6DCF" w:rsidP="003E6DCF">
      <w:pPr>
        <w:jc w:val="both"/>
        <w:rPr>
          <w:b/>
          <w:i/>
          <w:sz w:val="28"/>
          <w:szCs w:val="28"/>
          <w:u w:val="single"/>
          <w:lang w:val="en-US"/>
        </w:rPr>
      </w:pPr>
      <w:r w:rsidRPr="003E6DCF">
        <w:rPr>
          <w:b/>
          <w:i/>
          <w:sz w:val="28"/>
          <w:szCs w:val="28"/>
          <w:u w:val="single"/>
        </w:rPr>
        <w:tab/>
      </w:r>
      <w:r w:rsidRPr="003E6DCF">
        <w:rPr>
          <w:b/>
          <w:i/>
          <w:sz w:val="28"/>
          <w:szCs w:val="28"/>
          <w:u w:val="single"/>
        </w:rPr>
        <w:tab/>
      </w:r>
      <w:r w:rsidRPr="003E6DCF">
        <w:rPr>
          <w:b/>
          <w:i/>
          <w:sz w:val="28"/>
          <w:szCs w:val="28"/>
          <w:u w:val="single"/>
        </w:rPr>
        <w:tab/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 wp14:anchorId="2C8137FC" wp14:editId="744D89B2">
            <wp:extent cx="3200400" cy="4114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b/>
          <w:i/>
          <w:sz w:val="28"/>
          <w:szCs w:val="28"/>
          <w:u w:val="single"/>
        </w:rPr>
        <w:t>Нейтрофилы</w:t>
      </w:r>
      <w:r w:rsidRPr="00ED77C5">
        <w:rPr>
          <w:sz w:val="28"/>
          <w:szCs w:val="28"/>
        </w:rPr>
        <w:t xml:space="preserve"> (60 – 65%). Время циркуляции в крови 6 – 7 часов, общая продолжительность жизни до 4 дней.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>Размер 12 – 15 мкм, в составе цитоплазмы имеются гранулы:</w:t>
      </w:r>
    </w:p>
    <w:p w:rsidR="003E6DCF" w:rsidRPr="00ED77C5" w:rsidRDefault="003E6DCF" w:rsidP="003E6DCF">
      <w:pPr>
        <w:ind w:left="1080" w:hanging="195"/>
        <w:jc w:val="both"/>
        <w:rPr>
          <w:sz w:val="28"/>
          <w:szCs w:val="28"/>
        </w:rPr>
      </w:pPr>
      <w:r w:rsidRPr="00ED77C5">
        <w:rPr>
          <w:sz w:val="28"/>
          <w:szCs w:val="28"/>
        </w:rPr>
        <w:t xml:space="preserve">а) </w:t>
      </w:r>
      <w:r w:rsidRPr="00ED77C5">
        <w:rPr>
          <w:rFonts w:ascii="Courier New" w:hAnsi="Courier New" w:cs="Courier New"/>
          <w:b/>
          <w:i/>
          <w:sz w:val="28"/>
          <w:szCs w:val="28"/>
        </w:rPr>
        <w:t>первичные</w:t>
      </w:r>
      <w:r w:rsidRPr="00ED77C5">
        <w:rPr>
          <w:sz w:val="28"/>
          <w:szCs w:val="28"/>
        </w:rPr>
        <w:t xml:space="preserve"> (</w:t>
      </w:r>
      <w:proofErr w:type="spellStart"/>
      <w:r w:rsidRPr="00ED77C5">
        <w:rPr>
          <w:sz w:val="28"/>
          <w:szCs w:val="28"/>
        </w:rPr>
        <w:t>азурофильные</w:t>
      </w:r>
      <w:proofErr w:type="spellEnd"/>
      <w:r w:rsidRPr="00ED77C5">
        <w:rPr>
          <w:sz w:val="28"/>
          <w:szCs w:val="28"/>
        </w:rPr>
        <w:t xml:space="preserve">), содержат </w:t>
      </w:r>
      <w:proofErr w:type="spellStart"/>
      <w:r w:rsidRPr="00ED77C5">
        <w:rPr>
          <w:sz w:val="28"/>
          <w:szCs w:val="28"/>
        </w:rPr>
        <w:t>миелопероксидазу</w:t>
      </w:r>
      <w:proofErr w:type="spellEnd"/>
      <w:r w:rsidRPr="00ED77C5">
        <w:rPr>
          <w:sz w:val="28"/>
          <w:szCs w:val="28"/>
        </w:rPr>
        <w:t xml:space="preserve">, </w:t>
      </w:r>
      <w:proofErr w:type="spellStart"/>
      <w:r w:rsidRPr="00ED77C5">
        <w:rPr>
          <w:sz w:val="28"/>
          <w:szCs w:val="28"/>
        </w:rPr>
        <w:t>эластазу</w:t>
      </w:r>
      <w:proofErr w:type="spellEnd"/>
      <w:r w:rsidRPr="00ED77C5">
        <w:rPr>
          <w:sz w:val="28"/>
          <w:szCs w:val="28"/>
        </w:rPr>
        <w:t xml:space="preserve"> и кислую </w:t>
      </w:r>
      <w:proofErr w:type="spellStart"/>
      <w:r w:rsidRPr="00ED77C5">
        <w:rPr>
          <w:sz w:val="28"/>
          <w:szCs w:val="28"/>
        </w:rPr>
        <w:t>фосфотазу</w:t>
      </w:r>
      <w:proofErr w:type="spellEnd"/>
      <w:r w:rsidRPr="00ED77C5">
        <w:rPr>
          <w:sz w:val="28"/>
          <w:szCs w:val="28"/>
        </w:rPr>
        <w:t>;</w:t>
      </w:r>
    </w:p>
    <w:p w:rsidR="003E6DCF" w:rsidRPr="00ED77C5" w:rsidRDefault="003E6DCF" w:rsidP="003E6DCF">
      <w:pPr>
        <w:ind w:left="1080" w:hanging="195"/>
        <w:jc w:val="both"/>
        <w:rPr>
          <w:sz w:val="28"/>
          <w:szCs w:val="28"/>
        </w:rPr>
      </w:pPr>
      <w:r w:rsidRPr="00ED77C5">
        <w:rPr>
          <w:sz w:val="28"/>
          <w:szCs w:val="28"/>
        </w:rPr>
        <w:t xml:space="preserve">б) </w:t>
      </w:r>
      <w:r w:rsidRPr="00ED77C5">
        <w:rPr>
          <w:rFonts w:ascii="Courier New" w:hAnsi="Courier New" w:cs="Courier New"/>
          <w:b/>
          <w:i/>
          <w:sz w:val="28"/>
          <w:szCs w:val="28"/>
        </w:rPr>
        <w:t>вторичные</w:t>
      </w:r>
      <w:r w:rsidRPr="00ED77C5">
        <w:rPr>
          <w:sz w:val="28"/>
          <w:szCs w:val="28"/>
        </w:rPr>
        <w:t xml:space="preserve"> (специфические), содержат лизоцим, </w:t>
      </w:r>
      <w:proofErr w:type="gramStart"/>
      <w:r w:rsidRPr="00ED77C5">
        <w:rPr>
          <w:sz w:val="28"/>
          <w:szCs w:val="28"/>
        </w:rPr>
        <w:t>щелочную</w:t>
      </w:r>
      <w:proofErr w:type="gramEnd"/>
      <w:r w:rsidRPr="00ED77C5">
        <w:rPr>
          <w:sz w:val="28"/>
          <w:szCs w:val="28"/>
        </w:rPr>
        <w:t xml:space="preserve"> </w:t>
      </w:r>
      <w:proofErr w:type="spellStart"/>
      <w:r w:rsidRPr="00ED77C5">
        <w:rPr>
          <w:sz w:val="28"/>
          <w:szCs w:val="28"/>
        </w:rPr>
        <w:t>фосфотазу</w:t>
      </w:r>
      <w:proofErr w:type="spellEnd"/>
      <w:r w:rsidRPr="00ED77C5">
        <w:rPr>
          <w:sz w:val="28"/>
          <w:szCs w:val="28"/>
        </w:rPr>
        <w:t xml:space="preserve">, </w:t>
      </w:r>
      <w:proofErr w:type="spellStart"/>
      <w:r w:rsidRPr="00ED77C5">
        <w:rPr>
          <w:sz w:val="28"/>
          <w:szCs w:val="28"/>
        </w:rPr>
        <w:t>коллагеназу</w:t>
      </w:r>
      <w:proofErr w:type="spellEnd"/>
      <w:r w:rsidRPr="00ED77C5">
        <w:rPr>
          <w:sz w:val="28"/>
          <w:szCs w:val="28"/>
        </w:rPr>
        <w:t xml:space="preserve"> и другие </w:t>
      </w:r>
      <w:proofErr w:type="spellStart"/>
      <w:r w:rsidRPr="00ED77C5">
        <w:rPr>
          <w:sz w:val="28"/>
          <w:szCs w:val="28"/>
        </w:rPr>
        <w:t>протеиназы</w:t>
      </w:r>
      <w:proofErr w:type="spellEnd"/>
      <w:r w:rsidRPr="00ED77C5">
        <w:rPr>
          <w:sz w:val="28"/>
          <w:szCs w:val="28"/>
        </w:rPr>
        <w:t>.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>Характер строения ядра нейтрофила определяется его зрелостью, отражающей степень конденсации хроматина: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   а) </w:t>
      </w:r>
      <w:r w:rsidRPr="00ED77C5">
        <w:rPr>
          <w:i/>
          <w:sz w:val="28"/>
          <w:szCs w:val="28"/>
        </w:rPr>
        <w:t>бобовидное ядро</w:t>
      </w:r>
      <w:r w:rsidRPr="00ED77C5">
        <w:rPr>
          <w:sz w:val="28"/>
          <w:szCs w:val="28"/>
        </w:rPr>
        <w:t xml:space="preserve"> – </w:t>
      </w:r>
      <w:proofErr w:type="spellStart"/>
      <w:r w:rsidRPr="00ED77C5">
        <w:rPr>
          <w:sz w:val="28"/>
          <w:szCs w:val="28"/>
        </w:rPr>
        <w:t>метамиелоцит</w:t>
      </w:r>
      <w:proofErr w:type="spellEnd"/>
      <w:r w:rsidRPr="00ED77C5">
        <w:rPr>
          <w:sz w:val="28"/>
          <w:szCs w:val="28"/>
        </w:rPr>
        <w:t xml:space="preserve"> (0,5 – 1%),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   б) </w:t>
      </w:r>
      <w:proofErr w:type="spellStart"/>
      <w:r w:rsidRPr="00ED77C5">
        <w:rPr>
          <w:i/>
          <w:sz w:val="28"/>
          <w:szCs w:val="28"/>
        </w:rPr>
        <w:t>палочкоядерное</w:t>
      </w:r>
      <w:proofErr w:type="spellEnd"/>
      <w:r w:rsidRPr="00ED77C5">
        <w:rPr>
          <w:i/>
          <w:sz w:val="28"/>
          <w:szCs w:val="28"/>
        </w:rPr>
        <w:t xml:space="preserve"> ядро</w:t>
      </w:r>
      <w:r w:rsidRPr="00ED77C5">
        <w:rPr>
          <w:sz w:val="28"/>
          <w:szCs w:val="28"/>
        </w:rPr>
        <w:t xml:space="preserve"> – </w:t>
      </w:r>
      <w:proofErr w:type="spellStart"/>
      <w:r w:rsidRPr="00ED77C5">
        <w:rPr>
          <w:sz w:val="28"/>
          <w:szCs w:val="28"/>
        </w:rPr>
        <w:t>палочкоядерный</w:t>
      </w:r>
      <w:proofErr w:type="spellEnd"/>
      <w:r w:rsidRPr="00ED77C5">
        <w:rPr>
          <w:sz w:val="28"/>
          <w:szCs w:val="28"/>
        </w:rPr>
        <w:t xml:space="preserve"> нейтрофил (1 – 2%),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   в) </w:t>
      </w:r>
      <w:r w:rsidRPr="00ED77C5">
        <w:rPr>
          <w:i/>
          <w:sz w:val="28"/>
          <w:szCs w:val="28"/>
        </w:rPr>
        <w:t>сегментированное ядро</w:t>
      </w:r>
      <w:r w:rsidRPr="00ED77C5">
        <w:rPr>
          <w:sz w:val="28"/>
          <w:szCs w:val="28"/>
        </w:rPr>
        <w:t xml:space="preserve"> – сегментоядерный нейтрофил (60 – 62%).</w:t>
      </w:r>
    </w:p>
    <w:p w:rsidR="003E6DCF" w:rsidRPr="00ED77C5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</w:rPr>
      </w:pPr>
      <w:r w:rsidRPr="00ED77C5">
        <w:rPr>
          <w:rFonts w:ascii="Courier New" w:hAnsi="Courier New" w:cs="Courier New"/>
          <w:b/>
          <w:i/>
          <w:sz w:val="28"/>
          <w:szCs w:val="28"/>
        </w:rPr>
        <w:t>Функции: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>1. Фагоцитоз (микрофаг);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>2. Участие в воспалительной реакции;</w:t>
      </w:r>
    </w:p>
    <w:p w:rsidR="003E6DCF" w:rsidRDefault="003E6DCF" w:rsidP="003E6DCF">
      <w:pPr>
        <w:jc w:val="both"/>
        <w:rPr>
          <w:sz w:val="28"/>
          <w:szCs w:val="28"/>
          <w:lang w:val="en-US"/>
        </w:rPr>
      </w:pPr>
      <w:r w:rsidRPr="00ED77C5">
        <w:rPr>
          <w:sz w:val="28"/>
          <w:szCs w:val="28"/>
        </w:rPr>
        <w:tab/>
        <w:t>3. Поддержание тканевого гомеостаза.</w:t>
      </w:r>
    </w:p>
    <w:p w:rsidR="003E6DCF" w:rsidRDefault="003E6DCF" w:rsidP="003E6DCF">
      <w:pPr>
        <w:jc w:val="both"/>
        <w:rPr>
          <w:sz w:val="28"/>
          <w:szCs w:val="28"/>
          <w:lang w:val="en-US"/>
        </w:rPr>
      </w:pPr>
    </w:p>
    <w:p w:rsidR="003E6DCF" w:rsidRPr="00F2386C" w:rsidRDefault="003E6DCF" w:rsidP="003E6DC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noProof/>
          <w:sz w:val="28"/>
          <w:szCs w:val="28"/>
        </w:rPr>
        <w:drawing>
          <wp:inline distT="0" distB="0" distL="0" distR="0" wp14:anchorId="5DA878FC" wp14:editId="23363709">
            <wp:extent cx="2247265" cy="4694555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b/>
          <w:i/>
          <w:sz w:val="28"/>
          <w:szCs w:val="28"/>
          <w:u w:val="single"/>
        </w:rPr>
        <w:t xml:space="preserve">Эозинофилы </w:t>
      </w:r>
      <w:r w:rsidRPr="00ED77C5">
        <w:rPr>
          <w:sz w:val="28"/>
          <w:szCs w:val="28"/>
        </w:rPr>
        <w:t>Транзиторное время в крови 3 – 12 часов, продолжительность жизни до 10 дней.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>
        <w:tab/>
      </w:r>
      <w:r w:rsidRPr="00ED77C5">
        <w:rPr>
          <w:sz w:val="28"/>
          <w:szCs w:val="28"/>
        </w:rPr>
        <w:t>1. Клетка округлой формы (12 – 16 мкм);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>2. Ядро состоит из двух сегментов;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>3. Цитоплазма содержит гранулы;</w:t>
      </w:r>
    </w:p>
    <w:p w:rsidR="003E6DCF" w:rsidRPr="00ED77C5" w:rsidRDefault="003E6DCF" w:rsidP="003E6DCF">
      <w:pPr>
        <w:jc w:val="both"/>
        <w:rPr>
          <w:sz w:val="28"/>
          <w:szCs w:val="28"/>
        </w:rPr>
      </w:pPr>
      <w:r w:rsidRPr="00ED77C5">
        <w:rPr>
          <w:sz w:val="28"/>
          <w:szCs w:val="28"/>
        </w:rPr>
        <w:tab/>
        <w:t xml:space="preserve">4. Хорошо развит </w:t>
      </w:r>
      <w:proofErr w:type="spellStart"/>
      <w:r w:rsidRPr="00ED77C5">
        <w:rPr>
          <w:sz w:val="28"/>
          <w:szCs w:val="28"/>
        </w:rPr>
        <w:t>цитоскелет</w:t>
      </w:r>
      <w:proofErr w:type="spellEnd"/>
      <w:r w:rsidRPr="00ED77C5">
        <w:rPr>
          <w:sz w:val="28"/>
          <w:szCs w:val="28"/>
        </w:rPr>
        <w:t>.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  <w:u w:val="single"/>
        </w:rPr>
        <w:t>Характеристика гранул</w:t>
      </w:r>
      <w:r w:rsidRPr="00255563">
        <w:rPr>
          <w:sz w:val="28"/>
          <w:szCs w:val="28"/>
        </w:rPr>
        <w:t xml:space="preserve"> – 95% это </w:t>
      </w:r>
      <w:proofErr w:type="spellStart"/>
      <w:r w:rsidRPr="00255563">
        <w:rPr>
          <w:sz w:val="28"/>
          <w:szCs w:val="28"/>
        </w:rPr>
        <w:t>оксифильные</w:t>
      </w:r>
      <w:proofErr w:type="spellEnd"/>
      <w:r w:rsidRPr="00255563">
        <w:rPr>
          <w:sz w:val="28"/>
          <w:szCs w:val="28"/>
        </w:rPr>
        <w:t>, размером 0,5 – 1,5 мкм, гранулы. На ЭМ они гетерогенны:</w:t>
      </w:r>
    </w:p>
    <w:p w:rsidR="003E6DCF" w:rsidRPr="00255563" w:rsidRDefault="003E6DCF" w:rsidP="003E6DCF">
      <w:pPr>
        <w:ind w:left="885" w:firstLine="15"/>
        <w:jc w:val="both"/>
        <w:rPr>
          <w:sz w:val="28"/>
          <w:szCs w:val="28"/>
        </w:rPr>
      </w:pPr>
      <w:r w:rsidRPr="00255563">
        <w:rPr>
          <w:sz w:val="28"/>
          <w:szCs w:val="28"/>
        </w:rPr>
        <w:t>а) зона кристаллоида состоит из белка богатого аргинином – это главный основный белок (МВР),</w:t>
      </w:r>
    </w:p>
    <w:p w:rsidR="003E6DCF" w:rsidRPr="00255563" w:rsidRDefault="003E6DCF" w:rsidP="003E6DCF">
      <w:pPr>
        <w:ind w:left="885" w:firstLine="15"/>
        <w:jc w:val="both"/>
        <w:rPr>
          <w:sz w:val="28"/>
          <w:szCs w:val="28"/>
        </w:rPr>
      </w:pPr>
      <w:r w:rsidRPr="00255563">
        <w:rPr>
          <w:sz w:val="28"/>
          <w:szCs w:val="28"/>
        </w:rPr>
        <w:t>б) в состав гранул также входя</w:t>
      </w:r>
      <w:r>
        <w:rPr>
          <w:sz w:val="28"/>
          <w:szCs w:val="28"/>
        </w:rPr>
        <w:t xml:space="preserve">т </w:t>
      </w:r>
      <w:proofErr w:type="spellStart"/>
      <w:r>
        <w:rPr>
          <w:sz w:val="28"/>
          <w:szCs w:val="28"/>
        </w:rPr>
        <w:t>пероксидаза</w:t>
      </w:r>
      <w:proofErr w:type="spellEnd"/>
      <w:r>
        <w:rPr>
          <w:sz w:val="28"/>
          <w:szCs w:val="28"/>
        </w:rPr>
        <w:t>, кислая фосфа</w:t>
      </w:r>
      <w:r w:rsidRPr="00255563">
        <w:rPr>
          <w:sz w:val="28"/>
          <w:szCs w:val="28"/>
        </w:rPr>
        <w:t xml:space="preserve">таза, </w:t>
      </w:r>
      <w:proofErr w:type="spellStart"/>
      <w:r w:rsidRPr="00255563">
        <w:rPr>
          <w:sz w:val="28"/>
          <w:szCs w:val="28"/>
        </w:rPr>
        <w:t>коллагеназа</w:t>
      </w:r>
      <w:proofErr w:type="spellEnd"/>
      <w:r w:rsidRPr="00255563">
        <w:rPr>
          <w:sz w:val="28"/>
          <w:szCs w:val="28"/>
        </w:rPr>
        <w:t>, гидролитические ферменты.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>Около 5% гранул не содержат кристаллоида, их содержимое гомогенно, в них вы</w:t>
      </w:r>
      <w:r>
        <w:rPr>
          <w:sz w:val="28"/>
          <w:szCs w:val="28"/>
        </w:rPr>
        <w:t xml:space="preserve">явлены </w:t>
      </w:r>
      <w:proofErr w:type="spellStart"/>
      <w:r>
        <w:rPr>
          <w:sz w:val="28"/>
          <w:szCs w:val="28"/>
        </w:rPr>
        <w:t>гистаминаза</w:t>
      </w:r>
      <w:proofErr w:type="spellEnd"/>
      <w:r>
        <w:rPr>
          <w:sz w:val="28"/>
          <w:szCs w:val="28"/>
        </w:rPr>
        <w:t>, кислая фосфа</w:t>
      </w:r>
      <w:r w:rsidRPr="00255563">
        <w:rPr>
          <w:sz w:val="28"/>
          <w:szCs w:val="28"/>
        </w:rPr>
        <w:t>таза и другие ферменты лизосом.</w:t>
      </w:r>
    </w:p>
    <w:p w:rsidR="003E6DCF" w:rsidRPr="00255563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</w:rPr>
      </w:pPr>
      <w:r w:rsidRPr="00255563">
        <w:rPr>
          <w:rFonts w:ascii="Courier New" w:hAnsi="Courier New" w:cs="Courier New"/>
          <w:b/>
          <w:i/>
          <w:sz w:val="28"/>
          <w:szCs w:val="28"/>
        </w:rPr>
        <w:t>Функции: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1. Участие в аллергических реакциях (разрушение гистамина);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2. Защита организма от паразитов (главный основной белок);</w:t>
      </w:r>
    </w:p>
    <w:p w:rsidR="003E6DCF" w:rsidRDefault="003E6DCF" w:rsidP="003E6DCF">
      <w:pPr>
        <w:jc w:val="both"/>
        <w:rPr>
          <w:sz w:val="28"/>
          <w:szCs w:val="28"/>
          <w:lang w:val="en-US"/>
        </w:rPr>
      </w:pPr>
      <w:r w:rsidRPr="00255563">
        <w:rPr>
          <w:sz w:val="28"/>
          <w:szCs w:val="28"/>
        </w:rPr>
        <w:tab/>
        <w:t>3. Фагоцитоз комплекса антиген-антитело.</w:t>
      </w:r>
    </w:p>
    <w:p w:rsidR="003E6DCF" w:rsidRDefault="003E6DCF" w:rsidP="003E6DCF">
      <w:pPr>
        <w:jc w:val="both"/>
        <w:rPr>
          <w:sz w:val="28"/>
          <w:szCs w:val="28"/>
          <w:lang w:val="en-US"/>
        </w:rPr>
      </w:pPr>
    </w:p>
    <w:p w:rsidR="003E6DCF" w:rsidRDefault="003E6DCF" w:rsidP="003E6DCF">
      <w:pPr>
        <w:jc w:val="both"/>
        <w:rPr>
          <w:sz w:val="28"/>
          <w:szCs w:val="28"/>
          <w:lang w:val="en-US"/>
        </w:rPr>
      </w:pPr>
    </w:p>
    <w:p w:rsidR="003E6DCF" w:rsidRDefault="003E6DCF" w:rsidP="003E6DCF">
      <w:pPr>
        <w:jc w:val="both"/>
        <w:rPr>
          <w:sz w:val="28"/>
          <w:szCs w:val="28"/>
          <w:lang w:val="en-US"/>
        </w:rPr>
      </w:pPr>
    </w:p>
    <w:p w:rsidR="003E6DCF" w:rsidRDefault="003E6DCF" w:rsidP="003E6DCF">
      <w:pPr>
        <w:jc w:val="both"/>
        <w:rPr>
          <w:sz w:val="28"/>
          <w:szCs w:val="28"/>
          <w:lang w:val="en-US"/>
        </w:rPr>
      </w:pPr>
    </w:p>
    <w:p w:rsidR="003E6DCF" w:rsidRPr="00F2386C" w:rsidRDefault="003E6DCF" w:rsidP="003E6DC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noProof/>
          <w:sz w:val="28"/>
          <w:szCs w:val="28"/>
        </w:rPr>
        <w:drawing>
          <wp:inline distT="0" distB="0" distL="0" distR="0" wp14:anchorId="71EA25CA" wp14:editId="3EB8A833">
            <wp:extent cx="1996226" cy="2094666"/>
            <wp:effectExtent l="0" t="0" r="444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82" cy="20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b/>
          <w:i/>
          <w:sz w:val="28"/>
          <w:szCs w:val="28"/>
          <w:u w:val="single"/>
        </w:rPr>
        <w:t xml:space="preserve">Базофилы. </w:t>
      </w:r>
      <w:r w:rsidRPr="00255563">
        <w:rPr>
          <w:sz w:val="28"/>
          <w:szCs w:val="28"/>
        </w:rPr>
        <w:t>Транзиторное время в крови до 1 суток.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1. Размер клетки 8 – 10 мкм;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2. Ядро дольчатое;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3. Хроматин преимущественно дисперсный;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4. Органеллы развиты умеренно;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>5. В цитоплазме имеются гранулы.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  <w:u w:val="single"/>
        </w:rPr>
        <w:t>Характеристика гранул</w:t>
      </w:r>
      <w:r w:rsidRPr="00255563">
        <w:rPr>
          <w:sz w:val="28"/>
          <w:szCs w:val="28"/>
        </w:rPr>
        <w:t xml:space="preserve">: гранулы размером 0,5 – 1,2 мкм, окрашиваются </w:t>
      </w:r>
      <w:proofErr w:type="spellStart"/>
      <w:r w:rsidRPr="00255563">
        <w:rPr>
          <w:sz w:val="28"/>
          <w:szCs w:val="28"/>
        </w:rPr>
        <w:t>метахроматически</w:t>
      </w:r>
      <w:proofErr w:type="spellEnd"/>
      <w:r w:rsidRPr="00255563">
        <w:rPr>
          <w:sz w:val="28"/>
          <w:szCs w:val="28"/>
        </w:rPr>
        <w:t xml:space="preserve">, овальной или округлой формы с ЭП содержимым. В составе гранул </w:t>
      </w:r>
      <w:proofErr w:type="gramStart"/>
      <w:r w:rsidRPr="00255563">
        <w:rPr>
          <w:sz w:val="28"/>
          <w:szCs w:val="28"/>
        </w:rPr>
        <w:t>выявлены</w:t>
      </w:r>
      <w:proofErr w:type="gramEnd"/>
      <w:r w:rsidRPr="00255563">
        <w:rPr>
          <w:sz w:val="28"/>
          <w:szCs w:val="28"/>
        </w:rPr>
        <w:t>: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 xml:space="preserve">   а) </w:t>
      </w:r>
      <w:proofErr w:type="spellStart"/>
      <w:r w:rsidRPr="00255563">
        <w:rPr>
          <w:sz w:val="28"/>
          <w:szCs w:val="28"/>
        </w:rPr>
        <w:t>протеогликаны</w:t>
      </w:r>
      <w:proofErr w:type="spellEnd"/>
      <w:r w:rsidRPr="00255563">
        <w:rPr>
          <w:sz w:val="28"/>
          <w:szCs w:val="28"/>
        </w:rPr>
        <w:t xml:space="preserve"> (гепарин),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 xml:space="preserve">   б) </w:t>
      </w:r>
      <w:proofErr w:type="spellStart"/>
      <w:r w:rsidRPr="00255563">
        <w:rPr>
          <w:sz w:val="28"/>
          <w:szCs w:val="28"/>
        </w:rPr>
        <w:t>пероксидаза</w:t>
      </w:r>
      <w:proofErr w:type="spellEnd"/>
      <w:r w:rsidRPr="00255563">
        <w:rPr>
          <w:sz w:val="28"/>
          <w:szCs w:val="28"/>
        </w:rPr>
        <w:t>,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 xml:space="preserve">   в) гистамин,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ab/>
        <w:t xml:space="preserve">   г) медиаторы воспаления.</w:t>
      </w:r>
    </w:p>
    <w:p w:rsidR="003E6DCF" w:rsidRPr="00255563" w:rsidRDefault="003E6DCF" w:rsidP="003E6DCF">
      <w:pPr>
        <w:jc w:val="both"/>
        <w:rPr>
          <w:sz w:val="28"/>
          <w:szCs w:val="28"/>
        </w:rPr>
      </w:pPr>
      <w:r w:rsidRPr="00255563">
        <w:rPr>
          <w:sz w:val="28"/>
          <w:szCs w:val="28"/>
        </w:rPr>
        <w:t>Наряду с этими специфическими (</w:t>
      </w:r>
      <w:proofErr w:type="spellStart"/>
      <w:r w:rsidRPr="00255563">
        <w:rPr>
          <w:sz w:val="28"/>
          <w:szCs w:val="28"/>
        </w:rPr>
        <w:t>базофильными</w:t>
      </w:r>
      <w:proofErr w:type="spellEnd"/>
      <w:r w:rsidRPr="00255563">
        <w:rPr>
          <w:sz w:val="28"/>
          <w:szCs w:val="28"/>
        </w:rPr>
        <w:t xml:space="preserve">) гранулами встречаются немногочисленные </w:t>
      </w:r>
      <w:proofErr w:type="spellStart"/>
      <w:r w:rsidRPr="00255563">
        <w:rPr>
          <w:sz w:val="28"/>
          <w:szCs w:val="28"/>
        </w:rPr>
        <w:t>азурофильные</w:t>
      </w:r>
      <w:proofErr w:type="spellEnd"/>
      <w:r w:rsidRPr="00255563">
        <w:rPr>
          <w:sz w:val="28"/>
          <w:szCs w:val="28"/>
        </w:rPr>
        <w:t xml:space="preserve"> (</w:t>
      </w:r>
      <w:proofErr w:type="spellStart"/>
      <w:r w:rsidRPr="00255563">
        <w:rPr>
          <w:sz w:val="28"/>
          <w:szCs w:val="28"/>
        </w:rPr>
        <w:t>лизосомальные</w:t>
      </w:r>
      <w:proofErr w:type="spellEnd"/>
      <w:r w:rsidRPr="00255563">
        <w:rPr>
          <w:sz w:val="28"/>
          <w:szCs w:val="28"/>
        </w:rPr>
        <w:t>) гранулы.</w:t>
      </w:r>
    </w:p>
    <w:p w:rsidR="003E6DCF" w:rsidRPr="00255563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</w:rPr>
      </w:pPr>
      <w:r w:rsidRPr="00255563">
        <w:rPr>
          <w:rFonts w:ascii="Courier New" w:hAnsi="Courier New" w:cs="Courier New"/>
          <w:b/>
          <w:i/>
          <w:sz w:val="28"/>
          <w:szCs w:val="28"/>
        </w:rPr>
        <w:t>Функции:</w:t>
      </w:r>
    </w:p>
    <w:p w:rsidR="003E6DCF" w:rsidRPr="00255563" w:rsidRDefault="003E6DCF" w:rsidP="003E6DCF">
      <w:pPr>
        <w:numPr>
          <w:ilvl w:val="0"/>
          <w:numId w:val="3"/>
        </w:numPr>
        <w:jc w:val="both"/>
        <w:rPr>
          <w:sz w:val="28"/>
          <w:szCs w:val="28"/>
        </w:rPr>
      </w:pPr>
      <w:r w:rsidRPr="00255563">
        <w:rPr>
          <w:sz w:val="28"/>
          <w:szCs w:val="28"/>
        </w:rPr>
        <w:t>Участие в аллергических реакциях;</w:t>
      </w:r>
    </w:p>
    <w:p w:rsidR="003E6DCF" w:rsidRPr="00255563" w:rsidRDefault="003E6DCF" w:rsidP="003E6DCF">
      <w:pPr>
        <w:numPr>
          <w:ilvl w:val="0"/>
          <w:numId w:val="3"/>
        </w:numPr>
        <w:jc w:val="both"/>
        <w:rPr>
          <w:sz w:val="28"/>
          <w:szCs w:val="28"/>
        </w:rPr>
      </w:pPr>
      <w:r w:rsidRPr="00255563">
        <w:rPr>
          <w:sz w:val="28"/>
          <w:szCs w:val="28"/>
        </w:rPr>
        <w:t>Регуляция прон</w:t>
      </w:r>
      <w:r>
        <w:rPr>
          <w:sz w:val="28"/>
          <w:szCs w:val="28"/>
        </w:rPr>
        <w:t>ицаемости кап</w:t>
      </w:r>
      <w:r w:rsidRPr="00255563">
        <w:rPr>
          <w:sz w:val="28"/>
          <w:szCs w:val="28"/>
        </w:rPr>
        <w:t>илляров;</w:t>
      </w:r>
    </w:p>
    <w:p w:rsidR="003E6DCF" w:rsidRPr="00F2386C" w:rsidRDefault="003E6DCF" w:rsidP="003E6DCF">
      <w:pPr>
        <w:numPr>
          <w:ilvl w:val="0"/>
          <w:numId w:val="3"/>
        </w:numPr>
        <w:jc w:val="both"/>
        <w:rPr>
          <w:sz w:val="28"/>
          <w:szCs w:val="28"/>
        </w:rPr>
      </w:pPr>
      <w:r w:rsidRPr="00255563">
        <w:rPr>
          <w:sz w:val="28"/>
          <w:szCs w:val="28"/>
        </w:rPr>
        <w:t>Фагоцитоз бактерий и других антигенов.</w:t>
      </w:r>
    </w:p>
    <w:p w:rsidR="003E6DCF" w:rsidRDefault="003E6DCF" w:rsidP="003E6DCF">
      <w:pPr>
        <w:jc w:val="both"/>
        <w:rPr>
          <w:sz w:val="28"/>
          <w:szCs w:val="28"/>
        </w:rPr>
      </w:pP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b/>
          <w:i/>
          <w:sz w:val="28"/>
          <w:szCs w:val="28"/>
          <w:u w:val="single"/>
        </w:rPr>
        <w:t>Лимфоциты</w:t>
      </w:r>
      <w:r w:rsidRPr="002E6EEB">
        <w:rPr>
          <w:sz w:val="28"/>
          <w:szCs w:val="28"/>
        </w:rPr>
        <w:t xml:space="preserve"> (20 – 30%). Различают три типа лимфоцитов (по величине): </w:t>
      </w:r>
      <w:r w:rsidRPr="002E6EEB">
        <w:rPr>
          <w:i/>
          <w:sz w:val="28"/>
          <w:szCs w:val="28"/>
        </w:rPr>
        <w:t>малые</w:t>
      </w:r>
      <w:r w:rsidRPr="002E6EEB">
        <w:rPr>
          <w:sz w:val="28"/>
          <w:szCs w:val="28"/>
        </w:rPr>
        <w:t xml:space="preserve"> (4,5 – 6,0), </w:t>
      </w:r>
      <w:r w:rsidRPr="002E6EEB">
        <w:rPr>
          <w:i/>
          <w:sz w:val="28"/>
          <w:szCs w:val="28"/>
        </w:rPr>
        <w:t>средние</w:t>
      </w:r>
      <w:r w:rsidRPr="002E6EEB">
        <w:rPr>
          <w:sz w:val="28"/>
          <w:szCs w:val="28"/>
        </w:rPr>
        <w:t xml:space="preserve"> (7,0 – 10,0), </w:t>
      </w:r>
      <w:r w:rsidRPr="002E6EEB">
        <w:rPr>
          <w:i/>
          <w:sz w:val="28"/>
          <w:szCs w:val="28"/>
        </w:rPr>
        <w:t>большие</w:t>
      </w:r>
      <w:r w:rsidRPr="002E6EEB">
        <w:rPr>
          <w:sz w:val="28"/>
          <w:szCs w:val="28"/>
        </w:rPr>
        <w:t xml:space="preserve"> (10,0 – 18,0).</w:t>
      </w:r>
    </w:p>
    <w:p w:rsidR="003E6DCF" w:rsidRPr="002E6EEB" w:rsidRDefault="003E6DCF" w:rsidP="003E6DCF">
      <w:pPr>
        <w:numPr>
          <w:ilvl w:val="0"/>
          <w:numId w:val="4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Клетки округлой формы;</w:t>
      </w:r>
    </w:p>
    <w:p w:rsidR="003E6DCF" w:rsidRPr="002E6EEB" w:rsidRDefault="003E6DCF" w:rsidP="003E6DCF">
      <w:pPr>
        <w:numPr>
          <w:ilvl w:val="0"/>
          <w:numId w:val="4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Ядро с конденсированным хроматином;</w:t>
      </w:r>
    </w:p>
    <w:p w:rsidR="003E6DCF" w:rsidRPr="002E6EEB" w:rsidRDefault="003E6DCF" w:rsidP="003E6DCF">
      <w:pPr>
        <w:numPr>
          <w:ilvl w:val="0"/>
          <w:numId w:val="4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Цитоплазма </w:t>
      </w:r>
      <w:proofErr w:type="spellStart"/>
      <w:r w:rsidRPr="002E6EEB">
        <w:rPr>
          <w:sz w:val="28"/>
          <w:szCs w:val="28"/>
        </w:rPr>
        <w:t>базофильна</w:t>
      </w:r>
      <w:proofErr w:type="spellEnd"/>
      <w:r w:rsidRPr="002E6EEB">
        <w:rPr>
          <w:sz w:val="28"/>
          <w:szCs w:val="28"/>
        </w:rPr>
        <w:t>;</w:t>
      </w:r>
    </w:p>
    <w:p w:rsidR="003E6DCF" w:rsidRPr="002E6EEB" w:rsidRDefault="003E6DCF" w:rsidP="003E6DCF">
      <w:pPr>
        <w:numPr>
          <w:ilvl w:val="0"/>
          <w:numId w:val="4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Слабо развиты органеллы.</w:t>
      </w:r>
    </w:p>
    <w:p w:rsidR="003E6DCF" w:rsidRPr="003E6DCF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Функциональная классификация: </w:t>
      </w:r>
      <w:proofErr w:type="spellStart"/>
      <w:proofErr w:type="gramStart"/>
      <w:r w:rsidRPr="002E6EEB">
        <w:rPr>
          <w:i/>
          <w:sz w:val="28"/>
          <w:szCs w:val="28"/>
        </w:rPr>
        <w:t>Вл</w:t>
      </w:r>
      <w:proofErr w:type="spellEnd"/>
      <w:proofErr w:type="gramEnd"/>
      <w:r w:rsidRPr="002E6EEB">
        <w:rPr>
          <w:sz w:val="28"/>
          <w:szCs w:val="28"/>
        </w:rPr>
        <w:t xml:space="preserve"> – 10%, </w:t>
      </w:r>
      <w:r w:rsidRPr="002E6EEB">
        <w:rPr>
          <w:i/>
          <w:sz w:val="28"/>
          <w:szCs w:val="28"/>
        </w:rPr>
        <w:t>Тл</w:t>
      </w:r>
      <w:r w:rsidRPr="002E6EEB">
        <w:rPr>
          <w:sz w:val="28"/>
          <w:szCs w:val="28"/>
        </w:rPr>
        <w:t xml:space="preserve"> – 80%, </w:t>
      </w:r>
      <w:r w:rsidRPr="002E6EEB">
        <w:rPr>
          <w:i/>
          <w:sz w:val="28"/>
          <w:szCs w:val="28"/>
          <w:lang w:val="en-US"/>
        </w:rPr>
        <w:t>NK</w:t>
      </w:r>
      <w:r w:rsidRPr="002E6EEB">
        <w:rPr>
          <w:sz w:val="28"/>
          <w:szCs w:val="28"/>
        </w:rPr>
        <w:t xml:space="preserve"> – 10% (натуральные киллеры).</w:t>
      </w:r>
    </w:p>
    <w:p w:rsidR="003E6DCF" w:rsidRPr="00B86A2C" w:rsidRDefault="003E6DCF" w:rsidP="003E6DCF">
      <w:pPr>
        <w:jc w:val="both"/>
        <w:rPr>
          <w:sz w:val="28"/>
          <w:szCs w:val="28"/>
          <w:lang w:val="en-US"/>
        </w:rPr>
      </w:pPr>
      <w:r w:rsidRPr="003E6DCF">
        <w:rPr>
          <w:sz w:val="28"/>
          <w:szCs w:val="28"/>
        </w:rPr>
        <w:tab/>
      </w:r>
      <w:r w:rsidRPr="003E6DCF">
        <w:rPr>
          <w:sz w:val="28"/>
          <w:szCs w:val="28"/>
        </w:rPr>
        <w:tab/>
      </w:r>
      <w:r w:rsidRPr="003E6DCF">
        <w:rPr>
          <w:sz w:val="28"/>
          <w:szCs w:val="28"/>
        </w:rPr>
        <w:tab/>
      </w:r>
      <w:r w:rsidRPr="003E6DCF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5332A6E9" wp14:editId="593A28A9">
            <wp:extent cx="2124710" cy="3483610"/>
            <wp:effectExtent l="0" t="0" r="889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proofErr w:type="spellStart"/>
      <w:proofErr w:type="gramStart"/>
      <w:r w:rsidRPr="002E6EEB">
        <w:rPr>
          <w:rFonts w:ascii="Courier New" w:hAnsi="Courier New" w:cs="Courier New"/>
          <w:b/>
          <w:i/>
          <w:sz w:val="28"/>
          <w:szCs w:val="28"/>
        </w:rPr>
        <w:t>Вл</w:t>
      </w:r>
      <w:proofErr w:type="spellEnd"/>
      <w:proofErr w:type="gramEnd"/>
      <w:r w:rsidRPr="002E6EEB">
        <w:rPr>
          <w:sz w:val="28"/>
          <w:szCs w:val="28"/>
        </w:rPr>
        <w:t>: 1. развиваются в красном костном мозге,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2. участвуют в гуморальном иммунитете,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3. обладают способностью к </w:t>
      </w:r>
      <w:proofErr w:type="spellStart"/>
      <w:r w:rsidRPr="002E6EEB">
        <w:rPr>
          <w:sz w:val="28"/>
          <w:szCs w:val="28"/>
        </w:rPr>
        <w:t>процессированию</w:t>
      </w:r>
      <w:proofErr w:type="spellEnd"/>
      <w:r w:rsidRPr="002E6EEB">
        <w:rPr>
          <w:sz w:val="28"/>
          <w:szCs w:val="28"/>
        </w:rPr>
        <w:t xml:space="preserve"> антигена,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4. после </w:t>
      </w:r>
      <w:proofErr w:type="spellStart"/>
      <w:r w:rsidRPr="002E6EEB">
        <w:rPr>
          <w:sz w:val="28"/>
          <w:szCs w:val="28"/>
        </w:rPr>
        <w:t>бласттрансформации</w:t>
      </w:r>
      <w:proofErr w:type="spellEnd"/>
      <w:r w:rsidRPr="002E6EEB">
        <w:rPr>
          <w:sz w:val="28"/>
          <w:szCs w:val="28"/>
        </w:rPr>
        <w:t xml:space="preserve"> превращаются в </w:t>
      </w:r>
      <w:proofErr w:type="spellStart"/>
      <w:r w:rsidRPr="002E6EEB">
        <w:rPr>
          <w:sz w:val="28"/>
          <w:szCs w:val="28"/>
        </w:rPr>
        <w:t>плазмоциты</w:t>
      </w:r>
      <w:proofErr w:type="spellEnd"/>
      <w:r w:rsidRPr="002E6EEB">
        <w:rPr>
          <w:sz w:val="28"/>
          <w:szCs w:val="28"/>
        </w:rPr>
        <w:t>.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rFonts w:ascii="Courier New" w:hAnsi="Courier New" w:cs="Courier New"/>
          <w:b/>
          <w:i/>
          <w:sz w:val="28"/>
          <w:szCs w:val="28"/>
        </w:rPr>
        <w:t>Тл</w:t>
      </w:r>
      <w:r w:rsidRPr="002E6EEB">
        <w:rPr>
          <w:sz w:val="28"/>
          <w:szCs w:val="28"/>
        </w:rPr>
        <w:t>: 1. развиваются в тимусе,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2. участвуют в клеточном иммунитете,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3. после </w:t>
      </w:r>
      <w:proofErr w:type="spellStart"/>
      <w:r w:rsidRPr="002E6EEB">
        <w:rPr>
          <w:sz w:val="28"/>
          <w:szCs w:val="28"/>
        </w:rPr>
        <w:t>бласттрансформации</w:t>
      </w:r>
      <w:proofErr w:type="spellEnd"/>
      <w:r w:rsidRPr="002E6EEB">
        <w:rPr>
          <w:sz w:val="28"/>
          <w:szCs w:val="28"/>
        </w:rPr>
        <w:t xml:space="preserve"> превращаются в Т-</w:t>
      </w:r>
      <w:proofErr w:type="gramStart"/>
      <w:r w:rsidRPr="002E6EEB">
        <w:rPr>
          <w:sz w:val="28"/>
          <w:szCs w:val="28"/>
        </w:rPr>
        <w:t>киллеры</w:t>
      </w:r>
      <w:proofErr w:type="gramEnd"/>
      <w:r w:rsidRPr="002E6EEB">
        <w:rPr>
          <w:sz w:val="28"/>
          <w:szCs w:val="28"/>
        </w:rPr>
        <w:t>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4. дифференцируются на Т-</w:t>
      </w:r>
      <w:proofErr w:type="gramStart"/>
      <w:r w:rsidRPr="002E6EEB">
        <w:rPr>
          <w:sz w:val="28"/>
          <w:szCs w:val="28"/>
        </w:rPr>
        <w:t>киллеры</w:t>
      </w:r>
      <w:proofErr w:type="gramEnd"/>
      <w:r w:rsidRPr="002E6EEB">
        <w:rPr>
          <w:sz w:val="28"/>
          <w:szCs w:val="28"/>
        </w:rPr>
        <w:t xml:space="preserve"> и Т-хелперы.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rFonts w:ascii="Courier New" w:hAnsi="Courier New" w:cs="Courier New"/>
          <w:b/>
          <w:i/>
          <w:sz w:val="28"/>
          <w:szCs w:val="28"/>
          <w:lang w:val="en-US"/>
        </w:rPr>
        <w:t>NK</w:t>
      </w:r>
      <w:r w:rsidRPr="002E6EEB">
        <w:rPr>
          <w:sz w:val="28"/>
          <w:szCs w:val="28"/>
        </w:rPr>
        <w:t>: 1. источник развития не известен,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2. участвуют в противоопухолевом иммунитете,</w:t>
      </w:r>
    </w:p>
    <w:p w:rsidR="003E6DCF" w:rsidRPr="003E6DCF" w:rsidRDefault="003E6DCF" w:rsidP="003E6DCF">
      <w:p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       3. содержат в цитоплазме гранулы.</w:t>
      </w:r>
    </w:p>
    <w:p w:rsidR="003E6DCF" w:rsidRPr="00B86A2C" w:rsidRDefault="003E6DCF" w:rsidP="003E6DCF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736CA71" wp14:editId="7C010BDE">
            <wp:extent cx="4321175" cy="3573780"/>
            <wp:effectExtent l="0" t="0" r="3175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b/>
          <w:i/>
          <w:sz w:val="28"/>
          <w:szCs w:val="28"/>
          <w:u w:val="single"/>
        </w:rPr>
        <w:t xml:space="preserve">Моноциты </w:t>
      </w:r>
      <w:r w:rsidRPr="002E6EEB">
        <w:rPr>
          <w:sz w:val="28"/>
          <w:szCs w:val="28"/>
        </w:rPr>
        <w:t>(6 – 8%):</w:t>
      </w:r>
    </w:p>
    <w:p w:rsidR="003E6DCF" w:rsidRPr="002E6EEB" w:rsidRDefault="003E6DCF" w:rsidP="003E6DCF">
      <w:pPr>
        <w:numPr>
          <w:ilvl w:val="0"/>
          <w:numId w:val="5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Клетка диаметром 15,0 – 20,0 мкм;</w:t>
      </w:r>
    </w:p>
    <w:p w:rsidR="003E6DCF" w:rsidRPr="002E6EEB" w:rsidRDefault="003E6DCF" w:rsidP="003E6DCF">
      <w:pPr>
        <w:numPr>
          <w:ilvl w:val="0"/>
          <w:numId w:val="5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Ядро бобовидное, иногда дольчатое;</w:t>
      </w:r>
    </w:p>
    <w:p w:rsidR="003E6DCF" w:rsidRPr="002E6EEB" w:rsidRDefault="003E6DCF" w:rsidP="003E6DCF">
      <w:pPr>
        <w:numPr>
          <w:ilvl w:val="0"/>
          <w:numId w:val="5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Цитоплазма </w:t>
      </w:r>
      <w:proofErr w:type="spellStart"/>
      <w:r w:rsidRPr="002E6EEB">
        <w:rPr>
          <w:sz w:val="28"/>
          <w:szCs w:val="28"/>
        </w:rPr>
        <w:t>слабобазофильна</w:t>
      </w:r>
      <w:proofErr w:type="spellEnd"/>
      <w:r w:rsidRPr="002E6EEB">
        <w:rPr>
          <w:sz w:val="28"/>
          <w:szCs w:val="28"/>
        </w:rPr>
        <w:t>;</w:t>
      </w:r>
    </w:p>
    <w:p w:rsidR="003E6DCF" w:rsidRPr="002E6EEB" w:rsidRDefault="003E6DCF" w:rsidP="003E6DCF">
      <w:pPr>
        <w:numPr>
          <w:ilvl w:val="0"/>
          <w:numId w:val="5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Небольшое число мелких </w:t>
      </w:r>
      <w:proofErr w:type="spellStart"/>
      <w:r w:rsidRPr="002E6EEB">
        <w:rPr>
          <w:sz w:val="28"/>
          <w:szCs w:val="28"/>
        </w:rPr>
        <w:t>азурофильных</w:t>
      </w:r>
      <w:proofErr w:type="spellEnd"/>
      <w:r w:rsidRPr="002E6EEB">
        <w:rPr>
          <w:sz w:val="28"/>
          <w:szCs w:val="28"/>
        </w:rPr>
        <w:t xml:space="preserve"> гранул;</w:t>
      </w:r>
    </w:p>
    <w:p w:rsidR="003E6DCF" w:rsidRPr="002E6EEB" w:rsidRDefault="003E6DCF" w:rsidP="003E6DCF">
      <w:pPr>
        <w:numPr>
          <w:ilvl w:val="0"/>
          <w:numId w:val="5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 xml:space="preserve">Хорошо развит </w:t>
      </w:r>
      <w:proofErr w:type="spellStart"/>
      <w:r w:rsidRPr="002E6EEB">
        <w:rPr>
          <w:sz w:val="28"/>
          <w:szCs w:val="28"/>
        </w:rPr>
        <w:t>цитоскелет</w:t>
      </w:r>
      <w:proofErr w:type="spellEnd"/>
      <w:r w:rsidRPr="002E6EEB">
        <w:rPr>
          <w:sz w:val="28"/>
          <w:szCs w:val="28"/>
        </w:rPr>
        <w:t>.</w:t>
      </w:r>
    </w:p>
    <w:p w:rsidR="003E6DCF" w:rsidRPr="002E6EEB" w:rsidRDefault="003E6DCF" w:rsidP="003E6DCF">
      <w:pPr>
        <w:jc w:val="both"/>
        <w:rPr>
          <w:sz w:val="28"/>
          <w:szCs w:val="28"/>
        </w:rPr>
      </w:pPr>
      <w:r w:rsidRPr="002E6EEB">
        <w:rPr>
          <w:rFonts w:ascii="Courier New" w:hAnsi="Courier New" w:cs="Courier New"/>
          <w:b/>
          <w:i/>
          <w:sz w:val="28"/>
          <w:szCs w:val="28"/>
        </w:rPr>
        <w:t>Функции</w:t>
      </w:r>
      <w:r w:rsidRPr="002E6EEB">
        <w:rPr>
          <w:sz w:val="28"/>
          <w:szCs w:val="28"/>
        </w:rPr>
        <w:t xml:space="preserve">: </w:t>
      </w:r>
    </w:p>
    <w:p w:rsidR="003E6DCF" w:rsidRPr="002E6EEB" w:rsidRDefault="003E6DCF" w:rsidP="003E6DCF">
      <w:pPr>
        <w:numPr>
          <w:ilvl w:val="0"/>
          <w:numId w:val="6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Фагоцитоз;</w:t>
      </w:r>
    </w:p>
    <w:p w:rsidR="003E6DCF" w:rsidRPr="002E6EEB" w:rsidRDefault="003E6DCF" w:rsidP="003E6DCF">
      <w:pPr>
        <w:numPr>
          <w:ilvl w:val="0"/>
          <w:numId w:val="6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Участие в иммунологических реакциях;</w:t>
      </w:r>
    </w:p>
    <w:p w:rsidR="003E6DCF" w:rsidRPr="002E6EEB" w:rsidRDefault="003E6DCF" w:rsidP="003E6DCF">
      <w:pPr>
        <w:numPr>
          <w:ilvl w:val="0"/>
          <w:numId w:val="6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Участие в противоопухолевой защите;</w:t>
      </w:r>
    </w:p>
    <w:p w:rsidR="003E6DCF" w:rsidRDefault="003E6DCF" w:rsidP="003E6DCF">
      <w:pPr>
        <w:numPr>
          <w:ilvl w:val="0"/>
          <w:numId w:val="6"/>
        </w:numPr>
        <w:jc w:val="both"/>
        <w:rPr>
          <w:sz w:val="28"/>
          <w:szCs w:val="28"/>
        </w:rPr>
      </w:pPr>
      <w:r w:rsidRPr="002E6EEB">
        <w:rPr>
          <w:sz w:val="28"/>
          <w:szCs w:val="28"/>
        </w:rPr>
        <w:t>Синтез регуляторных веществ (</w:t>
      </w:r>
      <w:proofErr w:type="spellStart"/>
      <w:r w:rsidRPr="002E6EEB">
        <w:rPr>
          <w:sz w:val="28"/>
          <w:szCs w:val="28"/>
        </w:rPr>
        <w:t>монокинов</w:t>
      </w:r>
      <w:proofErr w:type="spellEnd"/>
      <w:r w:rsidRPr="002E6EEB">
        <w:rPr>
          <w:sz w:val="28"/>
          <w:szCs w:val="28"/>
        </w:rPr>
        <w:t>).</w:t>
      </w: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</w:pPr>
    </w:p>
    <w:p w:rsidR="003E6DCF" w:rsidRDefault="003E6DCF" w:rsidP="003E6DCF">
      <w:pPr>
        <w:jc w:val="both"/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</w:pPr>
      <w:r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  <w:tab/>
      </w:r>
      <w:r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  <w:tab/>
      </w:r>
      <w:r>
        <w:rPr>
          <w:rFonts w:ascii="Courier New" w:hAnsi="Courier New" w:cs="Courier New"/>
          <w:b/>
          <w:i/>
          <w:noProof/>
          <w:sz w:val="28"/>
          <w:szCs w:val="28"/>
          <w:u w:val="single"/>
        </w:rPr>
        <w:drawing>
          <wp:inline distT="0" distB="0" distL="0" distR="0" wp14:anchorId="661048D9" wp14:editId="19C78793">
            <wp:extent cx="4321175" cy="326453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CF" w:rsidRPr="00B86A2C" w:rsidRDefault="003E6DCF" w:rsidP="003E6DCF">
      <w:pPr>
        <w:jc w:val="both"/>
        <w:rPr>
          <w:sz w:val="28"/>
          <w:szCs w:val="28"/>
          <w:lang w:val="en-US"/>
        </w:rPr>
      </w:pPr>
      <w:r w:rsidRPr="0013027A">
        <w:rPr>
          <w:rFonts w:ascii="Courier New" w:hAnsi="Courier New" w:cs="Courier New"/>
          <w:b/>
          <w:i/>
          <w:sz w:val="28"/>
          <w:szCs w:val="28"/>
          <w:u w:val="single"/>
          <w:lang w:val="en-US"/>
        </w:rPr>
        <w:t xml:space="preserve">III. </w:t>
      </w:r>
      <w:r w:rsidRPr="0013027A">
        <w:rPr>
          <w:rFonts w:ascii="Courier New" w:hAnsi="Courier New" w:cs="Courier New"/>
          <w:b/>
          <w:i/>
          <w:sz w:val="28"/>
          <w:szCs w:val="28"/>
          <w:u w:val="single"/>
        </w:rPr>
        <w:t>Тромбоциты</w:t>
      </w:r>
      <w:r w:rsidRPr="0013027A">
        <w:rPr>
          <w:sz w:val="28"/>
          <w:szCs w:val="28"/>
        </w:rPr>
        <w:t xml:space="preserve"> (200 – 300·10</w:t>
      </w:r>
      <w:r w:rsidRPr="0013027A">
        <w:rPr>
          <w:sz w:val="28"/>
          <w:szCs w:val="28"/>
          <w:vertAlign w:val="superscript"/>
        </w:rPr>
        <w:t>9</w:t>
      </w:r>
      <w:r w:rsidRPr="0013027A">
        <w:rPr>
          <w:sz w:val="28"/>
          <w:szCs w:val="28"/>
        </w:rPr>
        <w:t>/л)</w:t>
      </w:r>
    </w:p>
    <w:p w:rsidR="003E6DCF" w:rsidRPr="0013027A" w:rsidRDefault="003E6DCF" w:rsidP="003E6DCF">
      <w:pPr>
        <w:numPr>
          <w:ilvl w:val="0"/>
          <w:numId w:val="7"/>
        </w:numPr>
        <w:jc w:val="both"/>
        <w:rPr>
          <w:sz w:val="28"/>
          <w:szCs w:val="28"/>
        </w:rPr>
      </w:pPr>
      <w:r w:rsidRPr="0013027A">
        <w:rPr>
          <w:sz w:val="28"/>
          <w:szCs w:val="28"/>
        </w:rPr>
        <w:t>Это безъядерные фрагменты цитоплазмы мегакариоцита;</w:t>
      </w:r>
    </w:p>
    <w:p w:rsidR="003E6DCF" w:rsidRPr="0013027A" w:rsidRDefault="003E6DCF" w:rsidP="003E6DCF">
      <w:pPr>
        <w:numPr>
          <w:ilvl w:val="0"/>
          <w:numId w:val="7"/>
        </w:numPr>
        <w:jc w:val="both"/>
        <w:rPr>
          <w:sz w:val="28"/>
          <w:szCs w:val="28"/>
        </w:rPr>
      </w:pPr>
      <w:r w:rsidRPr="0013027A">
        <w:rPr>
          <w:sz w:val="28"/>
          <w:szCs w:val="28"/>
        </w:rPr>
        <w:t>Размер их 2 – 3 мкм;</w:t>
      </w:r>
    </w:p>
    <w:p w:rsidR="003E6DCF" w:rsidRPr="0013027A" w:rsidRDefault="003E6DCF" w:rsidP="003E6DCF">
      <w:pPr>
        <w:numPr>
          <w:ilvl w:val="0"/>
          <w:numId w:val="7"/>
        </w:numPr>
        <w:jc w:val="both"/>
        <w:rPr>
          <w:sz w:val="28"/>
          <w:szCs w:val="28"/>
        </w:rPr>
      </w:pPr>
      <w:r w:rsidRPr="0013027A">
        <w:rPr>
          <w:sz w:val="28"/>
          <w:szCs w:val="28"/>
        </w:rPr>
        <w:t>Хромомер (</w:t>
      </w:r>
      <w:proofErr w:type="spellStart"/>
      <w:r w:rsidRPr="0013027A">
        <w:rPr>
          <w:sz w:val="28"/>
          <w:szCs w:val="28"/>
        </w:rPr>
        <w:t>грануломер</w:t>
      </w:r>
      <w:proofErr w:type="spellEnd"/>
      <w:r w:rsidRPr="0013027A">
        <w:rPr>
          <w:sz w:val="28"/>
          <w:szCs w:val="28"/>
        </w:rPr>
        <w:t>);</w:t>
      </w:r>
    </w:p>
    <w:p w:rsidR="003E6DCF" w:rsidRPr="0013027A" w:rsidRDefault="003E6DCF" w:rsidP="003E6DCF">
      <w:pPr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13027A">
        <w:rPr>
          <w:sz w:val="28"/>
          <w:szCs w:val="28"/>
        </w:rPr>
        <w:t>Гиаломер</w:t>
      </w:r>
      <w:proofErr w:type="spellEnd"/>
      <w:r w:rsidRPr="0013027A">
        <w:rPr>
          <w:sz w:val="28"/>
          <w:szCs w:val="28"/>
        </w:rPr>
        <w:t>.</w:t>
      </w:r>
    </w:p>
    <w:p w:rsidR="003E6DCF" w:rsidRPr="0013027A" w:rsidRDefault="003E6DCF" w:rsidP="003E6DCF">
      <w:pPr>
        <w:jc w:val="both"/>
        <w:rPr>
          <w:sz w:val="28"/>
          <w:szCs w:val="28"/>
        </w:rPr>
      </w:pPr>
      <w:r w:rsidRPr="0013027A">
        <w:rPr>
          <w:rFonts w:ascii="Courier New" w:hAnsi="Courier New" w:cs="Courier New"/>
          <w:b/>
          <w:i/>
          <w:sz w:val="28"/>
          <w:szCs w:val="28"/>
        </w:rPr>
        <w:t>Хромомер</w:t>
      </w:r>
      <w:r w:rsidRPr="0013027A">
        <w:rPr>
          <w:sz w:val="28"/>
          <w:szCs w:val="28"/>
        </w:rPr>
        <w:t xml:space="preserve"> находится в центре тромбоцита и включает </w:t>
      </w:r>
      <w:proofErr w:type="gramStart"/>
      <w:r w:rsidRPr="0013027A">
        <w:rPr>
          <w:sz w:val="28"/>
          <w:szCs w:val="28"/>
        </w:rPr>
        <w:t>следующие</w:t>
      </w:r>
      <w:proofErr w:type="gramEnd"/>
      <w:r w:rsidRPr="0013027A">
        <w:rPr>
          <w:sz w:val="28"/>
          <w:szCs w:val="28"/>
        </w:rPr>
        <w:t xml:space="preserve"> 4 вида гранул:</w:t>
      </w:r>
    </w:p>
    <w:p w:rsidR="003E6DCF" w:rsidRPr="0013027A" w:rsidRDefault="003E6DCF" w:rsidP="003E6DCF">
      <w:pPr>
        <w:ind w:left="885"/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а) </w:t>
      </w:r>
      <w:proofErr w:type="gramStart"/>
      <w:r w:rsidRPr="0013027A">
        <w:rPr>
          <w:sz w:val="28"/>
          <w:szCs w:val="28"/>
        </w:rPr>
        <w:t>α-</w:t>
      </w:r>
      <w:proofErr w:type="gramEnd"/>
      <w:r w:rsidRPr="0013027A">
        <w:rPr>
          <w:sz w:val="28"/>
          <w:szCs w:val="28"/>
        </w:rPr>
        <w:t xml:space="preserve">гранулы (300 – 500 </w:t>
      </w:r>
      <w:proofErr w:type="spellStart"/>
      <w:r w:rsidRPr="0013027A">
        <w:rPr>
          <w:sz w:val="28"/>
          <w:szCs w:val="28"/>
        </w:rPr>
        <w:t>нм</w:t>
      </w:r>
      <w:proofErr w:type="spellEnd"/>
      <w:r w:rsidRPr="0013027A">
        <w:rPr>
          <w:sz w:val="28"/>
          <w:szCs w:val="28"/>
        </w:rPr>
        <w:t xml:space="preserve">) содержат фибриноген, </w:t>
      </w:r>
      <w:proofErr w:type="spellStart"/>
      <w:r w:rsidRPr="0013027A">
        <w:rPr>
          <w:sz w:val="28"/>
          <w:szCs w:val="28"/>
        </w:rPr>
        <w:t>фибронектин</w:t>
      </w:r>
      <w:proofErr w:type="spellEnd"/>
      <w:r w:rsidRPr="0013027A">
        <w:rPr>
          <w:sz w:val="28"/>
          <w:szCs w:val="28"/>
        </w:rPr>
        <w:t xml:space="preserve">, </w:t>
      </w:r>
      <w:proofErr w:type="spellStart"/>
      <w:r w:rsidRPr="0013027A">
        <w:rPr>
          <w:sz w:val="28"/>
          <w:szCs w:val="28"/>
        </w:rPr>
        <w:t>тромбоцитарный</w:t>
      </w:r>
      <w:proofErr w:type="spellEnd"/>
      <w:r w:rsidRPr="0013027A">
        <w:rPr>
          <w:sz w:val="28"/>
          <w:szCs w:val="28"/>
        </w:rPr>
        <w:t xml:space="preserve"> фактор роста,</w:t>
      </w:r>
    </w:p>
    <w:p w:rsidR="003E6DCF" w:rsidRPr="0013027A" w:rsidRDefault="003E6DCF" w:rsidP="003E6DCF">
      <w:pPr>
        <w:ind w:left="885"/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б) </w:t>
      </w:r>
      <w:proofErr w:type="gramStart"/>
      <w:r w:rsidRPr="0013027A">
        <w:rPr>
          <w:sz w:val="28"/>
          <w:szCs w:val="28"/>
        </w:rPr>
        <w:t>β-</w:t>
      </w:r>
      <w:proofErr w:type="gramEnd"/>
      <w:r w:rsidRPr="0013027A">
        <w:rPr>
          <w:sz w:val="28"/>
          <w:szCs w:val="28"/>
        </w:rPr>
        <w:t xml:space="preserve">гранулы (250 – 300 </w:t>
      </w:r>
      <w:proofErr w:type="spellStart"/>
      <w:r w:rsidRPr="0013027A">
        <w:rPr>
          <w:sz w:val="28"/>
          <w:szCs w:val="28"/>
        </w:rPr>
        <w:t>нм</w:t>
      </w:r>
      <w:proofErr w:type="spellEnd"/>
      <w:r w:rsidRPr="0013027A">
        <w:rPr>
          <w:sz w:val="28"/>
          <w:szCs w:val="28"/>
        </w:rPr>
        <w:t>) с плотным матриксом, в состав гранул входят: гистамин, серотонин, АТФ, Са</w:t>
      </w:r>
      <w:r w:rsidRPr="0013027A">
        <w:rPr>
          <w:sz w:val="28"/>
          <w:szCs w:val="28"/>
          <w:vertAlign w:val="superscript"/>
        </w:rPr>
        <w:t>2+</w:t>
      </w:r>
      <w:r w:rsidRPr="0013027A">
        <w:rPr>
          <w:sz w:val="28"/>
          <w:szCs w:val="28"/>
        </w:rPr>
        <w:t xml:space="preserve"> и </w:t>
      </w:r>
      <w:r w:rsidRPr="0013027A">
        <w:rPr>
          <w:sz w:val="28"/>
          <w:szCs w:val="28"/>
          <w:lang w:val="en-US"/>
        </w:rPr>
        <w:t>Mg</w:t>
      </w:r>
      <w:r w:rsidRPr="0013027A">
        <w:rPr>
          <w:sz w:val="28"/>
          <w:szCs w:val="28"/>
          <w:vertAlign w:val="superscript"/>
        </w:rPr>
        <w:t>2+</w:t>
      </w:r>
      <w:r w:rsidRPr="0013027A">
        <w:rPr>
          <w:sz w:val="28"/>
          <w:szCs w:val="28"/>
        </w:rPr>
        <w:t>,</w:t>
      </w:r>
    </w:p>
    <w:p w:rsidR="003E6DCF" w:rsidRPr="0013027A" w:rsidRDefault="003E6DCF" w:rsidP="003E6DCF">
      <w:pPr>
        <w:ind w:left="885"/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в) </w:t>
      </w:r>
      <w:proofErr w:type="gramStart"/>
      <w:r w:rsidRPr="0013027A">
        <w:rPr>
          <w:sz w:val="28"/>
          <w:szCs w:val="28"/>
        </w:rPr>
        <w:t>λ-</w:t>
      </w:r>
      <w:proofErr w:type="gramEnd"/>
      <w:r w:rsidRPr="0013027A">
        <w:rPr>
          <w:sz w:val="28"/>
          <w:szCs w:val="28"/>
        </w:rPr>
        <w:t xml:space="preserve">гранулы (200 – 250 </w:t>
      </w:r>
      <w:proofErr w:type="spellStart"/>
      <w:r w:rsidRPr="0013027A">
        <w:rPr>
          <w:sz w:val="28"/>
          <w:szCs w:val="28"/>
        </w:rPr>
        <w:t>нм</w:t>
      </w:r>
      <w:proofErr w:type="spellEnd"/>
      <w:r w:rsidRPr="0013027A">
        <w:rPr>
          <w:sz w:val="28"/>
          <w:szCs w:val="28"/>
        </w:rPr>
        <w:t>) – это типичные лизосомы, содержащие гидролитические ферменты,</w:t>
      </w:r>
    </w:p>
    <w:p w:rsidR="003E6DCF" w:rsidRPr="0013027A" w:rsidRDefault="003E6DCF" w:rsidP="003E6DCF">
      <w:pPr>
        <w:ind w:left="885"/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г) </w:t>
      </w:r>
      <w:proofErr w:type="spellStart"/>
      <w:r w:rsidRPr="0013027A">
        <w:rPr>
          <w:sz w:val="28"/>
          <w:szCs w:val="28"/>
        </w:rPr>
        <w:t>Микропероксисомы</w:t>
      </w:r>
      <w:proofErr w:type="spellEnd"/>
      <w:r w:rsidRPr="0013027A">
        <w:rPr>
          <w:sz w:val="28"/>
          <w:szCs w:val="28"/>
        </w:rPr>
        <w:t xml:space="preserve">, в них </w:t>
      </w:r>
      <w:proofErr w:type="gramStart"/>
      <w:r w:rsidRPr="0013027A">
        <w:rPr>
          <w:sz w:val="28"/>
          <w:szCs w:val="28"/>
        </w:rPr>
        <w:t>выявлена</w:t>
      </w:r>
      <w:proofErr w:type="gramEnd"/>
      <w:r w:rsidRPr="0013027A">
        <w:rPr>
          <w:sz w:val="28"/>
          <w:szCs w:val="28"/>
        </w:rPr>
        <w:t xml:space="preserve"> </w:t>
      </w:r>
      <w:proofErr w:type="spellStart"/>
      <w:r w:rsidRPr="0013027A">
        <w:rPr>
          <w:sz w:val="28"/>
          <w:szCs w:val="28"/>
        </w:rPr>
        <w:t>пероксидаза</w:t>
      </w:r>
      <w:proofErr w:type="spellEnd"/>
      <w:r w:rsidRPr="0013027A">
        <w:rPr>
          <w:sz w:val="28"/>
          <w:szCs w:val="28"/>
        </w:rPr>
        <w:t>.</w:t>
      </w:r>
    </w:p>
    <w:p w:rsidR="003E6DCF" w:rsidRPr="0013027A" w:rsidRDefault="003E6DCF" w:rsidP="003E6DCF">
      <w:pPr>
        <w:jc w:val="both"/>
        <w:rPr>
          <w:sz w:val="28"/>
          <w:szCs w:val="28"/>
        </w:rPr>
      </w:pPr>
      <w:proofErr w:type="spellStart"/>
      <w:r w:rsidRPr="0013027A">
        <w:rPr>
          <w:rFonts w:ascii="Courier New" w:hAnsi="Courier New" w:cs="Courier New"/>
          <w:b/>
          <w:i/>
          <w:sz w:val="28"/>
          <w:szCs w:val="28"/>
        </w:rPr>
        <w:t>Гиаломер</w:t>
      </w:r>
      <w:proofErr w:type="spellEnd"/>
      <w:r w:rsidRPr="0013027A">
        <w:rPr>
          <w:sz w:val="28"/>
          <w:szCs w:val="28"/>
        </w:rPr>
        <w:t xml:space="preserve"> – это система канальцев двух ти</w:t>
      </w:r>
      <w:r>
        <w:rPr>
          <w:sz w:val="28"/>
          <w:szCs w:val="28"/>
        </w:rPr>
        <w:t xml:space="preserve">пов. </w:t>
      </w:r>
    </w:p>
    <w:p w:rsidR="003E6DCF" w:rsidRDefault="003E6DCF" w:rsidP="003E6DC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A9AB06" wp14:editId="3912DFFE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5829300" cy="3012440"/>
            <wp:effectExtent l="19050" t="19050" r="19050" b="16510"/>
            <wp:wrapSquare wrapText="bothSides"/>
            <wp:docPr id="35" name="Рисунок 35" descr="img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0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12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Рис.10: Схема строения тромбоцита</w:t>
      </w:r>
    </w:p>
    <w:p w:rsidR="003E6DCF" w:rsidRPr="0013027A" w:rsidRDefault="003E6DCF" w:rsidP="003E6DCF">
      <w:pPr>
        <w:tabs>
          <w:tab w:val="left" w:pos="900"/>
        </w:tabs>
        <w:ind w:left="900" w:hanging="180"/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1. Канальцы, связанные с поверхностью тромбоцита, т.е. открытая система канальцев – как результат инвагинаций плазмолеммы, система </w:t>
      </w:r>
      <w:proofErr w:type="spellStart"/>
      <w:r w:rsidRPr="0013027A">
        <w:rPr>
          <w:sz w:val="28"/>
          <w:szCs w:val="28"/>
        </w:rPr>
        <w:t>эндоцитоза</w:t>
      </w:r>
      <w:proofErr w:type="spellEnd"/>
      <w:r w:rsidRPr="0013027A">
        <w:rPr>
          <w:sz w:val="28"/>
          <w:szCs w:val="28"/>
        </w:rPr>
        <w:t xml:space="preserve"> и </w:t>
      </w:r>
      <w:proofErr w:type="spellStart"/>
      <w:r w:rsidRPr="0013027A">
        <w:rPr>
          <w:sz w:val="28"/>
          <w:szCs w:val="28"/>
        </w:rPr>
        <w:t>экзоцитоза</w:t>
      </w:r>
      <w:proofErr w:type="spellEnd"/>
      <w:r w:rsidRPr="0013027A">
        <w:rPr>
          <w:sz w:val="28"/>
          <w:szCs w:val="28"/>
        </w:rPr>
        <w:t xml:space="preserve"> гранул;</w:t>
      </w:r>
    </w:p>
    <w:p w:rsidR="003E6DCF" w:rsidRPr="0013027A" w:rsidRDefault="003E6DCF" w:rsidP="003E6DCF">
      <w:pPr>
        <w:tabs>
          <w:tab w:val="left" w:pos="900"/>
        </w:tabs>
        <w:ind w:left="900" w:hanging="180"/>
        <w:jc w:val="both"/>
        <w:rPr>
          <w:sz w:val="28"/>
          <w:szCs w:val="28"/>
        </w:rPr>
      </w:pPr>
      <w:r w:rsidRPr="0013027A">
        <w:rPr>
          <w:sz w:val="28"/>
          <w:szCs w:val="28"/>
        </w:rPr>
        <w:t>2. Система плотных трубочек, она образуется при у</w:t>
      </w:r>
      <w:r>
        <w:rPr>
          <w:sz w:val="28"/>
          <w:szCs w:val="28"/>
        </w:rPr>
        <w:t xml:space="preserve">частии комплекса </w:t>
      </w:r>
      <w:proofErr w:type="spellStart"/>
      <w:r>
        <w:rPr>
          <w:sz w:val="28"/>
          <w:szCs w:val="28"/>
        </w:rPr>
        <w:t>Гольджи</w:t>
      </w:r>
      <w:proofErr w:type="spellEnd"/>
      <w:r>
        <w:rPr>
          <w:sz w:val="28"/>
          <w:szCs w:val="28"/>
        </w:rPr>
        <w:t xml:space="preserve"> и являе</w:t>
      </w:r>
      <w:r w:rsidRPr="0013027A">
        <w:rPr>
          <w:sz w:val="28"/>
          <w:szCs w:val="28"/>
        </w:rPr>
        <w:t>тся аналогом саркоплазматической сети. В функциональном отношении эта система ответственна за выработку простагландинов.</w:t>
      </w:r>
    </w:p>
    <w:p w:rsidR="003E6DCF" w:rsidRPr="0013027A" w:rsidRDefault="003E6DCF" w:rsidP="003E6DCF">
      <w:pPr>
        <w:tabs>
          <w:tab w:val="left" w:pos="900"/>
        </w:tabs>
        <w:jc w:val="both"/>
        <w:rPr>
          <w:sz w:val="28"/>
          <w:szCs w:val="28"/>
        </w:rPr>
      </w:pPr>
      <w:r w:rsidRPr="0013027A">
        <w:rPr>
          <w:sz w:val="28"/>
          <w:szCs w:val="28"/>
        </w:rPr>
        <w:t xml:space="preserve">В тромбоците хорошо развит </w:t>
      </w:r>
      <w:proofErr w:type="spellStart"/>
      <w:r w:rsidRPr="0013027A">
        <w:rPr>
          <w:sz w:val="28"/>
          <w:szCs w:val="28"/>
        </w:rPr>
        <w:t>цитоскелет</w:t>
      </w:r>
      <w:proofErr w:type="spellEnd"/>
      <w:r w:rsidRPr="0013027A">
        <w:rPr>
          <w:sz w:val="28"/>
          <w:szCs w:val="28"/>
        </w:rPr>
        <w:t xml:space="preserve">, он представлен микротрубочками, </w:t>
      </w:r>
      <w:proofErr w:type="spellStart"/>
      <w:r w:rsidRPr="0013027A">
        <w:rPr>
          <w:sz w:val="28"/>
          <w:szCs w:val="28"/>
        </w:rPr>
        <w:t>актиновыми</w:t>
      </w:r>
      <w:proofErr w:type="spellEnd"/>
      <w:r w:rsidRPr="0013027A">
        <w:rPr>
          <w:sz w:val="28"/>
          <w:szCs w:val="28"/>
        </w:rPr>
        <w:t xml:space="preserve"> </w:t>
      </w:r>
      <w:proofErr w:type="spellStart"/>
      <w:r w:rsidRPr="0013027A">
        <w:rPr>
          <w:sz w:val="28"/>
          <w:szCs w:val="28"/>
        </w:rPr>
        <w:t>филаментами</w:t>
      </w:r>
      <w:proofErr w:type="spellEnd"/>
      <w:r w:rsidRPr="0013027A">
        <w:rPr>
          <w:sz w:val="28"/>
          <w:szCs w:val="28"/>
        </w:rPr>
        <w:t xml:space="preserve"> и промежуточными (</w:t>
      </w:r>
      <w:proofErr w:type="spellStart"/>
      <w:r w:rsidRPr="0013027A">
        <w:rPr>
          <w:sz w:val="28"/>
          <w:szCs w:val="28"/>
        </w:rPr>
        <w:t>виментин</w:t>
      </w:r>
      <w:proofErr w:type="spellEnd"/>
      <w:r w:rsidRPr="0013027A">
        <w:rPr>
          <w:sz w:val="28"/>
          <w:szCs w:val="28"/>
        </w:rPr>
        <w:t xml:space="preserve">) </w:t>
      </w:r>
      <w:proofErr w:type="spellStart"/>
      <w:r w:rsidRPr="0013027A">
        <w:rPr>
          <w:sz w:val="28"/>
          <w:szCs w:val="28"/>
        </w:rPr>
        <w:t>филаментами</w:t>
      </w:r>
      <w:proofErr w:type="spellEnd"/>
      <w:r w:rsidRPr="0013027A">
        <w:rPr>
          <w:sz w:val="28"/>
          <w:szCs w:val="28"/>
        </w:rPr>
        <w:t>.</w:t>
      </w:r>
    </w:p>
    <w:p w:rsidR="003E6DCF" w:rsidRPr="00D72952" w:rsidRDefault="003E6DCF" w:rsidP="003E6DCF">
      <w:pPr>
        <w:tabs>
          <w:tab w:val="left" w:pos="900"/>
        </w:tabs>
        <w:jc w:val="both"/>
        <w:rPr>
          <w:rFonts w:ascii="Courier New" w:hAnsi="Courier New" w:cs="Courier New"/>
          <w:b/>
          <w:i/>
          <w:sz w:val="28"/>
          <w:szCs w:val="28"/>
        </w:rPr>
      </w:pPr>
      <w:r w:rsidRPr="00D72952">
        <w:rPr>
          <w:rFonts w:ascii="Courier New" w:hAnsi="Courier New" w:cs="Courier New"/>
          <w:b/>
          <w:i/>
          <w:sz w:val="28"/>
          <w:szCs w:val="28"/>
        </w:rPr>
        <w:t>Функции:</w:t>
      </w:r>
    </w:p>
    <w:p w:rsidR="003E6DCF" w:rsidRPr="0013027A" w:rsidRDefault="003E6DCF" w:rsidP="003E6DCF">
      <w:pPr>
        <w:numPr>
          <w:ilvl w:val="0"/>
          <w:numId w:val="8"/>
        </w:numPr>
        <w:tabs>
          <w:tab w:val="left" w:pos="720"/>
        </w:tabs>
        <w:jc w:val="both"/>
        <w:rPr>
          <w:sz w:val="28"/>
          <w:szCs w:val="28"/>
        </w:rPr>
      </w:pPr>
      <w:r w:rsidRPr="0013027A">
        <w:rPr>
          <w:sz w:val="28"/>
          <w:szCs w:val="28"/>
        </w:rPr>
        <w:t>Участие в процессе свёртывания крови;</w:t>
      </w:r>
    </w:p>
    <w:p w:rsidR="003E6DCF" w:rsidRPr="0013027A" w:rsidRDefault="003E6DCF" w:rsidP="003E6DCF">
      <w:pPr>
        <w:numPr>
          <w:ilvl w:val="0"/>
          <w:numId w:val="8"/>
        </w:numPr>
        <w:tabs>
          <w:tab w:val="left" w:pos="720"/>
        </w:tabs>
        <w:jc w:val="both"/>
        <w:rPr>
          <w:sz w:val="28"/>
          <w:szCs w:val="28"/>
        </w:rPr>
      </w:pPr>
      <w:r w:rsidRPr="0013027A">
        <w:rPr>
          <w:sz w:val="28"/>
          <w:szCs w:val="28"/>
        </w:rPr>
        <w:t>Надзор за функционированием эндотелия сосудистой системы;</w:t>
      </w:r>
    </w:p>
    <w:p w:rsidR="003E6DCF" w:rsidRPr="0013027A" w:rsidRDefault="003E6DCF" w:rsidP="003E6DCF">
      <w:pPr>
        <w:numPr>
          <w:ilvl w:val="0"/>
          <w:numId w:val="8"/>
        </w:numPr>
        <w:tabs>
          <w:tab w:val="left" w:pos="720"/>
        </w:tabs>
        <w:jc w:val="both"/>
        <w:rPr>
          <w:sz w:val="28"/>
          <w:szCs w:val="28"/>
        </w:rPr>
      </w:pPr>
      <w:r w:rsidRPr="0013027A">
        <w:rPr>
          <w:sz w:val="28"/>
          <w:szCs w:val="28"/>
        </w:rPr>
        <w:t>Стимуляция регенерации повреждённой ткани.</w:t>
      </w:r>
    </w:p>
    <w:p w:rsidR="003E6DCF" w:rsidRDefault="003E6DCF" w:rsidP="003E6DCF">
      <w:pPr>
        <w:tabs>
          <w:tab w:val="left" w:pos="720"/>
        </w:tabs>
        <w:jc w:val="both"/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3E6DCF" w:rsidRDefault="003E6DCF" w:rsidP="003E6DCF">
      <w:pPr>
        <w:tabs>
          <w:tab w:val="left" w:pos="720"/>
        </w:tabs>
        <w:jc w:val="both"/>
        <w:rPr>
          <w:rFonts w:eastAsia="Arial Unicode MS"/>
          <w:sz w:val="28"/>
          <w:szCs w:val="28"/>
        </w:rPr>
      </w:pPr>
    </w:p>
    <w:p w:rsidR="000509AC" w:rsidRDefault="000509AC">
      <w:bookmarkStart w:id="0" w:name="_GoBack"/>
      <w:bookmarkEnd w:id="0"/>
    </w:p>
    <w:sectPr w:rsidR="00050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CB4"/>
    <w:multiLevelType w:val="hybridMultilevel"/>
    <w:tmpl w:val="967A3974"/>
    <w:lvl w:ilvl="0" w:tplc="B71EA8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2AB2676"/>
    <w:multiLevelType w:val="hybridMultilevel"/>
    <w:tmpl w:val="EC38BE56"/>
    <w:lvl w:ilvl="0" w:tplc="3CC84DF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2B11332"/>
    <w:multiLevelType w:val="hybridMultilevel"/>
    <w:tmpl w:val="8A602DE6"/>
    <w:lvl w:ilvl="0" w:tplc="1F7897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3F63B61"/>
    <w:multiLevelType w:val="hybridMultilevel"/>
    <w:tmpl w:val="399C68E0"/>
    <w:lvl w:ilvl="0" w:tplc="3F24BBC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32384D58"/>
    <w:multiLevelType w:val="hybridMultilevel"/>
    <w:tmpl w:val="F66E717E"/>
    <w:lvl w:ilvl="0" w:tplc="102E185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9F8738A"/>
    <w:multiLevelType w:val="hybridMultilevel"/>
    <w:tmpl w:val="9C749D0E"/>
    <w:lvl w:ilvl="0" w:tplc="07689E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7A2B0D85"/>
    <w:multiLevelType w:val="hybridMultilevel"/>
    <w:tmpl w:val="F94C879C"/>
    <w:lvl w:ilvl="0" w:tplc="36C6D04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7BD45571"/>
    <w:multiLevelType w:val="hybridMultilevel"/>
    <w:tmpl w:val="45D8D106"/>
    <w:lvl w:ilvl="0" w:tplc="60BA28C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CF"/>
    <w:rsid w:val="000509AC"/>
    <w:rsid w:val="003E6DCF"/>
    <w:rsid w:val="004C07E1"/>
    <w:rsid w:val="00753F93"/>
    <w:rsid w:val="00EB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2664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Евглевский Андрей Александрович</dc:creator>
  <cp:lastModifiedBy>Евглевский Андрей Александрович</cp:lastModifiedBy>
  <cp:revision>1</cp:revision>
  <dcterms:created xsi:type="dcterms:W3CDTF">2020-03-02T10:26:00Z</dcterms:created>
  <dcterms:modified xsi:type="dcterms:W3CDTF">2020-03-02T10:27:00Z</dcterms:modified>
</cp:coreProperties>
</file>