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3A2A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 рабочей программе дисциплины «Патологическая анатомия»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3A2A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3A2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3A2AC3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3A2AC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3A2AC3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3A2AC3" w:rsidRDefault="003A2AC3" w:rsidP="00E917EF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37C" w:rsidRDefault="008F037C" w:rsidP="00E917EF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AC3" w:rsidRPr="003A2AC3" w:rsidRDefault="003A2AC3" w:rsidP="00E917EF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3A2AC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3A2AC3" w:rsidRPr="003A2AC3" w:rsidRDefault="003A2AC3" w:rsidP="00E917EF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преподавания дисциплины</w:t>
      </w:r>
      <w:r w:rsidRPr="003A2AC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«Патологическая анатомия»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получение аспирантами основных теоретических положений и практических навыков научного поиска в области патологической анатомии и других медико-биологических наук. 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Задачами 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являются: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углубленное изучение патологии клетки и общепатологических процессов;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системных знаний </w:t>
      </w:r>
      <w:r w:rsidRPr="003A2AC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об этиологии, патогенезе и морфологии болезней на разных этапах их развития, структурных основах выздоровления, осложнений, отдаленных последствий заболеваний, причин и механизмов смерти (танатогенез);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получение целостных представлений об изменениях болезней, возникающих в связи с меняющимися условиями жизни человека и лечением (патоморфоз), так и вследствие терапевтических и диагностических манипуляций (патология терапии). 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и навыков самостоятельной научно-исследовательской и научно-педагогической деятельности;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образования в области истории и философии медицины и фармации;</w:t>
      </w:r>
    </w:p>
    <w:p w:rsidR="003A2AC3" w:rsidRPr="003A2AC3" w:rsidRDefault="003A2AC3" w:rsidP="00E917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знания иностранного языка, ориентированного на профессиональную деятельность.</w:t>
      </w:r>
    </w:p>
    <w:p w:rsidR="003A2AC3" w:rsidRPr="003A2AC3" w:rsidRDefault="003A2AC3" w:rsidP="00E917EF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3A2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3A2AC3" w:rsidRPr="003A2AC3" w:rsidRDefault="003A2AC3" w:rsidP="00E917EF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 «Патологическая анатомия» относится к дисциплине вариативной части блока 1 «Дисциплина/дисциплины (модуль/модули), в том 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C31874" w:rsidRPr="00C31874" w:rsidRDefault="003A2AC3" w:rsidP="00C31874">
      <w:pPr>
        <w:tabs>
          <w:tab w:val="right" w:leader="underscore" w:pos="963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дисциплины «Патологическая анатомия» является необходимым этапом </w:t>
      </w:r>
      <w:r w:rsidR="00C31874" w:rsidRPr="00C31874">
        <w:rPr>
          <w:rFonts w:ascii="Times New Roman" w:hAnsi="Times New Roman" w:cs="Times New Roman"/>
          <w:bCs/>
          <w:sz w:val="28"/>
          <w:szCs w:val="28"/>
        </w:rPr>
        <w:t>для прохождения педагогической и производственной практик (блок 2 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3A2AC3" w:rsidRPr="003A2AC3" w:rsidRDefault="003A2AC3" w:rsidP="00E917EF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2AC3" w:rsidRPr="003A2AC3" w:rsidRDefault="003A2AC3" w:rsidP="00E917EF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изучения дисциплины «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Патологическая анатомия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аспиранты должны обладать базовыми знаниями, полученными в результате освоения: 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биологии; анатомии человека, гистологии, эмбриологии, цитологии, микробиологии, вирусологии; фармакологии; патологической физиологии.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физики, биофизики, математики; 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цикла гуманитарных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биоэтики; п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медицины; латинского  языка; </w:t>
      </w:r>
    </w:p>
    <w:p w:rsidR="003A2AC3" w:rsidRPr="003A2AC3" w:rsidRDefault="003A2AC3" w:rsidP="00E917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Патологическая анатомия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включает следующие знания: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предмет, цели, задачи дисциплины и ее значение для профессиональной деятельности;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этапы развития патологической анатомии и роль отечественных и иностранных ученых в ее создании и развитии;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патологические изменения организма во всех возрастных периодах и на всех уровнях организации живой материи (молекулярном, генетическом, субклеточном, клеточном, тканевом, органном, организменном, социальном); 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физические, химические, биологические, технические и другие объекты, являющиеся причиной болезней человека;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tabs>
          <w:tab w:val="left" w:pos="119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физические, химические, биологические, технические и другие объекты, используемые для диагностики, лечения и профилактики болезней человека;</w:t>
      </w:r>
    </w:p>
    <w:p w:rsidR="003A2AC3" w:rsidRPr="003A2AC3" w:rsidRDefault="003A2AC3" w:rsidP="00E917EF">
      <w:pPr>
        <w:widowControl w:val="0"/>
        <w:numPr>
          <w:ilvl w:val="0"/>
          <w:numId w:val="2"/>
        </w:numPr>
        <w:tabs>
          <w:tab w:val="left" w:pos="119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болезней в эксперименте; математические модели болезней с использованием системного и информационных анализа, современных методов управления и обработки медицинской информации.</w:t>
      </w:r>
    </w:p>
    <w:p w:rsidR="003A2AC3" w:rsidRPr="003A2AC3" w:rsidRDefault="003A2AC3" w:rsidP="00E917EF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A2AC3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изучения дисциплины «Патологическая анатомия» направлен на формирование у аспирантов </w:t>
      </w:r>
      <w:r w:rsidRPr="003A2AC3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  <w:t>профессиональных компетенций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готовность использовать знания о структурных и функциональных основах болезней, причинах, основные механизмы развития и исходов типовых патологических процессов, нарушения функций органов и систем (ПК-1). 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и готовность к анализу этиологии, патогенеза, морфогенеза, танатогенеза, патоморфоза болезни, обобщению и систематизации полученных знаний (ПК-2).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и готовность синтезировать и обобщать структурные признаки болезни, правильно их трактовать в причинно-следственных отношениях, использовать методы клинико-анатомического анализа, навыки макро- и микроскопического исследования патологически измененных тканей и органов (ПК-3).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способность и готовность к проведению патологоанатомического, гистологического и цитологического исследования, клинико-анатомического анализа биопсийного и операционного материала с использованием современных методов изучения операционного, биопсийного и секционного 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 (ПК-4).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использовать знания о морфологии и течении общепатологических процессов и заболеваний в диагностике нозологических единиц и для выявления патогенетических звеньев развития терминальных состояний (ПК-5).</w:t>
      </w:r>
    </w:p>
    <w:p w:rsidR="003A2AC3" w:rsidRPr="003A2AC3" w:rsidRDefault="003A2AC3" w:rsidP="00E91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и готовность оценивать и протоколировать изменения в органах и тканях  трупа, обосновать характер патологического  процесса и его клинические  проявления, дать  заключение о  причине смерти   и сформулировать патологоанатомический диагноз, заполнять медицинское свидетельство о смерти в соответствии с</w:t>
      </w:r>
      <w:r w:rsidRPr="003A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дународной статистической классификацией болезней и проблем, связанных со здоровьем (МКБ-Х) (ПК-6).</w:t>
      </w:r>
    </w:p>
    <w:p w:rsidR="003A2AC3" w:rsidRPr="003A2AC3" w:rsidRDefault="003A2AC3" w:rsidP="00E917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Структура и содержание дисциплины «Патологическая анатомия»</w:t>
      </w:r>
    </w:p>
    <w:p w:rsidR="003A2AC3" w:rsidRPr="003A2AC3" w:rsidRDefault="003A2AC3" w:rsidP="00E917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89069A" w:rsidRPr="0089069A" w:rsidRDefault="0089069A" w:rsidP="0089069A">
      <w:pPr>
        <w:shd w:val="clear" w:color="auto" w:fill="FFFFFF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06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Структура и трудоемкость дисциплины</w:t>
      </w:r>
    </w:p>
    <w:p w:rsidR="003A2AC3" w:rsidRPr="003A2AC3" w:rsidRDefault="003A2AC3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3A2AC3" w:rsidRPr="003A2AC3" w:rsidTr="00864E4E">
        <w:tc>
          <w:tcPr>
            <w:tcW w:w="2802" w:type="dxa"/>
            <w:vMerge w:val="restart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A2AC3" w:rsidRPr="003A2AC3" w:rsidRDefault="003A2AC3" w:rsidP="003A2AC3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3A2AC3" w:rsidRPr="003A2AC3" w:rsidRDefault="003A2AC3" w:rsidP="003A2AC3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3A2AC3" w:rsidRPr="003A2AC3" w:rsidTr="00864E4E">
        <w:tc>
          <w:tcPr>
            <w:tcW w:w="2802" w:type="dxa"/>
            <w:vMerge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2AC3" w:rsidRPr="003A2AC3" w:rsidRDefault="003A2AC3" w:rsidP="003A2AC3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3A2AC3" w:rsidRPr="003A2AC3" w:rsidRDefault="003A2AC3" w:rsidP="003A2AC3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3A2AC3" w:rsidRPr="003A2AC3" w:rsidTr="00864E4E">
        <w:tc>
          <w:tcPr>
            <w:tcW w:w="2802" w:type="dxa"/>
            <w:vMerge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3A2AC3" w:rsidRPr="003A2AC3" w:rsidTr="00864E4E">
        <w:tc>
          <w:tcPr>
            <w:tcW w:w="2802" w:type="dxa"/>
            <w:vMerge w:val="restart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3A2AC3" w:rsidRPr="003A2AC3" w:rsidTr="00864E4E">
        <w:tc>
          <w:tcPr>
            <w:tcW w:w="2802" w:type="dxa"/>
            <w:vMerge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3A2AC3" w:rsidRPr="003A2AC3" w:rsidTr="00864E4E">
        <w:tc>
          <w:tcPr>
            <w:tcW w:w="2802" w:type="dxa"/>
            <w:vMerge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3A2AC3" w:rsidRPr="003A2AC3" w:rsidTr="00864E4E">
        <w:tc>
          <w:tcPr>
            <w:tcW w:w="280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3A2AC3" w:rsidRPr="003A2AC3" w:rsidTr="00864E4E">
        <w:tc>
          <w:tcPr>
            <w:tcW w:w="280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3A2AC3" w:rsidRPr="003A2AC3" w:rsidRDefault="003A2AC3" w:rsidP="003A2A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3A2AC3" w:rsidRPr="003A2AC3" w:rsidRDefault="003A2AC3" w:rsidP="003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3A2A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3A2AC3" w:rsidRPr="003A2AC3" w:rsidRDefault="003A2AC3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AC3" w:rsidRPr="003A2AC3" w:rsidRDefault="003A2AC3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3A2AC3" w:rsidRPr="003A2AC3" w:rsidRDefault="00C31874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3A2AC3"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3A2AC3" w:rsidRDefault="003A2AC3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итоговая аттестация </w:t>
      </w:r>
      <w:r w:rsidR="00C3187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</w:t>
      </w:r>
      <w:r w:rsidRPr="003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  <w:r w:rsidR="00C318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874" w:rsidRDefault="00C31874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874" w:rsidRDefault="00C31874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874" w:rsidRDefault="00C31874" w:rsidP="003A2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874" w:rsidRPr="003A2AC3" w:rsidRDefault="00C31874" w:rsidP="00C318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D8D" w:rsidRDefault="00007D8D"/>
    <w:sectPr w:rsidR="00007D8D" w:rsidSect="00FF7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60291"/>
    <w:multiLevelType w:val="hybridMultilevel"/>
    <w:tmpl w:val="6C22D50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342F0F"/>
    <w:multiLevelType w:val="hybridMultilevel"/>
    <w:tmpl w:val="0628873C"/>
    <w:lvl w:ilvl="0" w:tplc="78A27BE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DD3"/>
    <w:rsid w:val="00007D8D"/>
    <w:rsid w:val="003A2AC3"/>
    <w:rsid w:val="003B1CA1"/>
    <w:rsid w:val="006F6DD3"/>
    <w:rsid w:val="0089069A"/>
    <w:rsid w:val="008F037C"/>
    <w:rsid w:val="00C31874"/>
    <w:rsid w:val="00E917EF"/>
    <w:rsid w:val="00EC56B9"/>
    <w:rsid w:val="00FF7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9</cp:revision>
  <dcterms:created xsi:type="dcterms:W3CDTF">2015-11-26T13:21:00Z</dcterms:created>
  <dcterms:modified xsi:type="dcterms:W3CDTF">2020-11-23T08:22:00Z</dcterms:modified>
</cp:coreProperties>
</file>