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 рабочей программе дисциплины «Патологическая физиология»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5E7B3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5E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5E7B3A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5E7B3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5E7B3A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5E7B3A" w:rsidRDefault="005E7B3A" w:rsidP="005E7B3A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/>
        <w:ind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DAA" w:rsidRDefault="00C73DAA" w:rsidP="005E7B3A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/>
        <w:ind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B3A" w:rsidRPr="005E7B3A" w:rsidRDefault="005E7B3A" w:rsidP="005E7B3A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5E7B3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5E7B3A" w:rsidRPr="005E7B3A" w:rsidRDefault="005E7B3A" w:rsidP="005E7B3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преподавания дисциплины</w:t>
      </w:r>
      <w:r w:rsidRPr="005E7B3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«Патологическая физиология»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получение аспирантами основных теоретических положений и практических навыков научного поиска в области патологической физиологии. </w:t>
      </w:r>
    </w:p>
    <w:p w:rsidR="005E7B3A" w:rsidRPr="005E7B3A" w:rsidRDefault="005E7B3A" w:rsidP="005E7B3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являются: 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формирование методологической и методической основы клинического мышления и рациональных действий, используя научные знания об общих закономерностях и конкретных механизмах возникновения, развития и исходов патологических процессов, отдельных болезней и болезненных состояний, принципах их  выявления, терапии и профилактики.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знание роли причин, условий и реактивности организма в возникновении, развитии и   разрешении (исходе) болезней; 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знание причин и механизмов типовых патологических процессов и реакций, их  проявления  и значения для организма при развитии различных заболеваниях;  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знание причин, механизмов и основных  (важнейших) проявлений типовых нарушений  функций органов и физиологических систем организма;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знание этиологии, патогенеза, проявлений и исходов наиболее частых заболеваний  органов и физиологических систем, принципы их этиологической и патогенетической   терапии; 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понимание значения экспериментального метода в изучении патологических процессов;  его возможностей, ограничений и перспектив; 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понимание значения  патофизиологии для развития медицины и здравоохранения; связи   патофизиологии с другими медико-биологическими и медицинскими дисциплинами.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умение проводить патофизиологический анализ </w:t>
      </w:r>
      <w:proofErr w:type="gramStart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клинико-лабораторных</w:t>
      </w:r>
      <w:proofErr w:type="gramEnd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      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экспериментальных  и других данных и формулировать на их основе заключение о  возможных причинах и механизмах развития патологических процессов и болезней;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применять полученные значения в научно-исследовательской деятельности;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анализировать проблемы общей патологии и критически оценивать современные  теоретические концепции и направления в медицине.</w:t>
      </w:r>
    </w:p>
    <w:p w:rsidR="005E7B3A" w:rsidRPr="005E7B3A" w:rsidRDefault="005E7B3A" w:rsidP="005E7B3A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5E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E7B3A" w:rsidRPr="005E7B3A" w:rsidRDefault="005E7B3A" w:rsidP="005E7B3A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 «Патологическая физиология» относится к дисциплине вариативной части блока 1 «Дисциплина/дисциплины (модуль/модули), в том 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F318D8" w:rsidRPr="00F318D8" w:rsidRDefault="005E7B3A" w:rsidP="00F318D8">
      <w:pPr>
        <w:tabs>
          <w:tab w:val="right" w:leader="underscore" w:pos="963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дисциплины «Патологическая физиология» является необходимым этапом </w:t>
      </w:r>
      <w:r w:rsidR="00F318D8" w:rsidRPr="00F318D8">
        <w:rPr>
          <w:rFonts w:ascii="Times New Roman" w:hAnsi="Times New Roman" w:cs="Times New Roman"/>
          <w:bCs/>
          <w:sz w:val="28"/>
          <w:szCs w:val="28"/>
        </w:rPr>
        <w:t>для прохождения педагогической и производственной практик (блок 2 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5E7B3A" w:rsidRPr="005E7B3A" w:rsidRDefault="005E7B3A" w:rsidP="005E7B3A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дисциплины «Патологическая физиология» аспиранты должны обладать базовыми знаниями, полученными в результате освоения: </w:t>
      </w:r>
    </w:p>
    <w:p w:rsidR="005E7B3A" w:rsidRPr="005E7B3A" w:rsidRDefault="005E7B3A" w:rsidP="005E7B3A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дисциплины «Патологическая физиология»  по направлению подготовки «Здравоохранение» (060000) и квалификации «специалист»;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биологии; анатомии человека, гистологии, физиологии, эмбриологии, цитологии, микробиологии, вирусологии; фармакологии; патологической анатомии.</w:t>
      </w:r>
      <w:proofErr w:type="gramEnd"/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физики, биофизики, математики; </w:t>
      </w:r>
    </w:p>
    <w:p w:rsidR="005E7B3A" w:rsidRPr="005E7B3A" w:rsidRDefault="005E7B3A" w:rsidP="005E7B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-цикла гуманитарных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биоэтики; п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медицины; латинского  языка; 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«Патологическая физиология» включает следующие знания: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предмет, цели, задачи дисциплины и ее значение для профессиональной деятельности;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этапы развития патологической физиологии и роль отечественных и иностранных ученых в ее создании и развитии;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повреждающее действие различных факторов внешней среды: электротока, ионизирующей радиации, барометрического давления, температуры, химических веществ;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нарушения водно-электролитного баланса: понятие, этиология, патогенез основных видов;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нарушения кислотно-основного состояния: понятие, этиология, патогенез основных видов;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гипоксия: понятие, этиология, патогенез основных видов;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нарушения периферического кровообращения: понятие, этиология, патогенез основных видов;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воспаление: понятие, виды, этиология, медиаторы, сосудистые и клеточные реакции;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экстремальные состояния: стресс, боль, шок, кома;</w:t>
      </w:r>
    </w:p>
    <w:p w:rsidR="005E7B3A" w:rsidRPr="005E7B3A" w:rsidRDefault="005E7B3A" w:rsidP="005E7B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-частную патофизиологию органов и систем: системы крови, </w:t>
      </w:r>
      <w:proofErr w:type="spellStart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имунной</w:t>
      </w:r>
      <w:proofErr w:type="spellEnd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сердечно-сосудистой</w:t>
      </w:r>
      <w:proofErr w:type="gramEnd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дыхательной, пищеварительной, выделительной и эндокринной систем.</w:t>
      </w:r>
    </w:p>
    <w:p w:rsidR="005E7B3A" w:rsidRPr="005E7B3A" w:rsidRDefault="005E7B3A" w:rsidP="005E7B3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7B3A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lastRenderedPageBreak/>
        <w:t xml:space="preserve">Процесс изучения дисциплины «Патологическая физиология» направлен на формирование у аспирантов </w:t>
      </w:r>
      <w:r w:rsidRPr="005E7B3A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  <w:t>профессиональных компетенций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- 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к планированию и разработке экспериментальных моделей патологии 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(ПК-1);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объяснения информационной  ценности различных показателей и механизмов нарушения деятельности клеток, тканей, органов, систем целостного организма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(ПК-2);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оценки и объяснения основных закономерностей возникновения и течения патологических процессов в организме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(ПК-3);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способность и готовность </w:t>
      </w:r>
      <w:proofErr w:type="gramStart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выявлять и объяснять</w:t>
      </w:r>
      <w:proofErr w:type="gramEnd"/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патологические симптомы и синдромы заболеваний, используя знания основ патофизиологии с учетом законов развития патологии по органам, системам и организму в целом, анализировать закономерности функционирования органов и систем при различных заболеваниях и патологических процессах (ПК-4);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 готовность изучать научно-медицинскую информацию, отечественный и зарубежный опыт по тематике исследования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(ПК-5)</w:t>
      </w:r>
      <w:r w:rsidRPr="005E7B3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.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решению отдельных научно-исследовательских и научно-прикладных задач по тематике исследования.</w:t>
      </w:r>
      <w:r w:rsidRPr="005E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(ПК-6)</w:t>
      </w:r>
    </w:p>
    <w:p w:rsidR="005E7B3A" w:rsidRPr="005E7B3A" w:rsidRDefault="005E7B3A" w:rsidP="005E7B3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Структура и содержание дисциплины «Патологическая физиология»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3128BD" w:rsidRPr="003128BD" w:rsidRDefault="003128BD" w:rsidP="003128BD">
      <w:pPr>
        <w:shd w:val="clear" w:color="auto" w:fill="FFFFFF"/>
        <w:autoSpaceDN w:val="0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128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Структура и трудоемкость дисциплины</w:t>
      </w: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5E7B3A" w:rsidRPr="005E7B3A" w:rsidTr="00864E4E">
        <w:tc>
          <w:tcPr>
            <w:tcW w:w="2802" w:type="dxa"/>
            <w:vMerge w:val="restart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5E7B3A" w:rsidRPr="005E7B3A" w:rsidRDefault="005E7B3A" w:rsidP="005E7B3A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5E7B3A" w:rsidRPr="005E7B3A" w:rsidRDefault="005E7B3A" w:rsidP="005E7B3A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5E7B3A" w:rsidRPr="005E7B3A" w:rsidTr="00864E4E">
        <w:tc>
          <w:tcPr>
            <w:tcW w:w="2802" w:type="dxa"/>
            <w:vMerge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7B3A" w:rsidRPr="005E7B3A" w:rsidRDefault="005E7B3A" w:rsidP="005E7B3A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5E7B3A" w:rsidRPr="005E7B3A" w:rsidRDefault="005E7B3A" w:rsidP="005E7B3A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5E7B3A" w:rsidRPr="005E7B3A" w:rsidTr="00864E4E">
        <w:tc>
          <w:tcPr>
            <w:tcW w:w="2802" w:type="dxa"/>
            <w:vMerge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5E7B3A" w:rsidRPr="005E7B3A" w:rsidTr="00864E4E">
        <w:tc>
          <w:tcPr>
            <w:tcW w:w="2802" w:type="dxa"/>
            <w:vMerge w:val="restart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5E7B3A" w:rsidRPr="005E7B3A" w:rsidTr="00864E4E">
        <w:tc>
          <w:tcPr>
            <w:tcW w:w="2802" w:type="dxa"/>
            <w:vMerge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5E7B3A" w:rsidRPr="005E7B3A" w:rsidTr="00864E4E">
        <w:tc>
          <w:tcPr>
            <w:tcW w:w="2802" w:type="dxa"/>
            <w:vMerge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5E7B3A" w:rsidRPr="005E7B3A" w:rsidTr="00864E4E">
        <w:tc>
          <w:tcPr>
            <w:tcW w:w="280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5E7B3A" w:rsidRPr="005E7B3A" w:rsidTr="00864E4E">
        <w:tc>
          <w:tcPr>
            <w:tcW w:w="280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5E7B3A" w:rsidRPr="005E7B3A" w:rsidRDefault="005E7B3A" w:rsidP="005E7B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5E7B3A" w:rsidRPr="005E7B3A" w:rsidRDefault="005E7B3A" w:rsidP="005E7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5E7B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B3A" w:rsidRP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5E7B3A" w:rsidRPr="005E7B3A" w:rsidRDefault="00F318D8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5E7B3A"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5E7B3A" w:rsidRDefault="005E7B3A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итоговая аттестация </w:t>
      </w:r>
      <w:r w:rsidR="00F318D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8D8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5E7B3A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  <w:r w:rsidR="00F318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8D8" w:rsidRDefault="00F318D8" w:rsidP="005E7B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8D8" w:rsidRPr="005E7B3A" w:rsidRDefault="00F318D8" w:rsidP="00F318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07D8D" w:rsidRDefault="00007D8D"/>
    <w:sectPr w:rsidR="00007D8D" w:rsidSect="003E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3A4"/>
    <w:rsid w:val="00007D8D"/>
    <w:rsid w:val="002773DB"/>
    <w:rsid w:val="003128BD"/>
    <w:rsid w:val="003E154D"/>
    <w:rsid w:val="005E7B3A"/>
    <w:rsid w:val="00831625"/>
    <w:rsid w:val="00B013A4"/>
    <w:rsid w:val="00C73DAA"/>
    <w:rsid w:val="00F31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955</Words>
  <Characters>5449</Characters>
  <Application>Microsoft Office Word</Application>
  <DocSecurity>0</DocSecurity>
  <Lines>45</Lines>
  <Paragraphs>12</Paragraphs>
  <ScaleCrop>false</ScaleCrop>
  <Company>КубГМУ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6</cp:revision>
  <dcterms:created xsi:type="dcterms:W3CDTF">2015-11-26T13:26:00Z</dcterms:created>
  <dcterms:modified xsi:type="dcterms:W3CDTF">2017-10-23T08:49:00Z</dcterms:modified>
</cp:coreProperties>
</file>