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32" w:rsidRDefault="00353132" w:rsidP="003531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3132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A744A" w:rsidRPr="002A7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521" w:rsidRPr="00353132" w:rsidRDefault="002A744A" w:rsidP="003531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экспериментального исследования</w:t>
      </w:r>
      <w:r w:rsidR="00353132">
        <w:rPr>
          <w:rFonts w:ascii="Times New Roman" w:hAnsi="Times New Roman" w:cs="Times New Roman"/>
          <w:sz w:val="28"/>
          <w:szCs w:val="28"/>
        </w:rPr>
        <w:t xml:space="preserve"> </w:t>
      </w:r>
      <w:r w:rsidR="00353132" w:rsidRPr="00353132">
        <w:rPr>
          <w:rFonts w:ascii="Times New Roman" w:hAnsi="Times New Roman" w:cs="Times New Roman"/>
          <w:sz w:val="28"/>
          <w:szCs w:val="28"/>
        </w:rPr>
        <w:t>«Выявление в продолговатом мозге лягушки влияния изменения афферентного потока на эфферентный сигнал при помощи методики высокочастотного электромагнитного поля»</w:t>
      </w:r>
    </w:p>
    <w:p w:rsidR="00353132" w:rsidRDefault="00353132">
      <w:pPr>
        <w:rPr>
          <w:rFonts w:ascii="Times New Roman" w:hAnsi="Times New Roman" w:cs="Times New Roman"/>
          <w:sz w:val="28"/>
          <w:szCs w:val="28"/>
        </w:rPr>
      </w:pPr>
    </w:p>
    <w:p w:rsidR="00353132" w:rsidRDefault="000358C8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1.Введение</w:t>
      </w:r>
    </w:p>
    <w:p w:rsidR="000358C8" w:rsidRDefault="002841A6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Исследования в рамках</w:t>
      </w:r>
      <w:r w:rsidR="00B5417E">
        <w:rPr>
          <w:rFonts w:ascii="Times New Roman" w:hAnsi="Times New Roman" w:cs="Times New Roman"/>
          <w:sz w:val="28"/>
          <w:szCs w:val="28"/>
        </w:rPr>
        <w:t xml:space="preserve"> иерархической системы ритмогенеза </w:t>
      </w:r>
      <w:r>
        <w:rPr>
          <w:rFonts w:ascii="Times New Roman" w:hAnsi="Times New Roman" w:cs="Times New Roman"/>
          <w:sz w:val="28"/>
          <w:szCs w:val="28"/>
        </w:rPr>
        <w:t xml:space="preserve">сердца </w:t>
      </w:r>
      <w:r w:rsidR="003254C1">
        <w:rPr>
          <w:rFonts w:ascii="Times New Roman" w:hAnsi="Times New Roman" w:cs="Times New Roman"/>
          <w:sz w:val="28"/>
          <w:szCs w:val="28"/>
        </w:rPr>
        <w:t>позволили получить</w:t>
      </w:r>
      <w:r>
        <w:rPr>
          <w:rFonts w:ascii="Times New Roman" w:hAnsi="Times New Roman" w:cs="Times New Roman"/>
          <w:sz w:val="28"/>
          <w:szCs w:val="28"/>
        </w:rPr>
        <w:t xml:space="preserve"> факты</w:t>
      </w:r>
      <w:r w:rsidR="003254C1">
        <w:rPr>
          <w:rFonts w:ascii="Times New Roman" w:hAnsi="Times New Roman" w:cs="Times New Roman"/>
          <w:sz w:val="28"/>
          <w:szCs w:val="28"/>
        </w:rPr>
        <w:t>, свидетельствующие о том, что в условиях целостного организма ритм сердца зарождается в головном мозге и в виде залпов импульсов передается к сердцу по блуждающим нервам, вызывая его сокращение</w:t>
      </w:r>
      <w:r w:rsidR="00B5417E">
        <w:rPr>
          <w:rFonts w:ascii="Times New Roman" w:hAnsi="Times New Roman" w:cs="Times New Roman"/>
          <w:sz w:val="28"/>
          <w:szCs w:val="28"/>
        </w:rPr>
        <w:t>.</w:t>
      </w:r>
      <w:r w:rsidR="003254C1">
        <w:rPr>
          <w:rFonts w:ascii="Times New Roman" w:hAnsi="Times New Roman" w:cs="Times New Roman"/>
          <w:sz w:val="28"/>
          <w:szCs w:val="28"/>
        </w:rPr>
        <w:t xml:space="preserve"> В то же время характеристика сигналов, возникающих в головном мозге, остается малоизученной, что продиктовано методическими сложностями. </w:t>
      </w:r>
      <w:r w:rsidR="008D4240">
        <w:rPr>
          <w:rFonts w:ascii="Times New Roman" w:hAnsi="Times New Roman" w:cs="Times New Roman"/>
          <w:sz w:val="28"/>
          <w:szCs w:val="28"/>
        </w:rPr>
        <w:t>Использование</w:t>
      </w:r>
      <w:r w:rsidR="003254C1">
        <w:rPr>
          <w:rFonts w:ascii="Times New Roman" w:hAnsi="Times New Roman" w:cs="Times New Roman"/>
          <w:sz w:val="28"/>
          <w:szCs w:val="28"/>
        </w:rPr>
        <w:t xml:space="preserve"> методики высокочастотного электромагнитного поля </w:t>
      </w:r>
      <w:r w:rsidR="008D4240">
        <w:rPr>
          <w:rFonts w:ascii="Times New Roman" w:hAnsi="Times New Roman" w:cs="Times New Roman"/>
          <w:sz w:val="28"/>
          <w:szCs w:val="28"/>
        </w:rPr>
        <w:t>открывает новые возможности регистрации сигнала в центральной нервной системе</w:t>
      </w:r>
      <w:r w:rsidR="00B037E3">
        <w:rPr>
          <w:rFonts w:ascii="Times New Roman" w:hAnsi="Times New Roman" w:cs="Times New Roman"/>
          <w:sz w:val="28"/>
          <w:szCs w:val="28"/>
        </w:rPr>
        <w:t>, связанного с сердечным ритмом. Дополнительные возможности методики высокочастотного электромагнитного поля в отношении регистрации процесса возбуждения были показаны</w:t>
      </w:r>
      <w:r w:rsidR="008D4240">
        <w:rPr>
          <w:rFonts w:ascii="Times New Roman" w:hAnsi="Times New Roman" w:cs="Times New Roman"/>
          <w:sz w:val="28"/>
          <w:szCs w:val="28"/>
        </w:rPr>
        <w:t xml:space="preserve"> в ряде ранее выполненных работ (Перова М.Ю., </w:t>
      </w:r>
      <w:proofErr w:type="spellStart"/>
      <w:r w:rsidR="008D4240">
        <w:rPr>
          <w:rFonts w:ascii="Times New Roman" w:hAnsi="Times New Roman" w:cs="Times New Roman"/>
          <w:sz w:val="28"/>
          <w:szCs w:val="28"/>
        </w:rPr>
        <w:t>Арделян</w:t>
      </w:r>
      <w:proofErr w:type="spellEnd"/>
      <w:r w:rsidR="008D4240">
        <w:rPr>
          <w:rFonts w:ascii="Times New Roman" w:hAnsi="Times New Roman" w:cs="Times New Roman"/>
          <w:sz w:val="28"/>
          <w:szCs w:val="28"/>
        </w:rPr>
        <w:t xml:space="preserve"> А.Н., Перова Ю.Ю. и др.)</w:t>
      </w:r>
    </w:p>
    <w:p w:rsidR="002841A6" w:rsidRDefault="002841A6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2.Цель исследования – изучить влияние изменения афферентного потока на эфферентный сердечный сигнал </w:t>
      </w:r>
      <w:r w:rsidR="008D4240">
        <w:rPr>
          <w:rFonts w:ascii="Times New Roman" w:hAnsi="Times New Roman" w:cs="Times New Roman"/>
          <w:sz w:val="28"/>
          <w:szCs w:val="28"/>
        </w:rPr>
        <w:t xml:space="preserve">в продолговатом мозге </w:t>
      </w:r>
      <w:r>
        <w:rPr>
          <w:rFonts w:ascii="Times New Roman" w:hAnsi="Times New Roman" w:cs="Times New Roman"/>
          <w:sz w:val="28"/>
          <w:szCs w:val="28"/>
        </w:rPr>
        <w:t>лягушки</w:t>
      </w:r>
      <w:r w:rsidR="008D4240">
        <w:rPr>
          <w:rFonts w:ascii="Times New Roman" w:hAnsi="Times New Roman" w:cs="Times New Roman"/>
          <w:sz w:val="28"/>
          <w:szCs w:val="28"/>
        </w:rPr>
        <w:t xml:space="preserve"> </w:t>
      </w:r>
      <w:r w:rsidR="008D4240" w:rsidRPr="00353132">
        <w:rPr>
          <w:rFonts w:ascii="Times New Roman" w:hAnsi="Times New Roman" w:cs="Times New Roman"/>
          <w:sz w:val="28"/>
          <w:szCs w:val="28"/>
        </w:rPr>
        <w:t>при помощи методики высокочастотного электромагнитного поля</w:t>
      </w:r>
      <w:r w:rsidR="008D4240">
        <w:rPr>
          <w:rFonts w:ascii="Times New Roman" w:hAnsi="Times New Roman" w:cs="Times New Roman"/>
          <w:sz w:val="28"/>
          <w:szCs w:val="28"/>
        </w:rPr>
        <w:t>.</w:t>
      </w:r>
    </w:p>
    <w:p w:rsidR="001F0447" w:rsidRDefault="001F0447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регистрируемое свечение процесса возбуждения в продолговатом мозге лягушки в исходном состоянии.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изменение регистрируемого свечения эфферентных очагов в продолговатом мозге лягушки после удаления сердца.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изменение регистрируемого свечения эфферентных очагов в продолговатом мозге лягушки после перерезки правого вагосимпатического ствола, а затем и левого.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изменение регистрируемого свечения эфферентных очагов в продолговатом мозге лягушки после перерезки левого вагосимпатического ствола, а затем и правого.</w:t>
      </w:r>
    </w:p>
    <w:p w:rsidR="001F0447" w:rsidRDefault="00280648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3.Объект и длительность исследования</w:t>
      </w:r>
    </w:p>
    <w:p w:rsidR="00280648" w:rsidRDefault="00280648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Экспериментальное исследование будет выполнено на 90 лягушках </w:t>
      </w:r>
      <w:r>
        <w:rPr>
          <w:rFonts w:ascii="Times New Roman" w:hAnsi="Times New Roman" w:cs="Times New Roman"/>
          <w:sz w:val="28"/>
          <w:szCs w:val="28"/>
          <w:lang w:val="en-US"/>
        </w:rPr>
        <w:t>Rana</w:t>
      </w:r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temporaria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массой 140±</w:t>
      </w:r>
      <w:r w:rsidR="006B01AB">
        <w:rPr>
          <w:rFonts w:ascii="Times New Roman" w:hAnsi="Times New Roman" w:cs="Times New Roman"/>
          <w:sz w:val="28"/>
          <w:szCs w:val="28"/>
        </w:rPr>
        <w:t>15г, содержащихся</w:t>
      </w:r>
      <w:r>
        <w:rPr>
          <w:rFonts w:ascii="Times New Roman" w:hAnsi="Times New Roman" w:cs="Times New Roman"/>
          <w:sz w:val="28"/>
          <w:szCs w:val="28"/>
        </w:rPr>
        <w:t xml:space="preserve"> на базе вивария ФГБОУ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КубГМУ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температуре 16-18°С. </w:t>
      </w:r>
      <w:r w:rsidRPr="00280648">
        <w:rPr>
          <w:rFonts w:ascii="Times New Roman" w:hAnsi="Times New Roman" w:cs="Times New Roman"/>
          <w:sz w:val="28"/>
          <w:szCs w:val="28"/>
        </w:rPr>
        <w:t xml:space="preserve">Все эксперименты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="006B01AB">
        <w:rPr>
          <w:rFonts w:ascii="Times New Roman" w:hAnsi="Times New Roman" w:cs="Times New Roman"/>
          <w:sz w:val="28"/>
          <w:szCs w:val="28"/>
        </w:rPr>
        <w:t>проведены</w:t>
      </w:r>
      <w:r w:rsidRPr="0028064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приказа Министерства здравоохранения РФ от 01 апреля 2016 г. № 199н «Об утверждении Правил надлежащей лабораторной практики» и международными правилами «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Guide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Care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Laboratory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48">
        <w:rPr>
          <w:rFonts w:ascii="Times New Roman" w:hAnsi="Times New Roman" w:cs="Times New Roman"/>
          <w:sz w:val="28"/>
          <w:szCs w:val="28"/>
        </w:rPr>
        <w:t>Animals</w:t>
      </w:r>
      <w:proofErr w:type="spellEnd"/>
      <w:r w:rsidRPr="00280648">
        <w:rPr>
          <w:rFonts w:ascii="Times New Roman" w:hAnsi="Times New Roman" w:cs="Times New Roman"/>
          <w:sz w:val="28"/>
          <w:szCs w:val="28"/>
        </w:rPr>
        <w:t>» (NAP</w:t>
      </w:r>
      <w:proofErr w:type="gramEnd"/>
      <w:r w:rsidRPr="00280648">
        <w:rPr>
          <w:rFonts w:ascii="Times New Roman" w:hAnsi="Times New Roman" w:cs="Times New Roman"/>
          <w:sz w:val="28"/>
          <w:szCs w:val="28"/>
        </w:rPr>
        <w:t>, 2011</w:t>
      </w:r>
      <w:r w:rsidRPr="006B01AB">
        <w:rPr>
          <w:rFonts w:ascii="Times New Roman" w:hAnsi="Times New Roman" w:cs="Times New Roman"/>
          <w:sz w:val="28"/>
          <w:szCs w:val="28"/>
        </w:rPr>
        <w:t>)</w:t>
      </w:r>
      <w:r w:rsidR="00257027">
        <w:rPr>
          <w:rFonts w:ascii="Times New Roman" w:hAnsi="Times New Roman" w:cs="Times New Roman"/>
          <w:sz w:val="28"/>
          <w:szCs w:val="28"/>
        </w:rPr>
        <w:t xml:space="preserve"> на кафедре нормальной физиологии ФГБОУ ВО КубГМУ</w:t>
      </w:r>
      <w:r w:rsidRPr="006B01AB">
        <w:rPr>
          <w:rFonts w:ascii="Times New Roman" w:hAnsi="Times New Roman" w:cs="Times New Roman"/>
          <w:sz w:val="28"/>
          <w:szCs w:val="28"/>
        </w:rPr>
        <w:t>.</w:t>
      </w:r>
      <w:r w:rsidR="006B01AB" w:rsidRPr="006B01AB">
        <w:rPr>
          <w:rFonts w:ascii="Times New Roman" w:hAnsi="Times New Roman" w:cs="Times New Roman"/>
          <w:sz w:val="28"/>
          <w:szCs w:val="28"/>
        </w:rPr>
        <w:t xml:space="preserve"> Критериями исключения из исследования </w:t>
      </w:r>
      <w:r w:rsidR="006B01AB">
        <w:rPr>
          <w:rFonts w:ascii="Times New Roman" w:hAnsi="Times New Roman" w:cs="Times New Roman"/>
          <w:sz w:val="28"/>
          <w:szCs w:val="28"/>
        </w:rPr>
        <w:t>будут служить</w:t>
      </w:r>
      <w:r w:rsidR="006B01AB" w:rsidRPr="006B01AB">
        <w:rPr>
          <w:rFonts w:ascii="Times New Roman" w:hAnsi="Times New Roman" w:cs="Times New Roman"/>
          <w:sz w:val="28"/>
          <w:szCs w:val="28"/>
        </w:rPr>
        <w:t xml:space="preserve"> видимые анатомические дефекты и признаки болезней.</w:t>
      </w:r>
      <w:r w:rsidR="006B01AB">
        <w:rPr>
          <w:rFonts w:ascii="Times New Roman" w:hAnsi="Times New Roman" w:cs="Times New Roman"/>
          <w:sz w:val="28"/>
          <w:szCs w:val="28"/>
        </w:rPr>
        <w:t xml:space="preserve"> Каждый эксперимент на одном животном будет длиться 90±20 мин.</w:t>
      </w:r>
    </w:p>
    <w:p w:rsidR="006B01AB" w:rsidRDefault="006B01AB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4.Методология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B87E3" wp14:editId="56690314">
                <wp:simplePos x="0" y="0"/>
                <wp:positionH relativeFrom="column">
                  <wp:posOffset>6793</wp:posOffset>
                </wp:positionH>
                <wp:positionV relativeFrom="paragraph">
                  <wp:posOffset>235177</wp:posOffset>
                </wp:positionV>
                <wp:extent cx="5917565" cy="483079"/>
                <wp:effectExtent l="0" t="0" r="26035" b="1270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483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F01" w:rsidRDefault="00377F01" w:rsidP="00377F0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90 лягушек</w:t>
                            </w:r>
                          </w:p>
                          <w:p w:rsidR="00377F01" w:rsidRPr="00012917" w:rsidRDefault="00377F01" w:rsidP="00377F0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9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свечения продолговатого мозга лягушки</w:t>
                            </w:r>
                            <w:r w:rsidR="008E5E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исходном состоянии</w:t>
                            </w:r>
                          </w:p>
                          <w:p w:rsidR="00377F01" w:rsidRPr="000C4B12" w:rsidRDefault="00377F01" w:rsidP="00377F01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55pt;margin-top:18.5pt;width:465.95pt;height:3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yq4PQIAAEsEAAAOAAAAZHJzL2Uyb0RvYy54bWysVM2O0zAQviPxDpbvNGlpdtuo6WrpUoS0&#10;/EgLD+A4TmPheILtNim3vfMKvAMHDtx4he4bMXaypfxdEDlYHs/MNzPfzGRx0dWK7ISxEnRGx6OY&#10;EqE5FFJvMvr2zfrRjBLrmC6YAi0yuheWXiwfPli0TSomUIEqhCEIom3aNhmtnGvSKLK8EjWzI2iE&#10;RmUJpmYORbOJCsNaRK9VNInjs6gFUzQGuLAWX696JV0G/LIU3L0qSyscURnF3Fw4TThzf0bLBUs3&#10;hjWV5EMa7B+yqJnUGPQIdcUcI1sjf4OqJTdgoXQjDnUEZSm5CDVgNeP4l2puKtaIUAuSY5sjTfb/&#10;wfKXu9eGyAJ7N6VEsxp7dPh0+Hz4cvh2+Hp3e/eRTDxJbWNTtL1p0Np1T6BDh1Cwba6Bv7NEw6pi&#10;eiMujYG2EqzAJMfeMzpx7XGsB8nbF1BgMLZ1EIC60tSeQeSEIDo2a39skOgc4fiYzMfnyVlCCUfd&#10;dPY4Pp+HECy9926Mdc8E1MRfMmpwAAI6211b57Nh6b2JD2ZByWItlQqC2eQrZciO4bCswzeg/2Sm&#10;NGkzOk8mSU/AXyHi8P0JopYOp17JOqOzoxFLPW1PdRFm0jGp+jumrPTAo6euJ9F1eTf0JYdij4wa&#10;6KcbtxEvFZgPlLQ42Rm177fMCErUc41dmY+nU78KQZgm5xMUzKkmP9UwzREqo46S/rpyYX08YRou&#10;sXulDMT6NveZDLnixAa+h+3yK3EqB6sf/4DldwAAAP//AwBQSwMEFAAGAAgAAAAhALcKiSfbAAAA&#10;CAEAAA8AAABkcnMvZG93bnJldi54bWxMT8tOwzAQvCPxD9YicUHUCUF9hDgVQgLBrRQEVzfeJhH2&#10;OthuGv6e7QluOzujeVTryVkxYoi9JwX5LAOB1HjTU6vg/e3xegkiJk1GW0+o4AcjrOvzs0qXxh/p&#10;FcdtagWbUCy1gi6loZQyNh06HWd+QGJu74PTiWFopQn6yObOypssm0une+KETg/40GHztT04Bcvb&#10;5/EzvhSbj2a+t6t0tRifvoNSlxfT/R2IhFP6E8OpPleHmjvt/IFMFJZxzkIFxYIXMb0qCj52p3+R&#10;g6wr+X9A/QsAAP//AwBQSwECLQAUAAYACAAAACEAtoM4kv4AAADhAQAAEwAAAAAAAAAAAAAAAAAA&#10;AAAAW0NvbnRlbnRfVHlwZXNdLnhtbFBLAQItABQABgAIAAAAIQA4/SH/1gAAAJQBAAALAAAAAAAA&#10;AAAAAAAAAC8BAABfcmVscy8ucmVsc1BLAQItABQABgAIAAAAIQAAiyq4PQIAAEsEAAAOAAAAAAAA&#10;AAAAAAAAAC4CAABkcnMvZTJvRG9jLnhtbFBLAQItABQABgAIAAAAIQC3Cokn2wAAAAgBAAAPAAAA&#10;AAAAAAAAAAAAAJcEAABkcnMvZG93bnJldi54bWxQSwUGAAAAAAQABADzAAAAnwUAAAAA&#10;">
                <v:textbox>
                  <w:txbxContent>
                    <w:p w:rsidR="00377F01" w:rsidRDefault="00377F01" w:rsidP="00377F0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90 лягушек</w:t>
                      </w:r>
                    </w:p>
                    <w:p w:rsidR="00377F01" w:rsidRPr="00012917" w:rsidRDefault="00377F01" w:rsidP="00377F0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9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свечения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продолговатого мозга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лягушки</w:t>
                      </w:r>
                      <w:r w:rsid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исходном состоянии</w:t>
                      </w:r>
                    </w:p>
                    <w:p w:rsidR="00377F01" w:rsidRPr="000C4B12" w:rsidRDefault="00377F01" w:rsidP="00377F01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Дизайн исследования</w:t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3F8FC" wp14:editId="3143D3CF">
                <wp:simplePos x="0" y="0"/>
                <wp:positionH relativeFrom="column">
                  <wp:posOffset>826135</wp:posOffset>
                </wp:positionH>
                <wp:positionV relativeFrom="paragraph">
                  <wp:posOffset>356067</wp:posOffset>
                </wp:positionV>
                <wp:extent cx="215660" cy="336430"/>
                <wp:effectExtent l="19050" t="0" r="13335" b="45085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60" cy="33643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65.05pt;margin-top:28.05pt;width:17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MvkgIAAA0FAAAOAAAAZHJzL2Uyb0RvYy54bWysVM1uEzEQviPxDpbvdJN0E0rUpAqNgpAq&#10;WqlFPU+83uxKXtuMnWzKCfEmvAFCQiAQ77B9I8beTf9PiD14Zzz/38z48GhbKbaR6EqjJ7y/1+NM&#10;amGyUq8m/P3F4sUBZ86DzkAZLSf8Sjp+NH3+7LC2YzkwhVGZREZOtBvXdsIL7+04SZwoZAVuz1ip&#10;SZgbrMATi6skQ6jJe6WSQa83SmqDmUUjpHN0O2+FfBr957kU/jTPnfRMTTjl5uOJ8VyGM5kewniF&#10;YItSdGnAP2RRQakp6I2rOXhgaywfuapKgcaZ3O8JUyUmz0shYw1UTb/3oJrzAqyMtRA4zt7A5P6f&#10;W/Fuc4aszCY85UxDRS1qvlx/vv7UfG9+N7+ar6z51vxpfjY/WBrAqq0bk825PcOOc0SGyrc5VuFP&#10;NbFtBPjqBmC59UzQ5aA/HI2oDYJE+/ujdD82ILk1tuj8G2kqFogJz0ytZ4imjtjC5sR5ikr6O70Q&#10;0BlVZotSqcjganmskG2AGp4uDvqv5yFtMrmnpjSrKZ1h2gvZAA1ersATWVmCwukVZ6BWNNHCY4x9&#10;z9o9ESQGLyCTbehhj75d5Fb9cRahijm4ojWJIToTpYM/GQe4Kzog32IdqKXJrqhxaNqJdlYsSvJ2&#10;As6fAdIIU120lv6UjlwZKtZ0FGeFwY9P3Qd9miySclbTShAQH9aAkjP1VtPMveqnadihyKTDlwNi&#10;8K5keVei19WxoSb06QGwIpJB36sdmaOpLml7ZyEqiUALit1C3jHHvl1V2n8hZ7OoRntjwZ/ocyuC&#10;84BTwPFiewlou7nxNHDvzG59YPxgclrdYKnNbO1NXsaxusWVWhUY2rnYtO59CEt9l49at6/Y9C8A&#10;AAD//wMAUEsDBBQABgAIAAAAIQDIAgPX3gAAAAoBAAAPAAAAZHJzL2Rvd25yZXYueG1sTI9BT8Mw&#10;DIXvSPyHyEhcEEs6RstK02mahMSRDjSuWWPaao1TNdlW/j3eiZ38nvz0/LlYTa4XJxxD50lDMlMg&#10;kGpvO2o0fH2+Pb6ACNGQNb0n1PCLAVbl7U1hcuvPVOFpGxvBJRRyo6GNccilDHWLzoSZH5B49+NH&#10;ZyLbsZF2NGcud72cK5VKZzriC60ZcNNifdgenYYuVMvD947ePxZZ3FS7zD1k67nW93fT+hVExCn+&#10;h+GCz+hQMtPeH8kG0bN/UglHNTynPC+BdMFiz0ItE5BlIa9fKP8AAAD//wMAUEsBAi0AFAAGAAgA&#10;AAAhALaDOJL+AAAA4QEAABMAAAAAAAAAAAAAAAAAAAAAAFtDb250ZW50X1R5cGVzXS54bWxQSwEC&#10;LQAUAAYACAAAACEAOP0h/9YAAACUAQAACwAAAAAAAAAAAAAAAAAvAQAAX3JlbHMvLnJlbHNQSwEC&#10;LQAUAAYACAAAACEAo3YDL5ICAAANBQAADgAAAAAAAAAAAAAAAAAuAgAAZHJzL2Uyb0RvYy54bWxQ&#10;SwECLQAUAAYACAAAACEAyAID194AAAAKAQAADwAAAAAAAAAAAAAAAADsBAAAZHJzL2Rvd25yZXYu&#10;eG1sUEsFBgAAAAAEAAQA8wAAAPcFAAAAAA==&#10;" adj="14677" fillcolor="#4f81bd" strokecolor="#385d8a" strokeweight="2pt"/>
            </w:pict>
          </mc:Fallback>
        </mc:AlternateContent>
      </w:r>
    </w:p>
    <w:p w:rsidR="00377F01" w:rsidRDefault="008E5E0F" w:rsidP="008E5E0F">
      <w:pPr>
        <w:tabs>
          <w:tab w:val="center" w:pos="4961"/>
          <w:tab w:val="left" w:pos="781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39F5C9" wp14:editId="5596D584">
                <wp:simplePos x="0" y="0"/>
                <wp:positionH relativeFrom="column">
                  <wp:posOffset>4903470</wp:posOffset>
                </wp:positionH>
                <wp:positionV relativeFrom="paragraph">
                  <wp:posOffset>7620</wp:posOffset>
                </wp:positionV>
                <wp:extent cx="215265" cy="335915"/>
                <wp:effectExtent l="19050" t="0" r="13335" b="45085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3359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6" type="#_x0000_t67" style="position:absolute;margin-left:386.1pt;margin-top:.6pt;width:16.95pt;height:2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wakwIAAA0FAAAOAAAAZHJzL2Uyb0RvYy54bWysVM1uEzEQviPxDpbvdLNpNrRRN1VoFIRU&#10;tZVa1LPj9WZXsj3GdrIpJ8Sb8AYICYFAvMP2jRh7N/2DEyIHZ2bnz/PNNz463ipJNsK6GnRO070B&#10;JUJzKGq9yunbq8WLA0qcZ7pgErTI6Y1w9Hj6/NlRYyZiCBXIQliCSbSbNCanlfdmkiSOV0IxtwdG&#10;aDSWYBXzqNpVUljWYHYlk+FgME4asIWxwIVz+HXeGek05i9Lwf15WTrhicwp3s3H08ZzGc5kesQm&#10;K8tMVfP+GuwfbqFYrbHoXao584ysbf1HKlVzCw5Kv8dBJVCWNRexB+wmHTzp5rJiRsReEBxn7mBy&#10;/y8tP9tcWFIXOR1TopnCEbWfbj/efmi/tj/bH+1n0n5pf7Xf229kHMBqjJtgzKW5sL3mUAydb0ur&#10;wj/2RLYR4Js7gMXWE44fh2k2HGeUcDTt72eHaRZyJvfBxjr/WoAiQchpAY2eWQtNxJZtTp3v/Hd+&#10;oaADWReLWsqo2NXyRFqyYTjw0eIgfTXvSzxyk5o0eJ1sNEBScIbEKyXzKCqDUDi9ooTJFTKaextr&#10;P4p2fykSi1esEF3pbIC/XeXOPTb6KE/oYs5c1YVEUx8idcgnIoH7pgPyHdZBWkJxg4Oz0DHaGb6o&#10;Mdspc/6CWaQw9oVr6c/xKCVgs9BLlFRg3//te/BHZqGVkgZXAoF4t2ZWUCLfaOTcYToahR2Kyih7&#10;OUTFPrQsH1r0Wp0ADiHFB8DwKAZ/L3diaUFd4/bOQlU0Mc2xdgd5r5z4blVx/7mYzaIb7o1h/lRf&#10;Gh6SB5wCjlfba2ZNzxuPhDuD3fqwyRPmdL4hUsNs7aGsI63uccVRBQV3Lg6tfx/CUj/Uo9f9Kzb9&#10;DQAA//8DAFBLAwQUAAYACAAAACEA3qEXc90AAAAIAQAADwAAAGRycy9kb3ducmV2LnhtbEyPy07D&#10;MBBF90j8gzVI7KiTQB8KcaoK1AUbRMtj7cRDHOpHZLtJ+HuGFaxGo3t15ky1na1hI4bYeycgX2TA&#10;0LVe9a4T8Pa6v9kAi0k6JY13KOAbI2zry4tKlspP7oDjMXWMIC6WUoBOaSg5j61GK+PCD+go+/TB&#10;ykRr6LgKciK4NbzIshW3snd0QcsBHzS2p+PZClh+Nafdx5Me98/mPZjH2wmXzYsQ11fz7h5Ywjn9&#10;leFXn9ShJqfGn52KzAhYr4uCqhTQoHyTrXJgDcHvcuB1xf8/UP8AAAD//wMAUEsBAi0AFAAGAAgA&#10;AAAhALaDOJL+AAAA4QEAABMAAAAAAAAAAAAAAAAAAAAAAFtDb250ZW50X1R5cGVzXS54bWxQSwEC&#10;LQAUAAYACAAAACEAOP0h/9YAAACUAQAACwAAAAAAAAAAAAAAAAAvAQAAX3JlbHMvLnJlbHNQSwEC&#10;LQAUAAYACAAAACEAvoLsGpMCAAANBQAADgAAAAAAAAAAAAAAAAAuAgAAZHJzL2Uyb0RvYy54bWxQ&#10;SwECLQAUAAYACAAAACEA3qEXc90AAAAIAQAADwAAAAAAAAAAAAAAAADtBAAAZHJzL2Rvd25yZXYu&#10;eG1sUEsFBgAAAAAEAAQA8wAAAPcFAAAAAA==&#10;" adj="1467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57ABA" wp14:editId="4ED20F7E">
                <wp:simplePos x="0" y="0"/>
                <wp:positionH relativeFrom="column">
                  <wp:posOffset>2919095</wp:posOffset>
                </wp:positionH>
                <wp:positionV relativeFrom="paragraph">
                  <wp:posOffset>7620</wp:posOffset>
                </wp:positionV>
                <wp:extent cx="215265" cy="335915"/>
                <wp:effectExtent l="19050" t="0" r="13335" b="45085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3359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" o:spid="_x0000_s1026" type="#_x0000_t67" style="position:absolute;margin-left:229.85pt;margin-top:.6pt;width:16.95pt;height:2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2nkgIAAA0FAAAOAAAAZHJzL2Uyb0RvYy54bWysVN1u0zAUvkfiHSzfszRdM7Zq6VRWFSFN&#10;26QN7dp1nCaS7WNst+m4QrwJb4CQEAjEO2RvxLGT7v8K0Qv3nJz/z9/x4dFGSbIW1tWgc5ruDCgR&#10;mkNR62VO31/OX+1T4jzTBZOgRU6vhaNHk5cvDhszFkOoQBbCEkyi3bgxOa28N+MkcbwSirkdMEKj&#10;sQSrmEfVLpPCsgazK5kMB4O9pAFbGAtcOIdfZ52RTmL+shTcn5WlE57InGJvPp42notwJpNDNl5a&#10;Zqqa922wf+hCsVpj0dtUM+YZWdn6SSpVcwsOSr/DQSVQljUXcQacJh08muaiYkbEWRAcZ25hcv8v&#10;LT9dn1tSFznNKNFM4RW1X24+33xqv7e/21/tV9J+a/+0P9sfJAtgNcaNMebCnNtecyiGyTelVeEf&#10;ZyKbCPD1LcBi4wnHj8M0G+5hIY6m3d3sII05k7tgY51/K0CRIOS0gEZPrYUmYsvWJ85jVfTf+oWC&#10;DmRdzGspo2KXi2NpyZrhhY/m++mbWWgbQx64SU0abCcbDZAUnCHxSsk8isogFE4vKWFyiYzm3sba&#10;D6LdM0Vi8YoVoiudDfC3rdy5P+0iTDFjrupCYok+ROqQT0QC90MH5Dusg7SA4hovzkLHaGf4vMZs&#10;J8z5c2aRwjgXrqU/w6OUgMNCL1FSgf343Pfgj8xCKyUNrgQC8WHFrKBEvtPIuYN0NAo7FJVR9nqI&#10;ir1vWdy36JU6BryEFB8Aw6MY/L3ciqUFdYXbOw1V0cQ0x9od5L1y7LtVxf3nYjqNbrg3hvkTfWF4&#10;SB5wCjhebq6YNT1vPBLuFLbrw8aPmNP5hkgN05WHso60usMVryoouHPx0vr3ISz1fT163b1ik78A&#10;AAD//wMAUEsDBBQABgAIAAAAIQBbPOzK3gAAAAgBAAAPAAAAZHJzL2Rvd25yZXYueG1sTI/LTsMw&#10;EEX3SPyDNUjsqNM2KTTEqSpQF2xQKS1rJxniUD8i203C3zOsYDk6V+feKTaT0WxAHzpnBcxnCTC0&#10;tWs62wo4vu/uHoCFKG0jtbMo4BsDbMrrq0LmjRvtGw6H2DKS2JBLASrGPuc81AqNDDPXoyX26byR&#10;kU7f8sbLkeRG80WSrLiRnaUGJXt8UlifDxcjIPuqztuPFzXsXvXJ6+fliFm1F+L2Zto+Aos4xb8w&#10;/M6n6VDSpspdbBOYFpBm63uKElgAI56ulytgFcnTOfCy4P8fKH8AAAD//wMAUEsBAi0AFAAGAAgA&#10;AAAhALaDOJL+AAAA4QEAABMAAAAAAAAAAAAAAAAAAAAAAFtDb250ZW50X1R5cGVzXS54bWxQSwEC&#10;LQAUAAYACAAAACEAOP0h/9YAAACUAQAACwAAAAAAAAAAAAAAAAAvAQAAX3JlbHMvLnJlbHNQSwEC&#10;LQAUAAYACAAAACEAMLFdp5ICAAANBQAADgAAAAAAAAAAAAAAAAAuAgAAZHJzL2Uyb0RvYy54bWxQ&#10;SwECLQAUAAYACAAAACEAWzzsyt4AAAAIAQAADwAAAAAAAAAAAAAAAADsBAAAZHJzL2Rvd25yZXYu&#10;eG1sUEsFBgAAAAAEAAQA8wAAAPcFAAAAAA==&#10;" adj="1467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935C4" wp14:editId="55809265">
                <wp:simplePos x="0" y="0"/>
                <wp:positionH relativeFrom="column">
                  <wp:posOffset>6350</wp:posOffset>
                </wp:positionH>
                <wp:positionV relativeFrom="paragraph">
                  <wp:posOffset>330200</wp:posOffset>
                </wp:positionV>
                <wp:extent cx="1828800" cy="1535430"/>
                <wp:effectExtent l="0" t="0" r="19050" b="266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53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F01" w:rsidRPr="002E64EE" w:rsidRDefault="00377F01" w:rsidP="00377F0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 лягушек</w:t>
                            </w:r>
                          </w:p>
                          <w:p w:rsidR="00377F01" w:rsidRPr="008E5E0F" w:rsidRDefault="00377F01" w:rsidP="00377F0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E5E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свечения </w:t>
                            </w:r>
                            <w:r w:rsidR="008E5E0F" w:rsidRPr="008E5E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продолговатого мозга лягушки после удаления сердца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.5pt;margin-top:26pt;width:2in;height:1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KOQAIAAFIEAAAOAAAAZHJzL2Uyb0RvYy54bWysVM2O0zAQviPxDpbvNGm3hW7UdLV0KUJa&#10;fqSFB3Acp7FwPMZ2m5Tb3nkF3oEDB268QveNGDvdbgScED5Ynsz48zffzGRx0TWK7IR1EnROx6OU&#10;EqE5lFJvcvrh/frJnBLnmS6ZAi1yuheOXiwfP1q0JhMTqEGVwhIE0S5rTU5r702WJI7XomFuBEZo&#10;dFZgG+bRtJuktKxF9EYlkzR9mrRgS2OBC+fw61XvpMuIX1WC+7dV5YQnKqfIzcfdxr0Ie7JcsGxj&#10;maklP9Jg/8CiYVLjoyeoK+YZ2Vr5B1QjuQUHlR9xaBKoKslFzAGzGae/ZXNTMyNiLiiOMyeZ3P+D&#10;5W927yyRJdaOEs0aLNHh6+Hb4fvh5+HH3e3dFzIJGrXGZRh6YzDYd8+hC/EhX2eugX90RMOqZnoj&#10;Lq2FthasRI7jcDMZXO1xXAAp2tdQ4mNs6yECdZVtAiBKQhAda7U/1Ud0nvDw5Hwyn6fo4ugbz85m&#10;07NYwYRl99eNdf6lgIaEQ04tNkCEZ7tr5wMdlt2HRPqgZLmWSkXDboqVsmTHsFnWccUMMMthmNKk&#10;zen5bDLrFRj63BAijetvEI302PVKNjnFfHCFIJYF3V7oMp49k6o/I2Wlj0IG7XoVfVd0x7phfBC5&#10;gHKPylromxyHEg812M+UtNjgOXWftswKStQrjdU5H0+nYSKiMZ09m6Bhh55i6GGaI1ROPSX9ceXj&#10;FAXaGi6xipWM+j4wOVLGxo2yH4csTMbQjlEPv4LlLwAAAP//AwBQSwMEFAAGAAgAAAAhAAYXupzc&#10;AAAACAEAAA8AAABkcnMvZG93bnJldi54bWxMT0FOwzAQvCPxB2uRuCDqkEJJQpwKIYHgBgXB1Y23&#10;SYS9Drabht+znOC0M5rR7Ey9np0VE4Y4eFJwschAILXeDNQpeHu9Py9AxKTJaOsJFXxjhHVzfFTr&#10;yvgDveC0SZ3gEIqVVtCnNFZSxrZHp+PCj0is7XxwOjENnTRBHzjcWZln2Uo6PRB/6PWIdz22n5u9&#10;U1BcPk4f8Wn5/N6udrZMZ9fTw1dQ6vRkvr0BkXBOf2b4rc/VoeFOW78nE4VlzkuSgqucL8t5UTLY&#10;MiiXBcimlv8HND8AAAD//wMAUEsBAi0AFAAGAAgAAAAhALaDOJL+AAAA4QEAABMAAAAAAAAAAAAA&#10;AAAAAAAAAFtDb250ZW50X1R5cGVzXS54bWxQSwECLQAUAAYACAAAACEAOP0h/9YAAACUAQAACwAA&#10;AAAAAAAAAAAAAAAvAQAAX3JlbHMvLnJlbHNQSwECLQAUAAYACAAAACEAyqFijkACAABSBAAADgAA&#10;AAAAAAAAAAAAAAAuAgAAZHJzL2Uyb0RvYy54bWxQSwECLQAUAAYACAAAACEABhe6nNwAAAAIAQAA&#10;DwAAAAAAAAAAAAAAAACaBAAAZHJzL2Rvd25yZXYueG1sUEsFBgAAAAAEAAQA8wAAAKMFAAAAAA==&#10;">
                <v:textbox>
                  <w:txbxContent>
                    <w:p w:rsidR="00377F01" w:rsidRPr="002E64EE" w:rsidRDefault="00377F01" w:rsidP="00377F0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 лягушек</w:t>
                      </w:r>
                    </w:p>
                    <w:p w:rsidR="00377F01" w:rsidRPr="008E5E0F" w:rsidRDefault="00377F01" w:rsidP="00377F01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свечения </w:t>
                      </w:r>
                      <w:r w:rsidR="008E5E0F" w:rsidRP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продолговатого мозга лягушки после удаления сердца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7CFFA3" wp14:editId="1667ECFB">
                <wp:simplePos x="0" y="0"/>
                <wp:positionH relativeFrom="column">
                  <wp:posOffset>2094230</wp:posOffset>
                </wp:positionH>
                <wp:positionV relativeFrom="paragraph">
                  <wp:posOffset>330200</wp:posOffset>
                </wp:positionV>
                <wp:extent cx="1828800" cy="1535430"/>
                <wp:effectExtent l="0" t="0" r="19050" b="266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53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0F" w:rsidRPr="002E64EE" w:rsidRDefault="008E5E0F" w:rsidP="008E5E0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 лягушек</w:t>
                            </w:r>
                          </w:p>
                          <w:p w:rsidR="008E5E0F" w:rsidRPr="008E5E0F" w:rsidRDefault="008E5E0F" w:rsidP="008E5E0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E5E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свечения продолговатого мозга лягушки после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перерезки правого вагосимпатического ствола, затем левого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4.9pt;margin-top:26pt;width:2in;height:12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GCPgIAAFIEAAAOAAAAZHJzL2Uyb0RvYy54bWysVM2O0zAQviPxDpbvNGm2hW7UdLV0KUJa&#10;fqSFB3Acp7GwPcF2myy3vfMKvAMHDtx4he4bMXa63WqBC8IHayYz/mbmm5nMz3qtyFZYJ8EUdDxK&#10;KRGGQyXNuqAf3q+ezChxnpmKKTCioNfC0bPF40fzrs1FBg2oSliCIMblXVvQxvs2TxLHG6GZG0Er&#10;DBprsJp5VO06qSzrEF2rJEvTp0kHtmotcOEcfr0YjHQR8etacP+2rp3wRBUUc/PxtvEuw50s5ixf&#10;W9Y2ku/TYP+QhWbSYNAD1AXzjGys/A1KS27BQe1HHHQCdS25iDVgNeP0QTVXDWtFrAXJce2BJvf/&#10;YPmb7TtLZFXQjBLDNLZo93X3bfd993P34/bm9gvJAkdd63J0vWrR2ffPocdex3pdewn8oyMGlg0z&#10;a3FuLXSNYBXmOA4vk6OnA44LIGX3GioMxjYeIlBfWx0IREoIomOvrg/9Eb0nPIScZbNZiiaOtvH0&#10;ZDo5iR1MWH73vLXOvxSgSRAKanEAIjzbXjof0mH5nUuI5kDJaiWViopdl0tlyZbhsKziiRU8cFOG&#10;dAU9nWbTgYG/QqTx/AlCS49Tr6QuKNaDJzixPPD2wlRR9kyqQcaUldkTGbgbWPR92e/7hv6B5BKq&#10;a2TWwjDkuJQoNGA/U9LhgBfUfdowKyhRrwx253Q8mYSNiMpk+ixDxR5bymMLMxyhCuopGcSlj1sU&#10;0jZwjl2sZeT3PpN9yji4kfb9koXNONaj1/2vYPELAAD//wMAUEsDBBQABgAIAAAAIQCfDICM4AAA&#10;AAoBAAAPAAAAZHJzL2Rvd25yZXYueG1sTI/NTsMwEITvSLyDtUhcEHWaQJqEOBVCAsEN2gqubrxN&#10;IvwTbDcNb89yguPsjGa/qdez0WxCHwZnBSwXCTC0rVOD7QTsto/XBbAQpVVSO4sCvjHAujk/q2Wl&#10;3Mm+4bSJHaMSGyopoI9xrDgPbY9GhoUb0ZJ3cN7ISNJ3XHl5onKjeZokOTdysPShlyM+9Nh+bo5G&#10;QHHzPH2El+z1vc0PuoxXq+npywtxeTHf3wGLOMe/MPziEzo0xLR3R6sC0wKytCT0KOA2pU0UyJcr&#10;OuwFpGVWAG9q/n9C8wMAAP//AwBQSwECLQAUAAYACAAAACEAtoM4kv4AAADhAQAAEwAAAAAAAAAA&#10;AAAAAAAAAAAAW0NvbnRlbnRfVHlwZXNdLnhtbFBLAQItABQABgAIAAAAIQA4/SH/1gAAAJQBAAAL&#10;AAAAAAAAAAAAAAAAAC8BAABfcmVscy8ucmVsc1BLAQItABQABgAIAAAAIQDlzDGCPgIAAFIEAAAO&#10;AAAAAAAAAAAAAAAAAC4CAABkcnMvZTJvRG9jLnhtbFBLAQItABQABgAIAAAAIQCfDICM4AAAAAoB&#10;AAAPAAAAAAAAAAAAAAAAAJgEAABkcnMvZG93bnJldi54bWxQSwUGAAAAAAQABADzAAAApQUAAAAA&#10;">
                <v:textbox>
                  <w:txbxContent>
                    <w:p w:rsidR="008E5E0F" w:rsidRPr="002E64EE" w:rsidRDefault="008E5E0F" w:rsidP="008E5E0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 лягушек</w:t>
                      </w:r>
                    </w:p>
                    <w:p w:rsidR="008E5E0F" w:rsidRPr="008E5E0F" w:rsidRDefault="008E5E0F" w:rsidP="008E5E0F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свечения продолговатого мозга лягушки после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перерезки правого вагосимпатического ствола, затем левого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FB07B7" wp14:editId="5863C99A">
                <wp:simplePos x="0" y="0"/>
                <wp:positionH relativeFrom="column">
                  <wp:posOffset>4095115</wp:posOffset>
                </wp:positionH>
                <wp:positionV relativeFrom="paragraph">
                  <wp:posOffset>330200</wp:posOffset>
                </wp:positionV>
                <wp:extent cx="1828800" cy="1535430"/>
                <wp:effectExtent l="0" t="0" r="19050" b="2667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53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0F" w:rsidRPr="002E64EE" w:rsidRDefault="008E5E0F" w:rsidP="008E5E0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 лягушек</w:t>
                            </w:r>
                          </w:p>
                          <w:p w:rsidR="008E5E0F" w:rsidRPr="008E5E0F" w:rsidRDefault="008E5E0F" w:rsidP="008E5E0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E5E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свечения продолговатого мозга лягушки после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перерезки левого вагосимпатического ствола, затем правого</w:t>
                            </w:r>
                          </w:p>
                          <w:p w:rsidR="008E5E0F" w:rsidRPr="008E5E0F" w:rsidRDefault="008E5E0F" w:rsidP="008E5E0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2.45pt;margin-top:26pt;width:2in;height:1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ACGPgIAAFIEAAAOAAAAZHJzL2Uyb0RvYy54bWysVM2O0zAQviPxDpbvNOkfdKOmq6VLEdLy&#10;Iy08gOM4jYXjMbbbpNz2zivwDhw4cOMVum/E2Ol2qwUuCB+smcz4m5lvZjI/7xpFtsI6CTqnw0FK&#10;idAcSqnXOf3wfvVkRonzTJdMgRY53QlHzxePH81bk4kR1KBKYQmCaJe1Jqe19yZLEsdr0TA3ACM0&#10;GiuwDfOo2nVSWtYieqOSUZo+TVqwpbHAhXP49bI30kXEryrB/duqcsITlVPMzcfbxrsId7KYs2xt&#10;maklP6TB/iGLhkmNQY9Ql8wzsrHyN6hGcgsOKj/g0CRQVZKLWANWM0wfVHNdMyNiLUiOM0ea3P+D&#10;5W+27yyRZU7HlGjWYIv2X/ff9t/3P/c/bm9uv5BR4Kg1LkPXa4POvnsOHfY61uvMFfCPjmhY1kyv&#10;xYW10NaClZjjMLxMTp72OC6AFO1rKDEY23iIQF1lm0AgUkIQHXu1O/ZHdJ7wEHI2ms1SNHG0Dafj&#10;6WQcO5iw7O65sc6/FNCQIOTU4gBEeLa9cj6kw7I7lxDNgZLlSioVFbsulsqSLcNhWcUTK3jgpjRp&#10;c3o2HU17Bv4KkcbzJ4hGepx6JZucYj14ghPLAm8vdBllz6TqZUxZ6QORgbueRd8V3aFv6B9ILqDc&#10;IbMW+iHHpUShBvuZkhYHPKfu04ZZQYl6pbE7Z8PJJGxEVCbTZyNU7KmlOLUwzREqp56SXlz6uEUh&#10;bQ0X2MVKRn7vMzmkjIMbaT8sWdiMUz163f8KFr8AAAD//wMAUEsDBBQABgAIAAAAIQCjOaJJ4AAA&#10;AAoBAAAPAAAAZHJzL2Rvd25yZXYueG1sTI/BToQwEIbvJr5DMyZejFsEREDKxpho3JuuRq9d2gVi&#10;O8W2y+LbO570ODNf/vn+Zr1Yw2btw+hQwNUqAaaxc2rEXsDb68NlCSxEiUoah1rAtw6wbk9PGlkr&#10;d8QXPW9jzygEQy0FDDFONeehG7SVYeUmjXTbO29lpNH3XHl5pHBreJokBbdyRPowyEnfD7r73B6s&#10;gDJ/mj/CJnt+74q9qeLFzfz45YU4P1vuboFFvcQ/GH71SR1actq5A6rAjIAizytCBVyn1ImAKktp&#10;sROQVlkJvG34/wrtDwAAAP//AwBQSwECLQAUAAYACAAAACEAtoM4kv4AAADhAQAAEwAAAAAAAAAA&#10;AAAAAAAAAAAAW0NvbnRlbnRfVHlwZXNdLnhtbFBLAQItABQABgAIAAAAIQA4/SH/1gAAAJQBAAAL&#10;AAAAAAAAAAAAAAAAAC8BAABfcmVscy8ucmVsc1BLAQItABQABgAIAAAAIQAA6ACGPgIAAFIEAAAO&#10;AAAAAAAAAAAAAAAAAC4CAABkcnMvZTJvRG9jLnhtbFBLAQItABQABgAIAAAAIQCjOaJJ4AAAAAoB&#10;AAAPAAAAAAAAAAAAAAAAAJgEAABkcnMvZG93bnJldi54bWxQSwUGAAAAAAQABADzAAAApQUAAAAA&#10;">
                <v:textbox>
                  <w:txbxContent>
                    <w:p w:rsidR="008E5E0F" w:rsidRPr="002E64EE" w:rsidRDefault="008E5E0F" w:rsidP="008E5E0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 лягушек</w:t>
                      </w:r>
                    </w:p>
                    <w:p w:rsidR="008E5E0F" w:rsidRPr="008E5E0F" w:rsidRDefault="008E5E0F" w:rsidP="008E5E0F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E5E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свечения продолговатого мозга лягушки после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перерезки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левого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вагосимпатического ствола, затем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правого</w:t>
                      </w:r>
                    </w:p>
                    <w:p w:rsidR="008E5E0F" w:rsidRPr="008E5E0F" w:rsidRDefault="008E5E0F" w:rsidP="008E5E0F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7F01" w:rsidRDefault="008E5E0F" w:rsidP="008E5E0F">
      <w:pPr>
        <w:tabs>
          <w:tab w:val="left" w:pos="4035"/>
          <w:tab w:val="left" w:pos="75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F01" w:rsidRDefault="00377F01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472E" w:rsidRDefault="00C7472E" w:rsidP="008E5E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Такое количество экспериментальных животных обусловлено вариативностью процессов на уровне ЦНС, что требует большого количества экспериментальных животных.</w:t>
      </w:r>
    </w:p>
    <w:p w:rsidR="000972AA" w:rsidRPr="006B01AB" w:rsidRDefault="000972AA" w:rsidP="008E5E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исследования</w:t>
      </w:r>
    </w:p>
    <w:p w:rsidR="002A744A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706">
        <w:rPr>
          <w:rFonts w:ascii="Times New Roman" w:hAnsi="Times New Roman" w:cs="Times New Roman"/>
          <w:sz w:val="28"/>
          <w:szCs w:val="28"/>
        </w:rPr>
        <w:t xml:space="preserve"> </w:t>
      </w:r>
      <w:r w:rsidR="002A744A">
        <w:rPr>
          <w:rFonts w:ascii="Times New Roman" w:hAnsi="Times New Roman" w:cs="Times New Roman"/>
          <w:sz w:val="28"/>
          <w:szCs w:val="28"/>
        </w:rPr>
        <w:t>Обездвиживание лягушки посредством разрушения спинного мозга.</w:t>
      </w:r>
    </w:p>
    <w:p w:rsidR="007C2706" w:rsidRDefault="00CE62E9" w:rsidP="008C1A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706">
        <w:rPr>
          <w:rFonts w:ascii="Times New Roman" w:hAnsi="Times New Roman" w:cs="Times New Roman"/>
          <w:sz w:val="28"/>
          <w:szCs w:val="28"/>
        </w:rPr>
        <w:t xml:space="preserve"> </w:t>
      </w:r>
      <w:r w:rsidR="002C50FC">
        <w:rPr>
          <w:rFonts w:ascii="Times New Roman" w:hAnsi="Times New Roman" w:cs="Times New Roman"/>
          <w:sz w:val="28"/>
          <w:szCs w:val="28"/>
        </w:rPr>
        <w:t>Вскрытие черепной коробки</w:t>
      </w:r>
      <w:r w:rsidR="00AF1E35">
        <w:rPr>
          <w:rFonts w:ascii="Times New Roman" w:hAnsi="Times New Roman" w:cs="Times New Roman"/>
          <w:sz w:val="28"/>
          <w:szCs w:val="28"/>
        </w:rPr>
        <w:t xml:space="preserve">, </w:t>
      </w:r>
      <w:r w:rsidR="002C50FC">
        <w:rPr>
          <w:rFonts w:ascii="Times New Roman" w:hAnsi="Times New Roman" w:cs="Times New Roman"/>
          <w:sz w:val="28"/>
          <w:szCs w:val="28"/>
        </w:rPr>
        <w:t>визуализация продолговатого мозга лягушки</w:t>
      </w:r>
      <w:r w:rsidR="00AF1E35">
        <w:rPr>
          <w:rFonts w:ascii="Times New Roman" w:hAnsi="Times New Roman" w:cs="Times New Roman"/>
          <w:sz w:val="28"/>
          <w:szCs w:val="28"/>
        </w:rPr>
        <w:t>.</w:t>
      </w:r>
    </w:p>
    <w:p w:rsidR="002A744A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706">
        <w:rPr>
          <w:rFonts w:ascii="Times New Roman" w:hAnsi="Times New Roman" w:cs="Times New Roman"/>
          <w:sz w:val="28"/>
          <w:szCs w:val="28"/>
        </w:rPr>
        <w:t xml:space="preserve"> </w:t>
      </w:r>
      <w:r w:rsidR="002A744A">
        <w:rPr>
          <w:rFonts w:ascii="Times New Roman" w:hAnsi="Times New Roman" w:cs="Times New Roman"/>
          <w:sz w:val="28"/>
          <w:szCs w:val="28"/>
        </w:rPr>
        <w:t xml:space="preserve">Помещение </w:t>
      </w:r>
      <w:r w:rsidR="002C50FC">
        <w:rPr>
          <w:rFonts w:ascii="Times New Roman" w:hAnsi="Times New Roman" w:cs="Times New Roman"/>
          <w:sz w:val="28"/>
          <w:szCs w:val="28"/>
        </w:rPr>
        <w:t>продолговатого мозга</w:t>
      </w:r>
      <w:r w:rsidR="002A744A">
        <w:rPr>
          <w:rFonts w:ascii="Times New Roman" w:hAnsi="Times New Roman" w:cs="Times New Roman"/>
          <w:sz w:val="28"/>
          <w:szCs w:val="28"/>
        </w:rPr>
        <w:t xml:space="preserve"> в поле установки, создающей высокочастотное электромагнитное поле.</w:t>
      </w:r>
    </w:p>
    <w:p w:rsidR="008C1A87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1A87">
        <w:rPr>
          <w:rFonts w:ascii="Times New Roman" w:hAnsi="Times New Roman" w:cs="Times New Roman"/>
          <w:sz w:val="28"/>
          <w:szCs w:val="28"/>
        </w:rPr>
        <w:t xml:space="preserve"> </w:t>
      </w:r>
      <w:r w:rsidR="00AF1E35">
        <w:rPr>
          <w:rFonts w:ascii="Times New Roman" w:hAnsi="Times New Roman" w:cs="Times New Roman"/>
          <w:sz w:val="28"/>
          <w:szCs w:val="28"/>
        </w:rPr>
        <w:t xml:space="preserve">У всех лягушек будет производиться регистрация свечения </w:t>
      </w:r>
      <w:r w:rsidR="002C50FC">
        <w:rPr>
          <w:rFonts w:ascii="Times New Roman" w:hAnsi="Times New Roman" w:cs="Times New Roman"/>
          <w:sz w:val="28"/>
          <w:szCs w:val="28"/>
        </w:rPr>
        <w:t>продолговатого мозга</w:t>
      </w:r>
      <w:r w:rsidR="00AF1E35">
        <w:rPr>
          <w:rFonts w:ascii="Times New Roman" w:hAnsi="Times New Roman" w:cs="Times New Roman"/>
          <w:sz w:val="28"/>
          <w:szCs w:val="28"/>
        </w:rPr>
        <w:t xml:space="preserve"> в исходном состоянии</w:t>
      </w:r>
      <w:r w:rsidR="008C1A87">
        <w:rPr>
          <w:rFonts w:ascii="Times New Roman" w:hAnsi="Times New Roman" w:cs="Times New Roman"/>
          <w:sz w:val="28"/>
          <w:szCs w:val="28"/>
        </w:rPr>
        <w:t>.</w:t>
      </w:r>
      <w:r w:rsidR="002C5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E35" w:rsidRDefault="00AF1E35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 30 лягушек после регистрации в исходном состоянии будет производиться регистрация свечения </w:t>
      </w:r>
      <w:r w:rsidR="002C50FC">
        <w:rPr>
          <w:rFonts w:ascii="Times New Roman" w:hAnsi="Times New Roman" w:cs="Times New Roman"/>
          <w:sz w:val="28"/>
          <w:szCs w:val="28"/>
        </w:rPr>
        <w:t>продолговатого мозга</w:t>
      </w:r>
      <w:r>
        <w:rPr>
          <w:rFonts w:ascii="Times New Roman" w:hAnsi="Times New Roman" w:cs="Times New Roman"/>
          <w:sz w:val="28"/>
          <w:szCs w:val="28"/>
        </w:rPr>
        <w:t xml:space="preserve"> после удаления сердца (на фоне снижения афферентного потока).</w:t>
      </w:r>
    </w:p>
    <w:p w:rsidR="00AF1E35" w:rsidRDefault="00AF1E35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30 лягушек после регистрации в исходном состоянии будет производиться регистрация свечения </w:t>
      </w:r>
      <w:r w:rsidR="002C50FC">
        <w:rPr>
          <w:rFonts w:ascii="Times New Roman" w:hAnsi="Times New Roman" w:cs="Times New Roman"/>
          <w:sz w:val="28"/>
          <w:szCs w:val="28"/>
        </w:rPr>
        <w:t>продолговатого мозга</w:t>
      </w:r>
      <w:r>
        <w:rPr>
          <w:rFonts w:ascii="Times New Roman" w:hAnsi="Times New Roman" w:cs="Times New Roman"/>
          <w:sz w:val="28"/>
          <w:szCs w:val="28"/>
        </w:rPr>
        <w:t xml:space="preserve"> после перерезки правого вагосимпатического ствола (на фоне снижения афферентного потока). Затем будет производиться регистрация свечения </w:t>
      </w:r>
      <w:r w:rsidR="002C50FC">
        <w:rPr>
          <w:rFonts w:ascii="Times New Roman" w:hAnsi="Times New Roman" w:cs="Times New Roman"/>
          <w:sz w:val="28"/>
          <w:szCs w:val="28"/>
        </w:rPr>
        <w:t xml:space="preserve">продолговатого мозга </w:t>
      </w:r>
      <w:r>
        <w:rPr>
          <w:rFonts w:ascii="Times New Roman" w:hAnsi="Times New Roman" w:cs="Times New Roman"/>
          <w:sz w:val="28"/>
          <w:szCs w:val="28"/>
        </w:rPr>
        <w:t>после дополнительной перерезки левого вагосимпатического ствола.</w:t>
      </w:r>
    </w:p>
    <w:p w:rsidR="00AF1E35" w:rsidRDefault="00AF1E35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30 лягушек после регистрации в исходном состоянии будет производиться регистрация свечения венозного синуса сердца после перерезки левого вагосимпатического ствола (на фоне снижения афферентного потока). Затем будет производиться регистрация свечения </w:t>
      </w:r>
      <w:r w:rsidR="002C50FC">
        <w:rPr>
          <w:rFonts w:ascii="Times New Roman" w:hAnsi="Times New Roman" w:cs="Times New Roman"/>
          <w:sz w:val="28"/>
          <w:szCs w:val="28"/>
        </w:rPr>
        <w:t xml:space="preserve">продолговатого мозга </w:t>
      </w:r>
      <w:r>
        <w:rPr>
          <w:rFonts w:ascii="Times New Roman" w:hAnsi="Times New Roman" w:cs="Times New Roman"/>
          <w:sz w:val="28"/>
          <w:szCs w:val="28"/>
        </w:rPr>
        <w:t>после дополнительной перерезки правого вагосимпатического ствола.</w:t>
      </w:r>
    </w:p>
    <w:p w:rsidR="008C1A87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1A87">
        <w:rPr>
          <w:rFonts w:ascii="Times New Roman" w:hAnsi="Times New Roman" w:cs="Times New Roman"/>
          <w:sz w:val="28"/>
          <w:szCs w:val="28"/>
        </w:rPr>
        <w:t xml:space="preserve"> Утилизация биологических отходов по завершению проведения эксперимента.</w:t>
      </w:r>
    </w:p>
    <w:p w:rsidR="00CE62E9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Регистрируемые процессы</w:t>
      </w:r>
    </w:p>
    <w:p w:rsidR="00CE62E9" w:rsidRDefault="00CE62E9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эксперимента будут регистрироваться очаги свечения</w:t>
      </w:r>
      <w:r w:rsidR="0055243F">
        <w:rPr>
          <w:rFonts w:ascii="Times New Roman" w:hAnsi="Times New Roman" w:cs="Times New Roman"/>
          <w:sz w:val="28"/>
          <w:szCs w:val="28"/>
        </w:rPr>
        <w:t xml:space="preserve"> в продолговатом мозге лягушки</w:t>
      </w:r>
      <w:r>
        <w:rPr>
          <w:rFonts w:ascii="Times New Roman" w:hAnsi="Times New Roman" w:cs="Times New Roman"/>
          <w:sz w:val="28"/>
          <w:szCs w:val="28"/>
        </w:rPr>
        <w:t xml:space="preserve"> в высокочастотном электромагнитном поле, отражающие процесс возбуждения. </w:t>
      </w:r>
      <w:r w:rsidR="00E1242C">
        <w:rPr>
          <w:rFonts w:ascii="Times New Roman" w:hAnsi="Times New Roman" w:cs="Times New Roman"/>
          <w:sz w:val="28"/>
          <w:szCs w:val="28"/>
        </w:rPr>
        <w:t xml:space="preserve">При этом имеются зоны разной интенсивности свечения, характеристики которых меняются при изменении афферентного потока. </w:t>
      </w:r>
      <w:r>
        <w:rPr>
          <w:rFonts w:ascii="Times New Roman" w:hAnsi="Times New Roman" w:cs="Times New Roman"/>
          <w:sz w:val="28"/>
          <w:szCs w:val="28"/>
        </w:rPr>
        <w:t xml:space="preserve">Будет прослежена динамика эфферентных очагов в ответ на изменение афферентного потока </w:t>
      </w:r>
      <w:r w:rsidR="00AF1E35">
        <w:rPr>
          <w:rFonts w:ascii="Times New Roman" w:hAnsi="Times New Roman" w:cs="Times New Roman"/>
          <w:sz w:val="28"/>
          <w:szCs w:val="28"/>
        </w:rPr>
        <w:t xml:space="preserve">(удаление сердца, перерезка одного вагосимпатического ствола, потом другого) </w:t>
      </w:r>
      <w:r>
        <w:rPr>
          <w:rFonts w:ascii="Times New Roman" w:hAnsi="Times New Roman" w:cs="Times New Roman"/>
          <w:sz w:val="28"/>
          <w:szCs w:val="28"/>
        </w:rPr>
        <w:t>по сравнению с исходным состоянием.</w:t>
      </w:r>
    </w:p>
    <w:p w:rsidR="008A05B8" w:rsidRDefault="008A05B8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Работы по регистрации возбуждения в различных структурах нервной и системы с помощью методики высокочастотного электромагнитного поля проводились ранее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Арделян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Перова Ю.Ю.).</w:t>
      </w:r>
    </w:p>
    <w:p w:rsidR="00CE62E9" w:rsidRDefault="008A05B8" w:rsidP="001F04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CE62E9">
        <w:rPr>
          <w:rFonts w:ascii="Times New Roman" w:hAnsi="Times New Roman" w:cs="Times New Roman"/>
          <w:sz w:val="28"/>
          <w:szCs w:val="28"/>
        </w:rPr>
        <w:t>. Анализ данных</w:t>
      </w:r>
    </w:p>
    <w:p w:rsidR="00CE62E9" w:rsidRPr="00307F36" w:rsidRDefault="008B48D6" w:rsidP="008B48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Статистическая обработка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полученных данных </w:t>
      </w:r>
      <w:r>
        <w:rPr>
          <w:rFonts w:ascii="Times New Roman" w:hAnsi="Times New Roman" w:cs="Times New Roman"/>
          <w:sz w:val="28"/>
          <w:szCs w:val="28"/>
        </w:rPr>
        <w:t>будет проводиться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с помощью программного обеспечения «MS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2016» (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>., США), «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Statistica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10.0» (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StatSoft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>., США) и «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GraphPad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Prism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7.00» (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GraphPad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., США). Проверка нормальности распределения количественных признаков в исследуемых группах </w:t>
      </w:r>
      <w:r>
        <w:rPr>
          <w:rFonts w:ascii="Times New Roman" w:hAnsi="Times New Roman" w:cs="Times New Roman"/>
          <w:sz w:val="28"/>
          <w:szCs w:val="28"/>
        </w:rPr>
        <w:t>будет проводиться с использованием критерия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Шапиро-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Уилка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распределение значений </w:t>
      </w:r>
      <w:r>
        <w:rPr>
          <w:rFonts w:ascii="Times New Roman" w:hAnsi="Times New Roman" w:cs="Times New Roman"/>
          <w:sz w:val="28"/>
          <w:szCs w:val="28"/>
        </w:rPr>
        <w:t>будет отличаться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CE62E9" w:rsidRPr="00CE62E9">
        <w:rPr>
          <w:rFonts w:ascii="Times New Roman" w:hAnsi="Times New Roman" w:cs="Times New Roman"/>
          <w:sz w:val="28"/>
          <w:szCs w:val="28"/>
        </w:rPr>
        <w:lastRenderedPageBreak/>
        <w:t>нормального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для дальнейших расчетов </w:t>
      </w:r>
      <w:r>
        <w:rPr>
          <w:rFonts w:ascii="Times New Roman" w:hAnsi="Times New Roman" w:cs="Times New Roman"/>
          <w:sz w:val="28"/>
          <w:szCs w:val="28"/>
        </w:rPr>
        <w:t>будут использованы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методы непараметрической статистики. Полученные результаты </w:t>
      </w:r>
      <w:r>
        <w:rPr>
          <w:rFonts w:ascii="Times New Roman" w:hAnsi="Times New Roman" w:cs="Times New Roman"/>
          <w:sz w:val="28"/>
          <w:szCs w:val="28"/>
        </w:rPr>
        <w:t>будут представлены</w:t>
      </w:r>
      <w:r w:rsidR="00CE62E9" w:rsidRPr="00CE62E9">
        <w:rPr>
          <w:rFonts w:ascii="Times New Roman" w:hAnsi="Times New Roman" w:cs="Times New Roman"/>
          <w:sz w:val="28"/>
          <w:szCs w:val="28"/>
        </w:rPr>
        <w:t xml:space="preserve"> в виде медианы (</w:t>
      </w:r>
      <w:proofErr w:type="spellStart"/>
      <w:r w:rsidR="00CE62E9" w:rsidRPr="00CE62E9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="00CE62E9" w:rsidRPr="00CE62E9">
        <w:rPr>
          <w:rFonts w:ascii="Times New Roman" w:hAnsi="Times New Roman" w:cs="Times New Roman"/>
          <w:sz w:val="28"/>
          <w:szCs w:val="28"/>
        </w:rPr>
        <w:t xml:space="preserve">) и нижнего и верхнего квартилей (Q1 и Q3). Для оценки статистически значимых различий при парных сравнениях зависимых групп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="00CE62E9" w:rsidRPr="00CE62E9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 xml:space="preserve">н критерий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Вилкоксона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(W-</w:t>
      </w:r>
      <w:proofErr w:type="spellStart"/>
      <w:r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307F36">
        <w:rPr>
          <w:rFonts w:ascii="Times New Roman" w:hAnsi="Times New Roman" w:cs="Times New Roman"/>
          <w:sz w:val="28"/>
          <w:szCs w:val="28"/>
        </w:rPr>
        <w:t>).</w:t>
      </w:r>
      <w:r w:rsidR="00307F36" w:rsidRPr="00307F36">
        <w:rPr>
          <w:rFonts w:ascii="Times New Roman" w:hAnsi="Times New Roman" w:cs="Times New Roman"/>
          <w:sz w:val="28"/>
          <w:szCs w:val="28"/>
        </w:rPr>
        <w:t xml:space="preserve"> Критический уровень значимости (</w:t>
      </w:r>
      <w:proofErr w:type="gramStart"/>
      <w:r w:rsidR="00307F36" w:rsidRPr="00307F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07F36" w:rsidRPr="00307F3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07F36" w:rsidRPr="00307F36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307F36" w:rsidRPr="00307F36">
        <w:rPr>
          <w:rFonts w:ascii="Times New Roman" w:hAnsi="Times New Roman" w:cs="Times New Roman"/>
          <w:sz w:val="28"/>
          <w:szCs w:val="28"/>
        </w:rPr>
        <w:t xml:space="preserve">) при проверке статистических гипотез </w:t>
      </w:r>
      <w:r w:rsidR="00307F36">
        <w:rPr>
          <w:rFonts w:ascii="Times New Roman" w:hAnsi="Times New Roman" w:cs="Times New Roman"/>
          <w:sz w:val="28"/>
          <w:szCs w:val="28"/>
        </w:rPr>
        <w:t>равен</w:t>
      </w:r>
      <w:r w:rsidR="00307F36" w:rsidRPr="00307F36">
        <w:rPr>
          <w:rFonts w:ascii="Times New Roman" w:hAnsi="Times New Roman" w:cs="Times New Roman"/>
          <w:sz w:val="28"/>
          <w:szCs w:val="28"/>
        </w:rPr>
        <w:t xml:space="preserve"> 0,05</w:t>
      </w:r>
      <w:r w:rsidR="00307F36">
        <w:rPr>
          <w:rFonts w:ascii="Times New Roman" w:hAnsi="Times New Roman" w:cs="Times New Roman"/>
          <w:sz w:val="28"/>
          <w:szCs w:val="28"/>
        </w:rPr>
        <w:t>.</w:t>
      </w:r>
    </w:p>
    <w:sectPr w:rsidR="00CE62E9" w:rsidRPr="0030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22"/>
    <w:rsid w:val="000358C8"/>
    <w:rsid w:val="00040C22"/>
    <w:rsid w:val="000972AA"/>
    <w:rsid w:val="001F0447"/>
    <w:rsid w:val="00257027"/>
    <w:rsid w:val="00280648"/>
    <w:rsid w:val="002841A6"/>
    <w:rsid w:val="002A744A"/>
    <w:rsid w:val="002C50FC"/>
    <w:rsid w:val="00302B48"/>
    <w:rsid w:val="00307F36"/>
    <w:rsid w:val="003254C1"/>
    <w:rsid w:val="00353132"/>
    <w:rsid w:val="00377F01"/>
    <w:rsid w:val="004C5E09"/>
    <w:rsid w:val="0055243F"/>
    <w:rsid w:val="006B01AB"/>
    <w:rsid w:val="007C2706"/>
    <w:rsid w:val="008433B9"/>
    <w:rsid w:val="008A05B8"/>
    <w:rsid w:val="008B48D6"/>
    <w:rsid w:val="008C1A87"/>
    <w:rsid w:val="008D4240"/>
    <w:rsid w:val="008E5E0F"/>
    <w:rsid w:val="00AA2521"/>
    <w:rsid w:val="00AF1E35"/>
    <w:rsid w:val="00B037E3"/>
    <w:rsid w:val="00B5417E"/>
    <w:rsid w:val="00C7472E"/>
    <w:rsid w:val="00CE62E9"/>
    <w:rsid w:val="00E1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7</cp:revision>
  <dcterms:created xsi:type="dcterms:W3CDTF">2019-06-14T11:29:00Z</dcterms:created>
  <dcterms:modified xsi:type="dcterms:W3CDTF">2019-08-27T05:28:00Z</dcterms:modified>
</cp:coreProperties>
</file>