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F98" w:rsidRPr="00CE3F98" w:rsidRDefault="00CE3F98" w:rsidP="00CE3F98">
      <w:pPr>
        <w:spacing w:after="0" w:line="240" w:lineRule="auto"/>
        <w:ind w:left="-567"/>
        <w:jc w:val="right"/>
        <w:rPr>
          <w:rFonts w:ascii="Times New Roman" w:hAnsi="Times New Roman"/>
          <w:b/>
          <w:bCs/>
          <w:i/>
          <w:iCs/>
          <w:sz w:val="28"/>
          <w:szCs w:val="28"/>
          <w:lang w:val="en-US"/>
        </w:rPr>
      </w:pPr>
      <w:r w:rsidRPr="00CE3F98">
        <w:rPr>
          <w:rFonts w:ascii="Times New Roman" w:hAnsi="Times New Roman"/>
          <w:b/>
          <w:bCs/>
          <w:i/>
          <w:iCs/>
          <w:sz w:val="28"/>
          <w:szCs w:val="28"/>
          <w:lang w:val="en-US"/>
        </w:rPr>
        <w:t>For foreign students</w:t>
      </w:r>
    </w:p>
    <w:p w:rsidR="00983138" w:rsidRPr="00CE3F98" w:rsidRDefault="00CE3F98" w:rsidP="00990EEF">
      <w:pPr>
        <w:spacing w:after="0" w:line="240" w:lineRule="auto"/>
        <w:ind w:left="-567"/>
        <w:jc w:val="center"/>
        <w:rPr>
          <w:rFonts w:ascii="Times New Roman" w:hAnsi="Times New Roman"/>
          <w:bCs/>
          <w:iCs/>
          <w:sz w:val="28"/>
          <w:szCs w:val="28"/>
          <w:lang w:val="en-US"/>
        </w:rPr>
      </w:pPr>
      <w:r w:rsidRPr="00CE3F98">
        <w:rPr>
          <w:rFonts w:ascii="Times New Roman" w:hAnsi="Times New Roman"/>
          <w:b/>
          <w:bCs/>
          <w:i/>
          <w:iCs/>
          <w:sz w:val="28"/>
          <w:szCs w:val="28"/>
          <w:lang w:val="en-US"/>
        </w:rPr>
        <w:t xml:space="preserve">  </w:t>
      </w:r>
      <w:proofErr w:type="gramStart"/>
      <w:r w:rsidRPr="00CE3F98">
        <w:rPr>
          <w:rFonts w:ascii="Times New Roman" w:hAnsi="Times New Roman"/>
          <w:bCs/>
          <w:iCs/>
          <w:sz w:val="28"/>
          <w:szCs w:val="28"/>
          <w:lang w:val="en-US"/>
        </w:rPr>
        <w:t>Thematic plan of practical training of 2nd year students of the faculty of medicine on the "Bas</w:t>
      </w:r>
      <w:r w:rsidR="007668D4">
        <w:rPr>
          <w:rFonts w:ascii="Times New Roman" w:hAnsi="Times New Roman"/>
          <w:bCs/>
          <w:iCs/>
          <w:sz w:val="28"/>
          <w:szCs w:val="28"/>
          <w:lang w:val="en-US"/>
        </w:rPr>
        <w:t>ics of medical manipulation" 20</w:t>
      </w:r>
      <w:r w:rsidR="007668D4" w:rsidRPr="007668D4">
        <w:rPr>
          <w:rFonts w:ascii="Times New Roman" w:hAnsi="Times New Roman"/>
          <w:bCs/>
          <w:iCs/>
          <w:sz w:val="28"/>
          <w:szCs w:val="28"/>
          <w:lang w:val="en-US"/>
        </w:rPr>
        <w:t>20</w:t>
      </w:r>
      <w:r w:rsidRPr="00CE3F98">
        <w:rPr>
          <w:rFonts w:ascii="Times New Roman" w:hAnsi="Times New Roman"/>
          <w:bCs/>
          <w:iCs/>
          <w:sz w:val="28"/>
          <w:szCs w:val="28"/>
          <w:lang w:val="en-US"/>
        </w:rPr>
        <w:t>/202</w:t>
      </w:r>
      <w:r w:rsidR="007668D4" w:rsidRPr="007668D4">
        <w:rPr>
          <w:rFonts w:ascii="Times New Roman" w:hAnsi="Times New Roman"/>
          <w:bCs/>
          <w:iCs/>
          <w:sz w:val="28"/>
          <w:szCs w:val="28"/>
          <w:lang w:val="en-US"/>
        </w:rPr>
        <w:t>1</w:t>
      </w:r>
      <w:bookmarkStart w:id="0" w:name="_GoBack"/>
      <w:bookmarkEnd w:id="0"/>
      <w:r w:rsidRPr="00CE3F98">
        <w:rPr>
          <w:rFonts w:ascii="Times New Roman" w:hAnsi="Times New Roman"/>
          <w:bCs/>
          <w:iCs/>
          <w:sz w:val="28"/>
          <w:szCs w:val="28"/>
          <w:lang w:val="en-US"/>
        </w:rPr>
        <w:t xml:space="preserve"> training.</w:t>
      </w:r>
      <w:proofErr w:type="gramEnd"/>
      <w:r w:rsidRPr="00CE3F98">
        <w:rPr>
          <w:rFonts w:ascii="Times New Roman" w:hAnsi="Times New Roman"/>
          <w:bCs/>
          <w:iCs/>
          <w:sz w:val="28"/>
          <w:szCs w:val="28"/>
          <w:lang w:val="en-US"/>
        </w:rPr>
        <w:t xml:space="preserve"> </w:t>
      </w:r>
      <w:proofErr w:type="gramStart"/>
      <w:r w:rsidRPr="00CE3F98">
        <w:rPr>
          <w:rFonts w:ascii="Times New Roman" w:hAnsi="Times New Roman"/>
          <w:bCs/>
          <w:iCs/>
          <w:sz w:val="28"/>
          <w:szCs w:val="28"/>
          <w:lang w:val="en-US"/>
        </w:rPr>
        <w:t>year</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8295"/>
        <w:gridCol w:w="632"/>
      </w:tblGrid>
      <w:tr w:rsidR="00F01CB5" w:rsidRPr="00CE3F98" w:rsidTr="002C434D">
        <w:trPr>
          <w:trHeight w:val="1018"/>
        </w:trPr>
        <w:tc>
          <w:tcPr>
            <w:tcW w:w="644" w:type="dxa"/>
            <w:vAlign w:val="center"/>
          </w:tcPr>
          <w:p w:rsidR="00F01CB5" w:rsidRPr="00BE6835" w:rsidRDefault="00F01CB5">
            <w:pPr>
              <w:overflowPunct w:val="0"/>
              <w:autoSpaceDE w:val="0"/>
              <w:autoSpaceDN w:val="0"/>
              <w:adjustRightInd w:val="0"/>
              <w:jc w:val="center"/>
              <w:rPr>
                <w:rFonts w:ascii="Times New Roman" w:hAnsi="Times New Roman"/>
                <w:b/>
                <w:sz w:val="23"/>
                <w:szCs w:val="23"/>
              </w:rPr>
            </w:pPr>
            <w:proofErr w:type="gramStart"/>
            <w:r w:rsidRPr="00BE6835">
              <w:rPr>
                <w:rFonts w:ascii="Times New Roman" w:hAnsi="Times New Roman"/>
                <w:b/>
                <w:sz w:val="23"/>
                <w:szCs w:val="23"/>
              </w:rPr>
              <w:t>п</w:t>
            </w:r>
            <w:proofErr w:type="gramEnd"/>
            <w:r w:rsidRPr="00BE6835">
              <w:rPr>
                <w:rFonts w:ascii="Times New Roman" w:hAnsi="Times New Roman"/>
                <w:b/>
                <w:sz w:val="23"/>
                <w:szCs w:val="23"/>
              </w:rPr>
              <w:t>/№</w:t>
            </w:r>
          </w:p>
        </w:tc>
        <w:tc>
          <w:tcPr>
            <w:tcW w:w="8295" w:type="dxa"/>
            <w:vAlign w:val="center"/>
          </w:tcPr>
          <w:p w:rsidR="00F01CB5" w:rsidRPr="00CE3F98" w:rsidRDefault="00F01CB5" w:rsidP="00990EEF">
            <w:pPr>
              <w:overflowPunct w:val="0"/>
              <w:autoSpaceDE w:val="0"/>
              <w:autoSpaceDN w:val="0"/>
              <w:adjustRightInd w:val="0"/>
              <w:jc w:val="center"/>
              <w:rPr>
                <w:rFonts w:ascii="Times New Roman" w:hAnsi="Times New Roman"/>
                <w:b/>
                <w:sz w:val="23"/>
                <w:szCs w:val="23"/>
                <w:lang w:val="en-US"/>
              </w:rPr>
            </w:pPr>
            <w:r w:rsidRPr="00CE3F98">
              <w:rPr>
                <w:rFonts w:ascii="Times New Roman" w:hAnsi="Times New Roman"/>
                <w:b/>
                <w:color w:val="000000"/>
                <w:sz w:val="23"/>
                <w:szCs w:val="23"/>
                <w:lang w:val="en-US"/>
              </w:rPr>
              <w:t>The name of the practical classes of the discipline</w:t>
            </w:r>
          </w:p>
        </w:tc>
        <w:tc>
          <w:tcPr>
            <w:tcW w:w="632" w:type="dxa"/>
            <w:vAlign w:val="center"/>
          </w:tcPr>
          <w:p w:rsidR="00F01CB5" w:rsidRPr="00CE3F98" w:rsidRDefault="00F01CB5" w:rsidP="00CE3F98">
            <w:pPr>
              <w:overflowPunct w:val="0"/>
              <w:autoSpaceDE w:val="0"/>
              <w:autoSpaceDN w:val="0"/>
              <w:adjustRightInd w:val="0"/>
              <w:ind w:left="-108"/>
              <w:jc w:val="center"/>
              <w:rPr>
                <w:rFonts w:ascii="Times New Roman" w:hAnsi="Times New Roman"/>
                <w:b/>
                <w:sz w:val="23"/>
                <w:szCs w:val="23"/>
                <w:lang w:val="en-US"/>
              </w:rPr>
            </w:pPr>
            <w:proofErr w:type="spellStart"/>
            <w:r w:rsidRPr="00CE3F98">
              <w:rPr>
                <w:rFonts w:ascii="Times New Roman" w:hAnsi="Times New Roman"/>
                <w:b/>
                <w:sz w:val="23"/>
                <w:szCs w:val="23"/>
              </w:rPr>
              <w:t>Hour</w:t>
            </w:r>
            <w:proofErr w:type="spellEnd"/>
          </w:p>
        </w:tc>
      </w:tr>
      <w:tr w:rsidR="00CE3F98" w:rsidRPr="00BE6835" w:rsidTr="00F01CB5">
        <w:trPr>
          <w:trHeight w:val="729"/>
        </w:trPr>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w:t>
            </w:r>
          </w:p>
        </w:tc>
        <w:tc>
          <w:tcPr>
            <w:tcW w:w="8295" w:type="dxa"/>
          </w:tcPr>
          <w:p w:rsidR="00CE3F98" w:rsidRPr="00F01CB5" w:rsidRDefault="00F01CB5"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Introduction to the specialty. Organization of work of medical institutions. Medical and protective regime of the hospital. The concept of the system of care for healthy and sick people.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rPr>
          <w:trHeight w:val="729"/>
        </w:trPr>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2</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  Duties and tasks of the ward nurse, nurse: sanitary treatment of the patient. Organization of the post of nurses. Sanitary - epidemic mode of health care institutions .Personal hygiene honey. </w:t>
            </w:r>
            <w:proofErr w:type="gramStart"/>
            <w:r w:rsidRPr="00F01CB5">
              <w:rPr>
                <w:rFonts w:ascii="Times New Roman" w:hAnsi="Times New Roman"/>
                <w:sz w:val="20"/>
                <w:szCs w:val="20"/>
                <w:lang w:val="en-US"/>
              </w:rPr>
              <w:t>staff's</w:t>
            </w:r>
            <w:proofErr w:type="gramEnd"/>
            <w:r w:rsidRPr="00F01CB5">
              <w:rPr>
                <w:rFonts w:ascii="Times New Roman" w:hAnsi="Times New Roman"/>
                <w:sz w:val="20"/>
                <w:szCs w:val="20"/>
                <w:lang w:val="en-US"/>
              </w:rPr>
              <w:t xml:space="preserve">.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3</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  Personal hygiene of the patient, his position in bed. Change of bed and underwear. Skin care, prevention of bedsores. Use of a functional bed.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4</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Medical nutrition of patients. Treatment tables.  Nutrition of patients with the help of a probe, through the fistula of the stomach, </w:t>
            </w:r>
            <w:proofErr w:type="spellStart"/>
            <w:r w:rsidRPr="00F01CB5">
              <w:rPr>
                <w:rFonts w:ascii="Times New Roman" w:hAnsi="Times New Roman"/>
                <w:sz w:val="20"/>
                <w:szCs w:val="20"/>
                <w:lang w:val="en-US"/>
              </w:rPr>
              <w:t>parenterally</w:t>
            </w:r>
            <w:proofErr w:type="spellEnd"/>
            <w:r w:rsidRPr="00F01CB5">
              <w:rPr>
                <w:rFonts w:ascii="Times New Roman" w:hAnsi="Times New Roman"/>
                <w:sz w:val="20"/>
                <w:szCs w:val="20"/>
                <w:lang w:val="en-US"/>
              </w:rPr>
              <w:t>.</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5</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Body temperature and its measurement. Storage of thermometers and their disinfection. The main methods of temperature measurement. Time of measurement, registration of results. Feature of temperature curves and their characteristics. The peculiarity of care for febrile patients, the provision of first aid.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6</w:t>
            </w:r>
          </w:p>
        </w:tc>
        <w:tc>
          <w:tcPr>
            <w:tcW w:w="8295" w:type="dxa"/>
          </w:tcPr>
          <w:p w:rsidR="00CE3F98" w:rsidRPr="00F01CB5" w:rsidRDefault="00CE3F98" w:rsidP="00F01CB5">
            <w:pPr>
              <w:spacing w:after="0" w:line="240" w:lineRule="auto"/>
              <w:rPr>
                <w:rFonts w:ascii="Times New Roman" w:hAnsi="Times New Roman"/>
                <w:sz w:val="20"/>
                <w:szCs w:val="20"/>
              </w:rPr>
            </w:pPr>
            <w:r w:rsidRPr="00F01CB5">
              <w:rPr>
                <w:rFonts w:ascii="Times New Roman" w:hAnsi="Times New Roman"/>
                <w:sz w:val="20"/>
                <w:szCs w:val="20"/>
                <w:lang w:val="en-US"/>
              </w:rPr>
              <w:t xml:space="preserve">The simplest physiotherapy. Preparation of therapeutic baths. Features of the simplest procedures for patients of all ages. </w:t>
            </w:r>
            <w:proofErr w:type="spellStart"/>
            <w:r w:rsidRPr="00F01CB5">
              <w:rPr>
                <w:rFonts w:ascii="Times New Roman" w:hAnsi="Times New Roman"/>
                <w:sz w:val="20"/>
                <w:szCs w:val="20"/>
              </w:rPr>
              <w:t>Measures</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of</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influence</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on</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blood</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circulation</w:t>
            </w:r>
            <w:proofErr w:type="spellEnd"/>
            <w:r w:rsidRPr="00F01CB5">
              <w:rPr>
                <w:rFonts w:ascii="Times New Roman" w:hAnsi="Times New Roman"/>
                <w:sz w:val="20"/>
                <w:szCs w:val="20"/>
              </w:rPr>
              <w:t>.</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7</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Methods of use of medicines. Enteral and external methods of use of drugs. Storage of list "A" and "</w:t>
            </w:r>
            <w:proofErr w:type="spellStart"/>
            <w:r w:rsidRPr="00F01CB5">
              <w:rPr>
                <w:rFonts w:ascii="Times New Roman" w:hAnsi="Times New Roman"/>
                <w:sz w:val="20"/>
                <w:szCs w:val="20"/>
                <w:lang w:val="en-US"/>
              </w:rPr>
              <w:t>B"drugs</w:t>
            </w:r>
            <w:proofErr w:type="spellEnd"/>
            <w:r w:rsidRPr="00F01CB5">
              <w:rPr>
                <w:rFonts w:ascii="Times New Roman" w:hAnsi="Times New Roman"/>
                <w:sz w:val="20"/>
                <w:szCs w:val="20"/>
                <w:lang w:val="en-US"/>
              </w:rPr>
              <w:t>. Delivery of syringes to the patient's bed</w:t>
            </w:r>
            <w:proofErr w:type="gramStart"/>
            <w:r w:rsidRPr="00F01CB5">
              <w:rPr>
                <w:rFonts w:ascii="Times New Roman" w:hAnsi="Times New Roman"/>
                <w:sz w:val="20"/>
                <w:szCs w:val="20"/>
                <w:lang w:val="en-US"/>
              </w:rPr>
              <w:t>..</w:t>
            </w:r>
            <w:proofErr w:type="gramEnd"/>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8</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 Subcutaneous, intramuscular injections. The development of practical skills.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9</w:t>
            </w:r>
          </w:p>
        </w:tc>
        <w:tc>
          <w:tcPr>
            <w:tcW w:w="8295" w:type="dxa"/>
          </w:tcPr>
          <w:p w:rsidR="00CE3F98" w:rsidRPr="00F01CB5" w:rsidRDefault="00CE3F98" w:rsidP="00F01CB5">
            <w:pPr>
              <w:spacing w:after="0" w:line="240" w:lineRule="auto"/>
              <w:rPr>
                <w:rFonts w:ascii="Times New Roman" w:hAnsi="Times New Roman"/>
                <w:sz w:val="20"/>
                <w:szCs w:val="20"/>
              </w:rPr>
            </w:pPr>
            <w:r w:rsidRPr="00F01CB5">
              <w:rPr>
                <w:rFonts w:ascii="Times New Roman" w:hAnsi="Times New Roman"/>
                <w:sz w:val="20"/>
                <w:szCs w:val="20"/>
                <w:lang w:val="en-US"/>
              </w:rPr>
              <w:t xml:space="preserve">Intravenous injection. Filling of system for intravenous injection of liquid. </w:t>
            </w:r>
            <w:proofErr w:type="spellStart"/>
            <w:r w:rsidRPr="00F01CB5">
              <w:rPr>
                <w:rFonts w:ascii="Times New Roman" w:hAnsi="Times New Roman"/>
                <w:sz w:val="20"/>
                <w:szCs w:val="20"/>
              </w:rPr>
              <w:t>The</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development</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of</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practical</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skills</w:t>
            </w:r>
            <w:proofErr w:type="spellEnd"/>
            <w:r w:rsidRPr="00F01CB5">
              <w:rPr>
                <w:rFonts w:ascii="Times New Roman" w:hAnsi="Times New Roman"/>
                <w:sz w:val="20"/>
                <w:szCs w:val="20"/>
              </w:rPr>
              <w:t xml:space="preserve">.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rPr>
          <w:trHeight w:val="763"/>
        </w:trPr>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10</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Monitoring and care of patients with impaired respiratory function. Creating a comfortable position of the patient, the use of a functional bed. Oxygen supply. Methods of collecting sputum. </w:t>
            </w:r>
            <w:proofErr w:type="spellStart"/>
            <w:r w:rsidRPr="00F01CB5">
              <w:rPr>
                <w:rFonts w:ascii="Times New Roman" w:hAnsi="Times New Roman"/>
                <w:sz w:val="20"/>
                <w:szCs w:val="20"/>
                <w:lang w:val="en-US"/>
              </w:rPr>
              <w:t>Pleurocentesis</w:t>
            </w:r>
            <w:proofErr w:type="spellEnd"/>
            <w:r w:rsidRPr="00F01CB5">
              <w:rPr>
                <w:rFonts w:ascii="Times New Roman" w:hAnsi="Times New Roman"/>
                <w:sz w:val="20"/>
                <w:szCs w:val="20"/>
                <w:lang w:val="en-US"/>
              </w:rPr>
              <w:t>. First aid for pulmonary hemorrhage.</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11</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Monitoring and care of patients with cardiovascular system disorders. The methodology of pulse, measurement of blood pressure. Diet of cardiac patients, fasting days. Providing first aid for heart pain. Determination of water balance.</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12</w:t>
            </w:r>
          </w:p>
        </w:tc>
        <w:tc>
          <w:tcPr>
            <w:tcW w:w="8295" w:type="dxa"/>
          </w:tcPr>
          <w:p w:rsidR="00CE3F98" w:rsidRPr="00F01CB5" w:rsidRDefault="00CE3F98" w:rsidP="00F01CB5">
            <w:pPr>
              <w:spacing w:after="0" w:line="240" w:lineRule="auto"/>
              <w:rPr>
                <w:rFonts w:ascii="Times New Roman" w:hAnsi="Times New Roman"/>
                <w:sz w:val="20"/>
                <w:szCs w:val="20"/>
              </w:rPr>
            </w:pPr>
            <w:r w:rsidRPr="00F01CB5">
              <w:rPr>
                <w:rFonts w:ascii="Times New Roman" w:hAnsi="Times New Roman"/>
                <w:sz w:val="20"/>
                <w:szCs w:val="20"/>
                <w:lang w:val="en-US"/>
              </w:rPr>
              <w:t xml:space="preserve">Observation and care of patients with digestive disorders. Care for the oral cavity. </w:t>
            </w:r>
            <w:proofErr w:type="spellStart"/>
            <w:r w:rsidRPr="00F01CB5">
              <w:rPr>
                <w:rFonts w:ascii="Times New Roman" w:hAnsi="Times New Roman"/>
                <w:sz w:val="20"/>
                <w:szCs w:val="20"/>
              </w:rPr>
              <w:t>First</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aid</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for</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vomiting</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and</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gastrointestinal</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bleeding</w:t>
            </w:r>
            <w:proofErr w:type="spellEnd"/>
            <w:r w:rsidRPr="00F01CB5">
              <w:rPr>
                <w:rFonts w:ascii="Times New Roman" w:hAnsi="Times New Roman"/>
                <w:sz w:val="20"/>
                <w:szCs w:val="20"/>
              </w:rPr>
              <w:t xml:space="preserve">. </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13</w:t>
            </w:r>
          </w:p>
        </w:tc>
        <w:tc>
          <w:tcPr>
            <w:tcW w:w="8295" w:type="dxa"/>
          </w:tcPr>
          <w:p w:rsidR="00CE3F98" w:rsidRPr="00F01CB5" w:rsidRDefault="00CE3F98" w:rsidP="00F01CB5">
            <w:pPr>
              <w:spacing w:after="0" w:line="240" w:lineRule="auto"/>
              <w:rPr>
                <w:rFonts w:ascii="Times New Roman" w:hAnsi="Times New Roman"/>
                <w:sz w:val="20"/>
                <w:szCs w:val="20"/>
              </w:rPr>
            </w:pPr>
            <w:r w:rsidRPr="00F01CB5">
              <w:rPr>
                <w:rFonts w:ascii="Times New Roman" w:hAnsi="Times New Roman"/>
                <w:sz w:val="20"/>
                <w:szCs w:val="20"/>
                <w:lang w:val="en-US"/>
              </w:rPr>
              <w:t xml:space="preserve"> Technique of introduction of a gas-discharge tube. Dating with the method of research of secretory function of the </w:t>
            </w:r>
            <w:proofErr w:type="gramStart"/>
            <w:r w:rsidRPr="00F01CB5">
              <w:rPr>
                <w:rFonts w:ascii="Times New Roman" w:hAnsi="Times New Roman"/>
                <w:sz w:val="20"/>
                <w:szCs w:val="20"/>
                <w:lang w:val="en-US"/>
              </w:rPr>
              <w:t>stomach ,duodenal</w:t>
            </w:r>
            <w:proofErr w:type="gramEnd"/>
            <w:r w:rsidRPr="00F01CB5">
              <w:rPr>
                <w:rFonts w:ascii="Times New Roman" w:hAnsi="Times New Roman"/>
                <w:sz w:val="20"/>
                <w:szCs w:val="20"/>
                <w:lang w:val="en-US"/>
              </w:rPr>
              <w:t xml:space="preserve"> sensing.  </w:t>
            </w:r>
            <w:proofErr w:type="spellStart"/>
            <w:r w:rsidRPr="00F01CB5">
              <w:rPr>
                <w:rFonts w:ascii="Times New Roman" w:hAnsi="Times New Roman"/>
                <w:sz w:val="20"/>
                <w:szCs w:val="20"/>
              </w:rPr>
              <w:t>Gastric</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lavage</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Enemas</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cleaning</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siphon</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drug</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drip</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nutrient</w:t>
            </w:r>
            <w:proofErr w:type="spellEnd"/>
            <w:r w:rsidRPr="00F01CB5">
              <w:rPr>
                <w:rFonts w:ascii="Times New Roman" w:hAnsi="Times New Roman"/>
                <w:sz w:val="20"/>
                <w:szCs w:val="20"/>
              </w:rPr>
              <w:t>.</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14</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Monitoring and care of patients with impaired renal function and urinary tract. Rules of urine collection for the study on the overall analysis, </w:t>
            </w:r>
            <w:proofErr w:type="spellStart"/>
            <w:r w:rsidRPr="00F01CB5">
              <w:rPr>
                <w:rFonts w:ascii="Times New Roman" w:hAnsi="Times New Roman"/>
                <w:sz w:val="20"/>
                <w:szCs w:val="20"/>
                <w:lang w:val="en-US"/>
              </w:rPr>
              <w:t>zimnitskiy</w:t>
            </w:r>
            <w:proofErr w:type="spellEnd"/>
            <w:r w:rsidRPr="00F01CB5">
              <w:rPr>
                <w:rFonts w:ascii="Times New Roman" w:hAnsi="Times New Roman"/>
                <w:sz w:val="20"/>
                <w:szCs w:val="20"/>
                <w:lang w:val="en-US"/>
              </w:rPr>
              <w:t xml:space="preserve">, </w:t>
            </w:r>
            <w:proofErr w:type="spellStart"/>
            <w:r w:rsidRPr="00F01CB5">
              <w:rPr>
                <w:rFonts w:ascii="Times New Roman" w:hAnsi="Times New Roman"/>
                <w:sz w:val="20"/>
                <w:szCs w:val="20"/>
                <w:lang w:val="en-US"/>
              </w:rPr>
              <w:t>Nechiporenko</w:t>
            </w:r>
            <w:proofErr w:type="spellEnd"/>
            <w:r w:rsidRPr="00F01CB5">
              <w:rPr>
                <w:rFonts w:ascii="Times New Roman" w:hAnsi="Times New Roman"/>
                <w:sz w:val="20"/>
                <w:szCs w:val="20"/>
                <w:lang w:val="en-US"/>
              </w:rPr>
              <w:t>, sugar and so on.</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15</w:t>
            </w:r>
          </w:p>
        </w:tc>
        <w:tc>
          <w:tcPr>
            <w:tcW w:w="8295" w:type="dxa"/>
          </w:tcPr>
          <w:p w:rsidR="00CE3F98" w:rsidRPr="00F01CB5" w:rsidRDefault="00CE3F98" w:rsidP="00F01CB5">
            <w:pPr>
              <w:spacing w:after="0" w:line="240" w:lineRule="auto"/>
              <w:rPr>
                <w:rFonts w:ascii="Times New Roman" w:hAnsi="Times New Roman"/>
                <w:sz w:val="20"/>
                <w:szCs w:val="20"/>
                <w:lang w:val="en-US"/>
              </w:rPr>
            </w:pPr>
            <w:r w:rsidRPr="00F01CB5">
              <w:rPr>
                <w:rFonts w:ascii="Times New Roman" w:hAnsi="Times New Roman"/>
                <w:sz w:val="20"/>
                <w:szCs w:val="20"/>
                <w:lang w:val="en-US"/>
              </w:rPr>
              <w:t xml:space="preserve"> Preparation of the patient for instrumental studies. The technique of recording ECG.</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16</w:t>
            </w:r>
          </w:p>
        </w:tc>
        <w:tc>
          <w:tcPr>
            <w:tcW w:w="8295" w:type="dxa"/>
          </w:tcPr>
          <w:p w:rsidR="00CE3F98" w:rsidRPr="00F01CB5" w:rsidRDefault="00CE3F98" w:rsidP="00F01CB5">
            <w:pPr>
              <w:spacing w:after="0" w:line="240" w:lineRule="auto"/>
              <w:rPr>
                <w:rFonts w:ascii="Times New Roman" w:hAnsi="Times New Roman"/>
                <w:sz w:val="20"/>
                <w:szCs w:val="20"/>
              </w:rPr>
            </w:pPr>
            <w:r w:rsidRPr="00F01CB5">
              <w:rPr>
                <w:rFonts w:ascii="Times New Roman" w:hAnsi="Times New Roman"/>
                <w:sz w:val="20"/>
                <w:szCs w:val="20"/>
                <w:lang w:val="en-US"/>
              </w:rPr>
              <w:t xml:space="preserve">Features of the care of the seriously ill. Care for the oral cavity, the observation of physiological shipment. Features of work in the intensive care unit. Care for the dying. Statement of death. Rules for handling the corpse and transporting it to the morgue. </w:t>
            </w:r>
            <w:proofErr w:type="spellStart"/>
            <w:r w:rsidRPr="00F01CB5">
              <w:rPr>
                <w:rFonts w:ascii="Times New Roman" w:hAnsi="Times New Roman"/>
                <w:sz w:val="20"/>
                <w:szCs w:val="20"/>
              </w:rPr>
              <w:t>Cardio-pulmonary</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resuscitation</w:t>
            </w:r>
            <w:proofErr w:type="spellEnd"/>
            <w:r w:rsidRPr="00F01CB5">
              <w:rPr>
                <w:rFonts w:ascii="Times New Roman" w:hAnsi="Times New Roman"/>
                <w:sz w:val="20"/>
                <w:szCs w:val="20"/>
              </w:rPr>
              <w:t>.</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CE3F98" w:rsidRPr="00BE6835" w:rsidTr="00F01CB5">
        <w:tc>
          <w:tcPr>
            <w:tcW w:w="644" w:type="dxa"/>
            <w:vAlign w:val="center"/>
          </w:tcPr>
          <w:p w:rsidR="00CE3F98" w:rsidRPr="00F01CB5" w:rsidRDefault="00CE3F9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17</w:t>
            </w:r>
          </w:p>
        </w:tc>
        <w:tc>
          <w:tcPr>
            <w:tcW w:w="8295" w:type="dxa"/>
          </w:tcPr>
          <w:p w:rsidR="00CE3F98" w:rsidRPr="00F01CB5" w:rsidRDefault="00CE3F98" w:rsidP="00F01CB5">
            <w:pPr>
              <w:spacing w:after="0" w:line="240" w:lineRule="auto"/>
              <w:rPr>
                <w:rFonts w:ascii="Times New Roman" w:hAnsi="Times New Roman"/>
                <w:sz w:val="20"/>
                <w:szCs w:val="20"/>
              </w:rPr>
            </w:pPr>
            <w:proofErr w:type="spellStart"/>
            <w:r w:rsidRPr="00F01CB5">
              <w:rPr>
                <w:rFonts w:ascii="Times New Roman" w:hAnsi="Times New Roman"/>
                <w:sz w:val="20"/>
                <w:szCs w:val="20"/>
              </w:rPr>
              <w:t>Test</w:t>
            </w:r>
            <w:proofErr w:type="spellEnd"/>
            <w:r w:rsidRPr="00F01CB5">
              <w:rPr>
                <w:rFonts w:ascii="Times New Roman" w:hAnsi="Times New Roman"/>
                <w:sz w:val="20"/>
                <w:szCs w:val="20"/>
              </w:rPr>
              <w:t xml:space="preserve"> </w:t>
            </w:r>
            <w:proofErr w:type="spellStart"/>
            <w:r w:rsidRPr="00F01CB5">
              <w:rPr>
                <w:rFonts w:ascii="Times New Roman" w:hAnsi="Times New Roman"/>
                <w:sz w:val="20"/>
                <w:szCs w:val="20"/>
              </w:rPr>
              <w:t>lesson</w:t>
            </w:r>
            <w:proofErr w:type="spellEnd"/>
            <w:r w:rsidRPr="00F01CB5">
              <w:rPr>
                <w:rFonts w:ascii="Times New Roman" w:hAnsi="Times New Roman"/>
                <w:sz w:val="20"/>
                <w:szCs w:val="20"/>
              </w:rPr>
              <w:t>.</w:t>
            </w:r>
          </w:p>
        </w:tc>
        <w:tc>
          <w:tcPr>
            <w:tcW w:w="632" w:type="dxa"/>
            <w:vAlign w:val="center"/>
          </w:tcPr>
          <w:p w:rsidR="00CE3F98" w:rsidRPr="00F01CB5" w:rsidRDefault="00CE3F98" w:rsidP="00F01CB5">
            <w:pPr>
              <w:overflowPunct w:val="0"/>
              <w:autoSpaceDE w:val="0"/>
              <w:autoSpaceDN w:val="0"/>
              <w:adjustRightInd w:val="0"/>
              <w:spacing w:after="0" w:line="240" w:lineRule="auto"/>
              <w:jc w:val="center"/>
              <w:rPr>
                <w:rFonts w:ascii="Times New Roman" w:hAnsi="Times New Roman"/>
                <w:sz w:val="20"/>
                <w:szCs w:val="20"/>
              </w:rPr>
            </w:pPr>
            <w:r w:rsidRPr="00F01CB5">
              <w:rPr>
                <w:rFonts w:ascii="Times New Roman" w:hAnsi="Times New Roman"/>
                <w:sz w:val="20"/>
                <w:szCs w:val="20"/>
              </w:rPr>
              <w:t>2</w:t>
            </w:r>
          </w:p>
        </w:tc>
      </w:tr>
      <w:tr w:rsidR="00983138" w:rsidRPr="00BE6835" w:rsidTr="00F01CB5">
        <w:tc>
          <w:tcPr>
            <w:tcW w:w="8939" w:type="dxa"/>
            <w:gridSpan w:val="2"/>
            <w:vAlign w:val="center"/>
          </w:tcPr>
          <w:p w:rsidR="00983138" w:rsidRPr="00F01CB5" w:rsidRDefault="00F01CB5">
            <w:pPr>
              <w:overflowPunct w:val="0"/>
              <w:autoSpaceDE w:val="0"/>
              <w:autoSpaceDN w:val="0"/>
              <w:adjustRightInd w:val="0"/>
              <w:rPr>
                <w:rFonts w:ascii="Times New Roman" w:hAnsi="Times New Roman"/>
                <w:b/>
                <w:sz w:val="20"/>
                <w:szCs w:val="20"/>
              </w:rPr>
            </w:pPr>
            <w:r w:rsidRPr="00F01CB5">
              <w:rPr>
                <w:rFonts w:ascii="Times New Roman" w:hAnsi="Times New Roman"/>
                <w:b/>
                <w:sz w:val="20"/>
                <w:szCs w:val="20"/>
              </w:rPr>
              <w:t>TOTAL</w:t>
            </w:r>
          </w:p>
        </w:tc>
        <w:tc>
          <w:tcPr>
            <w:tcW w:w="632" w:type="dxa"/>
            <w:vAlign w:val="center"/>
          </w:tcPr>
          <w:p w:rsidR="00983138" w:rsidRPr="00F01CB5" w:rsidRDefault="00983138">
            <w:pPr>
              <w:overflowPunct w:val="0"/>
              <w:autoSpaceDE w:val="0"/>
              <w:autoSpaceDN w:val="0"/>
              <w:adjustRightInd w:val="0"/>
              <w:jc w:val="center"/>
              <w:rPr>
                <w:rFonts w:ascii="Times New Roman" w:hAnsi="Times New Roman"/>
                <w:sz w:val="20"/>
                <w:szCs w:val="20"/>
              </w:rPr>
            </w:pPr>
            <w:r w:rsidRPr="00F01CB5">
              <w:rPr>
                <w:rFonts w:ascii="Times New Roman" w:hAnsi="Times New Roman"/>
                <w:sz w:val="20"/>
                <w:szCs w:val="20"/>
              </w:rPr>
              <w:t>34</w:t>
            </w:r>
          </w:p>
        </w:tc>
      </w:tr>
    </w:tbl>
    <w:p w:rsidR="00983138" w:rsidRDefault="00983138" w:rsidP="008911B5"/>
    <w:p w:rsidR="00F01CB5" w:rsidRPr="00F01CB5" w:rsidRDefault="00F01CB5" w:rsidP="00F01CB5">
      <w:pPr>
        <w:widowControl w:val="0"/>
        <w:jc w:val="both"/>
        <w:rPr>
          <w:rFonts w:ascii="Times New Roman" w:hAnsi="Times New Roman"/>
          <w:sz w:val="24"/>
          <w:szCs w:val="24"/>
          <w:lang w:val="en-US"/>
        </w:rPr>
      </w:pPr>
      <w:proofErr w:type="gramStart"/>
      <w:r w:rsidRPr="00F01CB5">
        <w:rPr>
          <w:rFonts w:ascii="Times New Roman" w:hAnsi="Times New Roman"/>
          <w:sz w:val="24"/>
          <w:szCs w:val="24"/>
          <w:lang w:val="en-US"/>
        </w:rPr>
        <w:t>Head.</w:t>
      </w:r>
      <w:proofErr w:type="gramEnd"/>
      <w:r w:rsidRPr="00F01CB5">
        <w:rPr>
          <w:rFonts w:ascii="Times New Roman" w:hAnsi="Times New Roman"/>
          <w:sz w:val="24"/>
          <w:szCs w:val="24"/>
          <w:lang w:val="en-US"/>
        </w:rPr>
        <w:t xml:space="preserve"> </w:t>
      </w:r>
      <w:proofErr w:type="gramStart"/>
      <w:r w:rsidRPr="00F01CB5">
        <w:rPr>
          <w:rFonts w:ascii="Times New Roman" w:hAnsi="Times New Roman"/>
          <w:sz w:val="24"/>
          <w:szCs w:val="24"/>
          <w:lang w:val="en-US"/>
        </w:rPr>
        <w:t>the</w:t>
      </w:r>
      <w:proofErr w:type="gramEnd"/>
      <w:r w:rsidRPr="00F01CB5">
        <w:rPr>
          <w:rFonts w:ascii="Times New Roman" w:hAnsi="Times New Roman"/>
          <w:sz w:val="24"/>
          <w:szCs w:val="24"/>
          <w:lang w:val="en-US"/>
        </w:rPr>
        <w:t xml:space="preserve"> Department PVB                                                   </w:t>
      </w:r>
      <w:proofErr w:type="spellStart"/>
      <w:r w:rsidRPr="00F01CB5">
        <w:rPr>
          <w:rFonts w:ascii="Times New Roman" w:hAnsi="Times New Roman"/>
          <w:sz w:val="24"/>
          <w:szCs w:val="24"/>
          <w:lang w:val="en-US"/>
        </w:rPr>
        <w:t>Ionov</w:t>
      </w:r>
      <w:proofErr w:type="spellEnd"/>
      <w:r w:rsidRPr="00F01CB5">
        <w:rPr>
          <w:rFonts w:ascii="Times New Roman" w:hAnsi="Times New Roman"/>
          <w:sz w:val="24"/>
          <w:szCs w:val="24"/>
          <w:lang w:val="en-US"/>
        </w:rPr>
        <w:t xml:space="preserve"> A. Y.</w:t>
      </w:r>
    </w:p>
    <w:p w:rsidR="00983138" w:rsidRPr="00F01CB5" w:rsidRDefault="00983138" w:rsidP="00990EEF">
      <w:pPr>
        <w:spacing w:after="0" w:line="240" w:lineRule="auto"/>
        <w:rPr>
          <w:rFonts w:ascii="Times New Roman" w:hAnsi="Times New Roman"/>
          <w:lang w:val="en-US"/>
        </w:rPr>
      </w:pPr>
    </w:p>
    <w:sectPr w:rsidR="00983138" w:rsidRPr="00F01CB5" w:rsidSect="00A649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1B5"/>
    <w:rsid w:val="000E30D0"/>
    <w:rsid w:val="00175215"/>
    <w:rsid w:val="004E69BC"/>
    <w:rsid w:val="007668D4"/>
    <w:rsid w:val="008911B5"/>
    <w:rsid w:val="008F1C34"/>
    <w:rsid w:val="00983138"/>
    <w:rsid w:val="00990EEF"/>
    <w:rsid w:val="00A649A4"/>
    <w:rsid w:val="00BC50C5"/>
    <w:rsid w:val="00BD1853"/>
    <w:rsid w:val="00BE6835"/>
    <w:rsid w:val="00CE3F98"/>
    <w:rsid w:val="00D95001"/>
    <w:rsid w:val="00DC556D"/>
    <w:rsid w:val="00E75AE7"/>
    <w:rsid w:val="00F01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9A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9A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686855">
      <w:marLeft w:val="0"/>
      <w:marRight w:val="0"/>
      <w:marTop w:val="0"/>
      <w:marBottom w:val="0"/>
      <w:divBdr>
        <w:top w:val="none" w:sz="0" w:space="0" w:color="auto"/>
        <w:left w:val="none" w:sz="0" w:space="0" w:color="auto"/>
        <w:bottom w:val="none" w:sz="0" w:space="0" w:color="auto"/>
        <w:right w:val="none" w:sz="0" w:space="0" w:color="auto"/>
      </w:divBdr>
    </w:div>
    <w:div w:id="14406868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516</Words>
  <Characters>2942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АлексейПВБ</dc:creator>
  <cp:lastModifiedBy>Пользователь</cp:lastModifiedBy>
  <cp:revision>5</cp:revision>
  <cp:lastPrinted>2017-08-30T08:17:00Z</cp:lastPrinted>
  <dcterms:created xsi:type="dcterms:W3CDTF">2019-07-05T09:37:00Z</dcterms:created>
  <dcterms:modified xsi:type="dcterms:W3CDTF">2020-07-03T10:50:00Z</dcterms:modified>
</cp:coreProperties>
</file>