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30530" w14:textId="0B7CCC64" w:rsidR="00E6366A" w:rsidRPr="00DE7B97" w:rsidRDefault="00B07C73" w:rsidP="00F51B8A">
      <w:pPr>
        <w:pStyle w:val="20"/>
        <w:keepNext/>
        <w:keepLines/>
        <w:shd w:val="clear" w:color="auto" w:fill="auto"/>
        <w:tabs>
          <w:tab w:val="left" w:pos="10558"/>
        </w:tabs>
        <w:spacing w:before="0"/>
        <w:ind w:left="80" w:firstLine="62"/>
      </w:pPr>
      <w:bookmarkStart w:id="0" w:name="bookmark1"/>
      <w:r w:rsidRPr="00DE7B97">
        <w:t>«</w:t>
      </w:r>
      <w:r w:rsidR="00E6366A" w:rsidRPr="00DE7B97">
        <w:t>СОГЛАСОВАНО</w:t>
      </w:r>
      <w:r w:rsidRPr="00DE7B97">
        <w:t>»</w:t>
      </w:r>
      <w:r w:rsidR="00E6366A" w:rsidRPr="00DE7B97">
        <w:t xml:space="preserve"> </w:t>
      </w:r>
    </w:p>
    <w:bookmarkEnd w:id="0"/>
    <w:p w14:paraId="39AADD54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558"/>
        </w:tabs>
        <w:spacing w:before="0"/>
        <w:ind w:left="80"/>
      </w:pPr>
      <w:r w:rsidRPr="00DE7B97">
        <w:t xml:space="preserve">Заведующий УПО </w:t>
      </w:r>
      <w:bookmarkStart w:id="1" w:name="bookmark2"/>
    </w:p>
    <w:p w14:paraId="6AF99FA7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558"/>
        </w:tabs>
        <w:spacing w:before="0"/>
        <w:ind w:left="80"/>
      </w:pPr>
      <w:r w:rsidRPr="00DE7B97">
        <w:t xml:space="preserve">_________________ </w:t>
      </w:r>
      <w:proofErr w:type="spellStart"/>
      <w:r w:rsidRPr="00DE7B97">
        <w:t>Д.И.Ушмаров</w:t>
      </w:r>
      <w:bookmarkEnd w:id="1"/>
      <w:proofErr w:type="spellEnd"/>
    </w:p>
    <w:p w14:paraId="056EB618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/>
      </w:pPr>
      <w:r w:rsidRPr="00DE7B97">
        <w:t>«____» __________ г</w:t>
      </w:r>
    </w:p>
    <w:p w14:paraId="034C63E8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/>
      </w:pPr>
    </w:p>
    <w:p w14:paraId="24A15CB4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/>
      </w:pPr>
    </w:p>
    <w:p w14:paraId="5D6E1951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/>
      </w:pPr>
    </w:p>
    <w:p w14:paraId="63CE248C" w14:textId="77777777" w:rsidR="00E6366A" w:rsidRPr="00DE7B97" w:rsidRDefault="00E6366A" w:rsidP="00B07C73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 w:firstLine="346"/>
      </w:pPr>
      <w:r w:rsidRPr="00DE7B97">
        <w:lastRenderedPageBreak/>
        <w:t>УТВЕРЖДАЮ</w:t>
      </w:r>
    </w:p>
    <w:p w14:paraId="765CECD1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/>
      </w:pPr>
      <w:r w:rsidRPr="00DE7B97">
        <w:t>Проректор по учебной</w:t>
      </w:r>
    </w:p>
    <w:p w14:paraId="65F60596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/>
      </w:pPr>
      <w:r w:rsidRPr="00DE7B97">
        <w:t>и воспитательной работе</w:t>
      </w:r>
    </w:p>
    <w:p w14:paraId="2A41287B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leader="underscore" w:pos="2005"/>
          <w:tab w:val="left" w:pos="10563"/>
          <w:tab w:val="left" w:leader="underscore" w:pos="12493"/>
        </w:tabs>
        <w:spacing w:before="0"/>
        <w:ind w:left="80"/>
      </w:pPr>
      <w:r w:rsidRPr="00DE7B97">
        <w:t xml:space="preserve">___________________ </w:t>
      </w:r>
      <w:proofErr w:type="spellStart"/>
      <w:r w:rsidRPr="00DE7B97">
        <w:t>Т.В.Гайворонская</w:t>
      </w:r>
      <w:proofErr w:type="spellEnd"/>
    </w:p>
    <w:p w14:paraId="20BABA1F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35"/>
          <w:tab w:val="left" w:pos="3920"/>
          <w:tab w:val="left" w:pos="10563"/>
          <w:tab w:val="left" w:pos="11523"/>
          <w:tab w:val="left" w:pos="14408"/>
        </w:tabs>
        <w:spacing w:before="0" w:after="244"/>
        <w:ind w:left="80"/>
      </w:pPr>
      <w:bookmarkStart w:id="2" w:name="bookmark3"/>
      <w:r w:rsidRPr="00DE7B97">
        <w:t xml:space="preserve"> «____» __________ г.</w:t>
      </w:r>
      <w:bookmarkEnd w:id="2"/>
    </w:p>
    <w:p w14:paraId="3682FD05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35"/>
          <w:tab w:val="left" w:pos="3920"/>
          <w:tab w:val="left" w:pos="10563"/>
          <w:tab w:val="left" w:pos="11523"/>
          <w:tab w:val="left" w:pos="14408"/>
        </w:tabs>
        <w:spacing w:before="0" w:after="244"/>
        <w:ind w:left="80"/>
      </w:pPr>
    </w:p>
    <w:p w14:paraId="5A3186C6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35"/>
          <w:tab w:val="left" w:pos="3920"/>
          <w:tab w:val="left" w:pos="10563"/>
          <w:tab w:val="left" w:pos="11523"/>
          <w:tab w:val="left" w:pos="14408"/>
        </w:tabs>
        <w:spacing w:before="0" w:after="244"/>
        <w:ind w:left="80"/>
        <w:sectPr w:rsidR="00E6366A" w:rsidRPr="00DE7B97" w:rsidSect="00E6366A">
          <w:pgSz w:w="16837" w:h="11905" w:orient="landscape"/>
          <w:pgMar w:top="713" w:right="423" w:bottom="567" w:left="653" w:header="0" w:footer="3" w:gutter="0"/>
          <w:cols w:num="2" w:space="6747"/>
          <w:noEndnote/>
          <w:docGrid w:linePitch="360"/>
        </w:sectPr>
      </w:pPr>
    </w:p>
    <w:p w14:paraId="390C5197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0"/>
          <w:tab w:val="left" w:pos="10563"/>
          <w:tab w:val="left" w:pos="11523"/>
          <w:tab w:val="left" w:pos="14408"/>
        </w:tabs>
        <w:spacing w:before="0" w:after="244"/>
        <w:ind w:left="80"/>
        <w:jc w:val="center"/>
        <w:rPr>
          <w:b/>
          <w:sz w:val="28"/>
          <w:szCs w:val="28"/>
        </w:rPr>
      </w:pPr>
      <w:r w:rsidRPr="00DE7B97">
        <w:rPr>
          <w:b/>
          <w:sz w:val="28"/>
          <w:szCs w:val="28"/>
        </w:rPr>
        <w:lastRenderedPageBreak/>
        <w:t xml:space="preserve">Заявка на животных для учебной, </w:t>
      </w:r>
      <w:r w:rsidRPr="002B425D">
        <w:rPr>
          <w:rFonts w:ascii="Bahnschrift Light" w:hAnsi="Bahnschrift Light"/>
          <w:b/>
          <w:i/>
          <w:iCs/>
          <w:color w:val="FF0000"/>
          <w:sz w:val="28"/>
          <w:szCs w:val="28"/>
        </w:rPr>
        <w:t>научной или экспериментальной</w:t>
      </w:r>
      <w:r w:rsidRPr="002B425D">
        <w:rPr>
          <w:b/>
          <w:color w:val="FF0000"/>
          <w:sz w:val="28"/>
          <w:szCs w:val="28"/>
        </w:rPr>
        <w:t xml:space="preserve"> </w:t>
      </w:r>
      <w:r w:rsidRPr="00DE7B97">
        <w:rPr>
          <w:b/>
          <w:sz w:val="28"/>
          <w:szCs w:val="28"/>
        </w:rPr>
        <w:t>работы на20____ год</w:t>
      </w:r>
    </w:p>
    <w:p w14:paraId="28A2EAC5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0"/>
          <w:tab w:val="left" w:pos="10563"/>
          <w:tab w:val="left" w:pos="11523"/>
          <w:tab w:val="left" w:pos="14408"/>
        </w:tabs>
        <w:spacing w:before="0" w:line="240" w:lineRule="auto"/>
        <w:ind w:left="80"/>
        <w:jc w:val="center"/>
        <w:rPr>
          <w:b/>
          <w:sz w:val="28"/>
          <w:szCs w:val="28"/>
        </w:rPr>
      </w:pPr>
      <w:r w:rsidRPr="00DE7B97">
        <w:rPr>
          <w:b/>
          <w:sz w:val="28"/>
          <w:szCs w:val="28"/>
        </w:rPr>
        <w:t>___________________________________________________________________________</w:t>
      </w:r>
    </w:p>
    <w:p w14:paraId="0D154409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0"/>
          <w:tab w:val="left" w:pos="10563"/>
          <w:tab w:val="left" w:pos="11523"/>
          <w:tab w:val="left" w:pos="14408"/>
        </w:tabs>
        <w:spacing w:before="0" w:line="240" w:lineRule="auto"/>
        <w:ind w:left="79"/>
        <w:jc w:val="center"/>
        <w:rPr>
          <w:b/>
          <w:sz w:val="28"/>
          <w:szCs w:val="28"/>
          <w:vertAlign w:val="superscript"/>
        </w:rPr>
      </w:pPr>
      <w:r w:rsidRPr="00DE7B97">
        <w:rPr>
          <w:b/>
          <w:sz w:val="28"/>
          <w:szCs w:val="28"/>
          <w:vertAlign w:val="superscript"/>
        </w:rPr>
        <w:t>(Наименование структурного подразделения)</w:t>
      </w:r>
    </w:p>
    <w:tbl>
      <w:tblPr>
        <w:tblW w:w="1505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134"/>
        <w:gridCol w:w="1275"/>
        <w:gridCol w:w="1418"/>
        <w:gridCol w:w="1559"/>
        <w:gridCol w:w="1418"/>
        <w:gridCol w:w="1417"/>
        <w:gridCol w:w="1134"/>
        <w:gridCol w:w="1134"/>
        <w:gridCol w:w="3544"/>
      </w:tblGrid>
      <w:tr w:rsidR="00DE7B97" w:rsidRPr="00DE7B97" w14:paraId="21607262" w14:textId="756BC88A" w:rsidTr="006C6B99">
        <w:tc>
          <w:tcPr>
            <w:tcW w:w="1021" w:type="dxa"/>
            <w:shd w:val="clear" w:color="auto" w:fill="auto"/>
          </w:tcPr>
          <w:p w14:paraId="03DFD727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3D4DAA64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Свиньи</w:t>
            </w:r>
          </w:p>
        </w:tc>
        <w:tc>
          <w:tcPr>
            <w:tcW w:w="1275" w:type="dxa"/>
            <w:shd w:val="clear" w:color="auto" w:fill="auto"/>
          </w:tcPr>
          <w:p w14:paraId="678E9325" w14:textId="77777777" w:rsidR="00313276" w:rsidRPr="00DE7B97" w:rsidRDefault="00313276" w:rsidP="00E97BDE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Кролики</w:t>
            </w:r>
          </w:p>
        </w:tc>
        <w:tc>
          <w:tcPr>
            <w:tcW w:w="1418" w:type="dxa"/>
            <w:shd w:val="clear" w:color="auto" w:fill="auto"/>
          </w:tcPr>
          <w:p w14:paraId="63AFE3F5" w14:textId="77777777" w:rsidR="00313276" w:rsidRPr="00DE7B97" w:rsidRDefault="00313276" w:rsidP="00E97BDE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Крысы</w:t>
            </w:r>
            <w:r w:rsidRPr="00DE7B97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DE7B97">
              <w:rPr>
                <w:rFonts w:ascii="Times New Roman" w:hAnsi="Times New Roman" w:cs="Times New Roman"/>
                <w:b/>
                <w:color w:val="auto"/>
              </w:rPr>
              <w:t>б/п</w:t>
            </w:r>
          </w:p>
        </w:tc>
        <w:tc>
          <w:tcPr>
            <w:tcW w:w="1559" w:type="dxa"/>
            <w:shd w:val="clear" w:color="auto" w:fill="auto"/>
          </w:tcPr>
          <w:p w14:paraId="6DC90EF5" w14:textId="77777777" w:rsidR="00313276" w:rsidRPr="00DE7B97" w:rsidRDefault="00313276" w:rsidP="00E97BDE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 xml:space="preserve">Крысы </w:t>
            </w:r>
            <w:proofErr w:type="spellStart"/>
            <w:r w:rsidRPr="00DE7B97">
              <w:rPr>
                <w:rFonts w:ascii="Times New Roman" w:hAnsi="Times New Roman" w:cs="Times New Roman"/>
                <w:b/>
                <w:color w:val="auto"/>
              </w:rPr>
              <w:t>лин</w:t>
            </w:r>
            <w:proofErr w:type="spellEnd"/>
            <w:r w:rsidRPr="00DE7B97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54FCEDB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Мыши б/п</w:t>
            </w:r>
          </w:p>
        </w:tc>
        <w:tc>
          <w:tcPr>
            <w:tcW w:w="1417" w:type="dxa"/>
            <w:shd w:val="clear" w:color="auto" w:fill="auto"/>
          </w:tcPr>
          <w:p w14:paraId="71BF7927" w14:textId="77777777" w:rsidR="00313276" w:rsidRPr="00DE7B97" w:rsidRDefault="00313276" w:rsidP="00E97BDE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 xml:space="preserve">Мыши </w:t>
            </w:r>
            <w:proofErr w:type="spellStart"/>
            <w:r w:rsidRPr="00DE7B97">
              <w:rPr>
                <w:rFonts w:ascii="Times New Roman" w:hAnsi="Times New Roman" w:cs="Times New Roman"/>
                <w:b/>
                <w:color w:val="auto"/>
              </w:rPr>
              <w:t>лин</w:t>
            </w:r>
            <w:proofErr w:type="spellEnd"/>
            <w:r w:rsidRPr="00DE7B97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997C5F3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ind w:right="-108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E7B97">
              <w:rPr>
                <w:rFonts w:eastAsia="Arial Unicode MS"/>
                <w:b/>
                <w:sz w:val="24"/>
                <w:szCs w:val="24"/>
              </w:rPr>
              <w:t>Лягушки</w:t>
            </w:r>
          </w:p>
        </w:tc>
        <w:tc>
          <w:tcPr>
            <w:tcW w:w="1134" w:type="dxa"/>
            <w:shd w:val="clear" w:color="auto" w:fill="auto"/>
          </w:tcPr>
          <w:p w14:paraId="2E91F3F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E7B97">
              <w:rPr>
                <w:b/>
                <w:sz w:val="24"/>
                <w:szCs w:val="24"/>
              </w:rPr>
              <w:t>Другое</w:t>
            </w:r>
          </w:p>
        </w:tc>
        <w:tc>
          <w:tcPr>
            <w:tcW w:w="3544" w:type="dxa"/>
          </w:tcPr>
          <w:p w14:paraId="42F957FC" w14:textId="08432499" w:rsidR="00313276" w:rsidRPr="00DE7B97" w:rsidRDefault="00DE7B97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E7B97">
              <w:rPr>
                <w:b/>
                <w:sz w:val="24"/>
                <w:szCs w:val="24"/>
              </w:rPr>
              <w:t>Дополнительно</w:t>
            </w:r>
          </w:p>
        </w:tc>
      </w:tr>
      <w:tr w:rsidR="00DE7B97" w:rsidRPr="00DE7B97" w14:paraId="6846F8DB" w14:textId="72B13024" w:rsidTr="006C6B99">
        <w:tc>
          <w:tcPr>
            <w:tcW w:w="1021" w:type="dxa"/>
            <w:shd w:val="clear" w:color="auto" w:fill="auto"/>
          </w:tcPr>
          <w:p w14:paraId="0C10E8BB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7FBCFA3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FD7F73C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B3477F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6EAF6E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F0FC4EE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B02A857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000EF3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EE4FFB2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290CDDE" w14:textId="6C9802B1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0434A4D8" w14:textId="583669A1" w:rsidTr="006C6B99">
        <w:tc>
          <w:tcPr>
            <w:tcW w:w="1021" w:type="dxa"/>
            <w:shd w:val="clear" w:color="auto" w:fill="auto"/>
          </w:tcPr>
          <w:p w14:paraId="05C5C56D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0F338E3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7E47102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1D03212" w14:textId="77777777" w:rsidR="00313276" w:rsidRPr="00DE7B97" w:rsidRDefault="00313276" w:rsidP="00E97BD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B1D95EF" w14:textId="77777777" w:rsidR="00313276" w:rsidRPr="00DE7B97" w:rsidRDefault="00313276" w:rsidP="00E97BD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0DD0E8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2144161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1CEBB2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8AF41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7F373B" w14:textId="4C3CDFC6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287B3FB7" w14:textId="3D76A1EF" w:rsidTr="006C6B99">
        <w:tc>
          <w:tcPr>
            <w:tcW w:w="1021" w:type="dxa"/>
            <w:shd w:val="clear" w:color="auto" w:fill="auto"/>
          </w:tcPr>
          <w:p w14:paraId="72A496A8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2F34A0F8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1102057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B55FB4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255BC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B3E9D88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C2E6C1C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F631D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E2930A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2F1CF4" w14:textId="74C63662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1BD26495" w14:textId="297668ED" w:rsidTr="006C6B99">
        <w:tc>
          <w:tcPr>
            <w:tcW w:w="1021" w:type="dxa"/>
            <w:shd w:val="clear" w:color="auto" w:fill="auto"/>
          </w:tcPr>
          <w:p w14:paraId="1B4828CC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3A51E15E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3FA305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E5DE8C9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3B82523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A757973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7C0DA1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7A74E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E27FC8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EA40CFC" w14:textId="60F1BB4D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36A99A5D" w14:textId="369304ED" w:rsidTr="006C6B99">
        <w:tc>
          <w:tcPr>
            <w:tcW w:w="1021" w:type="dxa"/>
            <w:shd w:val="clear" w:color="auto" w:fill="auto"/>
          </w:tcPr>
          <w:p w14:paraId="716975E7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75DD0D9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C5F1845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32F4BF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8E40984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F4E0DC2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072882B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4DEB869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553F0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30C8B9" w14:textId="2E0D2AC9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630E4682" w14:textId="079125C5" w:rsidTr="006C6B99">
        <w:tc>
          <w:tcPr>
            <w:tcW w:w="1021" w:type="dxa"/>
            <w:shd w:val="clear" w:color="auto" w:fill="auto"/>
          </w:tcPr>
          <w:p w14:paraId="2393B243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14:paraId="742A6AF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56492B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B41BC6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3E4B333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7BB7CFA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EB6474F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1DA55EE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1F2FBA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62B1C2" w14:textId="0D3D4646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02C39E51" w14:textId="734A4C58" w:rsidTr="006C6B99">
        <w:tc>
          <w:tcPr>
            <w:tcW w:w="1021" w:type="dxa"/>
            <w:shd w:val="clear" w:color="auto" w:fill="auto"/>
          </w:tcPr>
          <w:p w14:paraId="35B3D56D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4F0F752A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F0E997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E21149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62083FC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8740FD2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78FCAC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61EAF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7FB69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5FC941" w14:textId="4209DEFC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396817A6" w14:textId="69B86AB3" w:rsidTr="006C6B99">
        <w:tc>
          <w:tcPr>
            <w:tcW w:w="1021" w:type="dxa"/>
            <w:shd w:val="clear" w:color="auto" w:fill="auto"/>
          </w:tcPr>
          <w:p w14:paraId="259D4AB1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14:paraId="1E4723CC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A351C22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28501B8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9FC09E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AD3FE5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790D82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07FB7C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4793E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E235AF" w14:textId="4404DA8E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386F6C0D" w14:textId="1B32608E" w:rsidTr="006C6B99">
        <w:tc>
          <w:tcPr>
            <w:tcW w:w="1021" w:type="dxa"/>
            <w:shd w:val="clear" w:color="auto" w:fill="auto"/>
          </w:tcPr>
          <w:p w14:paraId="69601524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14:paraId="2617FE1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17C77EE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F118D53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F6774E7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EFCBFC3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155650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124298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9194C5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AEE33A" w14:textId="2935F944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78C9C027" w14:textId="2E501864" w:rsidTr="006C6B99">
        <w:tc>
          <w:tcPr>
            <w:tcW w:w="1021" w:type="dxa"/>
            <w:shd w:val="clear" w:color="auto" w:fill="auto"/>
          </w:tcPr>
          <w:p w14:paraId="2590F349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4D1F2B7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5591CF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6B9ECD5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5BF4F78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75868E4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5BCB271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167B0F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7BB867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1C47298" w14:textId="5421637E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6AEADBA1" w14:textId="786D08E2" w:rsidTr="006C6B99">
        <w:tc>
          <w:tcPr>
            <w:tcW w:w="1021" w:type="dxa"/>
            <w:shd w:val="clear" w:color="auto" w:fill="auto"/>
          </w:tcPr>
          <w:p w14:paraId="6EDD8A0E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44063EE3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EA7516C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3EB7699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31A7AB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AFA2E0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AC49365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573CDF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7C6ECCF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FAB3E0" w14:textId="3F3C05DE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E7B97" w:rsidRPr="00DE7B97" w14:paraId="6E93BC02" w14:textId="71D34FE5" w:rsidTr="006C6B99">
        <w:tc>
          <w:tcPr>
            <w:tcW w:w="1021" w:type="dxa"/>
            <w:shd w:val="clear" w:color="auto" w:fill="auto"/>
          </w:tcPr>
          <w:p w14:paraId="4EF8A6A0" w14:textId="77777777" w:rsidR="00313276" w:rsidRPr="00DE7B97" w:rsidRDefault="00313276" w:rsidP="00E97BD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7B97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341D1AC6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B98DED1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2A8DD4F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3EC9F5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AD6A6ED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7CEB3BB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D1DA69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B4C0F0" w14:textId="77777777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ACF4E2" w14:textId="04563DE3" w:rsidR="00313276" w:rsidRPr="00DE7B97" w:rsidRDefault="00313276" w:rsidP="00E97BDE">
            <w:pPr>
              <w:pStyle w:val="20"/>
              <w:keepNext/>
              <w:keepLines/>
              <w:shd w:val="clear" w:color="auto" w:fill="auto"/>
              <w:tabs>
                <w:tab w:val="left" w:pos="1035"/>
                <w:tab w:val="left" w:pos="3920"/>
                <w:tab w:val="left" w:pos="10563"/>
                <w:tab w:val="left" w:pos="11523"/>
                <w:tab w:val="left" w:pos="14408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A09077" w14:textId="624B2DB3" w:rsidR="00E6366A" w:rsidRPr="00DE7B97" w:rsidRDefault="00DE7B97" w:rsidP="00E6366A">
      <w:pPr>
        <w:pStyle w:val="20"/>
        <w:keepNext/>
        <w:keepLines/>
        <w:shd w:val="clear" w:color="auto" w:fill="auto"/>
        <w:tabs>
          <w:tab w:val="left" w:pos="1035"/>
          <w:tab w:val="left" w:pos="3920"/>
          <w:tab w:val="left" w:pos="10563"/>
          <w:tab w:val="left" w:pos="11523"/>
          <w:tab w:val="left" w:pos="14408"/>
        </w:tabs>
        <w:spacing w:before="0" w:line="240" w:lineRule="auto"/>
        <w:jc w:val="both"/>
        <w:rPr>
          <w:b/>
          <w:sz w:val="24"/>
          <w:szCs w:val="24"/>
        </w:rPr>
      </w:pPr>
      <w:r w:rsidRPr="00DE7B97">
        <w:rPr>
          <w:b/>
          <w:sz w:val="24"/>
          <w:szCs w:val="24"/>
        </w:rPr>
        <w:t>Примечания 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2E2E6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35"/>
          <w:tab w:val="left" w:pos="3920"/>
          <w:tab w:val="left" w:pos="10563"/>
          <w:tab w:val="left" w:pos="11523"/>
          <w:tab w:val="left" w:pos="14408"/>
        </w:tabs>
        <w:spacing w:before="0" w:line="240" w:lineRule="auto"/>
        <w:jc w:val="both"/>
        <w:outlineLvl w:val="9"/>
        <w:rPr>
          <w:b/>
          <w:sz w:val="24"/>
          <w:szCs w:val="24"/>
        </w:rPr>
      </w:pPr>
      <w:r w:rsidRPr="00DE7B97">
        <w:rPr>
          <w:b/>
          <w:sz w:val="24"/>
          <w:szCs w:val="24"/>
        </w:rPr>
        <w:t>Вид работ:____________________________________________________________________________________________________</w:t>
      </w:r>
    </w:p>
    <w:p w14:paraId="4B5757D6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560"/>
          <w:tab w:val="left" w:pos="3920"/>
          <w:tab w:val="left" w:pos="10563"/>
          <w:tab w:val="left" w:pos="11523"/>
          <w:tab w:val="left" w:pos="14408"/>
        </w:tabs>
        <w:spacing w:before="0" w:line="240" w:lineRule="auto"/>
        <w:jc w:val="both"/>
        <w:outlineLvl w:val="9"/>
        <w:rPr>
          <w:b/>
          <w:sz w:val="24"/>
          <w:szCs w:val="24"/>
          <w:vertAlign w:val="superscript"/>
        </w:rPr>
      </w:pPr>
      <w:r w:rsidRPr="00DE7B97">
        <w:rPr>
          <w:b/>
          <w:sz w:val="24"/>
          <w:szCs w:val="24"/>
          <w:vertAlign w:val="superscript"/>
        </w:rPr>
        <w:tab/>
      </w:r>
      <w:r w:rsidRPr="00DE7B97">
        <w:rPr>
          <w:b/>
          <w:sz w:val="24"/>
          <w:szCs w:val="24"/>
          <w:vertAlign w:val="superscript"/>
        </w:rPr>
        <w:tab/>
      </w:r>
      <w:r w:rsidRPr="00DE7B97">
        <w:rPr>
          <w:sz w:val="24"/>
          <w:szCs w:val="24"/>
          <w:vertAlign w:val="superscript"/>
        </w:rPr>
        <w:t>Учебная работа / Научная работа; острый / хронический эксперимент</w:t>
      </w:r>
    </w:p>
    <w:p w14:paraId="240D0BD9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35"/>
          <w:tab w:val="left" w:pos="3920"/>
          <w:tab w:val="left" w:pos="10563"/>
          <w:tab w:val="left" w:pos="11523"/>
          <w:tab w:val="left" w:pos="14408"/>
        </w:tabs>
        <w:spacing w:before="0" w:line="240" w:lineRule="auto"/>
        <w:jc w:val="both"/>
        <w:outlineLvl w:val="9"/>
        <w:rPr>
          <w:sz w:val="24"/>
          <w:szCs w:val="24"/>
        </w:rPr>
      </w:pPr>
    </w:p>
    <w:p w14:paraId="238C5714" w14:textId="77777777" w:rsidR="00E6366A" w:rsidRPr="00DE7B97" w:rsidRDefault="00E6366A" w:rsidP="00E6366A">
      <w:pPr>
        <w:pStyle w:val="20"/>
        <w:keepNext/>
        <w:keepLines/>
        <w:shd w:val="clear" w:color="auto" w:fill="auto"/>
        <w:tabs>
          <w:tab w:val="left" w:pos="1035"/>
          <w:tab w:val="left" w:pos="6804"/>
          <w:tab w:val="left" w:pos="11523"/>
          <w:tab w:val="left" w:pos="14408"/>
        </w:tabs>
        <w:spacing w:before="0" w:line="240" w:lineRule="auto"/>
        <w:jc w:val="both"/>
        <w:outlineLvl w:val="9"/>
        <w:rPr>
          <w:sz w:val="24"/>
          <w:szCs w:val="24"/>
        </w:rPr>
      </w:pPr>
      <w:r w:rsidRPr="00DE7B97">
        <w:rPr>
          <w:sz w:val="24"/>
          <w:szCs w:val="24"/>
        </w:rPr>
        <w:tab/>
      </w:r>
      <w:r w:rsidRPr="00DE7B97">
        <w:rPr>
          <w:sz w:val="24"/>
          <w:szCs w:val="24"/>
        </w:rPr>
        <w:tab/>
        <w:t>Руководитель структурного подразделения _______________________________</w:t>
      </w:r>
    </w:p>
    <w:p w14:paraId="57444F1C" w14:textId="107B1A4A" w:rsidR="00FB1F15" w:rsidRDefault="00FB1F15">
      <w:pPr>
        <w:spacing w:after="200" w:line="276" w:lineRule="auto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br w:type="page"/>
      </w:r>
    </w:p>
    <w:p w14:paraId="436A5067" w14:textId="77777777" w:rsidR="00B07C73" w:rsidRPr="006E1019" w:rsidRDefault="00B07C73" w:rsidP="00DE7B9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ru-RU"/>
        </w:rPr>
      </w:pPr>
      <w:bookmarkStart w:id="3" w:name="_GoBack"/>
      <w:bookmarkEnd w:id="3"/>
    </w:p>
    <w:p w14:paraId="3751AE8B" w14:textId="40637AC9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ru-RU"/>
        </w:rPr>
        <w:t>Конвенциональные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– животные, микробиологический статус здоровья которых (кроме зоонозов) не определяется ни поставщиком (питомник, другой виварий или лаборатория). Животные, производящиеся в большинстве российских питомников, относятся именно к этой категории. Чаще всего таких животных содержат в вивариях без барьера (если речь не идет об их использования в работе с микроорганизмами). </w:t>
      </w:r>
    </w:p>
    <w:p w14:paraId="4ED9FD79" w14:textId="77777777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ru-RU"/>
        </w:rPr>
        <w:t>СПФ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– животные, свободные от специфичной патогенной флоры. Если поставщик (питомник, другой виварий или лаборатория) утверждают, что их животные имеют категорию СПФ, они должны предоставить отчет о мониторинге здоровья, содержащий информацию о том, что настоящие животные свободны от определенного списка вирусов, бактерий, паразитов, специфичных для лабораторных животных данного вида. Животных СПФ категории для поддержания микробиологического статуса разводят и содержат в вивариях барьерного типа. Животные СПФ категории не являются стерильными.</w:t>
      </w:r>
    </w:p>
    <w:p w14:paraId="3D37CF63" w14:textId="36AB22B1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ru-RU"/>
        </w:rPr>
        <w:t>Другое (указать)</w:t>
      </w: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.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Под этим </w:t>
      </w:r>
      <w:r w:rsidR="00FB1F15"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подразумеваю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тся животные иных, менее распространенных категорий, например, </w:t>
      </w:r>
      <w:proofErr w:type="spellStart"/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гнотобиоты</w:t>
      </w:r>
      <w:proofErr w:type="spellEnd"/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– животные, совершенно свободные от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ru-RU"/>
        </w:rPr>
        <w:t>любых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микроорганизмов (стерильные животные), либо населенный одним или двумя известными видами микроорганизмов. Для разведения и дальнейшего содержания таких животных требуются изоляторы.</w:t>
      </w:r>
    </w:p>
    <w:p w14:paraId="469961D8" w14:textId="24A3E79A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ru-RU"/>
        </w:rPr>
        <w:t>Б/п</w:t>
      </w: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>-беспородные</w:t>
      </w:r>
      <w:r w:rsidR="00FB1F15"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 Принятый в России термин «беспородные животные», некорректен, или, несет в себе информацию о том, что животных разводят бесконтрольно (значит, в одной партии вам могут попасться и гомозиготные потомки близкородственного скрещивания, и гетерозиготные животные).</w:t>
      </w:r>
    </w:p>
    <w:p w14:paraId="39AC9736" w14:textId="327665DA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«Линия (сток, порода) и пол животных»</w:t>
      </w:r>
    </w:p>
    <w:p w14:paraId="6783B872" w14:textId="77777777" w:rsidR="00E6366A" w:rsidRPr="006E1019" w:rsidRDefault="00E6366A" w:rsidP="00DE7B97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ru-RU"/>
        </w:rPr>
        <w:t>Линия.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Этот термин чаще всего применяют к лабораторным мышам и крысам, подразумевая под ним животных, разводящихся посредством </w:t>
      </w:r>
      <w:proofErr w:type="spellStart"/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братско</w:t>
      </w:r>
      <w:proofErr w:type="spellEnd"/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-сестринского скрещивания (инбридингом). К примерам таких линий можно отнести: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BALB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/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,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57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Bl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/6, С3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H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,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CBA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,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DBA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/1,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DBA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/2 и многие другие. </w:t>
      </w:r>
    </w:p>
    <w:p w14:paraId="36519C27" w14:textId="217F5BA3" w:rsidR="00E6366A" w:rsidRPr="006E1019" w:rsidRDefault="00E6366A" w:rsidP="00DE7B97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ru-RU"/>
        </w:rPr>
        <w:t>Сток.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ru-RU"/>
        </w:rPr>
        <w:t xml:space="preserve">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Этот термин используют для обозначения аутбредных, то есть генетически разнородных животных. Это не бесконтрольное разведение животных, а разведение животных таким образом, чтобы избежать инбридинга. </w:t>
      </w:r>
    </w:p>
    <w:p w14:paraId="73E05C6E" w14:textId="77777777" w:rsidR="00E6366A" w:rsidRPr="006E1019" w:rsidRDefault="00E6366A" w:rsidP="00DE7B97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Примерами стоков могут быть: для мышей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CD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-1, для крыс 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WISTAR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181D26D1" w14:textId="77777777" w:rsidR="00E6366A" w:rsidRPr="006E1019" w:rsidRDefault="00E6366A" w:rsidP="00DE7B97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ru-RU"/>
        </w:rPr>
      </w:pP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ru-RU"/>
        </w:rPr>
        <w:t>Порода.</w:t>
      </w: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Термин чаще употребим для кроликов и других более крупных животных. В российских питомниках чаще всего можно встретить кроликов породы «Советская Шиншилла», но встречаются и другие породы.</w:t>
      </w:r>
    </w:p>
    <w:p w14:paraId="3166ED41" w14:textId="77777777" w:rsidR="00E6366A" w:rsidRPr="006E1019" w:rsidRDefault="00E6366A" w:rsidP="00DE7B97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51A842C" w14:textId="2DAEF568" w:rsidR="00E6366A" w:rsidRPr="006E1019" w:rsidRDefault="00E6366A" w:rsidP="00DE7B97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«Вес и/или возраст животных»</w:t>
      </w:r>
    </w:p>
    <w:p w14:paraId="45B83C48" w14:textId="77777777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Здесь необходимо указать либо вес (в граммах для грызунов, в килограммах для кроликов и других крупных животных), либо возраст (в днях, неделях или месяцах) животных. Можно указать и вес, и возраст, если вам необходимо точное соотношение двух этих параметров. </w:t>
      </w:r>
    </w:p>
    <w:p w14:paraId="5C2CBF79" w14:textId="77777777" w:rsidR="00DE7B97" w:rsidRPr="006E1019" w:rsidRDefault="00DE7B97" w:rsidP="00DE7B97">
      <w:p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14:paraId="79C648A0" w14:textId="19F16141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«Максимальное количество животных, которое потребуется на весь срок действия протокола-заявки»</w:t>
      </w:r>
    </w:p>
    <w:p w14:paraId="2CC85ED9" w14:textId="77777777" w:rsidR="00E6366A" w:rsidRPr="006E1019" w:rsidRDefault="00E6366A" w:rsidP="00DE7B9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6E101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Здесь вы указываете общее число животных по протоколу заявке на весь срок его действия. Так, если протокол действует год и в рамках действия протокола планируется провести 10 серий экспериментов, указанных в протоколе заявке, то необходимо умножить количество животных, необходимых для одного эксперимента на 10. Животные измеряются в головах, а не в штуках. </w:t>
      </w:r>
    </w:p>
    <w:p w14:paraId="01BC78A6" w14:textId="77777777" w:rsidR="0087667F" w:rsidRPr="00DE7B97" w:rsidRDefault="0087667F" w:rsidP="00DE7B97">
      <w:pPr>
        <w:jc w:val="both"/>
        <w:rPr>
          <w:color w:val="auto"/>
          <w:sz w:val="28"/>
          <w:szCs w:val="28"/>
        </w:rPr>
      </w:pPr>
    </w:p>
    <w:sectPr w:rsidR="0087667F" w:rsidRPr="00DE7B97" w:rsidSect="00DE7B97">
      <w:type w:val="continuous"/>
      <w:pgSz w:w="16837" w:h="11905" w:orient="landscape"/>
      <w:pgMar w:top="713" w:right="1102" w:bottom="567" w:left="65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6A"/>
    <w:rsid w:val="00296C20"/>
    <w:rsid w:val="002B425D"/>
    <w:rsid w:val="00313276"/>
    <w:rsid w:val="006C6B99"/>
    <w:rsid w:val="006E1019"/>
    <w:rsid w:val="0087667F"/>
    <w:rsid w:val="008D47A8"/>
    <w:rsid w:val="00B07C73"/>
    <w:rsid w:val="00B65D23"/>
    <w:rsid w:val="00DE7B97"/>
    <w:rsid w:val="00E6366A"/>
    <w:rsid w:val="00F51B8A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6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636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6366A"/>
    <w:pPr>
      <w:shd w:val="clear" w:color="auto" w:fill="FFFFFF"/>
      <w:spacing w:before="600" w:line="278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B65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23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6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636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6366A"/>
    <w:pPr>
      <w:shd w:val="clear" w:color="auto" w:fill="FFFFFF"/>
      <w:spacing w:before="600" w:line="278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B65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23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D6D6-6B2E-4B8B-B434-65E24F4F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Кайнара Татьяна Владимировна</dc:creator>
  <cp:lastModifiedBy>Кайнара Татьяна Владимировна</cp:lastModifiedBy>
  <cp:revision>10</cp:revision>
  <cp:lastPrinted>2020-10-08T08:01:00Z</cp:lastPrinted>
  <dcterms:created xsi:type="dcterms:W3CDTF">2020-10-08T08:02:00Z</dcterms:created>
  <dcterms:modified xsi:type="dcterms:W3CDTF">2020-12-03T12:12:00Z</dcterms:modified>
</cp:coreProperties>
</file>