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67" w:rsidRDefault="00D55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AD4C67" w:rsidRDefault="00D559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рабочей прогр</w:t>
      </w:r>
      <w:r w:rsidR="0098527D">
        <w:rPr>
          <w:rFonts w:ascii="Times New Roman" w:hAnsi="Times New Roman" w:cs="Times New Roman"/>
          <w:b/>
          <w:sz w:val="24"/>
          <w:szCs w:val="24"/>
        </w:rPr>
        <w:t>аммы дисциплины «Неврология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D4C67" w:rsidRDefault="00D5599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специальности 32.05.01 Медико-профилактическое дело</w:t>
      </w:r>
    </w:p>
    <w:p w:rsidR="00AD4C67" w:rsidRDefault="00AD4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C67" w:rsidRDefault="00D5599F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кафедрах </w:t>
      </w:r>
      <w:r>
        <w:rPr>
          <w:rFonts w:ascii="Times New Roman" w:hAnsi="Times New Roman" w:cs="Times New Roman"/>
          <w:sz w:val="24"/>
          <w:szCs w:val="24"/>
        </w:rPr>
        <w:t>нервных болезней и нейрохирургии с курсом нервных болезней и нейрохирургии</w:t>
      </w:r>
      <w:r>
        <w:rPr>
          <w:rFonts w:ascii="Times New Roman" w:hAnsi="Times New Roman" w:cs="Times New Roman"/>
          <w:sz w:val="24"/>
          <w:szCs w:val="24"/>
        </w:rPr>
        <w:t xml:space="preserve"> ФПК и ППС</w:t>
      </w:r>
    </w:p>
    <w:p w:rsidR="00AD4C67" w:rsidRDefault="00D5599F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>
        <w:rPr>
          <w:rFonts w:ascii="Times New Roman" w:hAnsi="Times New Roman" w:cs="Times New Roman"/>
          <w:sz w:val="24"/>
          <w:szCs w:val="24"/>
        </w:rPr>
        <w:t>обязательной части:</w:t>
      </w:r>
      <w:r>
        <w:rPr>
          <w:rFonts w:ascii="Times New Roman" w:hAnsi="Times New Roman" w:cs="Times New Roman"/>
          <w:color w:val="CE181E"/>
          <w:sz w:val="24"/>
          <w:szCs w:val="24"/>
        </w:rPr>
        <w:t xml:space="preserve"> </w:t>
      </w:r>
      <w:r w:rsidR="0098527D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="0098527D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98527D">
        <w:rPr>
          <w:rFonts w:ascii="Times New Roman" w:hAnsi="Times New Roman" w:cs="Times New Roman"/>
          <w:color w:val="000000"/>
          <w:sz w:val="24"/>
          <w:szCs w:val="24"/>
        </w:rPr>
        <w:t>.О.32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4C67" w:rsidRDefault="00D5599F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зачетные единицы, 72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из них аудиторных 48 час.</w:t>
      </w:r>
    </w:p>
    <w:p w:rsidR="00AD4C67" w:rsidRDefault="00D5599F">
      <w:pPr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Является основой для изучения последующих дисциплин: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Внутренние болезни, военно-поле</w:t>
      </w:r>
      <w:r>
        <w:rPr>
          <w:rFonts w:ascii="Times New Roman" w:hAnsi="Times New Roman" w:cs="Times New Roman"/>
          <w:sz w:val="24"/>
          <w:szCs w:val="24"/>
        </w:rPr>
        <w:t>вая терапия, Инфекци</w:t>
      </w:r>
      <w:r w:rsidR="0098527D">
        <w:rPr>
          <w:rFonts w:ascii="Times New Roman" w:hAnsi="Times New Roman" w:cs="Times New Roman"/>
          <w:sz w:val="24"/>
          <w:szCs w:val="24"/>
        </w:rPr>
        <w:t xml:space="preserve">онные болезни, Психиатрия, </w:t>
      </w:r>
      <w:r>
        <w:rPr>
          <w:rFonts w:ascii="Times New Roman" w:hAnsi="Times New Roman" w:cs="Times New Roman"/>
          <w:sz w:val="24"/>
          <w:szCs w:val="24"/>
        </w:rPr>
        <w:t>наркология, медицинская психология, Фтизиатрия.</w:t>
      </w:r>
      <w:proofErr w:type="gramEnd"/>
    </w:p>
    <w:p w:rsidR="00AD4C67" w:rsidRDefault="00D5599F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98527D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одготовка квалифицированного специалиста в области неврологии, формирование у студентов элементов профессиональных компетенций для подго</w:t>
      </w:r>
      <w:r>
        <w:rPr>
          <w:rFonts w:ascii="Times New Roman" w:hAnsi="Times New Roman"/>
          <w:sz w:val="24"/>
          <w:szCs w:val="24"/>
        </w:rPr>
        <w:t>товки к решению профессиональных медицинских задач, находящихся в компетенции дисциплины «неврология» в объеме, необходимом врачу медико-профилактического профиля.</w:t>
      </w:r>
    </w:p>
    <w:p w:rsidR="00AD4C67" w:rsidRDefault="00D559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дисциплины 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NewRomanPSMT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ормирование представления о распространённости и значении в клинической </w:t>
      </w:r>
      <w:r>
        <w:rPr>
          <w:rFonts w:ascii="Times New Roman" w:hAnsi="Times New Roman"/>
          <w:sz w:val="24"/>
          <w:szCs w:val="24"/>
        </w:rPr>
        <w:t>медицине заболеваний нервной системы и их взаимосвязях с патологией других органов и систем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изучение клинических проявлений основных симптомов и синдромов, </w:t>
      </w:r>
      <w:r>
        <w:rPr>
          <w:rFonts w:ascii="Times New Roman" w:hAnsi="Times New Roman"/>
          <w:color w:val="000000"/>
          <w:sz w:val="24"/>
          <w:szCs w:val="24"/>
        </w:rPr>
        <w:t>особенностей течения, методов диагностики, лечения и профилактики</w:t>
      </w:r>
      <w:r>
        <w:rPr>
          <w:rFonts w:ascii="Times New Roman" w:hAnsi="Times New Roman"/>
          <w:sz w:val="24"/>
          <w:szCs w:val="24"/>
        </w:rPr>
        <w:t xml:space="preserve"> основных нозологических форм патол</w:t>
      </w:r>
      <w:r>
        <w:rPr>
          <w:rFonts w:ascii="Times New Roman" w:hAnsi="Times New Roman"/>
          <w:sz w:val="24"/>
          <w:szCs w:val="24"/>
        </w:rPr>
        <w:t>огии нервной системы</w:t>
      </w:r>
      <w:r>
        <w:rPr>
          <w:rFonts w:ascii="Times New Roman" w:hAnsi="Times New Roman"/>
          <w:color w:val="000000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приобретение студентами навыков клинического обследования больных с патологией нервной системы, включая исследование неврологического статуса, оценку диагностической ценности обнаруживаемых симптомов; 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изучение основных направлений и</w:t>
      </w:r>
      <w:r>
        <w:rPr>
          <w:rFonts w:ascii="Times New Roman" w:hAnsi="Times New Roman"/>
          <w:sz w:val="24"/>
          <w:szCs w:val="24"/>
        </w:rPr>
        <w:t xml:space="preserve"> принципов лечения больных с заболеваниями нервной системы, </w:t>
      </w:r>
      <w:r>
        <w:rPr>
          <w:rFonts w:ascii="Times New Roman" w:hAnsi="Times New Roman"/>
          <w:color w:val="000000"/>
          <w:sz w:val="24"/>
          <w:szCs w:val="24"/>
        </w:rPr>
        <w:t xml:space="preserve">включая изучение методических основ и организации неврологической </w:t>
      </w:r>
      <w:r>
        <w:rPr>
          <w:rFonts w:ascii="Times New Roman" w:eastAsia="TimesNewRomanPSMT" w:hAnsi="Times New Roman"/>
          <w:color w:val="000000"/>
          <w:sz w:val="24"/>
          <w:szCs w:val="24"/>
        </w:rPr>
        <w:t xml:space="preserve">службы в Российской Федерации; 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изучение и выделение неврологических заболеваний и состояний, являющихся угрожающими для жизни больного и окружающих, формирование алгоритмов оказания неотложной помощи; </w:t>
      </w:r>
      <w:r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зучение основных направлений реабилитации и методов первичной и вторичной профилактик</w:t>
      </w:r>
      <w:r>
        <w:rPr>
          <w:rFonts w:ascii="Times New Roman" w:hAnsi="Times New Roman"/>
          <w:sz w:val="24"/>
          <w:szCs w:val="24"/>
        </w:rPr>
        <w:t>и заболеваний нервной системы;</w:t>
      </w:r>
    </w:p>
    <w:p w:rsidR="00AD4C67" w:rsidRDefault="00D5599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NewRomanPSMT" w:hAnsi="Times New Roman"/>
          <w:color w:val="000000"/>
          <w:sz w:val="24"/>
          <w:szCs w:val="24"/>
        </w:rPr>
        <w:t>формирование навыков работы и изучения научной литературы и официальных статистических обзоров, стандартов и клинических протоколов, подготовки рефератов, обзоров по актуальным и современным научным вопросам в области невроло</w:t>
      </w:r>
      <w:r>
        <w:rPr>
          <w:rFonts w:ascii="Times New Roman" w:eastAsia="TimesNewRomanPSMT" w:hAnsi="Times New Roman"/>
          <w:color w:val="000000"/>
          <w:sz w:val="24"/>
          <w:szCs w:val="24"/>
        </w:rPr>
        <w:t>гии.</w:t>
      </w:r>
    </w:p>
    <w:p w:rsidR="00AD4C67" w:rsidRDefault="00D5599F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>
        <w:rPr>
          <w:rFonts w:ascii="Times New Roman" w:hAnsi="Times New Roman" w:cs="Times New Roman"/>
          <w:sz w:val="24"/>
          <w:szCs w:val="24"/>
        </w:rPr>
        <w:t>универсальные (УК-1, УК-6</w:t>
      </w:r>
      <w:r>
        <w:rPr>
          <w:rFonts w:ascii="Times New Roman" w:hAnsi="Times New Roman" w:cs="Times New Roman"/>
          <w:sz w:val="24"/>
          <w:szCs w:val="24"/>
        </w:rPr>
        <w:t xml:space="preserve">), общепрофессиональные (ОПК-1, </w:t>
      </w:r>
      <w:r w:rsidR="0098527D">
        <w:rPr>
          <w:rFonts w:ascii="Times New Roman" w:hAnsi="Times New Roman" w:cs="Times New Roman"/>
          <w:sz w:val="24"/>
          <w:szCs w:val="24"/>
        </w:rPr>
        <w:t xml:space="preserve">ОПК – 2, </w:t>
      </w:r>
      <w:r>
        <w:rPr>
          <w:rFonts w:ascii="Times New Roman" w:hAnsi="Times New Roman" w:cs="Times New Roman"/>
          <w:sz w:val="24"/>
          <w:szCs w:val="24"/>
        </w:rPr>
        <w:t xml:space="preserve">ОПК </w:t>
      </w:r>
      <w:r w:rsidR="0098527D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4, ОПК – 5</w:t>
      </w:r>
      <w:r>
        <w:rPr>
          <w:rFonts w:ascii="Times New Roman" w:hAnsi="Times New Roman" w:cs="Times New Roman"/>
          <w:sz w:val="24"/>
          <w:szCs w:val="24"/>
        </w:rPr>
        <w:t xml:space="preserve">), обязательные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профессиональные (ПК</w:t>
      </w:r>
      <w:r w:rsidR="0098527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-4, ПК</w:t>
      </w:r>
      <w:r w:rsidR="0098527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-10) компетенции.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D4C67" w:rsidRDefault="00D5599F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Содержание дисц</w:t>
      </w:r>
      <w:r>
        <w:rPr>
          <w:rFonts w:ascii="Times New Roman" w:hAnsi="Times New Roman" w:cs="Times New Roman"/>
          <w:b/>
          <w:sz w:val="24"/>
          <w:szCs w:val="24"/>
        </w:rPr>
        <w:t>иплины:</w:t>
      </w:r>
      <w:r>
        <w:rPr>
          <w:rFonts w:ascii="Times New Roman" w:hAnsi="Times New Roman" w:cs="Times New Roman"/>
          <w:sz w:val="24"/>
          <w:szCs w:val="24"/>
        </w:rPr>
        <w:t xml:space="preserve"> Раздел 1. Общая неврология. Раздел 2. Частная неврология. </w:t>
      </w:r>
    </w:p>
    <w:p w:rsidR="00AD4C67" w:rsidRDefault="00D5599F">
      <w:pPr>
        <w:tabs>
          <w:tab w:val="right" w:leader="underscore" w:pos="9639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Подготовка к занятиям по учебно-целевым вопросам, подготовка к клиническому практическому занятию и собеседованию, работа с литературой, интернет – ре</w:t>
      </w:r>
      <w:r>
        <w:rPr>
          <w:rFonts w:ascii="Times New Roman" w:hAnsi="Times New Roman" w:cs="Times New Roman"/>
          <w:sz w:val="24"/>
          <w:szCs w:val="24"/>
        </w:rPr>
        <w:t>сурсами, изучение материала по лекциям.</w:t>
      </w:r>
    </w:p>
    <w:p w:rsidR="00AD4C67" w:rsidRDefault="00D5599F">
      <w:pPr>
        <w:tabs>
          <w:tab w:val="right" w:leader="underscore" w:pos="9639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интегративно-модульное обучение на основе личностно-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индивидуально-дифференцированного,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подходов, обучение в сотрудничестве, проблемное обучение.</w:t>
      </w:r>
    </w:p>
    <w:p w:rsidR="00AD4C67" w:rsidRDefault="00D5599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Методы обучения: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определяющие алгоритм решения типовых задач, имеющих практическую профессиональную ориентацию, экспериментально-практические, задачные. </w:t>
      </w:r>
    </w:p>
    <w:p w:rsidR="00AD4C67" w:rsidRDefault="00D5599F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обучения: материально-технические и дидактические, набор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симуляционных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фантомов,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презентации, аудио- и видео конференции и др.</w:t>
      </w:r>
    </w:p>
    <w:p w:rsidR="00AD4C67" w:rsidRDefault="00D559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процессе преподавания используются элементы бережливых технологий и образовательные технологии в интерактивной форме; </w:t>
      </w:r>
      <w:r>
        <w:rPr>
          <w:rFonts w:ascii="Times New Roman" w:hAnsi="Times New Roman" w:cs="Times New Roman"/>
          <w:sz w:val="24"/>
          <w:szCs w:val="24"/>
        </w:rPr>
        <w:t xml:space="preserve">доля интерактивной части занятий составляет не менее 10% объема контактной работы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4C67" w:rsidRDefault="00D5599F">
      <w:pPr>
        <w:widowControl w:val="0"/>
        <w:tabs>
          <w:tab w:val="right" w:leader="underscore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Коллоквиум,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собеседование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опрос), тестирование, ситуационные задачи, реферат, доклад, сообщение, контроль на итоговом занятии.</w:t>
      </w:r>
      <w:proofErr w:type="gramEnd"/>
    </w:p>
    <w:p w:rsidR="00AD4C67" w:rsidRDefault="00D5599F">
      <w:pPr>
        <w:pStyle w:val="1"/>
        <w:shd w:val="clear" w:color="auto" w:fill="FFFFFF"/>
        <w:ind w:left="0"/>
        <w:jc w:val="both"/>
      </w:pPr>
      <w:r>
        <w:rPr>
          <w:rFonts w:ascii="Times New Roman" w:hAnsi="Times New Roman"/>
          <w:b/>
          <w:sz w:val="24"/>
          <w:szCs w:val="24"/>
        </w:rPr>
        <w:t>Ви</w:t>
      </w:r>
      <w:r>
        <w:rPr>
          <w:rFonts w:ascii="Times New Roman" w:hAnsi="Times New Roman"/>
          <w:b/>
          <w:sz w:val="24"/>
          <w:szCs w:val="24"/>
        </w:rPr>
        <w:t xml:space="preserve">ды и формы контроля: </w:t>
      </w:r>
      <w:r>
        <w:rPr>
          <w:rFonts w:ascii="Times New Roman" w:hAnsi="Times New Roman"/>
          <w:sz w:val="24"/>
          <w:szCs w:val="24"/>
        </w:rPr>
        <w:t xml:space="preserve">текущий, </w:t>
      </w:r>
      <w:r>
        <w:rPr>
          <w:rFonts w:ascii="Times New Roman" w:hAnsi="Times New Roman"/>
          <w:bCs/>
          <w:color w:val="000000"/>
          <w:spacing w:val="-9"/>
          <w:sz w:val="24"/>
          <w:szCs w:val="24"/>
        </w:rPr>
        <w:t>промежуточный (зачтено).</w:t>
      </w:r>
    </w:p>
    <w:p w:rsidR="00AD4C67" w:rsidRDefault="00AD4C67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AD4C67" w:rsidRDefault="00AD4C67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AD4C67" w:rsidRDefault="00AD4C67">
      <w:pPr>
        <w:pStyle w:val="1"/>
        <w:shd w:val="clear" w:color="auto" w:fill="FFFFFF"/>
        <w:ind w:left="0"/>
        <w:jc w:val="both"/>
        <w:rPr>
          <w:rFonts w:ascii="Times New Roman" w:hAnsi="Times New Roman"/>
          <w:bCs/>
          <w:color w:val="000000"/>
          <w:spacing w:val="-9"/>
          <w:sz w:val="24"/>
          <w:szCs w:val="24"/>
        </w:rPr>
      </w:pPr>
    </w:p>
    <w:p w:rsidR="00AD4C67" w:rsidRDefault="00AD4C67">
      <w:pPr>
        <w:pStyle w:val="1"/>
        <w:shd w:val="clear" w:color="auto" w:fill="FFFFFF"/>
        <w:ind w:left="0"/>
        <w:jc w:val="both"/>
      </w:pPr>
    </w:p>
    <w:sectPr w:rsidR="00AD4C67">
      <w:pgSz w:w="11906" w:h="16838"/>
      <w:pgMar w:top="567" w:right="567" w:bottom="567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72A0"/>
    <w:multiLevelType w:val="multilevel"/>
    <w:tmpl w:val="8E1077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0F2EF4"/>
    <w:multiLevelType w:val="multilevel"/>
    <w:tmpl w:val="F06CFC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67"/>
    <w:rsid w:val="0098527D"/>
    <w:rsid w:val="00AD4C67"/>
    <w:rsid w:val="00D5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qFormat/>
    <w:locked/>
    <w:rsid w:val="00B444A9"/>
    <w:rPr>
      <w:rFonts w:ascii="Calibri" w:eastAsia="Times New Roman" w:hAnsi="Calibri" w:cs="Times New Roman"/>
      <w:lang w:eastAsia="ru-RU"/>
    </w:rPr>
  </w:style>
  <w:style w:type="character" w:customStyle="1" w:styleId="a3">
    <w:name w:val="Абзац списка Знак"/>
    <w:uiPriority w:val="99"/>
    <w:qFormat/>
    <w:locked/>
    <w:rsid w:val="0026591B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Абзац списка1"/>
    <w:basedOn w:val="a"/>
    <w:link w:val="ListParagraphChar"/>
    <w:qFormat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qFormat/>
    <w:rsid w:val="0066659B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6591B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link w:val="1"/>
    <w:qFormat/>
    <w:locked/>
    <w:rsid w:val="00B444A9"/>
    <w:rPr>
      <w:rFonts w:ascii="Calibri" w:eastAsia="Times New Roman" w:hAnsi="Calibri" w:cs="Times New Roman"/>
      <w:lang w:eastAsia="ru-RU"/>
    </w:rPr>
  </w:style>
  <w:style w:type="character" w:customStyle="1" w:styleId="a3">
    <w:name w:val="Абзац списка Знак"/>
    <w:uiPriority w:val="99"/>
    <w:qFormat/>
    <w:locked/>
    <w:rsid w:val="0026591B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Абзац списка1"/>
    <w:basedOn w:val="a"/>
    <w:link w:val="ListParagraphChar"/>
    <w:qFormat/>
    <w:rsid w:val="00B444A9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qFormat/>
    <w:rsid w:val="0066659B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26591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544</Words>
  <Characters>3105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 Елена Ивановна</dc:creator>
  <dc:description/>
  <cp:lastModifiedBy>ASUS</cp:lastModifiedBy>
  <cp:revision>33</cp:revision>
  <cp:lastPrinted>2022-04-27T17:13:00Z</cp:lastPrinted>
  <dcterms:created xsi:type="dcterms:W3CDTF">2022-04-27T19:24:00Z</dcterms:created>
  <dcterms:modified xsi:type="dcterms:W3CDTF">2022-05-04T06:58:00Z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