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F3A" w:rsidRDefault="00D00F3A" w:rsidP="00D00F3A">
      <w:pPr>
        <w:pageBreakBefore/>
        <w:spacing w:after="0" w:line="240" w:lineRule="auto"/>
        <w:jc w:val="center"/>
        <w:rPr>
          <w:rFonts w:ascii="Times New Roman" w:hAnsi="Times New Roman" w:cs="Times New Roman"/>
          <w:sz w:val="24"/>
          <w:szCs w:val="24"/>
        </w:rPr>
      </w:pPr>
      <w:r>
        <w:rPr>
          <w:rFonts w:ascii="Times New Roman" w:hAnsi="Times New Roman" w:cs="Times New Roman"/>
          <w:sz w:val="24"/>
          <w:szCs w:val="24"/>
        </w:rPr>
        <w:t>АННОТАЦИЯ</w:t>
      </w:r>
    </w:p>
    <w:p w:rsidR="00D00F3A" w:rsidRDefault="00E93F37" w:rsidP="00D00F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рабочей программы</w:t>
      </w:r>
      <w:r w:rsidR="00D00F3A">
        <w:rPr>
          <w:rFonts w:ascii="Times New Roman" w:hAnsi="Times New Roman" w:cs="Times New Roman"/>
          <w:sz w:val="24"/>
          <w:szCs w:val="24"/>
        </w:rPr>
        <w:t xml:space="preserve"> дисциплины Общая хирургия, урология</w:t>
      </w:r>
    </w:p>
    <w:p w:rsidR="00D00F3A" w:rsidRDefault="00D00F3A" w:rsidP="00D00F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специальности 32.05.01 Медико-профилактическое дело</w:t>
      </w:r>
    </w:p>
    <w:p w:rsidR="00D00F3A" w:rsidRDefault="00D00F3A" w:rsidP="00D00F3A">
      <w:pPr>
        <w:spacing w:after="0" w:line="240" w:lineRule="auto"/>
        <w:jc w:val="center"/>
        <w:rPr>
          <w:rFonts w:ascii="Times New Roman" w:hAnsi="Times New Roman" w:cs="Times New Roman"/>
          <w:b/>
          <w:sz w:val="24"/>
          <w:szCs w:val="24"/>
        </w:rPr>
      </w:pP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Дисциплина реализуется на кафедре</w:t>
      </w:r>
      <w:r>
        <w:rPr>
          <w:rFonts w:ascii="Times New Roman" w:hAnsi="Times New Roman" w:cs="Times New Roman"/>
          <w:sz w:val="24"/>
          <w:szCs w:val="24"/>
        </w:rPr>
        <w:t xml:space="preserve"> общей хирургии.</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В структуре ОПОП дисциплина относится к циклу</w:t>
      </w:r>
      <w:r w:rsidR="00E93F37">
        <w:rPr>
          <w:b/>
        </w:rPr>
        <w:t xml:space="preserve"> </w:t>
      </w:r>
      <w:r>
        <w:rPr>
          <w:rFonts w:ascii="Times New Roman" w:hAnsi="Times New Roman" w:cs="Times New Roman"/>
          <w:sz w:val="24"/>
          <w:szCs w:val="24"/>
        </w:rPr>
        <w:t>обязательной части Б</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.О.</w:t>
      </w:r>
      <w:r w:rsidR="00E93F37">
        <w:rPr>
          <w:rFonts w:ascii="Times New Roman" w:hAnsi="Times New Roman" w:cs="Times New Roman"/>
          <w:sz w:val="24"/>
          <w:szCs w:val="24"/>
        </w:rPr>
        <w:t>23</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Общая трудоемкость дисциплины</w:t>
      </w:r>
      <w:r>
        <w:rPr>
          <w:rFonts w:ascii="Times New Roman" w:hAnsi="Times New Roman" w:cs="Times New Roman"/>
          <w:sz w:val="24"/>
          <w:szCs w:val="24"/>
        </w:rPr>
        <w:t>: 6 зачетных единиц, 216 часов, из них аудиторных 120 часов.</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Является основой для изучения последующих дисциплин</w:t>
      </w:r>
      <w:r>
        <w:rPr>
          <w:rFonts w:ascii="Times New Roman" w:hAnsi="Times New Roman" w:cs="Times New Roman"/>
          <w:sz w:val="24"/>
          <w:szCs w:val="24"/>
        </w:rPr>
        <w:t>: Травматология, ортопедия. Анестезиология, реаниматология, интенсивная терапия. Сердечно-легочная реанимация. Онкология.</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Цель дисциплины</w:t>
      </w:r>
      <w:r>
        <w:rPr>
          <w:rFonts w:ascii="Times New Roman" w:hAnsi="Times New Roman" w:cs="Times New Roman"/>
          <w:sz w:val="24"/>
          <w:szCs w:val="24"/>
        </w:rPr>
        <w:t>:  овладение обучающимися основами клинического обследования больных хирургического профиля, знакомство с принципами хирургических методов лечения и семиотикой основных видов хирургических заболеваний; изучение современных принципов оказания экстренной врачебной хирургической помощи при неотложных хирургических заболеваниях и состояниях.</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Задачи дисциплины</w:t>
      </w:r>
      <w:r>
        <w:rPr>
          <w:rFonts w:ascii="Times New Roman" w:hAnsi="Times New Roman" w:cs="Times New Roman"/>
          <w:sz w:val="24"/>
          <w:szCs w:val="24"/>
        </w:rPr>
        <w:t>: на основе системного-</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интегративно-модульного и </w:t>
      </w:r>
      <w:proofErr w:type="spellStart"/>
      <w:r>
        <w:rPr>
          <w:rFonts w:ascii="Times New Roman" w:hAnsi="Times New Roman" w:cs="Times New Roman"/>
          <w:sz w:val="24"/>
          <w:szCs w:val="24"/>
        </w:rPr>
        <w:t>компетентностного</w:t>
      </w:r>
      <w:proofErr w:type="spellEnd"/>
      <w:r>
        <w:rPr>
          <w:rFonts w:ascii="Times New Roman" w:hAnsi="Times New Roman" w:cs="Times New Roman"/>
          <w:sz w:val="24"/>
          <w:szCs w:val="24"/>
        </w:rPr>
        <w:t xml:space="preserve"> подходов к обучению организовать и направить самостоятельную деятельность студентов на решение системы взаимосвязанных внутри и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учебных проблем, которые включают формирование ценностного компонента предметных компетенций; формирование содержательного компонента предметных компетенций; формирование </w:t>
      </w:r>
      <w:proofErr w:type="spellStart"/>
      <w:r>
        <w:rPr>
          <w:rFonts w:ascii="Times New Roman" w:hAnsi="Times New Roman" w:cs="Times New Roman"/>
          <w:sz w:val="24"/>
          <w:szCs w:val="24"/>
        </w:rPr>
        <w:t>деятельностного</w:t>
      </w:r>
      <w:proofErr w:type="spellEnd"/>
      <w:r>
        <w:rPr>
          <w:rFonts w:ascii="Times New Roman" w:hAnsi="Times New Roman" w:cs="Times New Roman"/>
          <w:sz w:val="24"/>
          <w:szCs w:val="24"/>
        </w:rPr>
        <w:t xml:space="preserve"> компонента предметных компетенций.</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Планируемые результаты освоения дисциплины в </w:t>
      </w:r>
      <w:proofErr w:type="spellStart"/>
      <w:r>
        <w:rPr>
          <w:rFonts w:ascii="Times New Roman" w:hAnsi="Times New Roman" w:cs="Times New Roman"/>
          <w:b/>
          <w:sz w:val="24"/>
          <w:szCs w:val="24"/>
        </w:rPr>
        <w:t>компетентностном</w:t>
      </w:r>
      <w:proofErr w:type="spellEnd"/>
      <w:r>
        <w:rPr>
          <w:rFonts w:ascii="Times New Roman" w:hAnsi="Times New Roman" w:cs="Times New Roman"/>
          <w:b/>
          <w:sz w:val="24"/>
          <w:szCs w:val="24"/>
        </w:rPr>
        <w:t xml:space="preserve"> формате</w:t>
      </w:r>
      <w:r>
        <w:rPr>
          <w:rFonts w:ascii="Times New Roman" w:hAnsi="Times New Roman" w:cs="Times New Roman"/>
          <w:sz w:val="24"/>
          <w:szCs w:val="24"/>
        </w:rPr>
        <w:t>: универсальные (УК-1, УК-6, УК-8), общепрофесси</w:t>
      </w:r>
      <w:r w:rsidR="00E93F37">
        <w:rPr>
          <w:rFonts w:ascii="Times New Roman" w:hAnsi="Times New Roman" w:cs="Times New Roman"/>
          <w:sz w:val="24"/>
          <w:szCs w:val="24"/>
        </w:rPr>
        <w:t>ональные (ОПК-1, ОПК-2, ОПК-4,</w:t>
      </w:r>
      <w:r>
        <w:rPr>
          <w:rFonts w:ascii="Times New Roman" w:hAnsi="Times New Roman" w:cs="Times New Roman"/>
          <w:sz w:val="24"/>
          <w:szCs w:val="24"/>
        </w:rPr>
        <w:t xml:space="preserve"> ОПК-5, ОПК-6), </w:t>
      </w:r>
      <w:r w:rsidR="00E93F37">
        <w:rPr>
          <w:rFonts w:ascii="Times New Roman" w:hAnsi="Times New Roman" w:cs="Times New Roman"/>
          <w:sz w:val="24"/>
          <w:szCs w:val="24"/>
        </w:rPr>
        <w:t xml:space="preserve">обязательные </w:t>
      </w:r>
      <w:r>
        <w:rPr>
          <w:rFonts w:ascii="Times New Roman" w:hAnsi="Times New Roman" w:cs="Times New Roman"/>
          <w:sz w:val="24"/>
          <w:szCs w:val="24"/>
        </w:rPr>
        <w:t xml:space="preserve">профессиональные </w:t>
      </w:r>
      <w:r w:rsidR="003F4E7D">
        <w:rPr>
          <w:rFonts w:ascii="Times New Roman" w:hAnsi="Times New Roman" w:cs="Times New Roman"/>
          <w:sz w:val="24"/>
          <w:szCs w:val="24"/>
        </w:rPr>
        <w:t xml:space="preserve">компетенции </w:t>
      </w:r>
      <w:bookmarkStart w:id="0" w:name="_GoBack"/>
      <w:bookmarkEnd w:id="0"/>
      <w:r>
        <w:rPr>
          <w:rFonts w:ascii="Times New Roman" w:hAnsi="Times New Roman" w:cs="Times New Roman"/>
          <w:sz w:val="24"/>
          <w:szCs w:val="24"/>
        </w:rPr>
        <w:t>(ПКО-10).</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Содержание дисциплины</w:t>
      </w:r>
      <w:r>
        <w:rPr>
          <w:rFonts w:ascii="Times New Roman" w:hAnsi="Times New Roman" w:cs="Times New Roman"/>
          <w:sz w:val="24"/>
          <w:szCs w:val="24"/>
        </w:rPr>
        <w:t>: Модуль 1. Введение в курс общей хирургии. Антисептика. Асептика. Модуль 2. Обезболивание. Основы реаниматологии. Кровотечение. Основы трансфузиологии. Модуль 3. Десмургия. Обследование хирургического больного. Хирургическая операция. Модуль 4. Повреждения. Модуль 5.Хирургическая инфекция. Основы онкологии, пластической хирургии, трансплантологии, урологии.</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Виды самостоятельной работы студентов</w:t>
      </w:r>
      <w:r>
        <w:rPr>
          <w:rFonts w:ascii="Times New Roman" w:hAnsi="Times New Roman" w:cs="Times New Roman"/>
          <w:sz w:val="24"/>
          <w:szCs w:val="24"/>
        </w:rPr>
        <w:t>: самоподготовка по учебно-целевым вопросам, подготовка к тестированию (текущий, промежуточный контроль).</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Основные образовательные технологии</w:t>
      </w:r>
      <w:r>
        <w:rPr>
          <w:rFonts w:ascii="Times New Roman" w:hAnsi="Times New Roman" w:cs="Times New Roman"/>
          <w:sz w:val="24"/>
          <w:szCs w:val="24"/>
        </w:rPr>
        <w:t xml:space="preserve">: </w:t>
      </w:r>
      <w:r>
        <w:t xml:space="preserve"> </w:t>
      </w:r>
      <w:r>
        <w:rPr>
          <w:rFonts w:ascii="Times New Roman" w:hAnsi="Times New Roman" w:cs="Times New Roman"/>
          <w:sz w:val="24"/>
          <w:szCs w:val="24"/>
        </w:rPr>
        <w:t>презентации, аудио - и видео конференции</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Перечень оценочных средств</w:t>
      </w:r>
      <w:r>
        <w:rPr>
          <w:rFonts w:ascii="Times New Roman" w:hAnsi="Times New Roman" w:cs="Times New Roman"/>
          <w:sz w:val="24"/>
          <w:szCs w:val="24"/>
        </w:rPr>
        <w:t>: Вопросы контроля к зачетному занятию. Вопросы контроля к экзамену. Тестирование. Ситуационные задачи.</w:t>
      </w:r>
      <w:r>
        <w:t xml:space="preserve"> </w:t>
      </w:r>
      <w:r>
        <w:rPr>
          <w:rFonts w:ascii="Times New Roman" w:hAnsi="Times New Roman" w:cs="Times New Roman"/>
          <w:sz w:val="24"/>
          <w:szCs w:val="24"/>
        </w:rPr>
        <w:t>Реферирование. Собеседование.</w:t>
      </w:r>
    </w:p>
    <w:p w:rsidR="00D00F3A" w:rsidRDefault="00D00F3A" w:rsidP="00D00F3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Виды и формы контроля</w:t>
      </w:r>
      <w:r>
        <w:rPr>
          <w:rFonts w:ascii="Times New Roman" w:hAnsi="Times New Roman" w:cs="Times New Roman"/>
          <w:sz w:val="24"/>
          <w:szCs w:val="24"/>
        </w:rPr>
        <w:t>: т</w:t>
      </w:r>
      <w:r w:rsidR="00E93F37">
        <w:rPr>
          <w:rFonts w:ascii="Times New Roman" w:hAnsi="Times New Roman" w:cs="Times New Roman"/>
          <w:sz w:val="24"/>
          <w:szCs w:val="24"/>
        </w:rPr>
        <w:t>екущий, промежуточный (</w:t>
      </w:r>
      <w:r>
        <w:rPr>
          <w:rFonts w:ascii="Times New Roman" w:hAnsi="Times New Roman" w:cs="Times New Roman"/>
          <w:sz w:val="24"/>
          <w:szCs w:val="24"/>
        </w:rPr>
        <w:t>выполнено, экзамен).</w:t>
      </w:r>
    </w:p>
    <w:p w:rsidR="00D00F3A" w:rsidRDefault="00D00F3A" w:rsidP="00D00F3A"/>
    <w:p w:rsidR="00D00F3A" w:rsidRDefault="00D00F3A" w:rsidP="00D00F3A"/>
    <w:p w:rsidR="00D00F3A" w:rsidRDefault="00D00F3A" w:rsidP="00D00F3A"/>
    <w:p w:rsidR="00EF566B" w:rsidRDefault="00EF566B"/>
    <w:sectPr w:rsidR="00EF56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5EB"/>
    <w:rsid w:val="003F4E7D"/>
    <w:rsid w:val="006855EB"/>
    <w:rsid w:val="00D00F3A"/>
    <w:rsid w:val="00E93F37"/>
    <w:rsid w:val="00EF5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F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F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80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73A9A-99AE-43A3-8E7D-E3BAE4D6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Екатерина Евгеньевна</dc:creator>
  <cp:keywords/>
  <dc:description/>
  <cp:lastModifiedBy>Федотова Екатерина Евгеньевна</cp:lastModifiedBy>
  <cp:revision>4</cp:revision>
  <dcterms:created xsi:type="dcterms:W3CDTF">2022-03-17T13:12:00Z</dcterms:created>
  <dcterms:modified xsi:type="dcterms:W3CDTF">2022-03-31T06:53:00Z</dcterms:modified>
</cp:coreProperties>
</file>