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182" w:rsidRDefault="00754182" w:rsidP="00B87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E58" w:rsidRPr="008E1996" w:rsidRDefault="00B87E58" w:rsidP="00B87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E199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87E58" w:rsidRPr="008E1996" w:rsidRDefault="00754182" w:rsidP="00B87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B87E58" w:rsidRPr="008E1996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B87E58" w:rsidRPr="008E1996">
        <w:rPr>
          <w:rFonts w:ascii="Times New Roman" w:hAnsi="Times New Roman" w:cs="Times New Roman"/>
          <w:sz w:val="24"/>
          <w:szCs w:val="24"/>
        </w:rPr>
        <w:t>«</w:t>
      </w:r>
      <w:r w:rsidR="00B87E58">
        <w:rPr>
          <w:rFonts w:ascii="Times New Roman" w:hAnsi="Times New Roman" w:cs="Times New Roman"/>
          <w:sz w:val="24"/>
          <w:szCs w:val="24"/>
        </w:rPr>
        <w:t>Психология и педагогика»</w:t>
      </w:r>
    </w:p>
    <w:p w:rsidR="00B87E58" w:rsidRPr="008E1996" w:rsidRDefault="00B87E58" w:rsidP="00B87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E19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87E58" w:rsidRPr="008E1996" w:rsidRDefault="00B87E58" w:rsidP="00B87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E58" w:rsidRPr="008E1996" w:rsidRDefault="00B87E58" w:rsidP="00B87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E1996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B87E58" w:rsidRPr="008E1996" w:rsidRDefault="00B87E58" w:rsidP="00B87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754182">
        <w:rPr>
          <w:rFonts w:ascii="Times New Roman" w:hAnsi="Times New Roman" w:cs="Times New Roman"/>
          <w:b/>
          <w:sz w:val="24"/>
          <w:szCs w:val="24"/>
        </w:rPr>
        <w:t xml:space="preserve">части, </w:t>
      </w:r>
      <w:r w:rsidR="00754182" w:rsidRPr="00B4005E">
        <w:rPr>
          <w:rFonts w:ascii="Times New Roman" w:hAnsi="Times New Roman" w:cs="Times New Roman"/>
          <w:sz w:val="24"/>
          <w:szCs w:val="24"/>
        </w:rPr>
        <w:t>формируемой участниками образовательных отношений</w:t>
      </w:r>
      <w:r w:rsidR="00754182">
        <w:rPr>
          <w:rFonts w:ascii="Times New Roman" w:hAnsi="Times New Roman" w:cs="Times New Roman"/>
          <w:sz w:val="24"/>
          <w:szCs w:val="24"/>
        </w:rPr>
        <w:t>:</w:t>
      </w:r>
      <w:r w:rsidRPr="008E1996">
        <w:rPr>
          <w:rFonts w:ascii="Times New Roman" w:hAnsi="Times New Roman" w:cs="Times New Roman"/>
          <w:sz w:val="24"/>
          <w:szCs w:val="24"/>
        </w:rPr>
        <w:t xml:space="preserve"> Б.1.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E19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="00754182">
        <w:rPr>
          <w:rFonts w:ascii="Times New Roman" w:hAnsi="Times New Roman" w:cs="Times New Roman"/>
          <w:sz w:val="24"/>
          <w:szCs w:val="24"/>
        </w:rPr>
        <w:t>.</w:t>
      </w:r>
    </w:p>
    <w:p w:rsidR="00B87E58" w:rsidRPr="008E1996" w:rsidRDefault="00B87E58" w:rsidP="00B87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E1996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B87E58" w:rsidRDefault="00B87E58" w:rsidP="00DA1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8E1996">
        <w:rPr>
          <w:rFonts w:ascii="Times New Roman" w:hAnsi="Times New Roman" w:cs="Times New Roman"/>
          <w:sz w:val="24"/>
          <w:szCs w:val="24"/>
        </w:rPr>
        <w:t xml:space="preserve">: </w:t>
      </w:r>
      <w:r w:rsidR="0060280C">
        <w:rPr>
          <w:rFonts w:ascii="Times New Roman" w:hAnsi="Times New Roman" w:cs="Times New Roman"/>
          <w:sz w:val="24"/>
          <w:szCs w:val="24"/>
        </w:rPr>
        <w:t>Г</w:t>
      </w:r>
      <w:r w:rsidR="00DA10A7" w:rsidRPr="00DA10A7">
        <w:rPr>
          <w:rFonts w:ascii="Times New Roman" w:hAnsi="Times New Roman" w:cs="Times New Roman"/>
          <w:sz w:val="24"/>
          <w:szCs w:val="24"/>
        </w:rPr>
        <w:t>игиена</w:t>
      </w:r>
      <w:r w:rsidR="00DA10A7">
        <w:rPr>
          <w:rFonts w:ascii="Times New Roman" w:hAnsi="Times New Roman" w:cs="Times New Roman"/>
          <w:sz w:val="24"/>
          <w:szCs w:val="24"/>
        </w:rPr>
        <w:t xml:space="preserve">, </w:t>
      </w:r>
      <w:r w:rsidR="0060280C">
        <w:rPr>
          <w:rFonts w:ascii="Times New Roman" w:hAnsi="Times New Roman" w:cs="Times New Roman"/>
          <w:sz w:val="24"/>
          <w:szCs w:val="24"/>
        </w:rPr>
        <w:t>Б</w:t>
      </w:r>
      <w:r w:rsidR="00DA10A7" w:rsidRPr="00DA10A7">
        <w:rPr>
          <w:rFonts w:ascii="Times New Roman" w:hAnsi="Times New Roman" w:cs="Times New Roman"/>
          <w:sz w:val="24"/>
          <w:szCs w:val="24"/>
        </w:rPr>
        <w:t>иоэтика</w:t>
      </w:r>
      <w:r w:rsidR="00DA10A7">
        <w:rPr>
          <w:rFonts w:ascii="Times New Roman" w:hAnsi="Times New Roman" w:cs="Times New Roman"/>
          <w:sz w:val="24"/>
          <w:szCs w:val="24"/>
        </w:rPr>
        <w:t xml:space="preserve">, </w:t>
      </w:r>
      <w:r w:rsidR="0060280C">
        <w:rPr>
          <w:rFonts w:ascii="Times New Roman" w:hAnsi="Times New Roman" w:cs="Times New Roman"/>
          <w:sz w:val="24"/>
          <w:szCs w:val="24"/>
        </w:rPr>
        <w:t>П</w:t>
      </w:r>
      <w:r w:rsidR="00DA10A7" w:rsidRPr="00DA10A7">
        <w:rPr>
          <w:rFonts w:ascii="Times New Roman" w:hAnsi="Times New Roman" w:cs="Times New Roman"/>
          <w:sz w:val="24"/>
          <w:szCs w:val="24"/>
        </w:rPr>
        <w:t>равоведение</w:t>
      </w:r>
      <w:r w:rsidR="00DA10A7">
        <w:rPr>
          <w:rFonts w:ascii="Times New Roman" w:hAnsi="Times New Roman" w:cs="Times New Roman"/>
          <w:sz w:val="24"/>
          <w:szCs w:val="24"/>
        </w:rPr>
        <w:t>.</w:t>
      </w:r>
    </w:p>
    <w:p w:rsidR="00226F79" w:rsidRPr="00226F79" w:rsidRDefault="00B87E58" w:rsidP="00226F79">
      <w:p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 w:rsidR="00226F79" w:rsidRPr="00187621">
        <w:rPr>
          <w:rStyle w:val="CharStyle20"/>
          <w:rFonts w:eastAsia="Calibri"/>
          <w:sz w:val="24"/>
          <w:szCs w:val="24"/>
        </w:rPr>
        <w:t>формирование у студентов целостного взгляда на человека как субъекта, обладающего неразрывным единством тела и души, (организма и психики) и являющегося не только представителем биологического вида, но и личностью, т.е. социальным и духовным существом. Целостный мировоззренческий взгляд на человека должен создать основу для практической реализации будущими провизорами своих профессиональных функций.</w:t>
      </w:r>
    </w:p>
    <w:p w:rsidR="00226F79" w:rsidRPr="00226F79" w:rsidRDefault="00226F79" w:rsidP="00226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 w:rsidRPr="00187621">
        <w:rPr>
          <w:rFonts w:ascii="Times New Roman" w:hAnsi="Times New Roman"/>
          <w:color w:val="000000"/>
          <w:sz w:val="24"/>
          <w:szCs w:val="24"/>
        </w:rPr>
        <w:t xml:space="preserve"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 </w:t>
      </w:r>
    </w:p>
    <w:p w:rsidR="00226F79" w:rsidRPr="00187621" w:rsidRDefault="00226F79" w:rsidP="00226F7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7621">
        <w:rPr>
          <w:rFonts w:ascii="Times New Roman" w:hAnsi="Times New Roman"/>
          <w:color w:val="000000"/>
          <w:sz w:val="24"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:rsidR="00226F79" w:rsidRPr="00187621" w:rsidRDefault="00226F79" w:rsidP="00226F7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7621">
        <w:rPr>
          <w:rFonts w:ascii="Times New Roman" w:hAnsi="Times New Roman"/>
          <w:color w:val="000000"/>
          <w:sz w:val="24"/>
          <w:szCs w:val="24"/>
        </w:rPr>
        <w:t xml:space="preserve">б) по особенностям предметного содержания – психологическими, интеграционными, экспериментальными и др. – формирование содержательного компонента предметных компетенций; </w:t>
      </w:r>
    </w:p>
    <w:p w:rsidR="00226F79" w:rsidRPr="00DA10A7" w:rsidRDefault="00226F79" w:rsidP="00DA10A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7621">
        <w:rPr>
          <w:rFonts w:ascii="Times New Roman" w:hAnsi="Times New Roman"/>
          <w:color w:val="000000"/>
          <w:sz w:val="24"/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:rsidR="00B87E58" w:rsidRPr="008E1996" w:rsidRDefault="00B87E58" w:rsidP="00B87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8E1996">
        <w:rPr>
          <w:rFonts w:ascii="Times New Roman" w:hAnsi="Times New Roman" w:cs="Times New Roman"/>
          <w:sz w:val="24"/>
          <w:szCs w:val="24"/>
        </w:rPr>
        <w:t xml:space="preserve">универсальные (УК-1, </w:t>
      </w:r>
      <w:r w:rsidR="00DA10A7">
        <w:rPr>
          <w:rFonts w:ascii="Times New Roman" w:hAnsi="Times New Roman" w:cs="Times New Roman"/>
          <w:sz w:val="24"/>
          <w:szCs w:val="24"/>
        </w:rPr>
        <w:t>УК-2, УК</w:t>
      </w:r>
      <w:r w:rsidR="00226F79">
        <w:rPr>
          <w:rFonts w:ascii="Times New Roman" w:hAnsi="Times New Roman" w:cs="Times New Roman"/>
          <w:sz w:val="24"/>
          <w:szCs w:val="24"/>
        </w:rPr>
        <w:t xml:space="preserve">-3, </w:t>
      </w:r>
      <w:r w:rsidR="00DA10A7">
        <w:rPr>
          <w:rFonts w:ascii="Times New Roman" w:hAnsi="Times New Roman" w:cs="Times New Roman"/>
          <w:sz w:val="24"/>
          <w:szCs w:val="24"/>
        </w:rPr>
        <w:t>УК</w:t>
      </w:r>
      <w:r w:rsidR="00226F79">
        <w:rPr>
          <w:rFonts w:ascii="Times New Roman" w:hAnsi="Times New Roman" w:cs="Times New Roman"/>
          <w:sz w:val="24"/>
          <w:szCs w:val="24"/>
        </w:rPr>
        <w:t xml:space="preserve">-4, </w:t>
      </w:r>
      <w:r w:rsidRPr="008E1996">
        <w:rPr>
          <w:rFonts w:ascii="Times New Roman" w:hAnsi="Times New Roman" w:cs="Times New Roman"/>
          <w:sz w:val="24"/>
          <w:szCs w:val="24"/>
        </w:rPr>
        <w:t>УК-</w:t>
      </w:r>
      <w:r w:rsidR="00226F79">
        <w:rPr>
          <w:rFonts w:ascii="Times New Roman" w:hAnsi="Times New Roman" w:cs="Times New Roman"/>
          <w:sz w:val="24"/>
          <w:szCs w:val="24"/>
        </w:rPr>
        <w:t>6), общепрофессиональные (ОПК-4), профессиональные (ПК-8).</w:t>
      </w:r>
    </w:p>
    <w:p w:rsidR="00B87E58" w:rsidRPr="00DA10A7" w:rsidRDefault="00B87E58" w:rsidP="00B87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 w:rsidRPr="008E1996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DA10A7" w:rsidRPr="00DA10A7">
        <w:rPr>
          <w:rFonts w:ascii="Times New Roman" w:hAnsi="Times New Roman"/>
        </w:rPr>
        <w:t xml:space="preserve">Основы психологических знаний. </w:t>
      </w:r>
      <w:r w:rsidRPr="00DA10A7">
        <w:rPr>
          <w:rFonts w:ascii="Times New Roman" w:hAnsi="Times New Roman" w:cs="Times New Roman"/>
          <w:sz w:val="24"/>
          <w:szCs w:val="24"/>
        </w:rPr>
        <w:t xml:space="preserve">Модуль 2. </w:t>
      </w:r>
      <w:r w:rsidR="00DA10A7" w:rsidRPr="00DA10A7">
        <w:rPr>
          <w:rFonts w:ascii="Times New Roman" w:hAnsi="Times New Roman"/>
          <w:sz w:val="24"/>
          <w:szCs w:val="24"/>
        </w:rPr>
        <w:t>Основы педагогических знаний.</w:t>
      </w:r>
      <w:r w:rsidR="00DA10A7">
        <w:rPr>
          <w:rFonts w:ascii="Times New Roman" w:hAnsi="Times New Roman"/>
          <w:sz w:val="24"/>
          <w:szCs w:val="24"/>
        </w:rPr>
        <w:t xml:space="preserve"> </w:t>
      </w:r>
      <w:r w:rsidRPr="00DA10A7">
        <w:rPr>
          <w:rFonts w:ascii="Times New Roman" w:hAnsi="Times New Roman" w:cs="Times New Roman"/>
          <w:sz w:val="24"/>
          <w:szCs w:val="24"/>
        </w:rPr>
        <w:t xml:space="preserve">Модуль 3. </w:t>
      </w:r>
      <w:r w:rsidR="00DA10A7" w:rsidRPr="00DA10A7">
        <w:rPr>
          <w:rFonts w:ascii="Times New Roman" w:hAnsi="Times New Roman"/>
          <w:sz w:val="24"/>
          <w:szCs w:val="24"/>
        </w:rPr>
        <w:t>Психолого-педагогические основы медицинской деятельности.</w:t>
      </w:r>
    </w:p>
    <w:p w:rsidR="00B87E58" w:rsidRDefault="00B87E58" w:rsidP="00B87E58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E1996">
        <w:rPr>
          <w:rFonts w:ascii="Times New Roman" w:hAnsi="Times New Roman" w:cs="Times New Roman"/>
          <w:sz w:val="24"/>
          <w:szCs w:val="24"/>
        </w:rPr>
        <w:t xml:space="preserve"> </w:t>
      </w:r>
      <w:r w:rsidR="00DA10A7">
        <w:rPr>
          <w:rFonts w:ascii="Times New Roman" w:hAnsi="Times New Roman"/>
          <w:bCs/>
          <w:sz w:val="24"/>
          <w:szCs w:val="24"/>
        </w:rPr>
        <w:t>п</w:t>
      </w:r>
      <w:r w:rsidR="00DA10A7" w:rsidRPr="00187621">
        <w:rPr>
          <w:rFonts w:ascii="Times New Roman" w:hAnsi="Times New Roman"/>
          <w:bCs/>
          <w:sz w:val="24"/>
          <w:szCs w:val="24"/>
        </w:rPr>
        <w:t>одготовка к занятиям, анализ литературных источников, написание рефератов, подготовка к текущему контролю.</w:t>
      </w:r>
    </w:p>
    <w:p w:rsidR="00B87E58" w:rsidRPr="00DA10A7" w:rsidRDefault="00B87E58" w:rsidP="00DA10A7">
      <w:pPr>
        <w:spacing w:after="0" w:line="240" w:lineRule="auto"/>
        <w:jc w:val="both"/>
        <w:rPr>
          <w:rFonts w:ascii="Times New Roman" w:eastAsia="Calibri" w:hAnsi="Times New Roman"/>
          <w:caps/>
          <w:sz w:val="24"/>
          <w:szCs w:val="24"/>
          <w:lang w:eastAsia="en-US"/>
        </w:rPr>
      </w:pPr>
      <w:r w:rsidRPr="008E1996"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 w:rsidR="00DA10A7">
        <w:rPr>
          <w:rFonts w:ascii="Times New Roman" w:hAnsi="Times New Roman"/>
          <w:b/>
          <w:sz w:val="24"/>
          <w:szCs w:val="24"/>
        </w:rPr>
        <w:t xml:space="preserve">: </w:t>
      </w:r>
      <w:r w:rsidR="00DA10A7" w:rsidRPr="00187621">
        <w:rPr>
          <w:rFonts w:ascii="Times New Roman" w:eastAsia="Calibri" w:hAnsi="Times New Roman"/>
          <w:sz w:val="24"/>
          <w:szCs w:val="24"/>
          <w:lang w:eastAsia="en-US"/>
        </w:rPr>
        <w:t>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</w:t>
      </w:r>
      <w:r w:rsidR="00DA10A7" w:rsidRPr="00187621">
        <w:rPr>
          <w:rFonts w:ascii="Times New Roman" w:eastAsia="Calibri" w:hAnsi="Times New Roman"/>
          <w:caps/>
          <w:sz w:val="24"/>
          <w:szCs w:val="24"/>
          <w:lang w:eastAsia="en-US"/>
        </w:rPr>
        <w:t xml:space="preserve"> </w:t>
      </w:r>
      <w:r w:rsidR="00DA10A7" w:rsidRPr="00187621">
        <w:rPr>
          <w:rFonts w:ascii="Times New Roman" w:eastAsia="Calibri" w:hAnsi="Times New Roman"/>
          <w:sz w:val="24"/>
          <w:szCs w:val="24"/>
          <w:lang w:val="en-US" w:eastAsia="en-US"/>
        </w:rPr>
        <w:t>cd</w:t>
      </w:r>
      <w:r w:rsidR="00DA10A7" w:rsidRPr="00187621">
        <w:rPr>
          <w:rFonts w:ascii="Times New Roman" w:eastAsia="Calibri" w:hAnsi="Times New Roman"/>
          <w:caps/>
          <w:sz w:val="24"/>
          <w:szCs w:val="24"/>
          <w:lang w:eastAsia="en-US"/>
        </w:rPr>
        <w:t>-</w:t>
      </w:r>
      <w:r w:rsidR="00DA10A7" w:rsidRPr="00187621">
        <w:rPr>
          <w:rFonts w:ascii="Times New Roman" w:eastAsia="Calibri" w:hAnsi="Times New Roman"/>
          <w:sz w:val="24"/>
          <w:szCs w:val="24"/>
          <w:lang w:val="en-US" w:eastAsia="en-US"/>
        </w:rPr>
        <w:t>rom</w:t>
      </w:r>
      <w:r w:rsidR="00DA10A7">
        <w:rPr>
          <w:rFonts w:ascii="Times New Roman" w:eastAsia="Calibri" w:hAnsi="Times New Roman"/>
          <w:caps/>
          <w:sz w:val="24"/>
          <w:szCs w:val="24"/>
          <w:lang w:eastAsia="en-US"/>
        </w:rPr>
        <w:t>.</w:t>
      </w:r>
    </w:p>
    <w:p w:rsidR="00B87E58" w:rsidRPr="00DA10A7" w:rsidRDefault="00B87E58" w:rsidP="00DA10A7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DA10A7" w:rsidRPr="00DA10A7">
        <w:rPr>
          <w:rFonts w:ascii="Times New Roman" w:hAnsi="Times New Roman" w:cs="Times New Roman"/>
          <w:sz w:val="24"/>
          <w:szCs w:val="24"/>
        </w:rPr>
        <w:t>вопросы для промежуточного контроля знаний, вопросы для терминологического диктанта, доклад, сообщение, дискуссия, реферат, тест, собеседование.</w:t>
      </w:r>
    </w:p>
    <w:p w:rsidR="00B87E58" w:rsidRPr="008E1996" w:rsidRDefault="00B87E58" w:rsidP="00B87E58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8E1996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:rsidR="00B87E58" w:rsidRPr="008E1996" w:rsidRDefault="00B87E58" w:rsidP="00B87E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7E58" w:rsidRPr="008E1996" w:rsidRDefault="00B87E58" w:rsidP="00B87E58"/>
    <w:p w:rsidR="00B87E58" w:rsidRDefault="00B87E58" w:rsidP="00B87E58"/>
    <w:p w:rsidR="00732C8C" w:rsidRDefault="00732C8C"/>
    <w:sectPr w:rsidR="00732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7E58"/>
    <w:rsid w:val="00226F79"/>
    <w:rsid w:val="0060280C"/>
    <w:rsid w:val="00732C8C"/>
    <w:rsid w:val="00754182"/>
    <w:rsid w:val="00B87E58"/>
    <w:rsid w:val="00DA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26F79"/>
    <w:pPr>
      <w:ind w:left="720"/>
      <w:contextualSpacing/>
    </w:pPr>
    <w:rPr>
      <w:rFonts w:ascii="Calibri" w:eastAsia="Times New Roman" w:hAnsi="Calibri" w:cs="Times New Roman"/>
      <w:lang w:val="x-none" w:eastAsia="x-none"/>
    </w:rPr>
  </w:style>
  <w:style w:type="character" w:customStyle="1" w:styleId="CharStyle20">
    <w:name w:val="Char Style 20"/>
    <w:rsid w:val="00226F7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4">
    <w:name w:val="Абзац списка Знак"/>
    <w:link w:val="a3"/>
    <w:uiPriority w:val="34"/>
    <w:locked/>
    <w:rsid w:val="00226F79"/>
    <w:rPr>
      <w:rFonts w:ascii="Calibri" w:eastAsia="Times New Roman" w:hAnsi="Calibri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dcterms:created xsi:type="dcterms:W3CDTF">2022-02-26T09:10:00Z</dcterms:created>
  <dcterms:modified xsi:type="dcterms:W3CDTF">2022-02-28T09:44:00Z</dcterms:modified>
</cp:coreProperties>
</file>