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 рабочей программе дисциплины «</w:t>
      </w:r>
      <w:r w:rsidR="007400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Хирургическая с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томатология</w:t>
      </w: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D60BDA" w:rsidRPr="00FB1BF7" w:rsidRDefault="00D60BDA" w:rsidP="00D60B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1B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31.05.0</w:t>
      </w:r>
      <w:r w:rsidR="007400F9">
        <w:rPr>
          <w:rFonts w:ascii="Times New Roman" w:eastAsia="Calibri" w:hAnsi="Times New Roman" w:cs="Times New Roman"/>
          <w:b/>
          <w:sz w:val="24"/>
          <w:szCs w:val="24"/>
        </w:rPr>
        <w:t>3 Стоматология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0BDA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7538C" w:rsidRPr="00CD54CD" w:rsidRDefault="0017538C" w:rsidP="0070484C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Дисциплина реализуется на кафедре  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хирургической стоматологии и челюстно-лицевой хирургии.</w:t>
      </w:r>
    </w:p>
    <w:p w:rsidR="004D1F9E" w:rsidRPr="00CD54CD" w:rsidRDefault="0017538C" w:rsidP="0070484C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="00CD54CD" w:rsidRPr="001A3643">
        <w:rPr>
          <w:rFonts w:ascii="Times New Roman" w:hAnsi="Times New Roman"/>
          <w:sz w:val="24"/>
          <w:szCs w:val="24"/>
        </w:rPr>
        <w:t>обязательной части</w:t>
      </w:r>
      <w:r w:rsidR="00CD54CD">
        <w:rPr>
          <w:rFonts w:ascii="Times New Roman" w:hAnsi="Times New Roman"/>
          <w:sz w:val="24"/>
          <w:szCs w:val="24"/>
        </w:rPr>
        <w:t>:</w:t>
      </w:r>
      <w:r w:rsidR="00CD54CD" w:rsidRPr="001A3643">
        <w:rPr>
          <w:rFonts w:ascii="Times New Roman" w:hAnsi="Times New Roman"/>
          <w:sz w:val="24"/>
          <w:szCs w:val="24"/>
        </w:rPr>
        <w:t xml:space="preserve"> </w:t>
      </w:r>
      <w:r w:rsidR="007400F9" w:rsidRPr="00CD54C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7400F9" w:rsidRPr="00CD54C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400F9" w:rsidRPr="00CD54CD">
        <w:rPr>
          <w:rFonts w:ascii="Times New Roman" w:hAnsi="Times New Roman" w:cs="Times New Roman"/>
          <w:sz w:val="24"/>
          <w:szCs w:val="24"/>
        </w:rPr>
        <w:t>.О.28.</w:t>
      </w:r>
    </w:p>
    <w:p w:rsidR="0017538C" w:rsidRPr="00CD54CD" w:rsidRDefault="0017538C" w:rsidP="0070484C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дисциплины: 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7400F9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зачетны</w:t>
      </w:r>
      <w:r w:rsidR="007400F9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единиц, 72</w:t>
      </w:r>
      <w:r w:rsidR="007400F9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</w:t>
      </w:r>
      <w:proofErr w:type="gramStart"/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.,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них аудиторных</w:t>
      </w: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="007400F9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46</w:t>
      </w:r>
      <w:r w:rsidR="003D10A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час.</w:t>
      </w:r>
    </w:p>
    <w:p w:rsidR="003D10AC" w:rsidRPr="00CD54CD" w:rsidRDefault="003D10AC" w:rsidP="0070484C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Является основой для изучения последующих дисциплин: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00F9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хирургия, хирургические болезни, Детская стоматология и челюстно-лицевая хирургия,</w:t>
      </w:r>
      <w:r w:rsidR="007400F9" w:rsidRPr="00CD54CD">
        <w:rPr>
          <w:rFonts w:ascii="Times New Roman" w:eastAsia="Times New Roman" w:hAnsi="Times New Roman" w:cs="Times New Roman"/>
          <w:sz w:val="24"/>
          <w:szCs w:val="24"/>
        </w:rPr>
        <w:t xml:space="preserve"> Челюстно-лицевая хирургия, Ортопедическая стоматология, Клиническая стоматология, Ординатура по стоматологическим специальностям.</w:t>
      </w:r>
    </w:p>
    <w:p w:rsidR="007400F9" w:rsidRPr="00CD54CD" w:rsidRDefault="00D60BDA" w:rsidP="0070484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sz w:val="24"/>
          <w:szCs w:val="24"/>
        </w:rPr>
        <w:t>Цель дисциплины</w:t>
      </w:r>
      <w:r w:rsidR="003D10AC" w:rsidRPr="00CD54CD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CD54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400F9" w:rsidRPr="00CD54CD">
        <w:rPr>
          <w:rFonts w:ascii="Times New Roman" w:hAnsi="Times New Roman" w:cs="Times New Roman"/>
          <w:sz w:val="24"/>
          <w:szCs w:val="24"/>
        </w:rPr>
        <w:t xml:space="preserve">подготовка врача стоматолога, способного оказать амбулаторную стоматологическую хирургическую помощь пациентам с воспалительными </w:t>
      </w:r>
      <w:proofErr w:type="gramStart"/>
      <w:r w:rsidR="007400F9" w:rsidRPr="00CD54CD">
        <w:rPr>
          <w:rFonts w:ascii="Times New Roman" w:hAnsi="Times New Roman" w:cs="Times New Roman"/>
          <w:sz w:val="24"/>
          <w:szCs w:val="24"/>
        </w:rPr>
        <w:t>процессами</w:t>
      </w:r>
      <w:proofErr w:type="gramEnd"/>
      <w:r w:rsidR="007400F9" w:rsidRPr="00CD54CD">
        <w:rPr>
          <w:rFonts w:ascii="Times New Roman" w:hAnsi="Times New Roman" w:cs="Times New Roman"/>
          <w:sz w:val="24"/>
          <w:szCs w:val="24"/>
        </w:rPr>
        <w:t xml:space="preserve"> локализованными в полости рта и челюстно-лицевой области, обучение студентов методам повышения эффективности и безопасности местного обезболивания, профилактики неотложных состояний и оказанию неотложной помощи в амбулаторной стоматологической практике, методам диагностики доброкачественных опухолей </w:t>
      </w:r>
      <w:r w:rsidR="007400F9" w:rsidRPr="00CD54CD">
        <w:rPr>
          <w:rFonts w:ascii="Times New Roman" w:hAnsi="Times New Roman" w:cs="Times New Roman"/>
          <w:spacing w:val="2"/>
          <w:sz w:val="24"/>
          <w:szCs w:val="24"/>
        </w:rPr>
        <w:t xml:space="preserve">и опухолеподобных поражений челюстно-лицевой области и шеи, </w:t>
      </w:r>
      <w:r w:rsidR="007400F9" w:rsidRPr="00CD54CD">
        <w:rPr>
          <w:rFonts w:ascii="Times New Roman" w:hAnsi="Times New Roman" w:cs="Times New Roman"/>
          <w:sz w:val="24"/>
          <w:szCs w:val="24"/>
        </w:rPr>
        <w:t xml:space="preserve">освоение студентами теоретических основ и практических навыков по диагностике и лечению травм челюстно-лицевой области, освещение теоретических и практических аспектов стоматологической (дентальной) </w:t>
      </w:r>
      <w:proofErr w:type="spellStart"/>
      <w:r w:rsidR="007400F9" w:rsidRPr="00CD54CD">
        <w:rPr>
          <w:rFonts w:ascii="Times New Roman" w:hAnsi="Times New Roman" w:cs="Times New Roman"/>
          <w:sz w:val="24"/>
          <w:szCs w:val="24"/>
        </w:rPr>
        <w:t>имплантологии</w:t>
      </w:r>
      <w:proofErr w:type="spellEnd"/>
      <w:r w:rsidR="007400F9" w:rsidRPr="00CD54CD">
        <w:rPr>
          <w:rFonts w:ascii="Times New Roman" w:hAnsi="Times New Roman" w:cs="Times New Roman"/>
          <w:sz w:val="24"/>
          <w:szCs w:val="24"/>
        </w:rPr>
        <w:t xml:space="preserve"> и возможности реконструктивной хирургии полости рта.</w:t>
      </w:r>
    </w:p>
    <w:p w:rsidR="007400F9" w:rsidRPr="00CD54CD" w:rsidRDefault="003D10AC" w:rsidP="0070484C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D54CD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CD54CD">
        <w:rPr>
          <w:rFonts w:ascii="Times New Roman" w:hAnsi="Times New Roman" w:cs="Times New Roman"/>
          <w:sz w:val="24"/>
          <w:szCs w:val="24"/>
        </w:rPr>
        <w:t xml:space="preserve"> </w:t>
      </w:r>
      <w:r w:rsidR="007400F9" w:rsidRPr="00CD54CD">
        <w:rPr>
          <w:rFonts w:ascii="Times New Roman" w:hAnsi="Times New Roman" w:cs="Times New Roman"/>
          <w:sz w:val="24"/>
          <w:szCs w:val="24"/>
        </w:rPr>
        <w:t>–</w:t>
      </w:r>
      <w:r w:rsidRPr="00CD54CD">
        <w:rPr>
          <w:rStyle w:val="FontStyle76"/>
          <w:sz w:val="24"/>
          <w:szCs w:val="24"/>
        </w:rPr>
        <w:t xml:space="preserve"> </w:t>
      </w:r>
      <w:r w:rsidR="007400F9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принципов организации отделения хирургической стоматологии;</w:t>
      </w:r>
    </w:p>
    <w:p w:rsidR="007400F9" w:rsidRPr="00CD54CD" w:rsidRDefault="007400F9" w:rsidP="0070484C">
      <w:pPr>
        <w:widowControl w:val="0"/>
        <w:numPr>
          <w:ilvl w:val="0"/>
          <w:numId w:val="1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студентами методов и средств местного и комбинированного обезболивания в амбулаторной стоматологической практике;</w:t>
      </w:r>
    </w:p>
    <w:p w:rsidR="007400F9" w:rsidRPr="00CD54CD" w:rsidRDefault="007400F9" w:rsidP="0070484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 студентов навыков использования различных методов обезболивания у пациентов с сопутствующей патологией;</w:t>
      </w:r>
    </w:p>
    <w:p w:rsidR="007400F9" w:rsidRPr="00CD54CD" w:rsidRDefault="007400F9" w:rsidP="0070484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 студентов умений оказания неотложной медицинской помощи в условиях амбулаторного стоматологического приёма;</w:t>
      </w:r>
    </w:p>
    <w:p w:rsidR="007400F9" w:rsidRPr="00CD54CD" w:rsidRDefault="007400F9" w:rsidP="0070484C">
      <w:pPr>
        <w:widowControl w:val="0"/>
        <w:numPr>
          <w:ilvl w:val="0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освоение методов диагностики, используемых при обследовании больных с различными 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воспалительными процессами челюстно-лицевой области;</w:t>
      </w:r>
    </w:p>
    <w:p w:rsidR="007400F9" w:rsidRPr="00CD54CD" w:rsidRDefault="007400F9" w:rsidP="0070484C">
      <w:pPr>
        <w:widowControl w:val="0"/>
        <w:numPr>
          <w:ilvl w:val="0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освоение студентами методов лечения различных патологических процессов </w:t>
      </w:r>
      <w:proofErr w:type="spellStart"/>
      <w:r w:rsidRPr="00CD54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локализ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ванных</w:t>
      </w:r>
      <w:proofErr w:type="spell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полости рта и челюстно-лицевой области;</w:t>
      </w:r>
    </w:p>
    <w:p w:rsidR="007400F9" w:rsidRPr="00CD54CD" w:rsidRDefault="007400F9" w:rsidP="0070484C">
      <w:pPr>
        <w:widowControl w:val="0"/>
        <w:numPr>
          <w:ilvl w:val="0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овладение практическими навыками, необходимыми для лечения воспалительных про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локализованных в полости рта;</w:t>
      </w:r>
    </w:p>
    <w:p w:rsidR="007400F9" w:rsidRPr="00CD54CD" w:rsidRDefault="007400F9" w:rsidP="0070484C">
      <w:pPr>
        <w:widowControl w:val="0"/>
        <w:shd w:val="clear" w:color="auto" w:fill="FFFFFF"/>
        <w:tabs>
          <w:tab w:val="left" w:pos="2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 студентов теоретических и практических умений по хирургическому лечению больных с различными воспалительными процессами в амбулаторно-поликлинических условиях;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диагностику неогнестрельных повреждений лица;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клиническую картину повреждений мягких тканей, зубов и костей лица; 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методы лечения пострадавших с вывихами и переломами зубов;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методы лечения при переломах и вывихах нижней челюсти;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освоить методы лечения переломов верхней челюсти; 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методы реабилитации пострадавших и раненых с травмой лица;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 этапы раневого процесса; 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этапы первичной хирургической обработки ран лица; </w:t>
      </w:r>
    </w:p>
    <w:p w:rsidR="007400F9" w:rsidRPr="00CD54CD" w:rsidRDefault="007400F9" w:rsidP="0070484C">
      <w:pPr>
        <w:widowControl w:val="0"/>
        <w:tabs>
          <w:tab w:val="left" w:pos="8222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5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54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изучить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организации, объём и содержание помощи больным с травматическими повреждениями лица;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изучение общих и частных вопросов современного этапа развития стоматологической </w:t>
      </w:r>
      <w:proofErr w:type="spell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имплантологии</w:t>
      </w:r>
      <w:proofErr w:type="spell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алгоритма диагностики, планирования и прогнозирования результатов </w:t>
      </w:r>
      <w:proofErr w:type="spell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имплантологического</w:t>
      </w:r>
      <w:proofErr w:type="spell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лечения;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хирургических методик </w:t>
      </w:r>
      <w:proofErr w:type="spell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имплантологического</w:t>
      </w:r>
      <w:proofErr w:type="spell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лечения;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подходов к предупреждению осложнений </w:t>
      </w:r>
      <w:proofErr w:type="spell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имплантологического</w:t>
      </w:r>
      <w:proofErr w:type="spell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лечения;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показаний к  проведению реконструктивных вмешатель</w:t>
      </w:r>
      <w:proofErr w:type="gram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подготовке к дентальной имплантации;</w:t>
      </w:r>
    </w:p>
    <w:p w:rsidR="007400F9" w:rsidRPr="00CD54CD" w:rsidRDefault="007400F9" w:rsidP="00704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методам обследования больных с доброкачественными новообразованиями челюстно-лицевой области;</w:t>
      </w:r>
    </w:p>
    <w:p w:rsidR="007400F9" w:rsidRPr="00CD54CD" w:rsidRDefault="007400F9" w:rsidP="0070484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основных методов диагностики доброкачественных новообразований челюстно-лицевой области;</w:t>
      </w:r>
    </w:p>
    <w:p w:rsidR="007400F9" w:rsidRPr="00CD54CD" w:rsidRDefault="007400F9" w:rsidP="0070484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FontStyle76"/>
          <w:rFonts w:eastAsia="Times New Roman"/>
          <w:sz w:val="24"/>
          <w:szCs w:val="24"/>
          <w:lang w:eastAsia="ru-RU"/>
        </w:rPr>
      </w:pP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методам оперативных вмешатель</w:t>
      </w:r>
      <w:proofErr w:type="gramStart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доброкачественных новообразованиях, выполняемым в амбулаторно-поликлинических условиях.</w:t>
      </w:r>
    </w:p>
    <w:p w:rsidR="00051804" w:rsidRPr="00CD54CD" w:rsidRDefault="00B00C71" w:rsidP="0070484C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D60BDA"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>ланируемы</w:t>
      </w:r>
      <w:r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60BDA"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</w:t>
      </w:r>
      <w:r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>ы</w:t>
      </w:r>
      <w:r w:rsidR="00D60BDA"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</w:t>
      </w:r>
      <w:r w:rsidR="00D60BDA"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60BDA" w:rsidRPr="00CD5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дисциплины </w:t>
      </w: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формате: </w:t>
      </w:r>
      <w:r w:rsidR="0097539C" w:rsidRPr="00CD54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Pr="00CD54CD">
        <w:rPr>
          <w:rFonts w:ascii="Times New Roman" w:eastAsia="Calibri" w:hAnsi="Times New Roman" w:cs="Times New Roman"/>
          <w:sz w:val="24"/>
          <w:szCs w:val="24"/>
        </w:rPr>
        <w:t>ниверсальные (УК-1, УК-4, УК-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>5, УК-6, УК-8, УК-9, УК-11</w:t>
      </w:r>
      <w:r w:rsidRPr="00CD54CD">
        <w:rPr>
          <w:rFonts w:ascii="Times New Roman" w:eastAsia="Calibri" w:hAnsi="Times New Roman" w:cs="Times New Roman"/>
          <w:sz w:val="24"/>
          <w:szCs w:val="24"/>
        </w:rPr>
        <w:t xml:space="preserve">), общепрофессиональные (ОПК-1, ОПК-2, ОПК-5, 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 xml:space="preserve">ОПК-6, </w:t>
      </w:r>
      <w:r w:rsidRPr="00CD54CD">
        <w:rPr>
          <w:rFonts w:ascii="Times New Roman" w:eastAsia="Calibri" w:hAnsi="Times New Roman" w:cs="Times New Roman"/>
          <w:sz w:val="24"/>
          <w:szCs w:val="24"/>
        </w:rPr>
        <w:t>ОПК-7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>, ОПК-8, ОПК-9, ОПК-12, ОПК-13</w:t>
      </w:r>
      <w:r w:rsidRPr="00CD54CD">
        <w:rPr>
          <w:rFonts w:ascii="Times New Roman" w:eastAsia="Calibri" w:hAnsi="Times New Roman" w:cs="Times New Roman"/>
          <w:sz w:val="24"/>
          <w:szCs w:val="24"/>
        </w:rPr>
        <w:t>), профессиональные (ПК-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>1</w:t>
      </w:r>
      <w:r w:rsidRPr="00CD54CD">
        <w:rPr>
          <w:rFonts w:ascii="Times New Roman" w:eastAsia="Calibri" w:hAnsi="Times New Roman" w:cs="Times New Roman"/>
          <w:sz w:val="24"/>
          <w:szCs w:val="24"/>
        </w:rPr>
        <w:t>, ПК-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>2</w:t>
      </w:r>
      <w:r w:rsidRPr="00CD54CD">
        <w:rPr>
          <w:rFonts w:ascii="Times New Roman" w:eastAsia="Calibri" w:hAnsi="Times New Roman" w:cs="Times New Roman"/>
          <w:sz w:val="24"/>
          <w:szCs w:val="24"/>
        </w:rPr>
        <w:t>, ПК-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>3</w:t>
      </w:r>
      <w:r w:rsidRPr="00CD54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51804" w:rsidRPr="00CD54CD">
        <w:rPr>
          <w:rFonts w:ascii="Times New Roman" w:eastAsia="Calibri" w:hAnsi="Times New Roman" w:cs="Times New Roman"/>
          <w:sz w:val="24"/>
          <w:szCs w:val="24"/>
        </w:rPr>
        <w:t xml:space="preserve">ПК-5, </w:t>
      </w:r>
      <w:r w:rsidRPr="00CD54CD">
        <w:rPr>
          <w:rFonts w:ascii="Times New Roman" w:eastAsia="Calibri" w:hAnsi="Times New Roman" w:cs="Times New Roman"/>
          <w:sz w:val="24"/>
          <w:szCs w:val="24"/>
        </w:rPr>
        <w:t>ПК-6)</w:t>
      </w:r>
      <w:r w:rsidR="005741E3" w:rsidRPr="00CD54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00F9" w:rsidRPr="00CD54CD" w:rsidRDefault="005741E3" w:rsidP="00704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дисциплины: 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>Раздел 1</w:t>
      </w:r>
      <w:r w:rsidR="00051804"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обезболивания, неотложные  состояния, удаление зубов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051804" w:rsidRPr="00CD54CD">
        <w:rPr>
          <w:rFonts w:ascii="Times New Roman" w:hAnsi="Times New Roman" w:cs="Times New Roman"/>
          <w:sz w:val="24"/>
          <w:szCs w:val="24"/>
        </w:rPr>
        <w:t xml:space="preserve"> </w:t>
      </w:r>
      <w:r w:rsidRPr="00CD54CD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051804" w:rsidRPr="00CD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Одонтогенные</w:t>
      </w:r>
      <w:proofErr w:type="spellEnd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специфические воспалительные процессы  челюстно-лицевой области.</w:t>
      </w:r>
      <w:r w:rsidR="00051804" w:rsidRPr="00CD54CD">
        <w:rPr>
          <w:rFonts w:ascii="Times New Roman" w:hAnsi="Times New Roman" w:cs="Times New Roman"/>
          <w:sz w:val="24"/>
          <w:szCs w:val="24"/>
        </w:rPr>
        <w:t xml:space="preserve"> </w:t>
      </w:r>
      <w:r w:rsidRPr="00CD54CD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Абсцессы и флегмоны челюстно-лицевой области.</w:t>
      </w:r>
      <w:r w:rsidR="0070484C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804"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Раздел 4. </w:t>
      </w:r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Травматология челюстно-лицевой области. Раздел 5. Доброкачественные новообразования челюстно-лицевой области. Раздел 6. Стоматологическая </w:t>
      </w:r>
      <w:proofErr w:type="spellStart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имплантология</w:t>
      </w:r>
      <w:proofErr w:type="spellEnd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пародонтология</w:t>
      </w:r>
      <w:proofErr w:type="spellEnd"/>
      <w:r w:rsidR="00051804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реконструктивная хирургия полости рта.</w:t>
      </w:r>
    </w:p>
    <w:p w:rsidR="00C715D3" w:rsidRPr="00CD54CD" w:rsidRDefault="005741E3" w:rsidP="0070484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>самоподготовка по учебно-целевым вопросам, подготовка к тестированию (текущий контроль), решение ситуационных задач</w:t>
      </w:r>
      <w:r w:rsidR="004901B1"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>, написание реферата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4901B1" w:rsidRPr="00CD54C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заполнение амбулаторной карты стоматологического больного, </w:t>
      </w:r>
      <w:r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написание </w:t>
      </w:r>
      <w:r w:rsidR="004901B1" w:rsidRPr="00CD5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истории болезни, </w:t>
      </w:r>
    </w:p>
    <w:p w:rsidR="004901B1" w:rsidRPr="00CD54CD" w:rsidRDefault="005741E3" w:rsidP="007048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4CD"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технологии:</w:t>
      </w:r>
      <w:r w:rsidR="004D1F9E" w:rsidRPr="00CD54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имитационные технологии (ролевые и деловые игры,</w:t>
      </w:r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стоматологическое обследование студентов друг на друге с заполнением учебной истории болезни;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ндивидуальные и групповые проблемные творчески-репродуктивные задания:  анализ клинической ситуации и </w:t>
      </w:r>
      <w:r w:rsidR="004901B1" w:rsidRPr="00CD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рентгеновских снимков с решением проблемы выбора оптимального варианта хирургического лечения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; тренинг,</w:t>
      </w:r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навыков проведения перевязки стоматологического больного, работа в перевязочной);</w:t>
      </w:r>
      <w:proofErr w:type="gramEnd"/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неимитационные</w:t>
      </w:r>
      <w:proofErr w:type="spellEnd"/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(</w:t>
      </w:r>
      <w:r w:rsidR="004901B1" w:rsidRPr="00CD5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мультимедийное сопровождение практических занятий, учебные видеофильмы по темам занятий, 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дискуссия).</w:t>
      </w:r>
    </w:p>
    <w:p w:rsidR="004901B1" w:rsidRPr="00CD54CD" w:rsidRDefault="004D1F9E" w:rsidP="00704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4CD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Pr="00CD54CD">
        <w:rPr>
          <w:rFonts w:ascii="Times New Roman" w:eastAsia="Calibri" w:hAnsi="Times New Roman" w:cs="Times New Roman"/>
          <w:sz w:val="24"/>
          <w:szCs w:val="24"/>
        </w:rPr>
        <w:t>с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обеседование,</w:t>
      </w:r>
      <w:r w:rsidRPr="00CD5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r w:rsidRPr="00CD54CD">
        <w:rPr>
          <w:rFonts w:ascii="Times New Roman" w:eastAsia="Calibri" w:hAnsi="Times New Roman" w:cs="Times New Roman"/>
          <w:sz w:val="24"/>
          <w:szCs w:val="24"/>
        </w:rPr>
        <w:t>, р</w:t>
      </w:r>
      <w:r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ситуационных задач.</w:t>
      </w:r>
      <w:r w:rsidR="004901B1" w:rsidRPr="00CD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F9E" w:rsidRPr="00CD54CD" w:rsidRDefault="004D1F9E" w:rsidP="0070484C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</w:pPr>
      <w:r w:rsidRPr="00CD54CD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="004901B1" w:rsidRPr="00CD54CD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текущий,</w:t>
      </w:r>
      <w:r w:rsidR="004901B1" w:rsidRPr="00CD54CD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CD54CD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промежуточный (</w:t>
      </w:r>
      <w:r w:rsidR="004901B1" w:rsidRPr="00CD54CD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экзамен</w:t>
      </w:r>
      <w:r w:rsidR="001E23C2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, зачтено</w:t>
      </w:r>
      <w:bookmarkStart w:id="0" w:name="_GoBack"/>
      <w:bookmarkEnd w:id="0"/>
      <w:r w:rsidRPr="00CD54CD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).</w:t>
      </w:r>
    </w:p>
    <w:p w:rsidR="004D1F9E" w:rsidRPr="0070484C" w:rsidRDefault="004D1F9E" w:rsidP="007048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F9E" w:rsidRPr="0070484C" w:rsidRDefault="004D1F9E" w:rsidP="007048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BDA" w:rsidRPr="0070484C" w:rsidRDefault="00D60BDA" w:rsidP="007048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0BDA" w:rsidRDefault="00D60BDA" w:rsidP="00D60BDA"/>
    <w:p w:rsidR="00DC35EA" w:rsidRDefault="00DC35EA"/>
    <w:sectPr w:rsidR="00DC35EA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B40F78"/>
    <w:lvl w:ilvl="0">
      <w:numFmt w:val="bullet"/>
      <w:lvlText w:val="*"/>
      <w:lvlJc w:val="left"/>
    </w:lvl>
  </w:abstractNum>
  <w:abstractNum w:abstractNumId="1">
    <w:nsid w:val="422367A8"/>
    <w:multiLevelType w:val="hybridMultilevel"/>
    <w:tmpl w:val="2B7A4B5E"/>
    <w:lvl w:ilvl="0" w:tplc="0850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86CAB"/>
    <w:multiLevelType w:val="hybridMultilevel"/>
    <w:tmpl w:val="D2301ABA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89"/>
    <w:rsid w:val="00051804"/>
    <w:rsid w:val="0017538C"/>
    <w:rsid w:val="001E23C2"/>
    <w:rsid w:val="002E77C5"/>
    <w:rsid w:val="003B528E"/>
    <w:rsid w:val="003D10AC"/>
    <w:rsid w:val="004901B1"/>
    <w:rsid w:val="004D1F9E"/>
    <w:rsid w:val="005741E3"/>
    <w:rsid w:val="005852D7"/>
    <w:rsid w:val="0070484C"/>
    <w:rsid w:val="007400F9"/>
    <w:rsid w:val="00907D89"/>
    <w:rsid w:val="0097539C"/>
    <w:rsid w:val="00AA20DB"/>
    <w:rsid w:val="00B00C71"/>
    <w:rsid w:val="00C715D3"/>
    <w:rsid w:val="00CD54CD"/>
    <w:rsid w:val="00D60BDA"/>
    <w:rsid w:val="00DC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7</cp:revision>
  <dcterms:created xsi:type="dcterms:W3CDTF">2018-06-26T19:57:00Z</dcterms:created>
  <dcterms:modified xsi:type="dcterms:W3CDTF">2022-03-01T13:04:00Z</dcterms:modified>
</cp:coreProperties>
</file>