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74" w:rsidRPr="008E1996" w:rsidRDefault="00BB2974" w:rsidP="00BB29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B2974" w:rsidRPr="008E1996" w:rsidRDefault="00734CFC" w:rsidP="00BB29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BB2974" w:rsidRPr="008E1996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BB2974" w:rsidRPr="008E1996">
        <w:rPr>
          <w:rFonts w:ascii="Times New Roman" w:hAnsi="Times New Roman" w:cs="Times New Roman"/>
          <w:sz w:val="24"/>
          <w:szCs w:val="24"/>
        </w:rPr>
        <w:t>«</w:t>
      </w:r>
      <w:r w:rsidR="00BB2974">
        <w:rPr>
          <w:rFonts w:ascii="Times New Roman" w:hAnsi="Times New Roman" w:cs="Times New Roman"/>
          <w:sz w:val="24"/>
          <w:szCs w:val="24"/>
        </w:rPr>
        <w:t>Правоведение»</w:t>
      </w:r>
    </w:p>
    <w:p w:rsidR="00BB2974" w:rsidRPr="008E1996" w:rsidRDefault="00BB2974" w:rsidP="00BB29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E19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B2974" w:rsidRPr="008E1996" w:rsidRDefault="00BB2974" w:rsidP="00BB29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974" w:rsidRPr="008E1996" w:rsidRDefault="00BB2974" w:rsidP="00BB2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E1996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BB2974" w:rsidRPr="008E1996" w:rsidRDefault="00BB2974" w:rsidP="00BB2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734CFC">
        <w:rPr>
          <w:rFonts w:ascii="Times New Roman" w:hAnsi="Times New Roman" w:cs="Times New Roman"/>
          <w:b/>
          <w:sz w:val="24"/>
          <w:szCs w:val="24"/>
        </w:rPr>
        <w:t xml:space="preserve">части, </w:t>
      </w:r>
      <w:r w:rsidR="00734CFC" w:rsidRPr="00B4005E">
        <w:rPr>
          <w:rFonts w:ascii="Times New Roman" w:hAnsi="Times New Roman" w:cs="Times New Roman"/>
          <w:sz w:val="24"/>
          <w:szCs w:val="24"/>
        </w:rPr>
        <w:t>формируемой участниками образовательных отношений</w:t>
      </w:r>
      <w:r w:rsidR="00734CFC">
        <w:rPr>
          <w:rFonts w:ascii="Times New Roman" w:hAnsi="Times New Roman" w:cs="Times New Roman"/>
          <w:sz w:val="24"/>
          <w:szCs w:val="24"/>
        </w:rPr>
        <w:t>:</w:t>
      </w:r>
      <w:r w:rsidR="00734CFC" w:rsidRPr="00B4005E">
        <w:rPr>
          <w:rFonts w:ascii="Times New Roman" w:hAnsi="Times New Roman" w:cs="Times New Roman"/>
          <w:sz w:val="24"/>
          <w:szCs w:val="24"/>
        </w:rPr>
        <w:t xml:space="preserve"> </w:t>
      </w:r>
      <w:r w:rsidRPr="008E1996">
        <w:rPr>
          <w:rFonts w:ascii="Times New Roman" w:hAnsi="Times New Roman" w:cs="Times New Roman"/>
          <w:sz w:val="24"/>
          <w:szCs w:val="24"/>
        </w:rPr>
        <w:t>Б.1.</w:t>
      </w:r>
      <w:r>
        <w:rPr>
          <w:rFonts w:ascii="Times New Roman" w:hAnsi="Times New Roman" w:cs="Times New Roman"/>
          <w:sz w:val="24"/>
          <w:szCs w:val="24"/>
        </w:rPr>
        <w:t>В.07</w:t>
      </w:r>
      <w:r w:rsidR="00734CF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BB2974" w:rsidRPr="008E1996" w:rsidRDefault="00BB2974" w:rsidP="00BB2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E1996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BB2974" w:rsidRPr="008E1996" w:rsidRDefault="00BB2974" w:rsidP="00BB2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 Философия.</w:t>
      </w:r>
    </w:p>
    <w:p w:rsidR="00BB2974" w:rsidRDefault="00BB2974" w:rsidP="00BB2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формирование у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будущих специалистов необходимого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объема знаний по основным отраслям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р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оссийской системы права, позволяющим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аргументировано принимать правомерные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решения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конкретных ситуациях, связанных с профессиональной деятельностью, развитого правового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сознания и высокой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правовой культуры.</w:t>
      </w:r>
    </w:p>
    <w:p w:rsidR="00BB2974" w:rsidRPr="00BB2974" w:rsidRDefault="00BB2974" w:rsidP="00BB2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 w:rsidRPr="00BB2974">
        <w:rPr>
          <w:rFonts w:ascii="Times New Roman" w:hAnsi="Times New Roman" w:cs="Times New Roman"/>
          <w:sz w:val="24"/>
          <w:szCs w:val="24"/>
        </w:rPr>
        <w:t>– на основе системного-деятельностного, интегративно-модульного и компетентностного подходов к обучению организовать и направить самостоятельную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2974">
        <w:rPr>
          <w:rFonts w:ascii="Times New Roman" w:hAnsi="Times New Roman" w:cs="Times New Roman"/>
          <w:sz w:val="24"/>
          <w:szCs w:val="24"/>
        </w:rPr>
        <w:t xml:space="preserve">учебную деятельность студентов на решение системы взаимосвязанных внутри- и межпредметных учебных проблем, которые являются: </w:t>
      </w:r>
    </w:p>
    <w:p w:rsidR="00BB2974" w:rsidRPr="00D93F14" w:rsidRDefault="00BB2974" w:rsidP="00BB2974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BB2974">
        <w:rPr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</w:t>
      </w:r>
      <w:r>
        <w:rPr>
          <w:szCs w:val="24"/>
        </w:rPr>
        <w:t xml:space="preserve"> компонента </w:t>
      </w:r>
      <w:r w:rsidRPr="00D93F14">
        <w:rPr>
          <w:szCs w:val="24"/>
        </w:rPr>
        <w:t>предметных компетенций</w:t>
      </w:r>
      <w:r>
        <w:rPr>
          <w:szCs w:val="24"/>
        </w:rPr>
        <w:t>;</w:t>
      </w:r>
    </w:p>
    <w:p w:rsidR="00BB2974" w:rsidRPr="000A0BD0" w:rsidRDefault="00BB2974" w:rsidP="00BB2974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szCs w:val="24"/>
        </w:rPr>
        <w:t>б)</w:t>
      </w:r>
      <w:r>
        <w:rPr>
          <w:szCs w:val="24"/>
        </w:rPr>
        <w:t xml:space="preserve"> </w:t>
      </w:r>
      <w:r w:rsidRPr="000A0BD0">
        <w:rPr>
          <w:szCs w:val="24"/>
        </w:rPr>
        <w:t xml:space="preserve">по особенностям предметного содержания – </w:t>
      </w:r>
      <w:r>
        <w:rPr>
          <w:szCs w:val="24"/>
        </w:rPr>
        <w:t>правовым</w:t>
      </w:r>
      <w:r w:rsidRPr="000A0BD0">
        <w:rPr>
          <w:szCs w:val="24"/>
        </w:rPr>
        <w:t>, интеграционными и др.</w:t>
      </w:r>
      <w:r>
        <w:rPr>
          <w:szCs w:val="24"/>
        </w:rPr>
        <w:t xml:space="preserve"> – формирование содержательного компонента предметных компетенций</w:t>
      </w:r>
      <w:r w:rsidRPr="000A0BD0">
        <w:rPr>
          <w:szCs w:val="24"/>
        </w:rPr>
        <w:t xml:space="preserve">; </w:t>
      </w:r>
    </w:p>
    <w:p w:rsidR="00BB2974" w:rsidRPr="00BB2974" w:rsidRDefault="00BB2974" w:rsidP="00BB2974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</w:t>
      </w:r>
      <w:r>
        <w:rPr>
          <w:szCs w:val="24"/>
        </w:rPr>
        <w:t xml:space="preserve"> – формирование деятельностного компонента предметных компетенций</w:t>
      </w:r>
      <w:r w:rsidRPr="000A0BD0">
        <w:rPr>
          <w:szCs w:val="24"/>
        </w:rPr>
        <w:t>.</w:t>
      </w:r>
    </w:p>
    <w:p w:rsidR="00BB2974" w:rsidRPr="008E1996" w:rsidRDefault="00BB2974" w:rsidP="00BB2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8E1996">
        <w:rPr>
          <w:rFonts w:ascii="Times New Roman" w:hAnsi="Times New Roman" w:cs="Times New Roman"/>
          <w:sz w:val="24"/>
          <w:szCs w:val="24"/>
        </w:rPr>
        <w:t>универсальные (УК-1, УК-5</w:t>
      </w:r>
      <w:r>
        <w:rPr>
          <w:rFonts w:ascii="Times New Roman" w:hAnsi="Times New Roman" w:cs="Times New Roman"/>
          <w:sz w:val="24"/>
          <w:szCs w:val="24"/>
        </w:rPr>
        <w:t>, УК-11</w:t>
      </w:r>
      <w:r w:rsidRPr="008E1996">
        <w:rPr>
          <w:rFonts w:ascii="Times New Roman" w:hAnsi="Times New Roman" w:cs="Times New Roman"/>
          <w:sz w:val="24"/>
          <w:szCs w:val="24"/>
        </w:rPr>
        <w:t>), общепрофессиональные (ОПК-1).</w:t>
      </w:r>
    </w:p>
    <w:p w:rsidR="00BB2974" w:rsidRPr="00F73190" w:rsidRDefault="00BB2974" w:rsidP="00BB2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 w:rsidRPr="00F73190">
        <w:rPr>
          <w:rFonts w:ascii="Times New Roman" w:hAnsi="Times New Roman" w:cs="Times New Roman"/>
          <w:sz w:val="24"/>
          <w:szCs w:val="24"/>
        </w:rPr>
        <w:t xml:space="preserve">Модуль 1. </w:t>
      </w:r>
      <w:r>
        <w:rPr>
          <w:rFonts w:ascii="Times New Roman" w:hAnsi="Times New Roman" w:cs="Times New Roman"/>
          <w:sz w:val="24"/>
          <w:szCs w:val="24"/>
        </w:rPr>
        <w:t xml:space="preserve">Основы теории государства и права. </w:t>
      </w:r>
      <w:r w:rsidRPr="00F73190">
        <w:rPr>
          <w:rFonts w:ascii="Times New Roman" w:hAnsi="Times New Roman" w:cs="Times New Roman"/>
          <w:sz w:val="24"/>
          <w:szCs w:val="24"/>
        </w:rPr>
        <w:t>Модуль 2.</w:t>
      </w:r>
      <w:r>
        <w:rPr>
          <w:rFonts w:ascii="Times New Roman" w:hAnsi="Times New Roman" w:cs="Times New Roman"/>
          <w:sz w:val="24"/>
          <w:szCs w:val="24"/>
        </w:rPr>
        <w:t xml:space="preserve"> Основы конституционного права</w:t>
      </w:r>
      <w:r w:rsidRPr="00F73190">
        <w:rPr>
          <w:rFonts w:ascii="Times New Roman" w:hAnsi="Times New Roman" w:cs="Times New Roman"/>
          <w:sz w:val="24"/>
          <w:szCs w:val="24"/>
        </w:rPr>
        <w:t>. Модуль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175">
        <w:rPr>
          <w:rFonts w:ascii="Times New Roman" w:hAnsi="Times New Roman" w:cs="Times New Roman"/>
          <w:sz w:val="24"/>
          <w:szCs w:val="24"/>
        </w:rPr>
        <w:t>Основы административного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4. </w:t>
      </w:r>
      <w:r w:rsidRPr="00675175">
        <w:rPr>
          <w:rFonts w:ascii="Times New Roman" w:hAnsi="Times New Roman" w:cs="Times New Roman"/>
          <w:sz w:val="24"/>
          <w:szCs w:val="24"/>
        </w:rPr>
        <w:t>Основы гражданского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5. </w:t>
      </w:r>
      <w:r w:rsidRPr="00675175">
        <w:rPr>
          <w:rFonts w:ascii="Times New Roman" w:hAnsi="Times New Roman" w:cs="Times New Roman"/>
          <w:sz w:val="24"/>
          <w:szCs w:val="24"/>
        </w:rPr>
        <w:t>Основы трудового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6. </w:t>
      </w:r>
      <w:r w:rsidRPr="00675175">
        <w:rPr>
          <w:rFonts w:ascii="Times New Roman" w:hAnsi="Times New Roman" w:cs="Times New Roman"/>
          <w:sz w:val="24"/>
          <w:szCs w:val="24"/>
        </w:rPr>
        <w:t>Основы уголовного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7. </w:t>
      </w:r>
      <w:r w:rsidRPr="00675175">
        <w:rPr>
          <w:rFonts w:ascii="Times New Roman" w:hAnsi="Times New Roman" w:cs="Times New Roman"/>
          <w:sz w:val="24"/>
          <w:szCs w:val="24"/>
        </w:rPr>
        <w:t>Основы правового регулирования отношений в сфере здравоохранения</w:t>
      </w:r>
      <w:r>
        <w:rPr>
          <w:rFonts w:ascii="Times New Roman" w:hAnsi="Times New Roman" w:cs="Times New Roman"/>
          <w:sz w:val="24"/>
          <w:szCs w:val="24"/>
        </w:rPr>
        <w:t xml:space="preserve">. Модуль 8. </w:t>
      </w:r>
      <w:r w:rsidRPr="00675175">
        <w:rPr>
          <w:rFonts w:ascii="Times New Roman" w:hAnsi="Times New Roman" w:cs="Times New Roman"/>
          <w:sz w:val="24"/>
          <w:szCs w:val="24"/>
        </w:rPr>
        <w:t>Юридическая ответст</w:t>
      </w:r>
      <w:r>
        <w:rPr>
          <w:rFonts w:ascii="Times New Roman" w:hAnsi="Times New Roman" w:cs="Times New Roman"/>
          <w:sz w:val="24"/>
          <w:szCs w:val="24"/>
        </w:rPr>
        <w:t>венность медицинских работников.</w:t>
      </w:r>
    </w:p>
    <w:p w:rsidR="00BB2974" w:rsidRPr="00BB2974" w:rsidRDefault="00BB2974" w:rsidP="00BB2974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EE5A2A">
        <w:rPr>
          <w:rFonts w:ascii="Times New Roman" w:eastAsia="Times New Roman" w:hAnsi="Times New Roman" w:cs="Times New Roman"/>
          <w:bCs/>
          <w:sz w:val="24"/>
          <w:szCs w:val="24"/>
        </w:rPr>
        <w:t>одготовка 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занятиям, написание рефератов, </w:t>
      </w:r>
      <w:r w:rsidRPr="00EE5A2A">
        <w:rPr>
          <w:rFonts w:ascii="Times New Roman" w:eastAsia="Times New Roman" w:hAnsi="Times New Roman" w:cs="Times New Roman"/>
          <w:bCs/>
          <w:sz w:val="24"/>
          <w:szCs w:val="24"/>
        </w:rPr>
        <w:t>анализ литературных источников,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A2A">
        <w:rPr>
          <w:rFonts w:ascii="Times New Roman" w:eastAsia="Times New Roman" w:hAnsi="Times New Roman" w:cs="Times New Roman"/>
          <w:bCs/>
          <w:sz w:val="24"/>
          <w:szCs w:val="24"/>
        </w:rPr>
        <w:t>подготовка к текущему контролю,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A2A">
        <w:rPr>
          <w:rFonts w:ascii="Times New Roman" w:eastAsia="Times New Roman" w:hAnsi="Times New Roman" w:cs="Times New Roman"/>
          <w:bCs/>
          <w:sz w:val="24"/>
          <w:szCs w:val="24"/>
        </w:rPr>
        <w:t>подготовка к промежуточному контролю.</w:t>
      </w:r>
    </w:p>
    <w:p w:rsidR="00BB2974" w:rsidRPr="00F73190" w:rsidRDefault="00BB2974" w:rsidP="00BB2974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C338A">
        <w:rPr>
          <w:rFonts w:ascii="Times New Roman" w:hAnsi="Times New Roman" w:cs="Times New Roman"/>
          <w:sz w:val="24"/>
          <w:szCs w:val="24"/>
        </w:rPr>
        <w:t>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</w:t>
      </w:r>
      <w:r>
        <w:rPr>
          <w:rFonts w:ascii="Times New Roman" w:hAnsi="Times New Roman" w:cs="Times New Roman"/>
          <w:sz w:val="24"/>
          <w:szCs w:val="24"/>
        </w:rPr>
        <w:t xml:space="preserve">ференции). </w:t>
      </w:r>
      <w:r w:rsidRPr="002C338A">
        <w:rPr>
          <w:rFonts w:ascii="Times New Roman" w:hAnsi="Times New Roman" w:cs="Times New Roman"/>
          <w:sz w:val="24"/>
          <w:szCs w:val="24"/>
        </w:rPr>
        <w:t>Электронные издания,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338A">
        <w:rPr>
          <w:rFonts w:ascii="Times New Roman" w:hAnsi="Times New Roman" w:cs="Times New Roman"/>
          <w:sz w:val="24"/>
          <w:szCs w:val="24"/>
        </w:rPr>
        <w:t>cd-rom.</w:t>
      </w:r>
    </w:p>
    <w:p w:rsidR="00BB2974" w:rsidRDefault="00BB2974" w:rsidP="00BB2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F7319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75175">
        <w:rPr>
          <w:rFonts w:ascii="Times New Roman" w:hAnsi="Times New Roman" w:cs="Times New Roman"/>
          <w:sz w:val="24"/>
          <w:szCs w:val="24"/>
        </w:rPr>
        <w:t>опросы к промежуточному контролю знаний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675175">
        <w:rPr>
          <w:rFonts w:ascii="Times New Roman" w:hAnsi="Times New Roman" w:cs="Times New Roman"/>
          <w:sz w:val="24"/>
          <w:szCs w:val="24"/>
        </w:rPr>
        <w:t>еферат</w:t>
      </w:r>
      <w:r>
        <w:rPr>
          <w:rFonts w:ascii="Times New Roman" w:hAnsi="Times New Roman" w:cs="Times New Roman"/>
          <w:sz w:val="24"/>
          <w:szCs w:val="24"/>
        </w:rPr>
        <w:t>, собеседова</w:t>
      </w:r>
      <w:r w:rsidRPr="00675175"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  <w:sz w:val="24"/>
          <w:szCs w:val="24"/>
        </w:rPr>
        <w:t>, т</w:t>
      </w:r>
      <w:r w:rsidRPr="00675175">
        <w:rPr>
          <w:rFonts w:ascii="Times New Roman" w:hAnsi="Times New Roman" w:cs="Times New Roman"/>
          <w:sz w:val="24"/>
          <w:szCs w:val="24"/>
        </w:rPr>
        <w:t>ест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2974" w:rsidRPr="008E1996" w:rsidRDefault="00BB2974" w:rsidP="00BB2974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8E1996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:rsidR="00BB2974" w:rsidRPr="008E1996" w:rsidRDefault="00BB2974" w:rsidP="00BB29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974" w:rsidRPr="008E1996" w:rsidRDefault="00BB2974" w:rsidP="00BB2974">
      <w:pPr>
        <w:spacing w:after="0" w:line="240" w:lineRule="auto"/>
      </w:pPr>
    </w:p>
    <w:p w:rsidR="00BB2974" w:rsidRDefault="00BB2974" w:rsidP="00BB2974"/>
    <w:p w:rsidR="00426B31" w:rsidRDefault="00426B31"/>
    <w:sectPr w:rsidR="00426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2974"/>
    <w:rsid w:val="00426B31"/>
    <w:rsid w:val="00734CFC"/>
    <w:rsid w:val="00801571"/>
    <w:rsid w:val="00BB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BB297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B2974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394</Words>
  <Characters>2252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dcterms:created xsi:type="dcterms:W3CDTF">2022-02-26T09:15:00Z</dcterms:created>
  <dcterms:modified xsi:type="dcterms:W3CDTF">2022-02-28T08:35:00Z</dcterms:modified>
</cp:coreProperties>
</file>