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9D168" w14:textId="77777777" w:rsidR="00BA789D" w:rsidRPr="00B31A5C" w:rsidRDefault="00BA789D" w:rsidP="00E24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16325DA" w14:textId="77777777" w:rsidR="00BA789D" w:rsidRDefault="00BA789D" w:rsidP="00E24FC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Pr="00BA789D">
        <w:rPr>
          <w:rFonts w:ascii="Times New Roman" w:hAnsi="Times New Roman" w:cs="Times New Roman"/>
          <w:i/>
          <w:sz w:val="24"/>
          <w:szCs w:val="24"/>
        </w:rPr>
        <w:t>Детская стоматология</w:t>
      </w:r>
      <w:r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14:paraId="73AFCFF8" w14:textId="7E821965" w:rsidR="00BA789D" w:rsidRDefault="00BA789D" w:rsidP="00E24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471232">
        <w:rPr>
          <w:rFonts w:ascii="Times New Roman" w:hAnsi="Times New Roman" w:cs="Times New Roman"/>
          <w:b/>
          <w:sz w:val="24"/>
          <w:szCs w:val="24"/>
        </w:rPr>
        <w:t>31.05.02</w:t>
      </w:r>
      <w:bookmarkStart w:id="0" w:name="_GoBack"/>
      <w:bookmarkEnd w:id="0"/>
      <w:r w:rsidRPr="00BA789D">
        <w:rPr>
          <w:rFonts w:ascii="Times New Roman" w:hAnsi="Times New Roman" w:cs="Times New Roman"/>
          <w:b/>
          <w:sz w:val="24"/>
          <w:szCs w:val="24"/>
        </w:rPr>
        <w:t xml:space="preserve"> Педиатрия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CA4AA4" w14:textId="77777777" w:rsidR="00BA789D" w:rsidRPr="00F16989" w:rsidRDefault="00BA789D" w:rsidP="00E24F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F16989">
        <w:rPr>
          <w:rFonts w:ascii="Times New Roman" w:hAnsi="Times New Roman" w:cs="Times New Roman"/>
          <w:sz w:val="24"/>
          <w:szCs w:val="24"/>
        </w:rPr>
        <w:t xml:space="preserve"> детской стоматологии, ортодонтии и челюстно-лицевой хирургии.</w:t>
      </w:r>
    </w:p>
    <w:p w14:paraId="7D9E3EA1" w14:textId="77777777" w:rsidR="00BA789D" w:rsidRPr="00F16989" w:rsidRDefault="00BA789D" w:rsidP="00E24FC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F16989">
        <w:rPr>
          <w:rFonts w:ascii="Times New Roman" w:hAnsi="Times New Roman" w:cs="Times New Roman"/>
          <w:sz w:val="24"/>
          <w:szCs w:val="24"/>
        </w:rPr>
        <w:t>обязательной части Б</w:t>
      </w:r>
      <w:proofErr w:type="gramStart"/>
      <w:r w:rsidRPr="00F16989">
        <w:rPr>
          <w:rFonts w:ascii="Times New Roman" w:hAnsi="Times New Roman" w:cs="Times New Roman"/>
          <w:sz w:val="24"/>
          <w:szCs w:val="24"/>
        </w:rPr>
        <w:t>1.О.</w:t>
      </w:r>
      <w:proofErr w:type="gramEnd"/>
      <w:r w:rsidRPr="00F16989">
        <w:rPr>
          <w:rFonts w:ascii="Times New Roman" w:hAnsi="Times New Roman" w:cs="Times New Roman"/>
          <w:sz w:val="24"/>
          <w:szCs w:val="24"/>
        </w:rPr>
        <w:t>48</w:t>
      </w:r>
    </w:p>
    <w:p w14:paraId="3AD5AA83" w14:textId="77777777" w:rsidR="00BA789D" w:rsidRPr="00F16989" w:rsidRDefault="00BA789D" w:rsidP="00E24FC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proofErr w:type="gramStart"/>
      <w:r w:rsidRPr="00F16989">
        <w:rPr>
          <w:rFonts w:ascii="Times New Roman" w:hAnsi="Times New Roman" w:cs="Times New Roman"/>
          <w:sz w:val="24"/>
          <w:szCs w:val="24"/>
        </w:rPr>
        <w:t>2  зачетных</w:t>
      </w:r>
      <w:proofErr w:type="gramEnd"/>
      <w:r w:rsidRPr="00F16989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E24FC9" w:rsidRPr="00F16989">
        <w:rPr>
          <w:rFonts w:ascii="Times New Roman" w:hAnsi="Times New Roman" w:cs="Times New Roman"/>
          <w:sz w:val="24"/>
          <w:szCs w:val="24"/>
        </w:rPr>
        <w:t>ы</w:t>
      </w:r>
      <w:r w:rsidRPr="00F16989">
        <w:rPr>
          <w:rFonts w:ascii="Times New Roman" w:hAnsi="Times New Roman" w:cs="Times New Roman"/>
          <w:sz w:val="24"/>
          <w:szCs w:val="24"/>
        </w:rPr>
        <w:t>, всего 72 часа</w:t>
      </w:r>
      <w:r w:rsidRPr="00F1698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16989">
        <w:rPr>
          <w:rFonts w:ascii="Times New Roman" w:hAnsi="Times New Roman" w:cs="Times New Roman"/>
          <w:sz w:val="24"/>
          <w:szCs w:val="24"/>
        </w:rPr>
        <w:t>из них аудиторных 48 часов.</w:t>
      </w:r>
    </w:p>
    <w:p w14:paraId="31FB3F87" w14:textId="77777777" w:rsidR="00BA789D" w:rsidRPr="00F16989" w:rsidRDefault="00BA789D" w:rsidP="00E24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F16989">
        <w:rPr>
          <w:rFonts w:ascii="Times New Roman" w:hAnsi="Times New Roman" w:cs="Times New Roman"/>
          <w:sz w:val="24"/>
          <w:szCs w:val="24"/>
        </w:rPr>
        <w:t xml:space="preserve">Поликлиническая   неотложная педиатрия, </w:t>
      </w:r>
      <w:proofErr w:type="gramStart"/>
      <w:r w:rsidRPr="00F16989">
        <w:rPr>
          <w:rFonts w:ascii="Times New Roman" w:hAnsi="Times New Roman" w:cs="Times New Roman"/>
          <w:sz w:val="24"/>
          <w:szCs w:val="24"/>
        </w:rPr>
        <w:t>детские  инфекционные</w:t>
      </w:r>
      <w:proofErr w:type="gramEnd"/>
      <w:r w:rsidRPr="00F16989">
        <w:rPr>
          <w:rFonts w:ascii="Times New Roman" w:hAnsi="Times New Roman" w:cs="Times New Roman"/>
          <w:sz w:val="24"/>
          <w:szCs w:val="24"/>
        </w:rPr>
        <w:t xml:space="preserve"> болезни у детей.</w:t>
      </w:r>
    </w:p>
    <w:p w14:paraId="0EC0F304" w14:textId="77777777" w:rsidR="00BA789D" w:rsidRPr="00F16989" w:rsidRDefault="00BA789D" w:rsidP="00E24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Pr="00F16989">
        <w:rPr>
          <w:sz w:val="24"/>
          <w:szCs w:val="24"/>
          <w:u w:val="words" w:color="FFFFFF"/>
        </w:rPr>
        <w:t xml:space="preserve"> </w:t>
      </w:r>
      <w:r w:rsidRPr="00F16989">
        <w:rPr>
          <w:rFonts w:ascii="Times New Roman" w:hAnsi="Times New Roman" w:cs="Times New Roman"/>
          <w:sz w:val="24"/>
          <w:szCs w:val="24"/>
        </w:rPr>
        <w:t xml:space="preserve">научить студентов педиатрического факультета диагностировать, классифицировать и дифференцировать стоматологическую патологию у детей во всех возрастных периодах развития зубочелюстной системы, дать представление о методах лечения стоматологических заболеваний с учётом дальнейшего обучения и профессиональной деятельности по специальности «Педиатрия». </w:t>
      </w:r>
    </w:p>
    <w:p w14:paraId="1B37932F" w14:textId="77777777" w:rsidR="00BA789D" w:rsidRPr="00F16989" w:rsidRDefault="00BA789D" w:rsidP="00E24F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</w:p>
    <w:p w14:paraId="3E16246D" w14:textId="77777777" w:rsidR="00BA789D" w:rsidRPr="00F16989" w:rsidRDefault="00BA789D" w:rsidP="00E24FC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851"/>
        </w:tabs>
        <w:overflowPunct/>
        <w:autoSpaceDE/>
        <w:autoSpaceDN/>
        <w:adjustRightInd/>
        <w:spacing w:after="0"/>
        <w:ind w:left="0" w:firstLine="0"/>
        <w:jc w:val="both"/>
        <w:textAlignment w:val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F16989">
        <w:rPr>
          <w:rFonts w:ascii="Times New Roman" w:eastAsiaTheme="minorHAnsi" w:hAnsi="Times New Roman"/>
          <w:sz w:val="24"/>
          <w:szCs w:val="24"/>
          <w:lang w:eastAsia="en-US"/>
        </w:rPr>
        <w:t>формирование совокупности базовых знаний и навыков по стоматологии</w:t>
      </w:r>
    </w:p>
    <w:p w14:paraId="728045D5" w14:textId="77777777" w:rsidR="00BA789D" w:rsidRPr="00F16989" w:rsidRDefault="00BA789D" w:rsidP="00E24FC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851"/>
        </w:tabs>
        <w:overflowPunct/>
        <w:autoSpaceDE/>
        <w:autoSpaceDN/>
        <w:adjustRightInd/>
        <w:spacing w:after="0"/>
        <w:ind w:left="0" w:firstLine="0"/>
        <w:jc w:val="both"/>
        <w:textAlignment w:val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F16989">
        <w:rPr>
          <w:rFonts w:ascii="Times New Roman" w:eastAsiaTheme="minorHAnsi" w:hAnsi="Times New Roman"/>
          <w:sz w:val="24"/>
          <w:szCs w:val="24"/>
          <w:lang w:eastAsia="en-US"/>
        </w:rPr>
        <w:t xml:space="preserve"> изучение анатомо-физиологических </w:t>
      </w:r>
      <w:proofErr w:type="gramStart"/>
      <w:r w:rsidRPr="00F16989">
        <w:rPr>
          <w:rFonts w:ascii="Times New Roman" w:eastAsiaTheme="minorHAnsi" w:hAnsi="Times New Roman"/>
          <w:sz w:val="24"/>
          <w:szCs w:val="24"/>
          <w:lang w:eastAsia="en-US"/>
        </w:rPr>
        <w:t>особенностей  челюстно</w:t>
      </w:r>
      <w:proofErr w:type="gramEnd"/>
      <w:r w:rsidRPr="00F16989">
        <w:rPr>
          <w:rFonts w:ascii="Times New Roman" w:eastAsiaTheme="minorHAnsi" w:hAnsi="Times New Roman"/>
          <w:sz w:val="24"/>
          <w:szCs w:val="24"/>
          <w:lang w:eastAsia="en-US"/>
        </w:rPr>
        <w:t>-лицевой области у детей, принципов эргономики в детской стоматологии, особенностей поведения ребенка на стоматологическом приеме, принципов диспансеризации, особенностей профилактики кариеса у детей младшего возраста, проявлений в полости рта при инфекционных заболеваниях, аллергических  заболеваниях, заболеваниях крови у детей, организации детской стоматологической службы</w:t>
      </w:r>
    </w:p>
    <w:p w14:paraId="3E03ED39" w14:textId="77777777" w:rsidR="00BA789D" w:rsidRPr="00F16989" w:rsidRDefault="00BA789D" w:rsidP="00E24FC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851"/>
        </w:tabs>
        <w:overflowPunct/>
        <w:autoSpaceDE/>
        <w:autoSpaceDN/>
        <w:adjustRightInd/>
        <w:spacing w:after="0"/>
        <w:ind w:left="0" w:firstLine="0"/>
        <w:jc w:val="both"/>
        <w:textAlignment w:val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F16989">
        <w:rPr>
          <w:rFonts w:ascii="Times New Roman" w:eastAsiaTheme="minorHAnsi" w:hAnsi="Times New Roman"/>
          <w:sz w:val="24"/>
          <w:szCs w:val="24"/>
          <w:lang w:eastAsia="en-US"/>
        </w:rPr>
        <w:t>изучение особенностей клинических проявления у детей опухолей, опухолеподобных процессов в мягких тканях челюстно-лицевой области, врожденных пороков развития челюстно-лицевой области, травм зубов, челюстей и мягких тканей челюстно-лицевой области у детей</w:t>
      </w:r>
    </w:p>
    <w:p w14:paraId="37B06C77" w14:textId="77777777" w:rsidR="00BA789D" w:rsidRPr="00F16989" w:rsidRDefault="00BA789D" w:rsidP="00E24FC9">
      <w:pPr>
        <w:widowControl w:val="0"/>
        <w:numPr>
          <w:ilvl w:val="0"/>
          <w:numId w:val="1"/>
        </w:numPr>
        <w:tabs>
          <w:tab w:val="left" w:pos="142"/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6989">
        <w:rPr>
          <w:rFonts w:ascii="Times New Roman" w:hAnsi="Times New Roman" w:cs="Times New Roman"/>
          <w:sz w:val="24"/>
          <w:szCs w:val="24"/>
        </w:rPr>
        <w:t xml:space="preserve">обучение диагностике заболеваний челюстно-лицевой области у детей, формулированию предварительный диагноз детям с заболеваниями полости рта, определение необходимости в оказании неотложной стоматологической помощи </w:t>
      </w:r>
    </w:p>
    <w:p w14:paraId="063DD305" w14:textId="77777777" w:rsidR="00BA789D" w:rsidRPr="00F16989" w:rsidRDefault="00BA789D" w:rsidP="00E24FC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851"/>
        </w:tabs>
        <w:overflowPunct/>
        <w:autoSpaceDE/>
        <w:autoSpaceDN/>
        <w:adjustRightInd/>
        <w:spacing w:after="0"/>
        <w:ind w:left="0" w:firstLine="0"/>
        <w:jc w:val="both"/>
        <w:textAlignment w:val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F16989">
        <w:rPr>
          <w:rFonts w:ascii="Times New Roman" w:eastAsiaTheme="minorHAnsi" w:hAnsi="Times New Roman"/>
          <w:sz w:val="24"/>
          <w:szCs w:val="24"/>
          <w:lang w:eastAsia="en-US"/>
        </w:rPr>
        <w:t>формирование навыков изучения научной литературы</w:t>
      </w:r>
    </w:p>
    <w:p w14:paraId="0CD52CBA" w14:textId="77777777" w:rsidR="00BA789D" w:rsidRPr="00F16989" w:rsidRDefault="00BA789D" w:rsidP="00E24FC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851"/>
        </w:tabs>
        <w:overflowPunct/>
        <w:autoSpaceDE/>
        <w:autoSpaceDN/>
        <w:adjustRightInd/>
        <w:spacing w:after="0"/>
        <w:ind w:left="0" w:firstLine="0"/>
        <w:jc w:val="both"/>
        <w:textAlignment w:val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F16989">
        <w:rPr>
          <w:rFonts w:ascii="Times New Roman" w:eastAsiaTheme="minorHAnsi" w:hAnsi="Times New Roman"/>
          <w:sz w:val="24"/>
          <w:szCs w:val="24"/>
          <w:lang w:eastAsia="en-US"/>
        </w:rPr>
        <w:t>воспитание студентов, руководствуясь традиционными принципами гуманизма и милосердия, уважительного отношения к пациентам; привитие высоконравственных норм поведения в лечебных учреждениях.</w:t>
      </w:r>
    </w:p>
    <w:p w14:paraId="6921A11A" w14:textId="77777777" w:rsidR="00BA789D" w:rsidRPr="00F16989" w:rsidRDefault="00BA789D" w:rsidP="00E24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16989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16989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F16989">
        <w:rPr>
          <w:rFonts w:ascii="Times New Roman" w:hAnsi="Times New Roman" w:cs="Times New Roman"/>
          <w:sz w:val="24"/>
          <w:szCs w:val="24"/>
        </w:rPr>
        <w:t>универсальные (</w:t>
      </w:r>
      <w:r w:rsidRPr="00F169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УК1, УК-4, УК-7 - УК-9</w:t>
      </w:r>
      <w:r w:rsidRPr="00F16989">
        <w:rPr>
          <w:rFonts w:ascii="Times New Roman" w:hAnsi="Times New Roman" w:cs="Times New Roman"/>
          <w:sz w:val="24"/>
          <w:szCs w:val="24"/>
        </w:rPr>
        <w:t>), общепрофессиональные (ОПК1, ОПК -2, ОПК-4 – ОПК-6, ОПК-9), профессиональные (ПК-</w:t>
      </w:r>
      <w:proofErr w:type="gramStart"/>
      <w:r w:rsidRPr="00F16989">
        <w:rPr>
          <w:rFonts w:ascii="Times New Roman" w:hAnsi="Times New Roman" w:cs="Times New Roman"/>
          <w:sz w:val="24"/>
          <w:szCs w:val="24"/>
        </w:rPr>
        <w:t>1,ПК</w:t>
      </w:r>
      <w:proofErr w:type="gramEnd"/>
      <w:r w:rsidRPr="00F16989">
        <w:rPr>
          <w:rFonts w:ascii="Times New Roman" w:hAnsi="Times New Roman" w:cs="Times New Roman"/>
          <w:sz w:val="24"/>
          <w:szCs w:val="24"/>
        </w:rPr>
        <w:t xml:space="preserve">-2, ПК-3, ПК-6 – ПК-8). </w:t>
      </w:r>
    </w:p>
    <w:p w14:paraId="4A2E51DD" w14:textId="77777777" w:rsidR="00BA789D" w:rsidRPr="00F16989" w:rsidRDefault="00BA789D" w:rsidP="00E24FC9">
      <w:pPr>
        <w:spacing w:after="0" w:line="240" w:lineRule="auto"/>
        <w:ind w:right="-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F16989">
        <w:rPr>
          <w:rFonts w:ascii="Times New Roman" w:hAnsi="Times New Roman" w:cs="Times New Roman"/>
          <w:sz w:val="24"/>
          <w:szCs w:val="24"/>
        </w:rPr>
        <w:t xml:space="preserve"> </w:t>
      </w:r>
      <w:r w:rsidRPr="00F16989">
        <w:rPr>
          <w:rFonts w:ascii="Times New Roman" w:hAnsi="Times New Roman" w:cs="Times New Roman"/>
          <w:bCs/>
          <w:sz w:val="24"/>
          <w:szCs w:val="24"/>
        </w:rPr>
        <w:t xml:space="preserve">Модуль 1. История развития стоматологии детского возраста. Анатомо-физиологические особенности зубов, челюстей, лица и шеи у детей Модуль 2. </w:t>
      </w:r>
      <w:proofErr w:type="spellStart"/>
      <w:r w:rsidRPr="00F16989">
        <w:rPr>
          <w:rFonts w:ascii="Times New Roman" w:hAnsi="Times New Roman" w:cs="Times New Roman"/>
          <w:bCs/>
          <w:sz w:val="24"/>
          <w:szCs w:val="24"/>
        </w:rPr>
        <w:t>Одонтогенные</w:t>
      </w:r>
      <w:proofErr w:type="spellEnd"/>
      <w:r w:rsidRPr="00F16989">
        <w:rPr>
          <w:rFonts w:ascii="Times New Roman" w:hAnsi="Times New Roman" w:cs="Times New Roman"/>
          <w:bCs/>
          <w:sz w:val="24"/>
          <w:szCs w:val="24"/>
        </w:rPr>
        <w:t xml:space="preserve"> очаги инфекции и их значение в развитии органной патологии ребенка. Модуль 3. Особенности клинического течения и лечения поражений слизистой оболочки рта у детей. Модуль 4. Травма зубов, челюстей, лица и шеи. Модуль 5. Особенности течения и лечения доброкачественных и злокачественных опухолей челюстей, лица и шеи у детей. Модуль 6. Врожденные пороки развития челюстно-лицевой области.</w:t>
      </w:r>
    </w:p>
    <w:p w14:paraId="6E0768F1" w14:textId="77777777" w:rsidR="00E24FC9" w:rsidRPr="00F16989" w:rsidRDefault="00E24FC9" w:rsidP="00E24FC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A789D" w:rsidRPr="00F1698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1698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A789D" w:rsidRPr="00F16989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="00BA789D" w:rsidRPr="00F16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16989">
        <w:rPr>
          <w:rFonts w:ascii="Times New Roman" w:hAnsi="Times New Roman" w:cs="Times New Roman"/>
          <w:bCs/>
          <w:sz w:val="24"/>
          <w:szCs w:val="24"/>
        </w:rPr>
        <w:t>Подготовка к занятиям.</w:t>
      </w:r>
    </w:p>
    <w:p w14:paraId="2D51E7B4" w14:textId="77777777" w:rsidR="00BA789D" w:rsidRPr="00F16989" w:rsidRDefault="00E24FC9" w:rsidP="00E24FC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6989">
        <w:rPr>
          <w:rFonts w:ascii="Times New Roman" w:hAnsi="Times New Roman" w:cs="Times New Roman"/>
          <w:bCs/>
          <w:sz w:val="24"/>
          <w:szCs w:val="24"/>
        </w:rPr>
        <w:t>Подготовка к текущему контролю. Подготовка к промежуточному контролю.</w:t>
      </w:r>
      <w:r w:rsidR="00BA789D" w:rsidRPr="00F16989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BA789D" w:rsidRPr="00F1698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F1698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BA789D" w:rsidRPr="00F16989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BA789D" w:rsidRPr="00F16989">
        <w:rPr>
          <w:rFonts w:ascii="Times New Roman" w:hAnsi="Times New Roman" w:cs="Times New Roman"/>
          <w:b/>
          <w:sz w:val="24"/>
          <w:szCs w:val="24"/>
        </w:rPr>
        <w:t>сновные образовательные технологии:</w:t>
      </w:r>
      <w:r w:rsidR="00BA789D" w:rsidRPr="00F169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789D" w:rsidRPr="00F16989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конференции.</w:t>
      </w:r>
    </w:p>
    <w:p w14:paraId="3A32AB80" w14:textId="77777777" w:rsidR="00BA789D" w:rsidRPr="00F16989" w:rsidRDefault="00BA789D" w:rsidP="00E24FC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6989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F16989">
        <w:rPr>
          <w:rFonts w:ascii="Times New Roman" w:hAnsi="Times New Roman" w:cs="Times New Roman"/>
          <w:bCs/>
          <w:sz w:val="24"/>
          <w:szCs w:val="24"/>
        </w:rPr>
        <w:t>Индивидуальное задание (для самостоятельной подготовки), индивидуальный и фронтальный опрос, ситуационные задачи, тест</w:t>
      </w:r>
      <w:r w:rsidR="00E24FC9" w:rsidRPr="00F169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4EA0F70" w14:textId="77777777" w:rsidR="00F12C76" w:rsidRPr="00F16989" w:rsidRDefault="00BA789D" w:rsidP="00E24FC9">
      <w:pPr>
        <w:spacing w:after="0" w:line="240" w:lineRule="auto"/>
        <w:ind w:firstLine="708"/>
        <w:jc w:val="both"/>
      </w:pPr>
      <w:r w:rsidRPr="00F16989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F16989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E24FC9" w:rsidRPr="00F16989">
        <w:rPr>
          <w:rFonts w:ascii="Times New Roman" w:hAnsi="Times New Roman" w:cs="Times New Roman"/>
          <w:sz w:val="24"/>
          <w:szCs w:val="24"/>
        </w:rPr>
        <w:t>зачтено</w:t>
      </w:r>
      <w:r w:rsidRPr="00F16989">
        <w:rPr>
          <w:rFonts w:ascii="Times New Roman" w:hAnsi="Times New Roman" w:cs="Times New Roman"/>
          <w:sz w:val="24"/>
          <w:szCs w:val="24"/>
        </w:rPr>
        <w:t>).</w:t>
      </w:r>
    </w:p>
    <w:sectPr w:rsidR="00F12C76" w:rsidRPr="00F16989" w:rsidSect="007B6E3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E38EF"/>
    <w:multiLevelType w:val="hybridMultilevel"/>
    <w:tmpl w:val="B712C47A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E7"/>
    <w:rsid w:val="00471232"/>
    <w:rsid w:val="006C0B77"/>
    <w:rsid w:val="008242FF"/>
    <w:rsid w:val="00870751"/>
    <w:rsid w:val="008E6EE7"/>
    <w:rsid w:val="00922C48"/>
    <w:rsid w:val="00B915B7"/>
    <w:rsid w:val="00BA789D"/>
    <w:rsid w:val="00E24FC9"/>
    <w:rsid w:val="00EA59DF"/>
    <w:rsid w:val="00EE4070"/>
    <w:rsid w:val="00F12C76"/>
    <w:rsid w:val="00F1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B80F"/>
  <w15:chartTrackingRefBased/>
  <w15:docId w15:val="{B63D4777-36D4-4B40-BD8A-44D3BE69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A789D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A789D"/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4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4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Л.Ф</dc:creator>
  <cp:keywords/>
  <dc:description/>
  <cp:lastModifiedBy>Онбыш Татьяна Евгеньевна</cp:lastModifiedBy>
  <cp:revision>5</cp:revision>
  <cp:lastPrinted>2022-04-01T08:10:00Z</cp:lastPrinted>
  <dcterms:created xsi:type="dcterms:W3CDTF">2022-04-01T07:51:00Z</dcterms:created>
  <dcterms:modified xsi:type="dcterms:W3CDTF">2022-05-26T10:04:00Z</dcterms:modified>
</cp:coreProperties>
</file>