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55DC6" w14:textId="70748178" w:rsidR="004B3A81" w:rsidRPr="005A635A" w:rsidRDefault="004B3A81" w:rsidP="005A635A">
      <w:pPr>
        <w:pStyle w:val="a3"/>
        <w:tabs>
          <w:tab w:val="left" w:pos="3544"/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35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14:paraId="0D0B5571" w14:textId="77777777" w:rsidR="004B3A81" w:rsidRPr="005A635A" w:rsidRDefault="004B3A81" w:rsidP="005A635A">
      <w:pPr>
        <w:pStyle w:val="a3"/>
        <w:tabs>
          <w:tab w:val="left" w:pos="3544"/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6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рабочей программе дисциплины «Биологическая химия»</w:t>
      </w:r>
    </w:p>
    <w:p w14:paraId="06D981BB" w14:textId="4097BDE6" w:rsidR="004B3A81" w:rsidRPr="005A635A" w:rsidRDefault="004B3A81" w:rsidP="005A635A">
      <w:pPr>
        <w:pStyle w:val="a3"/>
        <w:tabs>
          <w:tab w:val="left" w:pos="3544"/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образовательной программы (ОПОП)</w:t>
      </w:r>
    </w:p>
    <w:p w14:paraId="6152A6D1" w14:textId="185CEA36" w:rsidR="004B3A81" w:rsidRPr="005A635A" w:rsidRDefault="004B3A81" w:rsidP="005A635A">
      <w:pPr>
        <w:tabs>
          <w:tab w:val="left" w:pos="3544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специальности </w:t>
      </w:r>
      <w:r w:rsidRPr="005A635A">
        <w:rPr>
          <w:rFonts w:ascii="Times New Roman" w:hAnsi="Times New Roman" w:cs="Times New Roman"/>
          <w:b/>
          <w:sz w:val="24"/>
          <w:szCs w:val="24"/>
        </w:rPr>
        <w:t xml:space="preserve">31.05.02 Педиатрия (уровень </w:t>
      </w:r>
      <w:proofErr w:type="spellStart"/>
      <w:r w:rsidRPr="005A635A">
        <w:rPr>
          <w:rFonts w:ascii="Times New Roman" w:hAnsi="Times New Roman" w:cs="Times New Roman"/>
          <w:b/>
          <w:sz w:val="24"/>
          <w:szCs w:val="24"/>
        </w:rPr>
        <w:t>специалитета</w:t>
      </w:r>
      <w:proofErr w:type="spellEnd"/>
      <w:r w:rsidRPr="005A635A">
        <w:rPr>
          <w:rFonts w:ascii="Times New Roman" w:hAnsi="Times New Roman" w:cs="Times New Roman"/>
          <w:b/>
          <w:sz w:val="24"/>
          <w:szCs w:val="24"/>
        </w:rPr>
        <w:t>)</w:t>
      </w:r>
    </w:p>
    <w:p w14:paraId="3AD68F7F" w14:textId="77777777" w:rsidR="004B3A81" w:rsidRPr="005A635A" w:rsidRDefault="004B3A81" w:rsidP="004B3A81">
      <w:pPr>
        <w:pStyle w:val="a3"/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44BC05F" w14:textId="77777777" w:rsidR="004B3A81" w:rsidRPr="005A635A" w:rsidRDefault="004B3A81" w:rsidP="004B3A81">
      <w:pPr>
        <w:pStyle w:val="a3"/>
        <w:tabs>
          <w:tab w:val="left" w:pos="612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A6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Дисциплина реализуется на кафедре фундаментальной и клинической биохимии </w:t>
      </w:r>
    </w:p>
    <w:p w14:paraId="791FD00E" w14:textId="3B9E940B" w:rsidR="004B3A81" w:rsidRPr="005A635A" w:rsidRDefault="004B3A81" w:rsidP="004B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относится к блоку Б1.О.1</w:t>
      </w:r>
      <w:r w:rsid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5A635A">
        <w:rPr>
          <w:rFonts w:ascii="Times New Roman" w:hAnsi="Times New Roman" w:cs="Times New Roman"/>
          <w:sz w:val="24"/>
          <w:szCs w:val="24"/>
        </w:rPr>
        <w:t xml:space="preserve"> входит в </w:t>
      </w:r>
      <w:r w:rsidR="005A635A">
        <w:rPr>
          <w:rFonts w:ascii="Times New Roman" w:hAnsi="Times New Roman" w:cs="Times New Roman"/>
          <w:sz w:val="24"/>
          <w:szCs w:val="24"/>
        </w:rPr>
        <w:t>обязательную</w:t>
      </w:r>
      <w:r w:rsidRPr="005A635A">
        <w:rPr>
          <w:rFonts w:ascii="Times New Roman" w:hAnsi="Times New Roman" w:cs="Times New Roman"/>
          <w:sz w:val="24"/>
          <w:szCs w:val="24"/>
        </w:rPr>
        <w:t xml:space="preserve"> часть учебного плана</w:t>
      </w:r>
      <w:r w:rsidR="005A635A">
        <w:rPr>
          <w:rFonts w:ascii="Times New Roman" w:hAnsi="Times New Roman" w:cs="Times New Roman"/>
          <w:sz w:val="24"/>
          <w:szCs w:val="24"/>
        </w:rPr>
        <w:t>.</w:t>
      </w:r>
    </w:p>
    <w:p w14:paraId="547D973B" w14:textId="77777777" w:rsidR="004B3A81" w:rsidRPr="005A635A" w:rsidRDefault="004B3A81" w:rsidP="004B3A81">
      <w:pPr>
        <w:pStyle w:val="a3"/>
        <w:tabs>
          <w:tab w:val="left" w:pos="612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Общая трудоемкость </w:t>
      </w:r>
      <w:proofErr w:type="gramStart"/>
      <w:r w:rsidRPr="005A6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дисциплины 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76FC"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зачетных единиц, 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288</w:t>
      </w:r>
      <w:r w:rsidR="003E76FC"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 168 – аудиторные занятия (46 лекции и 122 лабораторные  занятия</w:t>
      </w:r>
      <w:r w:rsidR="00C31163"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84</w:t>
      </w:r>
      <w:r w:rsidR="003E76FC"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часа –самостоятельная работа и 36 часов  - промежуточная аттестация) </w:t>
      </w:r>
    </w:p>
    <w:p w14:paraId="711F8CDF" w14:textId="77777777" w:rsidR="004B3A81" w:rsidRPr="005A635A" w:rsidRDefault="004B3A81" w:rsidP="004B3A81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6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Дисциплина является базовой для последующего изучения: 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клинической биохимии,</w:t>
      </w:r>
      <w:r w:rsidRPr="005A63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патологической физиологии, микробиологии, генетики, т</w:t>
      </w:r>
      <w:r w:rsidR="00C31163"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ерапии, </w:t>
      </w:r>
      <w:proofErr w:type="spellStart"/>
      <w:r w:rsidR="00C31163"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хиругии</w:t>
      </w:r>
      <w:proofErr w:type="spellEnd"/>
      <w:r w:rsidR="00C31163"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педиатрии, акуш</w:t>
      </w:r>
      <w:r w:rsidRPr="005A6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ерства и гинекологии </w:t>
      </w:r>
    </w:p>
    <w:p w14:paraId="626C2A11" w14:textId="77777777" w:rsidR="002929E2" w:rsidRPr="005A635A" w:rsidRDefault="002929E2" w:rsidP="001B12E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35A">
        <w:rPr>
          <w:rFonts w:ascii="Times New Roman" w:hAnsi="Times New Roman" w:cs="Times New Roman"/>
          <w:b/>
          <w:bCs/>
          <w:sz w:val="24"/>
          <w:szCs w:val="24"/>
        </w:rPr>
        <w:t xml:space="preserve">        Цели дисциплины:</w:t>
      </w:r>
      <w:r w:rsidR="001B12E2" w:rsidRPr="005A6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2E2" w:rsidRPr="005A635A">
        <w:rPr>
          <w:rFonts w:ascii="Times New Roman" w:hAnsi="Times New Roman" w:cs="Times New Roman"/>
          <w:sz w:val="24"/>
          <w:szCs w:val="24"/>
        </w:rPr>
        <w:t>ф</w:t>
      </w:r>
      <w:r w:rsidRPr="005A635A">
        <w:rPr>
          <w:rFonts w:ascii="Times New Roman" w:hAnsi="Times New Roman" w:cs="Times New Roman"/>
          <w:sz w:val="24"/>
          <w:szCs w:val="24"/>
        </w:rPr>
        <w:t>ормирование</w:t>
      </w:r>
      <w:r w:rsidR="001B12E2" w:rsidRPr="005A635A">
        <w:rPr>
          <w:rFonts w:ascii="Times New Roman" w:hAnsi="Times New Roman" w:cs="Times New Roman"/>
          <w:sz w:val="24"/>
          <w:szCs w:val="24"/>
        </w:rPr>
        <w:t xml:space="preserve"> у студентов</w:t>
      </w:r>
      <w:r w:rsidRPr="005A635A">
        <w:rPr>
          <w:rFonts w:ascii="Times New Roman" w:hAnsi="Times New Roman" w:cs="Times New Roman"/>
          <w:sz w:val="24"/>
          <w:szCs w:val="24"/>
        </w:rPr>
        <w:t xml:space="preserve"> системы химических знаний, умений, навыков, </w:t>
      </w:r>
      <w:r w:rsidR="001B12E2" w:rsidRPr="005A635A">
        <w:rPr>
          <w:rFonts w:ascii="Times New Roman" w:hAnsi="Times New Roman" w:cs="Times New Roman"/>
          <w:sz w:val="24"/>
          <w:szCs w:val="24"/>
        </w:rPr>
        <w:t>фор</w:t>
      </w:r>
      <w:r w:rsidRPr="005A635A">
        <w:rPr>
          <w:rFonts w:ascii="Times New Roman" w:hAnsi="Times New Roman" w:cs="Times New Roman"/>
          <w:sz w:val="24"/>
          <w:szCs w:val="24"/>
        </w:rPr>
        <w:t>мирование представления о биохимии как науке постоянно разви</w:t>
      </w:r>
      <w:r w:rsidRPr="005A635A">
        <w:rPr>
          <w:rFonts w:ascii="Times New Roman" w:hAnsi="Times New Roman" w:cs="Times New Roman"/>
          <w:sz w:val="24"/>
          <w:szCs w:val="24"/>
        </w:rPr>
        <w:softHyphen/>
        <w:t>ваю</w:t>
      </w:r>
      <w:r w:rsidRPr="005A635A">
        <w:rPr>
          <w:rFonts w:ascii="Times New Roman" w:hAnsi="Times New Roman" w:cs="Times New Roman"/>
          <w:sz w:val="24"/>
          <w:szCs w:val="24"/>
        </w:rPr>
        <w:softHyphen/>
        <w:t>щейся и позволяющей на молекулярном уровне углубленно познавать сущность жизни,</w:t>
      </w:r>
      <w:r w:rsidR="001B12E2" w:rsidRPr="005A635A">
        <w:rPr>
          <w:rFonts w:ascii="Times New Roman" w:hAnsi="Times New Roman" w:cs="Times New Roman"/>
          <w:sz w:val="24"/>
          <w:szCs w:val="24"/>
        </w:rPr>
        <w:t xml:space="preserve"> о </w:t>
      </w:r>
      <w:r w:rsidRPr="005A635A">
        <w:rPr>
          <w:rFonts w:ascii="Times New Roman" w:hAnsi="Times New Roman" w:cs="Times New Roman"/>
          <w:sz w:val="24"/>
          <w:szCs w:val="24"/>
        </w:rPr>
        <w:t xml:space="preserve"> роли биохимии как фундаментальной науки, необходимой  для формирования клинического мышления врача-педиатра;</w:t>
      </w:r>
      <w:r w:rsidR="001B12E2" w:rsidRPr="005A635A">
        <w:rPr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Pr="005A635A">
        <w:rPr>
          <w:rFonts w:ascii="Times New Roman" w:hAnsi="Times New Roman" w:cs="Times New Roman"/>
          <w:color w:val="000000"/>
          <w:sz w:val="24"/>
          <w:szCs w:val="24"/>
        </w:rPr>
        <w:t xml:space="preserve">ормирование системных химических </w:t>
      </w:r>
      <w:r w:rsidRPr="005A635A">
        <w:rPr>
          <w:rFonts w:ascii="Times New Roman" w:hAnsi="Times New Roman" w:cs="Times New Roman"/>
          <w:bCs/>
          <w:color w:val="000000"/>
          <w:sz w:val="24"/>
          <w:szCs w:val="24"/>
        </w:rPr>
        <w:t>знаний о</w:t>
      </w:r>
      <w:r w:rsidRPr="005A635A">
        <w:rPr>
          <w:rFonts w:ascii="Times New Roman" w:hAnsi="Times New Roman" w:cs="Times New Roman"/>
          <w:color w:val="000000"/>
          <w:sz w:val="24"/>
          <w:szCs w:val="24"/>
        </w:rPr>
        <w:t xml:space="preserve"> сущности процессов, происходящих в организме ребенка на молекулярном и клеточном  уровнях, а также при воздействии на живой организм химических, физических факторов окружающей среды;</w:t>
      </w:r>
    </w:p>
    <w:p w14:paraId="6A96AD1C" w14:textId="77777777" w:rsidR="002929E2" w:rsidRPr="005A635A" w:rsidRDefault="002929E2" w:rsidP="001B12E2">
      <w:pPr>
        <w:pStyle w:val="a5"/>
        <w:spacing w:after="0"/>
        <w:ind w:hanging="426"/>
        <w:jc w:val="both"/>
      </w:pPr>
      <w:r w:rsidRPr="005A635A">
        <w:t xml:space="preserve">             </w:t>
      </w:r>
      <w:r w:rsidR="001B12E2" w:rsidRPr="005A635A">
        <w:t xml:space="preserve">  </w:t>
      </w:r>
      <w:r w:rsidRPr="005A635A">
        <w:rPr>
          <w:color w:val="000000"/>
        </w:rPr>
        <w:t xml:space="preserve">Формирование представлений о </w:t>
      </w:r>
      <w:proofErr w:type="gramStart"/>
      <w:r w:rsidRPr="005A635A">
        <w:t>месте  биологической</w:t>
      </w:r>
      <w:proofErr w:type="gramEnd"/>
      <w:r w:rsidRPr="005A635A">
        <w:t xml:space="preserve"> химии в системе медицинского образования, перспективах развития  науки, значении достижений биохимии для  медицинской практики.  </w:t>
      </w:r>
      <w:r w:rsidR="001B12E2" w:rsidRPr="005A635A">
        <w:t>Приобретение студентами опыта разнообразной деятельности:</w:t>
      </w:r>
    </w:p>
    <w:p w14:paraId="317BEA55" w14:textId="77777777" w:rsidR="002929E2" w:rsidRPr="005A635A" w:rsidRDefault="002929E2" w:rsidP="001B12E2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635A">
        <w:rPr>
          <w:rFonts w:ascii="Times New Roman" w:hAnsi="Times New Roman" w:cs="Times New Roman"/>
          <w:sz w:val="24"/>
          <w:szCs w:val="24"/>
        </w:rPr>
        <w:t>экспериментальной, учебно-исследовательской, расчетной, графической и др. приобретение способности к участию в проведении научных исследований, умений интерпретировать полученные результаты</w:t>
      </w:r>
      <w:r w:rsidR="001B12E2" w:rsidRPr="005A635A">
        <w:rPr>
          <w:rFonts w:ascii="Times New Roman" w:hAnsi="Times New Roman" w:cs="Times New Roman"/>
          <w:sz w:val="24"/>
          <w:szCs w:val="24"/>
        </w:rPr>
        <w:t xml:space="preserve"> </w:t>
      </w:r>
      <w:r w:rsidRPr="005A635A">
        <w:rPr>
          <w:rFonts w:ascii="Times New Roman" w:hAnsi="Times New Roman" w:cs="Times New Roman"/>
          <w:sz w:val="24"/>
          <w:szCs w:val="24"/>
        </w:rPr>
        <w:t xml:space="preserve">Воспитание и развитие личности студента, его способностей к самообучению, коммуникациям; инициативности, социальной активности, </w:t>
      </w:r>
      <w:proofErr w:type="spellStart"/>
      <w:r w:rsidRPr="005A635A">
        <w:rPr>
          <w:rFonts w:ascii="Times New Roman" w:hAnsi="Times New Roman" w:cs="Times New Roman"/>
          <w:sz w:val="24"/>
          <w:szCs w:val="24"/>
        </w:rPr>
        <w:t>мотивированности</w:t>
      </w:r>
      <w:proofErr w:type="spellEnd"/>
      <w:r w:rsidRPr="005A635A">
        <w:rPr>
          <w:rFonts w:ascii="Times New Roman" w:hAnsi="Times New Roman" w:cs="Times New Roman"/>
          <w:sz w:val="24"/>
          <w:szCs w:val="24"/>
        </w:rPr>
        <w:t xml:space="preserve"> к профессиональной деятельности.</w:t>
      </w:r>
      <w:r w:rsidR="001B12E2" w:rsidRPr="005A635A">
        <w:rPr>
          <w:rFonts w:ascii="Times New Roman" w:hAnsi="Times New Roman" w:cs="Times New Roman"/>
          <w:sz w:val="24"/>
          <w:szCs w:val="24"/>
        </w:rPr>
        <w:t xml:space="preserve"> ф</w:t>
      </w:r>
      <w:r w:rsidRPr="005A635A">
        <w:rPr>
          <w:rFonts w:ascii="Times New Roman" w:hAnsi="Times New Roman" w:cs="Times New Roman"/>
          <w:sz w:val="24"/>
          <w:szCs w:val="24"/>
        </w:rPr>
        <w:t xml:space="preserve">ормирование основ работы в условиях </w:t>
      </w:r>
      <w:proofErr w:type="spellStart"/>
      <w:r w:rsidRPr="005A635A">
        <w:rPr>
          <w:rFonts w:ascii="Times New Roman" w:hAnsi="Times New Roman" w:cs="Times New Roman"/>
          <w:sz w:val="24"/>
          <w:szCs w:val="24"/>
        </w:rPr>
        <w:t>беоежливого</w:t>
      </w:r>
      <w:proofErr w:type="spellEnd"/>
      <w:r w:rsidRPr="005A635A">
        <w:rPr>
          <w:rFonts w:ascii="Times New Roman" w:hAnsi="Times New Roman" w:cs="Times New Roman"/>
          <w:sz w:val="24"/>
          <w:szCs w:val="24"/>
        </w:rPr>
        <w:t xml:space="preserve"> производства, строго соблюдая требования и правила этой работы</w:t>
      </w:r>
    </w:p>
    <w:p w14:paraId="79D98C94" w14:textId="77777777" w:rsidR="002929E2" w:rsidRPr="005A635A" w:rsidRDefault="002929E2" w:rsidP="002929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35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1B12E2" w:rsidRPr="005A635A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  <w:r w:rsidRPr="005A635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9F2F178" w14:textId="77777777" w:rsidR="002929E2" w:rsidRPr="005A635A" w:rsidRDefault="002929E2" w:rsidP="00C31163">
      <w:pPr>
        <w:pStyle w:val="2"/>
        <w:tabs>
          <w:tab w:val="left" w:pos="284"/>
        </w:tabs>
        <w:spacing w:line="276" w:lineRule="auto"/>
        <w:ind w:firstLine="0"/>
      </w:pPr>
      <w:r w:rsidRPr="005A635A">
        <w:rPr>
          <w:bCs/>
        </w:rPr>
        <w:t xml:space="preserve">  </w:t>
      </w:r>
      <w:r w:rsidR="00395AE1" w:rsidRPr="005A635A">
        <w:t xml:space="preserve">    На </w:t>
      </w:r>
      <w:r w:rsidRPr="005A635A">
        <w:t>основе системного, проблемно-интегративно-модульного, личностно-</w:t>
      </w:r>
      <w:proofErr w:type="spellStart"/>
      <w:r w:rsidRPr="005A635A">
        <w:t>деятельностного</w:t>
      </w:r>
      <w:proofErr w:type="spellEnd"/>
      <w:r w:rsidRPr="005A635A">
        <w:t xml:space="preserve"> и </w:t>
      </w:r>
      <w:proofErr w:type="spellStart"/>
      <w:r w:rsidRPr="005A635A">
        <w:t>компетентностного</w:t>
      </w:r>
      <w:proofErr w:type="spellEnd"/>
      <w:r w:rsidRPr="005A635A">
        <w:t xml:space="preserve"> подходов к обучению организовать и направить самостоятельную деятельность студентов на решение системы взаимосвязанных внутри </w:t>
      </w:r>
      <w:r w:rsidR="00395AE1" w:rsidRPr="005A635A">
        <w:t xml:space="preserve">и </w:t>
      </w:r>
      <w:proofErr w:type="spellStart"/>
      <w:r w:rsidR="00395AE1" w:rsidRPr="005A635A">
        <w:t>межпредметных</w:t>
      </w:r>
      <w:proofErr w:type="spellEnd"/>
      <w:r w:rsidR="00395AE1" w:rsidRPr="005A635A">
        <w:t xml:space="preserve"> учебных проблем, что позволит</w:t>
      </w:r>
      <w:r w:rsidR="00395AE1" w:rsidRPr="005A635A">
        <w:rPr>
          <w:color w:val="000000"/>
        </w:rPr>
        <w:t xml:space="preserve"> сф</w:t>
      </w:r>
      <w:r w:rsidRPr="005A635A">
        <w:rPr>
          <w:color w:val="000000"/>
        </w:rPr>
        <w:t>ормирование у студентов</w:t>
      </w:r>
      <w:r w:rsidR="00C31163" w:rsidRPr="005A635A">
        <w:rPr>
          <w:color w:val="000000"/>
        </w:rPr>
        <w:t xml:space="preserve">-педиатров </w:t>
      </w:r>
      <w:r w:rsidRPr="005A635A">
        <w:rPr>
          <w:color w:val="000000"/>
        </w:rPr>
        <w:t>с</w:t>
      </w:r>
      <w:r w:rsidR="00395AE1" w:rsidRPr="005A635A">
        <w:rPr>
          <w:color w:val="000000"/>
        </w:rPr>
        <w:t>истемные химические</w:t>
      </w:r>
      <w:r w:rsidRPr="005A635A">
        <w:rPr>
          <w:color w:val="000000"/>
        </w:rPr>
        <w:t xml:space="preserve"> </w:t>
      </w:r>
      <w:r w:rsidR="00395AE1" w:rsidRPr="005A635A">
        <w:rPr>
          <w:bCs/>
          <w:color w:val="000000"/>
        </w:rPr>
        <w:t>знания о</w:t>
      </w:r>
      <w:r w:rsidRPr="005A635A">
        <w:rPr>
          <w:color w:val="000000"/>
        </w:rPr>
        <w:t xml:space="preserve"> сущности процессов, происходящих в организме </w:t>
      </w:r>
      <w:r w:rsidR="00C31163" w:rsidRPr="005A635A">
        <w:rPr>
          <w:color w:val="000000"/>
        </w:rPr>
        <w:t xml:space="preserve">ребенка </w:t>
      </w:r>
      <w:r w:rsidRPr="005A635A">
        <w:rPr>
          <w:color w:val="000000"/>
        </w:rPr>
        <w:t xml:space="preserve"> на молекулярном и клеточном уровнях, а также при воздействии на живой организм химических, физических факторов окружающей среды;</w:t>
      </w:r>
      <w:r w:rsidR="00395AE1" w:rsidRPr="005A635A">
        <w:rPr>
          <w:color w:val="000000"/>
        </w:rPr>
        <w:t xml:space="preserve"> </w:t>
      </w:r>
      <w:r w:rsidR="00395AE1" w:rsidRPr="005A635A">
        <w:rPr>
          <w:bCs/>
          <w:color w:val="000000"/>
        </w:rPr>
        <w:t>выработать умения</w:t>
      </w:r>
      <w:r w:rsidRPr="005A635A">
        <w:rPr>
          <w:bCs/>
          <w:color w:val="000000"/>
        </w:rPr>
        <w:t xml:space="preserve"> </w:t>
      </w:r>
      <w:r w:rsidRPr="005A635A">
        <w:rPr>
          <w:color w:val="000000"/>
        </w:rPr>
        <w:t>выполнять расчеты параметров физико-химических процессов, интерпретировать и оценивать результаты расчетов, производить элементарные физико-химические измерения, интерпретировать результаты исследований</w:t>
      </w:r>
      <w:r w:rsidR="00395AE1" w:rsidRPr="005A635A">
        <w:rPr>
          <w:color w:val="000000"/>
        </w:rPr>
        <w:t>, а так же</w:t>
      </w:r>
      <w:r w:rsidRPr="005A635A">
        <w:rPr>
          <w:color w:val="000000"/>
        </w:rPr>
        <w:t>.</w:t>
      </w:r>
      <w:r w:rsidR="00C31163" w:rsidRPr="005A635A">
        <w:rPr>
          <w:color w:val="000000"/>
        </w:rPr>
        <w:t xml:space="preserve"> </w:t>
      </w:r>
      <w:r w:rsidR="006D7305" w:rsidRPr="005A635A">
        <w:rPr>
          <w:color w:val="000000"/>
        </w:rPr>
        <w:t>в</w:t>
      </w:r>
      <w:r w:rsidR="00C31163" w:rsidRPr="005A635A">
        <w:rPr>
          <w:color w:val="000000"/>
        </w:rPr>
        <w:t xml:space="preserve">ыработать </w:t>
      </w:r>
      <w:r w:rsidR="00395AE1" w:rsidRPr="005A635A">
        <w:t>навыки</w:t>
      </w:r>
      <w:r w:rsidRPr="005A635A">
        <w:t xml:space="preserve"> пользован</w:t>
      </w:r>
      <w:r w:rsidR="006D7305" w:rsidRPr="005A635A">
        <w:t>ия учебной химической литературой</w:t>
      </w:r>
      <w:r w:rsidR="00395AE1" w:rsidRPr="005A635A">
        <w:t>.</w:t>
      </w:r>
    </w:p>
    <w:p w14:paraId="68264B0E" w14:textId="77777777" w:rsidR="00AD4C51" w:rsidRPr="005A635A" w:rsidRDefault="00AD4C51" w:rsidP="006D7305">
      <w:pPr>
        <w:tabs>
          <w:tab w:val="left" w:pos="2552"/>
          <w:tab w:val="left" w:pos="4253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A635A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по дисциплине «Биологическая химия» в </w:t>
      </w:r>
      <w:proofErr w:type="spellStart"/>
      <w:r w:rsidRPr="005A635A">
        <w:rPr>
          <w:rFonts w:ascii="Times New Roman" w:hAnsi="Times New Roman" w:cs="Times New Roman"/>
          <w:b/>
          <w:bCs/>
          <w:sz w:val="24"/>
          <w:szCs w:val="24"/>
        </w:rPr>
        <w:t>компетентностном</w:t>
      </w:r>
      <w:proofErr w:type="spellEnd"/>
      <w:r w:rsidRPr="005A635A">
        <w:rPr>
          <w:rFonts w:ascii="Times New Roman" w:hAnsi="Times New Roman" w:cs="Times New Roman"/>
          <w:b/>
          <w:bCs/>
          <w:sz w:val="24"/>
          <w:szCs w:val="24"/>
        </w:rPr>
        <w:t xml:space="preserve"> формате: </w:t>
      </w:r>
      <w:r w:rsidRPr="005A635A">
        <w:rPr>
          <w:rFonts w:ascii="Times New Roman" w:hAnsi="Times New Roman" w:cs="Times New Roman"/>
          <w:bCs/>
          <w:sz w:val="24"/>
          <w:szCs w:val="24"/>
        </w:rPr>
        <w:t>универсальные (УК-1, УК-4, УК-8) общепрофессиональные</w:t>
      </w:r>
      <w:proofErr w:type="gramStart"/>
      <w:r w:rsidRPr="005A635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635A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5A635A">
        <w:rPr>
          <w:rFonts w:ascii="Times New Roman" w:hAnsi="Times New Roman" w:cs="Times New Roman"/>
          <w:sz w:val="24"/>
          <w:szCs w:val="24"/>
        </w:rPr>
        <w:t>ОПК-4 ОПК-5, ОПК</w:t>
      </w:r>
      <w:r w:rsidR="006D7305" w:rsidRPr="005A635A">
        <w:rPr>
          <w:rFonts w:ascii="Times New Roman" w:hAnsi="Times New Roman" w:cs="Times New Roman"/>
          <w:sz w:val="24"/>
          <w:szCs w:val="24"/>
        </w:rPr>
        <w:t>-</w:t>
      </w:r>
      <w:r w:rsidRPr="005A635A">
        <w:rPr>
          <w:rFonts w:ascii="Times New Roman" w:hAnsi="Times New Roman" w:cs="Times New Roman"/>
          <w:sz w:val="24"/>
          <w:szCs w:val="24"/>
        </w:rPr>
        <w:t xml:space="preserve">6, ОПК-10).    </w:t>
      </w:r>
      <w:r w:rsidRPr="005A6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35A">
        <w:rPr>
          <w:rFonts w:ascii="Times New Roman" w:hAnsi="Times New Roman" w:cs="Times New Roman"/>
          <w:sz w:val="24"/>
          <w:szCs w:val="24"/>
        </w:rPr>
        <w:t xml:space="preserve">В рамках освоения программы </w:t>
      </w:r>
      <w:proofErr w:type="spellStart"/>
      <w:r w:rsidRPr="005A635A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5A635A">
        <w:rPr>
          <w:rFonts w:ascii="Times New Roman" w:hAnsi="Times New Roman" w:cs="Times New Roman"/>
          <w:sz w:val="24"/>
          <w:szCs w:val="24"/>
        </w:rPr>
        <w:t xml:space="preserve"> выпускники </w:t>
      </w:r>
      <w:r w:rsidR="00243313" w:rsidRPr="005A635A">
        <w:rPr>
          <w:rFonts w:ascii="Times New Roman" w:hAnsi="Times New Roman" w:cs="Times New Roman"/>
          <w:sz w:val="24"/>
          <w:szCs w:val="24"/>
        </w:rPr>
        <w:t xml:space="preserve">должны </w:t>
      </w:r>
      <w:r w:rsidRPr="005A635A">
        <w:rPr>
          <w:rFonts w:ascii="Times New Roman" w:hAnsi="Times New Roman" w:cs="Times New Roman"/>
          <w:sz w:val="24"/>
          <w:szCs w:val="24"/>
        </w:rPr>
        <w:t>готовиться к решению</w:t>
      </w:r>
      <w:r w:rsidR="00243313" w:rsidRPr="005A635A">
        <w:rPr>
          <w:rFonts w:ascii="Times New Roman" w:hAnsi="Times New Roman" w:cs="Times New Roman"/>
          <w:sz w:val="24"/>
          <w:szCs w:val="24"/>
        </w:rPr>
        <w:t xml:space="preserve"> задач</w:t>
      </w:r>
      <w:r w:rsidRPr="005A635A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 следующих типов: медицинская, организационно-управленческая</w:t>
      </w:r>
      <w:r w:rsidR="006D7305" w:rsidRPr="005A635A">
        <w:rPr>
          <w:rFonts w:ascii="Times New Roman" w:hAnsi="Times New Roman" w:cs="Times New Roman"/>
          <w:sz w:val="24"/>
          <w:szCs w:val="24"/>
        </w:rPr>
        <w:t xml:space="preserve"> </w:t>
      </w:r>
      <w:r w:rsidRPr="005A635A">
        <w:rPr>
          <w:rFonts w:ascii="Times New Roman" w:hAnsi="Times New Roman" w:cs="Times New Roman"/>
          <w:sz w:val="24"/>
          <w:szCs w:val="24"/>
          <w:lang w:eastAsia="ru-RU"/>
        </w:rPr>
        <w:t xml:space="preserve">Обязательные профессиональные компетенции выпускников и индикаторы их   достижения: </w:t>
      </w:r>
      <w:r w:rsidRPr="005A635A">
        <w:rPr>
          <w:rFonts w:ascii="Times New Roman" w:hAnsi="Times New Roman" w:cs="Times New Roman"/>
          <w:b/>
          <w:sz w:val="24"/>
          <w:szCs w:val="24"/>
          <w:lang w:eastAsia="ru-RU"/>
        </w:rPr>
        <w:t>не предусмотрены ПООП</w:t>
      </w:r>
      <w:r w:rsidRPr="005A63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201A3659" w14:textId="77777777" w:rsidR="00AD4C51" w:rsidRPr="005A635A" w:rsidRDefault="00AD4C51" w:rsidP="00AD4C51">
      <w:pPr>
        <w:tabs>
          <w:tab w:val="left" w:pos="2552"/>
          <w:tab w:val="left" w:pos="4253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A635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Содержание дисциплины:</w:t>
      </w:r>
      <w:r w:rsidRPr="005A635A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5A635A">
        <w:rPr>
          <w:rFonts w:ascii="Times New Roman" w:hAnsi="Times New Roman"/>
          <w:spacing w:val="-2"/>
          <w:sz w:val="24"/>
          <w:szCs w:val="24"/>
        </w:rPr>
        <w:t>Модуль 1.</w:t>
      </w:r>
      <w:r w:rsidRPr="005A635A">
        <w:rPr>
          <w:rFonts w:ascii="Times New Roman" w:hAnsi="Times New Roman"/>
          <w:sz w:val="24"/>
          <w:szCs w:val="24"/>
        </w:rPr>
        <w:t xml:space="preserve"> Строение прос</w:t>
      </w:r>
      <w:r w:rsidRPr="005A635A">
        <w:rPr>
          <w:rFonts w:ascii="Times New Roman" w:hAnsi="Times New Roman"/>
          <w:sz w:val="24"/>
          <w:szCs w:val="24"/>
        </w:rPr>
        <w:softHyphen/>
        <w:t>тых и слож</w:t>
      </w:r>
      <w:r w:rsidRPr="005A635A">
        <w:rPr>
          <w:rFonts w:ascii="Times New Roman" w:hAnsi="Times New Roman"/>
          <w:sz w:val="24"/>
          <w:szCs w:val="24"/>
        </w:rPr>
        <w:softHyphen/>
        <w:t xml:space="preserve">ных белков и их свойства. </w:t>
      </w:r>
      <w:r w:rsidRPr="005A635A">
        <w:rPr>
          <w:rFonts w:ascii="Times New Roman" w:hAnsi="Times New Roman"/>
          <w:spacing w:val="-2"/>
          <w:sz w:val="24"/>
          <w:szCs w:val="24"/>
        </w:rPr>
        <w:t xml:space="preserve">Модуль 2. </w:t>
      </w:r>
      <w:r w:rsidRPr="005A635A">
        <w:rPr>
          <w:rFonts w:ascii="Times New Roman" w:hAnsi="Times New Roman"/>
          <w:sz w:val="24"/>
          <w:szCs w:val="24"/>
        </w:rPr>
        <w:t>Витамины, фер</w:t>
      </w:r>
      <w:r w:rsidRPr="005A635A">
        <w:rPr>
          <w:rFonts w:ascii="Times New Roman" w:hAnsi="Times New Roman"/>
          <w:sz w:val="24"/>
          <w:szCs w:val="24"/>
        </w:rPr>
        <w:softHyphen/>
        <w:t>менты, гор</w:t>
      </w:r>
      <w:r w:rsidRPr="005A635A">
        <w:rPr>
          <w:rFonts w:ascii="Times New Roman" w:hAnsi="Times New Roman"/>
          <w:sz w:val="24"/>
          <w:szCs w:val="24"/>
        </w:rPr>
        <w:softHyphen/>
        <w:t>моны. Модуль 3</w:t>
      </w:r>
      <w:r w:rsidRPr="005A635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Модуль. </w:t>
      </w:r>
      <w:r w:rsidRPr="005A635A">
        <w:rPr>
          <w:rFonts w:ascii="Times New Roman" w:hAnsi="Times New Roman"/>
          <w:sz w:val="24"/>
          <w:szCs w:val="24"/>
        </w:rPr>
        <w:t>Обмен и функ</w:t>
      </w:r>
      <w:r w:rsidRPr="005A635A">
        <w:rPr>
          <w:rFonts w:ascii="Times New Roman" w:hAnsi="Times New Roman"/>
          <w:sz w:val="24"/>
          <w:szCs w:val="24"/>
        </w:rPr>
        <w:softHyphen/>
        <w:t>ции амино</w:t>
      </w:r>
      <w:r w:rsidRPr="005A635A">
        <w:rPr>
          <w:rFonts w:ascii="Times New Roman" w:hAnsi="Times New Roman"/>
          <w:sz w:val="24"/>
          <w:szCs w:val="24"/>
        </w:rPr>
        <w:softHyphen/>
        <w:t>кис</w:t>
      </w:r>
      <w:r w:rsidRPr="005A635A">
        <w:rPr>
          <w:rFonts w:ascii="Times New Roman" w:hAnsi="Times New Roman"/>
          <w:sz w:val="24"/>
          <w:szCs w:val="24"/>
        </w:rPr>
        <w:softHyphen/>
        <w:t>лот. Основы мо</w:t>
      </w:r>
      <w:r w:rsidRPr="005A635A">
        <w:rPr>
          <w:rFonts w:ascii="Times New Roman" w:hAnsi="Times New Roman"/>
          <w:sz w:val="24"/>
          <w:szCs w:val="24"/>
        </w:rPr>
        <w:softHyphen/>
      </w:r>
      <w:r w:rsidRPr="005A635A">
        <w:rPr>
          <w:rFonts w:ascii="Times New Roman" w:hAnsi="Times New Roman"/>
          <w:sz w:val="24"/>
          <w:szCs w:val="24"/>
        </w:rPr>
        <w:softHyphen/>
        <w:t>лекулярной ге</w:t>
      </w:r>
      <w:r w:rsidRPr="005A635A">
        <w:rPr>
          <w:rFonts w:ascii="Times New Roman" w:hAnsi="Times New Roman"/>
          <w:sz w:val="24"/>
          <w:szCs w:val="24"/>
        </w:rPr>
        <w:softHyphen/>
        <w:t>нетики .4. Энергетический обмен. Обмен и функции углеводов.</w:t>
      </w:r>
    </w:p>
    <w:p w14:paraId="28A3BB24" w14:textId="77777777" w:rsidR="00AD4C51" w:rsidRPr="005A635A" w:rsidRDefault="00AD4C51" w:rsidP="00AD4C51">
      <w:pPr>
        <w:tabs>
          <w:tab w:val="left" w:pos="2552"/>
          <w:tab w:val="left" w:pos="4253"/>
        </w:tabs>
        <w:spacing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A635A">
        <w:rPr>
          <w:rFonts w:ascii="Times New Roman" w:hAnsi="Times New Roman"/>
          <w:sz w:val="24"/>
          <w:szCs w:val="24"/>
        </w:rPr>
        <w:t xml:space="preserve">Модуль 5. </w:t>
      </w:r>
      <w:r w:rsidRPr="005A635A">
        <w:rPr>
          <w:rFonts w:ascii="Times New Roman" w:hAnsi="Times New Roman"/>
          <w:bCs/>
          <w:sz w:val="24"/>
          <w:szCs w:val="24"/>
        </w:rPr>
        <w:t>Обмен и функции липидов. Взаимосвязь процессов метабо</w:t>
      </w:r>
      <w:r w:rsidRPr="005A635A">
        <w:rPr>
          <w:rFonts w:ascii="Times New Roman" w:hAnsi="Times New Roman"/>
          <w:bCs/>
          <w:sz w:val="24"/>
          <w:szCs w:val="24"/>
        </w:rPr>
        <w:softHyphen/>
        <w:t xml:space="preserve">лизма. Модуль 6. </w:t>
      </w:r>
      <w:r w:rsidRPr="005A635A">
        <w:rPr>
          <w:rFonts w:ascii="Times New Roman" w:hAnsi="Times New Roman"/>
          <w:sz w:val="24"/>
          <w:szCs w:val="24"/>
        </w:rPr>
        <w:t>Основы функциональной биохимии.</w:t>
      </w:r>
    </w:p>
    <w:p w14:paraId="2C4F2082" w14:textId="77777777" w:rsidR="00AD4C51" w:rsidRPr="005A635A" w:rsidRDefault="00AD4C51" w:rsidP="006D7305">
      <w:pPr>
        <w:tabs>
          <w:tab w:val="left" w:pos="2552"/>
          <w:tab w:val="left" w:pos="4253"/>
        </w:tabs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A635A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</w:p>
    <w:p w14:paraId="729ED931" w14:textId="77777777" w:rsidR="00AD4C51" w:rsidRPr="005A635A" w:rsidRDefault="00AD4C51" w:rsidP="00AD4C51">
      <w:pPr>
        <w:tabs>
          <w:tab w:val="right" w:leader="underscore" w:pos="9639"/>
        </w:tabs>
        <w:spacing w:after="0" w:line="240" w:lineRule="auto"/>
        <w:ind w:right="-106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A635A">
        <w:rPr>
          <w:rFonts w:ascii="Times New Roman" w:hAnsi="Times New Roman" w:cs="Times New Roman"/>
          <w:color w:val="000000"/>
          <w:sz w:val="24"/>
          <w:szCs w:val="24"/>
        </w:rPr>
        <w:t>Теоретическая подготовка к лабораторным занятиям.</w:t>
      </w:r>
    </w:p>
    <w:p w14:paraId="52FF0EF5" w14:textId="77777777" w:rsidR="00AD4C51" w:rsidRPr="005A635A" w:rsidRDefault="00AD4C51" w:rsidP="00AD4C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35A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к тестированию </w:t>
      </w:r>
    </w:p>
    <w:p w14:paraId="1DEDA50C" w14:textId="77777777" w:rsidR="00AD4C51" w:rsidRPr="005A635A" w:rsidRDefault="00AD4C51" w:rsidP="00AD4C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35A">
        <w:rPr>
          <w:rFonts w:ascii="Times New Roman" w:hAnsi="Times New Roman" w:cs="Times New Roman"/>
          <w:color w:val="000000"/>
          <w:sz w:val="24"/>
          <w:szCs w:val="24"/>
        </w:rPr>
        <w:t>Подготовка к контрольным работам (защита модуля)</w:t>
      </w:r>
    </w:p>
    <w:p w14:paraId="40E1813F" w14:textId="77777777" w:rsidR="00AD4C51" w:rsidRPr="005A635A" w:rsidRDefault="00AD4C51" w:rsidP="00AD4C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35A">
        <w:rPr>
          <w:rFonts w:ascii="Times New Roman" w:hAnsi="Times New Roman" w:cs="Times New Roman"/>
          <w:color w:val="000000"/>
          <w:sz w:val="24"/>
          <w:szCs w:val="24"/>
        </w:rPr>
        <w:t>Подготовка сообщений по темам</w:t>
      </w:r>
    </w:p>
    <w:p w14:paraId="26281718" w14:textId="77777777" w:rsidR="00AD4C51" w:rsidRPr="005A635A" w:rsidRDefault="00AD4C51" w:rsidP="00AD4C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35A">
        <w:rPr>
          <w:rFonts w:ascii="Times New Roman" w:hAnsi="Times New Roman" w:cs="Times New Roman"/>
          <w:color w:val="000000"/>
          <w:sz w:val="24"/>
          <w:szCs w:val="24"/>
        </w:rPr>
        <w:t>Подготовка к текущему и промежуточному контролю знаний</w:t>
      </w:r>
    </w:p>
    <w:p w14:paraId="6B0AB8F3" w14:textId="77777777" w:rsidR="00AD4C51" w:rsidRPr="005A635A" w:rsidRDefault="00AD4C51" w:rsidP="000D2C90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5A635A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</w:t>
      </w:r>
      <w:proofErr w:type="gramStart"/>
      <w:r w:rsidRPr="005A635A">
        <w:rPr>
          <w:rFonts w:ascii="Times New Roman" w:hAnsi="Times New Roman" w:cs="Times New Roman"/>
          <w:b/>
          <w:sz w:val="24"/>
          <w:szCs w:val="24"/>
        </w:rPr>
        <w:t>технологии:</w:t>
      </w:r>
      <w:r w:rsidR="000D2C90" w:rsidRPr="005A635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A635A">
        <w:rPr>
          <w:rFonts w:ascii="Times New Roman" w:hAnsi="Times New Roman" w:cs="Times New Roman"/>
          <w:sz w:val="24"/>
          <w:szCs w:val="24"/>
        </w:rPr>
        <w:t>интегративно</w:t>
      </w:r>
      <w:proofErr w:type="gramEnd"/>
      <w:r w:rsidRPr="005A635A">
        <w:rPr>
          <w:rFonts w:ascii="Times New Roman" w:hAnsi="Times New Roman" w:cs="Times New Roman"/>
          <w:sz w:val="24"/>
          <w:szCs w:val="24"/>
        </w:rPr>
        <w:t>-модульные по формам и методам обучения лабораторные занятия</w:t>
      </w:r>
      <w:r w:rsidRPr="005A6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35A">
        <w:rPr>
          <w:rFonts w:ascii="Times New Roman" w:hAnsi="Times New Roman" w:cs="Times New Roman"/>
          <w:sz w:val="24"/>
          <w:szCs w:val="24"/>
        </w:rPr>
        <w:t>на основе личностно-</w:t>
      </w:r>
      <w:proofErr w:type="spellStart"/>
      <w:r w:rsidRPr="005A635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A635A">
        <w:rPr>
          <w:rFonts w:ascii="Times New Roman" w:hAnsi="Times New Roman" w:cs="Times New Roman"/>
          <w:sz w:val="24"/>
          <w:szCs w:val="24"/>
        </w:rPr>
        <w:t>, индивидуально-дифференцированного,</w:t>
      </w:r>
      <w:r w:rsidR="000D2C90" w:rsidRPr="005A6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C90" w:rsidRPr="005A635A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0D2C90" w:rsidRPr="005A635A">
        <w:rPr>
          <w:rFonts w:ascii="Times New Roman" w:hAnsi="Times New Roman" w:cs="Times New Roman"/>
          <w:sz w:val="24"/>
          <w:szCs w:val="24"/>
        </w:rPr>
        <w:t xml:space="preserve"> подходов;</w:t>
      </w:r>
      <w:r w:rsidRPr="005A635A">
        <w:rPr>
          <w:rFonts w:ascii="Times New Roman" w:hAnsi="Times New Roman" w:cs="Times New Roman"/>
          <w:sz w:val="24"/>
          <w:szCs w:val="24"/>
        </w:rPr>
        <w:t xml:space="preserve"> обучение в сотрудничестве, проблемное обучение.</w:t>
      </w:r>
      <w:r w:rsidRPr="005A635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5663C30" w14:textId="77777777" w:rsidR="000D2C90" w:rsidRPr="005A635A" w:rsidRDefault="000D2C90" w:rsidP="000D2C90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35A">
        <w:rPr>
          <w:rFonts w:ascii="Times New Roman" w:hAnsi="Times New Roman" w:cs="Times New Roman"/>
          <w:b/>
          <w:sz w:val="24"/>
          <w:szCs w:val="24"/>
        </w:rPr>
        <w:t>М</w:t>
      </w:r>
      <w:r w:rsidR="00AD4C51" w:rsidRPr="005A635A">
        <w:rPr>
          <w:rFonts w:ascii="Times New Roman" w:hAnsi="Times New Roman" w:cs="Times New Roman"/>
          <w:b/>
          <w:sz w:val="24"/>
          <w:szCs w:val="24"/>
        </w:rPr>
        <w:t>етоды</w:t>
      </w:r>
      <w:r w:rsidRPr="005A6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C51" w:rsidRPr="005A635A">
        <w:rPr>
          <w:rFonts w:ascii="Times New Roman" w:hAnsi="Times New Roman" w:cs="Times New Roman"/>
          <w:b/>
          <w:sz w:val="24"/>
          <w:szCs w:val="24"/>
        </w:rPr>
        <w:t>обучения</w:t>
      </w:r>
      <w:r w:rsidR="00AD4C51" w:rsidRPr="005A635A">
        <w:rPr>
          <w:rFonts w:ascii="Times New Roman" w:hAnsi="Times New Roman" w:cs="Times New Roman"/>
          <w:sz w:val="24"/>
          <w:szCs w:val="24"/>
        </w:rPr>
        <w:t>: алгоритмические, проблемно-исследовательски</w:t>
      </w:r>
      <w:r w:rsidRPr="005A635A">
        <w:rPr>
          <w:rFonts w:ascii="Times New Roman" w:hAnsi="Times New Roman" w:cs="Times New Roman"/>
          <w:sz w:val="24"/>
          <w:szCs w:val="24"/>
        </w:rPr>
        <w:t xml:space="preserve">е экспериментально-практические, задачные. </w:t>
      </w:r>
    </w:p>
    <w:p w14:paraId="0E1FC54C" w14:textId="77777777" w:rsidR="00AD4C51" w:rsidRPr="005A635A" w:rsidRDefault="000D2C90" w:rsidP="000D2C9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35A">
        <w:rPr>
          <w:rFonts w:ascii="Times New Roman" w:hAnsi="Times New Roman" w:cs="Times New Roman"/>
          <w:b/>
          <w:sz w:val="24"/>
          <w:szCs w:val="24"/>
        </w:rPr>
        <w:t xml:space="preserve">            Средства обучения</w:t>
      </w:r>
      <w:r w:rsidRPr="005A635A">
        <w:rPr>
          <w:rFonts w:ascii="Times New Roman" w:hAnsi="Times New Roman" w:cs="Times New Roman"/>
          <w:sz w:val="24"/>
          <w:szCs w:val="24"/>
        </w:rPr>
        <w:t xml:space="preserve"> материально-технические и дидактические</w:t>
      </w:r>
      <w:r w:rsidR="00AD4C51" w:rsidRPr="005A635A">
        <w:rPr>
          <w:rFonts w:ascii="Times New Roman" w:hAnsi="Times New Roman" w:cs="Times New Roman"/>
          <w:sz w:val="24"/>
          <w:szCs w:val="24"/>
        </w:rPr>
        <w:t>:</w:t>
      </w:r>
    </w:p>
    <w:p w14:paraId="73E0AF80" w14:textId="77777777" w:rsidR="00AD4C51" w:rsidRPr="005A635A" w:rsidRDefault="000D2C90" w:rsidP="006D7305">
      <w:pPr>
        <w:pStyle w:val="1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A635A">
        <w:rPr>
          <w:rFonts w:ascii="Times New Roman" w:hAnsi="Times New Roman"/>
          <w:sz w:val="24"/>
          <w:szCs w:val="24"/>
        </w:rPr>
        <w:t>Основ</w:t>
      </w:r>
      <w:r w:rsidR="00AD4C51" w:rsidRPr="005A635A">
        <w:rPr>
          <w:rFonts w:ascii="Times New Roman" w:hAnsi="Times New Roman"/>
          <w:sz w:val="24"/>
          <w:szCs w:val="24"/>
        </w:rPr>
        <w:t>ные образовательные технологии</w:t>
      </w:r>
      <w:r w:rsidR="00AD4C51" w:rsidRPr="005A635A">
        <w:rPr>
          <w:rFonts w:ascii="Times New Roman" w:hAnsi="Times New Roman"/>
          <w:b/>
          <w:sz w:val="24"/>
          <w:szCs w:val="24"/>
        </w:rPr>
        <w:t>:</w:t>
      </w:r>
      <w:r w:rsidR="00AD4C51" w:rsidRPr="005A635A">
        <w:rPr>
          <w:rFonts w:ascii="Times New Roman" w:hAnsi="Times New Roman"/>
          <w:color w:val="000000"/>
          <w:sz w:val="24"/>
          <w:szCs w:val="24"/>
        </w:rPr>
        <w:t xml:space="preserve"> информационные текстовые процессоры, презентации, дистанционное тестирование в программе </w:t>
      </w:r>
      <w:r w:rsidR="00AD4C51" w:rsidRPr="005A635A">
        <w:rPr>
          <w:rFonts w:ascii="Times New Roman" w:hAnsi="Times New Roman"/>
          <w:color w:val="000000"/>
          <w:sz w:val="24"/>
          <w:szCs w:val="24"/>
          <w:lang w:val="en-US"/>
        </w:rPr>
        <w:t>My</w:t>
      </w:r>
      <w:r w:rsidR="00AD4C51" w:rsidRPr="005A63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AD4C51" w:rsidRPr="005A635A">
        <w:rPr>
          <w:rFonts w:ascii="Times New Roman" w:hAnsi="Times New Roman"/>
          <w:color w:val="000000"/>
          <w:sz w:val="24"/>
          <w:szCs w:val="24"/>
          <w:lang w:val="en-US"/>
        </w:rPr>
        <w:t>Test</w:t>
      </w:r>
      <w:r w:rsidR="00AD4C51" w:rsidRPr="005A635A">
        <w:rPr>
          <w:rFonts w:ascii="Times New Roman" w:hAnsi="Times New Roman"/>
          <w:color w:val="000000"/>
          <w:sz w:val="24"/>
          <w:szCs w:val="24"/>
        </w:rPr>
        <w:t>,  аудио</w:t>
      </w:r>
      <w:proofErr w:type="gramEnd"/>
      <w:r w:rsidR="00AD4C51" w:rsidRPr="005A635A">
        <w:rPr>
          <w:rFonts w:ascii="Times New Roman" w:hAnsi="Times New Roman"/>
          <w:color w:val="000000"/>
          <w:sz w:val="24"/>
          <w:szCs w:val="24"/>
        </w:rPr>
        <w:t>- и видео конференции.</w:t>
      </w:r>
    </w:p>
    <w:p w14:paraId="0DB9B8DD" w14:textId="77777777" w:rsidR="00AD4C51" w:rsidRPr="005A635A" w:rsidRDefault="00AD4C51" w:rsidP="00AD4C51">
      <w:pPr>
        <w:pStyle w:val="1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A635A">
        <w:rPr>
          <w:rFonts w:ascii="Times New Roman" w:hAnsi="Times New Roman"/>
          <w:b/>
          <w:color w:val="000000"/>
          <w:sz w:val="24"/>
          <w:szCs w:val="24"/>
        </w:rPr>
        <w:t xml:space="preserve">Перечень оценочных средств: </w:t>
      </w:r>
      <w:r w:rsidRPr="005A635A">
        <w:rPr>
          <w:rFonts w:ascii="Times New Roman" w:hAnsi="Times New Roman"/>
          <w:color w:val="000000"/>
          <w:sz w:val="24"/>
          <w:szCs w:val="24"/>
        </w:rPr>
        <w:t>собеседование, сообщение, решение ситуационных задач, тест</w:t>
      </w:r>
      <w:r w:rsidR="00243313" w:rsidRPr="005A635A">
        <w:rPr>
          <w:rFonts w:ascii="Times New Roman" w:hAnsi="Times New Roman"/>
          <w:color w:val="000000"/>
          <w:sz w:val="24"/>
          <w:szCs w:val="24"/>
        </w:rPr>
        <w:t>ирование, лабораторные работы</w:t>
      </w:r>
      <w:r w:rsidRPr="005A635A">
        <w:rPr>
          <w:rFonts w:ascii="Times New Roman" w:hAnsi="Times New Roman"/>
          <w:color w:val="000000"/>
          <w:sz w:val="24"/>
          <w:szCs w:val="24"/>
        </w:rPr>
        <w:t xml:space="preserve">, защита модуля (устное собеседование).  </w:t>
      </w:r>
    </w:p>
    <w:p w14:paraId="28F5B766" w14:textId="77777777" w:rsidR="00AD4C51" w:rsidRPr="005A635A" w:rsidRDefault="00AD4C51" w:rsidP="00AD4C51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5A635A">
        <w:rPr>
          <w:rFonts w:ascii="Times New Roman" w:hAnsi="Times New Roman"/>
          <w:b/>
          <w:color w:val="000000"/>
          <w:sz w:val="24"/>
          <w:szCs w:val="24"/>
        </w:rPr>
        <w:t xml:space="preserve">Виды и формы контроля: </w:t>
      </w:r>
      <w:r w:rsidRPr="005A635A">
        <w:rPr>
          <w:rFonts w:ascii="Times New Roman" w:hAnsi="Times New Roman"/>
          <w:color w:val="000000"/>
          <w:sz w:val="24"/>
          <w:szCs w:val="24"/>
        </w:rPr>
        <w:t>текущий, промежуточный (выполнено, экзамен).</w:t>
      </w:r>
    </w:p>
    <w:p w14:paraId="758997F9" w14:textId="77777777" w:rsidR="00AD4C51" w:rsidRPr="005A635A" w:rsidRDefault="00AD4C51" w:rsidP="00AD4C51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</w:pPr>
    </w:p>
    <w:p w14:paraId="3A981615" w14:textId="77777777" w:rsidR="00AD4C51" w:rsidRPr="005A635A" w:rsidRDefault="00AD4C51" w:rsidP="00AD4C51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</w:p>
    <w:p w14:paraId="7793E962" w14:textId="77777777" w:rsidR="002929E2" w:rsidRPr="005A635A" w:rsidRDefault="002929E2" w:rsidP="00AD4C51">
      <w:pPr>
        <w:pStyle w:val="a5"/>
        <w:spacing w:after="0"/>
        <w:jc w:val="both"/>
      </w:pPr>
    </w:p>
    <w:p w14:paraId="006D58EE" w14:textId="77777777" w:rsidR="0033031B" w:rsidRPr="005A635A" w:rsidRDefault="0033031B" w:rsidP="004B3A81">
      <w:pPr>
        <w:jc w:val="both"/>
      </w:pPr>
    </w:p>
    <w:sectPr w:rsidR="0033031B" w:rsidRPr="005A635A" w:rsidSect="006D730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20B0604020202020204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343C13"/>
    <w:multiLevelType w:val="multilevel"/>
    <w:tmpl w:val="5E429B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C57"/>
    <w:rsid w:val="000D2C90"/>
    <w:rsid w:val="001B12E2"/>
    <w:rsid w:val="00243313"/>
    <w:rsid w:val="002929E2"/>
    <w:rsid w:val="0033031B"/>
    <w:rsid w:val="00395AE1"/>
    <w:rsid w:val="003E76FC"/>
    <w:rsid w:val="004B3A81"/>
    <w:rsid w:val="00572C57"/>
    <w:rsid w:val="005A635A"/>
    <w:rsid w:val="006D7305"/>
    <w:rsid w:val="00AD4C51"/>
    <w:rsid w:val="00C3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0B858"/>
  <w15:chartTrackingRefBased/>
  <w15:docId w15:val="{81E9647D-C735-44CC-BF1A-0CCF392CA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A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3A8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B3A81"/>
  </w:style>
  <w:style w:type="paragraph" w:customStyle="1" w:styleId="1">
    <w:name w:val="Абзац списка1"/>
    <w:basedOn w:val="a"/>
    <w:uiPriority w:val="99"/>
    <w:rsid w:val="002929E2"/>
    <w:pPr>
      <w:ind w:left="720"/>
    </w:pPr>
    <w:rPr>
      <w:rFonts w:ascii="Calibri" w:eastAsia="Times New Roman" w:hAnsi="Calibri" w:cs="Calibri"/>
    </w:rPr>
  </w:style>
  <w:style w:type="paragraph" w:styleId="2">
    <w:name w:val="Body Text Indent 2"/>
    <w:basedOn w:val="a"/>
    <w:link w:val="20"/>
    <w:uiPriority w:val="99"/>
    <w:rsid w:val="002929E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92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929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929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</dc:creator>
  <cp:keywords/>
  <dc:description/>
  <cp:lastModifiedBy>Microsoft Office User</cp:lastModifiedBy>
  <cp:revision>7</cp:revision>
  <dcterms:created xsi:type="dcterms:W3CDTF">2022-02-26T12:38:00Z</dcterms:created>
  <dcterms:modified xsi:type="dcterms:W3CDTF">2022-02-28T16:58:00Z</dcterms:modified>
</cp:coreProperties>
</file>