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3FBFCC" w14:textId="77777777" w:rsidR="005753E1" w:rsidRDefault="005753E1" w:rsidP="005753E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6ADE5F3" w14:textId="77777777"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sz w:val="24"/>
          <w:szCs w:val="24"/>
        </w:rPr>
        <w:t>АННОТАЦИЯ</w:t>
      </w:r>
    </w:p>
    <w:p w14:paraId="385B8A3F" w14:textId="77777777"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95BBD">
        <w:rPr>
          <w:rFonts w:ascii="Times New Roman" w:hAnsi="Times New Roman" w:cs="Times New Roman"/>
          <w:b/>
          <w:sz w:val="24"/>
          <w:szCs w:val="24"/>
        </w:rPr>
        <w:t xml:space="preserve"> рабочей программе дисциплины</w:t>
      </w:r>
      <w:r w:rsidR="00FC0545">
        <w:rPr>
          <w:rFonts w:ascii="Times New Roman" w:hAnsi="Times New Roman" w:cs="Times New Roman"/>
          <w:sz w:val="24"/>
          <w:szCs w:val="24"/>
        </w:rPr>
        <w:t xml:space="preserve"> «Судебная медицина»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D36D1A" w14:textId="77777777" w:rsidR="005753E1" w:rsidRPr="00FC0545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545"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r w:rsidR="00FC0545" w:rsidRPr="00FC0545">
        <w:rPr>
          <w:rFonts w:ascii="Times New Roman" w:hAnsi="Times New Roman"/>
          <w:b/>
          <w:sz w:val="24"/>
          <w:szCs w:val="24"/>
        </w:rPr>
        <w:t>3</w:t>
      </w:r>
      <w:r w:rsidR="0060597F">
        <w:rPr>
          <w:rFonts w:ascii="Times New Roman" w:hAnsi="Times New Roman"/>
          <w:b/>
          <w:sz w:val="24"/>
          <w:szCs w:val="24"/>
        </w:rPr>
        <w:t>1</w:t>
      </w:r>
      <w:r w:rsidR="00FC0545" w:rsidRPr="00FC0545">
        <w:rPr>
          <w:rFonts w:ascii="Times New Roman" w:hAnsi="Times New Roman"/>
          <w:b/>
          <w:sz w:val="24"/>
          <w:szCs w:val="24"/>
        </w:rPr>
        <w:t>.05.0</w:t>
      </w:r>
      <w:r w:rsidR="0060597F">
        <w:rPr>
          <w:rFonts w:ascii="Times New Roman" w:hAnsi="Times New Roman"/>
          <w:b/>
          <w:sz w:val="24"/>
          <w:szCs w:val="24"/>
        </w:rPr>
        <w:t>2</w:t>
      </w:r>
      <w:r w:rsidR="00FC0545" w:rsidRPr="00FC0545">
        <w:rPr>
          <w:rFonts w:ascii="Times New Roman" w:hAnsi="Times New Roman"/>
          <w:b/>
          <w:sz w:val="24"/>
          <w:szCs w:val="24"/>
        </w:rPr>
        <w:t xml:space="preserve"> </w:t>
      </w:r>
      <w:r w:rsidR="0060597F">
        <w:rPr>
          <w:rFonts w:ascii="Times New Roman" w:hAnsi="Times New Roman"/>
          <w:b/>
          <w:sz w:val="24"/>
          <w:szCs w:val="24"/>
        </w:rPr>
        <w:t>Педиатрия</w:t>
      </w:r>
    </w:p>
    <w:p w14:paraId="0C0D4C99" w14:textId="77777777" w:rsidR="005753E1" w:rsidRPr="00FC0545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404E5D" w14:textId="77777777" w:rsidR="005753E1" w:rsidRPr="003D47B6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7B6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</w:t>
      </w:r>
      <w:proofErr w:type="gramStart"/>
      <w:r w:rsidRPr="003D47B6">
        <w:rPr>
          <w:rFonts w:ascii="Times New Roman" w:hAnsi="Times New Roman" w:cs="Times New Roman"/>
          <w:b/>
          <w:sz w:val="24"/>
          <w:szCs w:val="24"/>
        </w:rPr>
        <w:t>кафедре</w:t>
      </w:r>
      <w:r w:rsidRPr="003D47B6">
        <w:rPr>
          <w:rFonts w:ascii="Times New Roman" w:hAnsi="Times New Roman" w:cs="Times New Roman"/>
          <w:sz w:val="24"/>
          <w:szCs w:val="24"/>
        </w:rPr>
        <w:t xml:space="preserve"> </w:t>
      </w:r>
      <w:r w:rsidR="00FC0545" w:rsidRPr="003D47B6">
        <w:rPr>
          <w:rFonts w:ascii="Times New Roman" w:hAnsi="Times New Roman" w:cs="Times New Roman"/>
          <w:sz w:val="24"/>
          <w:szCs w:val="24"/>
        </w:rPr>
        <w:t xml:space="preserve"> судебной</w:t>
      </w:r>
      <w:proofErr w:type="gramEnd"/>
      <w:r w:rsidR="00FC0545" w:rsidRPr="003D47B6">
        <w:rPr>
          <w:rFonts w:ascii="Times New Roman" w:hAnsi="Times New Roman" w:cs="Times New Roman"/>
          <w:sz w:val="24"/>
          <w:szCs w:val="24"/>
        </w:rPr>
        <w:t xml:space="preserve"> медицины </w:t>
      </w:r>
    </w:p>
    <w:p w14:paraId="3F0B3C3F" w14:textId="1915A889" w:rsidR="005753E1" w:rsidRPr="003D47B6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7B6">
        <w:rPr>
          <w:rFonts w:ascii="Times New Roman" w:hAnsi="Times New Roman" w:cs="Times New Roman"/>
          <w:b/>
          <w:sz w:val="24"/>
          <w:szCs w:val="24"/>
        </w:rPr>
        <w:t>В структуре ОПОП дисциплина относится к циклу</w:t>
      </w:r>
      <w:r w:rsidR="003D47B6">
        <w:rPr>
          <w:rFonts w:ascii="Times New Roman" w:hAnsi="Times New Roman" w:cs="Times New Roman"/>
          <w:sz w:val="24"/>
          <w:szCs w:val="24"/>
        </w:rPr>
        <w:t xml:space="preserve"> обязательной части Б1.О.56</w:t>
      </w:r>
    </w:p>
    <w:p w14:paraId="2D131D79" w14:textId="77777777" w:rsidR="005753E1" w:rsidRPr="003D47B6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7B6">
        <w:rPr>
          <w:rFonts w:ascii="Times New Roman" w:hAnsi="Times New Roman" w:cs="Times New Roman"/>
          <w:b/>
          <w:sz w:val="24"/>
          <w:szCs w:val="24"/>
        </w:rPr>
        <w:t>Общая трудоемкость дисциплины</w:t>
      </w:r>
      <w:r w:rsidRPr="003D47B6">
        <w:rPr>
          <w:rFonts w:ascii="Times New Roman" w:hAnsi="Times New Roman" w:cs="Times New Roman"/>
          <w:sz w:val="24"/>
          <w:szCs w:val="24"/>
        </w:rPr>
        <w:t xml:space="preserve">: </w:t>
      </w:r>
      <w:r w:rsidR="004420AF" w:rsidRPr="003D47B6">
        <w:rPr>
          <w:rFonts w:ascii="Times New Roman" w:hAnsi="Times New Roman" w:cs="Times New Roman"/>
          <w:sz w:val="24"/>
          <w:szCs w:val="24"/>
        </w:rPr>
        <w:t>4</w:t>
      </w:r>
      <w:r w:rsidRPr="003D47B6">
        <w:rPr>
          <w:rFonts w:ascii="Times New Roman" w:hAnsi="Times New Roman" w:cs="Times New Roman"/>
          <w:sz w:val="24"/>
          <w:szCs w:val="24"/>
        </w:rPr>
        <w:t xml:space="preserve"> зачетные единицы, </w:t>
      </w:r>
      <w:r w:rsidR="004420AF" w:rsidRPr="003D47B6">
        <w:rPr>
          <w:rFonts w:ascii="Times New Roman" w:hAnsi="Times New Roman" w:cs="Times New Roman"/>
          <w:sz w:val="24"/>
          <w:szCs w:val="24"/>
        </w:rPr>
        <w:t>144</w:t>
      </w:r>
      <w:r w:rsidRPr="003D47B6">
        <w:rPr>
          <w:rFonts w:ascii="Times New Roman" w:hAnsi="Times New Roman" w:cs="Times New Roman"/>
          <w:sz w:val="24"/>
          <w:szCs w:val="24"/>
        </w:rPr>
        <w:t xml:space="preserve"> час, из них аудиторных </w:t>
      </w:r>
      <w:r w:rsidR="004420AF" w:rsidRPr="003D47B6">
        <w:rPr>
          <w:rFonts w:ascii="Times New Roman" w:hAnsi="Times New Roman" w:cs="Times New Roman"/>
          <w:sz w:val="24"/>
          <w:szCs w:val="24"/>
        </w:rPr>
        <w:t>96</w:t>
      </w:r>
      <w:r w:rsidRPr="003D47B6">
        <w:rPr>
          <w:rFonts w:ascii="Times New Roman" w:hAnsi="Times New Roman" w:cs="Times New Roman"/>
          <w:sz w:val="24"/>
          <w:szCs w:val="24"/>
        </w:rPr>
        <w:t xml:space="preserve"> час.</w:t>
      </w:r>
    </w:p>
    <w:p w14:paraId="515E639A" w14:textId="77777777" w:rsidR="004420AF" w:rsidRPr="003D47B6" w:rsidRDefault="005753E1" w:rsidP="005753E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D47B6">
        <w:rPr>
          <w:rFonts w:ascii="Times New Roman" w:hAnsi="Times New Roman" w:cs="Times New Roman"/>
          <w:b/>
          <w:sz w:val="24"/>
          <w:szCs w:val="24"/>
        </w:rPr>
        <w:t>Является основой для изучения последующих дисциплин</w:t>
      </w:r>
      <w:r w:rsidR="00E95BBD" w:rsidRPr="003D47B6">
        <w:rPr>
          <w:rFonts w:ascii="Times New Roman" w:eastAsia="Calibri" w:hAnsi="Times New Roman" w:cs="Times New Roman"/>
          <w:bCs/>
          <w:sz w:val="20"/>
          <w:szCs w:val="20"/>
        </w:rPr>
        <w:t>:</w:t>
      </w:r>
      <w:r w:rsidR="00E125E3" w:rsidRPr="003D47B6"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  <w:r w:rsidR="004420AF" w:rsidRPr="003D47B6">
        <w:rPr>
          <w:rFonts w:ascii="Times New Roman" w:eastAsia="Calibri" w:hAnsi="Times New Roman" w:cs="Times New Roman"/>
          <w:bCs/>
          <w:sz w:val="24"/>
          <w:szCs w:val="24"/>
        </w:rPr>
        <w:t>Поликлиническая педиатрия,</w:t>
      </w:r>
      <w:r w:rsidR="004420AF" w:rsidRPr="003D47B6">
        <w:rPr>
          <w:sz w:val="24"/>
          <w:szCs w:val="24"/>
        </w:rPr>
        <w:t xml:space="preserve"> </w:t>
      </w:r>
      <w:r w:rsidR="004420AF" w:rsidRPr="003D47B6">
        <w:rPr>
          <w:rFonts w:ascii="Times New Roman" w:eastAsia="Calibri" w:hAnsi="Times New Roman" w:cs="Times New Roman"/>
          <w:bCs/>
          <w:sz w:val="24"/>
          <w:szCs w:val="24"/>
        </w:rPr>
        <w:t>Фтизиатрия, детский туберкулез,</w:t>
      </w:r>
      <w:r w:rsidR="004420AF" w:rsidRPr="003D47B6">
        <w:rPr>
          <w:sz w:val="24"/>
          <w:szCs w:val="24"/>
        </w:rPr>
        <w:t xml:space="preserve"> </w:t>
      </w:r>
      <w:r w:rsidR="004420AF" w:rsidRPr="003D47B6">
        <w:rPr>
          <w:rFonts w:ascii="Times New Roman" w:eastAsia="Calibri" w:hAnsi="Times New Roman" w:cs="Times New Roman"/>
          <w:bCs/>
          <w:sz w:val="24"/>
          <w:szCs w:val="24"/>
        </w:rPr>
        <w:t>Госпитальная терапия</w:t>
      </w:r>
    </w:p>
    <w:p w14:paraId="2D1FF113" w14:textId="77777777" w:rsidR="004420AF" w:rsidRPr="003D47B6" w:rsidRDefault="005753E1" w:rsidP="004420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47B6">
        <w:rPr>
          <w:rFonts w:ascii="Times New Roman" w:hAnsi="Times New Roman" w:cs="Times New Roman"/>
          <w:b/>
          <w:sz w:val="24"/>
          <w:szCs w:val="24"/>
        </w:rPr>
        <w:t>Цель дисциплины</w:t>
      </w:r>
      <w:r w:rsidR="00FC0545" w:rsidRPr="003D47B6">
        <w:rPr>
          <w:rFonts w:ascii="Times New Roman" w:hAnsi="Times New Roman" w:cs="Times New Roman"/>
          <w:sz w:val="24"/>
          <w:szCs w:val="24"/>
        </w:rPr>
        <w:t xml:space="preserve"> </w:t>
      </w:r>
      <w:r w:rsidR="004420AF" w:rsidRPr="003D47B6">
        <w:rPr>
          <w:rFonts w:ascii="Times New Roman" w:hAnsi="Times New Roman" w:cs="Times New Roman"/>
          <w:sz w:val="24"/>
          <w:szCs w:val="24"/>
        </w:rPr>
        <w:t xml:space="preserve">- </w:t>
      </w:r>
      <w:r w:rsidR="004420AF" w:rsidRPr="003D47B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овладение обучающимися основными знаниями, умениями и навыками в области судебной медицины с формированием общекультурных, общепрофессиональных и профессиональных компетенций, необходимых в рамках основных видов профессиональной деятельности врача педиатра (врач-педиатр участковый), либо </w:t>
      </w:r>
      <w:r w:rsidR="004420AF" w:rsidRPr="003D47B6">
        <w:rPr>
          <w:rFonts w:ascii="Times New Roman" w:eastAsia="Calibri" w:hAnsi="Times New Roman" w:cs="Times New Roman"/>
          <w:sz w:val="24"/>
          <w:szCs w:val="24"/>
          <w:lang w:eastAsia="ru-RU"/>
        </w:rPr>
        <w:t>выполнения обязанностей врача-специалиста, эксперта (члена экспертной комиссии).</w:t>
      </w:r>
    </w:p>
    <w:p w14:paraId="3D702F7B" w14:textId="77777777" w:rsidR="004420AF" w:rsidRPr="003D47B6" w:rsidRDefault="005753E1" w:rsidP="004420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D47B6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  <w:r w:rsidR="00FC0545" w:rsidRPr="003D47B6">
        <w:rPr>
          <w:rFonts w:ascii="Times New Roman" w:hAnsi="Times New Roman" w:cs="Times New Roman"/>
          <w:sz w:val="24"/>
          <w:szCs w:val="24"/>
        </w:rPr>
        <w:t xml:space="preserve"> –</w:t>
      </w:r>
      <w:r w:rsidR="004420AF" w:rsidRPr="003D47B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ознакомление обучающихся с правовой регламентацией и организацией судебно-медицинской экспертизы, с принципами работы и делопроизводством Бюро судебно-медицинской экспертизы и его структурных подразделений.</w:t>
      </w:r>
    </w:p>
    <w:p w14:paraId="13DA69C3" w14:textId="77777777" w:rsidR="004420AF" w:rsidRPr="003D47B6" w:rsidRDefault="004420AF" w:rsidP="004420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47B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получение навыков</w:t>
      </w:r>
      <w:r w:rsidRPr="003D47B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специалиста в области судебной медицины при первоначальном наружном осмотре трупа на месте происшествия (ст. 178 УПК РФ) – осмотр и описание трупа, установление факта и давности наступления смерти; освидетельствовании (ст. 179 УПК РФ), получения образцов биологического происхождения для сравнительного исследования (ст. 202 УПК РФ) и других следственных действиях;</w:t>
      </w:r>
    </w:p>
    <w:p w14:paraId="3D181CC8" w14:textId="77777777" w:rsidR="004420AF" w:rsidRPr="003D47B6" w:rsidRDefault="004420AF" w:rsidP="004420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47B6">
        <w:rPr>
          <w:rFonts w:ascii="Times New Roman" w:eastAsia="Calibri" w:hAnsi="Times New Roman" w:cs="Times New Roman"/>
          <w:sz w:val="24"/>
          <w:szCs w:val="24"/>
          <w:lang w:eastAsia="ru-RU"/>
        </w:rPr>
        <w:t>- овладение навыками эксперта при производстве комиссионных, комплексных (ст. 200-201 УПК РФ) и иных экспертиз для решения вопросов медико-биологического характера, возникающих у работников правоохранительных органов в процессе расследования и судебного рассмотрения уголовных и гражданских дел, которые требуют специальных медицинских знаний;</w:t>
      </w:r>
    </w:p>
    <w:p w14:paraId="6114EE4F" w14:textId="77777777" w:rsidR="004420AF" w:rsidRPr="003D47B6" w:rsidRDefault="004420AF" w:rsidP="004420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47B6">
        <w:rPr>
          <w:rFonts w:ascii="Times New Roman" w:eastAsia="Calibri" w:hAnsi="Times New Roman" w:cs="Times New Roman"/>
          <w:sz w:val="24"/>
          <w:szCs w:val="24"/>
          <w:lang w:eastAsia="ru-RU"/>
        </w:rPr>
        <w:t>- изучение морфологических особенностей течения патологических процессов при различных видах внешних воздействий и экстремальных состояниях, и заболеваниях;</w:t>
      </w:r>
    </w:p>
    <w:p w14:paraId="7B073BBD" w14:textId="77777777" w:rsidR="004420AF" w:rsidRPr="003D47B6" w:rsidRDefault="004420AF" w:rsidP="004420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47B6">
        <w:rPr>
          <w:rFonts w:ascii="Times New Roman" w:eastAsia="Calibri" w:hAnsi="Times New Roman" w:cs="Times New Roman"/>
          <w:sz w:val="24"/>
          <w:szCs w:val="24"/>
          <w:lang w:eastAsia="ru-RU"/>
        </w:rPr>
        <w:t>- овладение методикой описания основных морфофункциональных, физиологических состояний и патологических процессов в организме человека, возникающих от действия различных факторов внешней и внутренней среды на человека и предотвращение дефектов описания различных повреждений, заболеваний и состояний в медицинской документации при выполнении прямых должностных обязанностей врача в сфере здравоохранения, связанных с ведением медицинской документации, как одного из возможных источников доказательств в уголовном судопроизводстве (ст. 74 УПК РФ);</w:t>
      </w:r>
    </w:p>
    <w:p w14:paraId="5F8BC934" w14:textId="77777777" w:rsidR="004420AF" w:rsidRPr="003D47B6" w:rsidRDefault="004420AF" w:rsidP="004420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47B6">
        <w:rPr>
          <w:rFonts w:ascii="Times New Roman" w:eastAsia="Calibri" w:hAnsi="Times New Roman" w:cs="Times New Roman"/>
          <w:sz w:val="24"/>
          <w:szCs w:val="24"/>
          <w:lang w:eastAsia="ru-RU"/>
        </w:rPr>
        <w:t>-предотвращение врачебных ошибок при проведении лечебных, диагностических и профилактических мероприятий, ответственность врачей за причинение вреда здоровью, профессиональные и профессионально-должностные правонарушения;</w:t>
      </w:r>
    </w:p>
    <w:p w14:paraId="10B2C05C" w14:textId="77777777" w:rsidR="004420AF" w:rsidRPr="003D47B6" w:rsidRDefault="004420AF" w:rsidP="004420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D47B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ознакомление с правовой регламентацией производства экспертизы по «врачебным делам», ответственностью врачей за причинение вреда здоровью, профессиональные и профессионально-должностные преступления и правонарушения;</w:t>
      </w:r>
    </w:p>
    <w:p w14:paraId="348A558D" w14:textId="77777777" w:rsidR="004420AF" w:rsidRPr="003D47B6" w:rsidRDefault="004420AF" w:rsidP="004420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D47B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ознакомление обучающихся с мероприятиями созданию благоприятных условий труда медицинского персонала и профилактике профессиональных заболеваний, осуществлением контроля за соблюдением и обеспечением инфекционной безопасности в медицинской организации, на рабочем месте;</w:t>
      </w:r>
    </w:p>
    <w:p w14:paraId="3A00CAAE" w14:textId="77777777" w:rsidR="004420AF" w:rsidRPr="003D47B6" w:rsidRDefault="004420AF" w:rsidP="004420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7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навыков изучения научной литературы и составления обзоров.</w:t>
      </w:r>
    </w:p>
    <w:p w14:paraId="4B6C417D" w14:textId="77777777" w:rsidR="004420AF" w:rsidRPr="003D47B6" w:rsidRDefault="004420AF" w:rsidP="004420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D47B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формирование у студентов навыков общения и взаимодействия с коллективом, коллегами, представителями правоохранительных органов, родственниками и близкими умерших. </w:t>
      </w:r>
    </w:p>
    <w:p w14:paraId="13192ECE" w14:textId="77777777" w:rsidR="005753E1" w:rsidRPr="003D47B6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7B6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proofErr w:type="gramStart"/>
      <w:r w:rsidRPr="003D47B6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="00E95BBD" w:rsidRPr="003D47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D47B6">
        <w:rPr>
          <w:rFonts w:ascii="Times New Roman" w:hAnsi="Times New Roman" w:cs="Times New Roman"/>
          <w:b/>
          <w:sz w:val="24"/>
          <w:szCs w:val="24"/>
        </w:rPr>
        <w:t xml:space="preserve"> формате</w:t>
      </w:r>
      <w:proofErr w:type="gramEnd"/>
      <w:r w:rsidRPr="003D47B6">
        <w:rPr>
          <w:rFonts w:ascii="Times New Roman" w:hAnsi="Times New Roman" w:cs="Times New Roman"/>
          <w:b/>
          <w:sz w:val="24"/>
          <w:szCs w:val="24"/>
        </w:rPr>
        <w:t>:</w:t>
      </w:r>
      <w:r w:rsidRPr="003D47B6">
        <w:rPr>
          <w:rFonts w:ascii="Times New Roman" w:hAnsi="Times New Roman" w:cs="Times New Roman"/>
          <w:sz w:val="24"/>
          <w:szCs w:val="24"/>
        </w:rPr>
        <w:t xml:space="preserve"> </w:t>
      </w:r>
      <w:r w:rsidR="00E95BBD" w:rsidRPr="003D47B6">
        <w:rPr>
          <w:rFonts w:ascii="Times New Roman" w:hAnsi="Times New Roman" w:cs="Times New Roman"/>
          <w:sz w:val="24"/>
          <w:szCs w:val="24"/>
        </w:rPr>
        <w:t xml:space="preserve"> </w:t>
      </w:r>
      <w:r w:rsidRPr="003D47B6">
        <w:rPr>
          <w:rFonts w:ascii="Times New Roman" w:hAnsi="Times New Roman" w:cs="Times New Roman"/>
          <w:sz w:val="24"/>
          <w:szCs w:val="24"/>
        </w:rPr>
        <w:t>универсальные (</w:t>
      </w:r>
      <w:r w:rsidR="00E125E3" w:rsidRPr="003D47B6">
        <w:rPr>
          <w:rFonts w:ascii="Times New Roman" w:hAnsi="Times New Roman" w:cs="Times New Roman"/>
          <w:sz w:val="24"/>
          <w:szCs w:val="24"/>
        </w:rPr>
        <w:t>УК-1, УК-3</w:t>
      </w:r>
      <w:r w:rsidRPr="003D47B6">
        <w:rPr>
          <w:rFonts w:ascii="Times New Roman" w:hAnsi="Times New Roman" w:cs="Times New Roman"/>
          <w:sz w:val="24"/>
          <w:szCs w:val="24"/>
        </w:rPr>
        <w:t>), общепрофессиональные (</w:t>
      </w:r>
      <w:r w:rsidR="00E125E3" w:rsidRPr="003D47B6">
        <w:rPr>
          <w:rFonts w:ascii="Times New Roman" w:hAnsi="Times New Roman" w:cs="Times New Roman"/>
          <w:sz w:val="24"/>
          <w:szCs w:val="24"/>
        </w:rPr>
        <w:t>ОПК-</w:t>
      </w:r>
      <w:r w:rsidR="004420AF" w:rsidRPr="003D47B6">
        <w:rPr>
          <w:rFonts w:ascii="Times New Roman" w:hAnsi="Times New Roman" w:cs="Times New Roman"/>
          <w:sz w:val="24"/>
          <w:szCs w:val="24"/>
        </w:rPr>
        <w:t>4</w:t>
      </w:r>
      <w:r w:rsidR="00E125E3" w:rsidRPr="003D47B6">
        <w:rPr>
          <w:rFonts w:ascii="Times New Roman" w:hAnsi="Times New Roman" w:cs="Times New Roman"/>
          <w:sz w:val="24"/>
          <w:szCs w:val="24"/>
        </w:rPr>
        <w:t>, ОПК-</w:t>
      </w:r>
      <w:r w:rsidR="004420AF" w:rsidRPr="003D47B6">
        <w:rPr>
          <w:rFonts w:ascii="Times New Roman" w:hAnsi="Times New Roman" w:cs="Times New Roman"/>
          <w:sz w:val="24"/>
          <w:szCs w:val="24"/>
        </w:rPr>
        <w:t>5</w:t>
      </w:r>
      <w:r w:rsidR="00E125E3" w:rsidRPr="003D47B6">
        <w:rPr>
          <w:rFonts w:ascii="Times New Roman" w:hAnsi="Times New Roman" w:cs="Times New Roman"/>
          <w:sz w:val="24"/>
          <w:szCs w:val="24"/>
        </w:rPr>
        <w:t>, ОПК-</w:t>
      </w:r>
      <w:r w:rsidR="004420AF" w:rsidRPr="003D47B6">
        <w:rPr>
          <w:rFonts w:ascii="Times New Roman" w:hAnsi="Times New Roman" w:cs="Times New Roman"/>
          <w:sz w:val="24"/>
          <w:szCs w:val="24"/>
        </w:rPr>
        <w:t>7</w:t>
      </w:r>
      <w:r w:rsidRPr="003D47B6">
        <w:rPr>
          <w:rFonts w:ascii="Times New Roman" w:hAnsi="Times New Roman" w:cs="Times New Roman"/>
          <w:sz w:val="24"/>
          <w:szCs w:val="24"/>
        </w:rPr>
        <w:t>), профессиональные (</w:t>
      </w:r>
      <w:r w:rsidR="00E125E3" w:rsidRPr="003D47B6">
        <w:rPr>
          <w:rFonts w:ascii="Times New Roman" w:hAnsi="Times New Roman" w:cs="Times New Roman"/>
          <w:sz w:val="24"/>
          <w:szCs w:val="24"/>
        </w:rPr>
        <w:t>ПК-1, ПК-</w:t>
      </w:r>
      <w:r w:rsidR="004420AF" w:rsidRPr="003D47B6">
        <w:rPr>
          <w:rFonts w:ascii="Times New Roman" w:hAnsi="Times New Roman" w:cs="Times New Roman"/>
          <w:sz w:val="24"/>
          <w:szCs w:val="24"/>
        </w:rPr>
        <w:t>2</w:t>
      </w:r>
      <w:r w:rsidRPr="003D47B6"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482558DF" w14:textId="77777777" w:rsidR="005753E1" w:rsidRPr="003D47B6" w:rsidRDefault="005753E1" w:rsidP="006F5F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7B6">
        <w:rPr>
          <w:rFonts w:ascii="Times New Roman" w:hAnsi="Times New Roman" w:cs="Times New Roman"/>
          <w:b/>
          <w:sz w:val="24"/>
          <w:szCs w:val="24"/>
        </w:rPr>
        <w:t>Содержание дисциплины</w:t>
      </w:r>
      <w:r w:rsidR="00E125E3" w:rsidRPr="003D47B6">
        <w:rPr>
          <w:rFonts w:ascii="Times New Roman" w:hAnsi="Times New Roman" w:cs="Times New Roman"/>
          <w:sz w:val="24"/>
          <w:szCs w:val="24"/>
        </w:rPr>
        <w:t>:</w:t>
      </w:r>
      <w:r w:rsidR="00E125E3" w:rsidRPr="003D47B6">
        <w:rPr>
          <w:rFonts w:ascii="Times New Roman" w:hAnsi="Times New Roman" w:cs="Times New Roman"/>
        </w:rPr>
        <w:t xml:space="preserve"> </w:t>
      </w:r>
      <w:r w:rsidR="004420AF" w:rsidRPr="003D47B6">
        <w:rPr>
          <w:rFonts w:ascii="Times New Roman" w:hAnsi="Times New Roman" w:cs="Times New Roman"/>
        </w:rPr>
        <w:t>1.</w:t>
      </w:r>
      <w:r w:rsidR="006F5F07" w:rsidRPr="003D47B6">
        <w:rPr>
          <w:rFonts w:ascii="Times New Roman" w:hAnsi="Times New Roman" w:cs="Times New Roman"/>
        </w:rPr>
        <w:t xml:space="preserve"> </w:t>
      </w:r>
      <w:r w:rsidR="004420AF" w:rsidRPr="003D47B6">
        <w:rPr>
          <w:rFonts w:ascii="Times New Roman" w:eastAsia="Calibri" w:hAnsi="Times New Roman" w:cs="Times New Roman"/>
          <w:bCs/>
          <w:color w:val="000000"/>
          <w:lang w:eastAsia="ru-RU"/>
        </w:rPr>
        <w:t>Предмет и содержание судебной медицины. Процессуальные и</w:t>
      </w:r>
      <w:r w:rsidR="006F5F07" w:rsidRPr="003D47B6">
        <w:rPr>
          <w:rFonts w:ascii="Times New Roman" w:eastAsia="Calibri" w:hAnsi="Times New Roman" w:cs="Times New Roman"/>
          <w:bCs/>
          <w:color w:val="000000"/>
          <w:lang w:eastAsia="ru-RU"/>
        </w:rPr>
        <w:t xml:space="preserve"> </w:t>
      </w:r>
      <w:r w:rsidR="004420AF" w:rsidRPr="003D47B6">
        <w:rPr>
          <w:rFonts w:ascii="Times New Roman" w:eastAsia="Calibri" w:hAnsi="Times New Roman" w:cs="Times New Roman"/>
          <w:bCs/>
        </w:rPr>
        <w:t>организационные вопросы судебно-медицинской экспертизы</w:t>
      </w:r>
      <w:r w:rsidR="004420AF" w:rsidRPr="003D47B6">
        <w:rPr>
          <w:rFonts w:ascii="Times New Roman" w:eastAsia="Calibri" w:hAnsi="Times New Roman" w:cs="Times New Roman"/>
          <w:bCs/>
          <w:color w:val="000000"/>
          <w:lang w:eastAsia="ru-RU"/>
        </w:rPr>
        <w:t xml:space="preserve"> 2. Судебно-медицинская экспертиза (исследование) трупа.</w:t>
      </w:r>
      <w:r w:rsidR="006F5F07" w:rsidRPr="003D47B6">
        <w:rPr>
          <w:rFonts w:ascii="Times New Roman" w:eastAsia="Calibri" w:hAnsi="Times New Roman" w:cs="Times New Roman"/>
          <w:bCs/>
          <w:color w:val="000000"/>
          <w:lang w:eastAsia="ru-RU"/>
        </w:rPr>
        <w:t xml:space="preserve"> 3. </w:t>
      </w:r>
      <w:r w:rsidR="004420AF" w:rsidRPr="003D47B6">
        <w:rPr>
          <w:rFonts w:ascii="Times New Roman" w:eastAsia="Calibri" w:hAnsi="Times New Roman" w:cs="Times New Roman"/>
          <w:bCs/>
          <w:color w:val="000000"/>
          <w:lang w:eastAsia="ru-RU"/>
        </w:rPr>
        <w:t>Умирание и смерть. Ранние и поздние трупные изменения</w:t>
      </w:r>
      <w:r w:rsidR="004420AF" w:rsidRPr="003D47B6">
        <w:rPr>
          <w:rFonts w:ascii="Times New Roman" w:eastAsia="Calibri" w:hAnsi="Times New Roman" w:cs="Times New Roman"/>
          <w:bCs/>
        </w:rPr>
        <w:t>.</w:t>
      </w:r>
      <w:r w:rsidR="004420AF" w:rsidRPr="003D47B6">
        <w:rPr>
          <w:rFonts w:ascii="Times New Roman" w:eastAsia="Calibri" w:hAnsi="Times New Roman" w:cs="Times New Roman"/>
          <w:bCs/>
          <w:color w:val="000000"/>
          <w:lang w:eastAsia="ru-RU"/>
        </w:rPr>
        <w:t xml:space="preserve"> Осмотр трупа на месте происшествия (месте его обнаружения). </w:t>
      </w:r>
      <w:r w:rsidR="006F5F07" w:rsidRPr="003D47B6">
        <w:rPr>
          <w:rFonts w:ascii="Times New Roman" w:eastAsia="Calibri" w:hAnsi="Times New Roman" w:cs="Times New Roman"/>
          <w:bCs/>
          <w:color w:val="000000"/>
          <w:lang w:eastAsia="ru-RU"/>
        </w:rPr>
        <w:t xml:space="preserve">4. </w:t>
      </w:r>
      <w:r w:rsidR="004420AF" w:rsidRPr="003D47B6">
        <w:rPr>
          <w:rFonts w:ascii="Times New Roman" w:eastAsia="Calibri" w:hAnsi="Times New Roman" w:cs="Times New Roman"/>
          <w:bCs/>
          <w:color w:val="000000"/>
          <w:lang w:eastAsia="ru-RU"/>
        </w:rPr>
        <w:t xml:space="preserve">Судебно-медицинская экспертиза повреждений от действия тупых </w:t>
      </w:r>
      <w:r w:rsidR="006F5F07" w:rsidRPr="003D47B6">
        <w:rPr>
          <w:rFonts w:ascii="Times New Roman" w:eastAsia="Calibri" w:hAnsi="Times New Roman" w:cs="Times New Roman"/>
          <w:bCs/>
          <w:color w:val="000000"/>
          <w:lang w:eastAsia="ru-RU"/>
        </w:rPr>
        <w:t>п</w:t>
      </w:r>
      <w:r w:rsidR="004420AF" w:rsidRPr="003D47B6">
        <w:rPr>
          <w:rFonts w:ascii="Times New Roman" w:eastAsia="Calibri" w:hAnsi="Times New Roman" w:cs="Times New Roman"/>
          <w:bCs/>
          <w:color w:val="000000"/>
          <w:lang w:eastAsia="ru-RU"/>
        </w:rPr>
        <w:t>редметов и транспортной травмы.</w:t>
      </w:r>
      <w:r w:rsidR="006F5F07" w:rsidRPr="003D47B6">
        <w:rPr>
          <w:rFonts w:ascii="Times New Roman" w:eastAsia="Calibri" w:hAnsi="Times New Roman" w:cs="Times New Roman"/>
          <w:bCs/>
          <w:color w:val="000000"/>
          <w:lang w:eastAsia="ru-RU"/>
        </w:rPr>
        <w:t xml:space="preserve"> 5. Судебно-медицинская экспертиза повреждений от действия острых предметов. 6. Судебно-медицинская экспертиза огнестрельных повреждений</w:t>
      </w:r>
      <w:r w:rsidR="006F5F07" w:rsidRPr="003D47B6">
        <w:rPr>
          <w:rFonts w:ascii="Times New Roman" w:eastAsia="Calibri" w:hAnsi="Times New Roman" w:cs="Times New Roman"/>
          <w:color w:val="000000"/>
          <w:lang w:eastAsia="ru-RU"/>
        </w:rPr>
        <w:t>.</w:t>
      </w:r>
      <w:r w:rsidR="006F5F07" w:rsidRPr="003D47B6">
        <w:rPr>
          <w:rFonts w:ascii="Times New Roman" w:eastAsia="Calibri" w:hAnsi="Times New Roman" w:cs="Times New Roman"/>
          <w:bCs/>
          <w:color w:val="000000"/>
          <w:lang w:eastAsia="ru-RU"/>
        </w:rPr>
        <w:t xml:space="preserve"> 7. Судебно-медицинская экспертиза от механической асфиксии и воздействия внешних физических факторов. 8. Судебно-медицинская экспертиза при повреждениях от воздействия химических факторов 9. Судебно-медицинская экспертиза живых лиц. Экспертиза степени тяжести вреда, </w:t>
      </w:r>
      <w:r w:rsidR="006F5F07" w:rsidRPr="003D47B6">
        <w:rPr>
          <w:rFonts w:ascii="Times New Roman" w:eastAsia="Calibri" w:hAnsi="Times New Roman" w:cs="Times New Roman"/>
          <w:bCs/>
        </w:rPr>
        <w:t xml:space="preserve">причиненного </w:t>
      </w:r>
      <w:r w:rsidR="006F5F07" w:rsidRPr="003D47B6">
        <w:rPr>
          <w:rFonts w:ascii="Times New Roman" w:eastAsia="Calibri" w:hAnsi="Times New Roman" w:cs="Times New Roman"/>
          <w:bCs/>
        </w:rPr>
        <w:lastRenderedPageBreak/>
        <w:t>здоровью человека.</w:t>
      </w:r>
      <w:r w:rsidR="006F5F07" w:rsidRPr="003D47B6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10. Судебно-медицинская экспертиза по делам о профессиональных правонарушениях медицинских </w:t>
      </w:r>
      <w:proofErr w:type="spellStart"/>
      <w:proofErr w:type="gramStart"/>
      <w:r w:rsidR="006F5F07" w:rsidRPr="003D47B6">
        <w:rPr>
          <w:rFonts w:ascii="Times New Roman" w:eastAsia="Times New Roman" w:hAnsi="Times New Roman" w:cs="Times New Roman"/>
          <w:bCs/>
          <w:color w:val="000000"/>
          <w:lang w:eastAsia="ru-RU"/>
        </w:rPr>
        <w:t>работников.</w:t>
      </w:r>
      <w:r w:rsidR="006F5F07" w:rsidRPr="003D47B6">
        <w:rPr>
          <w:rFonts w:ascii="Times New Roman" w:eastAsia="Calibri" w:hAnsi="Times New Roman" w:cs="Times New Roman"/>
          <w:bCs/>
        </w:rPr>
        <w:t>Административные</w:t>
      </w:r>
      <w:proofErr w:type="spellEnd"/>
      <w:proofErr w:type="gramEnd"/>
      <w:r w:rsidR="006F5F07" w:rsidRPr="003D47B6">
        <w:rPr>
          <w:rFonts w:ascii="Times New Roman" w:eastAsia="Calibri" w:hAnsi="Times New Roman" w:cs="Times New Roman"/>
          <w:bCs/>
        </w:rPr>
        <w:t xml:space="preserve"> правонарушения и административная ответственность медицинских организаций и медицинских работников.</w:t>
      </w:r>
    </w:p>
    <w:p w14:paraId="5BCF3A27" w14:textId="77777777" w:rsidR="00E125E3" w:rsidRPr="003D47B6" w:rsidRDefault="005753E1" w:rsidP="00E125E3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47B6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</w:t>
      </w:r>
      <w:r w:rsidR="00E125E3" w:rsidRPr="003D47B6">
        <w:rPr>
          <w:rFonts w:ascii="Times New Roman" w:hAnsi="Times New Roman" w:cs="Times New Roman"/>
          <w:sz w:val="24"/>
          <w:szCs w:val="24"/>
        </w:rPr>
        <w:t>:</w:t>
      </w:r>
      <w:r w:rsidRPr="003D47B6">
        <w:rPr>
          <w:rFonts w:ascii="Times New Roman" w:hAnsi="Times New Roman" w:cs="Times New Roman"/>
          <w:sz w:val="24"/>
          <w:szCs w:val="24"/>
        </w:rPr>
        <w:t xml:space="preserve"> </w:t>
      </w:r>
      <w:r w:rsidR="00E125E3" w:rsidRPr="003D47B6">
        <w:rPr>
          <w:rFonts w:ascii="Times New Roman" w:hAnsi="Times New Roman" w:cs="Times New Roman"/>
          <w:color w:val="000000"/>
          <w:sz w:val="24"/>
          <w:szCs w:val="24"/>
        </w:rPr>
        <w:t xml:space="preserve">самоподготовка по учебно-целевым вопросам, решение ситуационных задач, по вопросам к текущему и промежуточному контролям; подготовка к тестированию (текущий, промежуточный контроль), составление акта судебно-медицинского </w:t>
      </w:r>
      <w:proofErr w:type="spellStart"/>
      <w:r w:rsidR="00E125E3" w:rsidRPr="003D47B6">
        <w:rPr>
          <w:rFonts w:ascii="Times New Roman" w:hAnsi="Times New Roman" w:cs="Times New Roman"/>
          <w:color w:val="000000"/>
          <w:sz w:val="24"/>
          <w:szCs w:val="24"/>
        </w:rPr>
        <w:t>освидетельствовования</w:t>
      </w:r>
      <w:proofErr w:type="spellEnd"/>
      <w:r w:rsidR="00E125E3" w:rsidRPr="003D47B6">
        <w:rPr>
          <w:rFonts w:ascii="Times New Roman" w:hAnsi="Times New Roman" w:cs="Times New Roman"/>
          <w:color w:val="000000"/>
          <w:sz w:val="24"/>
          <w:szCs w:val="24"/>
        </w:rPr>
        <w:t xml:space="preserve"> и т.д.</w:t>
      </w:r>
    </w:p>
    <w:p w14:paraId="37F6CD86" w14:textId="77777777" w:rsidR="005753E1" w:rsidRPr="003D47B6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7B6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</w:t>
      </w:r>
      <w:r w:rsidR="00E125E3" w:rsidRPr="003D47B6">
        <w:rPr>
          <w:rFonts w:ascii="Times New Roman" w:hAnsi="Times New Roman" w:cs="Times New Roman"/>
          <w:b/>
          <w:sz w:val="24"/>
          <w:szCs w:val="24"/>
        </w:rPr>
        <w:t>:</w:t>
      </w:r>
      <w:r w:rsidR="00E125E3" w:rsidRPr="003D47B6">
        <w:rPr>
          <w:rFonts w:ascii="Times New Roman" w:hAnsi="Times New Roman" w:cs="Times New Roman"/>
          <w:bCs/>
          <w:sz w:val="24"/>
          <w:szCs w:val="24"/>
        </w:rPr>
        <w:t xml:space="preserve"> информационные текстовые процессоры, презентации, м</w:t>
      </w:r>
      <w:r w:rsidR="006F5F07" w:rsidRPr="003D47B6">
        <w:rPr>
          <w:rFonts w:ascii="Times New Roman" w:hAnsi="Times New Roman" w:cs="Times New Roman"/>
          <w:bCs/>
          <w:sz w:val="24"/>
          <w:szCs w:val="24"/>
        </w:rPr>
        <w:t>а</w:t>
      </w:r>
      <w:r w:rsidR="00E125E3" w:rsidRPr="003D47B6">
        <w:rPr>
          <w:rFonts w:ascii="Times New Roman" w:hAnsi="Times New Roman" w:cs="Times New Roman"/>
          <w:bCs/>
          <w:sz w:val="24"/>
          <w:szCs w:val="24"/>
        </w:rPr>
        <w:t>кропрепараты, макеты мест происшествий, аудио - и видео конференции и т.д.</w:t>
      </w:r>
    </w:p>
    <w:p w14:paraId="123761FA" w14:textId="77777777" w:rsidR="00E125E3" w:rsidRPr="003D47B6" w:rsidRDefault="005753E1" w:rsidP="00E125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47B6">
        <w:rPr>
          <w:rFonts w:ascii="Times New Roman" w:hAnsi="Times New Roman" w:cs="Times New Roman"/>
          <w:b/>
          <w:sz w:val="24"/>
          <w:szCs w:val="24"/>
        </w:rPr>
        <w:t>Перечень оценочных средств</w:t>
      </w:r>
      <w:r w:rsidR="00E125E3" w:rsidRPr="003D47B6">
        <w:rPr>
          <w:rFonts w:ascii="Times New Roman" w:hAnsi="Times New Roman" w:cs="Times New Roman"/>
          <w:sz w:val="24"/>
          <w:szCs w:val="24"/>
        </w:rPr>
        <w:t>: с</w:t>
      </w:r>
      <w:r w:rsidR="00E125E3" w:rsidRPr="003D47B6">
        <w:rPr>
          <w:rFonts w:ascii="Times New Roman" w:hAnsi="Times New Roman" w:cs="Times New Roman"/>
          <w:bCs/>
          <w:sz w:val="24"/>
          <w:szCs w:val="24"/>
        </w:rPr>
        <w:t>обеседование, устный опрос, решение ситуационных задач, тестирование и т.д.</w:t>
      </w:r>
    </w:p>
    <w:p w14:paraId="71B6748E" w14:textId="77777777" w:rsidR="005753E1" w:rsidRPr="003D47B6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7B6">
        <w:rPr>
          <w:rFonts w:ascii="Times New Roman" w:hAnsi="Times New Roman" w:cs="Times New Roman"/>
          <w:b/>
          <w:sz w:val="24"/>
          <w:szCs w:val="24"/>
        </w:rPr>
        <w:t>Виды и формы контроля:</w:t>
      </w:r>
      <w:r w:rsidRPr="003D47B6">
        <w:rPr>
          <w:rFonts w:ascii="Times New Roman" w:hAnsi="Times New Roman" w:cs="Times New Roman"/>
          <w:sz w:val="24"/>
          <w:szCs w:val="24"/>
        </w:rPr>
        <w:t xml:space="preserve"> текущий, промежуточный (зачтено).</w:t>
      </w:r>
    </w:p>
    <w:p w14:paraId="7FA26963" w14:textId="77777777" w:rsidR="005753E1" w:rsidRPr="00E125E3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sectPr w:rsidR="005753E1" w:rsidRPr="00E125E3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3E1"/>
    <w:rsid w:val="003D47B6"/>
    <w:rsid w:val="004420AF"/>
    <w:rsid w:val="005753E1"/>
    <w:rsid w:val="005B278B"/>
    <w:rsid w:val="0060597F"/>
    <w:rsid w:val="006F5F07"/>
    <w:rsid w:val="007347A0"/>
    <w:rsid w:val="00AA2825"/>
    <w:rsid w:val="00BC53EA"/>
    <w:rsid w:val="00CD0ACD"/>
    <w:rsid w:val="00E125E3"/>
    <w:rsid w:val="00E23808"/>
    <w:rsid w:val="00E95BBD"/>
    <w:rsid w:val="00FC0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AF3EC"/>
  <w15:docId w15:val="{50E77933-64E2-46BE-873B-9A88FE021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25E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semiHidden/>
    <w:unhideWhenUsed/>
    <w:rsid w:val="006F5F0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F5F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791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Быстрова Елена Ивановна</dc:creator>
  <cp:lastModifiedBy>Microsoft Office User</cp:lastModifiedBy>
  <cp:revision>5</cp:revision>
  <dcterms:created xsi:type="dcterms:W3CDTF">2022-05-11T06:53:00Z</dcterms:created>
  <dcterms:modified xsi:type="dcterms:W3CDTF">2022-05-11T17:48:00Z</dcterms:modified>
</cp:coreProperties>
</file>