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1829E" w14:textId="77777777"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4CA9C9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11A5B4F" w14:textId="77777777" w:rsidR="00D94349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D94349" w:rsidRPr="00D94349">
        <w:rPr>
          <w:rFonts w:ascii="Times New Roman" w:hAnsi="Times New Roman" w:cs="Times New Roman"/>
          <w:bCs/>
          <w:sz w:val="24"/>
          <w:szCs w:val="24"/>
        </w:rPr>
        <w:t>«Фармакология»</w:t>
      </w:r>
    </w:p>
    <w:p w14:paraId="4B2DD6FE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D94349" w:rsidRPr="00D94349">
        <w:rPr>
          <w:rFonts w:ascii="Times New Roman" w:hAnsi="Times New Roman" w:cs="Times New Roman"/>
          <w:b/>
          <w:sz w:val="24"/>
          <w:szCs w:val="24"/>
        </w:rPr>
        <w:t>31.05.0</w:t>
      </w:r>
      <w:r w:rsidR="00C267AF">
        <w:rPr>
          <w:rFonts w:ascii="Times New Roman" w:hAnsi="Times New Roman" w:cs="Times New Roman"/>
          <w:b/>
          <w:sz w:val="24"/>
          <w:szCs w:val="24"/>
        </w:rPr>
        <w:t>2</w:t>
      </w:r>
      <w:r w:rsidR="00D94349" w:rsidRPr="00D94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67AF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89D9A54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364A02" w14:textId="77777777" w:rsidR="005753E1" w:rsidRPr="00B5582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D94349" w:rsidRPr="00B55823">
        <w:rPr>
          <w:rFonts w:ascii="Times New Roman" w:hAnsi="Times New Roman" w:cs="Times New Roman"/>
          <w:sz w:val="24"/>
          <w:szCs w:val="24"/>
        </w:rPr>
        <w:t>фармакологии.</w:t>
      </w:r>
    </w:p>
    <w:p w14:paraId="6AC1D8C2" w14:textId="1BE1C9FE" w:rsidR="005753E1" w:rsidRPr="00B5582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59354F" w:rsidRPr="00B55823">
        <w:rPr>
          <w:rFonts w:ascii="Times New Roman" w:hAnsi="Times New Roman" w:cs="Times New Roman"/>
          <w:sz w:val="24"/>
          <w:szCs w:val="24"/>
        </w:rPr>
        <w:t>базовой части Б</w:t>
      </w:r>
      <w:proofErr w:type="gramStart"/>
      <w:r w:rsidR="0059354F" w:rsidRPr="00B55823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="00C32FB2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</w:p>
    <w:p w14:paraId="29A586DC" w14:textId="77777777" w:rsidR="005753E1" w:rsidRPr="00B5582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D94349" w:rsidRPr="00B55823">
        <w:rPr>
          <w:rFonts w:ascii="Times New Roman" w:hAnsi="Times New Roman" w:cs="Times New Roman"/>
          <w:sz w:val="24"/>
          <w:szCs w:val="24"/>
        </w:rPr>
        <w:t>7</w:t>
      </w:r>
      <w:r w:rsidRPr="00B55823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D94349" w:rsidRPr="00B55823">
        <w:rPr>
          <w:rFonts w:ascii="Times New Roman" w:hAnsi="Times New Roman" w:cs="Times New Roman"/>
          <w:sz w:val="24"/>
          <w:szCs w:val="24"/>
        </w:rPr>
        <w:t>252</w:t>
      </w:r>
      <w:r w:rsidRPr="00B55823">
        <w:rPr>
          <w:rFonts w:ascii="Times New Roman" w:hAnsi="Times New Roman" w:cs="Times New Roman"/>
          <w:sz w:val="24"/>
          <w:szCs w:val="24"/>
        </w:rPr>
        <w:t xml:space="preserve"> час.</w:t>
      </w:r>
      <w:r w:rsidRPr="00B5582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55823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59354F" w:rsidRPr="00B55823">
        <w:rPr>
          <w:rFonts w:ascii="Times New Roman" w:hAnsi="Times New Roman" w:cs="Times New Roman"/>
          <w:sz w:val="24"/>
          <w:szCs w:val="24"/>
        </w:rPr>
        <w:t>144</w:t>
      </w:r>
      <w:r w:rsidR="00D94349" w:rsidRPr="00B55823">
        <w:rPr>
          <w:rFonts w:ascii="Times New Roman" w:hAnsi="Times New Roman" w:cs="Times New Roman"/>
          <w:sz w:val="24"/>
          <w:szCs w:val="24"/>
        </w:rPr>
        <w:t xml:space="preserve"> </w:t>
      </w:r>
      <w:r w:rsidRPr="00B55823">
        <w:rPr>
          <w:rFonts w:ascii="Times New Roman" w:hAnsi="Times New Roman" w:cs="Times New Roman"/>
          <w:sz w:val="24"/>
          <w:szCs w:val="24"/>
        </w:rPr>
        <w:t>час.</w:t>
      </w:r>
    </w:p>
    <w:p w14:paraId="4E336D7A" w14:textId="77777777" w:rsidR="005753E1" w:rsidRPr="00B55823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267AF" w:rsidRPr="00B55823">
        <w:rPr>
          <w:rFonts w:ascii="Times New Roman" w:hAnsi="Times New Roman" w:cs="Times New Roman"/>
          <w:sz w:val="24"/>
          <w:szCs w:val="24"/>
        </w:rPr>
        <w:t>офтальмология, детская офтальмология,</w:t>
      </w:r>
      <w:r w:rsidR="00C267AF" w:rsidRPr="00B55823">
        <w:t xml:space="preserve"> </w:t>
      </w:r>
      <w:r w:rsidR="00C267AF" w:rsidRPr="00B55823">
        <w:rPr>
          <w:rFonts w:ascii="Times New Roman" w:hAnsi="Times New Roman" w:cs="Times New Roman"/>
          <w:sz w:val="24"/>
          <w:szCs w:val="24"/>
        </w:rPr>
        <w:t xml:space="preserve">оториноларингология, детская оториноларингология, неврология, медицинская генетика, </w:t>
      </w:r>
      <w:proofErr w:type="spellStart"/>
      <w:r w:rsidR="00C267AF" w:rsidRPr="00B55823">
        <w:rPr>
          <w:rFonts w:ascii="Times New Roman" w:hAnsi="Times New Roman" w:cs="Times New Roman"/>
          <w:sz w:val="24"/>
          <w:szCs w:val="24"/>
        </w:rPr>
        <w:t>нейро</w:t>
      </w:r>
      <w:proofErr w:type="spellEnd"/>
      <w:r w:rsidR="00C267AF" w:rsidRPr="00B55823">
        <w:rPr>
          <w:rFonts w:ascii="Times New Roman" w:hAnsi="Times New Roman" w:cs="Times New Roman"/>
          <w:sz w:val="24"/>
          <w:szCs w:val="24"/>
        </w:rPr>
        <w:t>-хирургия, госпитальная хирургия, госпитальная терапия,</w:t>
      </w:r>
      <w:r w:rsidR="00C267AF" w:rsidRPr="00B55823">
        <w:t xml:space="preserve"> </w:t>
      </w:r>
      <w:r w:rsidR="00C267AF" w:rsidRPr="00B55823">
        <w:rPr>
          <w:rFonts w:ascii="Times New Roman" w:hAnsi="Times New Roman" w:cs="Times New Roman"/>
          <w:sz w:val="24"/>
          <w:szCs w:val="24"/>
        </w:rPr>
        <w:t xml:space="preserve">акушерство и гинекология, детская </w:t>
      </w:r>
      <w:proofErr w:type="spellStart"/>
      <w:r w:rsidR="00C267AF" w:rsidRPr="00B55823">
        <w:rPr>
          <w:rFonts w:ascii="Times New Roman" w:hAnsi="Times New Roman" w:cs="Times New Roman"/>
          <w:sz w:val="24"/>
          <w:szCs w:val="24"/>
        </w:rPr>
        <w:t>гинеко</w:t>
      </w:r>
      <w:proofErr w:type="spellEnd"/>
      <w:r w:rsidR="00C267AF" w:rsidRPr="00B55823">
        <w:rPr>
          <w:rFonts w:ascii="Times New Roman" w:hAnsi="Times New Roman" w:cs="Times New Roman"/>
          <w:sz w:val="24"/>
          <w:szCs w:val="24"/>
        </w:rPr>
        <w:t xml:space="preserve">-логия,  факультетская педиатрия, детская хирургия, </w:t>
      </w:r>
      <w:proofErr w:type="spellStart"/>
      <w:r w:rsidR="00C267AF" w:rsidRPr="00B55823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 w:rsidR="00C267AF" w:rsidRPr="00B55823">
        <w:rPr>
          <w:rFonts w:ascii="Times New Roman" w:hAnsi="Times New Roman" w:cs="Times New Roman"/>
          <w:sz w:val="24"/>
          <w:szCs w:val="24"/>
        </w:rPr>
        <w:t xml:space="preserve">, детская </w:t>
      </w:r>
      <w:proofErr w:type="spellStart"/>
      <w:r w:rsidR="00C267AF" w:rsidRPr="00B55823">
        <w:rPr>
          <w:rFonts w:ascii="Times New Roman" w:hAnsi="Times New Roman" w:cs="Times New Roman"/>
          <w:sz w:val="24"/>
          <w:szCs w:val="24"/>
        </w:rPr>
        <w:t>дерматовене-рология</w:t>
      </w:r>
      <w:proofErr w:type="spellEnd"/>
      <w:r w:rsidR="00C267AF" w:rsidRPr="00B55823">
        <w:rPr>
          <w:rFonts w:ascii="Times New Roman" w:hAnsi="Times New Roman" w:cs="Times New Roman"/>
          <w:sz w:val="24"/>
          <w:szCs w:val="24"/>
        </w:rPr>
        <w:t xml:space="preserve">, травматология и ортопедия, психиатрия и наркология, медицинская психология, инфекционные болезни, детская стоматология, онкология, детские инфекционные болезни, анестезиология, реанимация, интенсивная терапия, клиническая фармакология, </w:t>
      </w:r>
      <w:r w:rsidR="00931A9B" w:rsidRPr="00B55823">
        <w:rPr>
          <w:rFonts w:ascii="Times New Roman" w:hAnsi="Times New Roman" w:cs="Times New Roman"/>
          <w:sz w:val="24"/>
          <w:szCs w:val="24"/>
        </w:rPr>
        <w:t>фтизиатрия, детский туберкулёз, госпитальная педиатрия.</w:t>
      </w:r>
    </w:p>
    <w:p w14:paraId="25FBCD12" w14:textId="77777777" w:rsidR="00931A9B" w:rsidRPr="00B55823" w:rsidRDefault="005753E1" w:rsidP="00371D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="00931A9B" w:rsidRPr="00B55823">
        <w:rPr>
          <w:rFonts w:ascii="Times New Roman" w:hAnsi="Times New Roman" w:cs="Times New Roman"/>
          <w:sz w:val="24"/>
          <w:szCs w:val="24"/>
        </w:rPr>
        <w:t>- подготовка специалиста по дисциплине «Фармакология», обладающего системным фармакологическим мышлением, знаниями, навыками и умениями, способного приме-</w:t>
      </w:r>
      <w:proofErr w:type="spellStart"/>
      <w:r w:rsidR="00931A9B" w:rsidRPr="00B55823">
        <w:rPr>
          <w:rFonts w:ascii="Times New Roman" w:hAnsi="Times New Roman" w:cs="Times New Roman"/>
          <w:sz w:val="24"/>
          <w:szCs w:val="24"/>
        </w:rPr>
        <w:t>нять</w:t>
      </w:r>
      <w:proofErr w:type="spellEnd"/>
      <w:r w:rsidR="00931A9B" w:rsidRPr="00B55823">
        <w:rPr>
          <w:rFonts w:ascii="Times New Roman" w:hAnsi="Times New Roman" w:cs="Times New Roman"/>
          <w:sz w:val="24"/>
          <w:szCs w:val="24"/>
        </w:rPr>
        <w:t xml:space="preserve"> их в своей профессиональной деятельности врача и в условиях инновационного раз-вития общества; формирование у обучающихся готовности осуществлять грамотный под-бор наиболее эффективных и безопасных лекарственных средств и их комбинаций, учи-</w:t>
      </w:r>
      <w:proofErr w:type="spellStart"/>
      <w:r w:rsidR="00931A9B" w:rsidRPr="00B55823">
        <w:rPr>
          <w:rFonts w:ascii="Times New Roman" w:hAnsi="Times New Roman" w:cs="Times New Roman"/>
          <w:sz w:val="24"/>
          <w:szCs w:val="24"/>
        </w:rPr>
        <w:t>тывая</w:t>
      </w:r>
      <w:proofErr w:type="spellEnd"/>
      <w:r w:rsidR="00931A9B" w:rsidRPr="00B55823">
        <w:rPr>
          <w:rFonts w:ascii="Times New Roman" w:hAnsi="Times New Roman" w:cs="Times New Roman"/>
          <w:sz w:val="24"/>
          <w:szCs w:val="24"/>
        </w:rPr>
        <w:t xml:space="preserve"> особенности их </w:t>
      </w:r>
      <w:proofErr w:type="spellStart"/>
      <w:r w:rsidR="00931A9B" w:rsidRPr="00B55823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="00931A9B" w:rsidRPr="00B558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31A9B" w:rsidRPr="00B55823">
        <w:rPr>
          <w:rFonts w:ascii="Times New Roman" w:hAnsi="Times New Roman" w:cs="Times New Roman"/>
          <w:sz w:val="24"/>
          <w:szCs w:val="24"/>
        </w:rPr>
        <w:t>фармакокинетики</w:t>
      </w:r>
      <w:proofErr w:type="spellEnd"/>
      <w:r w:rsidR="00931A9B" w:rsidRPr="00B55823">
        <w:rPr>
          <w:rFonts w:ascii="Times New Roman" w:hAnsi="Times New Roman" w:cs="Times New Roman"/>
          <w:sz w:val="24"/>
          <w:szCs w:val="24"/>
        </w:rPr>
        <w:t xml:space="preserve">, для лечения и </w:t>
      </w:r>
      <w:proofErr w:type="spellStart"/>
      <w:r w:rsidR="00931A9B" w:rsidRPr="00B55823">
        <w:rPr>
          <w:rFonts w:ascii="Times New Roman" w:hAnsi="Times New Roman" w:cs="Times New Roman"/>
          <w:sz w:val="24"/>
          <w:szCs w:val="24"/>
        </w:rPr>
        <w:t>профилакти-ки</w:t>
      </w:r>
      <w:proofErr w:type="spellEnd"/>
      <w:r w:rsidR="00931A9B" w:rsidRPr="00B55823">
        <w:rPr>
          <w:rFonts w:ascii="Times New Roman" w:hAnsi="Times New Roman" w:cs="Times New Roman"/>
          <w:sz w:val="24"/>
          <w:szCs w:val="24"/>
        </w:rPr>
        <w:t xml:space="preserve"> заболеваний у детей и подростков.</w:t>
      </w:r>
    </w:p>
    <w:p w14:paraId="47F6E6A8" w14:textId="77777777" w:rsidR="00371D02" w:rsidRPr="00B55823" w:rsidRDefault="005753E1" w:rsidP="0093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931A9B" w:rsidRPr="00B55823">
        <w:rPr>
          <w:rFonts w:ascii="Times New Roman" w:hAnsi="Times New Roman" w:cs="Times New Roman"/>
          <w:sz w:val="24"/>
          <w:szCs w:val="24"/>
        </w:rPr>
        <w:t xml:space="preserve">- сформировать навыки оформления рецептов и составления рецептурных прописей лекарственных средств, умение выписывать рецепты лекарственных средств в различных лекарственных формах, а также при определенных заболеваниях и патологических состояниях у детей и подростков, исходя из особенностей </w:t>
      </w:r>
      <w:proofErr w:type="spellStart"/>
      <w:r w:rsidR="00931A9B" w:rsidRPr="00B55823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="00931A9B" w:rsidRPr="00B558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31A9B" w:rsidRPr="00B55823">
        <w:rPr>
          <w:rFonts w:ascii="Times New Roman" w:hAnsi="Times New Roman" w:cs="Times New Roman"/>
          <w:sz w:val="24"/>
          <w:szCs w:val="24"/>
        </w:rPr>
        <w:t>фармакокинетики</w:t>
      </w:r>
      <w:proofErr w:type="spellEnd"/>
      <w:r w:rsidR="00931A9B" w:rsidRPr="00B55823">
        <w:rPr>
          <w:rFonts w:ascii="Times New Roman" w:hAnsi="Times New Roman" w:cs="Times New Roman"/>
          <w:sz w:val="24"/>
          <w:szCs w:val="24"/>
        </w:rPr>
        <w:t xml:space="preserve"> препаратов; сформировать умение анализировать действие лекарственных средств по совокупности их фармакологических эффектов, механизмов и локализации действия, фармакокинетических параметров; сформировать умение выбрать оптимальную дозу и путь введения лекарственного препарата при конкретных заболеваниях у детей и подростков; сформировать умение выбрать рациональный комплекс лекарственных препаратов, выбрать группы лекарственных средств, конкретные препараты этой группы с учетом их </w:t>
      </w:r>
      <w:proofErr w:type="spellStart"/>
      <w:r w:rsidR="00931A9B" w:rsidRPr="00B55823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="00931A9B" w:rsidRPr="00B558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31A9B" w:rsidRPr="00B55823">
        <w:rPr>
          <w:rFonts w:ascii="Times New Roman" w:hAnsi="Times New Roman" w:cs="Times New Roman"/>
          <w:sz w:val="24"/>
          <w:szCs w:val="24"/>
        </w:rPr>
        <w:t>фармакокинетики</w:t>
      </w:r>
      <w:proofErr w:type="spellEnd"/>
      <w:r w:rsidR="00931A9B" w:rsidRPr="00B55823">
        <w:rPr>
          <w:rFonts w:ascii="Times New Roman" w:hAnsi="Times New Roman" w:cs="Times New Roman"/>
          <w:sz w:val="24"/>
          <w:szCs w:val="24"/>
        </w:rPr>
        <w:t>, учесть возможные побочные эффекты, повысить иммунную активность организма, определить необходимое медикаментозное лечение для оказания неотложной помощи при общих заболеваниях; сформировать навыки оказания первой помощи при острых медикаментозных отравлениях, с учётом лекарственной токсикологии.</w:t>
      </w:r>
    </w:p>
    <w:p w14:paraId="65FBA0EF" w14:textId="77777777" w:rsidR="005753E1" w:rsidRPr="00B55823" w:rsidRDefault="005753E1" w:rsidP="00371D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5582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5582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55823">
        <w:rPr>
          <w:rFonts w:ascii="Times New Roman" w:hAnsi="Times New Roman" w:cs="Times New Roman"/>
          <w:sz w:val="24"/>
          <w:szCs w:val="24"/>
        </w:rPr>
        <w:t>универсальные (</w:t>
      </w:r>
      <w:r w:rsidRPr="00B558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371D02" w:rsidRPr="00B558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371D02" w:rsidRPr="00B55823">
        <w:rPr>
          <w:rFonts w:ascii="Times New Roman" w:hAnsi="Times New Roman" w:cs="Times New Roman"/>
          <w:sz w:val="24"/>
          <w:szCs w:val="24"/>
        </w:rPr>
        <w:t>), общепрофессиональные (ОПК-3, ОПК-5</w:t>
      </w:r>
      <w:r w:rsidR="00931A9B" w:rsidRPr="00B55823">
        <w:rPr>
          <w:rFonts w:ascii="Times New Roman" w:hAnsi="Times New Roman" w:cs="Times New Roman"/>
          <w:sz w:val="24"/>
          <w:szCs w:val="24"/>
        </w:rPr>
        <w:t>, ОПК-7), профессиональные (ПК-2</w:t>
      </w:r>
      <w:r w:rsidR="00371D02" w:rsidRPr="00B55823">
        <w:rPr>
          <w:rFonts w:ascii="Times New Roman" w:hAnsi="Times New Roman" w:cs="Times New Roman"/>
          <w:sz w:val="24"/>
          <w:szCs w:val="24"/>
        </w:rPr>
        <w:t>, ПК-</w:t>
      </w:r>
      <w:r w:rsidR="00931A9B" w:rsidRPr="00B55823">
        <w:rPr>
          <w:rFonts w:ascii="Times New Roman" w:hAnsi="Times New Roman" w:cs="Times New Roman"/>
          <w:sz w:val="24"/>
          <w:szCs w:val="24"/>
        </w:rPr>
        <w:t>7</w:t>
      </w:r>
      <w:r w:rsidRPr="00B5582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159CBDE" w14:textId="77777777" w:rsidR="005753E1" w:rsidRPr="00B55823" w:rsidRDefault="005753E1" w:rsidP="00B42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55823">
        <w:rPr>
          <w:rFonts w:ascii="Times New Roman" w:hAnsi="Times New Roman" w:cs="Times New Roman"/>
          <w:sz w:val="24"/>
          <w:szCs w:val="24"/>
        </w:rPr>
        <w:t xml:space="preserve"> </w:t>
      </w:r>
      <w:r w:rsidR="00B42886" w:rsidRPr="00B55823">
        <w:rPr>
          <w:rFonts w:ascii="Times New Roman" w:hAnsi="Times New Roman" w:cs="Times New Roman"/>
          <w:sz w:val="24"/>
          <w:szCs w:val="24"/>
        </w:rPr>
        <w:t>Модуль 1. Введение в фармакологию. Общая рецептура. Общая фармакология.</w:t>
      </w:r>
      <w:r w:rsidR="00B42886" w:rsidRPr="00B55823">
        <w:rPr>
          <w:rFonts w:ascii="Times New Roman" w:eastAsia="Times New Roman" w:hAnsi="Times New Roman" w:cs="Times New Roman"/>
          <w:bCs/>
          <w:sz w:val="20"/>
          <w:szCs w:val="20"/>
          <w:lang w:eastAsia="ru-RU" w:bidi="he-IL"/>
        </w:rPr>
        <w:t xml:space="preserve"> </w:t>
      </w:r>
      <w:r w:rsidR="00B42886" w:rsidRPr="00B55823">
        <w:rPr>
          <w:rFonts w:ascii="Times New Roman" w:hAnsi="Times New Roman" w:cs="Times New Roman"/>
          <w:bCs/>
          <w:sz w:val="24"/>
          <w:szCs w:val="24"/>
        </w:rPr>
        <w:t xml:space="preserve">Модуль 2. Лекарственные средства, влияющие на периферический отдел нервной системы. Модуль 3. Лекарственные средства, влияющие на центральную нервную систему. </w:t>
      </w:r>
      <w:r w:rsidR="00B42886" w:rsidRPr="00B55823">
        <w:rPr>
          <w:rFonts w:ascii="Times New Roman" w:hAnsi="Times New Roman" w:cs="Times New Roman"/>
          <w:sz w:val="24"/>
          <w:szCs w:val="24"/>
        </w:rPr>
        <w:t xml:space="preserve"> </w:t>
      </w:r>
      <w:r w:rsidR="00B42886" w:rsidRPr="00B55823">
        <w:rPr>
          <w:rFonts w:ascii="Times New Roman" w:hAnsi="Times New Roman" w:cs="Times New Roman"/>
          <w:bCs/>
          <w:sz w:val="24"/>
          <w:szCs w:val="24"/>
        </w:rPr>
        <w:t xml:space="preserve">Модуль 4. </w:t>
      </w:r>
      <w:r w:rsidR="00B42886" w:rsidRPr="00B55823">
        <w:rPr>
          <w:rFonts w:ascii="Times New Roman" w:hAnsi="Times New Roman" w:cs="Times New Roman"/>
          <w:sz w:val="24"/>
          <w:szCs w:val="24"/>
        </w:rPr>
        <w:t xml:space="preserve">Лекарственные средства, влияющие на сердечно-сосудистую систему. </w:t>
      </w:r>
      <w:r w:rsidR="00B42886" w:rsidRPr="00B55823">
        <w:rPr>
          <w:rFonts w:ascii="Times New Roman" w:hAnsi="Times New Roman" w:cs="Times New Roman"/>
          <w:bCs/>
          <w:sz w:val="24"/>
          <w:szCs w:val="24"/>
        </w:rPr>
        <w:t xml:space="preserve">Модуль 5. </w:t>
      </w:r>
      <w:r w:rsidR="00B42886" w:rsidRPr="00B55823">
        <w:rPr>
          <w:rFonts w:ascii="Times New Roman" w:hAnsi="Times New Roman" w:cs="Times New Roman"/>
          <w:sz w:val="24"/>
          <w:szCs w:val="24"/>
        </w:rPr>
        <w:t xml:space="preserve">Лекарственные средства, влияющие на функции исполнительных органов, </w:t>
      </w:r>
      <w:r w:rsidR="00B42886" w:rsidRPr="00B55823">
        <w:rPr>
          <w:rFonts w:ascii="Times New Roman" w:hAnsi="Times New Roman" w:cs="Times New Roman"/>
          <w:bCs/>
          <w:sz w:val="24"/>
          <w:szCs w:val="24"/>
        </w:rPr>
        <w:t>обмен веществ</w:t>
      </w:r>
      <w:r w:rsidR="00B42886" w:rsidRPr="00B55823">
        <w:rPr>
          <w:rFonts w:ascii="Times New Roman" w:hAnsi="Times New Roman" w:cs="Times New Roman"/>
          <w:sz w:val="24"/>
          <w:szCs w:val="24"/>
        </w:rPr>
        <w:t xml:space="preserve"> и иммунные процессы. </w:t>
      </w:r>
      <w:r w:rsidR="00B42886" w:rsidRPr="00B55823">
        <w:rPr>
          <w:rFonts w:ascii="Times New Roman" w:hAnsi="Times New Roman" w:cs="Times New Roman"/>
          <w:bCs/>
          <w:sz w:val="24"/>
          <w:szCs w:val="24"/>
        </w:rPr>
        <w:t xml:space="preserve">Модуль 6. </w:t>
      </w:r>
      <w:r w:rsidR="00B42886" w:rsidRPr="00B55823">
        <w:rPr>
          <w:rFonts w:ascii="Times New Roman" w:hAnsi="Times New Roman" w:cs="Times New Roman"/>
          <w:sz w:val="24"/>
          <w:szCs w:val="24"/>
        </w:rPr>
        <w:t xml:space="preserve">Противомикробные и противопаразитарные средства. </w:t>
      </w:r>
      <w:proofErr w:type="spellStart"/>
      <w:r w:rsidR="00B42886" w:rsidRPr="00B55823">
        <w:rPr>
          <w:rFonts w:ascii="Times New Roman" w:hAnsi="Times New Roman" w:cs="Times New Roman"/>
          <w:sz w:val="24"/>
          <w:szCs w:val="24"/>
        </w:rPr>
        <w:t>Противобластомные</w:t>
      </w:r>
      <w:proofErr w:type="spellEnd"/>
      <w:r w:rsidR="00B42886" w:rsidRPr="00B55823">
        <w:rPr>
          <w:rFonts w:ascii="Times New Roman" w:hAnsi="Times New Roman" w:cs="Times New Roman"/>
          <w:sz w:val="24"/>
          <w:szCs w:val="24"/>
        </w:rPr>
        <w:t xml:space="preserve"> средства. Базовые принципы лечения острых отравлений лекарственными средствами.</w:t>
      </w:r>
    </w:p>
    <w:p w14:paraId="6CEEAB5C" w14:textId="77777777" w:rsidR="00B42886" w:rsidRPr="00B55823" w:rsidRDefault="005753E1" w:rsidP="00B4288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558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2886" w:rsidRPr="00B55823">
        <w:rPr>
          <w:rFonts w:ascii="Times New Roman" w:hAnsi="Times New Roman" w:cs="Times New Roman"/>
          <w:color w:val="000000"/>
          <w:sz w:val="24"/>
          <w:szCs w:val="24"/>
        </w:rPr>
        <w:t>самоподготовка к практическому занятию, подготовка к индивидуальным письменным заданиям (текущий контроль), самоподготовка по вопросам к защите модуля (итоговому занятию), подготовка к промежуточному контролю (экзамену).</w:t>
      </w:r>
    </w:p>
    <w:p w14:paraId="1B30CC9B" w14:textId="77777777" w:rsidR="00B42886" w:rsidRPr="00B55823" w:rsidRDefault="005753E1" w:rsidP="00B4288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558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2886" w:rsidRPr="00B55823">
        <w:rPr>
          <w:rFonts w:ascii="Times New Roman" w:hAnsi="Times New Roman" w:cs="Times New Roman"/>
          <w:bCs/>
          <w:sz w:val="24"/>
          <w:szCs w:val="24"/>
        </w:rPr>
        <w:t xml:space="preserve">Используемые образовательные технологии при изучении данной дисциплины относятся к </w:t>
      </w:r>
      <w:proofErr w:type="spellStart"/>
      <w:r w:rsidR="00B42886" w:rsidRPr="00B55823">
        <w:rPr>
          <w:rFonts w:ascii="Times New Roman" w:hAnsi="Times New Roman" w:cs="Times New Roman"/>
          <w:bCs/>
          <w:sz w:val="24"/>
          <w:szCs w:val="24"/>
        </w:rPr>
        <w:t>неимитационным</w:t>
      </w:r>
      <w:proofErr w:type="spellEnd"/>
      <w:r w:rsidR="00B42886" w:rsidRPr="00B55823">
        <w:rPr>
          <w:rFonts w:ascii="Times New Roman" w:hAnsi="Times New Roman" w:cs="Times New Roman"/>
          <w:bCs/>
          <w:sz w:val="24"/>
          <w:szCs w:val="24"/>
        </w:rPr>
        <w:t xml:space="preserve"> и составляют около 10% интерактивных занятий от объема аудиторных занятий. Примеры интерактивных форм и методов занятий: дискуссия (с «мозговым штурмом» и без него), проводится, когда задаются и разбираются вопросы из медицинской практики, требующие принятия определённого решения.</w:t>
      </w:r>
    </w:p>
    <w:p w14:paraId="3A260FC7" w14:textId="77777777" w:rsidR="00B42886" w:rsidRPr="00B55823" w:rsidRDefault="005753E1" w:rsidP="00B4288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B42886" w:rsidRPr="00B55823">
        <w:rPr>
          <w:rFonts w:ascii="Times New Roman" w:hAnsi="Times New Roman" w:cs="Times New Roman"/>
          <w:sz w:val="24"/>
          <w:szCs w:val="24"/>
        </w:rPr>
        <w:t>тест, собеседование, индивидуальные письменные задания, контрольная работа.</w:t>
      </w:r>
    </w:p>
    <w:p w14:paraId="61382B58" w14:textId="77777777" w:rsidR="005753E1" w:rsidRPr="00B55823" w:rsidRDefault="005753E1" w:rsidP="00B4288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82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55823">
        <w:rPr>
          <w:rFonts w:ascii="Times New Roman" w:hAnsi="Times New Roman" w:cs="Times New Roman"/>
          <w:sz w:val="24"/>
          <w:szCs w:val="24"/>
        </w:rPr>
        <w:t>текущий, промежуточный (экзамен).</w:t>
      </w:r>
    </w:p>
    <w:p w14:paraId="351484C0" w14:textId="77777777"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371D02"/>
    <w:rsid w:val="005753E1"/>
    <w:rsid w:val="0059354F"/>
    <w:rsid w:val="006B7427"/>
    <w:rsid w:val="00931A9B"/>
    <w:rsid w:val="00AA2825"/>
    <w:rsid w:val="00B3441B"/>
    <w:rsid w:val="00B42886"/>
    <w:rsid w:val="00B55823"/>
    <w:rsid w:val="00C267AF"/>
    <w:rsid w:val="00C32FB2"/>
    <w:rsid w:val="00D94349"/>
    <w:rsid w:val="00E23808"/>
    <w:rsid w:val="00E865F7"/>
    <w:rsid w:val="00EA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8899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7</cp:revision>
  <dcterms:created xsi:type="dcterms:W3CDTF">2022-04-07T09:26:00Z</dcterms:created>
  <dcterms:modified xsi:type="dcterms:W3CDTF">2022-05-26T09:58:00Z</dcterms:modified>
</cp:coreProperties>
</file>