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E1" w:rsidRDefault="005753E1" w:rsidP="005753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D94349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D94349" w:rsidRPr="00D94349">
        <w:rPr>
          <w:rFonts w:ascii="Times New Roman" w:hAnsi="Times New Roman" w:cs="Times New Roman"/>
          <w:bCs/>
          <w:sz w:val="24"/>
          <w:szCs w:val="24"/>
        </w:rPr>
        <w:t>«</w:t>
      </w:r>
      <w:r w:rsidR="00E12954">
        <w:rPr>
          <w:rFonts w:ascii="Times New Roman" w:hAnsi="Times New Roman" w:cs="Times New Roman"/>
          <w:bCs/>
          <w:sz w:val="24"/>
          <w:szCs w:val="24"/>
        </w:rPr>
        <w:t>Общая хирургия</w:t>
      </w:r>
      <w:r w:rsidR="00D94349" w:rsidRPr="00D94349">
        <w:rPr>
          <w:rFonts w:ascii="Times New Roman" w:hAnsi="Times New Roman" w:cs="Times New Roman"/>
          <w:bCs/>
          <w:sz w:val="24"/>
          <w:szCs w:val="24"/>
        </w:rPr>
        <w:t>»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D94349" w:rsidRPr="00D94349">
        <w:rPr>
          <w:rFonts w:ascii="Times New Roman" w:hAnsi="Times New Roman" w:cs="Times New Roman"/>
          <w:b/>
          <w:sz w:val="24"/>
          <w:szCs w:val="24"/>
        </w:rPr>
        <w:t>31.05.01 Лечебное дело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E12954">
        <w:rPr>
          <w:rFonts w:ascii="Times New Roman" w:hAnsi="Times New Roman" w:cs="Times New Roman"/>
          <w:i/>
          <w:sz w:val="24"/>
          <w:szCs w:val="24"/>
        </w:rPr>
        <w:t>общей хирургии</w:t>
      </w:r>
      <w:r w:rsidR="00D94349">
        <w:rPr>
          <w:rFonts w:ascii="Times New Roman" w:hAnsi="Times New Roman" w:cs="Times New Roman"/>
          <w:i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r w:rsidR="00BF544D">
        <w:rPr>
          <w:rFonts w:ascii="Times New Roman" w:hAnsi="Times New Roman" w:cs="Times New Roman"/>
          <w:b/>
          <w:sz w:val="24"/>
          <w:szCs w:val="24"/>
        </w:rPr>
        <w:t xml:space="preserve">дисциплинам </w:t>
      </w:r>
      <w:r w:rsidR="00BF544D" w:rsidRPr="00BF544D">
        <w:rPr>
          <w:rFonts w:ascii="Times New Roman" w:hAnsi="Times New Roman" w:cs="Times New Roman"/>
          <w:i/>
          <w:sz w:val="24"/>
          <w:szCs w:val="24"/>
        </w:rPr>
        <w:t>обязательной</w:t>
      </w:r>
      <w:r w:rsidR="0059354F" w:rsidRPr="00BF54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9354F">
        <w:rPr>
          <w:rFonts w:ascii="Times New Roman" w:hAnsi="Times New Roman" w:cs="Times New Roman"/>
          <w:i/>
          <w:sz w:val="24"/>
          <w:szCs w:val="24"/>
        </w:rPr>
        <w:t>части Б</w:t>
      </w:r>
      <w:proofErr w:type="gramStart"/>
      <w:r w:rsidR="0059354F">
        <w:rPr>
          <w:rFonts w:ascii="Times New Roman" w:hAnsi="Times New Roman" w:cs="Times New Roman"/>
          <w:i/>
          <w:sz w:val="24"/>
          <w:szCs w:val="24"/>
        </w:rPr>
        <w:t>1.О.</w:t>
      </w:r>
      <w:proofErr w:type="gramEnd"/>
      <w:r w:rsidR="00550428">
        <w:rPr>
          <w:rFonts w:ascii="Times New Roman" w:hAnsi="Times New Roman" w:cs="Times New Roman"/>
          <w:i/>
          <w:sz w:val="24"/>
          <w:szCs w:val="24"/>
        </w:rPr>
        <w:t>29</w:t>
      </w:r>
      <w:bookmarkStart w:id="0" w:name="_GoBack"/>
      <w:bookmarkEnd w:id="0"/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E12954">
        <w:rPr>
          <w:rFonts w:ascii="Times New Roman" w:hAnsi="Times New Roman" w:cs="Times New Roman"/>
          <w:i/>
          <w:sz w:val="24"/>
          <w:szCs w:val="24"/>
        </w:rPr>
        <w:t>6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зачетные единицы, </w:t>
      </w:r>
      <w:r w:rsidR="00D94349">
        <w:rPr>
          <w:rFonts w:ascii="Times New Roman" w:hAnsi="Times New Roman" w:cs="Times New Roman"/>
          <w:i/>
          <w:sz w:val="24"/>
          <w:szCs w:val="24"/>
        </w:rPr>
        <w:t>2</w:t>
      </w:r>
      <w:r w:rsidR="00E12954">
        <w:rPr>
          <w:rFonts w:ascii="Times New Roman" w:hAnsi="Times New Roman" w:cs="Times New Roman"/>
          <w:i/>
          <w:sz w:val="24"/>
          <w:szCs w:val="24"/>
        </w:rPr>
        <w:t>16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час.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из них аудиторных </w:t>
      </w:r>
      <w:r w:rsidR="0059354F">
        <w:rPr>
          <w:rFonts w:ascii="Times New Roman" w:hAnsi="Times New Roman" w:cs="Times New Roman"/>
          <w:i/>
          <w:sz w:val="24"/>
          <w:szCs w:val="24"/>
        </w:rPr>
        <w:t>1</w:t>
      </w:r>
      <w:r w:rsidR="00E12954">
        <w:rPr>
          <w:rFonts w:ascii="Times New Roman" w:hAnsi="Times New Roman" w:cs="Times New Roman"/>
          <w:i/>
          <w:sz w:val="24"/>
          <w:szCs w:val="24"/>
        </w:rPr>
        <w:t>21</w:t>
      </w:r>
      <w:r w:rsidR="00D943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sz w:val="24"/>
          <w:szCs w:val="24"/>
        </w:rPr>
        <w:t>час.</w:t>
      </w:r>
    </w:p>
    <w:p w:rsidR="005753E1" w:rsidRPr="00E12954" w:rsidRDefault="005753E1" w:rsidP="00E129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E12954" w:rsidRPr="00E12954">
        <w:rPr>
          <w:rFonts w:ascii="Times New Roman" w:eastAsia="Calibri" w:hAnsi="Times New Roman"/>
          <w:i/>
          <w:sz w:val="24"/>
          <w:szCs w:val="24"/>
        </w:rPr>
        <w:t xml:space="preserve">травматология и ортопедия, анестезиология, реанимация, интенсивная терапия, </w:t>
      </w:r>
      <w:r w:rsidR="00E12954" w:rsidRPr="00E12954">
        <w:rPr>
          <w:rFonts w:ascii="Times New Roman" w:hAnsi="Times New Roman"/>
          <w:i/>
          <w:sz w:val="24"/>
          <w:szCs w:val="24"/>
        </w:rPr>
        <w:t xml:space="preserve">медицина катастроф, </w:t>
      </w:r>
      <w:r w:rsidR="00E12954" w:rsidRPr="00E12954">
        <w:rPr>
          <w:rFonts w:ascii="Times New Roman" w:eastAsia="Calibri" w:hAnsi="Times New Roman"/>
          <w:i/>
          <w:sz w:val="24"/>
          <w:szCs w:val="24"/>
        </w:rPr>
        <w:t>онкология, судебная медицина, факультетская хирургия, госпитальная хирургия</w:t>
      </w:r>
    </w:p>
    <w:p w:rsidR="00E12954" w:rsidRDefault="005753E1" w:rsidP="00E129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="00E12954" w:rsidRPr="00E12954">
        <w:rPr>
          <w:rFonts w:ascii="Times New Roman" w:hAnsi="Times New Roman"/>
          <w:i/>
          <w:sz w:val="24"/>
          <w:szCs w:val="24"/>
        </w:rPr>
        <w:t>овладение обучающимися основами клинического обследования больных хирургического профиля, знакомство с принципами хирургических методов лечения и семиотикой основных видов хирургических заболеваний; изучение современных принципов оказания экстренной врачебной хирургической помощи при неотложных хирургических заболеваниях и состояниях</w:t>
      </w:r>
      <w:r w:rsidR="00E12954" w:rsidRPr="00DE0000">
        <w:rPr>
          <w:rFonts w:ascii="Times New Roman" w:hAnsi="Times New Roman"/>
          <w:sz w:val="24"/>
          <w:szCs w:val="24"/>
        </w:rPr>
        <w:t>.</w:t>
      </w:r>
    </w:p>
    <w:p w:rsidR="00E12954" w:rsidRPr="00E12954" w:rsidRDefault="00E12954" w:rsidP="00E12954">
      <w:pPr>
        <w:pStyle w:val="2"/>
        <w:tabs>
          <w:tab w:val="left" w:pos="284"/>
          <w:tab w:val="left" w:pos="2925"/>
        </w:tabs>
        <w:spacing w:line="240" w:lineRule="auto"/>
        <w:ind w:firstLine="0"/>
        <w:rPr>
          <w:i/>
          <w:szCs w:val="24"/>
        </w:rPr>
      </w:pPr>
      <w:r w:rsidRPr="000A0BD0">
        <w:rPr>
          <w:b/>
          <w:szCs w:val="24"/>
        </w:rPr>
        <w:t>Задачи</w:t>
      </w:r>
      <w:r>
        <w:rPr>
          <w:b/>
          <w:szCs w:val="24"/>
        </w:rPr>
        <w:t xml:space="preserve"> дисциплины:</w:t>
      </w:r>
      <w:r>
        <w:rPr>
          <w:b/>
          <w:szCs w:val="24"/>
        </w:rPr>
        <w:tab/>
      </w:r>
      <w:r w:rsidRPr="00E12954">
        <w:rPr>
          <w:i/>
          <w:szCs w:val="24"/>
        </w:rPr>
        <w:t>на основе системного-</w:t>
      </w:r>
      <w:proofErr w:type="spellStart"/>
      <w:r w:rsidRPr="00E12954">
        <w:rPr>
          <w:i/>
          <w:szCs w:val="24"/>
        </w:rPr>
        <w:t>деятельностного</w:t>
      </w:r>
      <w:proofErr w:type="spellEnd"/>
      <w:r w:rsidRPr="00E12954">
        <w:rPr>
          <w:i/>
          <w:szCs w:val="24"/>
        </w:rPr>
        <w:t xml:space="preserve">, интегративно-модульного и </w:t>
      </w:r>
      <w:proofErr w:type="spellStart"/>
      <w:r w:rsidRPr="00E12954">
        <w:rPr>
          <w:i/>
          <w:szCs w:val="24"/>
        </w:rPr>
        <w:t>компетентностного</w:t>
      </w:r>
      <w:proofErr w:type="spellEnd"/>
      <w:r w:rsidRPr="00E12954">
        <w:rPr>
          <w:i/>
          <w:szCs w:val="24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Pr="00E12954">
        <w:rPr>
          <w:i/>
          <w:szCs w:val="24"/>
        </w:rPr>
        <w:t>межпредметных</w:t>
      </w:r>
      <w:proofErr w:type="spellEnd"/>
      <w:r w:rsidRPr="00E12954">
        <w:rPr>
          <w:i/>
          <w:szCs w:val="24"/>
        </w:rPr>
        <w:t xml:space="preserve"> учебных проблем, которые являются: </w:t>
      </w:r>
    </w:p>
    <w:p w:rsidR="00E12954" w:rsidRPr="00E12954" w:rsidRDefault="00E12954" w:rsidP="00E12954">
      <w:pPr>
        <w:pStyle w:val="2"/>
        <w:tabs>
          <w:tab w:val="left" w:pos="284"/>
        </w:tabs>
        <w:spacing w:line="240" w:lineRule="auto"/>
        <w:ind w:firstLine="0"/>
        <w:rPr>
          <w:i/>
          <w:szCs w:val="24"/>
        </w:rPr>
      </w:pPr>
      <w:r w:rsidRPr="00E12954">
        <w:rPr>
          <w:i/>
          <w:szCs w:val="24"/>
        </w:rPr>
        <w:t xml:space="preserve"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 </w:t>
      </w:r>
    </w:p>
    <w:p w:rsidR="00E12954" w:rsidRPr="00E12954" w:rsidRDefault="00E12954" w:rsidP="00E12954">
      <w:pPr>
        <w:pStyle w:val="2"/>
        <w:tabs>
          <w:tab w:val="left" w:pos="284"/>
        </w:tabs>
        <w:spacing w:line="240" w:lineRule="auto"/>
        <w:ind w:firstLine="0"/>
        <w:rPr>
          <w:i/>
          <w:szCs w:val="24"/>
        </w:rPr>
      </w:pPr>
      <w:r w:rsidRPr="00E12954">
        <w:rPr>
          <w:i/>
          <w:szCs w:val="24"/>
        </w:rPr>
        <w:t xml:space="preserve">б) по особенностям предметного содержания – профилактическими, диагностическими и др. – формирование содержательного компонента предметных компетенций; </w:t>
      </w:r>
    </w:p>
    <w:p w:rsidR="00E12954" w:rsidRPr="00E12954" w:rsidRDefault="00E12954" w:rsidP="00E12954">
      <w:pPr>
        <w:pStyle w:val="2"/>
        <w:tabs>
          <w:tab w:val="left" w:pos="284"/>
        </w:tabs>
        <w:spacing w:line="240" w:lineRule="auto"/>
        <w:ind w:firstLine="0"/>
        <w:rPr>
          <w:i/>
          <w:szCs w:val="24"/>
        </w:rPr>
      </w:pPr>
      <w:r w:rsidRPr="00E12954">
        <w:rPr>
          <w:i/>
          <w:szCs w:val="24"/>
        </w:rPr>
        <w:t xml:space="preserve">в) по характеру познавательной деятельности студентов – академическими, исследовательскими, дискуссионными, комбинированными – формирование </w:t>
      </w:r>
      <w:proofErr w:type="spellStart"/>
      <w:r w:rsidRPr="00E12954">
        <w:rPr>
          <w:i/>
          <w:szCs w:val="24"/>
        </w:rPr>
        <w:t>деятельностного</w:t>
      </w:r>
      <w:proofErr w:type="spellEnd"/>
      <w:r w:rsidRPr="00E12954">
        <w:rPr>
          <w:i/>
          <w:szCs w:val="24"/>
        </w:rPr>
        <w:t xml:space="preserve"> компонента предметных компетенций.</w:t>
      </w:r>
    </w:p>
    <w:p w:rsidR="005753E1" w:rsidRPr="00FF5AC5" w:rsidRDefault="005753E1" w:rsidP="00FF5AC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B31A5C"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 w:rsidRPr="00B31A5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</w:t>
      </w:r>
      <w:r w:rsidR="00371D02" w:rsidRPr="00FF5AC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1</w:t>
      </w:r>
      <w:r w:rsidR="00E12954" w:rsidRPr="00FF5AC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, УК-6, УК-8, УК-11</w:t>
      </w:r>
      <w:r w:rsidR="00371D02" w:rsidRPr="00FF5AC5">
        <w:rPr>
          <w:rFonts w:ascii="Times New Roman" w:hAnsi="Times New Roman" w:cs="Times New Roman"/>
          <w:i/>
          <w:sz w:val="24"/>
          <w:szCs w:val="24"/>
        </w:rPr>
        <w:t>), общепрофессиональные (ОПК-</w:t>
      </w:r>
      <w:r w:rsidR="00E12954" w:rsidRPr="00FF5AC5">
        <w:rPr>
          <w:rFonts w:ascii="Times New Roman" w:hAnsi="Times New Roman" w:cs="Times New Roman"/>
          <w:i/>
          <w:sz w:val="24"/>
          <w:szCs w:val="24"/>
        </w:rPr>
        <w:t>1</w:t>
      </w:r>
      <w:r w:rsidR="00371D02" w:rsidRPr="00FF5AC5">
        <w:rPr>
          <w:rFonts w:ascii="Times New Roman" w:hAnsi="Times New Roman" w:cs="Times New Roman"/>
          <w:i/>
          <w:sz w:val="24"/>
          <w:szCs w:val="24"/>
        </w:rPr>
        <w:t>,</w:t>
      </w:r>
      <w:r w:rsidR="00E12954" w:rsidRPr="00FF5AC5">
        <w:rPr>
          <w:rFonts w:ascii="Times New Roman" w:hAnsi="Times New Roman" w:cs="Times New Roman"/>
          <w:i/>
          <w:sz w:val="24"/>
          <w:szCs w:val="24"/>
        </w:rPr>
        <w:t xml:space="preserve"> ОПК-2, ОПК-4,</w:t>
      </w:r>
      <w:r w:rsidR="00371D02" w:rsidRPr="00FF5AC5">
        <w:rPr>
          <w:rFonts w:ascii="Times New Roman" w:hAnsi="Times New Roman" w:cs="Times New Roman"/>
          <w:i/>
          <w:sz w:val="24"/>
          <w:szCs w:val="24"/>
        </w:rPr>
        <w:t xml:space="preserve"> ОПК-5, </w:t>
      </w:r>
      <w:r w:rsidR="00E12954" w:rsidRPr="00FF5AC5">
        <w:rPr>
          <w:rFonts w:ascii="Times New Roman" w:hAnsi="Times New Roman" w:cs="Times New Roman"/>
          <w:i/>
          <w:sz w:val="24"/>
          <w:szCs w:val="24"/>
        </w:rPr>
        <w:t xml:space="preserve">ОПК-6, </w:t>
      </w:r>
      <w:r w:rsidR="00371D02" w:rsidRPr="00FF5AC5">
        <w:rPr>
          <w:rFonts w:ascii="Times New Roman" w:hAnsi="Times New Roman" w:cs="Times New Roman"/>
          <w:i/>
          <w:sz w:val="24"/>
          <w:szCs w:val="24"/>
        </w:rPr>
        <w:t>ОПК-7), профессиональные (</w:t>
      </w:r>
      <w:r w:rsidR="00E12954" w:rsidRPr="00FF5AC5">
        <w:rPr>
          <w:rFonts w:ascii="Times New Roman" w:hAnsi="Times New Roman" w:cs="Times New Roman"/>
          <w:i/>
          <w:sz w:val="24"/>
          <w:szCs w:val="24"/>
        </w:rPr>
        <w:t xml:space="preserve">ПК-1, ПК-2, </w:t>
      </w:r>
      <w:r w:rsidR="00371D02" w:rsidRPr="00FF5AC5">
        <w:rPr>
          <w:rFonts w:ascii="Times New Roman" w:hAnsi="Times New Roman" w:cs="Times New Roman"/>
          <w:i/>
          <w:sz w:val="24"/>
          <w:szCs w:val="24"/>
        </w:rPr>
        <w:t>ПК-3,</w:t>
      </w:r>
      <w:r w:rsidR="00E12954" w:rsidRPr="00FF5AC5">
        <w:rPr>
          <w:rFonts w:ascii="Times New Roman" w:hAnsi="Times New Roman" w:cs="Times New Roman"/>
          <w:i/>
          <w:sz w:val="24"/>
          <w:szCs w:val="24"/>
        </w:rPr>
        <w:t xml:space="preserve"> ПК-4,</w:t>
      </w:r>
      <w:r w:rsidR="00371D02" w:rsidRPr="00FF5AC5">
        <w:rPr>
          <w:rFonts w:ascii="Times New Roman" w:hAnsi="Times New Roman" w:cs="Times New Roman"/>
          <w:i/>
          <w:sz w:val="24"/>
          <w:szCs w:val="24"/>
        </w:rPr>
        <w:t xml:space="preserve"> ПК-5</w:t>
      </w:r>
      <w:r w:rsidR="00E12954" w:rsidRPr="00FF5AC5">
        <w:rPr>
          <w:rFonts w:ascii="Times New Roman" w:hAnsi="Times New Roman" w:cs="Times New Roman"/>
          <w:i/>
          <w:sz w:val="24"/>
          <w:szCs w:val="24"/>
        </w:rPr>
        <w:t>, ПК-6, ПК-7</w:t>
      </w:r>
      <w:r w:rsidRPr="00FF5AC5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FF5AC5" w:rsidRPr="00FF5AC5" w:rsidRDefault="005753E1" w:rsidP="00FF5AC5">
      <w:pPr>
        <w:spacing w:after="0" w:line="240" w:lineRule="auto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FF5AC5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FF5A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42886" w:rsidRPr="00FF5AC5">
        <w:rPr>
          <w:rFonts w:ascii="Times New Roman" w:hAnsi="Times New Roman" w:cs="Times New Roman"/>
          <w:i/>
          <w:sz w:val="24"/>
          <w:szCs w:val="24"/>
        </w:rPr>
        <w:t xml:space="preserve">Модуль 1. </w:t>
      </w:r>
      <w:r w:rsidR="00E12954" w:rsidRPr="00FF5AC5">
        <w:rPr>
          <w:rFonts w:ascii="Times New Roman" w:eastAsia="TimesNewRomanPSMT" w:hAnsi="Times New Roman"/>
          <w:bCs/>
          <w:i/>
          <w:sz w:val="24"/>
          <w:szCs w:val="24"/>
        </w:rPr>
        <w:t>Введение в курс общей хирургии. Антисептика. Асептика</w:t>
      </w:r>
      <w:r w:rsidR="00FF5AC5" w:rsidRPr="00FF5AC5">
        <w:rPr>
          <w:rFonts w:ascii="Times New Roman" w:eastAsia="TimesNewRomanPSMT" w:hAnsi="Times New Roman"/>
          <w:bCs/>
          <w:i/>
          <w:sz w:val="24"/>
          <w:szCs w:val="24"/>
        </w:rPr>
        <w:t>. М</w:t>
      </w:r>
      <w:r w:rsidR="00B42886" w:rsidRPr="00FF5AC5">
        <w:rPr>
          <w:rFonts w:ascii="Times New Roman" w:hAnsi="Times New Roman" w:cs="Times New Roman"/>
          <w:bCs/>
          <w:i/>
          <w:sz w:val="24"/>
          <w:szCs w:val="24"/>
        </w:rPr>
        <w:t xml:space="preserve">одуль 2. </w:t>
      </w:r>
      <w:r w:rsidR="00FF5AC5" w:rsidRPr="00FF5AC5">
        <w:rPr>
          <w:rFonts w:ascii="Times New Roman" w:eastAsia="TimesNewRomanPSMT" w:hAnsi="Times New Roman"/>
          <w:bCs/>
          <w:i/>
          <w:sz w:val="24"/>
          <w:szCs w:val="24"/>
        </w:rPr>
        <w:t xml:space="preserve">Обезболивание. Основы реаниматологии. Кровотечение. Основы трансфузиологии. </w:t>
      </w:r>
      <w:r w:rsidR="00B42886" w:rsidRPr="00FF5AC5">
        <w:rPr>
          <w:rFonts w:ascii="Times New Roman" w:hAnsi="Times New Roman" w:cs="Times New Roman"/>
          <w:bCs/>
          <w:i/>
          <w:sz w:val="24"/>
          <w:szCs w:val="24"/>
        </w:rPr>
        <w:t xml:space="preserve">Модуль 3. </w:t>
      </w:r>
      <w:r w:rsidR="00FF5AC5" w:rsidRPr="00FF5AC5">
        <w:rPr>
          <w:rFonts w:ascii="Times New Roman" w:eastAsia="TimesNewRomanPSMT" w:hAnsi="Times New Roman"/>
          <w:bCs/>
          <w:i/>
          <w:sz w:val="24"/>
          <w:szCs w:val="24"/>
        </w:rPr>
        <w:t xml:space="preserve">Десмургия. Обследование хирургического больного. Хирургическая операция. </w:t>
      </w:r>
      <w:r w:rsidR="00B42886" w:rsidRPr="00FF5AC5">
        <w:rPr>
          <w:rFonts w:ascii="Times New Roman" w:hAnsi="Times New Roman" w:cs="Times New Roman"/>
          <w:bCs/>
          <w:i/>
          <w:sz w:val="24"/>
          <w:szCs w:val="24"/>
        </w:rPr>
        <w:t xml:space="preserve">Модуль 4. </w:t>
      </w:r>
      <w:r w:rsidR="00FF5AC5" w:rsidRPr="00FF5AC5">
        <w:rPr>
          <w:rFonts w:ascii="Times New Roman" w:eastAsia="TimesNewRomanPSMT" w:hAnsi="Times New Roman"/>
          <w:bCs/>
          <w:i/>
          <w:sz w:val="24"/>
          <w:szCs w:val="24"/>
        </w:rPr>
        <w:t>Повреждения</w:t>
      </w:r>
    </w:p>
    <w:p w:rsidR="00FF5AC5" w:rsidRDefault="00B42886" w:rsidP="00FF5AC5">
      <w:pPr>
        <w:spacing w:after="0" w:line="240" w:lineRule="auto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FF5AC5">
        <w:rPr>
          <w:rFonts w:ascii="Times New Roman" w:hAnsi="Times New Roman" w:cs="Times New Roman"/>
          <w:bCs/>
          <w:i/>
          <w:sz w:val="24"/>
          <w:szCs w:val="24"/>
        </w:rPr>
        <w:t xml:space="preserve">Модуль 5. </w:t>
      </w:r>
      <w:r w:rsidR="00FF5AC5" w:rsidRPr="00FF5AC5">
        <w:rPr>
          <w:rFonts w:ascii="Times New Roman" w:eastAsia="TimesNewRomanPSMT" w:hAnsi="Times New Roman"/>
          <w:bCs/>
          <w:i/>
          <w:sz w:val="24"/>
          <w:szCs w:val="24"/>
        </w:rPr>
        <w:t xml:space="preserve">Хирургическая инфекция. Основы онкологии, пластической хирургии, трансплантологии. </w:t>
      </w:r>
    </w:p>
    <w:p w:rsidR="00FF5AC5" w:rsidRDefault="005753E1" w:rsidP="00FF5A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5AC5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FF5AC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FF5AC5" w:rsidRPr="00FF5AC5">
        <w:rPr>
          <w:rFonts w:ascii="Times New Roman" w:eastAsia="SimSun" w:hAnsi="Times New Roman"/>
          <w:i/>
          <w:sz w:val="24"/>
          <w:szCs w:val="24"/>
        </w:rPr>
        <w:t>Подготовка к занятиям, подготовка к текущему контролю, подготовка к промежуточному контролю, реферат, история болезни</w:t>
      </w:r>
      <w:r w:rsidR="00FF5AC5" w:rsidRPr="00FF5A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F5AC5" w:rsidRPr="00FF5AC5" w:rsidRDefault="005753E1" w:rsidP="00FF5AC5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F5AC5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FF5AC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FF5AC5" w:rsidRPr="00FF5AC5">
        <w:rPr>
          <w:rFonts w:ascii="Times New Roman" w:hAnsi="Times New Roman"/>
          <w:i/>
          <w:sz w:val="24"/>
          <w:szCs w:val="24"/>
        </w:rPr>
        <w:t>При изучении данной дисциплины используются следующие образовательные технологии:</w:t>
      </w:r>
    </w:p>
    <w:p w:rsidR="00FF5AC5" w:rsidRPr="00FF5AC5" w:rsidRDefault="00FF5AC5" w:rsidP="00FF5AC5">
      <w:pPr>
        <w:numPr>
          <w:ilvl w:val="0"/>
          <w:numId w:val="1"/>
        </w:numPr>
        <w:tabs>
          <w:tab w:val="clear" w:pos="1080"/>
          <w:tab w:val="num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F5AC5">
        <w:rPr>
          <w:rFonts w:ascii="Times New Roman" w:hAnsi="Times New Roman"/>
          <w:i/>
          <w:sz w:val="24"/>
          <w:szCs w:val="24"/>
        </w:rPr>
        <w:t>пассивный метод – это форма взаимодействия преподавателя и обучающегося, в которой преподаватель является основным действующим лицом и управляющим ходом занятия, а обучающиеся выступают в роли пассивных слушателей.</w:t>
      </w:r>
    </w:p>
    <w:p w:rsidR="00FF5AC5" w:rsidRPr="00FF5AC5" w:rsidRDefault="00FF5AC5" w:rsidP="00FF5AC5">
      <w:pPr>
        <w:numPr>
          <w:ilvl w:val="0"/>
          <w:numId w:val="1"/>
        </w:numPr>
        <w:tabs>
          <w:tab w:val="clear" w:pos="1080"/>
          <w:tab w:val="num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F5AC5">
        <w:rPr>
          <w:rFonts w:ascii="Times New Roman" w:hAnsi="Times New Roman"/>
          <w:i/>
          <w:sz w:val="24"/>
          <w:szCs w:val="24"/>
        </w:rPr>
        <w:t xml:space="preserve">активный метод – это форма взаимодействия обучающихся и преподавателя, при которой они взаимодействуют друг с другом в ходе занятия. Если пассивный метод предполагают авторитарный стиль взаимодействия, то активный – демократический. </w:t>
      </w:r>
    </w:p>
    <w:p w:rsidR="00FF5AC5" w:rsidRPr="00FF5AC5" w:rsidRDefault="00FF5AC5" w:rsidP="00FF5AC5">
      <w:pPr>
        <w:numPr>
          <w:ilvl w:val="0"/>
          <w:numId w:val="1"/>
        </w:numPr>
        <w:tabs>
          <w:tab w:val="clear" w:pos="1080"/>
          <w:tab w:val="num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F5AC5">
        <w:rPr>
          <w:rFonts w:ascii="Times New Roman" w:hAnsi="Times New Roman"/>
          <w:i/>
          <w:sz w:val="24"/>
          <w:szCs w:val="24"/>
        </w:rPr>
        <w:t>интерактивный метод («</w:t>
      </w:r>
      <w:proofErr w:type="spellStart"/>
      <w:r w:rsidRPr="00FF5AC5">
        <w:rPr>
          <w:rFonts w:ascii="Times New Roman" w:hAnsi="Times New Roman"/>
          <w:i/>
          <w:sz w:val="24"/>
          <w:szCs w:val="24"/>
        </w:rPr>
        <w:t>inter</w:t>
      </w:r>
      <w:proofErr w:type="spellEnd"/>
      <w:r w:rsidRPr="00FF5AC5">
        <w:rPr>
          <w:rFonts w:ascii="Times New Roman" w:hAnsi="Times New Roman"/>
          <w:i/>
          <w:sz w:val="24"/>
          <w:szCs w:val="24"/>
        </w:rPr>
        <w:t>» – это взаимный, «</w:t>
      </w:r>
      <w:proofErr w:type="spellStart"/>
      <w:r w:rsidRPr="00FF5AC5">
        <w:rPr>
          <w:rFonts w:ascii="Times New Roman" w:hAnsi="Times New Roman"/>
          <w:i/>
          <w:sz w:val="24"/>
          <w:szCs w:val="24"/>
        </w:rPr>
        <w:t>act</w:t>
      </w:r>
      <w:proofErr w:type="spellEnd"/>
      <w:r w:rsidRPr="00FF5AC5">
        <w:rPr>
          <w:rFonts w:ascii="Times New Roman" w:hAnsi="Times New Roman"/>
          <w:i/>
          <w:sz w:val="24"/>
          <w:szCs w:val="24"/>
        </w:rPr>
        <w:t>» – действовать) – означает взаимодействовать, находиться в режиме беседы, диалога. В отличие от активных методов, интерактивные ориентированы на более широкое взаимодействие обучающихся не только с преподавателем, но и друг с другом.</w:t>
      </w:r>
    </w:p>
    <w:p w:rsidR="00FF5AC5" w:rsidRPr="00FF5AC5" w:rsidRDefault="00FF5AC5" w:rsidP="00FF5AC5">
      <w:pPr>
        <w:numPr>
          <w:ilvl w:val="0"/>
          <w:numId w:val="1"/>
        </w:numPr>
        <w:tabs>
          <w:tab w:val="clear" w:pos="1080"/>
          <w:tab w:val="num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F5AC5">
        <w:rPr>
          <w:rFonts w:ascii="Times New Roman" w:hAnsi="Times New Roman"/>
          <w:i/>
          <w:sz w:val="24"/>
          <w:szCs w:val="24"/>
        </w:rPr>
        <w:t xml:space="preserve">«кейс-метод», он заключается в разборе и анализе в учебной обстановке конкретных жизненных и медицинских проблем. Этот метод позволяет накопить факты </w:t>
      </w:r>
      <w:proofErr w:type="spellStart"/>
      <w:r w:rsidRPr="00FF5AC5">
        <w:rPr>
          <w:rFonts w:ascii="Times New Roman" w:hAnsi="Times New Roman"/>
          <w:i/>
          <w:sz w:val="24"/>
          <w:szCs w:val="24"/>
        </w:rPr>
        <w:t>межпредметного</w:t>
      </w:r>
      <w:proofErr w:type="spellEnd"/>
      <w:r w:rsidRPr="00FF5AC5">
        <w:rPr>
          <w:rFonts w:ascii="Times New Roman" w:hAnsi="Times New Roman"/>
          <w:i/>
          <w:sz w:val="24"/>
          <w:szCs w:val="24"/>
        </w:rPr>
        <w:t xml:space="preserve"> характера, разные виды их анализа и способствует адаптации хирургии и самого студента к медицинской деятельности.</w:t>
      </w:r>
    </w:p>
    <w:p w:rsidR="00FF5AC5" w:rsidRPr="00FF5AC5" w:rsidRDefault="00FF5AC5" w:rsidP="00FF5AC5">
      <w:pPr>
        <w:numPr>
          <w:ilvl w:val="0"/>
          <w:numId w:val="1"/>
        </w:numPr>
        <w:tabs>
          <w:tab w:val="clear" w:pos="1080"/>
          <w:tab w:val="num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F5AC5">
        <w:rPr>
          <w:rFonts w:ascii="Times New Roman" w:hAnsi="Times New Roman"/>
          <w:i/>
          <w:sz w:val="24"/>
          <w:szCs w:val="24"/>
        </w:rPr>
        <w:t>индивидуально-дифференцированного и личностно-адаптированного обучения (выполнение заданий разного типа и уровня, с учетом индивидуальных и типологических особенностей студентов);</w:t>
      </w:r>
    </w:p>
    <w:p w:rsidR="00FF5AC5" w:rsidRPr="00FF5AC5" w:rsidRDefault="00FF5AC5" w:rsidP="00FF5AC5">
      <w:pPr>
        <w:numPr>
          <w:ilvl w:val="0"/>
          <w:numId w:val="1"/>
        </w:numPr>
        <w:tabs>
          <w:tab w:val="clear" w:pos="1080"/>
          <w:tab w:val="num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F5AC5">
        <w:rPr>
          <w:rFonts w:ascii="Times New Roman" w:hAnsi="Times New Roman"/>
          <w:i/>
          <w:sz w:val="24"/>
          <w:szCs w:val="24"/>
        </w:rPr>
        <w:t xml:space="preserve">диалогового обучения (дискуссии, эвристические беседы, </w:t>
      </w:r>
      <w:proofErr w:type="spellStart"/>
      <w:r w:rsidRPr="00FF5AC5">
        <w:rPr>
          <w:rFonts w:ascii="Times New Roman" w:hAnsi="Times New Roman"/>
          <w:i/>
          <w:sz w:val="24"/>
          <w:szCs w:val="24"/>
        </w:rPr>
        <w:t>полидиалоги</w:t>
      </w:r>
      <w:proofErr w:type="spellEnd"/>
      <w:r w:rsidRPr="00FF5AC5">
        <w:rPr>
          <w:rFonts w:ascii="Times New Roman" w:hAnsi="Times New Roman"/>
          <w:i/>
          <w:sz w:val="24"/>
          <w:szCs w:val="24"/>
        </w:rPr>
        <w:t>, обсуждения, оппонирования, аргументации и др., основанные на общении, сотрудничестве и разностороннем обсуждении, поставленных для диалога вопросов);</w:t>
      </w:r>
    </w:p>
    <w:p w:rsidR="00FF5AC5" w:rsidRPr="00FF5AC5" w:rsidRDefault="00FF5AC5" w:rsidP="00FF5AC5">
      <w:pPr>
        <w:numPr>
          <w:ilvl w:val="0"/>
          <w:numId w:val="1"/>
        </w:numPr>
        <w:tabs>
          <w:tab w:val="clear" w:pos="1080"/>
          <w:tab w:val="num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F5AC5">
        <w:rPr>
          <w:rFonts w:ascii="Times New Roman" w:hAnsi="Times New Roman"/>
          <w:i/>
          <w:sz w:val="24"/>
          <w:szCs w:val="24"/>
        </w:rPr>
        <w:lastRenderedPageBreak/>
        <w:t>укрупнения дидактических единиц, основанные на системном, интегративном и модульном подходах, минимизации и сжатия фундаментальных знаний, установления генетических и причинно-следственных связей, выделения главного, схематичного моделирования инвариантов и др., обеспечивающих усвоение учебного материала крупными блоками и формирующих системное функциональное мышление.</w:t>
      </w:r>
    </w:p>
    <w:p w:rsidR="00FF5AC5" w:rsidRDefault="005753E1" w:rsidP="00FF5A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FF5AC5">
        <w:rPr>
          <w:rFonts w:ascii="Times New Roman" w:eastAsia="Times New Roman" w:hAnsi="Times New Roman" w:cs="Times New Roman"/>
          <w:sz w:val="24"/>
          <w:szCs w:val="24"/>
        </w:rPr>
        <w:t>э</w:t>
      </w:r>
      <w:r w:rsidR="00FF5AC5" w:rsidRPr="00A4382E">
        <w:rPr>
          <w:rFonts w:ascii="Times New Roman" w:eastAsia="Times New Roman" w:hAnsi="Times New Roman" w:cs="Times New Roman"/>
          <w:sz w:val="24"/>
          <w:szCs w:val="24"/>
        </w:rPr>
        <w:t>кзаменационные вопросы</w:t>
      </w:r>
      <w:r w:rsidR="00FF5AC5">
        <w:rPr>
          <w:rFonts w:ascii="Times New Roman" w:eastAsia="Times New Roman" w:hAnsi="Times New Roman" w:cs="Times New Roman"/>
          <w:sz w:val="24"/>
          <w:szCs w:val="24"/>
        </w:rPr>
        <w:t>,</w:t>
      </w:r>
      <w:r w:rsidR="00FF5AC5" w:rsidRPr="00FF5AC5">
        <w:rPr>
          <w:rFonts w:ascii="Times New Roman" w:eastAsia="TimesNewRomanPSMT" w:hAnsi="Times New Roman"/>
          <w:i/>
          <w:sz w:val="24"/>
          <w:szCs w:val="24"/>
        </w:rPr>
        <w:t xml:space="preserve"> </w:t>
      </w:r>
      <w:r w:rsidR="00FF5AC5">
        <w:rPr>
          <w:rFonts w:ascii="Times New Roman" w:eastAsia="TimesNewRomanPSMT" w:hAnsi="Times New Roman"/>
          <w:i/>
          <w:sz w:val="24"/>
          <w:szCs w:val="24"/>
        </w:rPr>
        <w:t>реферирование, собеседование, решение ситуационных задач, тестирование</w:t>
      </w:r>
    </w:p>
    <w:p w:rsidR="005753E1" w:rsidRPr="00B31A5C" w:rsidRDefault="005753E1" w:rsidP="00FF5AC5">
      <w:pPr>
        <w:tabs>
          <w:tab w:val="right" w:leader="underscore" w:pos="963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B31A5C">
        <w:rPr>
          <w:rFonts w:ascii="Times New Roman" w:hAnsi="Times New Roman" w:cs="Times New Roman"/>
          <w:i/>
          <w:sz w:val="24"/>
          <w:szCs w:val="24"/>
        </w:rPr>
        <w:t>текущий, промежуточный (экзамен).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sectPr w:rsidR="005753E1" w:rsidRPr="00B31A5C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C33C8C"/>
    <w:multiLevelType w:val="singleLevel"/>
    <w:tmpl w:val="69FC7DEC"/>
    <w:lvl w:ilvl="0">
      <w:start w:val="1"/>
      <w:numFmt w:val="bullet"/>
      <w:lvlText w:val=""/>
      <w:lvlJc w:val="left"/>
      <w:pPr>
        <w:tabs>
          <w:tab w:val="num" w:pos="1080"/>
        </w:tabs>
        <w:ind w:left="1077" w:hanging="357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E1"/>
    <w:rsid w:val="00371D02"/>
    <w:rsid w:val="00550428"/>
    <w:rsid w:val="005753E1"/>
    <w:rsid w:val="0059354F"/>
    <w:rsid w:val="006B7427"/>
    <w:rsid w:val="00AA2825"/>
    <w:rsid w:val="00B3441B"/>
    <w:rsid w:val="00B42886"/>
    <w:rsid w:val="00BF544D"/>
    <w:rsid w:val="00D94349"/>
    <w:rsid w:val="00E12954"/>
    <w:rsid w:val="00E23808"/>
    <w:rsid w:val="00EA56EA"/>
    <w:rsid w:val="00FF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DE9A7"/>
  <w15:chartTrackingRefBased/>
  <w15:docId w15:val="{7469E275-A05A-4F03-952D-86D69B22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E1295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1295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Онбыш Татьяна Евгеньевна</cp:lastModifiedBy>
  <cp:revision>3</cp:revision>
  <dcterms:created xsi:type="dcterms:W3CDTF">2022-05-12T07:32:00Z</dcterms:created>
  <dcterms:modified xsi:type="dcterms:W3CDTF">2022-05-25T16:14:00Z</dcterms:modified>
</cp:coreProperties>
</file>