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ПАСПОРТ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НА ПРОМЫШЛЕННЫЕ ЗДАНИЯ, СООРУЖЕНИЯ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наименование цеха, мастерской и т.п.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Составлен _____________ 19  г.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Балансовая (восстановительная) стоимость здания в масштабе цен на 01.01.19____ г.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Всего в млн.руб.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том числе: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0" w:name="P0B1C"/>
      <w:bookmarkEnd w:id="0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производственной части ............................................................................. млн.руб.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" w:name="P0B1E"/>
      <w:bookmarkEnd w:id="1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служебно-бытовой части ............................................................................ млн.руб.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Начальник цеха* ____________________________</w:t>
      </w:r>
    </w:p>
    <w:p w:rsidR="005B66AE" w:rsidRPr="005B66AE" w:rsidRDefault="005B66AE" w:rsidP="005B66AE">
      <w:pPr>
        <w:keepNext/>
        <w:shd w:val="clear" w:color="auto" w:fill="FFFFFF"/>
        <w:spacing w:before="24" w:after="24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подпись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 Если в одном здании (корпусе) расположено несколько цехов, паспорт подписывает один из начальников цехов, на которого возложена общая ответственность за здание.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" w:name="P0B23"/>
      <w:bookmarkEnd w:id="2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Зам. директора предприятия (организации) по капитальному ремонту или другое должностное лицо, отвечающее за проведение капитального ремонта на предприятии в целом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   подпись</w:t>
      </w:r>
    </w:p>
    <w:p w:rsidR="005B66AE" w:rsidRPr="005B66AE" w:rsidRDefault="005B66AE" w:rsidP="005B66AE">
      <w:pPr>
        <w:keepNext/>
        <w:shd w:val="clear" w:color="auto" w:fill="FFFFFF"/>
        <w:spacing w:before="24" w:after="24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ОБЩИЕ СВЕДЕНИЯ  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" w:name="P0B29"/>
      <w:bookmarkEnd w:id="3"/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Год постройки ..............................................................................................................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" w:name="P0B2B"/>
      <w:bookmarkEnd w:id="4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Этажность: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5" w:name="P0B2D"/>
      <w:bookmarkEnd w:id="5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а) производственной части ............................... этажей с подвалом, без подвала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(ненужное зачеркнуть)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6" w:name="P0B2F"/>
      <w:bookmarkEnd w:id="6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служебно-бытовой части ............................... этажей с подвалом, без подвала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(ненужное зачеркнуть)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7" w:name="P0B31"/>
      <w:bookmarkEnd w:id="7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Площадь застройки, всего 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8" w:name="P0B33"/>
      <w:bookmarkEnd w:id="8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производственной части 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9" w:name="P0B35"/>
      <w:bookmarkEnd w:id="9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служебно-бытовой части 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0" w:name="P0B37"/>
      <w:bookmarkEnd w:id="10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Строительный объем, всего 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1" w:name="P0B39"/>
      <w:bookmarkEnd w:id="11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производственной части 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2" w:name="P0B3B"/>
      <w:bookmarkEnd w:id="12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служебно-бытовой части 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3" w:name="P0B3D"/>
      <w:bookmarkEnd w:id="13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Светокопии основных рабочих чертежей здания, сооружения прилагаются к паспорту.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КОНСТРУКТИВНАЯ ХАРАКТЕРИСТИКА ЗДАНИЯ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А. Производственная часть  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4" w:name="P0B41"/>
      <w:bookmarkEnd w:id="14"/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Фундаменты 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5" w:name="P0B43"/>
      <w:bookmarkEnd w:id="15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Колонны и подкрановые балки 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6" w:name="P0B45"/>
      <w:bookmarkEnd w:id="16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 Стены и перегородки 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7" w:name="P0B47"/>
      <w:bookmarkEnd w:id="17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Несущие конструкции перекрытий 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8" w:name="P0B49"/>
      <w:bookmarkEnd w:id="18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Несущие элементы кровли и утеплитель  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9" w:name="P0B4B"/>
      <w:bookmarkEnd w:id="19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Кровля (водоизолирующий слой) 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Б. Служебно-бытовая часть  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0" w:name="P0B4F"/>
      <w:bookmarkEnd w:id="20"/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Фундаменты 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1" w:name="P0B51"/>
      <w:bookmarkEnd w:id="21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Несущий каркас  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2" w:name="P0B53"/>
      <w:bookmarkEnd w:id="22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Стены и перегородки 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3" w:name="P0B55"/>
      <w:bookmarkEnd w:id="23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Междуэтажные и чердачное перекрытия  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4" w:name="P0B57"/>
      <w:bookmarkEnd w:id="24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Лестницы  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5" w:name="P0B59"/>
      <w:bookmarkEnd w:id="25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Несущие элементы кровли 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6" w:name="P0B5B"/>
      <w:bookmarkEnd w:id="26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 Кровля (водоизолирующий слой) 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В. Площади помещений 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"/>
        <w:gridCol w:w="3540"/>
        <w:gridCol w:w="1421"/>
        <w:gridCol w:w="1779"/>
        <w:gridCol w:w="1945"/>
      </w:tblGrid>
      <w:tr w:rsidR="005B66AE" w:rsidRPr="005B66AE" w:rsidTr="005B66AE">
        <w:trPr>
          <w:trHeight w:val="15"/>
        </w:trPr>
        <w:tc>
          <w:tcPr>
            <w:tcW w:w="739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35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B66AE" w:rsidRPr="005B66AE" w:rsidTr="005B66A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площади помещений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м</w:t>
            </w: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66AE" w:rsidRPr="005B66AE" w:rsidTr="005B66AE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4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одноэтажной части, м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многоэтажной части, м</w:t>
            </w:r>
          </w:p>
        </w:tc>
      </w:tr>
    </w:tbl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1. Производственная площадь в том числе: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 антресолях  ________________________________________________________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подвалах  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Площадь складов в том числе: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 антресолях  ________________________________________________________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подвалах  ___________________________________________________________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3. Площадь служебных помещений в том 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числе: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 антресолях  ________________________________________________________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подвалах  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Площадь столовых 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5. Площадь медпунктов 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6. Площадь гардеробных 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7. Площадь душевых 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8. Площадь умывальных 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9. Площадь уборных  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10. Площадь прочих помещений  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Схематические планы и площади полов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Г. Площади полов 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"/>
        <w:gridCol w:w="3540"/>
        <w:gridCol w:w="1779"/>
        <w:gridCol w:w="2067"/>
        <w:gridCol w:w="1299"/>
      </w:tblGrid>
      <w:tr w:rsidR="005B66AE" w:rsidRPr="005B66AE" w:rsidTr="005B66AE">
        <w:trPr>
          <w:trHeight w:val="15"/>
        </w:trPr>
        <w:tc>
          <w:tcPr>
            <w:tcW w:w="739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35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5B66AE" w:rsidRPr="005B66AE" w:rsidRDefault="005B66AE" w:rsidP="005B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B66AE" w:rsidRPr="005B66AE" w:rsidTr="005B66A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площади полов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одноэтажной части, м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многоэтажной части,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B66AE" w:rsidRPr="005B66AE" w:rsidRDefault="005B66AE" w:rsidP="005B66AE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м</w:t>
            </w:r>
          </w:p>
        </w:tc>
      </w:tr>
    </w:tbl>
    <w:p w:rsidR="005B66AE" w:rsidRPr="005B66AE" w:rsidRDefault="005B66AE" w:rsidP="005B66AE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1. Торцовая шашка 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2. Бетонные  _______________________________________________________________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3. Гранитная брусчатка 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4. Чугунные, стальные 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5. Асфальтовые ____________________________________________________________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6. Цементные ______________________________________________________________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7. Мозаичные ______________________________________________________________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8. Из метлахской плитки 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9. Ксилолитовые  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10. Паркетные ______________________________________________________________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11. Дощатые _______________________________________________________________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12. Линолеумные ___________________________________________________________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13. Наливные бесшовные 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14. Из плитки ПХВ  __________________________________________________________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15. Прочие</w:t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lastRenderedPageBreak/>
        <w:t>Д. Размеры наружных поверхностей ограждающих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покрытий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1. Площадь стен за вычетом проемов .............................................................................. м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Площадь торцовых стенок фонарей 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3. Площадь стеновых светопроемов, всего ...................................................................... м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 с размерами стекол: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... см 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... см 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... см 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4. Площадь фонарного остекления, всего ....................................................................... м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 с размерами стекол: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... см 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... см 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... см 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Общая площадь остекления стенового и фонарного 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6. Количество и площадь автоворот ...................................................... шт. 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7. Количество и площадь железнодорожных ворот ............................. шт. 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8. Количество и площадь наружных дверей ......................................... шт. 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9. Площадь кровли, всего .................................................................................................. м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7" w:name="P0B6E"/>
      <w:bookmarkEnd w:id="27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а) мягкой 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8" w:name="P0B70"/>
      <w:bookmarkEnd w:id="28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асбошиферной 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29" w:name="P0B72"/>
      <w:bookmarkEnd w:id="29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из кровельной стали 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Е. Размеры внутренних поверхностей ограждающих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и несущих конструкций одноэтажной части</w:t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1. Развернутая площадь перекрытия, всего ..................................................................... м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0" w:name="P0B76"/>
      <w:bookmarkEnd w:id="30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железобетонного 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1" w:name="P0B78"/>
      <w:bookmarkEnd w:id="31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деревянного 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2" w:name="P0B7A"/>
      <w:bookmarkEnd w:id="32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металлического 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Площадь стен 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3. Площадь перегородок, всего ......................................................................................... м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том числе: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3" w:name="P0B7C"/>
      <w:bookmarkEnd w:id="33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металлических 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4" w:name="P0B7E"/>
      <w:bookmarkEnd w:id="34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стеклянных 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5" w:name="P0B80"/>
      <w:bookmarkEnd w:id="35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в) кирпичных, шлакобетонных и др. 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Развернутая поверхность колонн: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6" w:name="P0B82"/>
      <w:bookmarkEnd w:id="36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металлических (со связями) 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7" w:name="P0B84"/>
      <w:bookmarkEnd w:id="37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железобетонных и кирпичных 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8" w:name="P0B86"/>
      <w:bookmarkEnd w:id="38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прочих ....................................................................................................................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5. Развернутая поверхность подкрановых балок: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39" w:name="P0B88"/>
      <w:bookmarkEnd w:id="39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железобетонных 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0" w:name="P0B8A"/>
      <w:bookmarkEnd w:id="40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металлических ......................................................................................................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6. Развернутая поверхность: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1" w:name="P0B8C"/>
      <w:bookmarkEnd w:id="41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 металлических прогонов перекрытия 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2" w:name="P0B8E"/>
      <w:bookmarkEnd w:id="42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 металлических ферм перекрытия 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3" w:name="P0B90"/>
      <w:bookmarkEnd w:id="43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 металлических связей перекрытия 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4" w:name="P0B92"/>
      <w:bookmarkEnd w:id="44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 прочих металлоконструкций 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5" w:name="P0B94"/>
      <w:bookmarkEnd w:id="45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 труб промразводок ...............................................................................................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6" w:name="P0B96"/>
      <w:bookmarkEnd w:id="46"/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е) вентиляционных систем ......................................................................................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/>
      </w:r>
      <w:bookmarkStart w:id="47" w:name="P0B98"/>
      <w:bookmarkEnd w:id="47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 внутренних дверей и ворот ................................................................................. м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Ж. Проектные данные о допускаемых полезных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нагрузках на основные несущие конструкции</w:t>
      </w:r>
      <w:r w:rsidRPr="005B66AE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5B66AE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и элементы зданий  </w:t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8" w:name="P0B9C"/>
      <w:bookmarkEnd w:id="48"/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На фермы или балки перекрытий одноэтажной части (попролетно).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9" w:name="P0B9E"/>
      <w:bookmarkEnd w:id="49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На подкрановые балки (попролетно).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50" w:name="P0BA0"/>
      <w:bookmarkEnd w:id="50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На полы одноэтажной части (попролетно) с изображением схемы плана нагрузок (если это необходимо).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51" w:name="P0BA2"/>
      <w:bookmarkEnd w:id="51"/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На междуэтажные перекрытия многоэтажной части (поэтажно) с составлением схемы плана нагрузок (если это необходимо).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Примечание. При отсутствии проектных данных о величинах допускаемых полезных нагрузок, последние должны быть установлены поверочными расчетами.</w:t>
      </w:r>
      <w:r w:rsidRPr="005B66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5B66AE" w:rsidRPr="005B66AE" w:rsidRDefault="005B66AE" w:rsidP="005B66AE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82440" w:rsidRDefault="00C82440"/>
    <w:sectPr w:rsidR="00C82440" w:rsidSect="00C8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66AE"/>
    <w:rsid w:val="00010683"/>
    <w:rsid w:val="000F29D9"/>
    <w:rsid w:val="0022065B"/>
    <w:rsid w:val="003522C3"/>
    <w:rsid w:val="00422E93"/>
    <w:rsid w:val="004F34FB"/>
    <w:rsid w:val="005B66AE"/>
    <w:rsid w:val="0060198A"/>
    <w:rsid w:val="0071526A"/>
    <w:rsid w:val="007C3C5A"/>
    <w:rsid w:val="00865625"/>
    <w:rsid w:val="008C0CB4"/>
    <w:rsid w:val="008F3D30"/>
    <w:rsid w:val="009E5BC1"/>
    <w:rsid w:val="009F4185"/>
    <w:rsid w:val="00A613BF"/>
    <w:rsid w:val="00A84C71"/>
    <w:rsid w:val="00B211D1"/>
    <w:rsid w:val="00B90FF5"/>
    <w:rsid w:val="00C33EA8"/>
    <w:rsid w:val="00C82440"/>
    <w:rsid w:val="00CB7894"/>
    <w:rsid w:val="00DF64F4"/>
    <w:rsid w:val="00E36708"/>
    <w:rsid w:val="00E921E1"/>
    <w:rsid w:val="00F20F36"/>
    <w:rsid w:val="00F342D0"/>
    <w:rsid w:val="00F54806"/>
    <w:rsid w:val="00FA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5B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66AE"/>
  </w:style>
  <w:style w:type="paragraph" w:customStyle="1" w:styleId="formattext">
    <w:name w:val="formattext"/>
    <w:basedOn w:val="a"/>
    <w:rsid w:val="005B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1713</Words>
  <Characters>9768</Characters>
  <Application>Microsoft Office Word</Application>
  <DocSecurity>0</DocSecurity>
  <Lines>81</Lines>
  <Paragraphs>22</Paragraphs>
  <ScaleCrop>false</ScaleCrop>
  <Company>ООО ИЦ "Стандарт-юг"</Company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2013-07-04T14:10:00Z</dcterms:created>
  <dcterms:modified xsi:type="dcterms:W3CDTF">2013-07-04T14:10:00Z</dcterms:modified>
</cp:coreProperties>
</file>