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6983" w14:textId="49E6B8B1" w:rsidR="00D86F91" w:rsidRPr="000F4657" w:rsidRDefault="00D86F91" w:rsidP="00D86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657">
        <w:rPr>
          <w:rFonts w:ascii="Times New Roman" w:hAnsi="Times New Roman" w:cs="Times New Roman"/>
          <w:sz w:val="28"/>
          <w:szCs w:val="28"/>
        </w:rPr>
        <w:t>УДК 61</w:t>
      </w:r>
      <w:r w:rsidR="008D0D1B">
        <w:rPr>
          <w:rFonts w:ascii="Times New Roman" w:hAnsi="Times New Roman" w:cs="Times New Roman"/>
          <w:sz w:val="28"/>
          <w:szCs w:val="28"/>
        </w:rPr>
        <w:t xml:space="preserve">6.98:616.12 </w:t>
      </w:r>
    </w:p>
    <w:p w14:paraId="626CB8EE" w14:textId="77777777" w:rsidR="00D86F91" w:rsidRPr="000F4657" w:rsidRDefault="00D86F91" w:rsidP="00D86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8BB3C" w14:textId="7980FD7A" w:rsidR="00D86F91" w:rsidRPr="008D0D1B" w:rsidRDefault="008D0D1B" w:rsidP="008D0D1B">
      <w:pPr>
        <w:spacing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FFC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F1E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97FFC">
        <w:rPr>
          <w:rFonts w:ascii="Times New Roman" w:hAnsi="Times New Roman" w:cs="Times New Roman"/>
          <w:b/>
          <w:bCs/>
          <w:sz w:val="28"/>
          <w:szCs w:val="28"/>
        </w:rPr>
        <w:t>19 И СЕРДЕЧНО- СОСУДИСТАЯ КОМОРБИДНОСТЬ:  КАРДИОЛОГИЧЕСКАЯ РЕАБИЛИТАЦИЯ ПОСЛЕ ПЕРЕНЕСЕННОГО ЗАБОЛЕВАНИЯ</w:t>
      </w:r>
    </w:p>
    <w:p w14:paraId="155393FD" w14:textId="51C850D7" w:rsidR="00D86F91" w:rsidRPr="000F4657" w:rsidRDefault="008D0D1B" w:rsidP="00D86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Данцевич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*, Т.О. Черная</w:t>
      </w:r>
    </w:p>
    <w:p w14:paraId="42610450" w14:textId="77777777" w:rsidR="00D86F91" w:rsidRPr="000F4657" w:rsidRDefault="00D86F91" w:rsidP="00D86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EF3BC5" w14:textId="66B77380" w:rsidR="00D86F91" w:rsidRPr="008D0D1B" w:rsidRDefault="00D86F91" w:rsidP="00D86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0F4657">
        <w:rPr>
          <w:rFonts w:ascii="Times New Roman" w:hAnsi="Times New Roman" w:cs="Times New Roman"/>
          <w:sz w:val="28"/>
          <w:szCs w:val="28"/>
          <w:lang w:val="de-DE"/>
        </w:rPr>
        <w:t xml:space="preserve">e-mail: </w:t>
      </w:r>
      <w:r w:rsidR="008D0D1B" w:rsidRPr="008D0D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tdantsevich@gmail.com</w:t>
      </w:r>
      <w:r w:rsidR="008D0D1B" w:rsidRPr="008D0D1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5AD4ABB6" w14:textId="77777777" w:rsidR="00D86F91" w:rsidRPr="008D0D1B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CC5955" w14:textId="77777777" w:rsidR="00D86F91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5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едеральное </w:t>
      </w:r>
      <w:r w:rsidRPr="00CC300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02">
        <w:rPr>
          <w:rFonts w:ascii="Times New Roman" w:hAnsi="Times New Roman" w:cs="Times New Roman"/>
          <w:sz w:val="28"/>
          <w:szCs w:val="28"/>
        </w:rPr>
        <w:t>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657">
        <w:rPr>
          <w:rFonts w:ascii="Times New Roman" w:hAnsi="Times New Roman" w:cs="Times New Roman"/>
          <w:sz w:val="28"/>
          <w:szCs w:val="28"/>
        </w:rPr>
        <w:t xml:space="preserve"> Краснодар, Россия</w:t>
      </w:r>
    </w:p>
    <w:p w14:paraId="598BE127" w14:textId="77777777" w:rsidR="00D86F91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3355E" w14:textId="77777777" w:rsidR="008D0D1B" w:rsidRPr="003F2368" w:rsidRDefault="00D86F91" w:rsidP="008D0D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49D3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8D0D1B" w:rsidRPr="003F2368">
        <w:rPr>
          <w:rFonts w:ascii="Times New Roman" w:hAnsi="Times New Roman" w:cs="Times New Roman"/>
          <w:sz w:val="24"/>
          <w:szCs w:val="24"/>
        </w:rPr>
        <w:t xml:space="preserve">В.М. Бондина, доцент кафедры профилактики заболеваний, здорового образа жизни и эпидемиологии ФГБОУ ВО </w:t>
      </w:r>
      <w:proofErr w:type="spellStart"/>
      <w:r w:rsidR="008D0D1B" w:rsidRPr="003F2368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="008D0D1B" w:rsidRPr="003F2368">
        <w:rPr>
          <w:rFonts w:ascii="Times New Roman" w:hAnsi="Times New Roman" w:cs="Times New Roman"/>
          <w:sz w:val="24"/>
          <w:szCs w:val="24"/>
        </w:rPr>
        <w:t xml:space="preserve"> Минздрава России, кандидат медицинских наук</w:t>
      </w:r>
    </w:p>
    <w:p w14:paraId="6F6FF9DA" w14:textId="77777777" w:rsidR="008D0D1B" w:rsidRDefault="008D0D1B" w:rsidP="00D86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0699A" w14:textId="198A7324" w:rsidR="00D86F91" w:rsidRPr="009B49D3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B49D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73ABD087" w14:textId="552CD042" w:rsidR="008D0D1B" w:rsidRPr="008D0D1B" w:rsidRDefault="008D0D1B" w:rsidP="008D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8D0D1B">
        <w:rPr>
          <w:rFonts w:ascii="Times New Roman" w:hAnsi="Times New Roman" w:cs="Times New Roman"/>
          <w:bCs/>
          <w:sz w:val="24"/>
          <w:szCs w:val="24"/>
        </w:rPr>
        <w:t xml:space="preserve"> статье рассмотрены вопросы исследования взаимосвязи перенесенного</w:t>
      </w:r>
      <w:r w:rsidRPr="008D0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D1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D0D1B">
        <w:rPr>
          <w:rFonts w:ascii="Times New Roman" w:hAnsi="Times New Roman" w:cs="Times New Roman"/>
          <w:sz w:val="24"/>
          <w:szCs w:val="24"/>
        </w:rPr>
        <w:t xml:space="preserve">-19 и сердечно-сосудистой патологии, разработать методы </w:t>
      </w:r>
      <w:proofErr w:type="spellStart"/>
      <w:r w:rsidRPr="008D0D1B">
        <w:rPr>
          <w:rFonts w:ascii="Times New Roman" w:hAnsi="Times New Roman" w:cs="Times New Roman"/>
          <w:sz w:val="24"/>
          <w:szCs w:val="24"/>
        </w:rPr>
        <w:t>кардиореабилитации</w:t>
      </w:r>
      <w:proofErr w:type="spellEnd"/>
      <w:r w:rsidRPr="008D0D1B">
        <w:rPr>
          <w:rFonts w:ascii="Times New Roman" w:hAnsi="Times New Roman" w:cs="Times New Roman"/>
          <w:sz w:val="24"/>
          <w:szCs w:val="24"/>
        </w:rPr>
        <w:t>.</w:t>
      </w:r>
    </w:p>
    <w:p w14:paraId="216BC52E" w14:textId="77777777" w:rsidR="008D0D1B" w:rsidRPr="008D0D1B" w:rsidRDefault="008D0D1B" w:rsidP="008D0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D1B">
        <w:rPr>
          <w:rFonts w:ascii="Times New Roman" w:hAnsi="Times New Roman" w:cs="Times New Roman"/>
          <w:sz w:val="24"/>
          <w:szCs w:val="24"/>
        </w:rPr>
        <w:t>Из-за особенностей действия вируса на эндотелий сосудов растет число кардиологических осложнений после перенесенного заболевания, поэтому крайне важно проходить реабилитацию и углубленную диспансеризацию в поликлиниках для выявления нарушений и их корректировки.</w:t>
      </w:r>
    </w:p>
    <w:p w14:paraId="66327740" w14:textId="77777777" w:rsidR="00D86F91" w:rsidRPr="009B49D3" w:rsidRDefault="00D86F91" w:rsidP="00D86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5C0FF" w14:textId="02FE6F1A" w:rsidR="00D86F91" w:rsidRPr="00F735B9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9D3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="008D0D1B" w:rsidRPr="00F735B9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="008D0D1B" w:rsidRPr="00F735B9">
        <w:rPr>
          <w:rFonts w:ascii="Times New Roman" w:hAnsi="Times New Roman" w:cs="Times New Roman"/>
          <w:bCs/>
          <w:sz w:val="24"/>
          <w:szCs w:val="24"/>
        </w:rPr>
        <w:t>-19,</w:t>
      </w:r>
      <w:r w:rsidR="008D0D1B" w:rsidRPr="00F7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5B9" w:rsidRPr="00F735B9">
        <w:rPr>
          <w:rFonts w:ascii="Times New Roman" w:hAnsi="Times New Roman" w:cs="Times New Roman"/>
          <w:bCs/>
          <w:color w:val="000000"/>
          <w:sz w:val="24"/>
          <w:szCs w:val="24"/>
        </w:rPr>
        <w:t>сердечно-сосудистая патология</w:t>
      </w:r>
      <w:r w:rsidR="00F735B9" w:rsidRPr="00F735B9">
        <w:rPr>
          <w:rFonts w:ascii="Times New Roman" w:hAnsi="Times New Roman" w:cs="Times New Roman"/>
          <w:bCs/>
          <w:color w:val="000000"/>
          <w:sz w:val="24"/>
          <w:szCs w:val="24"/>
        </w:rPr>
        <w:t>, реабилитация</w:t>
      </w:r>
    </w:p>
    <w:p w14:paraId="1299BBF3" w14:textId="77777777" w:rsidR="00D86F91" w:rsidRPr="00F735B9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D788D" w14:textId="77777777" w:rsidR="00F735B9" w:rsidRPr="00197FFC" w:rsidRDefault="00D86F91" w:rsidP="00F73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35B9">
        <w:rPr>
          <w:rFonts w:ascii="Times New Roman" w:hAnsi="Times New Roman" w:cs="Times New Roman"/>
          <w:sz w:val="28"/>
          <w:szCs w:val="28"/>
        </w:rPr>
        <w:t>В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 России подтвержден</w:t>
      </w:r>
      <w:r w:rsidR="00F735B9">
        <w:rPr>
          <w:rFonts w:ascii="Times New Roman" w:hAnsi="Times New Roman" w:cs="Times New Roman"/>
          <w:sz w:val="28"/>
          <w:szCs w:val="28"/>
        </w:rPr>
        <w:t>о более 17 миллионов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  случаев  з</w:t>
      </w:r>
      <w:r w:rsidR="00F735B9">
        <w:rPr>
          <w:rFonts w:ascii="Times New Roman" w:hAnsi="Times New Roman" w:cs="Times New Roman"/>
          <w:sz w:val="28"/>
          <w:szCs w:val="28"/>
        </w:rPr>
        <w:t>аболевших новой коронавирусной инфекцией на март 2022 г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. Появление новых штаммов и </w:t>
      </w:r>
      <w:proofErr w:type="spellStart"/>
      <w:r w:rsidR="00F735B9" w:rsidRPr="00197FFC">
        <w:rPr>
          <w:rFonts w:ascii="Times New Roman" w:hAnsi="Times New Roman" w:cs="Times New Roman"/>
          <w:sz w:val="28"/>
          <w:szCs w:val="28"/>
        </w:rPr>
        <w:t>постковидных</w:t>
      </w:r>
      <w:proofErr w:type="spellEnd"/>
      <w:r w:rsidR="00F735B9" w:rsidRPr="00197FFC">
        <w:rPr>
          <w:rFonts w:ascii="Times New Roman" w:hAnsi="Times New Roman" w:cs="Times New Roman"/>
          <w:sz w:val="28"/>
          <w:szCs w:val="28"/>
        </w:rPr>
        <w:t xml:space="preserve"> осложнений впоследстви</w:t>
      </w:r>
      <w:r w:rsidR="00F735B9">
        <w:rPr>
          <w:rFonts w:ascii="Times New Roman" w:hAnsi="Times New Roman" w:cs="Times New Roman"/>
          <w:sz w:val="28"/>
          <w:szCs w:val="28"/>
        </w:rPr>
        <w:t>и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 определяют актуальность проблемы данного заболевания.  Доказательства о взаимосвязи сердечно-сосудистых заболеваний и тяжести </w:t>
      </w:r>
      <w:r w:rsidR="00F735B9" w:rsidRPr="00197FF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-19 уже известны давно. Больные с хроническими ССЗ более подвержены риску тяжелого течения коронавирусной инфекции.  Также </w:t>
      </w:r>
      <w:r w:rsidR="00F735B9" w:rsidRPr="00197FF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-19 усугубляет течение уже имеющихся ССЗ и повышает риск возникновения новых ССЗ.   </w:t>
      </w:r>
    </w:p>
    <w:p w14:paraId="69A6875F" w14:textId="77777777" w:rsidR="00F735B9" w:rsidRPr="00DC5650" w:rsidRDefault="00F735B9" w:rsidP="00F73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FC">
        <w:rPr>
          <w:rFonts w:ascii="Times New Roman" w:hAnsi="Times New Roman" w:cs="Times New Roman"/>
          <w:sz w:val="28"/>
          <w:szCs w:val="28"/>
        </w:rPr>
        <w:t xml:space="preserve">Для того чтобы снизить смертность от </w:t>
      </w:r>
      <w:r w:rsidRPr="00197FF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97FFC">
        <w:rPr>
          <w:rFonts w:ascii="Times New Roman" w:hAnsi="Times New Roman" w:cs="Times New Roman"/>
          <w:sz w:val="28"/>
          <w:szCs w:val="28"/>
        </w:rPr>
        <w:t>-19 с ССЗ, необходимо информировать пациентов о мерах предосторожности, важности лечения и техниках реабилитации после перенесенного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6F4">
        <w:rPr>
          <w:rFonts w:ascii="Times New Roman" w:hAnsi="Times New Roman" w:cs="Times New Roman"/>
          <w:sz w:val="28"/>
          <w:szCs w:val="28"/>
        </w:rPr>
        <w:t>[1]</w:t>
      </w:r>
      <w:r w:rsidRPr="00373FED">
        <w:rPr>
          <w:rFonts w:ascii="Times New Roman" w:hAnsi="Times New Roman" w:cs="Times New Roman"/>
          <w:sz w:val="28"/>
          <w:szCs w:val="28"/>
        </w:rPr>
        <w:t>.</w:t>
      </w:r>
    </w:p>
    <w:p w14:paraId="7D01BB47" w14:textId="77777777" w:rsidR="00F735B9" w:rsidRPr="00197FFC" w:rsidRDefault="00D86F91" w:rsidP="00F73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 исследования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 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оценить сердечно-сосудистую патологию при </w:t>
      </w:r>
      <w:r w:rsidR="00F735B9" w:rsidRPr="00197FF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-19, </w:t>
      </w:r>
      <w:r w:rsidR="00F735B9">
        <w:rPr>
          <w:rFonts w:ascii="Times New Roman" w:hAnsi="Times New Roman" w:cs="Times New Roman"/>
          <w:sz w:val="28"/>
          <w:szCs w:val="28"/>
        </w:rPr>
        <w:t>их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 взаимовлияние и разработать методы </w:t>
      </w:r>
      <w:proofErr w:type="spellStart"/>
      <w:r w:rsidR="00F735B9" w:rsidRPr="00197FFC">
        <w:rPr>
          <w:rFonts w:ascii="Times New Roman" w:hAnsi="Times New Roman" w:cs="Times New Roman"/>
          <w:sz w:val="28"/>
          <w:szCs w:val="28"/>
        </w:rPr>
        <w:t>кардиореабилитации</w:t>
      </w:r>
      <w:proofErr w:type="spellEnd"/>
      <w:r w:rsidR="00F735B9" w:rsidRPr="00197F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C3C787" w14:textId="77777777" w:rsidR="00F735B9" w:rsidRPr="00197FFC" w:rsidRDefault="00D86F91" w:rsidP="00F73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35B9">
        <w:rPr>
          <w:rFonts w:ascii="Times New Roman" w:hAnsi="Times New Roman" w:cs="Times New Roman"/>
          <w:sz w:val="28"/>
          <w:szCs w:val="28"/>
        </w:rPr>
        <w:t>В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 исследовании приняли участие 200 больных, перенесших легкую, среднюю и тяжелую степень тяжести течения </w:t>
      </w:r>
      <w:r w:rsidR="00F735B9" w:rsidRPr="00197FF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-19 в возрасте от 45 до 78 лет. </w:t>
      </w:r>
    </w:p>
    <w:p w14:paraId="2723094E" w14:textId="11C75718" w:rsidR="00F735B9" w:rsidRPr="00197FFC" w:rsidRDefault="00D86F91" w:rsidP="00F73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1">
        <w:rPr>
          <w:rFonts w:ascii="Times New Roman" w:hAnsi="Times New Roman" w:cs="Times New Roman"/>
          <w:b/>
          <w:sz w:val="28"/>
          <w:szCs w:val="28"/>
        </w:rPr>
        <w:t>Р</w:t>
      </w: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ЕЗУЛЬТАТЫ И ОБСУЖДЕНИЕ.</w:t>
      </w:r>
      <w:r w:rsidRPr="005A3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35B9">
        <w:rPr>
          <w:rFonts w:ascii="Times New Roman" w:hAnsi="Times New Roman" w:cs="Times New Roman"/>
          <w:sz w:val="28"/>
          <w:szCs w:val="28"/>
        </w:rPr>
        <w:t>А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ртериальная гипертензия диагностировалась у 53% больных с </w:t>
      </w:r>
      <w:r w:rsidR="00F735B9" w:rsidRPr="00197FF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-19.  Нарушение сердечного ритма также является частым осложнением, в нашем исследовании обнаружилось у 36% пациентов. Механизмов развития нарушений сердечного ритма несколько: гипоксия, </w:t>
      </w:r>
      <w:proofErr w:type="spellStart"/>
      <w:r w:rsidR="00F735B9" w:rsidRPr="00197FFC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="00F735B9" w:rsidRPr="00197FFC">
        <w:rPr>
          <w:rFonts w:ascii="Times New Roman" w:hAnsi="Times New Roman" w:cs="Times New Roman"/>
          <w:sz w:val="28"/>
          <w:szCs w:val="28"/>
        </w:rPr>
        <w:t xml:space="preserve"> и нарушение метаболизма. Миокардит выявился у 3 человек, причем у больных в возрасте 45, 49 и 51 лет. У лиц пожилого возраста миокардиты встречаются реже. Возникновение миокардита связано с большой вирусной нагрузкой на </w:t>
      </w:r>
      <w:proofErr w:type="spellStart"/>
      <w:r w:rsidR="00F735B9" w:rsidRPr="00197FFC">
        <w:rPr>
          <w:rFonts w:ascii="Times New Roman" w:hAnsi="Times New Roman" w:cs="Times New Roman"/>
          <w:sz w:val="28"/>
          <w:szCs w:val="28"/>
        </w:rPr>
        <w:t>кардиомиоциты</w:t>
      </w:r>
      <w:proofErr w:type="spellEnd"/>
      <w:r w:rsidR="00F735B9" w:rsidRPr="00197FFC">
        <w:rPr>
          <w:rFonts w:ascii="Times New Roman" w:hAnsi="Times New Roman" w:cs="Times New Roman"/>
          <w:sz w:val="28"/>
          <w:szCs w:val="28"/>
        </w:rPr>
        <w:t xml:space="preserve">, развитием реакции системного воспаления и повышенным </w:t>
      </w:r>
      <w:proofErr w:type="spellStart"/>
      <w:r w:rsidR="00F735B9" w:rsidRPr="00197FFC">
        <w:rPr>
          <w:rFonts w:ascii="Times New Roman" w:hAnsi="Times New Roman" w:cs="Times New Roman"/>
          <w:sz w:val="28"/>
          <w:szCs w:val="28"/>
        </w:rPr>
        <w:t>цитокиновым</w:t>
      </w:r>
      <w:proofErr w:type="spellEnd"/>
      <w:r w:rsidR="00F735B9" w:rsidRPr="00197FFC">
        <w:rPr>
          <w:rFonts w:ascii="Times New Roman" w:hAnsi="Times New Roman" w:cs="Times New Roman"/>
          <w:sz w:val="28"/>
          <w:szCs w:val="28"/>
        </w:rPr>
        <w:t xml:space="preserve"> ответом, в результате чего происходит прямое повреждение миокарда.  Также реакция системного воспаления лежит в основе эндотелиальной дисфункции</w:t>
      </w:r>
      <w:r w:rsidR="00F735B9">
        <w:rPr>
          <w:rFonts w:ascii="Times New Roman" w:hAnsi="Times New Roman" w:cs="Times New Roman"/>
          <w:sz w:val="28"/>
          <w:szCs w:val="28"/>
        </w:rPr>
        <w:t xml:space="preserve"> 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(АПФ2 являются причиной поражения сердечно-сосудистой системы, так как вирус связывается именно с ними, внедряется и вызывает воспалительную реакцию. Наиболее тяжелым </w:t>
      </w:r>
      <w:proofErr w:type="spellStart"/>
      <w:r w:rsidR="00F735B9" w:rsidRPr="00197FFC">
        <w:rPr>
          <w:rFonts w:ascii="Times New Roman" w:hAnsi="Times New Roman" w:cs="Times New Roman"/>
          <w:sz w:val="28"/>
          <w:szCs w:val="28"/>
        </w:rPr>
        <w:t>коморбидным</w:t>
      </w:r>
      <w:proofErr w:type="spellEnd"/>
      <w:r w:rsidR="00F735B9" w:rsidRPr="00197FFC">
        <w:rPr>
          <w:rFonts w:ascii="Times New Roman" w:hAnsi="Times New Roman" w:cs="Times New Roman"/>
          <w:sz w:val="28"/>
          <w:szCs w:val="28"/>
        </w:rPr>
        <w:t xml:space="preserve"> состоянием является ХСН. Данная патология составила 26%, в большинстве своем это пациенты с тяжелым течением</w:t>
      </w:r>
      <w:r w:rsidR="00F735B9" w:rsidRPr="00DC5650">
        <w:rPr>
          <w:rFonts w:ascii="Times New Roman" w:hAnsi="Times New Roman" w:cs="Times New Roman"/>
          <w:sz w:val="28"/>
          <w:szCs w:val="28"/>
        </w:rPr>
        <w:t xml:space="preserve"> </w:t>
      </w:r>
      <w:r w:rsidR="00F735B9" w:rsidRPr="008C36F4">
        <w:rPr>
          <w:rFonts w:ascii="Times New Roman" w:hAnsi="Times New Roman" w:cs="Times New Roman"/>
          <w:sz w:val="28"/>
          <w:szCs w:val="28"/>
        </w:rPr>
        <w:t>[</w:t>
      </w:r>
      <w:r w:rsidR="00F735B9" w:rsidRPr="00373FED">
        <w:rPr>
          <w:rFonts w:ascii="Times New Roman" w:hAnsi="Times New Roman" w:cs="Times New Roman"/>
          <w:sz w:val="28"/>
          <w:szCs w:val="28"/>
        </w:rPr>
        <w:t>2</w:t>
      </w:r>
      <w:r w:rsidR="00F735B9" w:rsidRPr="008C36F4">
        <w:rPr>
          <w:rFonts w:ascii="Times New Roman" w:hAnsi="Times New Roman" w:cs="Times New Roman"/>
          <w:sz w:val="28"/>
          <w:szCs w:val="28"/>
        </w:rPr>
        <w:t>]</w:t>
      </w:r>
      <w:r w:rsidR="00F735B9" w:rsidRPr="00373FED">
        <w:rPr>
          <w:rFonts w:ascii="Times New Roman" w:hAnsi="Times New Roman" w:cs="Times New Roman"/>
          <w:sz w:val="28"/>
          <w:szCs w:val="28"/>
        </w:rPr>
        <w:t>.</w:t>
      </w:r>
      <w:r w:rsidR="00F735B9">
        <w:rPr>
          <w:rFonts w:ascii="Times New Roman" w:hAnsi="Times New Roman" w:cs="Times New Roman"/>
          <w:sz w:val="28"/>
          <w:szCs w:val="28"/>
        </w:rPr>
        <w:t>В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 исследовании приняли участие 200 больных, перенесших легкую, среднюю и тяжелую степень тяжести течения </w:t>
      </w:r>
      <w:r w:rsidR="00F735B9" w:rsidRPr="00197FF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-19 в возрасте от 45 до 78 лет. </w:t>
      </w:r>
    </w:p>
    <w:p w14:paraId="42869346" w14:textId="77777777" w:rsidR="00F735B9" w:rsidRPr="00DC5650" w:rsidRDefault="00D86F91" w:rsidP="00F73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35B9">
        <w:rPr>
          <w:rFonts w:ascii="Times New Roman" w:hAnsi="Times New Roman" w:cs="Times New Roman"/>
          <w:sz w:val="28"/>
          <w:szCs w:val="28"/>
        </w:rPr>
        <w:t>В</w:t>
      </w:r>
      <w:r w:rsidR="00F735B9" w:rsidRPr="00197FFC">
        <w:rPr>
          <w:rFonts w:ascii="Times New Roman" w:hAnsi="Times New Roman" w:cs="Times New Roman"/>
          <w:sz w:val="28"/>
          <w:szCs w:val="28"/>
        </w:rPr>
        <w:t xml:space="preserve"> результате различных механизмов </w:t>
      </w:r>
      <w:proofErr w:type="spellStart"/>
      <w:r w:rsidR="00F735B9" w:rsidRPr="00197FFC">
        <w:rPr>
          <w:rFonts w:ascii="Times New Roman" w:hAnsi="Times New Roman" w:cs="Times New Roman"/>
          <w:sz w:val="28"/>
          <w:szCs w:val="28"/>
        </w:rPr>
        <w:t>кардиотропного</w:t>
      </w:r>
      <w:proofErr w:type="spellEnd"/>
      <w:r w:rsidR="00F735B9" w:rsidRPr="00197FFC">
        <w:rPr>
          <w:rFonts w:ascii="Times New Roman" w:hAnsi="Times New Roman" w:cs="Times New Roman"/>
          <w:sz w:val="28"/>
          <w:szCs w:val="28"/>
        </w:rPr>
        <w:t xml:space="preserve"> действия вирус </w:t>
      </w:r>
      <w:r w:rsidR="00F735B9" w:rsidRPr="00197FFC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F735B9" w:rsidRPr="00197F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735B9" w:rsidRPr="00197FFC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F735B9" w:rsidRPr="00197FFC">
        <w:rPr>
          <w:rFonts w:ascii="Times New Roman" w:hAnsi="Times New Roman" w:cs="Times New Roman"/>
          <w:sz w:val="28"/>
          <w:szCs w:val="28"/>
        </w:rPr>
        <w:t xml:space="preserve">-2 вызывает повреждение миокарда и сосудов. В связи с чем растет число кардиологических осложнений после перенесенного заболевания, поэтому крайне важно проходить реабилитацию и углубленную диспансеризацию в поликлиниках для выявления нарушений и их корректировки. Важно проводить мониторинг факторов сердечно-сосудистого риска, контроль </w:t>
      </w:r>
      <w:proofErr w:type="spellStart"/>
      <w:r w:rsidR="00F735B9" w:rsidRPr="00197FFC">
        <w:rPr>
          <w:rFonts w:ascii="Times New Roman" w:hAnsi="Times New Roman" w:cs="Times New Roman"/>
          <w:sz w:val="28"/>
          <w:szCs w:val="28"/>
        </w:rPr>
        <w:t>комплаентности</w:t>
      </w:r>
      <w:proofErr w:type="spellEnd"/>
      <w:r w:rsidR="00F735B9" w:rsidRPr="00197FFC">
        <w:rPr>
          <w:rFonts w:ascii="Times New Roman" w:hAnsi="Times New Roman" w:cs="Times New Roman"/>
          <w:sz w:val="28"/>
          <w:szCs w:val="28"/>
        </w:rPr>
        <w:t xml:space="preserve"> пациента в отношении лекарственных </w:t>
      </w:r>
      <w:r w:rsidR="00F735B9" w:rsidRPr="00197FFC">
        <w:rPr>
          <w:rFonts w:ascii="Times New Roman" w:hAnsi="Times New Roman" w:cs="Times New Roman"/>
          <w:sz w:val="28"/>
          <w:szCs w:val="28"/>
        </w:rPr>
        <w:lastRenderedPageBreak/>
        <w:t>препаратов. Так как выборка наших больных составляет немолодой возраст, большинству будет показан прием статинов для поддержания холестерина в пределах 4,2 ммоль/л</w:t>
      </w:r>
      <w:r w:rsidR="00F735B9">
        <w:rPr>
          <w:rFonts w:ascii="Times New Roman" w:hAnsi="Times New Roman" w:cs="Times New Roman"/>
          <w:sz w:val="28"/>
          <w:szCs w:val="28"/>
        </w:rPr>
        <w:t xml:space="preserve"> </w:t>
      </w:r>
      <w:r w:rsidR="00F735B9" w:rsidRPr="00197FFC">
        <w:rPr>
          <w:rFonts w:ascii="Times New Roman" w:hAnsi="Times New Roman" w:cs="Times New Roman"/>
          <w:sz w:val="28"/>
          <w:szCs w:val="28"/>
        </w:rPr>
        <w:t>(на 1 ниже нормативного значения), для того чтобы избежать развитие атеросклероза как осложнения</w:t>
      </w:r>
      <w:r w:rsidR="00F735B9" w:rsidRPr="00DC5650">
        <w:rPr>
          <w:rFonts w:ascii="Times New Roman" w:hAnsi="Times New Roman" w:cs="Times New Roman"/>
          <w:sz w:val="28"/>
          <w:szCs w:val="28"/>
        </w:rPr>
        <w:t xml:space="preserve"> </w:t>
      </w:r>
      <w:r w:rsidR="00F735B9" w:rsidRPr="008C36F4">
        <w:rPr>
          <w:rFonts w:ascii="Times New Roman" w:hAnsi="Times New Roman" w:cs="Times New Roman"/>
          <w:sz w:val="28"/>
          <w:szCs w:val="28"/>
        </w:rPr>
        <w:t>[</w:t>
      </w:r>
      <w:r w:rsidR="00F735B9" w:rsidRPr="00373FED">
        <w:rPr>
          <w:rFonts w:ascii="Times New Roman" w:hAnsi="Times New Roman" w:cs="Times New Roman"/>
          <w:sz w:val="28"/>
          <w:szCs w:val="28"/>
        </w:rPr>
        <w:t>3</w:t>
      </w:r>
      <w:r w:rsidR="00F735B9" w:rsidRPr="008C36F4">
        <w:rPr>
          <w:rFonts w:ascii="Times New Roman" w:hAnsi="Times New Roman" w:cs="Times New Roman"/>
          <w:sz w:val="28"/>
          <w:szCs w:val="28"/>
        </w:rPr>
        <w:t>]</w:t>
      </w:r>
      <w:r w:rsidR="00F735B9" w:rsidRPr="00373FED">
        <w:rPr>
          <w:rFonts w:ascii="Times New Roman" w:hAnsi="Times New Roman" w:cs="Times New Roman"/>
          <w:sz w:val="28"/>
          <w:szCs w:val="28"/>
        </w:rPr>
        <w:t>.</w:t>
      </w:r>
    </w:p>
    <w:p w14:paraId="3FCCCD2E" w14:textId="1D46324B" w:rsidR="00F735B9" w:rsidRDefault="00F735B9" w:rsidP="00F73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FC">
        <w:rPr>
          <w:rFonts w:ascii="Times New Roman" w:hAnsi="Times New Roman" w:cs="Times New Roman"/>
          <w:sz w:val="28"/>
          <w:szCs w:val="28"/>
        </w:rPr>
        <w:t xml:space="preserve">Также необходим прием гипотензивных препаратов и </w:t>
      </w:r>
      <w:proofErr w:type="spellStart"/>
      <w:r w:rsidRPr="00197FFC">
        <w:rPr>
          <w:rFonts w:ascii="Times New Roman" w:hAnsi="Times New Roman" w:cs="Times New Roman"/>
          <w:sz w:val="28"/>
          <w:szCs w:val="28"/>
        </w:rPr>
        <w:t>антитромбоцитарных</w:t>
      </w:r>
      <w:proofErr w:type="spellEnd"/>
      <w:r w:rsidRPr="00197FFC">
        <w:rPr>
          <w:rFonts w:ascii="Times New Roman" w:hAnsi="Times New Roman" w:cs="Times New Roman"/>
          <w:sz w:val="28"/>
          <w:szCs w:val="28"/>
        </w:rPr>
        <w:t>, так как они в совокупности со статинами влияют на эндотелий сосудов, который повреждается одним из первых в результате реакции системного воспаления. Для снижения риска развития фиброза легочной ткани и в дальнейшем ХСН, необходима дыхательная гимнастика с индивидуальным подходом. Не следует пренебрегать физическими упражнениями. Рекомендованы низкоинтенсивные аэробные упражнения: ходьба, прогулки на велосипеде не менее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FFC">
        <w:rPr>
          <w:rFonts w:ascii="Times New Roman" w:hAnsi="Times New Roman" w:cs="Times New Roman"/>
          <w:sz w:val="28"/>
          <w:szCs w:val="28"/>
        </w:rPr>
        <w:t>мин в день – 3 раза.</w:t>
      </w:r>
    </w:p>
    <w:p w14:paraId="4167D9D7" w14:textId="77777777" w:rsidR="00D86F91" w:rsidRPr="00E72C3C" w:rsidRDefault="00D86F91" w:rsidP="00D86F9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1CD87C" w14:textId="4D227FC3" w:rsidR="00D86F91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7938B514" w14:textId="77777777" w:rsidR="00F735B9" w:rsidRPr="00F735B9" w:rsidRDefault="00F735B9" w:rsidP="00F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B9">
        <w:rPr>
          <w:rFonts w:ascii="Times New Roman" w:hAnsi="Times New Roman" w:cs="Times New Roman"/>
          <w:sz w:val="24"/>
          <w:szCs w:val="24"/>
        </w:rPr>
        <w:t>1. Временные методические </w:t>
      </w:r>
      <w:hyperlink r:id="rId5" w:anchor="dst100583" w:history="1">
        <w:r w:rsidRPr="00F735B9">
          <w:rPr>
            <w:rStyle w:val="a4"/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F735B9">
        <w:rPr>
          <w:rFonts w:ascii="Times New Roman" w:hAnsi="Times New Roman" w:cs="Times New Roman"/>
          <w:sz w:val="24"/>
          <w:szCs w:val="24"/>
        </w:rPr>
        <w:t>. Профилактика, диагностика и лечение новой коронавирусной инфекции (COVID-19). Минздрав России. </w:t>
      </w:r>
      <w:hyperlink r:id="rId6" w:history="1">
        <w:r w:rsidRPr="00F735B9">
          <w:rPr>
            <w:rStyle w:val="a4"/>
            <w:rFonts w:ascii="Times New Roman" w:hAnsi="Times New Roman" w:cs="Times New Roman"/>
            <w:sz w:val="24"/>
            <w:szCs w:val="24"/>
          </w:rPr>
          <w:t>Версия 13.1</w:t>
        </w:r>
      </w:hyperlink>
      <w:r w:rsidRPr="00F735B9">
        <w:rPr>
          <w:rFonts w:ascii="Times New Roman" w:hAnsi="Times New Roman" w:cs="Times New Roman"/>
          <w:sz w:val="24"/>
          <w:szCs w:val="24"/>
        </w:rPr>
        <w:t> (17.11.2021) - 236 с.</w:t>
      </w:r>
    </w:p>
    <w:p w14:paraId="0F87A6EC" w14:textId="77777777" w:rsidR="00F735B9" w:rsidRPr="00F735B9" w:rsidRDefault="00F735B9" w:rsidP="00F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B9">
        <w:rPr>
          <w:rFonts w:ascii="Times New Roman" w:hAnsi="Times New Roman" w:cs="Times New Roman"/>
          <w:sz w:val="24"/>
          <w:szCs w:val="24"/>
        </w:rPr>
        <w:t>2. Никифоров В.В., Суранова Т.Г., Чернобровкина Т.Я., Янковская Я.Д., Бурова С.В. Новая коронавирусная инфекция (COVID-19): клинико-эпидемиологические аспекты. </w:t>
      </w:r>
      <w:proofErr w:type="spellStart"/>
      <w:r w:rsidRPr="00F735B9">
        <w:rPr>
          <w:rFonts w:ascii="Times New Roman" w:hAnsi="Times New Roman" w:cs="Times New Roman"/>
          <w:i/>
          <w:iCs/>
          <w:sz w:val="24"/>
          <w:szCs w:val="24"/>
        </w:rPr>
        <w:t>Архивъ</w:t>
      </w:r>
      <w:proofErr w:type="spellEnd"/>
      <w:r w:rsidRPr="00F735B9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внутренней медицины</w:t>
      </w:r>
      <w:r w:rsidRPr="00F735B9">
        <w:rPr>
          <w:rFonts w:ascii="Times New Roman" w:hAnsi="Times New Roman" w:cs="Times New Roman"/>
          <w:sz w:val="24"/>
          <w:szCs w:val="24"/>
        </w:rPr>
        <w:t>. 2020;10(2):87-93.</w:t>
      </w:r>
    </w:p>
    <w:p w14:paraId="621B5984" w14:textId="77777777" w:rsidR="00F735B9" w:rsidRPr="00F735B9" w:rsidRDefault="00F735B9" w:rsidP="00F7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5B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35B9">
        <w:rPr>
          <w:rFonts w:ascii="Times New Roman" w:hAnsi="Times New Roman" w:cs="Times New Roman"/>
          <w:sz w:val="24"/>
          <w:szCs w:val="24"/>
        </w:rPr>
        <w:t>Шляхто</w:t>
      </w:r>
      <w:proofErr w:type="spellEnd"/>
      <w:r w:rsidRPr="00F735B9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F735B9">
        <w:rPr>
          <w:rFonts w:ascii="Times New Roman" w:hAnsi="Times New Roman" w:cs="Times New Roman"/>
          <w:sz w:val="24"/>
          <w:szCs w:val="24"/>
        </w:rPr>
        <w:t>Конради</w:t>
      </w:r>
      <w:proofErr w:type="spellEnd"/>
      <w:r w:rsidRPr="00F735B9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F735B9">
        <w:rPr>
          <w:rFonts w:ascii="Times New Roman" w:hAnsi="Times New Roman" w:cs="Times New Roman"/>
          <w:sz w:val="24"/>
          <w:szCs w:val="24"/>
        </w:rPr>
        <w:t>Виллевальде</w:t>
      </w:r>
      <w:proofErr w:type="spellEnd"/>
      <w:r w:rsidRPr="00F735B9">
        <w:rPr>
          <w:rFonts w:ascii="Times New Roman" w:hAnsi="Times New Roman" w:cs="Times New Roman"/>
          <w:sz w:val="24"/>
          <w:szCs w:val="24"/>
        </w:rPr>
        <w:t xml:space="preserve"> С.В. Руководство по  диагностике и  лечению болезней системы кровообращения в  контексте пандемии COVID-19. Российский кардиологический журнал. 2020;25(3):3801. doi:10.15829/1560-4071-2020-3-3801</w:t>
      </w:r>
    </w:p>
    <w:p w14:paraId="28D5DA0E" w14:textId="4E45F61E" w:rsidR="00D86F91" w:rsidRPr="00A81475" w:rsidRDefault="00D86F91" w:rsidP="00D86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5E3E35" w14:textId="28D57109" w:rsidR="00A31025" w:rsidRPr="00D86F91" w:rsidRDefault="00A31025" w:rsidP="00D86F91">
      <w:pPr>
        <w:rPr>
          <w:lang w:val="en-US"/>
        </w:rPr>
      </w:pPr>
    </w:p>
    <w:sectPr w:rsidR="00A31025" w:rsidRPr="00D8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113C"/>
    <w:multiLevelType w:val="multilevel"/>
    <w:tmpl w:val="D1A6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1741B"/>
    <w:multiLevelType w:val="multilevel"/>
    <w:tmpl w:val="0250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759B7"/>
    <w:multiLevelType w:val="multilevel"/>
    <w:tmpl w:val="38E6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3777E"/>
    <w:multiLevelType w:val="multilevel"/>
    <w:tmpl w:val="B802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33615"/>
    <w:multiLevelType w:val="multilevel"/>
    <w:tmpl w:val="061E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AD"/>
    <w:rsid w:val="00136569"/>
    <w:rsid w:val="00242BED"/>
    <w:rsid w:val="002959AD"/>
    <w:rsid w:val="004165F7"/>
    <w:rsid w:val="004A7EB9"/>
    <w:rsid w:val="005F1A9C"/>
    <w:rsid w:val="006940A4"/>
    <w:rsid w:val="008D0D1B"/>
    <w:rsid w:val="00A31025"/>
    <w:rsid w:val="00D86F91"/>
    <w:rsid w:val="00F7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66D8"/>
  <w15:chartTrackingRefBased/>
  <w15:docId w15:val="{50D9489F-779C-49AA-ABFC-B700B49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9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6F9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7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1216/812e3fdfa9cf163771ec7a86506d4a5502e57fac/" TargetMode="External"/><Relationship Id="rId5" Type="http://schemas.openxmlformats.org/officeDocument/2006/relationships/hyperlink" Target="http://www.consultant.ru/document/cons_doc_LAW_410063/952b4a655f8e39a7bd5234b195c724074df0e22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Черная</dc:creator>
  <cp:keywords/>
  <dc:description/>
  <cp:lastModifiedBy>Татьяна Черная</cp:lastModifiedBy>
  <cp:revision>2</cp:revision>
  <dcterms:created xsi:type="dcterms:W3CDTF">2022-03-17T20:24:00Z</dcterms:created>
  <dcterms:modified xsi:type="dcterms:W3CDTF">2022-03-17T20:24:00Z</dcterms:modified>
</cp:coreProperties>
</file>