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0D03D" w14:textId="77777777" w:rsidR="005F75FA" w:rsidRDefault="005F75FA" w:rsidP="007F2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F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УДК</w:t>
      </w:r>
      <w:r w:rsidR="00A1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616-036.22:616-006:470.620</w:t>
      </w:r>
    </w:p>
    <w:p w14:paraId="24E18070" w14:textId="77777777" w:rsidR="005F75FA" w:rsidRPr="005F75FA" w:rsidRDefault="005F75FA" w:rsidP="005F75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91F14" w14:textId="1FAEE042" w:rsidR="00F274FD" w:rsidRDefault="00F274FD" w:rsidP="005B62D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ЭПИДЕМИОЛОГИЧЕСКИЙ АНАЛИЗ ОНКОЛОГИЧЕСКОЙ ЗАБОЛЕВАЕМОСТИ</w:t>
      </w:r>
      <w:r w:rsidR="007A5C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НАСЕЛЕНИЯ ДИНСКОГО РАЙОНА</w:t>
      </w:r>
      <w:r w:rsidR="005B62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КРАСНОДАРСКОГО КРАЯ ЗА 2019 ГОД</w:t>
      </w:r>
    </w:p>
    <w:p w14:paraId="4AFA2CAA" w14:textId="77777777" w:rsidR="005B62D3" w:rsidRDefault="004855E9" w:rsidP="005B6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5E9">
        <w:rPr>
          <w:rFonts w:ascii="Times New Roman" w:hAnsi="Times New Roman" w:cs="Times New Roman"/>
          <w:b/>
          <w:sz w:val="28"/>
          <w:szCs w:val="28"/>
        </w:rPr>
        <w:t>К.И. Малиновская</w:t>
      </w:r>
      <w:r w:rsidR="005B62D3">
        <w:rPr>
          <w:rFonts w:ascii="Times New Roman" w:hAnsi="Times New Roman" w:cs="Times New Roman"/>
          <w:b/>
          <w:sz w:val="28"/>
          <w:szCs w:val="28"/>
        </w:rPr>
        <w:t>*</w:t>
      </w:r>
      <w:r w:rsidRPr="004855E9">
        <w:rPr>
          <w:rFonts w:ascii="Times New Roman" w:hAnsi="Times New Roman" w:cs="Times New Roman"/>
          <w:b/>
          <w:sz w:val="28"/>
          <w:szCs w:val="28"/>
        </w:rPr>
        <w:t>, Д.А. Мягкий</w:t>
      </w:r>
    </w:p>
    <w:p w14:paraId="7A904CE5" w14:textId="77777777" w:rsidR="005B62D3" w:rsidRDefault="005B62D3" w:rsidP="005B6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2F6EA" w14:textId="77777777" w:rsidR="004855E9" w:rsidRPr="005B62D3" w:rsidRDefault="004855E9" w:rsidP="005B6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3414A9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3414A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hyperlink r:id="rId8" w:history="1">
        <w:r w:rsidR="005B62D3" w:rsidRPr="00D001C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malinovskayakseniya.com@mail.ru</w:t>
        </w:r>
      </w:hyperlink>
    </w:p>
    <w:p w14:paraId="7A271D16" w14:textId="77777777" w:rsidR="005B62D3" w:rsidRPr="005B62D3" w:rsidRDefault="005B62D3" w:rsidP="005B6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993CA08" w14:textId="77777777" w:rsidR="00F02BC9" w:rsidRDefault="00F02BC9" w:rsidP="005B6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65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едеральное </w:t>
      </w:r>
      <w:r w:rsidRPr="00CC3002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002">
        <w:rPr>
          <w:rFonts w:ascii="Times New Roman" w:hAnsi="Times New Roman" w:cs="Times New Roman"/>
          <w:sz w:val="28"/>
          <w:szCs w:val="28"/>
        </w:rPr>
        <w:t>«Кубанский государственный медицинский университет» Министерства здравоохранения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4657">
        <w:rPr>
          <w:rFonts w:ascii="Times New Roman" w:hAnsi="Times New Roman" w:cs="Times New Roman"/>
          <w:sz w:val="28"/>
          <w:szCs w:val="28"/>
        </w:rPr>
        <w:t xml:space="preserve"> Краснодар, Россия</w:t>
      </w:r>
    </w:p>
    <w:p w14:paraId="45BA6441" w14:textId="77777777" w:rsidR="00F02BC9" w:rsidRDefault="00F02BC9" w:rsidP="00F02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A4F92B" w14:textId="77777777" w:rsidR="00F02BC9" w:rsidRDefault="00F02BC9" w:rsidP="00F02BC9">
      <w:pPr>
        <w:pStyle w:val="Standard"/>
        <w:ind w:right="567"/>
        <w:jc w:val="both"/>
        <w:rPr>
          <w:lang w:val="ru-RU"/>
        </w:rPr>
      </w:pPr>
      <w:r w:rsidRPr="001E4B0D">
        <w:rPr>
          <w:rFonts w:cs="Times New Roman"/>
        </w:rPr>
        <w:t xml:space="preserve">Научный руководитель: </w:t>
      </w:r>
      <w:proofErr w:type="spellStart"/>
      <w:r>
        <w:rPr>
          <w:rFonts w:cs="Times New Roman"/>
          <w:lang w:val="ru-RU"/>
        </w:rPr>
        <w:t>В.М.Бондина</w:t>
      </w:r>
      <w:proofErr w:type="spellEnd"/>
      <w:r>
        <w:rPr>
          <w:rFonts w:cs="Times New Roman"/>
          <w:lang w:val="ru-RU"/>
        </w:rPr>
        <w:t xml:space="preserve">, </w:t>
      </w:r>
      <w:r w:rsidRPr="001E4B0D">
        <w:rPr>
          <w:lang w:val="ru-RU"/>
        </w:rPr>
        <w:t>доц</w:t>
      </w:r>
      <w:r>
        <w:rPr>
          <w:lang w:val="ru-RU"/>
        </w:rPr>
        <w:t xml:space="preserve">ент кафедры профилактики заболеваний здорового образа жизни и эпидемиологии </w:t>
      </w:r>
      <w:r w:rsidRPr="001E4B0D">
        <w:rPr>
          <w:lang w:val="ru-RU"/>
        </w:rPr>
        <w:t xml:space="preserve"> </w:t>
      </w:r>
      <w:r>
        <w:rPr>
          <w:lang w:val="ru-RU"/>
        </w:rPr>
        <w:t xml:space="preserve">ФГБОУ ВО </w:t>
      </w:r>
      <w:proofErr w:type="spellStart"/>
      <w:r>
        <w:rPr>
          <w:lang w:val="ru-RU"/>
        </w:rPr>
        <w:t>КубГМУ</w:t>
      </w:r>
      <w:proofErr w:type="spellEnd"/>
      <w:r>
        <w:rPr>
          <w:lang w:val="ru-RU"/>
        </w:rPr>
        <w:t xml:space="preserve"> Минздрава России, кандидат медицинских наук.</w:t>
      </w:r>
    </w:p>
    <w:p w14:paraId="45F79B25" w14:textId="77777777" w:rsidR="005B62D3" w:rsidRPr="001E4B0D" w:rsidRDefault="005B62D3" w:rsidP="00F02BC9">
      <w:pPr>
        <w:pStyle w:val="Standard"/>
        <w:ind w:right="567"/>
        <w:jc w:val="both"/>
        <w:rPr>
          <w:lang w:val="ru-RU"/>
        </w:rPr>
      </w:pPr>
    </w:p>
    <w:p w14:paraId="4707C0F1" w14:textId="77777777" w:rsidR="005B62D3" w:rsidRPr="005B62D3" w:rsidRDefault="005B62D3" w:rsidP="005B6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2D3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  <w:r w:rsidRPr="005B6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81C9FA" w14:textId="77777777" w:rsidR="003F142E" w:rsidRDefault="00D5357D" w:rsidP="005B6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2D3">
        <w:rPr>
          <w:rFonts w:ascii="Times New Roman" w:hAnsi="Times New Roman" w:cs="Times New Roman"/>
          <w:color w:val="000000"/>
          <w:sz w:val="24"/>
          <w:szCs w:val="24"/>
        </w:rPr>
        <w:t>злокачественные новообразования являются одной из важнейших медико-социальных проблем современного общества. В</w:t>
      </w:r>
      <w:r w:rsidR="00F274FD" w:rsidRPr="005B62D3">
        <w:rPr>
          <w:rFonts w:ascii="Times New Roman" w:hAnsi="Times New Roman" w:cs="Times New Roman"/>
          <w:color w:val="000000"/>
          <w:sz w:val="24"/>
          <w:szCs w:val="24"/>
        </w:rPr>
        <w:t xml:space="preserve"> данной работе проведен эпидемиологический анализ онкологической заболеваемости, показаны возрастные, гендерные </w:t>
      </w:r>
      <w:r w:rsidRPr="005B62D3">
        <w:rPr>
          <w:rFonts w:ascii="Times New Roman" w:hAnsi="Times New Roman" w:cs="Times New Roman"/>
          <w:color w:val="000000"/>
          <w:sz w:val="24"/>
          <w:szCs w:val="24"/>
        </w:rPr>
        <w:t xml:space="preserve">и территориальные </w:t>
      </w:r>
      <w:r w:rsidR="00F274FD" w:rsidRPr="005B62D3">
        <w:rPr>
          <w:rFonts w:ascii="Times New Roman" w:hAnsi="Times New Roman" w:cs="Times New Roman"/>
          <w:color w:val="000000"/>
          <w:sz w:val="24"/>
          <w:szCs w:val="24"/>
        </w:rPr>
        <w:t>особенности</w:t>
      </w:r>
      <w:r w:rsidRPr="005B62D3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онкологических заболеваний в Динском районе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274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12E28EE" w14:textId="77777777" w:rsidR="00464A39" w:rsidRPr="00F274FD" w:rsidRDefault="00464A39" w:rsidP="005B6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E4F346" w14:textId="77777777" w:rsidR="00464A39" w:rsidRDefault="00464A39" w:rsidP="0046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Ключевые слова</w:t>
      </w:r>
    </w:p>
    <w:p w14:paraId="0455A2D8" w14:textId="77777777" w:rsidR="005F75FA" w:rsidRDefault="00D5357D" w:rsidP="0046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A39">
        <w:rPr>
          <w:rFonts w:ascii="Times New Roman" w:hAnsi="Times New Roman" w:cs="Times New Roman"/>
          <w:sz w:val="24"/>
          <w:szCs w:val="24"/>
        </w:rPr>
        <w:t>онкология</w:t>
      </w:r>
      <w:r w:rsidR="005F75FA" w:rsidRPr="00464A39">
        <w:rPr>
          <w:rFonts w:ascii="Times New Roman" w:hAnsi="Times New Roman" w:cs="Times New Roman"/>
          <w:sz w:val="24"/>
          <w:szCs w:val="24"/>
        </w:rPr>
        <w:t xml:space="preserve">, </w:t>
      </w:r>
      <w:r w:rsidR="00A538C7" w:rsidRPr="00464A39">
        <w:rPr>
          <w:rFonts w:ascii="Times New Roman" w:hAnsi="Times New Roman" w:cs="Times New Roman"/>
          <w:sz w:val="24"/>
          <w:szCs w:val="24"/>
        </w:rPr>
        <w:t>профилактика</w:t>
      </w:r>
      <w:r w:rsidR="005F75FA" w:rsidRPr="00464A39">
        <w:rPr>
          <w:rFonts w:ascii="Times New Roman" w:hAnsi="Times New Roman" w:cs="Times New Roman"/>
          <w:sz w:val="24"/>
          <w:szCs w:val="24"/>
        </w:rPr>
        <w:t xml:space="preserve">, </w:t>
      </w:r>
      <w:r w:rsidRPr="00464A39">
        <w:rPr>
          <w:rFonts w:ascii="Times New Roman" w:hAnsi="Times New Roman" w:cs="Times New Roman"/>
          <w:sz w:val="24"/>
          <w:szCs w:val="24"/>
        </w:rPr>
        <w:t>эпидемиологический анализ, Динской район</w:t>
      </w:r>
    </w:p>
    <w:p w14:paraId="6454F250" w14:textId="77777777" w:rsidR="00464A39" w:rsidRPr="00464A39" w:rsidRDefault="00464A39" w:rsidP="0046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9E0C998" w14:textId="77777777" w:rsidR="00F274FD" w:rsidRPr="007A5CAA" w:rsidRDefault="00464A39" w:rsidP="00464A3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464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274FD" w:rsidRPr="00DF49B6">
        <w:rPr>
          <w:rFonts w:ascii="Times New Roman" w:hAnsi="Times New Roman" w:cs="Times New Roman"/>
          <w:sz w:val="28"/>
          <w:szCs w:val="28"/>
        </w:rPr>
        <w:t xml:space="preserve"> настоящее время проблема роста онкологических заболеваний остается одной из самых актуальных проблем как во всем мире, так и в Российской Федерации. Число злокачественных новообразований имеет </w:t>
      </w:r>
      <w:r w:rsidR="00F274FD">
        <w:rPr>
          <w:rFonts w:ascii="Times New Roman" w:hAnsi="Times New Roman" w:cs="Times New Roman"/>
          <w:sz w:val="28"/>
          <w:szCs w:val="28"/>
        </w:rPr>
        <w:t xml:space="preserve">неуклонную </w:t>
      </w:r>
      <w:r w:rsidR="00F274FD" w:rsidRPr="00DF49B6">
        <w:rPr>
          <w:rFonts w:ascii="Times New Roman" w:hAnsi="Times New Roman" w:cs="Times New Roman"/>
          <w:sz w:val="28"/>
          <w:szCs w:val="28"/>
        </w:rPr>
        <w:t>тенденцию к увеличению, что ведет к снижению трудоспособности, ухудшению качества жизни населения, а также к росту инвалидизации и смертности.</w:t>
      </w:r>
      <w:r w:rsidR="00F274FD" w:rsidRPr="00DF49B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По данным Минздрава РФ, в</w:t>
      </w:r>
      <w:r w:rsidR="00F274FD" w:rsidRPr="00DF49B6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 xml:space="preserve">2019 </w:t>
      </w:r>
      <w:proofErr w:type="spellStart"/>
      <w:r w:rsidR="00F274FD" w:rsidRPr="00DF49B6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году</w:t>
      </w:r>
      <w:r w:rsidR="00F274FD" w:rsidRPr="00DF49B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</w:t>
      </w:r>
      <w:proofErr w:type="spellEnd"/>
      <w:r w:rsidR="00F274FD" w:rsidRPr="00DF49B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России выявлен 640 391 случай</w:t>
      </w:r>
      <w:r w:rsidR="00F274F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F274FD" w:rsidRPr="00DF49B6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злокачественных новообразований</w:t>
      </w:r>
      <w:r w:rsidR="00F274FD" w:rsidRPr="00DF49B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 что является рекордным показателем. Он на 2,5% превышает результат 2018</w:t>
      </w:r>
      <w:r w:rsidR="00F274FD" w:rsidRPr="00DF49B6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года</w:t>
      </w:r>
      <w:r w:rsidR="00F274FD" w:rsidRPr="00DF49B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 Общий уровень заболеваемости составил 436,3 случая на 100 тыс. населения.</w:t>
      </w:r>
      <w:r w:rsidR="00935D18" w:rsidRPr="00FF37B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935D18" w:rsidRPr="007A5CA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[</w:t>
      </w:r>
      <w:r w:rsidR="00FF37B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1</w:t>
      </w:r>
      <w:r w:rsidR="00935D18" w:rsidRPr="007A5CA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]</w:t>
      </w:r>
    </w:p>
    <w:p w14:paraId="2FA2A097" w14:textId="23A92731" w:rsidR="00F274FD" w:rsidRDefault="00F4404D" w:rsidP="00464A3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4277B6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eastAsia="ru-RU"/>
        </w:rPr>
        <w:t>Ц</w:t>
      </w:r>
      <w:r w:rsidR="004277B6" w:rsidRPr="004277B6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eastAsia="ru-RU"/>
        </w:rPr>
        <w:t xml:space="preserve">ель исследования - </w:t>
      </w:r>
      <w:r w:rsidR="00F274F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провести эпидемиологический анализ распространения злокачественных новообразований; изучить гендерные и возрастные, территориальные особенности заболеваемости среди населения Динского района Краснодарского края за 2019г.</w:t>
      </w:r>
    </w:p>
    <w:p w14:paraId="0CF78891" w14:textId="79F33AED" w:rsidR="00F274FD" w:rsidRDefault="00F4404D" w:rsidP="00464A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</w:t>
      </w:r>
      <w:r w:rsidR="004277B6" w:rsidRPr="004277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7B6">
        <w:rPr>
          <w:rFonts w:ascii="Times New Roman" w:hAnsi="Times New Roman" w:cs="Times New Roman"/>
          <w:sz w:val="28"/>
          <w:szCs w:val="28"/>
        </w:rPr>
        <w:t>И</w:t>
      </w:r>
      <w:r w:rsidR="00F274FD">
        <w:rPr>
          <w:rFonts w:ascii="Times New Roman" w:hAnsi="Times New Roman" w:cs="Times New Roman"/>
          <w:sz w:val="28"/>
          <w:szCs w:val="28"/>
        </w:rPr>
        <w:t xml:space="preserve">сследование проводилось на основе учетных статистических документов «Регистрационная карта больного злокачественным новообразованием» (Ф. № 30-6-РР), представляемых краевым онкологическим диспансером, в количестве 623 штук, заполненных за 2019 год на больных Динского района Краснодарского края. В работе использованы статистический </w:t>
      </w:r>
      <w:r w:rsidR="00F274FD">
        <w:rPr>
          <w:rFonts w:ascii="Times New Roman" w:hAnsi="Times New Roman" w:cs="Times New Roman"/>
          <w:sz w:val="28"/>
          <w:szCs w:val="28"/>
        </w:rPr>
        <w:lastRenderedPageBreak/>
        <w:t>и эпидемиологический методы, рассчитаны показатели возрастной заболеваемости и структуры с учетом пола, стадии заболевания, сезона года, социально-профессиональных групп.</w:t>
      </w:r>
    </w:p>
    <w:p w14:paraId="0F3ECFA3" w14:textId="00ACFDAC" w:rsidR="00F274FD" w:rsidRDefault="00F4404D" w:rsidP="00464A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И ОБСУЖДЕНИ</w:t>
      </w:r>
      <w:r w:rsidR="004277B6" w:rsidRPr="004277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Е.</w:t>
      </w:r>
      <w:r w:rsidRPr="00F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7B6">
        <w:rPr>
          <w:rFonts w:ascii="Times New Roman" w:hAnsi="Times New Roman" w:cs="Times New Roman"/>
          <w:sz w:val="28"/>
          <w:szCs w:val="28"/>
        </w:rPr>
        <w:t>С</w:t>
      </w:r>
      <w:r w:rsidR="00F274FD">
        <w:rPr>
          <w:rFonts w:ascii="Times New Roman" w:hAnsi="Times New Roman" w:cs="Times New Roman"/>
          <w:sz w:val="28"/>
          <w:szCs w:val="28"/>
        </w:rPr>
        <w:t>реди онкологических больных Динского района мужчины в структуре заболеваемости занимают 51,4% (466,5 на 100тыс.), среди которых возрастная группа 0-19 лет составляет 0%, 20-59 лет 27,5%(128,3 на 100 тыс.), 60-69 лет 41,9%(195,4 на 100 тыс.), 70 лет и старше – 30,6%(142,9 на 100тыс.).Женщины в структуре онкологической заболеваемости составили 48,6% (393,8 на 100 тыс.), среди которых возрастная группа 0-19 лет составляет 0%, 20-59 лет – 36% (141,6 на 100тыс.), 60-69 лет – 33,3% (131,3 на 100тыс.), 70 лет и старше – 30,7% (120,9 на 100 тыс.).Женщины в структуре онкологической заболеваемости составили 48,6% (393,8 на 100 тыс.), среди которых возрастная группа 0-19 лет составляет 0%, 20-59 лет – 36% (141,6 на 100тыс.), 60-69 лет – 33,3% (131,3 на 100тыс.), 70 лет и старше – 30,7% (120,9 на 100 тыс.).</w:t>
      </w:r>
    </w:p>
    <w:p w14:paraId="77B05317" w14:textId="77777777" w:rsidR="00F274FD" w:rsidRDefault="00F274FD" w:rsidP="00464A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нозологической структуре онкологических заболеваний у лиц мужского пола: рак легкого занимает15,6%(72,9 на 100тыс.), рак толстого кишечника – 19%(88,9 на 100тыс.), рак кожи  – 11%(51 на 100 тыс.), лейкозы – 4%(19 на 100 тыс.), прочие онкологические заболевания – 50,4%(234,7 на 100 тыс.).В нозологической структуре онкологических заболеваний лиц женского пола: рак легкого составляет 4,3% (16,9 на 100 тыс.), рак толстого кишечника –14,5%(57,2 на 100 тыс.), рак молочной железы– 18,5% (72,8 на 100 тыс.), рак шейки и тела матки – 12,5%(49,4 на 100 тыс.), рак кожи – 19,5%(76,7 на 100 тыс.), лейкозы – 5% (19,5 на 100 тыс.), прочие онкологические заболевания – 25,7% (101,4 на 100 тыс.).</w:t>
      </w:r>
    </w:p>
    <w:p w14:paraId="42708002" w14:textId="77777777" w:rsidR="00F274FD" w:rsidRDefault="00F274FD" w:rsidP="00464A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Сезонная заболеваемость среди мужчин составила: зима – 17,1% (80 на 100 тыс.), весна – 36,9% (172 на 100 тыс.), лето – 23,2% (108 на 100 тыс.), осень – 22,8% (106 на 100тыс.).Сезонная заболеваемость у женщин составила: зима – 18,8% (71,5 на 100тыс.), весна – 57,2% (148 на 100 тыс.), лето – 24,8% (100 на 100тыс.), осень – 19,2% (74 на 100 тыс.).</w:t>
      </w:r>
    </w:p>
    <w:p w14:paraId="70EBA0DE" w14:textId="77777777" w:rsidR="00F274FD" w:rsidRDefault="00F274FD" w:rsidP="00464A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структуре больных по стадиям заболевания среди мужчин выявление происходит в 25% на 0-</w:t>
      </w:r>
      <w:r w:rsidRPr="00FF6324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стадии, 24,4%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FF6324">
        <w:rPr>
          <w:rFonts w:ascii="Times New Roman" w:hAnsi="Times New Roman" w:cs="Times New Roman"/>
          <w:sz w:val="28"/>
          <w:szCs w:val="28"/>
          <w:shd w:val="clear" w:color="auto" w:fill="FFFFFF"/>
        </w:rPr>
        <w:t>II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стадии, 13,4%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FF6324">
        <w:rPr>
          <w:rFonts w:ascii="Times New Roman" w:hAnsi="Times New Roman" w:cs="Times New Roman"/>
          <w:sz w:val="28"/>
          <w:szCs w:val="28"/>
          <w:shd w:val="clear" w:color="auto" w:fill="FFFFFF"/>
        </w:rPr>
        <w:t>III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стадии, 37,2%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FF6324">
        <w:rPr>
          <w:rFonts w:ascii="Times New Roman" w:hAnsi="Times New Roman" w:cs="Times New Roman"/>
          <w:sz w:val="28"/>
          <w:szCs w:val="28"/>
          <w:shd w:val="clear" w:color="auto" w:fill="FFFFFF"/>
        </w:rPr>
        <w:t>IV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стадии. У женщин структура выявления имеет следующие значения: </w:t>
      </w:r>
      <w:r>
        <w:rPr>
          <w:rFonts w:ascii="Times New Roman" w:hAnsi="Times New Roman" w:cs="Times New Roman"/>
          <w:sz w:val="28"/>
          <w:szCs w:val="28"/>
        </w:rPr>
        <w:t>на 0-</w:t>
      </w:r>
      <w:r w:rsidRPr="00FF6324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стадии 36,3%, на </w:t>
      </w:r>
      <w:r w:rsidRPr="00FF6324">
        <w:rPr>
          <w:rFonts w:ascii="Times New Roman" w:hAnsi="Times New Roman" w:cs="Times New Roman"/>
          <w:sz w:val="28"/>
          <w:szCs w:val="28"/>
          <w:shd w:val="clear" w:color="auto" w:fill="FFFFFF"/>
        </w:rPr>
        <w:t>II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стадии 27,7%, на </w:t>
      </w:r>
      <w:r w:rsidRPr="00FF6324">
        <w:rPr>
          <w:rFonts w:ascii="Times New Roman" w:hAnsi="Times New Roman" w:cs="Times New Roman"/>
          <w:sz w:val="28"/>
          <w:szCs w:val="28"/>
          <w:shd w:val="clear" w:color="auto" w:fill="FFFFFF"/>
        </w:rPr>
        <w:t>III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стадии 14,2%, на </w:t>
      </w:r>
      <w:r w:rsidRPr="00FF6324">
        <w:rPr>
          <w:rFonts w:ascii="Times New Roman" w:hAnsi="Times New Roman" w:cs="Times New Roman"/>
          <w:sz w:val="28"/>
          <w:szCs w:val="28"/>
          <w:shd w:val="clear" w:color="auto" w:fill="FFFFFF"/>
        </w:rPr>
        <w:t>IV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стадии 21,8%.</w:t>
      </w:r>
    </w:p>
    <w:p w14:paraId="1A87642E" w14:textId="77777777" w:rsidR="00F274FD" w:rsidRDefault="00F274FD" w:rsidP="00464A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социально-профессиональной структуре онкологических больных среди мужчин и женщин большую часть составляют пенсионеры (65,6% и 55,1%).В ходе исследования пути выявления было установлено, что во всех возрастных группах заболевание было выявлено в результате самостоятельного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обращения (28,4%), при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проф.осмотре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(13,3%), при прочих путях выявления(58,3%).</w:t>
      </w:r>
    </w:p>
    <w:p w14:paraId="571AF22E" w14:textId="5DA418EE" w:rsidR="00F274FD" w:rsidRPr="00D5357D" w:rsidRDefault="00F4404D" w:rsidP="00464A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7B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ВЫВОДЫ</w:t>
      </w:r>
      <w:r w:rsidR="004277B6" w:rsidRPr="004277B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Pr="00F44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277B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27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результате исследования выявлены следующие закономерности распространения онкологических заболеваний среди населения Динского района: количество больных онкологическими заболеваниями мужчин незначительно превышает количество женщин(51,4% и 48,6% соответственно), у мужчин наибольшее число больных приходится на 60-69 лет, у женщин на</w:t>
      </w:r>
      <w:r w:rsidR="00F274FD">
        <w:rPr>
          <w:rFonts w:ascii="Times New Roman" w:hAnsi="Times New Roman" w:cs="Times New Roman"/>
          <w:sz w:val="28"/>
          <w:szCs w:val="28"/>
        </w:rPr>
        <w:t xml:space="preserve"> – </w:t>
      </w:r>
      <w:r w:rsidR="00F274FD">
        <w:rPr>
          <w:rFonts w:ascii="Times New Roman" w:hAnsi="Times New Roman" w:cs="Times New Roman"/>
          <w:sz w:val="28"/>
          <w:szCs w:val="28"/>
          <w:shd w:val="clear" w:color="auto" w:fill="FFFFFF"/>
        </w:rPr>
        <w:t>20-59 лет. Подавляющее число больных прочими онкологическими заболеваниями и раком толстого кишечника- мужчины, у женщин – подавляющее число заболевших – рак кожи, рак молочной железы, прочие виды онкологических заболеваний. У женщин и мужчин наибольшая обращаемость в весенний период, наименьшая</w:t>
      </w:r>
      <w:r w:rsidR="00F274FD">
        <w:rPr>
          <w:rFonts w:ascii="Times New Roman" w:hAnsi="Times New Roman" w:cs="Times New Roman"/>
          <w:sz w:val="28"/>
          <w:szCs w:val="28"/>
        </w:rPr>
        <w:t xml:space="preserve"> – </w:t>
      </w:r>
      <w:r w:rsidR="00F27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зимний. У мужчин чаще диагностирована </w:t>
      </w:r>
      <w:r w:rsidR="00F274FD" w:rsidRPr="00FF6324">
        <w:rPr>
          <w:rFonts w:ascii="Times New Roman" w:hAnsi="Times New Roman" w:cs="Times New Roman"/>
          <w:sz w:val="28"/>
          <w:szCs w:val="28"/>
          <w:shd w:val="clear" w:color="auto" w:fill="FFFFFF"/>
        </w:rPr>
        <w:t>IV</w:t>
      </w:r>
      <w:r w:rsidR="00F27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стадия, у женщин</w:t>
      </w:r>
      <w:r w:rsidR="00F274FD">
        <w:rPr>
          <w:rFonts w:ascii="Times New Roman" w:hAnsi="Times New Roman" w:cs="Times New Roman"/>
          <w:sz w:val="28"/>
          <w:szCs w:val="28"/>
        </w:rPr>
        <w:t xml:space="preserve"> – </w:t>
      </w:r>
      <w:r w:rsidR="00F274FD" w:rsidRPr="00FF6324">
        <w:rPr>
          <w:rFonts w:ascii="Times New Roman" w:hAnsi="Times New Roman" w:cs="Times New Roman"/>
          <w:sz w:val="28"/>
          <w:szCs w:val="28"/>
          <w:shd w:val="clear" w:color="auto" w:fill="FFFFFF"/>
        </w:rPr>
        <w:t>II</w:t>
      </w:r>
      <w:r w:rsidR="00F27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стадия. Большинство всех онкологических больных – пенсионеры, на втором месте</w:t>
      </w:r>
      <w:r w:rsidR="00F274FD">
        <w:rPr>
          <w:rFonts w:ascii="Times New Roman" w:hAnsi="Times New Roman" w:cs="Times New Roman"/>
          <w:sz w:val="28"/>
          <w:szCs w:val="28"/>
        </w:rPr>
        <w:t xml:space="preserve"> – </w:t>
      </w:r>
      <w:r w:rsidR="00F274FD">
        <w:rPr>
          <w:rFonts w:ascii="Times New Roman" w:hAnsi="Times New Roman" w:cs="Times New Roman"/>
          <w:sz w:val="28"/>
          <w:szCs w:val="28"/>
          <w:shd w:val="clear" w:color="auto" w:fill="FFFFFF"/>
        </w:rPr>
        <w:t>не работающие трудоспособного возраста, на третьем месте</w:t>
      </w:r>
      <w:r w:rsidR="00F274FD">
        <w:rPr>
          <w:rFonts w:ascii="Times New Roman" w:hAnsi="Times New Roman" w:cs="Times New Roman"/>
          <w:sz w:val="28"/>
          <w:szCs w:val="28"/>
        </w:rPr>
        <w:t xml:space="preserve"> – </w:t>
      </w:r>
      <w:r w:rsidR="00F274FD">
        <w:rPr>
          <w:rFonts w:ascii="Times New Roman" w:hAnsi="Times New Roman" w:cs="Times New Roman"/>
          <w:sz w:val="28"/>
          <w:szCs w:val="28"/>
          <w:shd w:val="clear" w:color="auto" w:fill="FFFFFF"/>
        </w:rPr>
        <w:t>прочие социально-профессиональные группы, среди остальных</w:t>
      </w:r>
      <w:r w:rsidR="00F274FD">
        <w:rPr>
          <w:rFonts w:ascii="Times New Roman" w:hAnsi="Times New Roman" w:cs="Times New Roman"/>
          <w:sz w:val="28"/>
          <w:szCs w:val="28"/>
        </w:rPr>
        <w:t xml:space="preserve"> – </w:t>
      </w:r>
      <w:r w:rsidR="00F274FD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социально-профессиональных групп выявлены единичные случаи заболеваемости.</w:t>
      </w:r>
      <w:r w:rsidR="00FF37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[2</w:t>
      </w:r>
      <w:r w:rsidR="00D5357D" w:rsidRPr="00D5357D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D5357D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endnoteReference w:id="1"/>
      </w:r>
    </w:p>
    <w:p w14:paraId="3FC9B4C3" w14:textId="77777777" w:rsidR="00F274FD" w:rsidRDefault="00F274FD" w:rsidP="004E0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 из анализа показателей заболеваемости злокачественными новообразованиями населения Динского района Краснодарского края</w:t>
      </w:r>
      <w:r w:rsidR="007F23F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определить группы повышенного риска, составить стратегию профилактики и раннего выявления злокачественных образований.</w:t>
      </w:r>
      <w:r w:rsidR="00576FBB" w:rsidRPr="00576F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6FBB" w:rsidRPr="007F23F7">
        <w:rPr>
          <w:rFonts w:ascii="Times New Roman" w:hAnsi="Times New Roman" w:cs="Times New Roman"/>
          <w:sz w:val="28"/>
          <w:szCs w:val="28"/>
          <w:shd w:val="clear" w:color="auto" w:fill="FFFFFF"/>
        </w:rPr>
        <w:t>[3]</w:t>
      </w:r>
    </w:p>
    <w:p w14:paraId="382885D1" w14:textId="77777777" w:rsidR="004E0B7A" w:rsidRPr="007F23F7" w:rsidRDefault="004E0B7A" w:rsidP="004E0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A268C3" w14:textId="7B5D47B9" w:rsidR="004E0B7A" w:rsidRDefault="007F2397" w:rsidP="004E0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B7A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sectPr w:rsidR="004E0B7A" w:rsidSect="00206FE8">
      <w:headerReference w:type="default" r:id="rId9"/>
      <w:endnotePr>
        <w:numFmt w:val="decimal"/>
      </w:endnotePr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B554E" w14:textId="77777777" w:rsidR="00E378F7" w:rsidRDefault="00E378F7">
      <w:pPr>
        <w:spacing w:after="0" w:line="240" w:lineRule="auto"/>
      </w:pPr>
      <w:r>
        <w:separator/>
      </w:r>
    </w:p>
  </w:endnote>
  <w:endnote w:type="continuationSeparator" w:id="0">
    <w:p w14:paraId="7E08CE50" w14:textId="77777777" w:rsidR="00E378F7" w:rsidRDefault="00E378F7">
      <w:pPr>
        <w:spacing w:after="0" w:line="240" w:lineRule="auto"/>
      </w:pPr>
      <w:r>
        <w:continuationSeparator/>
      </w:r>
    </w:p>
  </w:endnote>
  <w:endnote w:id="1">
    <w:p w14:paraId="5AA3BEF9" w14:textId="77777777" w:rsidR="00935D18" w:rsidRPr="004E0B7A" w:rsidRDefault="00D5357D" w:rsidP="004E0B7A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4E0B7A">
        <w:rPr>
          <w:rFonts w:ascii="Times New Roman" w:hAnsi="Times New Roman" w:cs="Times New Roman"/>
          <w:sz w:val="24"/>
          <w:szCs w:val="28"/>
        </w:rPr>
        <w:t xml:space="preserve">Александрова Л.М., Старинский В.В., Каприн </w:t>
      </w:r>
      <w:r w:rsidR="00EE1EF0">
        <w:rPr>
          <w:rFonts w:ascii="Times New Roman" w:hAnsi="Times New Roman" w:cs="Times New Roman"/>
          <w:sz w:val="24"/>
          <w:szCs w:val="28"/>
        </w:rPr>
        <w:t>А.Д., Самсонов Ю.В. Профилактика</w:t>
      </w:r>
      <w:r w:rsidRPr="004E0B7A">
        <w:rPr>
          <w:rFonts w:ascii="Times New Roman" w:hAnsi="Times New Roman" w:cs="Times New Roman"/>
          <w:sz w:val="24"/>
          <w:szCs w:val="28"/>
        </w:rPr>
        <w:t xml:space="preserve"> </w:t>
      </w:r>
      <w:r w:rsidR="00EE1EF0">
        <w:rPr>
          <w:rFonts w:ascii="Times New Roman" w:hAnsi="Times New Roman" w:cs="Times New Roman"/>
          <w:sz w:val="24"/>
          <w:szCs w:val="28"/>
        </w:rPr>
        <w:t>онкологических заболеваний как основа взаимодействия онкологической службы с первичным звеном здравоохранения</w:t>
      </w:r>
      <w:r w:rsidRPr="004E0B7A">
        <w:rPr>
          <w:rFonts w:ascii="Times New Roman" w:hAnsi="Times New Roman" w:cs="Times New Roman"/>
          <w:sz w:val="24"/>
          <w:szCs w:val="28"/>
        </w:rPr>
        <w:t>. // Research'n Practical Medicine Journal. - 2017. - №4(1). - С. 74-80.</w:t>
      </w:r>
    </w:p>
    <w:p w14:paraId="56E2358A" w14:textId="77777777" w:rsidR="00DF51C6" w:rsidRPr="004E0B7A" w:rsidRDefault="00EE1EF0" w:rsidP="004E0B7A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Аксенова И.А. Обоснование алгоритма ведения пациента при неверифицированных и нестадированных опухолях на основе анализа показателей выживаемости в системе </w:t>
      </w:r>
      <w:r w:rsidR="00605636">
        <w:rPr>
          <w:rFonts w:ascii="Times New Roman" w:hAnsi="Times New Roman" w:cs="Times New Roman"/>
          <w:sz w:val="24"/>
          <w:szCs w:val="28"/>
        </w:rPr>
        <w:t>регионального здравоохранения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576FBB" w:rsidRPr="004E0B7A">
        <w:rPr>
          <w:rFonts w:ascii="Times New Roman" w:hAnsi="Times New Roman" w:cs="Times New Roman"/>
          <w:sz w:val="24"/>
          <w:szCs w:val="28"/>
        </w:rPr>
        <w:t>: дис. канд. онко наук: 14.01.12. - Челябинск, 2020. - 129 с.</w:t>
      </w:r>
    </w:p>
    <w:p w14:paraId="3F2CDC3B" w14:textId="77777777" w:rsidR="00FF37BE" w:rsidRPr="004E0B7A" w:rsidRDefault="00FF37BE" w:rsidP="004E0B7A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4E0B7A">
        <w:rPr>
          <w:rFonts w:ascii="Times New Roman" w:hAnsi="Times New Roman" w:cs="Times New Roman"/>
          <w:sz w:val="24"/>
          <w:szCs w:val="28"/>
        </w:rPr>
        <w:t>Рак (онкологические заболевания) // ZDRAV.expert URL: https://zdrav.expert/ (дата обращения: 13.02.2022).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8FD88" w14:textId="77777777" w:rsidR="00E378F7" w:rsidRDefault="00E378F7">
      <w:pPr>
        <w:spacing w:after="0" w:line="240" w:lineRule="auto"/>
      </w:pPr>
      <w:r>
        <w:separator/>
      </w:r>
    </w:p>
  </w:footnote>
  <w:footnote w:type="continuationSeparator" w:id="0">
    <w:p w14:paraId="153D835A" w14:textId="77777777" w:rsidR="00E378F7" w:rsidRDefault="00E37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3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244315F" w14:textId="77777777" w:rsidR="00610272" w:rsidRPr="00F91FE9" w:rsidRDefault="00041737" w:rsidP="00F91FE9">
        <w:pPr>
          <w:pStyle w:val="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1FE9">
          <w:rPr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="00F4404D" w:rsidRPr="00F91FE9">
          <w:rPr>
            <w:rFonts w:ascii="Times New Roman" w:hAnsi="Times New Roman" w:cs="Times New Roman"/>
            <w:noProof/>
            <w:sz w:val="28"/>
            <w:szCs w:val="28"/>
          </w:rPr>
          <w:instrText xml:space="preserve"> PAGE   \* MERGEFORMAT </w:instrText>
        </w:r>
        <w:r w:rsidRPr="00F91FE9">
          <w:rPr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="008D5B07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F91FE9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A39BE"/>
    <w:multiLevelType w:val="hybridMultilevel"/>
    <w:tmpl w:val="E3781018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 w15:restartNumberingAfterBreak="0">
    <w:nsid w:val="47387149"/>
    <w:multiLevelType w:val="hybridMultilevel"/>
    <w:tmpl w:val="A010F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11580"/>
    <w:multiLevelType w:val="hybridMultilevel"/>
    <w:tmpl w:val="8EE2D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F44"/>
    <w:rsid w:val="00041737"/>
    <w:rsid w:val="0023075A"/>
    <w:rsid w:val="003414A9"/>
    <w:rsid w:val="003D6D59"/>
    <w:rsid w:val="003F142E"/>
    <w:rsid w:val="004277B6"/>
    <w:rsid w:val="00464A39"/>
    <w:rsid w:val="004855E9"/>
    <w:rsid w:val="004D51EF"/>
    <w:rsid w:val="004E0B7A"/>
    <w:rsid w:val="00576FBB"/>
    <w:rsid w:val="00585B6C"/>
    <w:rsid w:val="005B62D3"/>
    <w:rsid w:val="005F75FA"/>
    <w:rsid w:val="00605636"/>
    <w:rsid w:val="006D50B1"/>
    <w:rsid w:val="007365FD"/>
    <w:rsid w:val="007A5CAA"/>
    <w:rsid w:val="007F2397"/>
    <w:rsid w:val="007F23F7"/>
    <w:rsid w:val="008853F4"/>
    <w:rsid w:val="008D5B07"/>
    <w:rsid w:val="00935D18"/>
    <w:rsid w:val="009869DC"/>
    <w:rsid w:val="009909CC"/>
    <w:rsid w:val="00A10A33"/>
    <w:rsid w:val="00A538C7"/>
    <w:rsid w:val="00B871F9"/>
    <w:rsid w:val="00CB600B"/>
    <w:rsid w:val="00D5357D"/>
    <w:rsid w:val="00DF51C6"/>
    <w:rsid w:val="00E11241"/>
    <w:rsid w:val="00E378F7"/>
    <w:rsid w:val="00EB1CA3"/>
    <w:rsid w:val="00EE1EF0"/>
    <w:rsid w:val="00F02BC9"/>
    <w:rsid w:val="00F274FD"/>
    <w:rsid w:val="00F4404D"/>
    <w:rsid w:val="00F47CCF"/>
    <w:rsid w:val="00F808B5"/>
    <w:rsid w:val="00FF37BE"/>
    <w:rsid w:val="00FF5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3493"/>
  <w15:docId w15:val="{D0C38F95-5200-4448-96BA-8DFBE91E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F44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F4404D"/>
  </w:style>
  <w:style w:type="paragraph" w:styleId="a3">
    <w:name w:val="header"/>
    <w:basedOn w:val="a"/>
    <w:link w:val="10"/>
    <w:uiPriority w:val="99"/>
    <w:semiHidden/>
    <w:unhideWhenUsed/>
    <w:rsid w:val="00F44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F4404D"/>
  </w:style>
  <w:style w:type="paragraph" w:styleId="a5">
    <w:name w:val="List Paragraph"/>
    <w:basedOn w:val="a"/>
    <w:uiPriority w:val="34"/>
    <w:qFormat/>
    <w:rsid w:val="005F75FA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CB600B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B600B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CB600B"/>
    <w:rPr>
      <w:vertAlign w:val="superscript"/>
    </w:rPr>
  </w:style>
  <w:style w:type="character" w:styleId="a9">
    <w:name w:val="Hyperlink"/>
    <w:basedOn w:val="a0"/>
    <w:uiPriority w:val="99"/>
    <w:unhideWhenUsed/>
    <w:rsid w:val="003414A9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935D1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35D1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35D18"/>
    <w:rPr>
      <w:vertAlign w:val="superscript"/>
    </w:rPr>
  </w:style>
  <w:style w:type="paragraph" w:customStyle="1" w:styleId="Standard">
    <w:name w:val="Standard"/>
    <w:rsid w:val="00F02B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novskayakseniya.c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FB8A4-0207-45FC-ABCF-9852EC512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Черная</cp:lastModifiedBy>
  <cp:revision>4</cp:revision>
  <dcterms:created xsi:type="dcterms:W3CDTF">2022-03-16T22:16:00Z</dcterms:created>
  <dcterms:modified xsi:type="dcterms:W3CDTF">2022-03-17T20:32:00Z</dcterms:modified>
</cp:coreProperties>
</file>