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ЛЕКЦИЯ 4. </w:t>
      </w:r>
    </w:p>
    <w:p w:rsidR="00A779A2" w:rsidRPr="00A779A2" w:rsidRDefault="00A779A2" w:rsidP="00A779A2">
      <w:p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5. РЕГУЛЯТОРНЫЕ И ИНТЕГРАТИВНЫЕ ПСИХИЧЕСКИЕ ПРОЦЕССЫ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ЛЕКЦИИ</w:t>
      </w:r>
    </w:p>
    <w:p w:rsidR="00A779A2" w:rsidRPr="00A779A2" w:rsidRDefault="00A779A2" w:rsidP="00A779A2">
      <w:pPr>
        <w:numPr>
          <w:ilvl w:val="0"/>
          <w:numId w:val="1"/>
        </w:numPr>
        <w:spacing w:before="90" w:after="100" w:afterAutospacing="1" w:line="384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МНЕМИЧЕСКИЕ ПРОЦЕССЫ</w:t>
      </w:r>
    </w:p>
    <w:p w:rsidR="00A779A2" w:rsidRPr="00A779A2" w:rsidRDefault="00A779A2" w:rsidP="00A779A2">
      <w:pPr>
        <w:numPr>
          <w:ilvl w:val="0"/>
          <w:numId w:val="1"/>
        </w:numPr>
        <w:spacing w:before="90" w:after="100" w:afterAutospacing="1" w:line="384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ВНИМАНИЕ И ЕГО ВИДЫ</w:t>
      </w:r>
    </w:p>
    <w:p w:rsidR="00A779A2" w:rsidRPr="00A779A2" w:rsidRDefault="00A779A2" w:rsidP="00A779A2">
      <w:pPr>
        <w:numPr>
          <w:ilvl w:val="0"/>
          <w:numId w:val="1"/>
        </w:numPr>
        <w:spacing w:before="90" w:after="100" w:afterAutospacing="1" w:line="384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ПОНЯТИЕ О ВОЛЕ</w:t>
      </w:r>
    </w:p>
    <w:p w:rsidR="00A779A2" w:rsidRPr="00A779A2" w:rsidRDefault="00A779A2" w:rsidP="00A779A2">
      <w:pPr>
        <w:numPr>
          <w:ilvl w:val="0"/>
          <w:numId w:val="1"/>
        </w:numPr>
        <w:spacing w:before="90" w:after="100" w:afterAutospacing="1" w:line="384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ПОНЯТИЕ РЕЧИ В ПСИХОЛОГИИ, ЕЕ ВИДЫ И СВОЙСТВА</w:t>
      </w:r>
    </w:p>
    <w:p w:rsidR="00A779A2" w:rsidRPr="00A779A2" w:rsidRDefault="00A779A2" w:rsidP="00A779A2">
      <w:pPr>
        <w:spacing w:before="90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77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Мнемические процессы.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 </w:t>
      </w:r>
      <w:hyperlink r:id="rId5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A77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психологии</w:t>
        </w:r>
      </w:hyperlink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существует единой, законченной теории памяти, а изучение феномена памяти остается одной из центральных задач.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Мнемические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процессы, или процессы памяти, относятся к интегративным психическим процессам, изучаются разными науками, которые рассматривают физиологические, биохимические и психологические механизмы процессов памяти.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первых психологов, начавших экспериментальные исследования мнемических процессов, был немецкий ученый Г. Эббингауз, который, исследуя процесс запоминания разных словосочетаний, вывел целый ряд законов запоминания.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связывает прошлое субъекта с его настоящим и будущим – это основа психической деятельности.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процессам памяти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следующие: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запоминание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такой процесс памяти, в результате которого происходит закрепление нового путем связывания его с приобретенным ранее; запоминание всегда избирательно – в памяти сохраняется не все, что воздействует на наши органы чувств, а только то, что имеет значение для человека или вызвало его интерес и наибольшие эмоции;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сохранение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переработки и удержания информации;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воспроизведение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извлечения из памяти сохраненного материала;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забывание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избавления от давно полученной, редко используемой информации.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характеристик является 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памяти,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обусловлено: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скоростью запоминания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(количество повторений, необходимых для удержания информации в памяти);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скоростью забывания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(время, в течение которого запомнившаяся информация хранится в памяти).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классификации видов памяти существует несколько оснований: по характеру психической активности, преобладающей в деятельности, по характеру целей деятельности, по продолжительности закрепления и сохранения информации и др.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2" w:rsidRPr="00A779A2" w:rsidRDefault="00A779A2" w:rsidP="00A77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56EB24" wp14:editId="2E87B61F">
            <wp:extent cx="4638675" cy="2695575"/>
            <wp:effectExtent l="19050" t="0" r="9525" b="0"/>
            <wp:docPr id="1" name="Рисунок 1" descr="ri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 1.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видов памяти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разных видов памяти подчиняется некоторым общим законам.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Закон осмысления: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глубже осмысление запоминаемого, тем легче последнее закрепляется в памяти.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интереса: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запоминается быстрее, потому что на это затрачивается меньше усилий.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установки: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происходит легче, если человек ставит перед собой задачу восприятия содержания и его запоминания.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первого впечатления: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ярче первое впечатление от запоминаемого, тем прочнее и быстрее его запоминание.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контекста: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легче запоминается, если ее соотнести с другими одновременными впечатлениями.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объема знаний: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обширнее знания по определенной теме, тем легче запоминается новая информация из данной области знаний.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объема запоминаемой информации: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объем информации для одновременного запоминания, тем хуже она запоминается.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торможения: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последующее запоминание тормозит предыдущее.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края: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запоминается то, что сказано (прочитано) в начале и конце ряда информации, хуже запоминается середина ряда.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повторения: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способствует лучшему запоминанию.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A77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психологии</w:t>
        </w:r>
      </w:hyperlink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изучением памяти можно встретить два термина, очень похожих друг на друга, – «мнемический» и «мнемонический», значения которых различны.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Мнемический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«имеющий отношение к памяти», а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мнемонический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«имеющий отношение к искусству запоминания», т. е.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мнемоника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приемы запоминания.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мнемоники уходит корнями в Древнюю Грецию. В древнегреческой мифологии говорится о Мнемозине, матери девяти муз, богине памяти, воспоминаний. Особенное развитие мнемоника получила в XIX в. в связи с получившими теоретическое обоснование законами 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ассоциаций. Для лучшего запоминания были предложены разнообразные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мнемоники.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ассоциаций: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возникает разнообразных ассоциаций при запоминании информации, тем легче информация запоминается.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связок: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информации в единую, целостную структуру с помощью опорных слов, понятий и т. д.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мест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 на зрительных ассоциациях; ясно представив предмет запоминания, нужно мысленно объединить его с образом места, который легко извлекается из памяти; например, для того чтобы запомнить информацию в определенной последовательности, необходимо разбить ее на части и каждую часть соотнести с определенным местом в хорошо известной последовательности, например маршрутом на работу, расположением мебели в комнате, расположением фотографий на стене и т. д.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Общеизвестен способ запоминания цветов радуги, где начальная буква каждого слова ключевой фразы является первой буквой слова, обозначающего цвет: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– 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 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о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ранжевый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– 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елтый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 – 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 – 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олубой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идит– 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иний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иолетовый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2. Внимание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произвольная или непроизвольная направленность и сосредоточенность психической деятельности на каком-либо объекте восприятия. Природа и сущность внимания вызывают разногласия в </w:t>
      </w:r>
      <w:hyperlink r:id="rId8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A77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психологической</w:t>
        </w:r>
      </w:hyperlink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науке, среди психологов в отношении его сущности нет 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мнения. Сложности объяснения феномена внимания вызваны тем, что оно не обнаруживается в «чистом» виде, оно всегда «внимание к чему-либо». Одни ученые считают, что внимание не является независимым процессом, а является лишь частью любого другого психологического процесса. Другие полагают, что это самостоятельный процесс, имеющий свои особенности. Действительно, с одной стороны, внимание включено во все психологические процессы, с другой стороны, у внимания есть наблюдаемые и измеримые характеристики (объем, концентрация, переключаемость и др.), которые непосредственно к остальным познавательным процессам не относятся.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является необходимым условием овладения любыми видами деятельности. Оно зависит от индивидуально-типологических, возрастных и других характеристик человека. В зависимости от активности личности выделяют три вида внимания (рис. 2).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A2" w:rsidRPr="00A779A2" w:rsidRDefault="00A779A2" w:rsidP="00A77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2886C" wp14:editId="0A1863D1">
            <wp:extent cx="3943350" cy="1219200"/>
            <wp:effectExtent l="19050" t="0" r="0" b="0"/>
            <wp:docPr id="2" name="Рисунок 2" descr="ri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 2.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видов внимания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Непроизвольное внимание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наиболее простой вид внимания. Его часто называют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пассивным,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вынужденным,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оно возникает и поддерживается независимо от сознания человека.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Произвольное внимание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 сознательной целью, связано с волей человека. Его еще называют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волевым, активным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преднамеренным.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Послепроизвольное внимание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носит целенаправленный характер и первоначально требует волевых усилий, но затем сама деятельность становится настолько интересной, что практически не требует от человека волевых усилий для поддержания внимания.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обладает определенными параметрами и особенностями, которые во многом являются характеристикой человеческих способностей и возможностей. К </w:t>
      </w:r>
      <w:r w:rsidRPr="00A7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свойствам внимания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относят следующие: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концентрированность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показатель степени сосредоточенности сознания на определенном объекте, интенсивности связи с ним; концентрированность внимания предполагает образование временного центра (фокуса) всей психологической активности человека;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интенсивность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характеризует эффективность восприятия, мышления и памяти в целом;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устойчивость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длительное время поддерживать высокие уровни концентрированности и интенсивности внимания; определяется типом нервной системы, темпераментом, мотивацией (новизна, значимость потребности, личные интересы), а также внешними условиями деятельности человека;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объем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количественный показатель объектов, находящихся в фокусе внимания (у взрослого человека – от 4 до 6, у ребенка – не более 1–3); объем внимания зависит не только от генетических факторов и от возможностей кратковременной памяти индивида, имеют также значение характеристики воспринимаемых объектов и профессиональные навыки самого субъекта;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распределение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сосредоточивать внимание на нескольких объектах одновременно; при этом формируется несколько фокусов (центров) внимания, что дает возможность совершать несколько действий или следить за несколькими процессами одновременно, не теряя ни одного из них из поля внимания;</w:t>
      </w:r>
    </w:p>
    <w:p w:rsidR="00A779A2" w:rsidRPr="00A779A2" w:rsidRDefault="00A779A2" w:rsidP="00A779A2">
      <w:pPr>
        <w:spacing w:before="90" w:after="100" w:afterAutospacing="1" w:line="384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переключение – </w:t>
      </w: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более или менее легкому и достаточно быстрому переходу от одного вида деятельности к другому и сосредоточению на последнем.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  <w:br/>
        <w:t>3.ПОНЯТИЕ О ВОЛЕ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 – сознательное регулирование человеком своего поведения, связанное с преодолением внутренних и внешних препятствий, обладающее </w:t>
      </w: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рядом признаков: наличие усилий и продуманного плана для выполнения того или иного волевого акта; усиленное внимание к такому поведенческому действию; отсутствие непосредственного удовольствия, получаемого в процессе и в результате его исполнения; состояние оптимальной мобилизованности личности, концентрации в нужном направлении.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воли находит свое отражение в следующих </w:t>
      </w:r>
      <w:r w:rsidRPr="00A77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свойствах</w:t>
      </w: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(качествах):</w:t>
      </w:r>
    </w:p>
    <w:p w:rsidR="00A779A2" w:rsidRPr="00A779A2" w:rsidRDefault="00A779A2" w:rsidP="00A77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воли – степень необходимого волевого усилия для достижения цели;</w:t>
      </w:r>
    </w:p>
    <w:p w:rsidR="00A779A2" w:rsidRPr="00A779A2" w:rsidRDefault="00A779A2" w:rsidP="00A77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 – умение человека мобилизоваться для длительного преодоления трудностей;</w:t>
      </w:r>
    </w:p>
    <w:p w:rsidR="00A779A2" w:rsidRPr="00A779A2" w:rsidRDefault="00A779A2" w:rsidP="00A77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выдержка – умение сдерживать чувства, мысли, действия;</w:t>
      </w:r>
    </w:p>
    <w:p w:rsidR="00A779A2" w:rsidRPr="00A779A2" w:rsidRDefault="00A779A2" w:rsidP="00A77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решительность – умение быстро и твердо претворять в жизнь решения;</w:t>
      </w:r>
    </w:p>
    <w:p w:rsidR="00A779A2" w:rsidRPr="00A779A2" w:rsidRDefault="00A779A2" w:rsidP="00A77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 – умение быстро и твердо претворять в жизнь решения;</w:t>
      </w:r>
    </w:p>
    <w:p w:rsidR="00A779A2" w:rsidRPr="00A779A2" w:rsidRDefault="00A779A2" w:rsidP="00A77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самообладание – умение контролировать себя, подчинять свое поведение решению поставленных задач;</w:t>
      </w:r>
    </w:p>
    <w:p w:rsidR="00A779A2" w:rsidRPr="00A779A2" w:rsidRDefault="00A779A2" w:rsidP="00A77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 – сознательное подчинение своего поведения общепринятым нормам, установленному порядку;</w:t>
      </w:r>
    </w:p>
    <w:p w:rsidR="00A779A2" w:rsidRPr="00A779A2" w:rsidRDefault="00A779A2" w:rsidP="00A77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– умение вовремя выполнять возложенные обязанности;</w:t>
      </w:r>
    </w:p>
    <w:p w:rsidR="00A779A2" w:rsidRPr="00A779A2" w:rsidRDefault="00A779A2" w:rsidP="00A77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 – рациональное планирование и упорядочение своего труда и др.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 присутствует во многих актах человеческого поведения, помогая преодолевать сопротивление, а также другие желания и потребности на пути к намеченной цели. Чаще всего человек проявляет свою волю в следующих типичных ситуациях:</w:t>
      </w:r>
    </w:p>
    <w:p w:rsidR="00A779A2" w:rsidRPr="00A779A2" w:rsidRDefault="00A779A2" w:rsidP="00A77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выбор между двумя или несколькими одинаково привлекательными, но требующими противоположных действий мыслями, целями, чувствами, несовместимыми друг с другом;</w:t>
      </w:r>
    </w:p>
    <w:p w:rsidR="00A779A2" w:rsidRPr="00A779A2" w:rsidRDefault="00A779A2" w:rsidP="00A77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ни на что, необходимо целенаправленно продвигаться по пути к намеченной цели;</w:t>
      </w:r>
    </w:p>
    <w:p w:rsidR="00A779A2" w:rsidRPr="00A779A2" w:rsidRDefault="00A779A2" w:rsidP="00A779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пути практической деятельности человека возникают внутренние (боязнь, неуверенность, сомнения) или внешние (объективные обстоятельства) препятствия, которые необходимо преодолеть.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воля (ее наличие или отсутствие) проявляется во всех ситуациях, связанных с выбором и принятием решения.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признаки волевого акта: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приложение усилий для выполнения волевого акта;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продуманного плана осуществления поведенческого акта;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усиленное внимание к такому поведенческому акту и отсутствие непосредственного удовольствия, получаемого в процессе и в результате его исполнения;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нередко усилия воли направлены не только на победу над обстоятельствами, сколько на преодоление самого себя.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77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качестве основных функций воли</w:t>
      </w: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выделяют:</w:t>
      </w:r>
    </w:p>
    <w:p w:rsidR="00A779A2" w:rsidRPr="00A779A2" w:rsidRDefault="00A779A2" w:rsidP="00A77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мотивов и целей;</w:t>
      </w:r>
    </w:p>
    <w:p w:rsidR="00A779A2" w:rsidRPr="00A779A2" w:rsidRDefault="00A779A2" w:rsidP="00A77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регуляцию побуждения к действиям при недостаточной или избыточной их мотивации;</w:t>
      </w:r>
    </w:p>
    <w:p w:rsidR="00A779A2" w:rsidRPr="00A779A2" w:rsidRDefault="00A779A2" w:rsidP="00A77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психических процессов в систему, которая адекватна выполняемой человеком деятельности;</w:t>
      </w:r>
    </w:p>
    <w:p w:rsidR="00A779A2" w:rsidRPr="00A779A2" w:rsidRDefault="00A779A2" w:rsidP="00A77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мобилизацию физических и психических возможностей при достижении поставленных целей в ситуации преодоления препятствий.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 предполагает самоограничение, сдерживание некоторых достаточно сильных влечений, сознательное подчинение их другим, более значимым и важным целям, умение подавлять непосредственно возникающие в данной ситуации желания и импульсы. На высших уровнях своего проявления воля предполагает опору на духовные цели и нравственные ценности, на убеждения и идеалы.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признак волевого характера действия или деятельности, регулируемой волей, — это наличие продуманного плана их осуществления. Действие, не имеющее плана или не выполняемое по заранее намеченному плану, нельзя считать волевым. Волевое действие — это сознательное, целенаправленное действие, посредством которого человек осуществляет стоящую перед ним цель, подчиняя свои импульсы сознательному контролю и изменяя окружающую действительность в соответствии со своим замыслом.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Существенными </w:t>
      </w:r>
      <w:r w:rsidRPr="00A77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признаками волевого действия</w:t>
      </w: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усиленное внимание к такому действию и отсутствие непосредственного удовольствия, получаемого в процессе и в результате его выполнения. Имеется в виду, что волевое действие обычно сопровождается отсутствием эмоционального, а не морального удовлетворения. Напротив, с успешным совершением волевого акта обычно связано как раз моральное удовлетворение от того, что его удалось выполнить.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усилия воли направляются человеком не столько на то, чтобы победить и овладеть обстоятельствами, сколько на то, чтобы преодолеть самого себя. Это особенно характерно для людей импульсивного типа, неуравновешенных и эмоционально возбудимых, когда им приходится действовать вопреки своим природным или характерологическим данным.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более или менее сложная жизненная проблема человека не решается без участия воли. Никто на Земле никогда еще не добился выдающихся успехов, не обладая выдающейся силой воли. Человек в первую очередь тем и отличается от всех остальных живых существ, что у него, кроме сознания и интеллекта, есть еще и воля, без которой способности оставались бы пустым звуком.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воли изучает волевые действия, проблему выбора мотивов и целей, волевую регуляцию психических состояний, волевые качества личности.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A77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волевой регуляцией</w:t>
      </w: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 намеренно осуществляемый контроль побуждения к действию, сознательно принятому по необходимости и выполняемому человеком по своему решению. При необходимости торможения желательного, но социально не одобряемого действия имеют в виду не регуляцию побуждения к действию, а регуляцию действия воздержания.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Функцией волевой регуляции является повышение эффективности соответствующей деятельности, а волевое действие предстает как сознательное, целенаправленное действие человека по преодолению внешних и внутренних препятствий с помощью волевых усилий.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личностном уровне воля проявляется в таких свойствах, как сила воли, энергичность, настойчивость, выдержка и др. Их можно рассматривать как первичные, или базовые, волевые качества личности. Такие качества определяют поведение, которое характеризуется всеми или большинством описанных выше свойств.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Волевого человека отличают решительность, смелость, самообладание, уверенность в себе. Такие качества развиваются обычно в онтогенезе несколько позже, чем названная выше группа свойств. В жизни они </w:t>
      </w: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проявляются в единстве с характером, поэтому их можно рассматривать не только как волевые, но и как характерологические. Назовем эти качества вторичными.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есть еще третья группа качеств, которые, отражая волю человека, связаны вместе с тем с его морально-ценностными ориентациями. Это — ответственность, дисциплинированность, принципиальность, обязательность. К этой же группе, обозначаемой как третичные качества, можно отнести те в которых одновременно выступают воля человека и его отношение к труду: деловитость, инициативность. Такие качества личности обычно формируются только к подростковому возрасту.</w:t>
      </w:r>
    </w:p>
    <w:p w:rsidR="00A779A2" w:rsidRPr="00A779A2" w:rsidRDefault="00A779A2" w:rsidP="00A779A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качества — категория динамическая, т.е. способная к изменению, развитию в течение жизни. Волевые качества нередко направляются не столько на овладение обстоятельствами и их преодоление, сколько на преодоление самого себя. Это особенно касается людей импульсивного типа, неуравновешенных и эмоционально возбудимых, когда им приходится действовать вопреки своим природным или характерологическим данным.</w:t>
      </w:r>
    </w:p>
    <w:p w:rsidR="00A779A2" w:rsidRPr="00A779A2" w:rsidRDefault="00A779A2" w:rsidP="00A779A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</w:pPr>
    </w:p>
    <w:p w:rsidR="00A779A2" w:rsidRPr="00A779A2" w:rsidRDefault="00A779A2" w:rsidP="00A779A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AFA"/>
          <w:lang w:eastAsia="ru-RU"/>
        </w:rPr>
      </w:pPr>
    </w:p>
    <w:p w:rsidR="00A779A2" w:rsidRPr="00A779A2" w:rsidRDefault="00A779A2" w:rsidP="00A779A2">
      <w:pPr>
        <w:rPr>
          <w:rFonts w:ascii="Times New Roman" w:hAnsi="Times New Roman" w:cs="Times New Roman"/>
          <w:sz w:val="28"/>
          <w:szCs w:val="28"/>
        </w:rPr>
      </w:pPr>
      <w:r w:rsidRPr="00A779A2">
        <w:rPr>
          <w:rFonts w:ascii="Times New Roman" w:hAnsi="Times New Roman" w:cs="Times New Roman"/>
          <w:sz w:val="28"/>
          <w:szCs w:val="28"/>
        </w:rPr>
        <w:t>4.ПОНЯТИЕ РЕЧИ В ПСИХОЛОГИИ, ЕЕ ВИДЫ И СВОЙСТВА</w:t>
      </w:r>
    </w:p>
    <w:p w:rsidR="00A779A2" w:rsidRPr="00A779A2" w:rsidRDefault="00A779A2" w:rsidP="00A779A2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779A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Речь</w:t>
      </w:r>
      <w:r w:rsidRPr="00A779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один из видов коммуникативной деятельности человека использование средств языка для общения с другими членами языкового коллектива. Под речью понимают как процесс говорения (речевую деятельность), так и его результат (речевые произведения, фиксируемые памятью или письмом)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процессе общения люди выражают с помощью языка мысли и чувства, добиваются взаимного понимания в целях осуществления совместной деятельности. Язык и речь, как и мышление, возникают и развиваются в процессе и под влиянием труда. Они являются достоянием только человека: у Животных нет ни языка, ни речи.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Речь имеет свое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содержание.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Звуки, входящие в состав слов устной речи имеют сложное физическое строение; в них различают частоту, амплитуду и форму колебания воздушных звуковых волн.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</w:pPr>
      <w:r w:rsidRPr="00A779A2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  <w:t>Речь имеет свои свойства: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содержательность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речи определяется количеством выраженных в ней мыслей, чувств и стремлений, их значительностью и соответствием действительности;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понятность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речи достигается синтаксически правильным построением предложений, а также применением в соответствующих местах пауз или выделения слов с помощью логического ударения;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выразительность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речи связана с ее эмоциональной насыщенностью (по своей выразительности она можетбыть яркой, энергичной или, наоборот, вялой, бледной);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бездейственность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речи заключается в ее влиянии на мысли, чувства и волю других людей, на их убеждения и поведение.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Речь выполняет определенные</w:t>
      </w:r>
      <w:r w:rsidRPr="00A779A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функции: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выражения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заключается в том, что, с одной стороны, благодаря речи человек может полнее передавать свои чувства, переживания, отношения, а с другой — выразительность речи, ее эмоциональность значительно расширяет возможности общения;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воздействия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заключается в способности человека посредством речи побуждать людей к действию;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обозначения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состоит в способности человека посредством речи давать предметам и явлениям окружающей действительности присущие только им названия;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сообщения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состоит в обмене мыслями между людьми посредством слов, фраз.</w:t>
      </w:r>
    </w:p>
    <w:p w:rsidR="00A779A2" w:rsidRPr="00A779A2" w:rsidRDefault="00A779A2" w:rsidP="00A779A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Кроме этого, </w:t>
      </w:r>
      <w:r w:rsidRPr="00A779A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процессе выявления роли речи в общественной и социально-психологической жизни человека выделяют две ее </w:t>
      </w:r>
      <w:r w:rsidRPr="00A779A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функции</w:t>
      </w:r>
      <w:r w:rsidRPr="00A779A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A779A2" w:rsidRPr="00A779A2" w:rsidRDefault="00A779A2" w:rsidP="00A779A2">
      <w:pPr>
        <w:numPr>
          <w:ilvl w:val="0"/>
          <w:numId w:val="5"/>
        </w:num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A779A2">
        <w:rPr>
          <w:rFonts w:ascii="Times New Roman" w:hAnsi="Times New Roman" w:cs="Times New Roman"/>
          <w:color w:val="666666"/>
          <w:sz w:val="28"/>
          <w:szCs w:val="28"/>
        </w:rPr>
        <w:lastRenderedPageBreak/>
        <w:t>Коммуникативную.</w:t>
      </w:r>
    </w:p>
    <w:p w:rsidR="00A779A2" w:rsidRPr="00A779A2" w:rsidRDefault="00A779A2" w:rsidP="00A779A2">
      <w:pPr>
        <w:numPr>
          <w:ilvl w:val="0"/>
          <w:numId w:val="5"/>
        </w:num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A779A2">
        <w:rPr>
          <w:rFonts w:ascii="Times New Roman" w:hAnsi="Times New Roman" w:cs="Times New Roman"/>
          <w:color w:val="666666"/>
          <w:sz w:val="28"/>
          <w:szCs w:val="28"/>
        </w:rPr>
        <w:t>Интеллектуальную.</w:t>
      </w:r>
    </w:p>
    <w:p w:rsidR="00A779A2" w:rsidRPr="00A779A2" w:rsidRDefault="00A779A2" w:rsidP="00A779A2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Более глубокое понимание функций речи позволит разобраться в сущности ее структуры.</w:t>
      </w:r>
    </w:p>
    <w:p w:rsidR="00A779A2" w:rsidRPr="00A779A2" w:rsidRDefault="00A779A2" w:rsidP="00A779A2">
      <w:pPr>
        <w:keepNext/>
        <w:keepLines/>
        <w:shd w:val="clear" w:color="auto" w:fill="FFFFFF"/>
        <w:spacing w:before="200" w:after="0" w:line="360" w:lineRule="auto"/>
        <w:jc w:val="both"/>
        <w:outlineLvl w:val="2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 w:rsidRPr="00A779A2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Коммуникативная функция</w:t>
      </w:r>
    </w:p>
    <w:p w:rsidR="00A779A2" w:rsidRPr="00A779A2" w:rsidRDefault="00A779A2" w:rsidP="00A779A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Здесь речь выступает как средство общения между людьми посредством сообщений и побуждений к действию. При сообщении субъект указывает на какой-либо предмет или же явление. В таком случае актуальным будет существование индикативной или указательной функции. Высказывание своего суждения по какому-то вопросу – это предикативная функция. Речь также может быть направлена на оказание влияния на своего собеседника, побуждение его к действию, вызывание эмоций, желаний, мыслей, чувств, переживаний. Помимо смыслового содержания, которое передается посредством словесных значений, важная роль отводится эмоциональному отношению к произносимому. Используя сопровождающие речь элементы, такие как тон, интонацию, выразительные движения, живость, образность выражений, структуру построения предложения, отбор слов происходит выражение чувств и настроения. Таким образом, происходит эмоциональный обмен между собеседниками, то есть осуществляется выразительная функция речи.</w:t>
      </w:r>
    </w:p>
    <w:p w:rsidR="00A779A2" w:rsidRPr="00A779A2" w:rsidRDefault="00A779A2" w:rsidP="00A779A2">
      <w:pPr>
        <w:keepNext/>
        <w:keepLines/>
        <w:shd w:val="clear" w:color="auto" w:fill="FFFFFF"/>
        <w:spacing w:before="200" w:after="0" w:line="360" w:lineRule="auto"/>
        <w:jc w:val="both"/>
        <w:outlineLvl w:val="2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 w:rsidRPr="00A779A2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Интеллектуальная функция</w:t>
      </w:r>
    </w:p>
    <w:p w:rsidR="00A779A2" w:rsidRPr="00A779A2" w:rsidRDefault="00A779A2" w:rsidP="00A779A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Здесь речь выступает как средство образования, выражения и развития мыслей. Как носитель системы различного типа значений, речь определяет способ формирования, формулирования и понимания мыслей.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Существуют определенные </w:t>
      </w:r>
      <w:r w:rsidRPr="00A779A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виды речи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устная —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 общение между людьми посредством произнесения слов, с одной стороны, и восприятия их людьми на слух — с другой;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монологическая —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 речь одного человека, в течение относительно длительного времени излагающего свои мысли;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диалогическая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это разговор, в котором участвует не менее двух собеседников;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письменная —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 речь посредством письменных знаков;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 </w:t>
      </w:r>
      <w:r w:rsidRPr="00A779A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внутренняя — </w:t>
      </w: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 речь, не выполняющая функции общения, а лишь обслуживающая процесс мышления конкретного человека.</w:t>
      </w:r>
    </w:p>
    <w:p w:rsidR="00A779A2" w:rsidRPr="00A779A2" w:rsidRDefault="00A779A2" w:rsidP="00A779A2">
      <w:pPr>
        <w:spacing w:before="150" w:after="15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основе речи лежит деятельность второй сигнальной системы. Согласно И.П. Павлову у людей существуют две сигнальные системы раздражителей: первая сигнальная система — это непосредственное воздействие внутренней и внешней среды на различные рецепторы (эта система есть и у животных) и вторая сигнальная система, состоящая только из слов. Причем лишь незначительная часть этих слов обозначает сенсорные воздействия на человека. Работа второй сигнальной системы заключается, прежде всего, в анализе и синтезе обобщенных речевых сигналов.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Специальными исследованиями установлено, что способность человека к анализу и синтезу речи связана: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с левым полушарием головного мозга;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со слухоречевой зоной коры больших полушарий — задней частью височной извилины, так называемый центр Вернике:</w:t>
      </w:r>
    </w:p>
    <w:p w:rsidR="00A779A2" w:rsidRPr="00A779A2" w:rsidRDefault="00A779A2" w:rsidP="00A779A2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с так называемой зоной Брока, расположенной в нижних отделах третьей лобной извилины</w:t>
      </w:r>
    </w:p>
    <w:p w:rsidR="00A779A2" w:rsidRPr="00A779A2" w:rsidRDefault="00A779A2" w:rsidP="00A779A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779A2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  <w:lastRenderedPageBreak/>
        <w:t>Контрольные вопросы</w:t>
      </w:r>
    </w:p>
    <w:p w:rsidR="00A779A2" w:rsidRPr="00A779A2" w:rsidRDefault="00A779A2" w:rsidP="00A7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9A2" w:rsidRPr="00A779A2" w:rsidRDefault="00A779A2" w:rsidP="00A779A2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воли как процесса сознательного регулирования поведения.</w:t>
      </w:r>
    </w:p>
    <w:p w:rsidR="00A779A2" w:rsidRPr="00A779A2" w:rsidRDefault="00A779A2" w:rsidP="00A779A2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волевые действия.</w:t>
      </w:r>
    </w:p>
    <w:p w:rsidR="00A779A2" w:rsidRPr="00A779A2" w:rsidRDefault="00A779A2" w:rsidP="00A779A2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содержание структурных компонентов волевых действий.</w:t>
      </w:r>
    </w:p>
    <w:p w:rsidR="00A779A2" w:rsidRPr="00A779A2" w:rsidRDefault="00A779A2" w:rsidP="00A779A2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физиологические основы эмоций.</w:t>
      </w:r>
    </w:p>
    <w:p w:rsidR="00A779A2" w:rsidRPr="00A779A2" w:rsidRDefault="00A779A2" w:rsidP="00A779A2">
      <w:pPr>
        <w:numPr>
          <w:ilvl w:val="0"/>
          <w:numId w:val="6"/>
        </w:numPr>
        <w:tabs>
          <w:tab w:val="clear" w:pos="360"/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</w:t>
      </w:r>
      <w:r w:rsidRPr="00A77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эмоциональные состояния человека.</w:t>
      </w:r>
    </w:p>
    <w:p w:rsidR="00A779A2" w:rsidRPr="00A779A2" w:rsidRDefault="00A779A2" w:rsidP="00A779A2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6.</w:t>
      </w:r>
      <w:r w:rsidRPr="00A779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</w:t>
      </w:r>
      <w:r w:rsidRPr="00A779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Что такое память?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r w:rsidRPr="00A779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Что такое внимание?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</w:t>
      </w:r>
      <w:r w:rsidRPr="00A779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Какова связь воли и внимания?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</w:t>
      </w:r>
      <w:r w:rsidRPr="00A779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Какова связь воли и памяти?</w:t>
      </w:r>
    </w:p>
    <w:p w:rsidR="00A779A2" w:rsidRPr="00A779A2" w:rsidRDefault="00A779A2" w:rsidP="00A77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Охарактеризуйте роль внимания и памяти в медицинском познании.  </w:t>
      </w:r>
    </w:p>
    <w:p w:rsidR="00A779A2" w:rsidRPr="00A779A2" w:rsidRDefault="00A779A2" w:rsidP="00A779A2">
      <w:pPr>
        <w:rPr>
          <w:sz w:val="28"/>
          <w:szCs w:val="28"/>
        </w:rPr>
      </w:pPr>
    </w:p>
    <w:p w:rsidR="00A779A2" w:rsidRPr="00A779A2" w:rsidRDefault="00A779A2" w:rsidP="00A779A2">
      <w:pPr>
        <w:rPr>
          <w:rFonts w:ascii="Times New Roman" w:hAnsi="Times New Roman" w:cs="Times New Roman"/>
          <w:sz w:val="28"/>
          <w:szCs w:val="28"/>
        </w:rPr>
      </w:pPr>
    </w:p>
    <w:p w:rsidR="00A779A2" w:rsidRPr="00A779A2" w:rsidRDefault="00A779A2" w:rsidP="00A779A2"/>
    <w:p w:rsidR="00433AD9" w:rsidRPr="00A779A2" w:rsidRDefault="00433AD9" w:rsidP="00A779A2">
      <w:bookmarkStart w:id="0" w:name="_GoBack"/>
      <w:bookmarkEnd w:id="0"/>
    </w:p>
    <w:sectPr w:rsidR="00433AD9" w:rsidRPr="00A779A2" w:rsidSect="003B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4B92"/>
    <w:multiLevelType w:val="multilevel"/>
    <w:tmpl w:val="A92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ABC"/>
    <w:multiLevelType w:val="multilevel"/>
    <w:tmpl w:val="1B8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D41D2"/>
    <w:multiLevelType w:val="hybridMultilevel"/>
    <w:tmpl w:val="3252C308"/>
    <w:lvl w:ilvl="0" w:tplc="A6463B3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6206455"/>
    <w:multiLevelType w:val="multilevel"/>
    <w:tmpl w:val="C16E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92947"/>
    <w:multiLevelType w:val="hybridMultilevel"/>
    <w:tmpl w:val="9E246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5702B"/>
    <w:multiLevelType w:val="multilevel"/>
    <w:tmpl w:val="F626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43"/>
    <w:rsid w:val="00433AD9"/>
    <w:rsid w:val="00510658"/>
    <w:rsid w:val="00602416"/>
    <w:rsid w:val="00A779A2"/>
    <w:rsid w:val="00B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E2257-158E-4832-9AF1-1ADB416F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5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1065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51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ap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ap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bookap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3242</Words>
  <Characters>18481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2020-03-03T20:36:00Z</dcterms:created>
  <dcterms:modified xsi:type="dcterms:W3CDTF">2020-03-04T21:42:00Z</dcterms:modified>
</cp:coreProperties>
</file>