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F4" w:rsidRPr="007C4AF4" w:rsidRDefault="007C4AF4" w:rsidP="007C4AF4">
      <w:pPr>
        <w:pStyle w:val="a3"/>
        <w:ind w:firstLine="539"/>
        <w:rPr>
          <w:szCs w:val="28"/>
        </w:rPr>
      </w:pPr>
      <w:r w:rsidRPr="007C4AF4">
        <w:rPr>
          <w:szCs w:val="28"/>
        </w:rPr>
        <w:t>ФГБОУ ВО КУБГМУ МЗ РОССИЙСКОЙ ФЕДЕРАЦИИ</w:t>
      </w:r>
    </w:p>
    <w:p w:rsidR="007C4AF4" w:rsidRPr="007C4AF4" w:rsidRDefault="007C4AF4" w:rsidP="007C4AF4">
      <w:pPr>
        <w:pStyle w:val="a3"/>
        <w:ind w:firstLine="539"/>
        <w:rPr>
          <w:szCs w:val="28"/>
        </w:rPr>
      </w:pPr>
    </w:p>
    <w:p w:rsidR="007C4AF4" w:rsidRPr="007C4AF4" w:rsidRDefault="007C4AF4" w:rsidP="007C4AF4">
      <w:pPr>
        <w:pStyle w:val="a3"/>
        <w:ind w:firstLine="539"/>
        <w:rPr>
          <w:szCs w:val="28"/>
        </w:rPr>
      </w:pPr>
      <w:r w:rsidRPr="007C4AF4">
        <w:rPr>
          <w:szCs w:val="28"/>
        </w:rPr>
        <w:t>Кафедра философии, психологии и педагогики</w:t>
      </w:r>
    </w:p>
    <w:p w:rsidR="007C4AF4" w:rsidRDefault="007C4AF4" w:rsidP="00F711A7">
      <w:pPr>
        <w:pStyle w:val="a3"/>
        <w:ind w:firstLine="539"/>
        <w:rPr>
          <w:szCs w:val="28"/>
        </w:rPr>
      </w:pPr>
    </w:p>
    <w:p w:rsidR="00F711A7" w:rsidRDefault="00F711A7" w:rsidP="00F711A7">
      <w:pPr>
        <w:pStyle w:val="a3"/>
        <w:ind w:firstLine="539"/>
        <w:rPr>
          <w:szCs w:val="28"/>
        </w:rPr>
      </w:pPr>
      <w:r>
        <w:rPr>
          <w:szCs w:val="28"/>
        </w:rPr>
        <w:t>Тематический план дисциплины</w:t>
      </w:r>
    </w:p>
    <w:p w:rsidR="00F711A7" w:rsidRDefault="00F711A7" w:rsidP="00F711A7">
      <w:pPr>
        <w:pStyle w:val="a3"/>
        <w:ind w:firstLine="539"/>
        <w:rPr>
          <w:szCs w:val="28"/>
        </w:rPr>
      </w:pPr>
    </w:p>
    <w:p w:rsidR="00F711A7" w:rsidRDefault="00F711A7" w:rsidP="00F711A7">
      <w:pPr>
        <w:pStyle w:val="a3"/>
        <w:ind w:firstLine="539"/>
        <w:rPr>
          <w:szCs w:val="28"/>
        </w:rPr>
      </w:pPr>
      <w:r>
        <w:rPr>
          <w:szCs w:val="28"/>
        </w:rPr>
        <w:t>«</w:t>
      </w:r>
      <w:r>
        <w:rPr>
          <w:spacing w:val="-3"/>
          <w:szCs w:val="28"/>
        </w:rPr>
        <w:t>ЭТИЧЕСКИЕ АСПЕКТЫ БИОМЕДИЦИНСКИХ ИССЛЕДОВАНИЙ И ПЕДАГОГИЧЕСКОЙ ДЕЯТЕЛЬНОСТИ</w:t>
      </w:r>
      <w:r>
        <w:rPr>
          <w:b w:val="0"/>
          <w:spacing w:val="-3"/>
          <w:szCs w:val="28"/>
        </w:rPr>
        <w:t>»</w:t>
      </w:r>
    </w:p>
    <w:p w:rsidR="00F711A7" w:rsidRDefault="00F711A7" w:rsidP="00F711A7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F711A7" w:rsidTr="00F711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раздела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Наименование раздела</w:t>
            </w:r>
          </w:p>
          <w:p w:rsidR="00F711A7" w:rsidRDefault="00F711A7" w:rsidP="00F71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7" w:rsidRDefault="00F711A7" w:rsidP="00F711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F711A7" w:rsidRDefault="00F711A7" w:rsidP="00F71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1A7" w:rsidTr="00F711A7">
        <w:trPr>
          <w:trHeight w:val="9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7" w:rsidRDefault="00F711A7" w:rsidP="00F71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биомедицинской этике.</w:t>
            </w:r>
          </w:p>
          <w:p w:rsidR="00F711A7" w:rsidRDefault="00F711A7" w:rsidP="00F7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Этические принципы биомедицинских  и педагогических исследований.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7" w:rsidRDefault="00F711A7" w:rsidP="00F7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11A7" w:rsidTr="00F711A7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 Этического комитета.</w:t>
            </w:r>
          </w:p>
          <w:p w:rsidR="00F711A7" w:rsidRDefault="00F711A7" w:rsidP="00F7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Этическая оценка биомедицинского и педагогического исследования.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7" w:rsidRDefault="00F711A7" w:rsidP="00F711A7">
            <w:pPr>
              <w:jc w:val="center"/>
            </w:pPr>
            <w:r w:rsidRPr="00860F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11A7" w:rsidTr="00F711A7">
        <w:trPr>
          <w:trHeight w:val="9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клинического и педагогического  исследования.</w:t>
            </w:r>
          </w:p>
          <w:p w:rsidR="00F711A7" w:rsidRDefault="00F711A7" w:rsidP="00F7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проведения биомедицинских  и педагогических исследований. Ошибки и побочные реакции в клинических исследованиях.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7" w:rsidRDefault="00F711A7" w:rsidP="00F711A7">
            <w:pPr>
              <w:jc w:val="center"/>
            </w:pPr>
            <w:r w:rsidRPr="00860F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11A7" w:rsidTr="00F711A7">
        <w:trPr>
          <w:trHeight w:val="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7" w:rsidRDefault="00F711A7" w:rsidP="00F711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биомедицинских исследований на особо уязвимых группах населения.</w:t>
            </w:r>
          </w:p>
          <w:p w:rsidR="00F711A7" w:rsidRDefault="00F711A7" w:rsidP="00F71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7" w:rsidRDefault="00F711A7" w:rsidP="00F711A7">
            <w:pPr>
              <w:jc w:val="center"/>
            </w:pPr>
            <w:r w:rsidRPr="00860F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11A7" w:rsidTr="00F711A7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проведения исследований на биоматериале и на лабораторных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7" w:rsidRDefault="00F711A7" w:rsidP="00F711A7">
            <w:pPr>
              <w:jc w:val="center"/>
            </w:pPr>
            <w:r w:rsidRPr="00860F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11A7" w:rsidTr="00F711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A7" w:rsidRDefault="00F711A7" w:rsidP="00F7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Этика педагогической деятельности: сущность, предмет, основные понятия. Профессиональная мораль. Этикетные коммуникации, деловой этикет.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A7" w:rsidRDefault="00F711A7" w:rsidP="00F711A7">
            <w:pPr>
              <w:jc w:val="center"/>
            </w:pPr>
            <w:r w:rsidRPr="00860FE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711A7" w:rsidRDefault="00F711A7" w:rsidP="00F711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A7" w:rsidRDefault="00F711A7" w:rsidP="00F711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A7" w:rsidRDefault="00F711A7" w:rsidP="00F711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A7" w:rsidRDefault="00F711A7" w:rsidP="00F711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A7" w:rsidRDefault="00F711A7" w:rsidP="00F711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A7" w:rsidRDefault="00F711A7" w:rsidP="00F711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11A7" w:rsidRDefault="00F711A7" w:rsidP="00F711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A7" w:rsidRDefault="00F711A7" w:rsidP="00F711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1A7" w:rsidRDefault="00F711A7" w:rsidP="00F711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5"/>
    <w:rsid w:val="00022465"/>
    <w:rsid w:val="003D7A77"/>
    <w:rsid w:val="007C4AF4"/>
    <w:rsid w:val="00F7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11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711A7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table" w:styleId="a5">
    <w:name w:val="Table Grid"/>
    <w:basedOn w:val="a1"/>
    <w:uiPriority w:val="59"/>
    <w:rsid w:val="00F7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11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711A7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table" w:styleId="a5">
    <w:name w:val="Table Grid"/>
    <w:basedOn w:val="a1"/>
    <w:uiPriority w:val="59"/>
    <w:rsid w:val="00F7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Company>2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Елена Константиновна</dc:creator>
  <cp:keywords/>
  <dc:description/>
  <cp:lastModifiedBy>Овсянникова Елена Константиновна</cp:lastModifiedBy>
  <cp:revision>4</cp:revision>
  <dcterms:created xsi:type="dcterms:W3CDTF">2017-09-19T09:46:00Z</dcterms:created>
  <dcterms:modified xsi:type="dcterms:W3CDTF">2020-10-22T09:16:00Z</dcterms:modified>
</cp:coreProperties>
</file>