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12" w:rsidRDefault="00A23F12" w:rsidP="00821E4E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23F12">
        <w:rPr>
          <w:rFonts w:ascii="Times New Roman" w:hAnsi="Times New Roman" w:cs="Times New Roman"/>
          <w:b/>
          <w:bCs/>
          <w:sz w:val="28"/>
          <w:szCs w:val="28"/>
        </w:rPr>
        <w:t>ТЕМА 6. ПСИХОЛОГИЧЕСКИЕ ТЕОРИИ ЛИЧНОСТИ</w:t>
      </w:r>
    </w:p>
    <w:p w:rsidR="00A23F12" w:rsidRDefault="00A23F12" w:rsidP="00821E4E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12" w:rsidRPr="00A23F12" w:rsidRDefault="00A23F12" w:rsidP="00821E4E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bookmarkStart w:id="0" w:name="_GoBack"/>
      <w:bookmarkEnd w:id="0"/>
    </w:p>
    <w:p w:rsidR="00A23F12" w:rsidRDefault="00A23F12" w:rsidP="00821E4E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A23F12" w:rsidRDefault="00A23F12" w:rsidP="00821E4E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21E4E" w:rsidRPr="00821E4E" w:rsidRDefault="00821E4E" w:rsidP="00821E4E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821E4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Контрольные вопросы</w:t>
      </w:r>
    </w:p>
    <w:p w:rsidR="00821E4E" w:rsidRPr="00821E4E" w:rsidRDefault="00821E4E" w:rsidP="00821E4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E4E" w:rsidRPr="00821E4E" w:rsidRDefault="00821E4E" w:rsidP="00821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Охарактеризуйте соотношение понятий человек, «индивид», «индивидуальность» и «личность».</w:t>
      </w:r>
    </w:p>
    <w:p w:rsidR="00821E4E" w:rsidRPr="00821E4E" w:rsidRDefault="00821E4E" w:rsidP="00821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Дайте определение личности.</w:t>
      </w:r>
    </w:p>
    <w:p w:rsidR="00821E4E" w:rsidRPr="00821E4E" w:rsidRDefault="00821E4E" w:rsidP="00821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Рассмотрите проблему личности в бихевиоризме Дж. Б. Уотсона.</w:t>
      </w:r>
    </w:p>
    <w:p w:rsidR="00821E4E" w:rsidRPr="00821E4E" w:rsidRDefault="00821E4E" w:rsidP="00821E4E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Охарактеризуйте основные положения гуманистической психологии.</w:t>
      </w:r>
    </w:p>
    <w:p w:rsidR="00821E4E" w:rsidRPr="00821E4E" w:rsidRDefault="00821E4E" w:rsidP="00821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4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Рассмотрите проблему личности в теории В.Н. Мясищева.</w:t>
      </w:r>
    </w:p>
    <w:p w:rsidR="00821E4E" w:rsidRPr="00821E4E" w:rsidRDefault="00821E4E" w:rsidP="00821E4E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Раскройте основные аспекты проблемы личности в учении Б. Ананьева. </w:t>
      </w:r>
    </w:p>
    <w:p w:rsidR="00821E4E" w:rsidRPr="00821E4E" w:rsidRDefault="00821E4E" w:rsidP="00821E4E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4E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Теория личности А. Леонтьева.</w:t>
      </w:r>
    </w:p>
    <w:p w:rsidR="00821E4E" w:rsidRPr="00821E4E" w:rsidRDefault="00821E4E" w:rsidP="00821E4E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4E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Каковы основные положения проблемы личности в педагогической теории И. Песталоцци?</w:t>
      </w:r>
    </w:p>
    <w:p w:rsidR="00821E4E" w:rsidRPr="00821E4E" w:rsidRDefault="00821E4E" w:rsidP="00821E4E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Охарактеризуйте основные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личности в дидактической теории</w:t>
      </w:r>
      <w:r w:rsidRPr="0082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Коменского.</w:t>
      </w:r>
    </w:p>
    <w:p w:rsidR="00821E4E" w:rsidRPr="00821E4E" w:rsidRDefault="00821E4E" w:rsidP="00821E4E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Рассмотрите проблему личности в теории </w:t>
      </w:r>
      <w:r w:rsidRPr="00821E4E">
        <w:rPr>
          <w:rFonts w:ascii="Times New Roman" w:hAnsi="Times New Roman" w:cs="Times New Roman"/>
          <w:color w:val="000000"/>
          <w:sz w:val="28"/>
          <w:szCs w:val="28"/>
          <w:shd w:val="clear" w:color="auto" w:fill="FFFAFA"/>
        </w:rPr>
        <w:t>С. Л. Рубинштейна.</w:t>
      </w:r>
    </w:p>
    <w:p w:rsidR="00433AD9" w:rsidRDefault="00433AD9"/>
    <w:sectPr w:rsidR="0043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DA"/>
    <w:rsid w:val="00433AD9"/>
    <w:rsid w:val="007E03DA"/>
    <w:rsid w:val="00821E4E"/>
    <w:rsid w:val="00A23F12"/>
    <w:rsid w:val="00C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65AA"/>
  <w15:chartTrackingRefBased/>
  <w15:docId w15:val="{AAC62960-D3CF-43A4-A559-852A6C82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2020-03-03T20:35:00Z</dcterms:created>
  <dcterms:modified xsi:type="dcterms:W3CDTF">2020-03-04T21:12:00Z</dcterms:modified>
</cp:coreProperties>
</file>