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F45F" w14:textId="77777777" w:rsidR="003B665A" w:rsidRDefault="00D501C8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65A">
        <w:rPr>
          <w:rFonts w:ascii="Times New Roman" w:hAnsi="Times New Roman"/>
          <w:b/>
          <w:bCs/>
          <w:sz w:val="28"/>
          <w:szCs w:val="28"/>
        </w:rPr>
        <w:t>Тематический план лекций студентов</w:t>
      </w:r>
      <w:r w:rsidR="003B665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1986871" w14:textId="3B536441" w:rsidR="00D501C8" w:rsidRPr="003B665A" w:rsidRDefault="00D501C8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65A">
        <w:rPr>
          <w:rFonts w:ascii="Times New Roman" w:hAnsi="Times New Roman"/>
          <w:b/>
          <w:bCs/>
          <w:sz w:val="28"/>
          <w:szCs w:val="28"/>
        </w:rPr>
        <w:t>5 курса стоматологического факультета</w:t>
      </w:r>
    </w:p>
    <w:p w14:paraId="1902DB04" w14:textId="5DB2C594" w:rsidR="00D501C8" w:rsidRPr="00BD5EF2" w:rsidRDefault="00D501C8" w:rsidP="00BD5EF2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65A">
        <w:rPr>
          <w:rFonts w:ascii="Times New Roman" w:hAnsi="Times New Roman"/>
          <w:b/>
          <w:bCs/>
          <w:sz w:val="28"/>
          <w:szCs w:val="28"/>
        </w:rPr>
        <w:t xml:space="preserve">осенний семестр </w:t>
      </w:r>
      <w:proofErr w:type="gramStart"/>
      <w:r w:rsidRPr="003B665A">
        <w:rPr>
          <w:rFonts w:ascii="Times New Roman" w:hAnsi="Times New Roman"/>
          <w:b/>
          <w:bCs/>
          <w:sz w:val="28"/>
          <w:szCs w:val="28"/>
        </w:rPr>
        <w:t>2022-2023</w:t>
      </w:r>
      <w:proofErr w:type="gramEnd"/>
      <w:r w:rsidR="00BD5EF2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112597691"/>
      <w:proofErr w:type="spellStart"/>
      <w:r w:rsidR="00D43E29">
        <w:rPr>
          <w:rFonts w:ascii="Times New Roman" w:hAnsi="Times New Roman"/>
          <w:b/>
          <w:bCs/>
          <w:sz w:val="28"/>
          <w:szCs w:val="28"/>
        </w:rPr>
        <w:t>г.г</w:t>
      </w:r>
      <w:proofErr w:type="spellEnd"/>
      <w:r w:rsidR="00D43E29">
        <w:rPr>
          <w:rFonts w:ascii="Times New Roman" w:hAnsi="Times New Roman"/>
          <w:b/>
          <w:bCs/>
          <w:sz w:val="28"/>
          <w:szCs w:val="28"/>
        </w:rPr>
        <w:t xml:space="preserve">. </w:t>
      </w:r>
      <w:bookmarkEnd w:id="0"/>
      <w:r w:rsidRPr="003B665A">
        <w:rPr>
          <w:rFonts w:ascii="Times New Roman" w:hAnsi="Times New Roman"/>
          <w:b/>
          <w:sz w:val="28"/>
          <w:szCs w:val="28"/>
          <w:lang w:eastAsia="ru-RU"/>
        </w:rPr>
        <w:t>(5 курс 9 семестр)</w:t>
      </w:r>
    </w:p>
    <w:p w14:paraId="5CF2BCEF" w14:textId="77777777" w:rsidR="00D501C8" w:rsidRPr="00D501C8" w:rsidRDefault="00D501C8" w:rsidP="003B665A">
      <w:pPr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67470EDD" w14:textId="77777777" w:rsidR="00D501C8" w:rsidRPr="00D501C8" w:rsidRDefault="00D501C8" w:rsidP="00D501C8">
      <w:pPr>
        <w:ind w:left="0"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D501C8">
        <w:rPr>
          <w:rFonts w:ascii="Times New Roman" w:hAnsi="Times New Roman"/>
          <w:b/>
          <w:sz w:val="24"/>
          <w:szCs w:val="24"/>
          <w:lang w:eastAsia="ru-RU"/>
        </w:rPr>
        <w:t>Эндодонтия</w:t>
      </w:r>
      <w:proofErr w:type="spellEnd"/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316"/>
      </w:tblGrid>
      <w:tr w:rsidR="00D501C8" w:rsidRPr="00D501C8" w14:paraId="3AAC0E6A" w14:textId="77777777" w:rsidTr="003B665A">
        <w:tc>
          <w:tcPr>
            <w:tcW w:w="900" w:type="dxa"/>
            <w:shd w:val="clear" w:color="auto" w:fill="92D050"/>
          </w:tcPr>
          <w:p w14:paraId="2C121FA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16" w:type="dxa"/>
            <w:shd w:val="clear" w:color="auto" w:fill="92D050"/>
          </w:tcPr>
          <w:p w14:paraId="4E55550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501C8" w:rsidRPr="00D501C8" w14:paraId="7CAAED61" w14:textId="77777777" w:rsidTr="006F5A8E">
        <w:tc>
          <w:tcPr>
            <w:tcW w:w="900" w:type="dxa"/>
          </w:tcPr>
          <w:p w14:paraId="75B1D1AB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6" w:type="dxa"/>
            <w:vAlign w:val="center"/>
          </w:tcPr>
          <w:p w14:paraId="53ABB0D0" w14:textId="3BD1A63A" w:rsidR="00D501C8" w:rsidRPr="00D501C8" w:rsidRDefault="00D501C8" w:rsidP="003B665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Консервативно-хирургические методы в </w:t>
            </w:r>
            <w:proofErr w:type="spellStart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65A" w:rsidRPr="003B665A" w14:paraId="1F7BABF5" w14:textId="77777777" w:rsidTr="006F5A8E">
        <w:tc>
          <w:tcPr>
            <w:tcW w:w="900" w:type="dxa"/>
          </w:tcPr>
          <w:p w14:paraId="538EF525" w14:textId="3F11FC93" w:rsidR="003B665A" w:rsidRPr="003B665A" w:rsidRDefault="003B665A" w:rsidP="003B665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6" w:type="dxa"/>
            <w:vAlign w:val="center"/>
          </w:tcPr>
          <w:p w14:paraId="2E5F7797" w14:textId="74E2D7A2" w:rsidR="003B665A" w:rsidRPr="003B665A" w:rsidRDefault="003B665A" w:rsidP="003B665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Физические методы диагностики, </w:t>
            </w:r>
            <w:proofErr w:type="gramStart"/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лечения  пульпита</w:t>
            </w:r>
            <w:proofErr w:type="gramEnd"/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периодонтита.</w:t>
            </w:r>
          </w:p>
        </w:tc>
      </w:tr>
      <w:tr w:rsidR="003B665A" w:rsidRPr="00D501C8" w14:paraId="0C3ED8CA" w14:textId="77777777" w:rsidTr="006F5A8E">
        <w:tc>
          <w:tcPr>
            <w:tcW w:w="900" w:type="dxa"/>
          </w:tcPr>
          <w:p w14:paraId="4461AFEE" w14:textId="77777777" w:rsidR="003B665A" w:rsidRPr="00D501C8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6" w:type="dxa"/>
            <w:vAlign w:val="center"/>
          </w:tcPr>
          <w:p w14:paraId="72A70384" w14:textId="77777777" w:rsidR="003B665A" w:rsidRPr="00D501C8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Ошибки в диагностике пульпита и периодонтита.</w:t>
            </w:r>
          </w:p>
        </w:tc>
      </w:tr>
      <w:tr w:rsidR="003B665A" w:rsidRPr="003B665A" w14:paraId="4965A8B3" w14:textId="77777777" w:rsidTr="006F5A8E">
        <w:tc>
          <w:tcPr>
            <w:tcW w:w="900" w:type="dxa"/>
          </w:tcPr>
          <w:p w14:paraId="06801DB9" w14:textId="4326D9AE" w:rsidR="003B665A" w:rsidRPr="003B665A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6" w:type="dxa"/>
            <w:vAlign w:val="center"/>
          </w:tcPr>
          <w:p w14:paraId="7C00E532" w14:textId="3D775684" w:rsidR="003B665A" w:rsidRPr="003B665A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Ошибки и осложнения при лечении пульпита.</w:t>
            </w:r>
          </w:p>
        </w:tc>
      </w:tr>
      <w:tr w:rsidR="003B665A" w:rsidRPr="003B665A" w14:paraId="6EE0C317" w14:textId="77777777" w:rsidTr="006F5A8E">
        <w:tc>
          <w:tcPr>
            <w:tcW w:w="900" w:type="dxa"/>
          </w:tcPr>
          <w:p w14:paraId="5FAA0A2B" w14:textId="0FD0EA7B" w:rsidR="003B665A" w:rsidRPr="003B665A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6" w:type="dxa"/>
            <w:vAlign w:val="center"/>
          </w:tcPr>
          <w:p w14:paraId="19550D02" w14:textId="44D79535" w:rsidR="003B665A" w:rsidRPr="003B665A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профилактики и устранения ошибок и осложнений при лечении пульпитов.</w:t>
            </w:r>
          </w:p>
        </w:tc>
      </w:tr>
      <w:tr w:rsidR="003B665A" w:rsidRPr="003B665A" w14:paraId="7C14BA33" w14:textId="77777777" w:rsidTr="006F5A8E">
        <w:tc>
          <w:tcPr>
            <w:tcW w:w="900" w:type="dxa"/>
          </w:tcPr>
          <w:p w14:paraId="5A7C941F" w14:textId="54C76D14" w:rsidR="003B665A" w:rsidRPr="003B665A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6" w:type="dxa"/>
            <w:vAlign w:val="center"/>
          </w:tcPr>
          <w:p w14:paraId="784B4EA3" w14:textId="263ED8C0" w:rsidR="003B665A" w:rsidRPr="003B665A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Ошибки и осложнения при лечении периодонтита.</w:t>
            </w:r>
          </w:p>
        </w:tc>
      </w:tr>
      <w:tr w:rsidR="003B665A" w:rsidRPr="00D501C8" w14:paraId="43ED09ED" w14:textId="77777777" w:rsidTr="006F5A8E">
        <w:tc>
          <w:tcPr>
            <w:tcW w:w="900" w:type="dxa"/>
          </w:tcPr>
          <w:p w14:paraId="620F7E58" w14:textId="77777777" w:rsidR="003B665A" w:rsidRPr="00D501C8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6" w:type="dxa"/>
            <w:vAlign w:val="center"/>
          </w:tcPr>
          <w:p w14:paraId="076EE252" w14:textId="6B696AD8" w:rsidR="003B665A" w:rsidRPr="00D501C8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профилактики и устранения ошибок и осложнений при лечении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периодонтитов.</w:t>
            </w:r>
          </w:p>
        </w:tc>
      </w:tr>
      <w:tr w:rsidR="003B665A" w:rsidRPr="00D501C8" w14:paraId="47EDC967" w14:textId="77777777" w:rsidTr="006F5A8E">
        <w:tc>
          <w:tcPr>
            <w:tcW w:w="900" w:type="dxa"/>
          </w:tcPr>
          <w:p w14:paraId="77A2B464" w14:textId="77777777" w:rsidR="003B665A" w:rsidRPr="00D501C8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6" w:type="dxa"/>
            <w:vAlign w:val="center"/>
          </w:tcPr>
          <w:p w14:paraId="75F80BE8" w14:textId="540E0C93" w:rsidR="003B665A" w:rsidRPr="00D501C8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Неотложная помощь в </w:t>
            </w:r>
            <w:proofErr w:type="spellStart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65A" w:rsidRPr="00D501C8" w14:paraId="62D2E17D" w14:textId="77777777" w:rsidTr="006F5A8E">
        <w:tc>
          <w:tcPr>
            <w:tcW w:w="900" w:type="dxa"/>
          </w:tcPr>
          <w:p w14:paraId="085453A8" w14:textId="77777777" w:rsidR="003B665A" w:rsidRPr="00D501C8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6" w:type="dxa"/>
          </w:tcPr>
          <w:p w14:paraId="4ED880D2" w14:textId="3A05408A" w:rsidR="003B665A" w:rsidRPr="00D501C8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неотложных состояний в </w:t>
            </w:r>
            <w:proofErr w:type="spellStart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3EF3569" w14:textId="77777777" w:rsidR="00D501C8" w:rsidRPr="003B665A" w:rsidRDefault="00D501C8" w:rsidP="003B665A">
      <w:pPr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1D98E752" w14:textId="77777777" w:rsidR="00D501C8" w:rsidRPr="003B665A" w:rsidRDefault="00D501C8" w:rsidP="00D501C8">
      <w:pPr>
        <w:ind w:left="0"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3B665A">
        <w:rPr>
          <w:rFonts w:ascii="Times New Roman" w:hAnsi="Times New Roman"/>
          <w:b/>
          <w:sz w:val="24"/>
          <w:szCs w:val="24"/>
          <w:lang w:eastAsia="ru-RU"/>
        </w:rPr>
        <w:t>Пародонтология</w:t>
      </w:r>
      <w:proofErr w:type="spellEnd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363"/>
      </w:tblGrid>
      <w:tr w:rsidR="00D501C8" w:rsidRPr="003B665A" w14:paraId="7EDC7E16" w14:textId="77777777" w:rsidTr="003B665A">
        <w:tc>
          <w:tcPr>
            <w:tcW w:w="852" w:type="dxa"/>
            <w:shd w:val="clear" w:color="auto" w:fill="92D050"/>
          </w:tcPr>
          <w:p w14:paraId="2398D020" w14:textId="7689BF80" w:rsidR="00D501C8" w:rsidRPr="003B665A" w:rsidRDefault="00D501C8" w:rsidP="003B665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3" w:type="dxa"/>
            <w:shd w:val="clear" w:color="auto" w:fill="92D050"/>
          </w:tcPr>
          <w:p w14:paraId="38751612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501C8" w:rsidRPr="003B665A" w14:paraId="20340A07" w14:textId="77777777" w:rsidTr="003B665A">
        <w:tc>
          <w:tcPr>
            <w:tcW w:w="852" w:type="dxa"/>
          </w:tcPr>
          <w:p w14:paraId="6BDE121E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4169FA1E" w14:textId="77777777" w:rsidR="00D501C8" w:rsidRPr="003B665A" w:rsidRDefault="00D501C8" w:rsidP="006F5A8E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19AD160F" w14:textId="77777777" w:rsidR="00D501C8" w:rsidRPr="003B665A" w:rsidRDefault="00D501C8" w:rsidP="003B665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принципы планирования комплексной терапии заболеваний пародонта.</w:t>
            </w:r>
          </w:p>
        </w:tc>
      </w:tr>
      <w:tr w:rsidR="00D501C8" w:rsidRPr="003B665A" w14:paraId="0B9E0C29" w14:textId="77777777" w:rsidTr="003B665A">
        <w:tc>
          <w:tcPr>
            <w:tcW w:w="852" w:type="dxa"/>
          </w:tcPr>
          <w:p w14:paraId="07717A73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</w:tcPr>
          <w:p w14:paraId="27734154" w14:textId="77777777" w:rsidR="00D501C8" w:rsidRPr="003B665A" w:rsidRDefault="00D501C8" w:rsidP="003B665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методы консервативного лечения заболеваний пародонта.</w:t>
            </w:r>
          </w:p>
        </w:tc>
      </w:tr>
      <w:tr w:rsidR="00D501C8" w:rsidRPr="003B665A" w14:paraId="2A8F5D17" w14:textId="77777777" w:rsidTr="003B665A">
        <w:tc>
          <w:tcPr>
            <w:tcW w:w="852" w:type="dxa"/>
          </w:tcPr>
          <w:p w14:paraId="49452FCD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7E479A12" w14:textId="77777777" w:rsidR="00D501C8" w:rsidRPr="003B665A" w:rsidRDefault="00D501C8" w:rsidP="006F5A8E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1BEE9323" w14:textId="77777777" w:rsidR="00D501C8" w:rsidRPr="003B665A" w:rsidRDefault="00D501C8" w:rsidP="003B665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Медикаментозная терапия заболеваний пародонта. Местные и </w:t>
            </w:r>
            <w:proofErr w:type="gramStart"/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общие  препараты</w:t>
            </w:r>
            <w:proofErr w:type="gramEnd"/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1C8" w:rsidRPr="003B665A" w14:paraId="08E828DB" w14:textId="77777777" w:rsidTr="003B665A">
        <w:tc>
          <w:tcPr>
            <w:tcW w:w="852" w:type="dxa"/>
            <w:shd w:val="clear" w:color="auto" w:fill="auto"/>
          </w:tcPr>
          <w:p w14:paraId="6ED5FE19" w14:textId="77777777" w:rsidR="00D501C8" w:rsidRPr="003B665A" w:rsidRDefault="00D501C8" w:rsidP="00D50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19CBA22" w14:textId="77777777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14:paraId="649D7D98" w14:textId="707A5368" w:rsidR="00D501C8" w:rsidRPr="003B665A" w:rsidRDefault="00D501C8" w:rsidP="003B665A">
            <w:pPr>
              <w:rPr>
                <w:rFonts w:ascii="Times New Roman" w:hAnsi="Times New Roman"/>
                <w:sz w:val="24"/>
                <w:szCs w:val="24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>Основные принципы хирургического лечения заболеваний пародонта. Выбор метода хирургического вмешательства.</w:t>
            </w:r>
          </w:p>
        </w:tc>
      </w:tr>
      <w:tr w:rsidR="00D501C8" w:rsidRPr="003B665A" w14:paraId="64F2934F" w14:textId="77777777" w:rsidTr="003B665A">
        <w:tc>
          <w:tcPr>
            <w:tcW w:w="852" w:type="dxa"/>
            <w:shd w:val="clear" w:color="auto" w:fill="auto"/>
          </w:tcPr>
          <w:p w14:paraId="1472E93C" w14:textId="6D431F08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176A52AE" w14:textId="4634BE6E" w:rsidR="00D501C8" w:rsidRPr="003B665A" w:rsidRDefault="00D501C8" w:rsidP="003B665A">
            <w:pPr>
              <w:rPr>
                <w:rFonts w:ascii="Times New Roman" w:hAnsi="Times New Roman"/>
                <w:sz w:val="24"/>
                <w:szCs w:val="24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3B665A">
              <w:rPr>
                <w:rFonts w:ascii="Times New Roman" w:hAnsi="Times New Roman"/>
                <w:sz w:val="24"/>
                <w:szCs w:val="24"/>
              </w:rPr>
              <w:t>остеопластические</w:t>
            </w:r>
            <w:proofErr w:type="spellEnd"/>
            <w:r w:rsidRPr="003B665A">
              <w:rPr>
                <w:rFonts w:ascii="Times New Roman" w:hAnsi="Times New Roman"/>
                <w:sz w:val="24"/>
                <w:szCs w:val="24"/>
              </w:rPr>
              <w:t xml:space="preserve"> препараты.  Показания и противопоказания к их применению. Ошибки и осложнения.</w:t>
            </w:r>
          </w:p>
        </w:tc>
      </w:tr>
      <w:tr w:rsidR="00D501C8" w:rsidRPr="003B665A" w14:paraId="61C84DAA" w14:textId="77777777" w:rsidTr="003B665A">
        <w:tc>
          <w:tcPr>
            <w:tcW w:w="852" w:type="dxa"/>
            <w:shd w:val="clear" w:color="auto" w:fill="auto"/>
          </w:tcPr>
          <w:p w14:paraId="44728622" w14:textId="7FF5296F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7890B04C" w14:textId="2212D0E5" w:rsidR="00D501C8" w:rsidRPr="003B665A" w:rsidRDefault="00D501C8" w:rsidP="003B665A">
            <w:pPr>
              <w:rPr>
                <w:rFonts w:ascii="Times New Roman" w:hAnsi="Times New Roman"/>
                <w:sz w:val="24"/>
                <w:szCs w:val="24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 xml:space="preserve">Неотложные состояния в </w:t>
            </w:r>
            <w:proofErr w:type="spellStart"/>
            <w:r w:rsidRPr="003B665A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3B665A">
              <w:rPr>
                <w:rFonts w:ascii="Times New Roman" w:hAnsi="Times New Roman"/>
                <w:sz w:val="24"/>
                <w:szCs w:val="24"/>
              </w:rPr>
              <w:t>. Методы их лечения.</w:t>
            </w:r>
          </w:p>
        </w:tc>
      </w:tr>
    </w:tbl>
    <w:p w14:paraId="7C1743A8" w14:textId="77777777" w:rsidR="00D501C8" w:rsidRPr="003B665A" w:rsidRDefault="00D501C8" w:rsidP="00D501C8">
      <w:pPr>
        <w:ind w:left="0" w:firstLine="0"/>
        <w:rPr>
          <w:rFonts w:ascii="Times New Roman" w:hAnsi="Times New Roman"/>
          <w:sz w:val="24"/>
          <w:szCs w:val="24"/>
        </w:rPr>
      </w:pPr>
    </w:p>
    <w:p w14:paraId="238B8C1A" w14:textId="77777777" w:rsidR="00D501C8" w:rsidRPr="003B665A" w:rsidRDefault="00D501C8" w:rsidP="00D501C8">
      <w:pPr>
        <w:rPr>
          <w:rFonts w:ascii="Times New Roman" w:hAnsi="Times New Roman"/>
          <w:b/>
          <w:sz w:val="24"/>
          <w:szCs w:val="24"/>
        </w:rPr>
      </w:pPr>
      <w:r w:rsidRPr="003B665A">
        <w:rPr>
          <w:rFonts w:ascii="Times New Roman" w:hAnsi="Times New Roman"/>
          <w:b/>
          <w:sz w:val="24"/>
          <w:szCs w:val="24"/>
        </w:rPr>
        <w:t>Клиническая стоматология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505"/>
      </w:tblGrid>
      <w:tr w:rsidR="00D501C8" w:rsidRPr="003B665A" w14:paraId="2EF69610" w14:textId="77777777" w:rsidTr="003B665A">
        <w:tc>
          <w:tcPr>
            <w:tcW w:w="852" w:type="dxa"/>
            <w:shd w:val="clear" w:color="auto" w:fill="92D050"/>
          </w:tcPr>
          <w:p w14:paraId="3B8A95E4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  <w:shd w:val="clear" w:color="auto" w:fill="92D050"/>
          </w:tcPr>
          <w:p w14:paraId="4EA51A81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501C8" w:rsidRPr="003B665A" w14:paraId="1E9DB5C3" w14:textId="77777777" w:rsidTr="003B665A">
        <w:tc>
          <w:tcPr>
            <w:tcW w:w="852" w:type="dxa"/>
          </w:tcPr>
          <w:p w14:paraId="74D617EC" w14:textId="5BAAC662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14:paraId="5460BF74" w14:textId="1FDEA7A2" w:rsidR="00D501C8" w:rsidRPr="003B665A" w:rsidRDefault="00D501C8" w:rsidP="003B665A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стоматологической помощи населению. Структура стоматологической службы. Организация работы структурных подразделений.</w:t>
            </w:r>
          </w:p>
        </w:tc>
      </w:tr>
      <w:tr w:rsidR="00D501C8" w:rsidRPr="003B665A" w14:paraId="7E928252" w14:textId="77777777" w:rsidTr="003B665A">
        <w:tc>
          <w:tcPr>
            <w:tcW w:w="852" w:type="dxa"/>
          </w:tcPr>
          <w:p w14:paraId="44E7BD6D" w14:textId="013EA774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Align w:val="center"/>
          </w:tcPr>
          <w:p w14:paraId="095AE1BB" w14:textId="77777777" w:rsidR="00D501C8" w:rsidRPr="003B665A" w:rsidRDefault="00D501C8" w:rsidP="00D501C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организации дезинфекционно-стерилизационного режима в стоматологии. Стерилизация стоматологических инструментов.</w:t>
            </w:r>
          </w:p>
        </w:tc>
      </w:tr>
      <w:tr w:rsidR="00D501C8" w:rsidRPr="003B665A" w14:paraId="3911EAEF" w14:textId="77777777" w:rsidTr="003B665A"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5AC25" w14:textId="22BE7FEF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9D6CA" w14:textId="64CF6DF7" w:rsidR="00D501C8" w:rsidRPr="003B665A" w:rsidRDefault="00D501C8" w:rsidP="003B665A">
            <w:pPr>
              <w:tabs>
                <w:tab w:val="center" w:pos="4677"/>
                <w:tab w:val="right" w:pos="9355"/>
              </w:tabs>
              <w:autoSpaceDE w:val="0"/>
              <w:autoSpaceDN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Неотложные состояния в стоматологии, факторы риска в стоматологии</w:t>
            </w:r>
            <w:r w:rsidR="00D43E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59E7741" w14:textId="77777777" w:rsidR="00D501C8" w:rsidRPr="003B665A" w:rsidRDefault="00D501C8" w:rsidP="00D501C8">
      <w:pPr>
        <w:rPr>
          <w:rFonts w:ascii="Times New Roman" w:hAnsi="Times New Roman"/>
          <w:sz w:val="24"/>
          <w:szCs w:val="24"/>
        </w:rPr>
      </w:pPr>
    </w:p>
    <w:p w14:paraId="73903332" w14:textId="52395E79" w:rsidR="00D501C8" w:rsidRPr="00D501C8" w:rsidRDefault="00D501C8" w:rsidP="00D501C8">
      <w:pPr>
        <w:ind w:left="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501C8">
        <w:rPr>
          <w:rFonts w:ascii="Times New Roman" w:eastAsia="Times New Roman" w:hAnsi="Times New Roman"/>
          <w:b/>
          <w:sz w:val="24"/>
          <w:szCs w:val="24"/>
          <w:lang w:eastAsia="ru-RU"/>
        </w:rPr>
        <w:t>Геронтостоматология</w:t>
      </w:r>
      <w:proofErr w:type="spellEnd"/>
      <w:r w:rsidRPr="00D501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заболевания слизистой оболочки рта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5"/>
      </w:tblGrid>
      <w:tr w:rsidR="00D501C8" w:rsidRPr="00D501C8" w14:paraId="52DED418" w14:textId="77777777" w:rsidTr="003B665A">
        <w:tc>
          <w:tcPr>
            <w:tcW w:w="852" w:type="dxa"/>
            <w:shd w:val="clear" w:color="auto" w:fill="92D050"/>
          </w:tcPr>
          <w:p w14:paraId="7E09066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  <w:shd w:val="clear" w:color="auto" w:fill="92D050"/>
          </w:tcPr>
          <w:p w14:paraId="3B47F716" w14:textId="08E9A8FC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501C8" w:rsidRPr="00D501C8" w14:paraId="0B108ADE" w14:textId="77777777" w:rsidTr="003B665A">
        <w:tc>
          <w:tcPr>
            <w:tcW w:w="852" w:type="dxa"/>
            <w:shd w:val="clear" w:color="auto" w:fill="auto"/>
          </w:tcPr>
          <w:p w14:paraId="497B730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0FC54B" w14:textId="096A47F2" w:rsidR="00D501C8" w:rsidRPr="00D501C8" w:rsidRDefault="00D501C8" w:rsidP="00D501C8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слизистой оболочки рта. Методы обследования пациентов с заболеваниями слизистой оболочки.</w:t>
            </w:r>
          </w:p>
        </w:tc>
      </w:tr>
      <w:tr w:rsidR="00D501C8" w:rsidRPr="00D501C8" w14:paraId="614648C0" w14:textId="77777777" w:rsidTr="003B665A">
        <w:tc>
          <w:tcPr>
            <w:tcW w:w="852" w:type="dxa"/>
            <w:shd w:val="clear" w:color="auto" w:fill="auto"/>
          </w:tcPr>
          <w:p w14:paraId="14AC181B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B184F4" w14:textId="04BA9179" w:rsidR="00D501C8" w:rsidRPr="00D501C8" w:rsidRDefault="00D501C8" w:rsidP="00D501C8">
            <w:pPr>
              <w:spacing w:before="60" w:after="6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Острый герпетический стоматит. Язвенно-некротический стоматит Венсана</w:t>
            </w:r>
            <w:r w:rsidR="00D43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1C8" w:rsidRPr="00D501C8" w14:paraId="1D4B5134" w14:textId="77777777" w:rsidTr="003B665A">
        <w:tc>
          <w:tcPr>
            <w:tcW w:w="852" w:type="dxa"/>
            <w:shd w:val="clear" w:color="auto" w:fill="auto"/>
          </w:tcPr>
          <w:p w14:paraId="6061CBDC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D69628" w14:textId="77777777" w:rsidR="00D501C8" w:rsidRPr="00D501C8" w:rsidRDefault="00D501C8" w:rsidP="00D501C8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ХРАС. </w:t>
            </w:r>
            <w:proofErr w:type="spellStart"/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Эритематоз</w:t>
            </w:r>
            <w:proofErr w:type="spellEnd"/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1C8" w:rsidRPr="00D501C8" w14:paraId="749BFECB" w14:textId="77777777" w:rsidTr="003B665A">
        <w:tc>
          <w:tcPr>
            <w:tcW w:w="852" w:type="dxa"/>
            <w:shd w:val="clear" w:color="auto" w:fill="auto"/>
          </w:tcPr>
          <w:p w14:paraId="6D76F51B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DB8578" w14:textId="139D5151" w:rsidR="00D501C8" w:rsidRPr="00D501C8" w:rsidRDefault="00D501C8" w:rsidP="00D501C8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поражения слизистой оболочки рта.</w:t>
            </w:r>
          </w:p>
        </w:tc>
      </w:tr>
      <w:tr w:rsidR="00D501C8" w:rsidRPr="00D501C8" w14:paraId="508FB803" w14:textId="77777777" w:rsidTr="003B665A">
        <w:tc>
          <w:tcPr>
            <w:tcW w:w="852" w:type="dxa"/>
            <w:shd w:val="clear" w:color="auto" w:fill="auto"/>
          </w:tcPr>
          <w:p w14:paraId="1F8AA66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0ED860" w14:textId="15453944" w:rsidR="00D501C8" w:rsidRPr="00D501C8" w:rsidRDefault="00D501C8" w:rsidP="00D501C8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Кандидоз полости рта.</w:t>
            </w:r>
          </w:p>
        </w:tc>
      </w:tr>
      <w:tr w:rsidR="00D501C8" w:rsidRPr="00D501C8" w14:paraId="3812264F" w14:textId="77777777" w:rsidTr="003B665A">
        <w:tc>
          <w:tcPr>
            <w:tcW w:w="852" w:type="dxa"/>
            <w:shd w:val="clear" w:color="auto" w:fill="auto"/>
          </w:tcPr>
          <w:p w14:paraId="34931C77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617D55" w14:textId="2DA2ABC6" w:rsidR="00D501C8" w:rsidRPr="00D501C8" w:rsidRDefault="00D501C8" w:rsidP="00D501C8">
            <w:pPr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Пузырчатка. </w:t>
            </w:r>
            <w:proofErr w:type="spellStart"/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Многоформная</w:t>
            </w:r>
            <w:proofErr w:type="spellEnd"/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экссудативная эритема</w:t>
            </w:r>
            <w:r w:rsidRPr="00D5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5E2E7C6D" w14:textId="77777777" w:rsidR="00BD5EF2" w:rsidRPr="00D72217" w:rsidRDefault="00BD5EF2" w:rsidP="00BD5EF2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кафедрой </w:t>
      </w:r>
    </w:p>
    <w:p w14:paraId="0B1B96E3" w14:textId="6949AA14" w:rsidR="00D501C8" w:rsidRPr="00BD5EF2" w:rsidRDefault="00BD5EF2" w:rsidP="00BD5EF2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 xml:space="preserve">терапевтической стоматологии, доцент, </w:t>
      </w:r>
      <w:proofErr w:type="gramStart"/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>д.м.н.</w:t>
      </w:r>
      <w:proofErr w:type="gramEnd"/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  <w:t>А.А. Адамчик</w:t>
      </w:r>
    </w:p>
    <w:sectPr w:rsidR="00D501C8" w:rsidRPr="00BD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8"/>
    <w:rsid w:val="00010A88"/>
    <w:rsid w:val="003B665A"/>
    <w:rsid w:val="006050AC"/>
    <w:rsid w:val="00644997"/>
    <w:rsid w:val="00BD5EF2"/>
    <w:rsid w:val="00D43E29"/>
    <w:rsid w:val="00D501C8"/>
    <w:rsid w:val="00F0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700A"/>
  <w15:chartTrackingRefBased/>
  <w15:docId w15:val="{35F7C317-F8B6-4DD3-92E3-3022432B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1C8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Соловьёва</dc:creator>
  <cp:keywords/>
  <dc:description/>
  <cp:lastModifiedBy>Жанна Соловьёва</cp:lastModifiedBy>
  <cp:revision>6</cp:revision>
  <dcterms:created xsi:type="dcterms:W3CDTF">2022-08-28T13:14:00Z</dcterms:created>
  <dcterms:modified xsi:type="dcterms:W3CDTF">2022-08-28T13:48:00Z</dcterms:modified>
</cp:coreProperties>
</file>