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FD6" w:rsidRPr="004A4A43" w:rsidRDefault="004C7FD6" w:rsidP="004A4A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A43">
        <w:rPr>
          <w:rFonts w:ascii="Times New Roman" w:hAnsi="Times New Roman" w:cs="Times New Roman"/>
          <w:b/>
          <w:sz w:val="28"/>
          <w:szCs w:val="28"/>
        </w:rPr>
        <w:t>Аннотация программы ДПП ПК</w:t>
      </w:r>
    </w:p>
    <w:p w:rsidR="00B9638A" w:rsidRPr="004A4A43" w:rsidRDefault="004C7FD6" w:rsidP="004A4A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A43">
        <w:rPr>
          <w:rFonts w:ascii="Times New Roman" w:hAnsi="Times New Roman" w:cs="Times New Roman"/>
          <w:b/>
          <w:sz w:val="28"/>
          <w:szCs w:val="28"/>
        </w:rPr>
        <w:t>«</w:t>
      </w:r>
      <w:r w:rsidR="00B9638A" w:rsidRPr="004A4A43">
        <w:rPr>
          <w:rFonts w:ascii="Times New Roman" w:hAnsi="Times New Roman" w:cs="Times New Roman"/>
          <w:b/>
          <w:sz w:val="28"/>
          <w:szCs w:val="28"/>
        </w:rPr>
        <w:t>Сестринская помощь гинекологическим больным</w:t>
      </w:r>
      <w:r w:rsidRPr="004A4A43">
        <w:rPr>
          <w:rFonts w:ascii="Times New Roman" w:hAnsi="Times New Roman" w:cs="Times New Roman"/>
          <w:b/>
          <w:sz w:val="28"/>
          <w:szCs w:val="28"/>
        </w:rPr>
        <w:t>»</w:t>
      </w:r>
    </w:p>
    <w:p w:rsidR="004A4A43" w:rsidRPr="004A4A43" w:rsidRDefault="00B9638A" w:rsidP="004A4A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A43">
        <w:rPr>
          <w:rFonts w:ascii="Times New Roman" w:hAnsi="Times New Roman" w:cs="Times New Roman"/>
          <w:sz w:val="28"/>
          <w:szCs w:val="28"/>
        </w:rPr>
        <w:t xml:space="preserve">Актуальность ДПП «Сестринская помощь гинекологическим больным» обусловлена тем, что в условиях модернизации здравоохранения необходимо повышения качества оказания медицинской помощи беременным и гинекологическим больным. </w:t>
      </w:r>
    </w:p>
    <w:p w:rsidR="00B9638A" w:rsidRPr="004A4A43" w:rsidRDefault="00B9638A" w:rsidP="004A4A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A43">
        <w:rPr>
          <w:rFonts w:ascii="Times New Roman" w:hAnsi="Times New Roman" w:cs="Times New Roman"/>
          <w:sz w:val="28"/>
          <w:szCs w:val="28"/>
        </w:rPr>
        <w:t>Программа состоит из тем:</w:t>
      </w:r>
    </w:p>
    <w:p w:rsidR="00B9638A" w:rsidRPr="004A4A43" w:rsidRDefault="00B9638A" w:rsidP="004A4A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A43">
        <w:rPr>
          <w:rFonts w:ascii="Times New Roman" w:hAnsi="Times New Roman" w:cs="Times New Roman"/>
          <w:sz w:val="28"/>
          <w:szCs w:val="28"/>
        </w:rPr>
        <w:t>-Введение. Анатомия и физиология женских половых органов. Инфекционная безопасность и инфекционный контроль в гинекологическом отделении.</w:t>
      </w:r>
    </w:p>
    <w:p w:rsidR="00B9638A" w:rsidRPr="004A4A43" w:rsidRDefault="00B9638A" w:rsidP="004A4A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A43">
        <w:rPr>
          <w:rFonts w:ascii="Times New Roman" w:hAnsi="Times New Roman" w:cs="Times New Roman"/>
          <w:sz w:val="28"/>
          <w:szCs w:val="28"/>
        </w:rPr>
        <w:t>-Государственная политика в области охраны материнства и детства. Понятие о планировании семьи. Бесплодный брак. Гигиеническое воспитание населения. Пропаганда ЗОЖ</w:t>
      </w:r>
    </w:p>
    <w:p w:rsidR="00B9638A" w:rsidRPr="004A4A43" w:rsidRDefault="00B9638A" w:rsidP="004A4A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A43">
        <w:rPr>
          <w:rFonts w:ascii="Times New Roman" w:hAnsi="Times New Roman" w:cs="Times New Roman"/>
          <w:sz w:val="28"/>
          <w:szCs w:val="28"/>
        </w:rPr>
        <w:t>-Сестринское дело. Методика обследования гинекологических больных. Сестринский процесс при обследовании гинекологических больных.</w:t>
      </w:r>
    </w:p>
    <w:p w:rsidR="00B9638A" w:rsidRPr="004A4A43" w:rsidRDefault="00B9638A" w:rsidP="004A4A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A43">
        <w:rPr>
          <w:rFonts w:ascii="Times New Roman" w:hAnsi="Times New Roman" w:cs="Times New Roman"/>
          <w:sz w:val="28"/>
          <w:szCs w:val="28"/>
        </w:rPr>
        <w:t>-Аномалия развития и положения женских половых органов. Сестринский процесс при данной патологии. Сестринский процесс при уходе за больными с нарушениями менструальной функции.</w:t>
      </w:r>
    </w:p>
    <w:p w:rsidR="00B9638A" w:rsidRPr="004A4A43" w:rsidRDefault="00B9638A" w:rsidP="004A4A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A43">
        <w:rPr>
          <w:rFonts w:ascii="Times New Roman" w:hAnsi="Times New Roman" w:cs="Times New Roman"/>
          <w:sz w:val="28"/>
          <w:szCs w:val="28"/>
        </w:rPr>
        <w:t>- Сестринский процесс при уходе за больными с воспалительными заболеваниями женских половых органов неспецифической и специфической этиологии.</w:t>
      </w:r>
    </w:p>
    <w:p w:rsidR="00B9638A" w:rsidRPr="004A4A43" w:rsidRDefault="00B9638A" w:rsidP="004A4A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A43">
        <w:rPr>
          <w:rFonts w:ascii="Times New Roman" w:hAnsi="Times New Roman" w:cs="Times New Roman"/>
          <w:sz w:val="28"/>
          <w:szCs w:val="28"/>
        </w:rPr>
        <w:t>-Прерывание беременности. Сестринский процесс при данной патологии.</w:t>
      </w:r>
    </w:p>
    <w:p w:rsidR="00B9638A" w:rsidRPr="004A4A43" w:rsidRDefault="00B9638A" w:rsidP="004A4A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A43">
        <w:rPr>
          <w:rFonts w:ascii="Times New Roman" w:hAnsi="Times New Roman" w:cs="Times New Roman"/>
          <w:sz w:val="28"/>
          <w:szCs w:val="28"/>
        </w:rPr>
        <w:t>-Неотложная помощь в гинекологии</w:t>
      </w:r>
    </w:p>
    <w:p w:rsidR="00B9638A" w:rsidRPr="004A4A43" w:rsidRDefault="00B9638A" w:rsidP="004A4A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A43">
        <w:rPr>
          <w:rFonts w:ascii="Times New Roman" w:hAnsi="Times New Roman" w:cs="Times New Roman"/>
          <w:sz w:val="28"/>
          <w:szCs w:val="28"/>
        </w:rPr>
        <w:t>-Лечение гинекологических заболеваний.</w:t>
      </w:r>
    </w:p>
    <w:p w:rsidR="004A4A43" w:rsidRPr="004A4A43" w:rsidRDefault="004A4A43" w:rsidP="004A4A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A43">
        <w:rPr>
          <w:rFonts w:ascii="Times New Roman" w:hAnsi="Times New Roman" w:cs="Times New Roman"/>
          <w:sz w:val="28"/>
          <w:szCs w:val="28"/>
        </w:rPr>
        <w:t>-</w:t>
      </w:r>
      <w:r w:rsidR="00B9638A" w:rsidRPr="004A4A43">
        <w:rPr>
          <w:rFonts w:ascii="Times New Roman" w:hAnsi="Times New Roman" w:cs="Times New Roman"/>
          <w:sz w:val="28"/>
          <w:szCs w:val="28"/>
        </w:rPr>
        <w:t xml:space="preserve">Консервативные и хирургические методы лечения гинекологических больных. </w:t>
      </w:r>
    </w:p>
    <w:p w:rsidR="00B9638A" w:rsidRPr="004A4A43" w:rsidRDefault="00B9638A" w:rsidP="004A4A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A43">
        <w:rPr>
          <w:rFonts w:ascii="Times New Roman" w:hAnsi="Times New Roman" w:cs="Times New Roman"/>
          <w:sz w:val="28"/>
          <w:szCs w:val="28"/>
        </w:rPr>
        <w:t>В программе используются следующие виды учебных занятий:</w:t>
      </w:r>
    </w:p>
    <w:p w:rsidR="00B9638A" w:rsidRPr="004A4A43" w:rsidRDefault="00B9638A" w:rsidP="006C2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A43">
        <w:rPr>
          <w:rFonts w:ascii="Times New Roman" w:hAnsi="Times New Roman" w:cs="Times New Roman"/>
          <w:sz w:val="28"/>
          <w:szCs w:val="28"/>
        </w:rPr>
        <w:t>-Лекция;</w:t>
      </w:r>
    </w:p>
    <w:p w:rsidR="00B9638A" w:rsidRPr="004A4A43" w:rsidRDefault="00B9638A" w:rsidP="006C2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A43">
        <w:rPr>
          <w:rFonts w:ascii="Times New Roman" w:hAnsi="Times New Roman" w:cs="Times New Roman"/>
          <w:sz w:val="28"/>
          <w:szCs w:val="28"/>
        </w:rPr>
        <w:t>-Практическое занятие;</w:t>
      </w:r>
    </w:p>
    <w:p w:rsidR="004A4A43" w:rsidRPr="004A4A43" w:rsidRDefault="00B9638A" w:rsidP="006C2E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A43">
        <w:rPr>
          <w:rFonts w:ascii="Times New Roman" w:hAnsi="Times New Roman" w:cs="Times New Roman"/>
          <w:sz w:val="28"/>
          <w:szCs w:val="28"/>
        </w:rPr>
        <w:t>-Аттестация в виде тестирования</w:t>
      </w:r>
      <w:r w:rsidR="004A4A43" w:rsidRPr="004A4A43">
        <w:rPr>
          <w:rFonts w:ascii="Times New Roman" w:hAnsi="Times New Roman" w:cs="Times New Roman"/>
          <w:sz w:val="28"/>
          <w:szCs w:val="28"/>
        </w:rPr>
        <w:t>.</w:t>
      </w:r>
    </w:p>
    <w:p w:rsidR="006C2E9D" w:rsidRDefault="004A4A43" w:rsidP="004A4A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A43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реализуется для специальности "Сестринское дело". Трудоемкость программы составляет </w:t>
      </w:r>
      <w:r w:rsidRPr="004A4A43">
        <w:rPr>
          <w:rFonts w:ascii="Times New Roman" w:hAnsi="Times New Roman" w:cs="Times New Roman"/>
          <w:sz w:val="28"/>
          <w:szCs w:val="28"/>
        </w:rPr>
        <w:t>36</w:t>
      </w:r>
      <w:r w:rsidRPr="004A4A43">
        <w:rPr>
          <w:rFonts w:ascii="Times New Roman" w:hAnsi="Times New Roman" w:cs="Times New Roman"/>
          <w:sz w:val="28"/>
          <w:szCs w:val="28"/>
        </w:rPr>
        <w:t xml:space="preserve"> час</w:t>
      </w:r>
      <w:r w:rsidRPr="004A4A43">
        <w:rPr>
          <w:rFonts w:ascii="Times New Roman" w:hAnsi="Times New Roman" w:cs="Times New Roman"/>
          <w:sz w:val="28"/>
          <w:szCs w:val="28"/>
        </w:rPr>
        <w:t>ов,</w:t>
      </w:r>
      <w:r w:rsidRPr="004A4A43">
        <w:rPr>
          <w:rFonts w:ascii="Times New Roman" w:hAnsi="Times New Roman" w:cs="Times New Roman"/>
          <w:sz w:val="28"/>
          <w:szCs w:val="28"/>
        </w:rPr>
        <w:t xml:space="preserve"> из них </w:t>
      </w:r>
      <w:r w:rsidRPr="004A4A43">
        <w:rPr>
          <w:rFonts w:ascii="Times New Roman" w:hAnsi="Times New Roman" w:cs="Times New Roman"/>
          <w:sz w:val="28"/>
          <w:szCs w:val="28"/>
        </w:rPr>
        <w:t>18</w:t>
      </w:r>
      <w:r w:rsidRPr="004A4A43">
        <w:rPr>
          <w:rFonts w:ascii="Times New Roman" w:hAnsi="Times New Roman" w:cs="Times New Roman"/>
          <w:sz w:val="28"/>
          <w:szCs w:val="28"/>
        </w:rPr>
        <w:t xml:space="preserve"> ч. лекции (реализуются с помощью ДОТ), </w:t>
      </w:r>
      <w:r w:rsidRPr="004A4A43">
        <w:rPr>
          <w:rFonts w:ascii="Times New Roman" w:hAnsi="Times New Roman" w:cs="Times New Roman"/>
          <w:sz w:val="28"/>
          <w:szCs w:val="28"/>
        </w:rPr>
        <w:t>в т</w:t>
      </w:r>
      <w:r w:rsidR="00B357CB">
        <w:rPr>
          <w:rFonts w:ascii="Times New Roman" w:hAnsi="Times New Roman" w:cs="Times New Roman"/>
          <w:sz w:val="28"/>
          <w:szCs w:val="28"/>
        </w:rPr>
        <w:t xml:space="preserve">ом </w:t>
      </w:r>
      <w:r w:rsidRPr="004A4A43">
        <w:rPr>
          <w:rFonts w:ascii="Times New Roman" w:hAnsi="Times New Roman" w:cs="Times New Roman"/>
          <w:sz w:val="28"/>
          <w:szCs w:val="28"/>
        </w:rPr>
        <w:t>ч</w:t>
      </w:r>
      <w:r w:rsidR="00B357CB">
        <w:rPr>
          <w:rFonts w:ascii="Times New Roman" w:hAnsi="Times New Roman" w:cs="Times New Roman"/>
          <w:sz w:val="28"/>
          <w:szCs w:val="28"/>
        </w:rPr>
        <w:t>исле</w:t>
      </w:r>
      <w:bookmarkStart w:id="0" w:name="_GoBack"/>
      <w:bookmarkEnd w:id="0"/>
      <w:r w:rsidRPr="004A4A43">
        <w:rPr>
          <w:rFonts w:ascii="Times New Roman" w:hAnsi="Times New Roman" w:cs="Times New Roman"/>
          <w:sz w:val="28"/>
          <w:szCs w:val="28"/>
        </w:rPr>
        <w:t xml:space="preserve"> итоговое тестирование. </w:t>
      </w:r>
    </w:p>
    <w:p w:rsidR="004A4A43" w:rsidRPr="004A4A43" w:rsidRDefault="004A4A43" w:rsidP="004A4A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A43">
        <w:rPr>
          <w:rFonts w:ascii="Times New Roman" w:hAnsi="Times New Roman" w:cs="Times New Roman"/>
          <w:sz w:val="28"/>
          <w:szCs w:val="28"/>
        </w:rPr>
        <w:t>Итоговая аттестация – итоговое тестирование. Тест проверяется автоматически. Оценка «зачтено – не зачтено». При успешной сдаче итоговой аттестации (не менее 70% правильных ответов) выдается удостоверение о повышении квалификации.</w:t>
      </w:r>
    </w:p>
    <w:p w:rsidR="004A4A43" w:rsidRPr="004A4A43" w:rsidRDefault="004A4A43" w:rsidP="004A4A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A43">
        <w:rPr>
          <w:rFonts w:ascii="Times New Roman" w:hAnsi="Times New Roman" w:cs="Times New Roman"/>
          <w:sz w:val="28"/>
          <w:szCs w:val="28"/>
        </w:rPr>
        <w:t>По тогам цикла выдается удостоверение о повышении квалификации специалиста установленного образца</w:t>
      </w:r>
    </w:p>
    <w:p w:rsidR="00625C6E" w:rsidRPr="00B9638A" w:rsidRDefault="00625C6E" w:rsidP="00B9638A"/>
    <w:sectPr w:rsidR="00625C6E" w:rsidRPr="00B96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8A"/>
    <w:rsid w:val="004A4A43"/>
    <w:rsid w:val="004C7FD6"/>
    <w:rsid w:val="00525579"/>
    <w:rsid w:val="00625C6E"/>
    <w:rsid w:val="006C2E9D"/>
    <w:rsid w:val="00B357CB"/>
    <w:rsid w:val="00B9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86E11"/>
  <w15:chartTrackingRefBased/>
  <w15:docId w15:val="{8B824609-F158-4F1E-95DB-DFD782634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4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1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3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4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6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770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65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7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36052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43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976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544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07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572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32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2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2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6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3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304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8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32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90125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43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559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580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96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853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9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Ивановна</cp:lastModifiedBy>
  <cp:revision>5</cp:revision>
  <dcterms:created xsi:type="dcterms:W3CDTF">2023-06-07T08:45:00Z</dcterms:created>
  <dcterms:modified xsi:type="dcterms:W3CDTF">2023-06-07T10:28:00Z</dcterms:modified>
</cp:coreProperties>
</file>