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</w:rPr>
      </w:pPr>
      <w:r w:rsidRPr="0033146D">
        <w:rPr>
          <w:rFonts w:ascii="Times New Roman" w:hAnsi="Times New Roman"/>
          <w:b/>
        </w:rPr>
        <w:t xml:space="preserve">Тематический </w:t>
      </w:r>
      <w:proofErr w:type="gramStart"/>
      <w:r w:rsidRPr="0033146D">
        <w:rPr>
          <w:rFonts w:ascii="Times New Roman" w:hAnsi="Times New Roman"/>
          <w:b/>
        </w:rPr>
        <w:t>план  практических</w:t>
      </w:r>
      <w:proofErr w:type="gramEnd"/>
      <w:r w:rsidRPr="0033146D">
        <w:rPr>
          <w:rFonts w:ascii="Times New Roman" w:hAnsi="Times New Roman"/>
          <w:b/>
        </w:rPr>
        <w:t xml:space="preserve"> занятий по программе модуля </w:t>
      </w: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</w:rPr>
      </w:pPr>
      <w:r w:rsidRPr="0033146D">
        <w:rPr>
          <w:rFonts w:ascii="Times New Roman" w:hAnsi="Times New Roman"/>
          <w:b/>
        </w:rPr>
        <w:t xml:space="preserve">«Протезирование при полном отсутствии зубов» </w:t>
      </w: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</w:rPr>
      </w:pPr>
      <w:r w:rsidRPr="0033146D">
        <w:rPr>
          <w:rFonts w:ascii="Times New Roman" w:hAnsi="Times New Roman"/>
          <w:b/>
        </w:rPr>
        <w:t>(</w:t>
      </w:r>
      <w:r w:rsidRPr="0033146D">
        <w:rPr>
          <w:rFonts w:ascii="Times New Roman" w:hAnsi="Times New Roman"/>
          <w:b/>
          <w:lang w:val="en-US"/>
        </w:rPr>
        <w:t>V</w:t>
      </w:r>
      <w:r w:rsidRPr="0033146D">
        <w:rPr>
          <w:rFonts w:ascii="Times New Roman" w:hAnsi="Times New Roman"/>
          <w:b/>
        </w:rPr>
        <w:t xml:space="preserve"> курс, 9 семестр)</w:t>
      </w: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</w:rPr>
      </w:pPr>
      <w:r w:rsidRPr="0033146D">
        <w:rPr>
          <w:rFonts w:ascii="Times New Roman" w:hAnsi="Times New Roman"/>
          <w:b/>
        </w:rPr>
        <w:t>Занятие №1.</w:t>
      </w:r>
    </w:p>
    <w:p w:rsidR="003378A7" w:rsidRPr="0033146D" w:rsidRDefault="003378A7" w:rsidP="003378A7">
      <w:pPr>
        <w:spacing w:after="0" w:line="240" w:lineRule="auto"/>
        <w:jc w:val="both"/>
        <w:rPr>
          <w:rFonts w:ascii="Times New Roman" w:hAnsi="Times New Roman"/>
        </w:rPr>
      </w:pPr>
      <w:r w:rsidRPr="0033146D">
        <w:rPr>
          <w:rFonts w:ascii="Times New Roman" w:hAnsi="Times New Roman"/>
          <w:b/>
        </w:rPr>
        <w:t>Тема занятия:</w:t>
      </w:r>
      <w:r w:rsidRPr="0033146D">
        <w:rPr>
          <w:rFonts w:ascii="Times New Roman" w:hAnsi="Times New Roman"/>
        </w:rPr>
        <w:t xml:space="preserve"> Особенности клинического обследования при полном отсутствии зубов. Определение морфологических особенностей тканей протезного ложа: степень атрофии костной ткани альвеолярных отростков верхней челюсти и альвеолярной части нижней челюсти (классификации Шредера, </w:t>
      </w:r>
      <w:proofErr w:type="spellStart"/>
      <w:r w:rsidRPr="0033146D">
        <w:rPr>
          <w:rFonts w:ascii="Times New Roman" w:hAnsi="Times New Roman"/>
        </w:rPr>
        <w:t>Келлера</w:t>
      </w:r>
      <w:proofErr w:type="spellEnd"/>
      <w:r w:rsidRPr="0033146D">
        <w:rPr>
          <w:rFonts w:ascii="Times New Roman" w:hAnsi="Times New Roman"/>
        </w:rPr>
        <w:t xml:space="preserve">, В.Ю. Курляндского, А.И. </w:t>
      </w:r>
      <w:proofErr w:type="spellStart"/>
      <w:r w:rsidRPr="0033146D">
        <w:rPr>
          <w:rFonts w:ascii="Times New Roman" w:hAnsi="Times New Roman"/>
        </w:rPr>
        <w:t>Дойникова</w:t>
      </w:r>
      <w:proofErr w:type="spellEnd"/>
      <w:r w:rsidRPr="0033146D">
        <w:rPr>
          <w:rFonts w:ascii="Times New Roman" w:hAnsi="Times New Roman"/>
        </w:rPr>
        <w:t>). Классификация податливости и подвижности слизистой оболочки (</w:t>
      </w:r>
      <w:proofErr w:type="spellStart"/>
      <w:r w:rsidRPr="0033146D">
        <w:rPr>
          <w:rFonts w:ascii="Times New Roman" w:hAnsi="Times New Roman"/>
        </w:rPr>
        <w:t>Суппли</w:t>
      </w:r>
      <w:proofErr w:type="spellEnd"/>
      <w:r w:rsidRPr="0033146D">
        <w:rPr>
          <w:rFonts w:ascii="Times New Roman" w:hAnsi="Times New Roman"/>
        </w:rPr>
        <w:t>), болевая чувствительность слизистой оболочки.</w:t>
      </w: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</w:rPr>
      </w:pPr>
      <w:r w:rsidRPr="0033146D">
        <w:rPr>
          <w:rFonts w:ascii="Times New Roman" w:hAnsi="Times New Roman"/>
          <w:b/>
        </w:rPr>
        <w:t>Контрольные вопросы по теме занятия:</w:t>
      </w:r>
    </w:p>
    <w:p w:rsidR="003378A7" w:rsidRPr="0033146D" w:rsidRDefault="003378A7" w:rsidP="003378A7">
      <w:pPr>
        <w:pStyle w:val="a3"/>
        <w:numPr>
          <w:ilvl w:val="0"/>
          <w:numId w:val="1"/>
        </w:numPr>
        <w:ind w:left="0" w:firstLine="0"/>
        <w:jc w:val="left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>Особенности клинического обследования больных при полном отсутствии зубов.</w:t>
      </w:r>
    </w:p>
    <w:p w:rsidR="003378A7" w:rsidRPr="0033146D" w:rsidRDefault="003378A7" w:rsidP="003378A7">
      <w:pPr>
        <w:pStyle w:val="a3"/>
        <w:numPr>
          <w:ilvl w:val="0"/>
          <w:numId w:val="1"/>
        </w:numPr>
        <w:ind w:left="0" w:firstLine="0"/>
        <w:jc w:val="left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>Изменения в лицевом скелете и челюстных костях при полном отсутствии зубов.</w:t>
      </w:r>
    </w:p>
    <w:p w:rsidR="003378A7" w:rsidRPr="0033146D" w:rsidRDefault="003378A7" w:rsidP="003378A7">
      <w:pPr>
        <w:pStyle w:val="a3"/>
        <w:numPr>
          <w:ilvl w:val="0"/>
          <w:numId w:val="1"/>
        </w:numPr>
        <w:ind w:left="0" w:firstLine="0"/>
        <w:jc w:val="left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 xml:space="preserve">Определение морфологических особенностей протезного ложа. </w:t>
      </w:r>
    </w:p>
    <w:p w:rsidR="003378A7" w:rsidRPr="0033146D" w:rsidRDefault="003378A7" w:rsidP="003378A7">
      <w:pPr>
        <w:pStyle w:val="a3"/>
        <w:numPr>
          <w:ilvl w:val="0"/>
          <w:numId w:val="1"/>
        </w:numPr>
        <w:ind w:left="0" w:firstLine="0"/>
        <w:jc w:val="left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 xml:space="preserve">Классификация верхней и нижней челюстей по Шредеру и </w:t>
      </w:r>
      <w:proofErr w:type="spellStart"/>
      <w:r w:rsidRPr="0033146D">
        <w:rPr>
          <w:rFonts w:ascii="Times New Roman" w:hAnsi="Times New Roman"/>
          <w:b w:val="0"/>
          <w:sz w:val="22"/>
          <w:szCs w:val="22"/>
        </w:rPr>
        <w:t>Келлеру</w:t>
      </w:r>
      <w:proofErr w:type="spellEnd"/>
      <w:r w:rsidRPr="0033146D">
        <w:rPr>
          <w:rFonts w:ascii="Times New Roman" w:hAnsi="Times New Roman"/>
          <w:b w:val="0"/>
          <w:sz w:val="22"/>
          <w:szCs w:val="22"/>
        </w:rPr>
        <w:t>.</w:t>
      </w:r>
    </w:p>
    <w:p w:rsidR="003378A7" w:rsidRPr="0033146D" w:rsidRDefault="003378A7" w:rsidP="003378A7">
      <w:pPr>
        <w:pStyle w:val="a3"/>
        <w:numPr>
          <w:ilvl w:val="0"/>
          <w:numId w:val="1"/>
        </w:numPr>
        <w:ind w:left="0" w:firstLine="0"/>
        <w:jc w:val="left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>Классификация верхней и нижней челюстей по В.Ю. Курляндскому.</w:t>
      </w:r>
    </w:p>
    <w:p w:rsidR="003378A7" w:rsidRPr="0033146D" w:rsidRDefault="003378A7" w:rsidP="003378A7">
      <w:pPr>
        <w:pStyle w:val="a3"/>
        <w:numPr>
          <w:ilvl w:val="0"/>
          <w:numId w:val="1"/>
        </w:numPr>
        <w:ind w:left="0" w:firstLine="0"/>
        <w:jc w:val="left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 xml:space="preserve">Классификация беззубых челюстей по А.И. </w:t>
      </w:r>
      <w:proofErr w:type="spellStart"/>
      <w:r w:rsidRPr="0033146D">
        <w:rPr>
          <w:rFonts w:ascii="Times New Roman" w:hAnsi="Times New Roman"/>
          <w:b w:val="0"/>
          <w:sz w:val="22"/>
          <w:szCs w:val="22"/>
        </w:rPr>
        <w:t>Дойникову</w:t>
      </w:r>
      <w:proofErr w:type="spellEnd"/>
      <w:r w:rsidRPr="0033146D">
        <w:rPr>
          <w:rFonts w:ascii="Times New Roman" w:hAnsi="Times New Roman"/>
          <w:b w:val="0"/>
          <w:sz w:val="22"/>
          <w:szCs w:val="22"/>
        </w:rPr>
        <w:t>.</w:t>
      </w:r>
    </w:p>
    <w:p w:rsidR="003378A7" w:rsidRPr="0033146D" w:rsidRDefault="003378A7" w:rsidP="003378A7">
      <w:pPr>
        <w:pStyle w:val="a3"/>
        <w:numPr>
          <w:ilvl w:val="0"/>
          <w:numId w:val="1"/>
        </w:numPr>
        <w:ind w:left="0" w:firstLine="0"/>
        <w:contextualSpacing/>
        <w:jc w:val="left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>Особенности строения слизистой оболочки протезного ложа.</w:t>
      </w:r>
    </w:p>
    <w:p w:rsidR="003378A7" w:rsidRPr="0033146D" w:rsidRDefault="003378A7" w:rsidP="003378A7">
      <w:pPr>
        <w:pStyle w:val="a3"/>
        <w:numPr>
          <w:ilvl w:val="0"/>
          <w:numId w:val="1"/>
        </w:numPr>
        <w:ind w:left="0" w:firstLine="0"/>
        <w:contextualSpacing/>
        <w:jc w:val="left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 xml:space="preserve">Зоны податливости слизистой оболочки (по </w:t>
      </w:r>
      <w:proofErr w:type="spellStart"/>
      <w:r w:rsidRPr="0033146D">
        <w:rPr>
          <w:rFonts w:ascii="Times New Roman" w:hAnsi="Times New Roman"/>
          <w:b w:val="0"/>
          <w:sz w:val="22"/>
          <w:szCs w:val="22"/>
        </w:rPr>
        <w:t>Люнду</w:t>
      </w:r>
      <w:proofErr w:type="spellEnd"/>
      <w:r w:rsidRPr="0033146D">
        <w:rPr>
          <w:rFonts w:ascii="Times New Roman" w:hAnsi="Times New Roman"/>
          <w:b w:val="0"/>
          <w:sz w:val="22"/>
          <w:szCs w:val="22"/>
        </w:rPr>
        <w:t>).</w:t>
      </w:r>
    </w:p>
    <w:p w:rsidR="003378A7" w:rsidRPr="0033146D" w:rsidRDefault="003378A7" w:rsidP="003378A7">
      <w:pPr>
        <w:pStyle w:val="a3"/>
        <w:numPr>
          <w:ilvl w:val="0"/>
          <w:numId w:val="1"/>
        </w:numPr>
        <w:ind w:left="0" w:firstLine="0"/>
        <w:contextualSpacing/>
        <w:jc w:val="left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 xml:space="preserve">Классификация типов слизистой оболочки протезного ложа (по </w:t>
      </w:r>
      <w:proofErr w:type="spellStart"/>
      <w:r w:rsidRPr="0033146D">
        <w:rPr>
          <w:rFonts w:ascii="Times New Roman" w:hAnsi="Times New Roman"/>
          <w:b w:val="0"/>
          <w:sz w:val="22"/>
          <w:szCs w:val="22"/>
        </w:rPr>
        <w:t>Суппле</w:t>
      </w:r>
      <w:proofErr w:type="spellEnd"/>
      <w:r w:rsidRPr="0033146D">
        <w:rPr>
          <w:rFonts w:ascii="Times New Roman" w:hAnsi="Times New Roman"/>
          <w:b w:val="0"/>
          <w:sz w:val="22"/>
          <w:szCs w:val="22"/>
        </w:rPr>
        <w:t>).</w:t>
      </w:r>
    </w:p>
    <w:p w:rsidR="003378A7" w:rsidRPr="0033146D" w:rsidRDefault="003378A7" w:rsidP="003378A7">
      <w:pPr>
        <w:pStyle w:val="a3"/>
        <w:numPr>
          <w:ilvl w:val="0"/>
          <w:numId w:val="1"/>
        </w:numPr>
        <w:ind w:left="0" w:firstLine="0"/>
        <w:jc w:val="left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>Болевая чувствительность слизистой оболочки.</w:t>
      </w:r>
    </w:p>
    <w:p w:rsidR="003378A7" w:rsidRPr="0033146D" w:rsidRDefault="003378A7" w:rsidP="003378A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</w:rPr>
      </w:pPr>
      <w:r w:rsidRPr="0033146D">
        <w:rPr>
          <w:rFonts w:ascii="Times New Roman" w:hAnsi="Times New Roman"/>
          <w:b/>
        </w:rPr>
        <w:t>Занятие №2.</w:t>
      </w:r>
    </w:p>
    <w:p w:rsidR="003378A7" w:rsidRPr="0033146D" w:rsidRDefault="003378A7" w:rsidP="003378A7">
      <w:pPr>
        <w:spacing w:after="0" w:line="240" w:lineRule="auto"/>
        <w:jc w:val="both"/>
        <w:rPr>
          <w:rFonts w:ascii="Times New Roman" w:hAnsi="Times New Roman"/>
        </w:rPr>
      </w:pPr>
      <w:r w:rsidRPr="0033146D">
        <w:rPr>
          <w:rFonts w:ascii="Times New Roman" w:hAnsi="Times New Roman"/>
          <w:b/>
        </w:rPr>
        <w:t>Тема занятия:</w:t>
      </w:r>
      <w:r w:rsidRPr="0033146D">
        <w:rPr>
          <w:rFonts w:ascii="Times New Roman" w:hAnsi="Times New Roman"/>
        </w:rPr>
        <w:t xml:space="preserve"> Методы фиксации и стабилизации съемных протезов при полном отсутствии зубов. Методы изготовления индивидуальных ложек на верхнюю и нижнюю челюсти (восковые, пластмассовые). Методики припасовки индивидуальных ложек из пластмассы. Функциональные пробы по </w:t>
      </w:r>
      <w:proofErr w:type="spellStart"/>
      <w:r w:rsidRPr="0033146D">
        <w:rPr>
          <w:rFonts w:ascii="Times New Roman" w:hAnsi="Times New Roman"/>
        </w:rPr>
        <w:t>Гербсту</w:t>
      </w:r>
      <w:proofErr w:type="spellEnd"/>
      <w:r w:rsidRPr="0033146D">
        <w:rPr>
          <w:rFonts w:ascii="Times New Roman" w:hAnsi="Times New Roman"/>
        </w:rPr>
        <w:t>. Границы базисов протезов при полном отсутствии зубов. Получение функциональных оттисков, их классификация. Оттискные материалы и их характеристики.</w:t>
      </w: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</w:rPr>
      </w:pPr>
      <w:r w:rsidRPr="0033146D">
        <w:rPr>
          <w:rFonts w:ascii="Times New Roman" w:hAnsi="Times New Roman"/>
          <w:b/>
        </w:rPr>
        <w:t>Контрольные вопросы по теме занятия:</w:t>
      </w:r>
    </w:p>
    <w:p w:rsidR="003378A7" w:rsidRPr="0033146D" w:rsidRDefault="003378A7" w:rsidP="003378A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33146D">
        <w:rPr>
          <w:rFonts w:ascii="Times New Roman" w:hAnsi="Times New Roman"/>
        </w:rPr>
        <w:t xml:space="preserve">Методы фиксации и стабилизации съемных протезов при полном отсутствии зубов. </w:t>
      </w:r>
    </w:p>
    <w:p w:rsidR="003378A7" w:rsidRPr="0033146D" w:rsidRDefault="003378A7" w:rsidP="003378A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33146D">
        <w:rPr>
          <w:rFonts w:ascii="Times New Roman" w:hAnsi="Times New Roman"/>
        </w:rPr>
        <w:t xml:space="preserve">Характеристика механического, биомеханического, физического и биофизического методов фиксации полных съемных протезов. </w:t>
      </w:r>
    </w:p>
    <w:p w:rsidR="003378A7" w:rsidRPr="0033146D" w:rsidRDefault="003378A7" w:rsidP="003378A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33146D">
        <w:rPr>
          <w:rFonts w:ascii="Times New Roman" w:hAnsi="Times New Roman"/>
        </w:rPr>
        <w:t>Методы изготовления индивидуальной ложки и ее границы на верхней и нижней челюстях.</w:t>
      </w:r>
    </w:p>
    <w:p w:rsidR="003378A7" w:rsidRPr="0033146D" w:rsidRDefault="003378A7" w:rsidP="003378A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33146D">
        <w:rPr>
          <w:rFonts w:ascii="Times New Roman" w:hAnsi="Times New Roman"/>
        </w:rPr>
        <w:t xml:space="preserve">Припасовка индивидуальной ложки на нижней челюсти с использованием проб </w:t>
      </w:r>
      <w:proofErr w:type="spellStart"/>
      <w:r w:rsidRPr="0033146D">
        <w:rPr>
          <w:rFonts w:ascii="Times New Roman" w:hAnsi="Times New Roman"/>
        </w:rPr>
        <w:t>Гербста</w:t>
      </w:r>
      <w:proofErr w:type="spellEnd"/>
      <w:r w:rsidRPr="0033146D">
        <w:rPr>
          <w:rFonts w:ascii="Times New Roman" w:hAnsi="Times New Roman"/>
        </w:rPr>
        <w:t>.</w:t>
      </w:r>
    </w:p>
    <w:p w:rsidR="003378A7" w:rsidRPr="0033146D" w:rsidRDefault="003378A7" w:rsidP="003378A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33146D">
        <w:rPr>
          <w:rFonts w:ascii="Times New Roman" w:hAnsi="Times New Roman"/>
        </w:rPr>
        <w:t xml:space="preserve">Припасовка индивидуальной ложки на верхней челюсти с использованием проб </w:t>
      </w:r>
      <w:proofErr w:type="spellStart"/>
      <w:r w:rsidRPr="0033146D">
        <w:rPr>
          <w:rFonts w:ascii="Times New Roman" w:hAnsi="Times New Roman"/>
        </w:rPr>
        <w:t>Гербста</w:t>
      </w:r>
      <w:proofErr w:type="spellEnd"/>
      <w:r w:rsidRPr="0033146D">
        <w:rPr>
          <w:rFonts w:ascii="Times New Roman" w:hAnsi="Times New Roman"/>
        </w:rPr>
        <w:t>.</w:t>
      </w:r>
    </w:p>
    <w:p w:rsidR="003378A7" w:rsidRPr="0033146D" w:rsidRDefault="003378A7" w:rsidP="003378A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proofErr w:type="spellStart"/>
      <w:r w:rsidRPr="0033146D">
        <w:rPr>
          <w:rFonts w:ascii="Times New Roman" w:hAnsi="Times New Roman"/>
        </w:rPr>
        <w:t>Доформирование</w:t>
      </w:r>
      <w:proofErr w:type="spellEnd"/>
      <w:r w:rsidRPr="0033146D">
        <w:rPr>
          <w:rFonts w:ascii="Times New Roman" w:hAnsi="Times New Roman"/>
        </w:rPr>
        <w:t xml:space="preserve"> краев ложки с целью уточнения границ протеза.</w:t>
      </w:r>
    </w:p>
    <w:p w:rsidR="003378A7" w:rsidRPr="0033146D" w:rsidRDefault="003378A7" w:rsidP="003378A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33146D">
        <w:rPr>
          <w:rFonts w:ascii="Times New Roman" w:hAnsi="Times New Roman"/>
        </w:rPr>
        <w:t>Границы базисов протезов при полном отсутствии зубов.</w:t>
      </w:r>
    </w:p>
    <w:p w:rsidR="003378A7" w:rsidRPr="0033146D" w:rsidRDefault="003378A7" w:rsidP="003378A7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>Факторы, способствующие фиксации съемных протезов.</w:t>
      </w:r>
    </w:p>
    <w:p w:rsidR="003378A7" w:rsidRPr="0033146D" w:rsidRDefault="003378A7" w:rsidP="003378A7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  <w:lang w:val="en-US"/>
        </w:rPr>
      </w:pPr>
      <w:r w:rsidRPr="0033146D">
        <w:rPr>
          <w:rFonts w:ascii="Times New Roman" w:hAnsi="Times New Roman"/>
          <w:b w:val="0"/>
          <w:sz w:val="22"/>
          <w:szCs w:val="22"/>
        </w:rPr>
        <w:t>Функциональные оттиски, классификация.</w:t>
      </w:r>
    </w:p>
    <w:p w:rsidR="003378A7" w:rsidRPr="0033146D" w:rsidRDefault="003378A7" w:rsidP="003378A7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>Обоснование выбора слепочного материала, их характеристика.</w:t>
      </w:r>
    </w:p>
    <w:p w:rsidR="003378A7" w:rsidRPr="0033146D" w:rsidRDefault="003378A7" w:rsidP="003378A7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  <w:lang w:val="en-US"/>
        </w:rPr>
      </w:pPr>
      <w:r w:rsidRPr="0033146D">
        <w:rPr>
          <w:rFonts w:ascii="Times New Roman" w:hAnsi="Times New Roman"/>
          <w:b w:val="0"/>
          <w:sz w:val="22"/>
          <w:szCs w:val="22"/>
        </w:rPr>
        <w:t>Характеристика функциональных оттисков.</w:t>
      </w:r>
    </w:p>
    <w:p w:rsidR="003378A7" w:rsidRPr="0033146D" w:rsidRDefault="003378A7" w:rsidP="003378A7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  <w:lang w:val="en-US"/>
        </w:rPr>
      </w:pPr>
      <w:r w:rsidRPr="0033146D">
        <w:rPr>
          <w:rFonts w:ascii="Times New Roman" w:hAnsi="Times New Roman"/>
          <w:b w:val="0"/>
          <w:sz w:val="22"/>
          <w:szCs w:val="22"/>
        </w:rPr>
        <w:t>Методика получения компрессионных оттисков.</w:t>
      </w:r>
    </w:p>
    <w:p w:rsidR="003378A7" w:rsidRPr="0033146D" w:rsidRDefault="003378A7" w:rsidP="003378A7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33146D">
        <w:rPr>
          <w:rFonts w:ascii="Times New Roman" w:hAnsi="Times New Roman"/>
          <w:b w:val="0"/>
          <w:sz w:val="22"/>
          <w:szCs w:val="22"/>
        </w:rPr>
        <w:t>Методика получения разгружающих (декомпрессионных) оттисков.</w:t>
      </w:r>
    </w:p>
    <w:p w:rsidR="003378A7" w:rsidRPr="0033146D" w:rsidRDefault="003378A7" w:rsidP="003378A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  <w:r w:rsidRPr="0033146D">
        <w:rPr>
          <w:rFonts w:ascii="Times New Roman" w:hAnsi="Times New Roman"/>
          <w:b w:val="0"/>
          <w:sz w:val="22"/>
          <w:szCs w:val="22"/>
        </w:rPr>
        <w:t>Методика получения дифференцированных оттисков.</w:t>
      </w:r>
    </w:p>
    <w:p w:rsidR="003378A7" w:rsidRPr="0033146D" w:rsidRDefault="003378A7" w:rsidP="003378A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3146D">
        <w:rPr>
          <w:rFonts w:ascii="Times New Roman" w:hAnsi="Times New Roman"/>
          <w:b/>
          <w:color w:val="000000"/>
        </w:rPr>
        <w:t>Занятие № 3.</w:t>
      </w:r>
    </w:p>
    <w:p w:rsidR="003378A7" w:rsidRPr="0033146D" w:rsidRDefault="003378A7" w:rsidP="003378A7">
      <w:pPr>
        <w:spacing w:after="0" w:line="240" w:lineRule="auto"/>
        <w:rPr>
          <w:rFonts w:ascii="Times New Roman" w:hAnsi="Times New Roman"/>
          <w:color w:val="000000"/>
        </w:rPr>
      </w:pPr>
      <w:r w:rsidRPr="0033146D">
        <w:rPr>
          <w:rFonts w:ascii="Times New Roman" w:hAnsi="Times New Roman"/>
          <w:b/>
          <w:color w:val="000000"/>
        </w:rPr>
        <w:t>Тема занятия: «</w:t>
      </w:r>
      <w:r w:rsidRPr="0033146D">
        <w:rPr>
          <w:rFonts w:ascii="Times New Roman" w:hAnsi="Times New Roman"/>
          <w:color w:val="000000"/>
        </w:rPr>
        <w:t>Определение центрального соотношения челюстей при полном отсутствии зубов. Методы определения высоты нижнего отдела лица. Клинические и антропометрические ориентиры для подбора и расстановки зубов»</w:t>
      </w: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3146D">
        <w:rPr>
          <w:rFonts w:ascii="Times New Roman" w:hAnsi="Times New Roman"/>
          <w:b/>
          <w:lang w:eastAsia="ru-RU"/>
        </w:rPr>
        <w:t>Контрольные вопросы по теме занятия</w:t>
      </w:r>
    </w:p>
    <w:p w:rsidR="003378A7" w:rsidRPr="0033146D" w:rsidRDefault="003378A7" w:rsidP="003378A7">
      <w:pPr>
        <w:pStyle w:val="a3"/>
        <w:numPr>
          <w:ilvl w:val="0"/>
          <w:numId w:val="3"/>
        </w:numPr>
        <w:ind w:hanging="502"/>
        <w:contextualSpacing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>Определение понятий «высота нижнего отдела лица в состояния относительного физиологического покоя жевательных мышц», «высота нижнего отдела лица в центральной окклюзии».</w:t>
      </w:r>
    </w:p>
    <w:p w:rsidR="003378A7" w:rsidRPr="0033146D" w:rsidRDefault="003378A7" w:rsidP="003378A7">
      <w:pPr>
        <w:pStyle w:val="a3"/>
        <w:numPr>
          <w:ilvl w:val="0"/>
          <w:numId w:val="3"/>
        </w:numPr>
        <w:ind w:hanging="502"/>
        <w:contextualSpacing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>Анатомический, антропометрический, анатомо-физиологический методы определения высоты нижнего отдела лица.</w:t>
      </w:r>
    </w:p>
    <w:p w:rsidR="003378A7" w:rsidRPr="0033146D" w:rsidRDefault="003378A7" w:rsidP="003378A7">
      <w:pPr>
        <w:pStyle w:val="a3"/>
        <w:numPr>
          <w:ilvl w:val="0"/>
          <w:numId w:val="3"/>
        </w:numPr>
        <w:ind w:hanging="502"/>
        <w:contextualSpacing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>Анатомические ориентиры на лице. Подбор формы, размеров, цвета искусственных зубов.</w:t>
      </w: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3146D">
        <w:rPr>
          <w:rFonts w:ascii="Times New Roman" w:hAnsi="Times New Roman"/>
          <w:b/>
          <w:color w:val="000000"/>
        </w:rPr>
        <w:lastRenderedPageBreak/>
        <w:t>Занятие № 4.</w:t>
      </w:r>
    </w:p>
    <w:p w:rsidR="003378A7" w:rsidRPr="0033146D" w:rsidRDefault="003378A7" w:rsidP="003378A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3146D">
        <w:rPr>
          <w:rFonts w:ascii="Times New Roman" w:eastAsia="Times New Roman" w:hAnsi="Times New Roman"/>
          <w:b/>
          <w:bCs/>
          <w:color w:val="000000"/>
          <w:lang w:eastAsia="ru-RU"/>
        </w:rPr>
        <w:t>Тема занятия: «</w:t>
      </w:r>
      <w:r w:rsidRPr="0033146D">
        <w:rPr>
          <w:rFonts w:ascii="Times New Roman" w:eastAsia="Times New Roman" w:hAnsi="Times New Roman"/>
          <w:color w:val="000000"/>
          <w:lang w:eastAsia="ru-RU"/>
        </w:rPr>
        <w:t>Биомеханика нижней челюсти. Закономерности артику</w:t>
      </w:r>
      <w:r w:rsidRPr="0033146D">
        <w:rPr>
          <w:rFonts w:ascii="Times New Roman" w:eastAsia="Times New Roman" w:hAnsi="Times New Roman"/>
          <w:color w:val="000000"/>
          <w:lang w:eastAsia="ru-RU"/>
        </w:rPr>
        <w:softHyphen/>
        <w:t xml:space="preserve">ляции и окклюзии зубных рядов. Законы артикуляции </w:t>
      </w:r>
      <w:proofErr w:type="spellStart"/>
      <w:r w:rsidRPr="0033146D">
        <w:rPr>
          <w:rFonts w:ascii="Times New Roman" w:eastAsia="Times New Roman" w:hAnsi="Times New Roman"/>
          <w:color w:val="000000"/>
          <w:lang w:eastAsia="ru-RU"/>
        </w:rPr>
        <w:t>Бонвиля</w:t>
      </w:r>
      <w:proofErr w:type="spellEnd"/>
      <w:r w:rsidRPr="0033146D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33146D">
        <w:rPr>
          <w:rFonts w:ascii="Times New Roman" w:eastAsia="Times New Roman" w:hAnsi="Times New Roman"/>
          <w:color w:val="000000"/>
        </w:rPr>
        <w:t>Ганау</w:t>
      </w:r>
      <w:proofErr w:type="spellEnd"/>
      <w:r w:rsidRPr="0033146D">
        <w:rPr>
          <w:rFonts w:ascii="Times New Roman" w:eastAsia="Times New Roman" w:hAnsi="Times New Roman"/>
          <w:color w:val="000000"/>
        </w:rPr>
        <w:t xml:space="preserve">. </w:t>
      </w:r>
      <w:r w:rsidRPr="0033146D">
        <w:rPr>
          <w:rFonts w:ascii="Times New Roman" w:eastAsia="Times New Roman" w:hAnsi="Times New Roman"/>
          <w:color w:val="000000"/>
          <w:lang w:eastAsia="ru-RU"/>
        </w:rPr>
        <w:t xml:space="preserve">Вне- и </w:t>
      </w:r>
      <w:proofErr w:type="spellStart"/>
      <w:r w:rsidRPr="0033146D">
        <w:rPr>
          <w:rFonts w:ascii="Times New Roman" w:eastAsia="Times New Roman" w:hAnsi="Times New Roman"/>
          <w:color w:val="000000"/>
          <w:lang w:eastAsia="ru-RU"/>
        </w:rPr>
        <w:t>внутриротовая</w:t>
      </w:r>
      <w:proofErr w:type="spellEnd"/>
      <w:r w:rsidRPr="0033146D">
        <w:rPr>
          <w:rFonts w:ascii="Times New Roman" w:eastAsia="Times New Roman" w:hAnsi="Times New Roman"/>
          <w:color w:val="000000"/>
          <w:lang w:eastAsia="ru-RU"/>
        </w:rPr>
        <w:t xml:space="preserve"> запись движений нижней челюсти. Артикуляцион</w:t>
      </w:r>
      <w:r w:rsidRPr="0033146D">
        <w:rPr>
          <w:rFonts w:ascii="Times New Roman" w:eastAsia="Times New Roman" w:hAnsi="Times New Roman"/>
          <w:color w:val="000000"/>
          <w:lang w:eastAsia="ru-RU"/>
        </w:rPr>
        <w:softHyphen/>
        <w:t xml:space="preserve">ная «пятерка» </w:t>
      </w:r>
      <w:proofErr w:type="spellStart"/>
      <w:r w:rsidRPr="0033146D">
        <w:rPr>
          <w:rFonts w:ascii="Times New Roman" w:eastAsia="Times New Roman" w:hAnsi="Times New Roman"/>
          <w:color w:val="000000"/>
        </w:rPr>
        <w:t>Ганау</w:t>
      </w:r>
      <w:proofErr w:type="spellEnd"/>
      <w:r w:rsidRPr="0033146D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Pr="0033146D">
        <w:rPr>
          <w:rFonts w:ascii="Times New Roman" w:eastAsia="Times New Roman" w:hAnsi="Times New Roman"/>
          <w:color w:val="000000"/>
          <w:lang w:eastAsia="ru-RU"/>
        </w:rPr>
        <w:t>Артикуляторы</w:t>
      </w:r>
      <w:proofErr w:type="spellEnd"/>
      <w:r w:rsidRPr="0033146D">
        <w:rPr>
          <w:rFonts w:ascii="Times New Roman" w:eastAsia="Times New Roman" w:hAnsi="Times New Roman"/>
          <w:color w:val="000000"/>
          <w:lang w:eastAsia="ru-RU"/>
        </w:rPr>
        <w:t>, принципы конструирования лечебных средств»</w:t>
      </w: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3146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Контрольные вопросы </w:t>
      </w:r>
      <w:proofErr w:type="gramStart"/>
      <w:r w:rsidRPr="0033146D">
        <w:rPr>
          <w:rFonts w:ascii="Times New Roman" w:eastAsia="Times New Roman" w:hAnsi="Times New Roman"/>
          <w:b/>
          <w:bCs/>
          <w:color w:val="000000"/>
          <w:lang w:eastAsia="ru-RU"/>
        </w:rPr>
        <w:t>по  теме</w:t>
      </w:r>
      <w:proofErr w:type="gramEnd"/>
      <w:r w:rsidRPr="0033146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занятия</w:t>
      </w:r>
    </w:p>
    <w:p w:rsidR="003378A7" w:rsidRPr="0033146D" w:rsidRDefault="003378A7" w:rsidP="003378A7">
      <w:pPr>
        <w:pStyle w:val="a3"/>
        <w:numPr>
          <w:ilvl w:val="0"/>
          <w:numId w:val="8"/>
        </w:numPr>
        <w:ind w:hanging="720"/>
        <w:contextualSpacing/>
        <w:jc w:val="left"/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</w:pPr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>Биомеханика нижней челюсти.</w:t>
      </w:r>
    </w:p>
    <w:p w:rsidR="003378A7" w:rsidRPr="0033146D" w:rsidRDefault="003378A7" w:rsidP="003378A7">
      <w:pPr>
        <w:pStyle w:val="a3"/>
        <w:numPr>
          <w:ilvl w:val="0"/>
          <w:numId w:val="8"/>
        </w:numPr>
        <w:ind w:hanging="720"/>
        <w:contextualSpacing/>
        <w:jc w:val="left"/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</w:pPr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 xml:space="preserve">Законы артикуляции </w:t>
      </w:r>
      <w:proofErr w:type="spellStart"/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>Бонвиля</w:t>
      </w:r>
      <w:proofErr w:type="spellEnd"/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 xml:space="preserve">, </w:t>
      </w:r>
      <w:proofErr w:type="spellStart"/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>Ганау</w:t>
      </w:r>
      <w:proofErr w:type="spellEnd"/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>.</w:t>
      </w:r>
    </w:p>
    <w:p w:rsidR="003378A7" w:rsidRPr="0033146D" w:rsidRDefault="003378A7" w:rsidP="003378A7">
      <w:pPr>
        <w:pStyle w:val="a3"/>
        <w:numPr>
          <w:ilvl w:val="0"/>
          <w:numId w:val="8"/>
        </w:numPr>
        <w:ind w:hanging="720"/>
        <w:contextualSpacing/>
        <w:jc w:val="left"/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</w:pPr>
      <w:proofErr w:type="spellStart"/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>Артикуляционая</w:t>
      </w:r>
      <w:proofErr w:type="spellEnd"/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 xml:space="preserve"> пятерка </w:t>
      </w:r>
      <w:proofErr w:type="spellStart"/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>Ганау</w:t>
      </w:r>
      <w:proofErr w:type="spellEnd"/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>.</w:t>
      </w:r>
    </w:p>
    <w:p w:rsidR="003378A7" w:rsidRPr="0033146D" w:rsidRDefault="003378A7" w:rsidP="003378A7">
      <w:pPr>
        <w:pStyle w:val="a3"/>
        <w:numPr>
          <w:ilvl w:val="0"/>
          <w:numId w:val="8"/>
        </w:numPr>
        <w:ind w:hanging="720"/>
        <w:contextualSpacing/>
        <w:jc w:val="left"/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</w:pPr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 xml:space="preserve">Вне- и </w:t>
      </w:r>
      <w:proofErr w:type="spellStart"/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>внутриротовая</w:t>
      </w:r>
      <w:proofErr w:type="spellEnd"/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 xml:space="preserve"> запись движений нижней челюсти.</w:t>
      </w:r>
    </w:p>
    <w:p w:rsidR="003378A7" w:rsidRPr="0033146D" w:rsidRDefault="003378A7" w:rsidP="003378A7">
      <w:pPr>
        <w:pStyle w:val="a3"/>
        <w:numPr>
          <w:ilvl w:val="0"/>
          <w:numId w:val="8"/>
        </w:numPr>
        <w:ind w:hanging="720"/>
        <w:contextualSpacing/>
        <w:jc w:val="left"/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</w:pPr>
      <w:r w:rsidRPr="0033146D">
        <w:rPr>
          <w:rFonts w:ascii="Times New Roman" w:eastAsia="Times New Roman" w:hAnsi="Times New Roman"/>
          <w:b w:val="0"/>
          <w:color w:val="000000"/>
          <w:sz w:val="22"/>
          <w:szCs w:val="22"/>
          <w:lang w:eastAsia="ru-RU"/>
        </w:rPr>
        <w:t>Аппараты, воспроизводящие движения нижней челюсти.</w:t>
      </w:r>
    </w:p>
    <w:p w:rsidR="003378A7" w:rsidRPr="0033146D" w:rsidRDefault="003378A7" w:rsidP="003378A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3146D">
        <w:rPr>
          <w:rFonts w:ascii="Times New Roman" w:hAnsi="Times New Roman"/>
          <w:b/>
          <w:color w:val="000000"/>
        </w:rPr>
        <w:t>Занятие № 5.</w:t>
      </w:r>
    </w:p>
    <w:p w:rsidR="003378A7" w:rsidRPr="0033146D" w:rsidRDefault="003378A7" w:rsidP="003378A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3146D">
        <w:rPr>
          <w:rFonts w:ascii="Times New Roman" w:hAnsi="Times New Roman"/>
          <w:b/>
          <w:lang w:eastAsia="ru-RU"/>
        </w:rPr>
        <w:t>Тема занятия: «</w:t>
      </w:r>
      <w:r w:rsidRPr="0033146D">
        <w:rPr>
          <w:rFonts w:ascii="Times New Roman" w:hAnsi="Times New Roman"/>
          <w:lang w:eastAsia="ru-RU"/>
        </w:rPr>
        <w:t xml:space="preserve">Особенности конструирования протезов при </w:t>
      </w:r>
      <w:proofErr w:type="spellStart"/>
      <w:r w:rsidRPr="0033146D">
        <w:rPr>
          <w:rFonts w:ascii="Times New Roman" w:hAnsi="Times New Roman"/>
          <w:lang w:eastAsia="ru-RU"/>
        </w:rPr>
        <w:t>ортогнатическом</w:t>
      </w:r>
      <w:proofErr w:type="spellEnd"/>
      <w:r w:rsidRPr="0033146D">
        <w:rPr>
          <w:rFonts w:ascii="Times New Roman" w:hAnsi="Times New Roman"/>
          <w:lang w:eastAsia="ru-RU"/>
        </w:rPr>
        <w:t xml:space="preserve"> соотношении зубных рядов в </w:t>
      </w:r>
      <w:proofErr w:type="spellStart"/>
      <w:r w:rsidRPr="0033146D">
        <w:rPr>
          <w:rFonts w:ascii="Times New Roman" w:hAnsi="Times New Roman"/>
          <w:lang w:eastAsia="ru-RU"/>
        </w:rPr>
        <w:t>окклюдаторе</w:t>
      </w:r>
      <w:proofErr w:type="spellEnd"/>
      <w:r w:rsidRPr="0033146D">
        <w:rPr>
          <w:rFonts w:ascii="Times New Roman" w:hAnsi="Times New Roman"/>
          <w:lang w:eastAsia="ru-RU"/>
        </w:rPr>
        <w:t xml:space="preserve"> и </w:t>
      </w:r>
      <w:proofErr w:type="spellStart"/>
      <w:r w:rsidRPr="0033146D">
        <w:rPr>
          <w:rFonts w:ascii="Times New Roman" w:hAnsi="Times New Roman"/>
          <w:lang w:eastAsia="ru-RU"/>
        </w:rPr>
        <w:t>артикуляторе</w:t>
      </w:r>
      <w:proofErr w:type="spellEnd"/>
      <w:r w:rsidRPr="0033146D">
        <w:rPr>
          <w:rFonts w:ascii="Times New Roman" w:hAnsi="Times New Roman"/>
          <w:lang w:eastAsia="ru-RU"/>
        </w:rPr>
        <w:t xml:space="preserve">, по стеклу. Постановка по </w:t>
      </w:r>
      <w:proofErr w:type="spellStart"/>
      <w:r w:rsidRPr="0033146D">
        <w:rPr>
          <w:rFonts w:ascii="Times New Roman" w:hAnsi="Times New Roman"/>
          <w:lang w:eastAsia="ru-RU"/>
        </w:rPr>
        <w:t>по</w:t>
      </w:r>
      <w:proofErr w:type="spellEnd"/>
      <w:r w:rsidRPr="0033146D">
        <w:rPr>
          <w:rFonts w:ascii="Times New Roman" w:hAnsi="Times New Roman"/>
          <w:lang w:eastAsia="ru-RU"/>
        </w:rPr>
        <w:t xml:space="preserve"> индивидуальным </w:t>
      </w:r>
      <w:proofErr w:type="spellStart"/>
      <w:r w:rsidRPr="0033146D">
        <w:rPr>
          <w:rFonts w:ascii="Times New Roman" w:hAnsi="Times New Roman"/>
          <w:lang w:eastAsia="ru-RU"/>
        </w:rPr>
        <w:t>окклюзионным</w:t>
      </w:r>
      <w:proofErr w:type="spellEnd"/>
      <w:r w:rsidRPr="0033146D">
        <w:rPr>
          <w:rFonts w:ascii="Times New Roman" w:hAnsi="Times New Roman"/>
          <w:lang w:eastAsia="ru-RU"/>
        </w:rPr>
        <w:t xml:space="preserve"> кривым. Искусственные зубы»</w:t>
      </w: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3146D">
        <w:rPr>
          <w:rFonts w:ascii="Times New Roman" w:hAnsi="Times New Roman"/>
          <w:b/>
          <w:lang w:eastAsia="ru-RU"/>
        </w:rPr>
        <w:t>Контрольные вопросы по теме занятия</w:t>
      </w:r>
    </w:p>
    <w:p w:rsidR="003378A7" w:rsidRPr="0033146D" w:rsidRDefault="003378A7" w:rsidP="003378A7">
      <w:pPr>
        <w:pStyle w:val="a3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>Теория балансирования.</w:t>
      </w:r>
    </w:p>
    <w:p w:rsidR="003378A7" w:rsidRPr="0033146D" w:rsidRDefault="003378A7" w:rsidP="003378A7">
      <w:pPr>
        <w:pStyle w:val="a3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>Сферическая теория.</w:t>
      </w:r>
    </w:p>
    <w:p w:rsidR="003378A7" w:rsidRPr="0033146D" w:rsidRDefault="003378A7" w:rsidP="003378A7">
      <w:pPr>
        <w:pStyle w:val="a3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 xml:space="preserve">Постановка искусственных зубов по индивидуальным </w:t>
      </w:r>
      <w:proofErr w:type="spellStart"/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>окклюзионным</w:t>
      </w:r>
      <w:proofErr w:type="spellEnd"/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 xml:space="preserve"> кривым.</w:t>
      </w:r>
    </w:p>
    <w:p w:rsidR="003378A7" w:rsidRPr="0033146D" w:rsidRDefault="003378A7" w:rsidP="003378A7">
      <w:pPr>
        <w:pStyle w:val="a3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>Постановка искусственных зубов по стеклу (метод М.Е. Васильева).</w:t>
      </w:r>
    </w:p>
    <w:p w:rsidR="003378A7" w:rsidRPr="0033146D" w:rsidRDefault="003378A7" w:rsidP="003378A7">
      <w:pPr>
        <w:pStyle w:val="a3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 xml:space="preserve">Особенности конструирования протезов при </w:t>
      </w:r>
      <w:proofErr w:type="spellStart"/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>ортогнатическом</w:t>
      </w:r>
      <w:proofErr w:type="spellEnd"/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 xml:space="preserve"> соотношении зубных рядов.</w:t>
      </w:r>
    </w:p>
    <w:p w:rsidR="003378A7" w:rsidRPr="0033146D" w:rsidRDefault="003378A7" w:rsidP="003378A7">
      <w:pPr>
        <w:pStyle w:val="a3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>Искусственные зубы.</w:t>
      </w:r>
    </w:p>
    <w:p w:rsidR="003378A7" w:rsidRPr="0033146D" w:rsidRDefault="003378A7" w:rsidP="003378A7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3146D">
        <w:rPr>
          <w:rFonts w:ascii="Times New Roman" w:hAnsi="Times New Roman"/>
          <w:b/>
          <w:color w:val="000000"/>
        </w:rPr>
        <w:t>Занятие № 6.</w:t>
      </w:r>
    </w:p>
    <w:p w:rsidR="003378A7" w:rsidRPr="0033146D" w:rsidRDefault="003378A7" w:rsidP="003378A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3146D">
        <w:rPr>
          <w:rFonts w:ascii="Times New Roman" w:hAnsi="Times New Roman"/>
          <w:b/>
          <w:lang w:eastAsia="ru-RU"/>
        </w:rPr>
        <w:t>Тема занятия: «</w:t>
      </w:r>
      <w:r w:rsidRPr="0033146D">
        <w:rPr>
          <w:rFonts w:ascii="Times New Roman" w:hAnsi="Times New Roman"/>
          <w:lang w:eastAsia="ru-RU"/>
        </w:rPr>
        <w:t xml:space="preserve">Особенности конструирования зубных рядов в протезах при </w:t>
      </w:r>
      <w:proofErr w:type="spellStart"/>
      <w:r w:rsidRPr="0033146D">
        <w:rPr>
          <w:rFonts w:ascii="Times New Roman" w:hAnsi="Times New Roman"/>
          <w:lang w:eastAsia="ru-RU"/>
        </w:rPr>
        <w:t>прогеническом</w:t>
      </w:r>
      <w:proofErr w:type="spellEnd"/>
      <w:r w:rsidRPr="0033146D">
        <w:rPr>
          <w:rFonts w:ascii="Times New Roman" w:hAnsi="Times New Roman"/>
          <w:lang w:eastAsia="ru-RU"/>
        </w:rPr>
        <w:t xml:space="preserve"> и прогнатическом соотношении челюстей.</w:t>
      </w:r>
      <w:r w:rsidRPr="0033146D">
        <w:rPr>
          <w:rFonts w:ascii="Times New Roman" w:eastAsia="Times New Roman" w:hAnsi="Times New Roman"/>
          <w:color w:val="000000"/>
          <w:lang w:eastAsia="ru-RU"/>
        </w:rPr>
        <w:t xml:space="preserve"> Проверка конструкции протезов при полном отсутствии зубов.</w:t>
      </w:r>
      <w:r w:rsidRPr="0033146D">
        <w:rPr>
          <w:rFonts w:ascii="Times New Roman" w:hAnsi="Times New Roman"/>
          <w:lang w:eastAsia="ru-RU"/>
        </w:rPr>
        <w:t xml:space="preserve">» </w:t>
      </w:r>
    </w:p>
    <w:p w:rsidR="003378A7" w:rsidRPr="0033146D" w:rsidRDefault="003378A7" w:rsidP="003378A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3146D">
        <w:rPr>
          <w:rFonts w:ascii="Times New Roman" w:hAnsi="Times New Roman"/>
          <w:b/>
          <w:lang w:eastAsia="ru-RU"/>
        </w:rPr>
        <w:t>Контрольные вопросы по теме занятия</w:t>
      </w:r>
    </w:p>
    <w:p w:rsidR="003378A7" w:rsidRPr="0033146D" w:rsidRDefault="003378A7" w:rsidP="003378A7">
      <w:pPr>
        <w:pStyle w:val="a3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 xml:space="preserve">Особенности постановки искусственных зубов при </w:t>
      </w:r>
      <w:proofErr w:type="spellStart"/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>прогеническом</w:t>
      </w:r>
      <w:proofErr w:type="spellEnd"/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 xml:space="preserve"> соотношении беззубых челюстей.</w:t>
      </w:r>
    </w:p>
    <w:p w:rsidR="003378A7" w:rsidRPr="0033146D" w:rsidRDefault="003378A7" w:rsidP="003378A7">
      <w:pPr>
        <w:pStyle w:val="a3"/>
        <w:numPr>
          <w:ilvl w:val="0"/>
          <w:numId w:val="5"/>
        </w:numPr>
        <w:ind w:firstLine="0"/>
        <w:contextualSpacing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r w:rsidRPr="0033146D">
        <w:rPr>
          <w:rFonts w:ascii="Times New Roman" w:hAnsi="Times New Roman"/>
          <w:b w:val="0"/>
          <w:sz w:val="22"/>
          <w:szCs w:val="22"/>
          <w:lang w:eastAsia="ru-RU"/>
        </w:rPr>
        <w:t>Особенности постановки искусственных зубов при прогнатическом соотношении беззубых челюстей.</w:t>
      </w:r>
    </w:p>
    <w:p w:rsidR="003378A7" w:rsidRPr="0033146D" w:rsidRDefault="003378A7" w:rsidP="003378A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378A7" w:rsidRPr="0033146D" w:rsidRDefault="003378A7" w:rsidP="00337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pacing w:val="-3"/>
        </w:rPr>
      </w:pPr>
      <w:r w:rsidRPr="0033146D">
        <w:rPr>
          <w:rFonts w:ascii="Times New Roman" w:eastAsia="Times New Roman" w:hAnsi="Times New Roman"/>
          <w:b/>
          <w:bCs/>
          <w:caps/>
          <w:color w:val="000000"/>
          <w:spacing w:val="-3"/>
        </w:rPr>
        <w:t>З</w:t>
      </w:r>
      <w:r w:rsidRPr="0033146D">
        <w:rPr>
          <w:rFonts w:ascii="Times New Roman" w:eastAsia="Times New Roman" w:hAnsi="Times New Roman"/>
          <w:b/>
          <w:bCs/>
          <w:color w:val="000000"/>
          <w:spacing w:val="-3"/>
        </w:rPr>
        <w:t>анятие</w:t>
      </w:r>
      <w:r w:rsidRPr="0033146D">
        <w:rPr>
          <w:rFonts w:ascii="Times New Roman" w:eastAsia="Times New Roman" w:hAnsi="Times New Roman"/>
          <w:b/>
          <w:bCs/>
          <w:caps/>
          <w:color w:val="000000"/>
          <w:spacing w:val="-3"/>
        </w:rPr>
        <w:t xml:space="preserve"> №7.</w:t>
      </w:r>
    </w:p>
    <w:p w:rsidR="003378A7" w:rsidRPr="0033146D" w:rsidRDefault="003378A7" w:rsidP="00337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5"/>
        </w:rPr>
      </w:pPr>
      <w:r w:rsidRPr="0033146D">
        <w:rPr>
          <w:rFonts w:ascii="Times New Roman" w:hAnsi="Times New Roman"/>
          <w:b/>
        </w:rPr>
        <w:t xml:space="preserve">Тема </w:t>
      </w:r>
      <w:proofErr w:type="gramStart"/>
      <w:r w:rsidRPr="0033146D">
        <w:rPr>
          <w:rFonts w:ascii="Times New Roman" w:hAnsi="Times New Roman"/>
          <w:b/>
        </w:rPr>
        <w:t>занятия:</w:t>
      </w:r>
      <w:r w:rsidRPr="0033146D">
        <w:rPr>
          <w:rFonts w:ascii="Times New Roman" w:hAnsi="Times New Roman"/>
        </w:rPr>
        <w:t xml:space="preserve"> </w:t>
      </w:r>
      <w:r w:rsidRPr="0033146D">
        <w:rPr>
          <w:rFonts w:ascii="Times New Roman" w:eastAsia="Times New Roman" w:hAnsi="Times New Roman"/>
          <w:b/>
          <w:bCs/>
          <w:color w:val="000000"/>
          <w:spacing w:val="-2"/>
        </w:rPr>
        <w:t xml:space="preserve"> </w:t>
      </w:r>
      <w:r w:rsidRPr="0033146D">
        <w:rPr>
          <w:rFonts w:ascii="Times New Roman" w:eastAsia="Times New Roman" w:hAnsi="Times New Roman"/>
          <w:color w:val="000000"/>
          <w:spacing w:val="-2"/>
        </w:rPr>
        <w:t>Анализ</w:t>
      </w:r>
      <w:proofErr w:type="gramEnd"/>
      <w:r w:rsidRPr="0033146D">
        <w:rPr>
          <w:rFonts w:ascii="Times New Roman" w:eastAsia="Times New Roman" w:hAnsi="Times New Roman"/>
          <w:color w:val="000000"/>
          <w:spacing w:val="-2"/>
        </w:rPr>
        <w:t xml:space="preserve"> и коррекция вра</w:t>
      </w:r>
      <w:r w:rsidRPr="0033146D">
        <w:rPr>
          <w:rFonts w:ascii="Times New Roman" w:eastAsia="Times New Roman" w:hAnsi="Times New Roman"/>
          <w:color w:val="000000"/>
          <w:spacing w:val="-2"/>
        </w:rPr>
        <w:softHyphen/>
      </w:r>
      <w:r w:rsidRPr="0033146D">
        <w:rPr>
          <w:rFonts w:ascii="Times New Roman" w:eastAsia="Times New Roman" w:hAnsi="Times New Roman"/>
          <w:color w:val="000000"/>
          <w:spacing w:val="-3"/>
        </w:rPr>
        <w:t xml:space="preserve">чебных и технических ошибок при определении центрального соотношения </w:t>
      </w:r>
      <w:r w:rsidRPr="0033146D">
        <w:rPr>
          <w:rFonts w:ascii="Times New Roman" w:eastAsia="Times New Roman" w:hAnsi="Times New Roman"/>
          <w:color w:val="000000"/>
          <w:spacing w:val="-5"/>
        </w:rPr>
        <w:t>челюстей – причины, последствия, способы устранения.</w:t>
      </w:r>
    </w:p>
    <w:p w:rsidR="003378A7" w:rsidRPr="0033146D" w:rsidRDefault="003378A7" w:rsidP="003378A7">
      <w:pPr>
        <w:spacing w:after="0" w:line="240" w:lineRule="auto"/>
        <w:ind w:left="680"/>
        <w:contextualSpacing/>
        <w:jc w:val="center"/>
        <w:rPr>
          <w:rFonts w:ascii="Times New Roman" w:hAnsi="Times New Roman"/>
          <w:b/>
        </w:rPr>
      </w:pPr>
      <w:r w:rsidRPr="0033146D">
        <w:rPr>
          <w:rFonts w:ascii="Times New Roman" w:hAnsi="Times New Roman"/>
          <w:b/>
        </w:rPr>
        <w:t>Контрольные вопросы по теме занятия:</w:t>
      </w:r>
    </w:p>
    <w:p w:rsidR="003378A7" w:rsidRPr="0033146D" w:rsidRDefault="003378A7" w:rsidP="003378A7">
      <w:pPr>
        <w:widowControl w:val="0"/>
        <w:numPr>
          <w:ilvl w:val="0"/>
          <w:numId w:val="6"/>
        </w:numPr>
        <w:shd w:val="clear" w:color="auto" w:fill="FFFFFF"/>
        <w:tabs>
          <w:tab w:val="clear" w:pos="680"/>
          <w:tab w:val="num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pacing w:val="-26"/>
        </w:rPr>
      </w:pPr>
      <w:r w:rsidRPr="0033146D">
        <w:rPr>
          <w:rFonts w:ascii="Times New Roman" w:eastAsia="Times New Roman" w:hAnsi="Times New Roman"/>
          <w:color w:val="000000"/>
          <w:spacing w:val="-2"/>
        </w:rPr>
        <w:t xml:space="preserve">Окклюзия, виды окклюзии. Признаки центральной окклюзии при </w:t>
      </w:r>
      <w:proofErr w:type="spellStart"/>
      <w:r w:rsidRPr="0033146D">
        <w:rPr>
          <w:rFonts w:ascii="Times New Roman" w:eastAsia="Times New Roman" w:hAnsi="Times New Roman"/>
          <w:color w:val="000000"/>
          <w:spacing w:val="-2"/>
        </w:rPr>
        <w:t>ортогнатическом</w:t>
      </w:r>
      <w:proofErr w:type="spellEnd"/>
      <w:r w:rsidRPr="0033146D">
        <w:rPr>
          <w:rFonts w:ascii="Times New Roman" w:eastAsia="Times New Roman" w:hAnsi="Times New Roman"/>
          <w:color w:val="000000"/>
          <w:spacing w:val="-2"/>
        </w:rPr>
        <w:t xml:space="preserve"> прикусе.</w:t>
      </w:r>
    </w:p>
    <w:p w:rsidR="003378A7" w:rsidRPr="0033146D" w:rsidRDefault="003378A7" w:rsidP="003378A7">
      <w:pPr>
        <w:widowControl w:val="0"/>
        <w:numPr>
          <w:ilvl w:val="0"/>
          <w:numId w:val="6"/>
        </w:numPr>
        <w:shd w:val="clear" w:color="auto" w:fill="FFFFFF"/>
        <w:tabs>
          <w:tab w:val="clear" w:pos="680"/>
          <w:tab w:val="num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4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>Методика и последовательность проведения проверки восковой конструк</w:t>
      </w:r>
      <w:r w:rsidRPr="0033146D">
        <w:rPr>
          <w:rFonts w:ascii="Times New Roman" w:eastAsia="Times New Roman" w:hAnsi="Times New Roman"/>
          <w:color w:val="000000"/>
          <w:spacing w:val="-3"/>
        </w:rPr>
        <w:softHyphen/>
        <w:t>ции протезов.</w:t>
      </w:r>
    </w:p>
    <w:p w:rsidR="003378A7" w:rsidRPr="0033146D" w:rsidRDefault="003378A7" w:rsidP="003378A7">
      <w:pPr>
        <w:widowControl w:val="0"/>
        <w:numPr>
          <w:ilvl w:val="0"/>
          <w:numId w:val="6"/>
        </w:numPr>
        <w:shd w:val="clear" w:color="auto" w:fill="FFFFFF"/>
        <w:tabs>
          <w:tab w:val="clear" w:pos="680"/>
          <w:tab w:val="num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6"/>
        </w:rPr>
      </w:pPr>
      <w:r w:rsidRPr="0033146D">
        <w:rPr>
          <w:rFonts w:ascii="Times New Roman" w:eastAsia="Times New Roman" w:hAnsi="Times New Roman"/>
          <w:color w:val="000000"/>
          <w:spacing w:val="-1"/>
        </w:rPr>
        <w:t>Требования, предъявляемые к постановке искусственных зубов.</w:t>
      </w:r>
    </w:p>
    <w:p w:rsidR="003378A7" w:rsidRPr="0033146D" w:rsidRDefault="003378A7" w:rsidP="003378A7">
      <w:pPr>
        <w:widowControl w:val="0"/>
        <w:numPr>
          <w:ilvl w:val="0"/>
          <w:numId w:val="6"/>
        </w:numPr>
        <w:shd w:val="clear" w:color="auto" w:fill="FFFFFF"/>
        <w:tabs>
          <w:tab w:val="clear" w:pos="680"/>
          <w:tab w:val="num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2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 xml:space="preserve">Клинические признаки и тактика врача при повышении или понижении высоты нижнего отдела лица </w:t>
      </w:r>
      <w:r w:rsidRPr="0033146D">
        <w:rPr>
          <w:rFonts w:ascii="Times New Roman" w:eastAsia="Times New Roman" w:hAnsi="Times New Roman"/>
          <w:color w:val="000000"/>
          <w:spacing w:val="-2"/>
        </w:rPr>
        <w:t>на этапе определения центрального соотношения челюстей.</w:t>
      </w:r>
    </w:p>
    <w:p w:rsidR="003378A7" w:rsidRPr="0033146D" w:rsidRDefault="003378A7" w:rsidP="003378A7">
      <w:pPr>
        <w:widowControl w:val="0"/>
        <w:numPr>
          <w:ilvl w:val="0"/>
          <w:numId w:val="6"/>
        </w:numPr>
        <w:shd w:val="clear" w:color="auto" w:fill="FFFFFF"/>
        <w:tabs>
          <w:tab w:val="clear" w:pos="680"/>
          <w:tab w:val="num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4"/>
        </w:rPr>
      </w:pPr>
      <w:r w:rsidRPr="0033146D">
        <w:rPr>
          <w:rFonts w:ascii="Times New Roman" w:eastAsia="Times New Roman" w:hAnsi="Times New Roman"/>
          <w:color w:val="000000"/>
          <w:spacing w:val="-2"/>
        </w:rPr>
        <w:t>Клинические признаки и тактика врача при ошибках, связанных со смещением нижней челюсти в сагиттальной и горизонтальной плоскостях при фиксации центрального соотношения челюстей.</w:t>
      </w:r>
    </w:p>
    <w:p w:rsidR="003378A7" w:rsidRPr="0033146D" w:rsidRDefault="003378A7" w:rsidP="003378A7">
      <w:pPr>
        <w:widowControl w:val="0"/>
        <w:numPr>
          <w:ilvl w:val="0"/>
          <w:numId w:val="6"/>
        </w:numPr>
        <w:shd w:val="clear" w:color="auto" w:fill="FFFFFF"/>
        <w:tabs>
          <w:tab w:val="clear" w:pos="680"/>
          <w:tab w:val="num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 xml:space="preserve">Ошибки, вызванные сдвигом, деформацией и отхождением базисов от протезного ложа </w:t>
      </w:r>
      <w:r w:rsidRPr="0033146D">
        <w:rPr>
          <w:rFonts w:ascii="Times New Roman" w:eastAsia="Times New Roman" w:hAnsi="Times New Roman"/>
          <w:color w:val="000000"/>
          <w:spacing w:val="-2"/>
        </w:rPr>
        <w:t>при определении центрального соотношения челюстей.</w:t>
      </w:r>
    </w:p>
    <w:p w:rsidR="003378A7" w:rsidRPr="0033146D" w:rsidRDefault="003378A7" w:rsidP="003378A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</w:rPr>
      </w:pPr>
    </w:p>
    <w:p w:rsidR="003378A7" w:rsidRPr="0033146D" w:rsidRDefault="003378A7" w:rsidP="00337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pacing w:val="-5"/>
        </w:rPr>
      </w:pPr>
      <w:r w:rsidRPr="0033146D">
        <w:rPr>
          <w:rFonts w:ascii="Times New Roman" w:eastAsia="Times New Roman" w:hAnsi="Times New Roman"/>
          <w:b/>
          <w:bCs/>
          <w:color w:val="000000"/>
          <w:spacing w:val="-5"/>
        </w:rPr>
        <w:t>Занятие</w:t>
      </w:r>
      <w:r w:rsidRPr="0033146D">
        <w:rPr>
          <w:rFonts w:ascii="Times New Roman" w:eastAsia="Times New Roman" w:hAnsi="Times New Roman"/>
          <w:b/>
          <w:bCs/>
          <w:caps/>
          <w:color w:val="000000"/>
          <w:spacing w:val="-5"/>
        </w:rPr>
        <w:t xml:space="preserve"> №8.</w:t>
      </w:r>
    </w:p>
    <w:p w:rsidR="003378A7" w:rsidRPr="0033146D" w:rsidRDefault="003378A7" w:rsidP="00337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</w:rPr>
      </w:pPr>
      <w:r w:rsidRPr="0033146D">
        <w:rPr>
          <w:rFonts w:ascii="Times New Roman" w:hAnsi="Times New Roman"/>
          <w:b/>
        </w:rPr>
        <w:t xml:space="preserve">Тема </w:t>
      </w:r>
      <w:proofErr w:type="gramStart"/>
      <w:r w:rsidRPr="0033146D">
        <w:rPr>
          <w:rFonts w:ascii="Times New Roman" w:hAnsi="Times New Roman"/>
          <w:b/>
        </w:rPr>
        <w:t>занятия:</w:t>
      </w:r>
      <w:r w:rsidRPr="0033146D">
        <w:rPr>
          <w:rFonts w:ascii="Times New Roman" w:hAnsi="Times New Roman"/>
        </w:rPr>
        <w:t xml:space="preserve"> </w:t>
      </w:r>
      <w:r w:rsidRPr="0033146D">
        <w:rPr>
          <w:rFonts w:ascii="Times New Roman" w:eastAsia="Times New Roman" w:hAnsi="Times New Roman"/>
          <w:b/>
          <w:bCs/>
          <w:color w:val="000000"/>
          <w:spacing w:val="-2"/>
        </w:rPr>
        <w:t xml:space="preserve"> </w:t>
      </w:r>
      <w:r w:rsidRPr="0033146D">
        <w:rPr>
          <w:rFonts w:ascii="Times New Roman" w:eastAsia="Times New Roman" w:hAnsi="Times New Roman"/>
          <w:color w:val="000000"/>
          <w:spacing w:val="-2"/>
        </w:rPr>
        <w:t>Припасовка</w:t>
      </w:r>
      <w:proofErr w:type="gramEnd"/>
      <w:r w:rsidRPr="0033146D">
        <w:rPr>
          <w:rFonts w:ascii="Times New Roman" w:eastAsia="Times New Roman" w:hAnsi="Times New Roman"/>
          <w:color w:val="000000"/>
          <w:spacing w:val="-2"/>
        </w:rPr>
        <w:t xml:space="preserve"> и наложение съёмных пластиночных протезов при полном отсутст</w:t>
      </w:r>
      <w:r w:rsidRPr="0033146D">
        <w:rPr>
          <w:rFonts w:ascii="Times New Roman" w:eastAsia="Times New Roman" w:hAnsi="Times New Roman"/>
          <w:color w:val="000000"/>
          <w:spacing w:val="-2"/>
        </w:rPr>
        <w:softHyphen/>
        <w:t xml:space="preserve">вии зубов. Адаптация к протезам. Правила пользования и коррекция съемных протезов. </w:t>
      </w:r>
    </w:p>
    <w:p w:rsidR="003378A7" w:rsidRPr="0033146D" w:rsidRDefault="003378A7" w:rsidP="003378A7">
      <w:pPr>
        <w:spacing w:after="0" w:line="240" w:lineRule="auto"/>
        <w:ind w:left="680"/>
        <w:contextualSpacing/>
        <w:jc w:val="center"/>
        <w:rPr>
          <w:rFonts w:ascii="Times New Roman" w:hAnsi="Times New Roman"/>
          <w:b/>
        </w:rPr>
      </w:pPr>
      <w:r w:rsidRPr="0033146D">
        <w:rPr>
          <w:rFonts w:ascii="Times New Roman" w:hAnsi="Times New Roman"/>
          <w:b/>
        </w:rPr>
        <w:t>Контрольные вопросы по теме занятия:</w:t>
      </w:r>
    </w:p>
    <w:p w:rsidR="003378A7" w:rsidRPr="0033146D" w:rsidRDefault="003378A7" w:rsidP="003378A7">
      <w:pPr>
        <w:spacing w:after="0" w:line="240" w:lineRule="auto"/>
        <w:ind w:left="680"/>
        <w:contextualSpacing/>
        <w:jc w:val="center"/>
        <w:rPr>
          <w:rFonts w:ascii="Times New Roman" w:hAnsi="Times New Roman"/>
          <w:b/>
        </w:rPr>
      </w:pPr>
    </w:p>
    <w:p w:rsidR="003378A7" w:rsidRPr="0033146D" w:rsidRDefault="003378A7" w:rsidP="003378A7">
      <w:pPr>
        <w:widowControl w:val="0"/>
        <w:numPr>
          <w:ilvl w:val="0"/>
          <w:numId w:val="7"/>
        </w:numPr>
        <w:shd w:val="clear" w:color="auto" w:fill="FFFFFF"/>
        <w:tabs>
          <w:tab w:val="clear" w:pos="6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aps/>
        </w:rPr>
      </w:pPr>
      <w:r w:rsidRPr="0033146D">
        <w:rPr>
          <w:rFonts w:ascii="Times New Roman" w:eastAsia="Times New Roman" w:hAnsi="Times New Roman"/>
          <w:color w:val="000000"/>
          <w:spacing w:val="-4"/>
        </w:rPr>
        <w:t>Какие ошибки в изготовлении протезов можно выявить при визуальном осмотре</w:t>
      </w:r>
      <w:r w:rsidRPr="0033146D">
        <w:rPr>
          <w:rFonts w:ascii="Times New Roman" w:eastAsia="Times New Roman" w:hAnsi="Times New Roman"/>
          <w:color w:val="000000"/>
          <w:spacing w:val="-4"/>
        </w:rPr>
        <w:br/>
      </w:r>
      <w:r w:rsidRPr="0033146D">
        <w:rPr>
          <w:rFonts w:ascii="Times New Roman" w:eastAsia="Times New Roman" w:hAnsi="Times New Roman"/>
          <w:color w:val="000000"/>
          <w:spacing w:val="-2"/>
        </w:rPr>
        <w:t>протезов, тактика врача по их устранению.</w:t>
      </w:r>
    </w:p>
    <w:p w:rsidR="003378A7" w:rsidRPr="0033146D" w:rsidRDefault="003378A7" w:rsidP="003378A7">
      <w:pPr>
        <w:widowControl w:val="0"/>
        <w:numPr>
          <w:ilvl w:val="0"/>
          <w:numId w:val="7"/>
        </w:numPr>
        <w:shd w:val="clear" w:color="auto" w:fill="FFFFFF"/>
        <w:tabs>
          <w:tab w:val="clear" w:pos="680"/>
          <w:tab w:val="num" w:pos="0"/>
          <w:tab w:val="left" w:pos="4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8"/>
        </w:rPr>
      </w:pPr>
      <w:r w:rsidRPr="0033146D">
        <w:rPr>
          <w:rFonts w:ascii="Times New Roman" w:eastAsia="Times New Roman" w:hAnsi="Times New Roman"/>
          <w:color w:val="000000"/>
          <w:spacing w:val="-2"/>
        </w:rPr>
        <w:t>Методика припасовки и наложения полных съемных протезов.</w:t>
      </w:r>
    </w:p>
    <w:p w:rsidR="003378A7" w:rsidRPr="0033146D" w:rsidRDefault="003378A7" w:rsidP="003378A7">
      <w:pPr>
        <w:widowControl w:val="0"/>
        <w:numPr>
          <w:ilvl w:val="0"/>
          <w:numId w:val="7"/>
        </w:numPr>
        <w:shd w:val="clear" w:color="auto" w:fill="FFFFFF"/>
        <w:tabs>
          <w:tab w:val="clear" w:pos="680"/>
          <w:tab w:val="num" w:pos="0"/>
          <w:tab w:val="left" w:pos="4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1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 xml:space="preserve">Ошибки в изготовлении протезов, выявленные на этапе припасовки и наложения, </w:t>
      </w:r>
      <w:r w:rsidRPr="0033146D">
        <w:rPr>
          <w:rFonts w:ascii="Times New Roman" w:eastAsia="Times New Roman" w:hAnsi="Times New Roman"/>
          <w:color w:val="000000"/>
          <w:spacing w:val="-2"/>
        </w:rPr>
        <w:t xml:space="preserve">методы их </w:t>
      </w:r>
      <w:r w:rsidRPr="0033146D">
        <w:rPr>
          <w:rFonts w:ascii="Times New Roman" w:eastAsia="Times New Roman" w:hAnsi="Times New Roman"/>
          <w:color w:val="000000"/>
          <w:spacing w:val="-2"/>
        </w:rPr>
        <w:lastRenderedPageBreak/>
        <w:t>устранения.</w:t>
      </w:r>
    </w:p>
    <w:p w:rsidR="003378A7" w:rsidRPr="0033146D" w:rsidRDefault="003378A7" w:rsidP="003378A7">
      <w:pPr>
        <w:widowControl w:val="0"/>
        <w:numPr>
          <w:ilvl w:val="0"/>
          <w:numId w:val="7"/>
        </w:numPr>
        <w:shd w:val="clear" w:color="auto" w:fill="FFFFFF"/>
        <w:tabs>
          <w:tab w:val="clear" w:pos="680"/>
          <w:tab w:val="num" w:pos="0"/>
          <w:tab w:val="left" w:pos="4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8"/>
        </w:rPr>
      </w:pPr>
      <w:r w:rsidRPr="0033146D">
        <w:rPr>
          <w:rFonts w:ascii="Times New Roman" w:eastAsia="Times New Roman" w:hAnsi="Times New Roman"/>
          <w:color w:val="000000"/>
          <w:spacing w:val="-2"/>
        </w:rPr>
        <w:t>Наставления больному по правилам пользования протезами.</w:t>
      </w:r>
    </w:p>
    <w:p w:rsidR="003378A7" w:rsidRPr="0033146D" w:rsidRDefault="003378A7" w:rsidP="003378A7">
      <w:pPr>
        <w:widowControl w:val="0"/>
        <w:numPr>
          <w:ilvl w:val="0"/>
          <w:numId w:val="7"/>
        </w:numPr>
        <w:shd w:val="clear" w:color="auto" w:fill="FFFFFF"/>
        <w:tabs>
          <w:tab w:val="clear" w:pos="680"/>
          <w:tab w:val="num" w:pos="0"/>
          <w:tab w:val="left" w:pos="4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1"/>
        </w:rPr>
      </w:pPr>
      <w:r w:rsidRPr="0033146D">
        <w:rPr>
          <w:rFonts w:ascii="Times New Roman" w:eastAsia="Times New Roman" w:hAnsi="Times New Roman"/>
          <w:color w:val="000000"/>
          <w:spacing w:val="-2"/>
        </w:rPr>
        <w:t>Коррекция протеза, методика ее проведения.</w:t>
      </w:r>
    </w:p>
    <w:p w:rsidR="003378A7" w:rsidRPr="0033146D" w:rsidRDefault="003378A7" w:rsidP="003378A7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</w:rPr>
      </w:pPr>
      <w:r w:rsidRPr="0033146D">
        <w:rPr>
          <w:rFonts w:ascii="Times New Roman" w:eastAsia="Times New Roman" w:hAnsi="Times New Roman"/>
          <w:color w:val="000000"/>
          <w:spacing w:val="-4"/>
        </w:rPr>
        <w:t>Адаптация пациентов к зубным протезам. Фазы адаптации к полным съемным протезам.</w:t>
      </w:r>
    </w:p>
    <w:p w:rsidR="003378A7" w:rsidRPr="0033146D" w:rsidRDefault="003378A7" w:rsidP="003378A7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6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>Ближайшие и отдаленные результаты протезирования полными съемными</w:t>
      </w:r>
      <w:r w:rsidRPr="0033146D">
        <w:rPr>
          <w:rFonts w:ascii="Times New Roman" w:eastAsia="Times New Roman" w:hAnsi="Times New Roman"/>
          <w:color w:val="000000"/>
          <w:spacing w:val="-3"/>
        </w:rPr>
        <w:br/>
      </w:r>
      <w:r w:rsidRPr="0033146D">
        <w:rPr>
          <w:rFonts w:ascii="Times New Roman" w:eastAsia="Times New Roman" w:hAnsi="Times New Roman"/>
          <w:color w:val="000000"/>
          <w:spacing w:val="-5"/>
        </w:rPr>
        <w:t>пластиночными протезами.</w:t>
      </w:r>
    </w:p>
    <w:p w:rsidR="003378A7" w:rsidRPr="0033146D" w:rsidRDefault="003378A7" w:rsidP="003378A7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 xml:space="preserve">Перебазировка базисов пластиночных протезов, материалы, методы. </w:t>
      </w:r>
    </w:p>
    <w:p w:rsidR="003378A7" w:rsidRPr="0033146D" w:rsidRDefault="003378A7" w:rsidP="003378A7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 xml:space="preserve">Причины поломок и правила </w:t>
      </w:r>
      <w:proofErr w:type="gramStart"/>
      <w:r w:rsidRPr="0033146D">
        <w:rPr>
          <w:rFonts w:ascii="Times New Roman" w:eastAsia="Times New Roman" w:hAnsi="Times New Roman"/>
          <w:color w:val="000000"/>
          <w:spacing w:val="-3"/>
        </w:rPr>
        <w:t>починок  пластмассовых</w:t>
      </w:r>
      <w:proofErr w:type="gramEnd"/>
      <w:r w:rsidRPr="0033146D">
        <w:rPr>
          <w:rFonts w:ascii="Times New Roman" w:eastAsia="Times New Roman" w:hAnsi="Times New Roman"/>
          <w:color w:val="000000"/>
          <w:spacing w:val="-3"/>
        </w:rPr>
        <w:t xml:space="preserve"> протезов</w:t>
      </w:r>
      <w:r w:rsidRPr="0033146D">
        <w:rPr>
          <w:rFonts w:ascii="Times New Roman" w:eastAsia="Times New Roman" w:hAnsi="Times New Roman"/>
          <w:color w:val="000000"/>
          <w:spacing w:val="-4"/>
        </w:rPr>
        <w:t>.</w:t>
      </w:r>
    </w:p>
    <w:p w:rsidR="003378A7" w:rsidRPr="0033146D" w:rsidRDefault="003378A7" w:rsidP="003378A7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/>
          <w:color w:val="000000"/>
          <w:spacing w:val="-11"/>
        </w:rPr>
      </w:pPr>
    </w:p>
    <w:p w:rsidR="003378A7" w:rsidRPr="0033146D" w:rsidRDefault="003378A7" w:rsidP="00337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pacing w:val="-2"/>
        </w:rPr>
      </w:pPr>
      <w:r w:rsidRPr="0033146D">
        <w:rPr>
          <w:rFonts w:ascii="Times New Roman" w:eastAsia="Times New Roman" w:hAnsi="Times New Roman"/>
          <w:b/>
          <w:bCs/>
          <w:color w:val="000000"/>
          <w:spacing w:val="-2"/>
        </w:rPr>
        <w:t>Занятие</w:t>
      </w:r>
      <w:r w:rsidRPr="0033146D">
        <w:rPr>
          <w:rFonts w:ascii="Times New Roman" w:eastAsia="Times New Roman" w:hAnsi="Times New Roman"/>
          <w:b/>
          <w:bCs/>
          <w:caps/>
          <w:color w:val="000000"/>
          <w:spacing w:val="-2"/>
        </w:rPr>
        <w:t xml:space="preserve"> №9.</w:t>
      </w:r>
    </w:p>
    <w:p w:rsidR="003378A7" w:rsidRPr="0033146D" w:rsidRDefault="003378A7" w:rsidP="00337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</w:rPr>
      </w:pPr>
      <w:r w:rsidRPr="0033146D">
        <w:rPr>
          <w:rFonts w:ascii="Times New Roman" w:hAnsi="Times New Roman"/>
          <w:b/>
        </w:rPr>
        <w:t xml:space="preserve">Тема </w:t>
      </w:r>
      <w:proofErr w:type="gramStart"/>
      <w:r w:rsidRPr="0033146D">
        <w:rPr>
          <w:rFonts w:ascii="Times New Roman" w:hAnsi="Times New Roman"/>
          <w:b/>
        </w:rPr>
        <w:t>занятия:</w:t>
      </w:r>
      <w:r w:rsidRPr="0033146D">
        <w:rPr>
          <w:rFonts w:ascii="Times New Roman" w:hAnsi="Times New Roman"/>
        </w:rPr>
        <w:t xml:space="preserve"> </w:t>
      </w:r>
      <w:r w:rsidRPr="0033146D">
        <w:rPr>
          <w:rFonts w:ascii="Times New Roman" w:eastAsia="Times New Roman" w:hAnsi="Times New Roman"/>
          <w:b/>
          <w:color w:val="000000"/>
          <w:spacing w:val="-2"/>
        </w:rPr>
        <w:t xml:space="preserve"> </w:t>
      </w:r>
      <w:r w:rsidRPr="0033146D">
        <w:rPr>
          <w:rFonts w:ascii="Times New Roman" w:eastAsia="Times New Roman" w:hAnsi="Times New Roman"/>
          <w:color w:val="000000"/>
          <w:spacing w:val="-2"/>
        </w:rPr>
        <w:t>Особенности</w:t>
      </w:r>
      <w:proofErr w:type="gramEnd"/>
      <w:r w:rsidRPr="0033146D">
        <w:rPr>
          <w:rFonts w:ascii="Times New Roman" w:eastAsia="Times New Roman" w:hAnsi="Times New Roman"/>
          <w:color w:val="000000"/>
          <w:spacing w:val="-2"/>
        </w:rPr>
        <w:t xml:space="preserve"> ортопедического лечения больных при полном отсутствии зубов при повторном протезировании, при снижении высоты нижнего отдела лица. Коррекция протезов. Осложнения при пользовании пластиночными протезами. Методика профилактики и устранение.</w:t>
      </w:r>
      <w:r w:rsidRPr="0033146D">
        <w:rPr>
          <w:rFonts w:ascii="Times New Roman" w:eastAsia="Times New Roman" w:hAnsi="Times New Roman"/>
          <w:b/>
          <w:color w:val="000000"/>
          <w:spacing w:val="-2"/>
        </w:rPr>
        <w:t xml:space="preserve"> </w:t>
      </w:r>
    </w:p>
    <w:p w:rsidR="003378A7" w:rsidRPr="0033146D" w:rsidRDefault="003378A7" w:rsidP="003378A7">
      <w:pPr>
        <w:spacing w:after="0" w:line="240" w:lineRule="auto"/>
        <w:ind w:left="680"/>
        <w:contextualSpacing/>
        <w:jc w:val="center"/>
        <w:rPr>
          <w:rFonts w:ascii="Times New Roman" w:hAnsi="Times New Roman"/>
          <w:b/>
        </w:rPr>
      </w:pPr>
      <w:r w:rsidRPr="0033146D">
        <w:rPr>
          <w:rFonts w:ascii="Times New Roman" w:hAnsi="Times New Roman"/>
          <w:b/>
        </w:rPr>
        <w:t>Контрольные вопросы по теме занятия:</w:t>
      </w:r>
    </w:p>
    <w:p w:rsidR="003378A7" w:rsidRPr="0033146D" w:rsidRDefault="003378A7" w:rsidP="003378A7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 xml:space="preserve">Особенности протезирования при полном отсутствии зубов на одной </w:t>
      </w:r>
      <w:r w:rsidRPr="0033146D">
        <w:rPr>
          <w:rFonts w:ascii="Times New Roman" w:eastAsia="Times New Roman" w:hAnsi="Times New Roman"/>
          <w:color w:val="000000"/>
          <w:spacing w:val="-4"/>
        </w:rPr>
        <w:t>челюсти.</w:t>
      </w:r>
    </w:p>
    <w:p w:rsidR="003378A7" w:rsidRPr="0033146D" w:rsidRDefault="003378A7" w:rsidP="003378A7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>Показания и сроки повторного протезирования.</w:t>
      </w:r>
    </w:p>
    <w:p w:rsidR="003378A7" w:rsidRPr="0033146D" w:rsidRDefault="003378A7" w:rsidP="003378A7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>Клинико-лабораторные этапы изготовления протезов при повторном протезировании.</w:t>
      </w:r>
    </w:p>
    <w:p w:rsidR="003378A7" w:rsidRPr="0033146D" w:rsidRDefault="003378A7" w:rsidP="003378A7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>Дублирование полных съемных протезов при повторном протезировании, показания, преимущества, методика проведения.</w:t>
      </w:r>
    </w:p>
    <w:p w:rsidR="003378A7" w:rsidRPr="0033146D" w:rsidRDefault="003378A7" w:rsidP="003378A7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</w:rPr>
      </w:pPr>
      <w:r w:rsidRPr="0033146D">
        <w:rPr>
          <w:rFonts w:ascii="Times New Roman" w:eastAsia="Times New Roman" w:hAnsi="Times New Roman"/>
          <w:color w:val="000000"/>
          <w:spacing w:val="-3"/>
        </w:rPr>
        <w:t>Осложнения в полости рта, при пользовании пластиночными протезами.</w:t>
      </w:r>
    </w:p>
    <w:p w:rsidR="003378A7" w:rsidRPr="0033146D" w:rsidRDefault="003378A7" w:rsidP="003378A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/>
          <w:color w:val="000000"/>
          <w:spacing w:val="-3"/>
        </w:rPr>
      </w:pPr>
    </w:p>
    <w:p w:rsidR="00602988" w:rsidRDefault="00602988">
      <w:bookmarkStart w:id="0" w:name="_GoBack"/>
      <w:bookmarkEnd w:id="0"/>
    </w:p>
    <w:sectPr w:rsidR="0060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CF6"/>
    <w:multiLevelType w:val="hybridMultilevel"/>
    <w:tmpl w:val="8132D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215"/>
    <w:multiLevelType w:val="hybridMultilevel"/>
    <w:tmpl w:val="E42E5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1A9"/>
    <w:multiLevelType w:val="hybridMultilevel"/>
    <w:tmpl w:val="D12C0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F1E63"/>
    <w:multiLevelType w:val="hybridMultilevel"/>
    <w:tmpl w:val="EFB8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F2DA8"/>
    <w:multiLevelType w:val="hybridMultilevel"/>
    <w:tmpl w:val="6C768178"/>
    <w:lvl w:ilvl="0" w:tplc="C0EE027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C3136"/>
    <w:multiLevelType w:val="hybridMultilevel"/>
    <w:tmpl w:val="24E6D6D4"/>
    <w:lvl w:ilvl="0" w:tplc="357E845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301304"/>
    <w:multiLevelType w:val="hybridMultilevel"/>
    <w:tmpl w:val="60AC1AEC"/>
    <w:lvl w:ilvl="0" w:tplc="C2DE412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9F0690"/>
    <w:multiLevelType w:val="hybridMultilevel"/>
    <w:tmpl w:val="D2F24F4C"/>
    <w:lvl w:ilvl="0" w:tplc="0419000F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 w15:restartNumberingAfterBreak="0">
    <w:nsid w:val="683E557A"/>
    <w:multiLevelType w:val="singleLevel"/>
    <w:tmpl w:val="549A0E6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</w:abstractNum>
  <w:abstractNum w:abstractNumId="9" w15:restartNumberingAfterBreak="0">
    <w:nsid w:val="7C854266"/>
    <w:multiLevelType w:val="hybridMultilevel"/>
    <w:tmpl w:val="894A6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5DCD80C">
      <w:start w:val="1"/>
      <w:numFmt w:val="decimal"/>
      <w:lvlText w:val="%2."/>
      <w:lvlJc w:val="left"/>
      <w:pPr>
        <w:ind w:left="10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9D"/>
    <w:rsid w:val="003378A7"/>
    <w:rsid w:val="00602988"/>
    <w:rsid w:val="0079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FA53"/>
  <w15:chartTrackingRefBased/>
  <w15:docId w15:val="{20D4F99B-30AD-470E-8007-4221FD09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A7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A7"/>
    <w:pPr>
      <w:spacing w:after="0" w:line="240" w:lineRule="auto"/>
      <w:jc w:val="center"/>
    </w:pPr>
    <w:rPr>
      <w:rFonts w:ascii="Cambria" w:hAnsi="Cambri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2023-07-04T13:29:00Z</dcterms:created>
  <dcterms:modified xsi:type="dcterms:W3CDTF">2023-07-04T13:31:00Z</dcterms:modified>
</cp:coreProperties>
</file>