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2642" w:rsidRPr="00761309" w:rsidRDefault="005E24A1" w:rsidP="00404AE6">
      <w:pPr>
        <w:pStyle w:val="6"/>
        <w:rPr>
          <w:sz w:val="28"/>
          <w:szCs w:val="28"/>
        </w:rPr>
      </w:pPr>
      <w:bookmarkStart w:id="0" w:name="_GoBack"/>
      <w:bookmarkEnd w:id="0"/>
      <w:r>
        <w:rPr>
          <w:noProof/>
        </w:rPr>
        <w:drawing>
          <wp:inline distT="0" distB="0" distL="0" distR="0" wp14:anchorId="6B668474" wp14:editId="56F45598">
            <wp:extent cx="6393815" cy="9021445"/>
            <wp:effectExtent l="0" t="0" r="6985" b="825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3815" cy="9021445"/>
                    </a:xfrm>
                    <a:prstGeom prst="rect">
                      <a:avLst/>
                    </a:prstGeom>
                    <a:noFill/>
                    <a:ln>
                      <a:noFill/>
                    </a:ln>
                  </pic:spPr>
                </pic:pic>
              </a:graphicData>
            </a:graphic>
          </wp:inline>
        </w:drawing>
      </w:r>
    </w:p>
    <w:p w:rsidR="00075583" w:rsidRPr="00761309" w:rsidRDefault="00075583" w:rsidP="00900350">
      <w:pPr>
        <w:tabs>
          <w:tab w:val="left" w:pos="7513"/>
        </w:tabs>
        <w:ind w:right="-6"/>
        <w:rPr>
          <w:color w:val="000000"/>
          <w:sz w:val="28"/>
          <w:szCs w:val="28"/>
          <w:lang w:eastAsia="ru-RU"/>
        </w:rPr>
      </w:pPr>
    </w:p>
    <w:p w:rsidR="00900350" w:rsidRPr="00761309" w:rsidRDefault="005E24A1" w:rsidP="00900350">
      <w:pPr>
        <w:autoSpaceDE w:val="0"/>
        <w:autoSpaceDN w:val="0"/>
        <w:adjustRightInd w:val="0"/>
        <w:jc w:val="center"/>
        <w:rPr>
          <w:b/>
          <w:bCs/>
          <w:color w:val="000000"/>
          <w:sz w:val="28"/>
          <w:szCs w:val="28"/>
          <w:lang w:eastAsia="ru-RU"/>
        </w:rPr>
      </w:pPr>
      <w:r>
        <w:rPr>
          <w:noProof/>
          <w:color w:val="000000"/>
          <w:sz w:val="28"/>
          <w:szCs w:val="28"/>
          <w:lang w:eastAsia="ru-RU"/>
        </w:rPr>
        <w:lastRenderedPageBreak/>
        <w:drawing>
          <wp:inline distT="0" distB="0" distL="0" distR="0">
            <wp:extent cx="6393815" cy="9027795"/>
            <wp:effectExtent l="0" t="0" r="6985" b="1905"/>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3815" cy="9027795"/>
                    </a:xfrm>
                    <a:prstGeom prst="rect">
                      <a:avLst/>
                    </a:prstGeom>
                    <a:noFill/>
                    <a:ln>
                      <a:noFill/>
                    </a:ln>
                  </pic:spPr>
                </pic:pic>
              </a:graphicData>
            </a:graphic>
          </wp:inline>
        </w:drawing>
      </w:r>
      <w:r w:rsidR="00900350" w:rsidRPr="00761309">
        <w:rPr>
          <w:b/>
          <w:bCs/>
          <w:color w:val="000000"/>
          <w:sz w:val="28"/>
          <w:szCs w:val="28"/>
          <w:lang w:eastAsia="ru-RU"/>
        </w:rPr>
        <w:br w:type="page"/>
      </w:r>
      <w:r w:rsidR="00900350" w:rsidRPr="00761309">
        <w:rPr>
          <w:b/>
          <w:bCs/>
          <w:color w:val="000000"/>
          <w:sz w:val="28"/>
          <w:szCs w:val="28"/>
          <w:lang w:eastAsia="ru-RU"/>
        </w:rPr>
        <w:lastRenderedPageBreak/>
        <w:t>Оглавление</w:t>
      </w:r>
    </w:p>
    <w:tbl>
      <w:tblPr>
        <w:tblW w:w="0" w:type="auto"/>
        <w:tblLook w:val="04A0" w:firstRow="1" w:lastRow="0" w:firstColumn="1" w:lastColumn="0" w:noHBand="0" w:noVBand="1"/>
      </w:tblPr>
      <w:tblGrid>
        <w:gridCol w:w="776"/>
        <w:gridCol w:w="7938"/>
        <w:gridCol w:w="736"/>
      </w:tblGrid>
      <w:tr w:rsidR="006E3CB5" w:rsidRPr="00761309" w:rsidTr="00FD6B4F">
        <w:tc>
          <w:tcPr>
            <w:tcW w:w="776" w:type="dxa"/>
            <w:shd w:val="clear" w:color="auto" w:fill="auto"/>
            <w:vAlign w:val="center"/>
          </w:tcPr>
          <w:p w:rsidR="006E3CB5" w:rsidRPr="00761309" w:rsidRDefault="006E3CB5" w:rsidP="00EB6565">
            <w:pPr>
              <w:suppressAutoHyphens w:val="0"/>
              <w:jc w:val="center"/>
              <w:rPr>
                <w:bCs/>
                <w:color w:val="000000"/>
                <w:sz w:val="28"/>
                <w:szCs w:val="28"/>
                <w:lang w:eastAsia="ru-RU"/>
              </w:rPr>
            </w:pPr>
            <w:r w:rsidRPr="00761309">
              <w:rPr>
                <w:bCs/>
                <w:color w:val="000000"/>
                <w:sz w:val="28"/>
                <w:szCs w:val="28"/>
                <w:lang w:eastAsia="ru-RU"/>
              </w:rPr>
              <w:t>№ пп</w:t>
            </w:r>
          </w:p>
        </w:tc>
        <w:tc>
          <w:tcPr>
            <w:tcW w:w="7938" w:type="dxa"/>
            <w:shd w:val="clear" w:color="auto" w:fill="auto"/>
            <w:vAlign w:val="center"/>
          </w:tcPr>
          <w:p w:rsidR="006E3CB5" w:rsidRPr="00761309" w:rsidRDefault="006E3CB5" w:rsidP="00EB6565">
            <w:pPr>
              <w:suppressAutoHyphens w:val="0"/>
              <w:jc w:val="center"/>
              <w:rPr>
                <w:bCs/>
                <w:color w:val="000000"/>
                <w:sz w:val="28"/>
                <w:szCs w:val="28"/>
                <w:lang w:eastAsia="ru-RU"/>
              </w:rPr>
            </w:pPr>
            <w:r w:rsidRPr="00761309">
              <w:rPr>
                <w:bCs/>
                <w:color w:val="000000"/>
                <w:sz w:val="28"/>
                <w:szCs w:val="28"/>
                <w:lang w:eastAsia="ru-RU"/>
              </w:rPr>
              <w:t>Наименование раздела программы</w:t>
            </w:r>
          </w:p>
        </w:tc>
        <w:tc>
          <w:tcPr>
            <w:tcW w:w="736" w:type="dxa"/>
            <w:shd w:val="clear" w:color="auto" w:fill="auto"/>
            <w:vAlign w:val="center"/>
          </w:tcPr>
          <w:p w:rsidR="006E3CB5" w:rsidRPr="00761309" w:rsidRDefault="006E3CB5" w:rsidP="00EB6565">
            <w:pPr>
              <w:suppressAutoHyphens w:val="0"/>
              <w:jc w:val="center"/>
              <w:rPr>
                <w:bCs/>
                <w:color w:val="000000"/>
                <w:sz w:val="28"/>
                <w:szCs w:val="28"/>
                <w:lang w:eastAsia="ru-RU"/>
              </w:rPr>
            </w:pPr>
            <w:r w:rsidRPr="00761309">
              <w:rPr>
                <w:bCs/>
                <w:color w:val="000000"/>
                <w:sz w:val="28"/>
                <w:szCs w:val="28"/>
                <w:lang w:eastAsia="ru-RU"/>
              </w:rPr>
              <w:t>Стр.</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ОБЩАЯ ХАРАКТЕРИСТИКА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6</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Актуальность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6</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Виды профессиональной деятельности слушателя</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8</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Категория слушателей</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12</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Срок обучения</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12</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1.5</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Режим занятий</w:t>
            </w:r>
          </w:p>
        </w:tc>
        <w:tc>
          <w:tcPr>
            <w:tcW w:w="736" w:type="dxa"/>
            <w:shd w:val="clear" w:color="auto" w:fill="auto"/>
          </w:tcPr>
          <w:p w:rsidR="006E3CB5" w:rsidRPr="00761309" w:rsidRDefault="00EB6565" w:rsidP="005E24A1">
            <w:pPr>
              <w:suppressAutoHyphens w:val="0"/>
              <w:jc w:val="both"/>
              <w:rPr>
                <w:bCs/>
                <w:color w:val="000000"/>
                <w:sz w:val="28"/>
                <w:szCs w:val="28"/>
                <w:lang w:eastAsia="ru-RU"/>
              </w:rPr>
            </w:pPr>
            <w:r w:rsidRPr="00761309">
              <w:rPr>
                <w:bCs/>
                <w:color w:val="000000"/>
                <w:sz w:val="28"/>
                <w:szCs w:val="28"/>
                <w:lang w:eastAsia="ru-RU"/>
              </w:rPr>
              <w:t>1</w:t>
            </w:r>
            <w:r w:rsidR="005E24A1">
              <w:rPr>
                <w:bCs/>
                <w:color w:val="000000"/>
                <w:sz w:val="28"/>
                <w:szCs w:val="28"/>
                <w:lang w:eastAsia="ru-RU"/>
              </w:rPr>
              <w:t>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1.6</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Форма обучения</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1.7</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Документ об освоении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ОПИСАНИЕ ЦЕЛЕЙ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Цели и задачи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Связь программы с профессиональным стандартом</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14</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Взаимосвязь программы с образовательными стандартами ФГОС ВО</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16</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Сопоставление профессионального стандарта с образовател</w:t>
            </w:r>
            <w:r w:rsidRPr="00761309">
              <w:rPr>
                <w:bCs/>
                <w:color w:val="000000"/>
                <w:sz w:val="28"/>
                <w:szCs w:val="28"/>
                <w:lang w:eastAsia="ru-RU"/>
              </w:rPr>
              <w:t>ь</w:t>
            </w:r>
            <w:r w:rsidRPr="00761309">
              <w:rPr>
                <w:bCs/>
                <w:color w:val="000000"/>
                <w:sz w:val="28"/>
                <w:szCs w:val="28"/>
                <w:lang w:eastAsia="ru-RU"/>
              </w:rPr>
              <w:t>ным стандартом</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16</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2.5</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Характеристика новой квалификации или профессиональной деятельности слушателя</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18</w:t>
            </w:r>
          </w:p>
        </w:tc>
      </w:tr>
      <w:tr w:rsidR="0060307F" w:rsidRPr="00761309" w:rsidTr="00FD6B4F">
        <w:tc>
          <w:tcPr>
            <w:tcW w:w="776" w:type="dxa"/>
            <w:shd w:val="clear" w:color="auto" w:fill="auto"/>
          </w:tcPr>
          <w:p w:rsidR="0060307F" w:rsidRPr="00761309" w:rsidRDefault="0060307F" w:rsidP="00763B04">
            <w:pPr>
              <w:suppressAutoHyphens w:val="0"/>
              <w:jc w:val="both"/>
              <w:rPr>
                <w:bCs/>
                <w:color w:val="000000"/>
                <w:sz w:val="28"/>
                <w:szCs w:val="28"/>
                <w:lang w:eastAsia="ru-RU"/>
              </w:rPr>
            </w:pPr>
            <w:r w:rsidRPr="00761309">
              <w:rPr>
                <w:bCs/>
                <w:color w:val="000000"/>
                <w:sz w:val="28"/>
                <w:szCs w:val="28"/>
                <w:lang w:eastAsia="ru-RU"/>
              </w:rPr>
              <w:t>2.5.1</w:t>
            </w:r>
          </w:p>
        </w:tc>
        <w:tc>
          <w:tcPr>
            <w:tcW w:w="7938" w:type="dxa"/>
            <w:shd w:val="clear" w:color="auto" w:fill="auto"/>
          </w:tcPr>
          <w:p w:rsidR="0060307F" w:rsidRPr="00761309" w:rsidRDefault="00EB6565" w:rsidP="00763B04">
            <w:pPr>
              <w:suppressAutoHyphens w:val="0"/>
              <w:jc w:val="both"/>
              <w:rPr>
                <w:bCs/>
                <w:color w:val="000000"/>
                <w:sz w:val="28"/>
                <w:szCs w:val="28"/>
                <w:lang w:eastAsia="ru-RU"/>
              </w:rPr>
            </w:pPr>
            <w:r w:rsidRPr="00761309">
              <w:rPr>
                <w:bCs/>
                <w:color w:val="000000"/>
                <w:sz w:val="28"/>
                <w:szCs w:val="28"/>
              </w:rPr>
              <w:t>Характеристика новой квалификации</w:t>
            </w:r>
          </w:p>
        </w:tc>
        <w:tc>
          <w:tcPr>
            <w:tcW w:w="736" w:type="dxa"/>
            <w:shd w:val="clear" w:color="auto" w:fill="auto"/>
          </w:tcPr>
          <w:p w:rsidR="0060307F"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18</w:t>
            </w:r>
          </w:p>
        </w:tc>
      </w:tr>
      <w:tr w:rsidR="0060307F" w:rsidRPr="00761309" w:rsidTr="00FD6B4F">
        <w:tc>
          <w:tcPr>
            <w:tcW w:w="776" w:type="dxa"/>
            <w:shd w:val="clear" w:color="auto" w:fill="auto"/>
          </w:tcPr>
          <w:p w:rsidR="0060307F" w:rsidRPr="00761309" w:rsidRDefault="0060307F" w:rsidP="00763B04">
            <w:pPr>
              <w:suppressAutoHyphens w:val="0"/>
              <w:jc w:val="both"/>
              <w:rPr>
                <w:bCs/>
                <w:color w:val="000000"/>
                <w:sz w:val="28"/>
                <w:szCs w:val="28"/>
                <w:lang w:eastAsia="ru-RU"/>
              </w:rPr>
            </w:pPr>
            <w:r w:rsidRPr="00761309">
              <w:rPr>
                <w:bCs/>
                <w:color w:val="000000"/>
                <w:sz w:val="28"/>
                <w:szCs w:val="28"/>
                <w:lang w:eastAsia="ru-RU"/>
              </w:rPr>
              <w:t>2.5.2</w:t>
            </w:r>
          </w:p>
        </w:tc>
        <w:tc>
          <w:tcPr>
            <w:tcW w:w="7938" w:type="dxa"/>
            <w:shd w:val="clear" w:color="auto" w:fill="auto"/>
          </w:tcPr>
          <w:p w:rsidR="0060307F" w:rsidRPr="00761309" w:rsidRDefault="00EB6565" w:rsidP="00763B04">
            <w:pPr>
              <w:suppressAutoHyphens w:val="0"/>
              <w:jc w:val="both"/>
              <w:rPr>
                <w:bCs/>
                <w:color w:val="000000"/>
                <w:sz w:val="28"/>
                <w:szCs w:val="28"/>
                <w:lang w:eastAsia="ru-RU"/>
              </w:rPr>
            </w:pPr>
            <w:r w:rsidRPr="00761309">
              <w:rPr>
                <w:bCs/>
                <w:color w:val="000000"/>
                <w:sz w:val="28"/>
                <w:szCs w:val="28"/>
              </w:rPr>
              <w:t xml:space="preserve">Характеристика профессиональной деятельности </w:t>
            </w:r>
            <w:r w:rsidRPr="00761309">
              <w:rPr>
                <w:rFonts w:eastAsia="Arial Unicode MS"/>
                <w:bCs/>
                <w:color w:val="000000"/>
                <w:sz w:val="28"/>
                <w:szCs w:val="28"/>
                <w:lang w:eastAsia="ru-RU"/>
              </w:rPr>
              <w:t>слушателя</w:t>
            </w:r>
          </w:p>
        </w:tc>
        <w:tc>
          <w:tcPr>
            <w:tcW w:w="736" w:type="dxa"/>
            <w:shd w:val="clear" w:color="auto" w:fill="auto"/>
          </w:tcPr>
          <w:p w:rsidR="0060307F"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18</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2.6</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Результаты обучения по программе</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19</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СОДЕРЖАНИЕ ПРОГРАММЫ</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44</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 xml:space="preserve">Учебный план </w:t>
            </w:r>
          </w:p>
        </w:tc>
        <w:tc>
          <w:tcPr>
            <w:tcW w:w="736" w:type="dxa"/>
            <w:shd w:val="clear" w:color="auto" w:fill="auto"/>
          </w:tcPr>
          <w:p w:rsidR="006E3CB5" w:rsidRPr="00761309" w:rsidRDefault="00EB6565" w:rsidP="00763B04">
            <w:pPr>
              <w:suppressAutoHyphens w:val="0"/>
              <w:jc w:val="both"/>
              <w:rPr>
                <w:bCs/>
                <w:color w:val="000000"/>
                <w:sz w:val="28"/>
                <w:szCs w:val="28"/>
                <w:lang w:eastAsia="ru-RU"/>
              </w:rPr>
            </w:pPr>
            <w:r w:rsidRPr="00761309">
              <w:rPr>
                <w:bCs/>
                <w:color w:val="000000"/>
                <w:sz w:val="28"/>
                <w:szCs w:val="28"/>
                <w:lang w:eastAsia="ru-RU"/>
              </w:rPr>
              <w:t>44</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Календарный учебный график</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47</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Структура программы</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50</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Рабочие программы модулей</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3.5</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Формы итоговой аттестации</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ОРГАНИЗАЦИОННО-ПЕДАГОГИЧЕСКИЕ УСЛОВИЯ</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Квалификация научно-педагогических кадров,</w:t>
            </w:r>
            <w:r w:rsidR="009B27BB" w:rsidRPr="00761309">
              <w:rPr>
                <w:bCs/>
                <w:color w:val="000000"/>
                <w:sz w:val="28"/>
                <w:szCs w:val="28"/>
                <w:lang w:eastAsia="ru-RU"/>
              </w:rPr>
              <w:t xml:space="preserve"> </w:t>
            </w:r>
            <w:r w:rsidRPr="00761309">
              <w:rPr>
                <w:bCs/>
                <w:color w:val="000000"/>
                <w:sz w:val="28"/>
                <w:szCs w:val="28"/>
                <w:lang w:eastAsia="ru-RU"/>
              </w:rPr>
              <w:t>обеспечива</w:t>
            </w:r>
            <w:r w:rsidRPr="00761309">
              <w:rPr>
                <w:bCs/>
                <w:color w:val="000000"/>
                <w:sz w:val="28"/>
                <w:szCs w:val="28"/>
                <w:lang w:eastAsia="ru-RU"/>
              </w:rPr>
              <w:t>ю</w:t>
            </w:r>
            <w:r w:rsidRPr="00761309">
              <w:rPr>
                <w:bCs/>
                <w:color w:val="000000"/>
                <w:sz w:val="28"/>
                <w:szCs w:val="28"/>
                <w:lang w:eastAsia="ru-RU"/>
              </w:rPr>
              <w:t>щих реализацию образовательного процесса</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63</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Материально-технические условия реализации программы</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64</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 xml:space="preserve">Учебно-методическое обеспечение программы </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65</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4.3.1</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Основная литература</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68</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4.3.2</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Дополнительная литература</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69</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4.3.3</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Перечень учебно-методических материалов, разработанных</w:t>
            </w:r>
            <w:r w:rsidR="009B27BB" w:rsidRPr="00761309">
              <w:rPr>
                <w:bCs/>
                <w:color w:val="000000"/>
                <w:sz w:val="28"/>
                <w:szCs w:val="28"/>
                <w:lang w:eastAsia="ru-RU"/>
              </w:rPr>
              <w:t xml:space="preserve"> </w:t>
            </w:r>
            <w:r w:rsidRPr="00761309">
              <w:rPr>
                <w:bCs/>
                <w:color w:val="000000"/>
                <w:sz w:val="28"/>
                <w:szCs w:val="28"/>
                <w:lang w:eastAsia="ru-RU"/>
              </w:rPr>
              <w:t>с</w:t>
            </w:r>
            <w:r w:rsidRPr="00761309">
              <w:rPr>
                <w:bCs/>
                <w:color w:val="000000"/>
                <w:sz w:val="28"/>
                <w:szCs w:val="28"/>
                <w:lang w:eastAsia="ru-RU"/>
              </w:rPr>
              <w:t>о</w:t>
            </w:r>
            <w:r w:rsidRPr="00761309">
              <w:rPr>
                <w:bCs/>
                <w:color w:val="000000"/>
                <w:sz w:val="28"/>
                <w:szCs w:val="28"/>
                <w:lang w:eastAsia="ru-RU"/>
              </w:rPr>
              <w:t>трудниками кафедры</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75</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4.3.4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Интернет-ресурсы</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76</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4.4</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Образовательные технологии</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77</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5</w:t>
            </w:r>
          </w:p>
        </w:tc>
        <w:tc>
          <w:tcPr>
            <w:tcW w:w="7938" w:type="dxa"/>
            <w:shd w:val="clear" w:color="auto" w:fill="auto"/>
          </w:tcPr>
          <w:p w:rsidR="006E3CB5" w:rsidRPr="00761309" w:rsidRDefault="006E3CB5" w:rsidP="00763B04">
            <w:pPr>
              <w:suppressAutoHyphens w:val="0"/>
              <w:jc w:val="both"/>
              <w:rPr>
                <w:bCs/>
                <w:color w:val="000000"/>
                <w:sz w:val="28"/>
                <w:szCs w:val="28"/>
                <w:lang w:eastAsia="ru-RU"/>
              </w:rPr>
            </w:pPr>
            <w:r w:rsidRPr="00761309">
              <w:rPr>
                <w:bCs/>
                <w:color w:val="000000"/>
                <w:sz w:val="28"/>
                <w:szCs w:val="28"/>
                <w:lang w:eastAsia="ru-RU"/>
              </w:rPr>
              <w:t>СОСТАВИТЕЛИ ПРОГРАММЫ</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t>82</w:t>
            </w:r>
          </w:p>
        </w:tc>
      </w:tr>
      <w:tr w:rsidR="006E3CB5" w:rsidRPr="00761309" w:rsidTr="00FD6B4F">
        <w:tc>
          <w:tcPr>
            <w:tcW w:w="776" w:type="dxa"/>
            <w:shd w:val="clear" w:color="auto" w:fill="auto"/>
          </w:tcPr>
          <w:p w:rsidR="006E3CB5" w:rsidRPr="00761309" w:rsidRDefault="006E3CB5" w:rsidP="00763B04">
            <w:pPr>
              <w:suppressAutoHyphens w:val="0"/>
              <w:jc w:val="both"/>
              <w:rPr>
                <w:bCs/>
                <w:color w:val="000000"/>
                <w:sz w:val="28"/>
                <w:szCs w:val="28"/>
                <w:lang w:eastAsia="ru-RU"/>
              </w:rPr>
            </w:pPr>
          </w:p>
        </w:tc>
        <w:tc>
          <w:tcPr>
            <w:tcW w:w="7938" w:type="dxa"/>
            <w:shd w:val="clear" w:color="auto" w:fill="auto"/>
          </w:tcPr>
          <w:p w:rsidR="006E3CB5" w:rsidRPr="00761309" w:rsidRDefault="006E3CB5" w:rsidP="009839C7">
            <w:pPr>
              <w:widowControl w:val="0"/>
              <w:suppressAutoHyphens w:val="0"/>
              <w:jc w:val="both"/>
              <w:rPr>
                <w:color w:val="000000"/>
                <w:sz w:val="28"/>
                <w:szCs w:val="28"/>
                <w:lang w:eastAsia="ru-RU"/>
              </w:rPr>
            </w:pPr>
            <w:r w:rsidRPr="00761309">
              <w:rPr>
                <w:color w:val="000000"/>
                <w:sz w:val="28"/>
                <w:szCs w:val="28"/>
                <w:lang w:eastAsia="ru-RU"/>
              </w:rPr>
              <w:t>Приложение 1. Рабочая программа модуля</w:t>
            </w:r>
            <w:r w:rsidR="00C25C13" w:rsidRPr="00761309">
              <w:rPr>
                <w:color w:val="000000"/>
                <w:sz w:val="28"/>
                <w:szCs w:val="28"/>
                <w:lang w:eastAsia="ru-RU"/>
              </w:rPr>
              <w:t xml:space="preserve"> 1</w:t>
            </w:r>
            <w:r w:rsidRPr="00761309">
              <w:rPr>
                <w:color w:val="000000"/>
                <w:sz w:val="28"/>
                <w:szCs w:val="28"/>
                <w:lang w:eastAsia="ru-RU"/>
              </w:rPr>
              <w:t xml:space="preserve"> </w:t>
            </w:r>
            <w:r w:rsidR="00C25C13" w:rsidRPr="00761309">
              <w:rPr>
                <w:color w:val="000000"/>
                <w:sz w:val="28"/>
                <w:szCs w:val="28"/>
                <w:lang w:eastAsia="ru-RU"/>
              </w:rPr>
              <w:t>Основы социал</w:t>
            </w:r>
            <w:r w:rsidR="00C25C13" w:rsidRPr="00761309">
              <w:rPr>
                <w:color w:val="000000"/>
                <w:sz w:val="28"/>
                <w:szCs w:val="28"/>
                <w:lang w:eastAsia="ru-RU"/>
              </w:rPr>
              <w:t>ь</w:t>
            </w:r>
            <w:r w:rsidR="00C25C13" w:rsidRPr="00761309">
              <w:rPr>
                <w:color w:val="000000"/>
                <w:sz w:val="28"/>
                <w:szCs w:val="28"/>
                <w:lang w:eastAsia="ru-RU"/>
              </w:rPr>
              <w:t>ной гигиены и организации гериатрической службы в росси</w:t>
            </w:r>
            <w:r w:rsidR="00C25C13" w:rsidRPr="00761309">
              <w:rPr>
                <w:color w:val="000000"/>
                <w:sz w:val="28"/>
                <w:szCs w:val="28"/>
                <w:lang w:eastAsia="ru-RU"/>
              </w:rPr>
              <w:t>й</w:t>
            </w:r>
            <w:r w:rsidR="009839C7" w:rsidRPr="00761309">
              <w:rPr>
                <w:color w:val="000000"/>
                <w:sz w:val="28"/>
                <w:szCs w:val="28"/>
                <w:lang w:eastAsia="ru-RU"/>
              </w:rPr>
              <w:t>ской федерации. М</w:t>
            </w:r>
            <w:r w:rsidR="00C25C13" w:rsidRPr="00761309">
              <w:rPr>
                <w:color w:val="000000"/>
                <w:sz w:val="28"/>
                <w:szCs w:val="28"/>
                <w:lang w:eastAsia="ru-RU"/>
              </w:rPr>
              <w:t>едико-социальная экспертиза и реабилит</w:t>
            </w:r>
            <w:r w:rsidR="00C25C13" w:rsidRPr="00761309">
              <w:rPr>
                <w:color w:val="000000"/>
                <w:sz w:val="28"/>
                <w:szCs w:val="28"/>
                <w:lang w:eastAsia="ru-RU"/>
              </w:rPr>
              <w:t>а</w:t>
            </w:r>
            <w:r w:rsidR="00C25C13" w:rsidRPr="00761309">
              <w:rPr>
                <w:color w:val="000000"/>
                <w:sz w:val="28"/>
                <w:szCs w:val="28"/>
                <w:lang w:eastAsia="ru-RU"/>
              </w:rPr>
              <w:lastRenderedPageBreak/>
              <w:t>ция в пожилом возрасте</w:t>
            </w:r>
          </w:p>
        </w:tc>
        <w:tc>
          <w:tcPr>
            <w:tcW w:w="736" w:type="dxa"/>
            <w:shd w:val="clear" w:color="auto" w:fill="auto"/>
          </w:tcPr>
          <w:p w:rsidR="006E3CB5" w:rsidRPr="00761309" w:rsidRDefault="005E24A1" w:rsidP="00763B04">
            <w:pPr>
              <w:suppressAutoHyphens w:val="0"/>
              <w:jc w:val="both"/>
              <w:rPr>
                <w:bCs/>
                <w:color w:val="000000"/>
                <w:sz w:val="28"/>
                <w:szCs w:val="28"/>
                <w:lang w:eastAsia="ru-RU"/>
              </w:rPr>
            </w:pPr>
            <w:r>
              <w:rPr>
                <w:bCs/>
                <w:color w:val="000000"/>
                <w:sz w:val="28"/>
                <w:szCs w:val="28"/>
                <w:lang w:eastAsia="ru-RU"/>
              </w:rPr>
              <w:lastRenderedPageBreak/>
              <w:t>83</w:t>
            </w:r>
          </w:p>
        </w:tc>
      </w:tr>
      <w:tr w:rsidR="005854B4" w:rsidRPr="00761309" w:rsidTr="00FD6B4F">
        <w:tc>
          <w:tcPr>
            <w:tcW w:w="776" w:type="dxa"/>
            <w:shd w:val="clear" w:color="auto" w:fill="auto"/>
          </w:tcPr>
          <w:p w:rsidR="005854B4" w:rsidRPr="00761309" w:rsidRDefault="005854B4" w:rsidP="00763B04">
            <w:pPr>
              <w:suppressAutoHyphens w:val="0"/>
              <w:jc w:val="both"/>
              <w:rPr>
                <w:bCs/>
                <w:color w:val="000000"/>
                <w:sz w:val="28"/>
                <w:szCs w:val="28"/>
                <w:lang w:eastAsia="ru-RU"/>
              </w:rPr>
            </w:pPr>
          </w:p>
        </w:tc>
        <w:tc>
          <w:tcPr>
            <w:tcW w:w="7938" w:type="dxa"/>
            <w:shd w:val="clear" w:color="auto" w:fill="auto"/>
          </w:tcPr>
          <w:p w:rsidR="005854B4" w:rsidRPr="00761309" w:rsidRDefault="00C25C13" w:rsidP="00C25C13">
            <w:pPr>
              <w:widowControl w:val="0"/>
              <w:suppressAutoHyphens w:val="0"/>
              <w:jc w:val="both"/>
              <w:rPr>
                <w:color w:val="000000"/>
                <w:sz w:val="28"/>
                <w:szCs w:val="28"/>
                <w:lang w:eastAsia="ru-RU"/>
              </w:rPr>
            </w:pPr>
            <w:r w:rsidRPr="00761309">
              <w:rPr>
                <w:color w:val="000000"/>
                <w:sz w:val="28"/>
                <w:szCs w:val="28"/>
                <w:lang w:eastAsia="ru-RU"/>
              </w:rPr>
              <w:t>Приложение 2. Рабочая программа модуля 2 Теоритические о</w:t>
            </w:r>
            <w:r w:rsidRPr="00761309">
              <w:rPr>
                <w:color w:val="000000"/>
                <w:sz w:val="28"/>
                <w:szCs w:val="28"/>
                <w:lang w:eastAsia="ru-RU"/>
              </w:rPr>
              <w:t>с</w:t>
            </w:r>
            <w:r w:rsidRPr="00761309">
              <w:rPr>
                <w:color w:val="000000"/>
                <w:sz w:val="28"/>
                <w:szCs w:val="28"/>
                <w:lang w:eastAsia="ru-RU"/>
              </w:rPr>
              <w:t xml:space="preserve">новы </w:t>
            </w:r>
            <w:r w:rsidR="009839C7" w:rsidRPr="00761309">
              <w:rPr>
                <w:color w:val="000000"/>
                <w:sz w:val="28"/>
                <w:szCs w:val="28"/>
                <w:lang w:eastAsia="ru-RU"/>
              </w:rPr>
              <w:t>геронтологии и гериатрии. Клиническая биохимия.</w:t>
            </w:r>
          </w:p>
        </w:tc>
        <w:tc>
          <w:tcPr>
            <w:tcW w:w="736" w:type="dxa"/>
            <w:shd w:val="clear" w:color="auto" w:fill="auto"/>
          </w:tcPr>
          <w:p w:rsidR="005854B4" w:rsidRPr="00761309" w:rsidRDefault="005E24A1" w:rsidP="00763B04">
            <w:pPr>
              <w:suppressAutoHyphens w:val="0"/>
              <w:jc w:val="both"/>
              <w:rPr>
                <w:bCs/>
                <w:color w:val="000000"/>
                <w:sz w:val="28"/>
                <w:szCs w:val="28"/>
                <w:lang w:eastAsia="ru-RU"/>
              </w:rPr>
            </w:pPr>
            <w:r>
              <w:rPr>
                <w:bCs/>
                <w:color w:val="000000"/>
                <w:sz w:val="28"/>
                <w:szCs w:val="28"/>
                <w:lang w:eastAsia="ru-RU"/>
              </w:rPr>
              <w:t>122</w:t>
            </w:r>
          </w:p>
        </w:tc>
      </w:tr>
      <w:tr w:rsidR="005854B4" w:rsidRPr="00761309" w:rsidTr="00FD6B4F">
        <w:tc>
          <w:tcPr>
            <w:tcW w:w="776" w:type="dxa"/>
            <w:shd w:val="clear" w:color="auto" w:fill="auto"/>
          </w:tcPr>
          <w:p w:rsidR="005854B4" w:rsidRPr="00761309" w:rsidRDefault="005854B4" w:rsidP="00763B04">
            <w:pPr>
              <w:suppressAutoHyphens w:val="0"/>
              <w:jc w:val="both"/>
              <w:rPr>
                <w:bCs/>
                <w:color w:val="000000"/>
                <w:sz w:val="28"/>
                <w:szCs w:val="28"/>
                <w:lang w:eastAsia="ru-RU"/>
              </w:rPr>
            </w:pPr>
          </w:p>
        </w:tc>
        <w:tc>
          <w:tcPr>
            <w:tcW w:w="7938" w:type="dxa"/>
            <w:shd w:val="clear" w:color="auto" w:fill="auto"/>
          </w:tcPr>
          <w:p w:rsidR="005854B4" w:rsidRPr="00761309" w:rsidRDefault="00032DDB" w:rsidP="00763B04">
            <w:pPr>
              <w:widowControl w:val="0"/>
              <w:suppressAutoHyphens w:val="0"/>
              <w:jc w:val="both"/>
              <w:rPr>
                <w:color w:val="000000"/>
                <w:sz w:val="28"/>
                <w:szCs w:val="28"/>
                <w:lang w:eastAsia="ru-RU"/>
              </w:rPr>
            </w:pPr>
            <w:r w:rsidRPr="00761309">
              <w:rPr>
                <w:color w:val="000000"/>
                <w:sz w:val="28"/>
                <w:szCs w:val="28"/>
                <w:lang w:eastAsia="ru-RU"/>
              </w:rPr>
              <w:t>Приложение 3. Рабочая программа модуля 3 Особенности структурно-функциональных изменений органов и систем в пожилом и старческом возрасте</w:t>
            </w:r>
          </w:p>
        </w:tc>
        <w:tc>
          <w:tcPr>
            <w:tcW w:w="736" w:type="dxa"/>
            <w:shd w:val="clear" w:color="auto" w:fill="auto"/>
          </w:tcPr>
          <w:p w:rsidR="005854B4" w:rsidRPr="00761309" w:rsidRDefault="005E24A1" w:rsidP="00763B04">
            <w:pPr>
              <w:suppressAutoHyphens w:val="0"/>
              <w:jc w:val="both"/>
              <w:rPr>
                <w:bCs/>
                <w:color w:val="000000"/>
                <w:sz w:val="28"/>
                <w:szCs w:val="28"/>
                <w:lang w:eastAsia="ru-RU"/>
              </w:rPr>
            </w:pPr>
            <w:r>
              <w:rPr>
                <w:bCs/>
                <w:color w:val="000000"/>
                <w:sz w:val="28"/>
                <w:szCs w:val="28"/>
                <w:lang w:eastAsia="ru-RU"/>
              </w:rPr>
              <w:t>144</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4. Рабочая программа модуля 4 Профилактическая геронтология и гериатрия. Профилактика преждевременного старения</w:t>
            </w:r>
          </w:p>
        </w:tc>
        <w:tc>
          <w:tcPr>
            <w:tcW w:w="736" w:type="dxa"/>
            <w:shd w:val="clear" w:color="auto" w:fill="auto"/>
          </w:tcPr>
          <w:p w:rsidR="00032DDB" w:rsidRPr="00761309" w:rsidRDefault="005E24A1" w:rsidP="00032DDB">
            <w:pPr>
              <w:suppressAutoHyphens w:val="0"/>
              <w:jc w:val="both"/>
              <w:rPr>
                <w:bCs/>
                <w:color w:val="000000"/>
                <w:sz w:val="28"/>
                <w:szCs w:val="28"/>
                <w:lang w:eastAsia="ru-RU"/>
              </w:rPr>
            </w:pPr>
            <w:r>
              <w:rPr>
                <w:bCs/>
                <w:color w:val="000000"/>
                <w:sz w:val="28"/>
                <w:szCs w:val="28"/>
                <w:lang w:eastAsia="ru-RU"/>
              </w:rPr>
              <w:t>162</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5. Рабочая программа модуля 5 Фармакология в гериатрии</w:t>
            </w:r>
          </w:p>
        </w:tc>
        <w:tc>
          <w:tcPr>
            <w:tcW w:w="736" w:type="dxa"/>
            <w:shd w:val="clear" w:color="auto" w:fill="auto"/>
          </w:tcPr>
          <w:p w:rsidR="00032DDB" w:rsidRPr="00761309" w:rsidRDefault="005E24A1" w:rsidP="00032DDB">
            <w:pPr>
              <w:suppressAutoHyphens w:val="0"/>
              <w:jc w:val="both"/>
              <w:rPr>
                <w:bCs/>
                <w:color w:val="000000"/>
                <w:sz w:val="28"/>
                <w:szCs w:val="28"/>
                <w:lang w:eastAsia="ru-RU"/>
              </w:rPr>
            </w:pPr>
            <w:r>
              <w:rPr>
                <w:bCs/>
                <w:color w:val="000000"/>
                <w:sz w:val="28"/>
                <w:szCs w:val="28"/>
                <w:lang w:eastAsia="ru-RU"/>
              </w:rPr>
              <w:t>178</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6. Рабочая программа модуля 6 Особенности теч</w:t>
            </w:r>
            <w:r w:rsidRPr="00761309">
              <w:rPr>
                <w:color w:val="000000"/>
                <w:sz w:val="28"/>
                <w:szCs w:val="28"/>
                <w:lang w:eastAsia="ru-RU"/>
              </w:rPr>
              <w:t>е</w:t>
            </w:r>
            <w:r w:rsidRPr="00761309">
              <w:rPr>
                <w:color w:val="000000"/>
                <w:sz w:val="28"/>
                <w:szCs w:val="28"/>
                <w:lang w:eastAsia="ru-RU"/>
              </w:rPr>
              <w:t>ния болезней органов дыхания в пожилом и старческом во</w:t>
            </w:r>
            <w:r w:rsidRPr="00761309">
              <w:rPr>
                <w:color w:val="000000"/>
                <w:sz w:val="28"/>
                <w:szCs w:val="28"/>
                <w:lang w:eastAsia="ru-RU"/>
              </w:rPr>
              <w:t>з</w:t>
            </w:r>
            <w:r w:rsidRPr="00761309">
              <w:rPr>
                <w:color w:val="000000"/>
                <w:sz w:val="28"/>
                <w:szCs w:val="28"/>
                <w:lang w:eastAsia="ru-RU"/>
              </w:rPr>
              <w:t>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200</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7. Рабочая программа модуля 7 Особенности теч</w:t>
            </w:r>
            <w:r w:rsidRPr="00761309">
              <w:rPr>
                <w:color w:val="000000"/>
                <w:sz w:val="28"/>
                <w:szCs w:val="28"/>
                <w:lang w:eastAsia="ru-RU"/>
              </w:rPr>
              <w:t>е</w:t>
            </w:r>
            <w:r w:rsidRPr="00761309">
              <w:rPr>
                <w:color w:val="000000"/>
                <w:sz w:val="28"/>
                <w:szCs w:val="28"/>
                <w:lang w:eastAsia="ru-RU"/>
              </w:rPr>
              <w:t>ния болезней сердечно-сосудистой системы в пожилом и ста</w:t>
            </w:r>
            <w:r w:rsidRPr="00761309">
              <w:rPr>
                <w:color w:val="000000"/>
                <w:sz w:val="28"/>
                <w:szCs w:val="28"/>
                <w:lang w:eastAsia="ru-RU"/>
              </w:rPr>
              <w:t>р</w:t>
            </w:r>
            <w:r w:rsidRPr="00761309">
              <w:rPr>
                <w:color w:val="000000"/>
                <w:sz w:val="28"/>
                <w:szCs w:val="28"/>
                <w:lang w:eastAsia="ru-RU"/>
              </w:rPr>
              <w:t>ческом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230</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8. Рабочая программа модуля 8 Особенности теч</w:t>
            </w:r>
            <w:r w:rsidRPr="00761309">
              <w:rPr>
                <w:color w:val="000000"/>
                <w:sz w:val="28"/>
                <w:szCs w:val="28"/>
                <w:lang w:eastAsia="ru-RU"/>
              </w:rPr>
              <w:t>е</w:t>
            </w:r>
            <w:r w:rsidRPr="00761309">
              <w:rPr>
                <w:color w:val="000000"/>
                <w:sz w:val="28"/>
                <w:szCs w:val="28"/>
                <w:lang w:eastAsia="ru-RU"/>
              </w:rPr>
              <w:t>ния ревматических болезней в пожилом и старческом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249</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9. Рабочая программа модуля 9 Особенности теч</w:t>
            </w:r>
            <w:r w:rsidRPr="00761309">
              <w:rPr>
                <w:color w:val="000000"/>
                <w:sz w:val="28"/>
                <w:szCs w:val="28"/>
                <w:lang w:eastAsia="ru-RU"/>
              </w:rPr>
              <w:t>е</w:t>
            </w:r>
            <w:r w:rsidRPr="00761309">
              <w:rPr>
                <w:color w:val="000000"/>
                <w:sz w:val="28"/>
                <w:szCs w:val="28"/>
                <w:lang w:eastAsia="ru-RU"/>
              </w:rPr>
              <w:t>ния болезней органов пищеварения в пожилом и старцеском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276</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10. Рабочая программа модуля 10 Особенности т</w:t>
            </w:r>
            <w:r w:rsidRPr="00761309">
              <w:rPr>
                <w:color w:val="000000"/>
                <w:sz w:val="28"/>
                <w:szCs w:val="28"/>
                <w:lang w:eastAsia="ru-RU"/>
              </w:rPr>
              <w:t>е</w:t>
            </w:r>
            <w:r w:rsidRPr="00761309">
              <w:rPr>
                <w:color w:val="000000"/>
                <w:sz w:val="28"/>
                <w:szCs w:val="28"/>
                <w:lang w:eastAsia="ru-RU"/>
              </w:rPr>
              <w:t>чения болезней почек в пожилом и старцеском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321</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Приложение 11. Рабочая программа модуля 11 Особенности т</w:t>
            </w:r>
            <w:r w:rsidRPr="00761309">
              <w:rPr>
                <w:color w:val="000000"/>
                <w:sz w:val="28"/>
                <w:szCs w:val="28"/>
                <w:lang w:eastAsia="ru-RU"/>
              </w:rPr>
              <w:t>е</w:t>
            </w:r>
            <w:r w:rsidRPr="00761309">
              <w:rPr>
                <w:color w:val="000000"/>
                <w:sz w:val="28"/>
                <w:szCs w:val="28"/>
                <w:lang w:eastAsia="ru-RU"/>
              </w:rPr>
              <w:t>чения болезней органов кроветворения в пожилом и старческом возрасте</w:t>
            </w:r>
          </w:p>
        </w:tc>
        <w:tc>
          <w:tcPr>
            <w:tcW w:w="736" w:type="dxa"/>
            <w:shd w:val="clear" w:color="auto" w:fill="auto"/>
          </w:tcPr>
          <w:p w:rsidR="00032DDB" w:rsidRPr="00761309" w:rsidRDefault="0060307F" w:rsidP="00A60461">
            <w:pPr>
              <w:suppressAutoHyphens w:val="0"/>
              <w:jc w:val="both"/>
              <w:rPr>
                <w:bCs/>
                <w:color w:val="000000"/>
                <w:sz w:val="28"/>
                <w:szCs w:val="28"/>
                <w:lang w:eastAsia="ru-RU"/>
              </w:rPr>
            </w:pPr>
            <w:r w:rsidRPr="00761309">
              <w:rPr>
                <w:bCs/>
                <w:color w:val="000000"/>
                <w:sz w:val="28"/>
                <w:szCs w:val="28"/>
                <w:lang w:eastAsia="ru-RU"/>
              </w:rPr>
              <w:t>34</w:t>
            </w:r>
            <w:r w:rsidR="00A60461">
              <w:rPr>
                <w:bCs/>
                <w:color w:val="000000"/>
                <w:sz w:val="28"/>
                <w:szCs w:val="28"/>
                <w:lang w:eastAsia="ru-RU"/>
              </w:rPr>
              <w:t>2</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 xml:space="preserve">Приложение </w:t>
            </w:r>
            <w:r w:rsidR="0060307F" w:rsidRPr="00761309">
              <w:rPr>
                <w:color w:val="000000"/>
                <w:sz w:val="28"/>
                <w:szCs w:val="28"/>
                <w:lang w:eastAsia="ru-RU"/>
              </w:rPr>
              <w:t>12</w:t>
            </w:r>
            <w:r w:rsidRPr="00761309">
              <w:rPr>
                <w:color w:val="000000"/>
                <w:sz w:val="28"/>
                <w:szCs w:val="28"/>
                <w:lang w:eastAsia="ru-RU"/>
              </w:rPr>
              <w:t>. Рабочая программа модуля</w:t>
            </w:r>
            <w:r w:rsidR="0060307F" w:rsidRPr="00761309">
              <w:rPr>
                <w:color w:val="000000"/>
                <w:sz w:val="28"/>
                <w:szCs w:val="28"/>
                <w:lang w:eastAsia="ru-RU"/>
              </w:rPr>
              <w:t xml:space="preserve"> 12 Особенности т</w:t>
            </w:r>
            <w:r w:rsidR="0060307F" w:rsidRPr="00761309">
              <w:rPr>
                <w:color w:val="000000"/>
                <w:sz w:val="28"/>
                <w:szCs w:val="28"/>
                <w:lang w:eastAsia="ru-RU"/>
              </w:rPr>
              <w:t>е</w:t>
            </w:r>
            <w:r w:rsidR="0060307F" w:rsidRPr="00761309">
              <w:rPr>
                <w:color w:val="000000"/>
                <w:sz w:val="28"/>
                <w:szCs w:val="28"/>
                <w:lang w:eastAsia="ru-RU"/>
              </w:rPr>
              <w:t>чения болезней эндокринной системы в пожилом и старческом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366</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 xml:space="preserve">Приложение </w:t>
            </w:r>
            <w:r w:rsidR="0060307F" w:rsidRPr="00761309">
              <w:rPr>
                <w:color w:val="000000"/>
                <w:sz w:val="28"/>
                <w:szCs w:val="28"/>
                <w:lang w:eastAsia="ru-RU"/>
              </w:rPr>
              <w:t>13</w:t>
            </w:r>
            <w:r w:rsidRPr="00761309">
              <w:rPr>
                <w:color w:val="000000"/>
                <w:sz w:val="28"/>
                <w:szCs w:val="28"/>
                <w:lang w:eastAsia="ru-RU"/>
              </w:rPr>
              <w:t>. Рабочая программа модуля</w:t>
            </w:r>
            <w:r w:rsidR="0060307F" w:rsidRPr="00761309">
              <w:rPr>
                <w:color w:val="000000"/>
                <w:sz w:val="28"/>
                <w:szCs w:val="28"/>
                <w:lang w:eastAsia="ru-RU"/>
              </w:rPr>
              <w:t xml:space="preserve"> 13 Особенности т</w:t>
            </w:r>
            <w:r w:rsidR="0060307F" w:rsidRPr="00761309">
              <w:rPr>
                <w:color w:val="000000"/>
                <w:sz w:val="28"/>
                <w:szCs w:val="28"/>
                <w:lang w:eastAsia="ru-RU"/>
              </w:rPr>
              <w:t>е</w:t>
            </w:r>
            <w:r w:rsidR="0060307F" w:rsidRPr="00761309">
              <w:rPr>
                <w:color w:val="000000"/>
                <w:sz w:val="28"/>
                <w:szCs w:val="28"/>
                <w:lang w:eastAsia="ru-RU"/>
              </w:rPr>
              <w:t>чения болезней нервной системы в пожилом и старческом во</w:t>
            </w:r>
            <w:r w:rsidR="0060307F" w:rsidRPr="00761309">
              <w:rPr>
                <w:color w:val="000000"/>
                <w:sz w:val="28"/>
                <w:szCs w:val="28"/>
                <w:lang w:eastAsia="ru-RU"/>
              </w:rPr>
              <w:t>з</w:t>
            </w:r>
            <w:r w:rsidR="0060307F" w:rsidRPr="00761309">
              <w:rPr>
                <w:color w:val="000000"/>
                <w:sz w:val="28"/>
                <w:szCs w:val="28"/>
                <w:lang w:eastAsia="ru-RU"/>
              </w:rPr>
              <w:t>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392</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032DDB">
            <w:pPr>
              <w:widowControl w:val="0"/>
              <w:suppressAutoHyphens w:val="0"/>
              <w:jc w:val="both"/>
              <w:rPr>
                <w:color w:val="000000"/>
                <w:sz w:val="28"/>
                <w:szCs w:val="28"/>
                <w:lang w:eastAsia="ru-RU"/>
              </w:rPr>
            </w:pPr>
            <w:r w:rsidRPr="00761309">
              <w:rPr>
                <w:color w:val="000000"/>
                <w:sz w:val="28"/>
                <w:szCs w:val="28"/>
                <w:lang w:eastAsia="ru-RU"/>
              </w:rPr>
              <w:t xml:space="preserve">Приложение </w:t>
            </w:r>
            <w:r w:rsidR="0060307F" w:rsidRPr="00761309">
              <w:rPr>
                <w:color w:val="000000"/>
                <w:sz w:val="28"/>
                <w:szCs w:val="28"/>
                <w:lang w:eastAsia="ru-RU"/>
              </w:rPr>
              <w:t>14</w:t>
            </w:r>
            <w:r w:rsidRPr="00761309">
              <w:rPr>
                <w:color w:val="000000"/>
                <w:sz w:val="28"/>
                <w:szCs w:val="28"/>
                <w:lang w:eastAsia="ru-RU"/>
              </w:rPr>
              <w:t>. Рабочая программа модуля</w:t>
            </w:r>
            <w:r w:rsidR="0060307F" w:rsidRPr="00761309">
              <w:rPr>
                <w:color w:val="000000"/>
                <w:sz w:val="28"/>
                <w:szCs w:val="28"/>
                <w:lang w:eastAsia="ru-RU"/>
              </w:rPr>
              <w:t xml:space="preserve"> 14 Особенности т</w:t>
            </w:r>
            <w:r w:rsidR="0060307F" w:rsidRPr="00761309">
              <w:rPr>
                <w:color w:val="000000"/>
                <w:sz w:val="28"/>
                <w:szCs w:val="28"/>
                <w:lang w:eastAsia="ru-RU"/>
              </w:rPr>
              <w:t>е</w:t>
            </w:r>
            <w:r w:rsidR="0060307F" w:rsidRPr="00761309">
              <w:rPr>
                <w:color w:val="000000"/>
                <w:sz w:val="28"/>
                <w:szCs w:val="28"/>
                <w:lang w:eastAsia="ru-RU"/>
              </w:rPr>
              <w:t>чения болезней глазных болезней и заболевания ЛОР-органов в пожилом и старческом возрасте</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421</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032DDB" w:rsidRPr="00761309" w:rsidRDefault="00032DDB" w:rsidP="0060307F">
            <w:pPr>
              <w:widowControl w:val="0"/>
              <w:suppressAutoHyphens w:val="0"/>
              <w:jc w:val="both"/>
              <w:rPr>
                <w:color w:val="000000"/>
                <w:sz w:val="28"/>
                <w:szCs w:val="28"/>
                <w:lang w:eastAsia="ru-RU"/>
              </w:rPr>
            </w:pPr>
            <w:r w:rsidRPr="00761309">
              <w:rPr>
                <w:color w:val="000000"/>
                <w:sz w:val="28"/>
                <w:szCs w:val="28"/>
                <w:lang w:eastAsia="ru-RU"/>
              </w:rPr>
              <w:t xml:space="preserve">Приложение </w:t>
            </w:r>
            <w:r w:rsidR="0060307F" w:rsidRPr="00761309">
              <w:rPr>
                <w:color w:val="000000"/>
                <w:sz w:val="28"/>
                <w:szCs w:val="28"/>
                <w:lang w:eastAsia="ru-RU"/>
              </w:rPr>
              <w:t>15</w:t>
            </w:r>
            <w:r w:rsidRPr="00761309">
              <w:rPr>
                <w:color w:val="000000"/>
                <w:sz w:val="28"/>
                <w:szCs w:val="28"/>
                <w:lang w:eastAsia="ru-RU"/>
              </w:rPr>
              <w:t>. Рабочая программа модуля</w:t>
            </w:r>
            <w:r w:rsidR="0060307F" w:rsidRPr="00761309">
              <w:rPr>
                <w:color w:val="000000"/>
                <w:sz w:val="28"/>
                <w:szCs w:val="28"/>
                <w:lang w:eastAsia="ru-RU"/>
              </w:rPr>
              <w:t xml:space="preserve"> 15 Гериатрическая онкология</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452</w:t>
            </w:r>
          </w:p>
        </w:tc>
      </w:tr>
      <w:tr w:rsidR="00032DDB" w:rsidRPr="00761309" w:rsidTr="00FD6B4F">
        <w:tc>
          <w:tcPr>
            <w:tcW w:w="776" w:type="dxa"/>
            <w:shd w:val="clear" w:color="auto" w:fill="auto"/>
          </w:tcPr>
          <w:p w:rsidR="00032DDB" w:rsidRPr="00761309" w:rsidRDefault="00032DDB" w:rsidP="00032DDB">
            <w:pPr>
              <w:suppressAutoHyphens w:val="0"/>
              <w:jc w:val="both"/>
              <w:rPr>
                <w:bCs/>
                <w:color w:val="000000"/>
                <w:sz w:val="28"/>
                <w:szCs w:val="28"/>
                <w:lang w:eastAsia="ru-RU"/>
              </w:rPr>
            </w:pPr>
          </w:p>
        </w:tc>
        <w:tc>
          <w:tcPr>
            <w:tcW w:w="7938" w:type="dxa"/>
            <w:shd w:val="clear" w:color="auto" w:fill="auto"/>
          </w:tcPr>
          <w:p w:rsidR="00A60461" w:rsidRPr="00761309" w:rsidRDefault="00032DDB" w:rsidP="000716CF">
            <w:pPr>
              <w:widowControl w:val="0"/>
              <w:suppressAutoHyphens w:val="0"/>
              <w:jc w:val="both"/>
              <w:rPr>
                <w:color w:val="000000"/>
                <w:sz w:val="28"/>
                <w:szCs w:val="28"/>
                <w:lang w:eastAsia="ru-RU"/>
              </w:rPr>
            </w:pPr>
            <w:r w:rsidRPr="00761309">
              <w:rPr>
                <w:color w:val="000000"/>
                <w:sz w:val="28"/>
                <w:szCs w:val="28"/>
                <w:lang w:eastAsia="ru-RU"/>
              </w:rPr>
              <w:t>Приложение 1</w:t>
            </w:r>
            <w:r w:rsidR="00075583" w:rsidRPr="00761309">
              <w:rPr>
                <w:color w:val="000000"/>
                <w:sz w:val="28"/>
                <w:szCs w:val="28"/>
                <w:lang w:eastAsia="ru-RU"/>
              </w:rPr>
              <w:t>6</w:t>
            </w:r>
            <w:r w:rsidRPr="00761309">
              <w:rPr>
                <w:color w:val="000000"/>
                <w:sz w:val="28"/>
                <w:szCs w:val="28"/>
                <w:lang w:eastAsia="ru-RU"/>
              </w:rPr>
              <w:t>. Рабочая программа модуля Паллиативная м</w:t>
            </w:r>
            <w:r w:rsidRPr="00761309">
              <w:rPr>
                <w:color w:val="000000"/>
                <w:sz w:val="28"/>
                <w:szCs w:val="28"/>
                <w:lang w:eastAsia="ru-RU"/>
              </w:rPr>
              <w:t>е</w:t>
            </w:r>
            <w:r w:rsidRPr="00761309">
              <w:rPr>
                <w:color w:val="000000"/>
                <w:sz w:val="28"/>
                <w:szCs w:val="28"/>
                <w:lang w:eastAsia="ru-RU"/>
              </w:rPr>
              <w:t>дицинская помощь в гератрии</w:t>
            </w:r>
          </w:p>
        </w:tc>
        <w:tc>
          <w:tcPr>
            <w:tcW w:w="736" w:type="dxa"/>
            <w:shd w:val="clear" w:color="auto" w:fill="auto"/>
          </w:tcPr>
          <w:p w:rsidR="00032DDB" w:rsidRPr="00761309" w:rsidRDefault="00A60461" w:rsidP="00032DDB">
            <w:pPr>
              <w:suppressAutoHyphens w:val="0"/>
              <w:jc w:val="both"/>
              <w:rPr>
                <w:bCs/>
                <w:color w:val="000000"/>
                <w:sz w:val="28"/>
                <w:szCs w:val="28"/>
                <w:lang w:eastAsia="ru-RU"/>
              </w:rPr>
            </w:pPr>
            <w:r>
              <w:rPr>
                <w:bCs/>
                <w:color w:val="000000"/>
                <w:sz w:val="28"/>
                <w:szCs w:val="28"/>
                <w:lang w:eastAsia="ru-RU"/>
              </w:rPr>
              <w:t>486</w:t>
            </w:r>
          </w:p>
        </w:tc>
      </w:tr>
      <w:tr w:rsidR="00465867" w:rsidRPr="00761309" w:rsidTr="00FD6B4F">
        <w:tc>
          <w:tcPr>
            <w:tcW w:w="776" w:type="dxa"/>
            <w:shd w:val="clear" w:color="auto" w:fill="auto"/>
          </w:tcPr>
          <w:p w:rsidR="00465867" w:rsidRPr="00761309" w:rsidRDefault="00465867" w:rsidP="00032DDB">
            <w:pPr>
              <w:suppressAutoHyphens w:val="0"/>
              <w:jc w:val="both"/>
              <w:rPr>
                <w:bCs/>
                <w:color w:val="000000"/>
                <w:sz w:val="28"/>
                <w:szCs w:val="28"/>
                <w:lang w:eastAsia="ru-RU"/>
              </w:rPr>
            </w:pPr>
          </w:p>
        </w:tc>
        <w:tc>
          <w:tcPr>
            <w:tcW w:w="7938" w:type="dxa"/>
            <w:shd w:val="clear" w:color="auto" w:fill="auto"/>
          </w:tcPr>
          <w:p w:rsidR="00465867" w:rsidRPr="00761309" w:rsidRDefault="00465867" w:rsidP="00032DDB">
            <w:pPr>
              <w:widowControl w:val="0"/>
              <w:suppressAutoHyphens w:val="0"/>
              <w:jc w:val="both"/>
              <w:rPr>
                <w:color w:val="000000"/>
                <w:sz w:val="28"/>
                <w:szCs w:val="28"/>
                <w:lang w:eastAsia="ru-RU"/>
              </w:rPr>
            </w:pPr>
            <w:r>
              <w:rPr>
                <w:color w:val="000000"/>
                <w:sz w:val="28"/>
                <w:szCs w:val="28"/>
                <w:lang w:eastAsia="ru-RU"/>
              </w:rPr>
              <w:t xml:space="preserve">Приложение </w:t>
            </w:r>
            <w:r w:rsidRPr="00465867">
              <w:rPr>
                <w:color w:val="000000"/>
                <w:sz w:val="28"/>
                <w:szCs w:val="28"/>
                <w:lang w:eastAsia="ru-RU"/>
              </w:rPr>
              <w:t>1</w:t>
            </w:r>
            <w:r>
              <w:rPr>
                <w:color w:val="000000"/>
                <w:sz w:val="28"/>
                <w:szCs w:val="28"/>
                <w:lang w:eastAsia="ru-RU"/>
              </w:rPr>
              <w:t>7. Рабочая программа модуля Мобилизационная подготовка и гражданская оборона в сфере здравоохранения</w:t>
            </w:r>
          </w:p>
        </w:tc>
        <w:tc>
          <w:tcPr>
            <w:tcW w:w="736" w:type="dxa"/>
            <w:shd w:val="clear" w:color="auto" w:fill="auto"/>
          </w:tcPr>
          <w:p w:rsidR="00465867" w:rsidRDefault="00465867" w:rsidP="00032DDB">
            <w:pPr>
              <w:suppressAutoHyphens w:val="0"/>
              <w:jc w:val="both"/>
              <w:rPr>
                <w:bCs/>
                <w:color w:val="000000"/>
                <w:sz w:val="28"/>
                <w:szCs w:val="28"/>
                <w:lang w:eastAsia="ru-RU"/>
              </w:rPr>
            </w:pPr>
            <w:r>
              <w:rPr>
                <w:bCs/>
                <w:color w:val="000000"/>
                <w:sz w:val="28"/>
                <w:szCs w:val="28"/>
                <w:lang w:eastAsia="ru-RU"/>
              </w:rPr>
              <w:t>508</w:t>
            </w:r>
          </w:p>
        </w:tc>
      </w:tr>
      <w:tr w:rsidR="00465867" w:rsidRPr="00761309" w:rsidTr="00FD6B4F">
        <w:tc>
          <w:tcPr>
            <w:tcW w:w="776" w:type="dxa"/>
            <w:shd w:val="clear" w:color="auto" w:fill="auto"/>
          </w:tcPr>
          <w:p w:rsidR="00465867" w:rsidRPr="00761309" w:rsidRDefault="00465867" w:rsidP="00032DDB">
            <w:pPr>
              <w:suppressAutoHyphens w:val="0"/>
              <w:jc w:val="both"/>
              <w:rPr>
                <w:bCs/>
                <w:color w:val="000000"/>
                <w:sz w:val="28"/>
                <w:szCs w:val="28"/>
                <w:lang w:eastAsia="ru-RU"/>
              </w:rPr>
            </w:pPr>
          </w:p>
        </w:tc>
        <w:tc>
          <w:tcPr>
            <w:tcW w:w="7938" w:type="dxa"/>
            <w:shd w:val="clear" w:color="auto" w:fill="auto"/>
          </w:tcPr>
          <w:p w:rsidR="00465867" w:rsidRPr="00761309" w:rsidRDefault="00465867" w:rsidP="00032DDB">
            <w:pPr>
              <w:widowControl w:val="0"/>
              <w:suppressAutoHyphens w:val="0"/>
              <w:jc w:val="both"/>
              <w:rPr>
                <w:color w:val="000000"/>
                <w:sz w:val="28"/>
                <w:szCs w:val="28"/>
                <w:lang w:eastAsia="ru-RU"/>
              </w:rPr>
            </w:pPr>
            <w:r>
              <w:rPr>
                <w:color w:val="000000"/>
                <w:sz w:val="28"/>
                <w:szCs w:val="28"/>
                <w:lang w:eastAsia="ru-RU"/>
              </w:rPr>
              <w:t>Приложение 18. Программа практики</w:t>
            </w:r>
          </w:p>
        </w:tc>
        <w:tc>
          <w:tcPr>
            <w:tcW w:w="736" w:type="dxa"/>
            <w:shd w:val="clear" w:color="auto" w:fill="auto"/>
          </w:tcPr>
          <w:p w:rsidR="00465867" w:rsidRDefault="00465867" w:rsidP="005E24A1">
            <w:pPr>
              <w:suppressAutoHyphens w:val="0"/>
              <w:jc w:val="both"/>
              <w:rPr>
                <w:bCs/>
                <w:color w:val="000000"/>
                <w:sz w:val="28"/>
                <w:szCs w:val="28"/>
                <w:lang w:eastAsia="ru-RU"/>
              </w:rPr>
            </w:pPr>
            <w:r>
              <w:rPr>
                <w:bCs/>
                <w:color w:val="000000"/>
                <w:sz w:val="28"/>
                <w:szCs w:val="28"/>
                <w:lang w:eastAsia="ru-RU"/>
              </w:rPr>
              <w:t>52</w:t>
            </w:r>
            <w:r w:rsidR="005E24A1">
              <w:rPr>
                <w:bCs/>
                <w:color w:val="000000"/>
                <w:sz w:val="28"/>
                <w:szCs w:val="28"/>
                <w:lang w:eastAsia="ru-RU"/>
              </w:rPr>
              <w:t>4</w:t>
            </w:r>
          </w:p>
        </w:tc>
      </w:tr>
      <w:tr w:rsidR="00465867" w:rsidRPr="00761309" w:rsidTr="00FD6B4F">
        <w:tc>
          <w:tcPr>
            <w:tcW w:w="776" w:type="dxa"/>
            <w:shd w:val="clear" w:color="auto" w:fill="auto"/>
          </w:tcPr>
          <w:p w:rsidR="00465867" w:rsidRPr="00761309" w:rsidRDefault="00465867" w:rsidP="00032DDB">
            <w:pPr>
              <w:suppressAutoHyphens w:val="0"/>
              <w:jc w:val="both"/>
              <w:rPr>
                <w:bCs/>
                <w:color w:val="000000"/>
                <w:sz w:val="28"/>
                <w:szCs w:val="28"/>
                <w:lang w:eastAsia="ru-RU"/>
              </w:rPr>
            </w:pPr>
          </w:p>
        </w:tc>
        <w:tc>
          <w:tcPr>
            <w:tcW w:w="7938" w:type="dxa"/>
            <w:shd w:val="clear" w:color="auto" w:fill="auto"/>
          </w:tcPr>
          <w:p w:rsidR="00465867" w:rsidRDefault="00465867" w:rsidP="00032DDB">
            <w:pPr>
              <w:widowControl w:val="0"/>
              <w:suppressAutoHyphens w:val="0"/>
              <w:jc w:val="both"/>
              <w:rPr>
                <w:color w:val="000000"/>
                <w:sz w:val="28"/>
                <w:szCs w:val="28"/>
                <w:lang w:eastAsia="ru-RU"/>
              </w:rPr>
            </w:pPr>
            <w:r>
              <w:rPr>
                <w:color w:val="000000"/>
                <w:sz w:val="28"/>
                <w:szCs w:val="28"/>
                <w:lang w:eastAsia="ru-RU"/>
              </w:rPr>
              <w:t>Приложение 19. Программа Итоговая аттестация</w:t>
            </w:r>
          </w:p>
        </w:tc>
        <w:tc>
          <w:tcPr>
            <w:tcW w:w="736" w:type="dxa"/>
            <w:shd w:val="clear" w:color="auto" w:fill="auto"/>
          </w:tcPr>
          <w:p w:rsidR="00465867" w:rsidRDefault="005E24A1" w:rsidP="00032DDB">
            <w:pPr>
              <w:suppressAutoHyphens w:val="0"/>
              <w:jc w:val="both"/>
              <w:rPr>
                <w:bCs/>
                <w:color w:val="000000"/>
                <w:sz w:val="28"/>
                <w:szCs w:val="28"/>
                <w:lang w:eastAsia="ru-RU"/>
              </w:rPr>
            </w:pPr>
            <w:r>
              <w:rPr>
                <w:bCs/>
                <w:color w:val="000000"/>
                <w:sz w:val="28"/>
                <w:szCs w:val="28"/>
                <w:lang w:eastAsia="ru-RU"/>
              </w:rPr>
              <w:t>547</w:t>
            </w:r>
          </w:p>
        </w:tc>
      </w:tr>
    </w:tbl>
    <w:p w:rsidR="00900350" w:rsidRPr="00761309" w:rsidRDefault="001D505E" w:rsidP="00900350">
      <w:pPr>
        <w:tabs>
          <w:tab w:val="right" w:leader="dot" w:pos="8789"/>
        </w:tabs>
        <w:ind w:right="423" w:firstLine="709"/>
        <w:jc w:val="both"/>
        <w:rPr>
          <w:rFonts w:eastAsia="Arial Unicode MS"/>
          <w:b/>
          <w:bCs/>
          <w:noProof/>
          <w:color w:val="000000"/>
          <w:sz w:val="28"/>
          <w:szCs w:val="28"/>
          <w:lang w:eastAsia="ru-RU"/>
        </w:rPr>
      </w:pPr>
      <w:r w:rsidRPr="00761309">
        <w:rPr>
          <w:rFonts w:eastAsia="Arial Unicode MS"/>
          <w:b/>
          <w:bCs/>
          <w:noProof/>
          <w:color w:val="000000"/>
          <w:sz w:val="28"/>
          <w:szCs w:val="28"/>
          <w:lang w:eastAsia="ru-RU"/>
        </w:rPr>
        <w:lastRenderedPageBreak/>
        <w:t>Т</w:t>
      </w:r>
      <w:r w:rsidR="00900350" w:rsidRPr="00761309">
        <w:rPr>
          <w:rFonts w:eastAsia="Arial Unicode MS"/>
          <w:b/>
          <w:bCs/>
          <w:noProof/>
          <w:color w:val="000000"/>
          <w:sz w:val="28"/>
          <w:szCs w:val="28"/>
          <w:lang w:eastAsia="ru-RU"/>
        </w:rPr>
        <w:t>ермины, определения и сокращения</w:t>
      </w:r>
    </w:p>
    <w:p w:rsidR="00900350" w:rsidRPr="00761309" w:rsidRDefault="00900350" w:rsidP="00900350">
      <w:pPr>
        <w:ind w:firstLine="709"/>
        <w:jc w:val="both"/>
        <w:rPr>
          <w:rFonts w:eastAsia="Arial Unicode MS"/>
          <w:b/>
          <w:bCs/>
          <w:noProof/>
          <w:color w:val="000000"/>
          <w:sz w:val="28"/>
          <w:szCs w:val="28"/>
          <w:lang w:eastAsia="ru-RU"/>
        </w:rPr>
      </w:pP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В данном документе используются следующие термины и определения:</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Вид профессиональной деятельности – методы, способы, приемы, характер воздействия на объект профессиональной деятельности с целью его изменения, преобразования.</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Компетенция – способность применять знания, умения и личностные качества для успешной деятельности в определенной области.</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Результаты обучения – усвоенные знания, умения, навыки и освоенные компетенции.</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Образовательная технология – совокупность психолого-педагогических установок, определяющих специальный набор, компоновку форм, методов, приемов обучения, воспитательных средств.</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Дистанционные образовательные технологии – образовательные технологии, реализуемые в основном с применением информационно-коммуникационных сетей при опосредованном взаимодействии обучающихся и педагогических работников.</w:t>
      </w:r>
    </w:p>
    <w:p w:rsidR="00900350" w:rsidRPr="00761309" w:rsidRDefault="00900350" w:rsidP="00900350">
      <w:pPr>
        <w:ind w:firstLine="709"/>
        <w:jc w:val="both"/>
        <w:rPr>
          <w:rFonts w:eastAsia="Arial Unicode MS"/>
          <w:noProof/>
          <w:color w:val="000000"/>
          <w:sz w:val="28"/>
          <w:szCs w:val="28"/>
          <w:lang w:eastAsia="ru-RU"/>
        </w:rPr>
      </w:pPr>
      <w:r w:rsidRPr="00761309">
        <w:rPr>
          <w:rFonts w:eastAsia="Arial Unicode MS"/>
          <w:noProof/>
          <w:color w:val="000000"/>
          <w:sz w:val="28"/>
          <w:szCs w:val="28"/>
          <w:lang w:eastAsia="ru-RU"/>
        </w:rPr>
        <w:t>Рабочая программа дисциплины (модуля) – план учебных мероприятий и ресурсного обеспечения по дисциплине (модулю), направленный на формирование компетенций, заданных ДПП.</w:t>
      </w:r>
    </w:p>
    <w:p w:rsidR="00900350" w:rsidRPr="00761309" w:rsidRDefault="00900350" w:rsidP="00900350">
      <w:pPr>
        <w:ind w:firstLine="709"/>
        <w:jc w:val="both"/>
        <w:rPr>
          <w:color w:val="000000"/>
          <w:sz w:val="28"/>
          <w:szCs w:val="28"/>
        </w:rPr>
      </w:pPr>
      <w:r w:rsidRPr="00761309">
        <w:rPr>
          <w:color w:val="000000"/>
          <w:sz w:val="28"/>
          <w:szCs w:val="28"/>
        </w:rPr>
        <w:t xml:space="preserve">ОКВЭД - Общероссийский </w:t>
      </w:r>
      <w:hyperlink r:id="rId11" w:tooltip="Классификатор" w:history="1">
        <w:r w:rsidRPr="00761309">
          <w:rPr>
            <w:color w:val="000000"/>
            <w:sz w:val="28"/>
            <w:szCs w:val="28"/>
          </w:rPr>
          <w:t>классификатор</w:t>
        </w:r>
      </w:hyperlink>
      <w:r w:rsidRPr="00761309">
        <w:rPr>
          <w:color w:val="000000"/>
          <w:sz w:val="28"/>
          <w:szCs w:val="28"/>
        </w:rPr>
        <w:t xml:space="preserve"> видов экономической деятельности.</w:t>
      </w:r>
    </w:p>
    <w:p w:rsidR="00900350" w:rsidRPr="00761309" w:rsidRDefault="00900350" w:rsidP="00900350">
      <w:pPr>
        <w:ind w:firstLine="709"/>
        <w:jc w:val="both"/>
        <w:rPr>
          <w:color w:val="000000"/>
          <w:sz w:val="28"/>
          <w:szCs w:val="28"/>
        </w:rPr>
      </w:pPr>
      <w:r w:rsidRPr="00761309">
        <w:rPr>
          <w:color w:val="000000"/>
          <w:sz w:val="28"/>
          <w:szCs w:val="28"/>
        </w:rPr>
        <w:t>ОКЗ – Общероссийский классификатор занятий.</w:t>
      </w:r>
    </w:p>
    <w:p w:rsidR="00900350" w:rsidRPr="00761309" w:rsidRDefault="00900350" w:rsidP="00FD6B4F">
      <w:pPr>
        <w:ind w:firstLine="708"/>
        <w:jc w:val="both"/>
        <w:rPr>
          <w:color w:val="000000"/>
          <w:sz w:val="28"/>
          <w:szCs w:val="28"/>
        </w:rPr>
      </w:pPr>
      <w:r w:rsidRPr="00761309">
        <w:rPr>
          <w:color w:val="000000"/>
          <w:sz w:val="28"/>
          <w:szCs w:val="28"/>
        </w:rPr>
        <w:t>ОКПДТР - Общероссийский классификатор профессий рабочих, должностей служащих и тарифных разрядов.</w:t>
      </w:r>
    </w:p>
    <w:p w:rsidR="00900350" w:rsidRPr="00761309" w:rsidRDefault="00900350" w:rsidP="00FD6B4F">
      <w:pPr>
        <w:ind w:firstLine="708"/>
        <w:jc w:val="both"/>
        <w:rPr>
          <w:color w:val="000000"/>
          <w:sz w:val="28"/>
          <w:szCs w:val="28"/>
        </w:rPr>
      </w:pPr>
      <w:r w:rsidRPr="00761309">
        <w:rPr>
          <w:color w:val="000000"/>
          <w:sz w:val="28"/>
          <w:szCs w:val="28"/>
        </w:rPr>
        <w:t>ЕКС - Единый квалификационный справочник должностей руководителей, специалистов и других служащих.</w:t>
      </w:r>
    </w:p>
    <w:p w:rsidR="00900350" w:rsidRPr="00761309" w:rsidRDefault="00900350" w:rsidP="00FD6B4F">
      <w:pPr>
        <w:ind w:firstLine="708"/>
        <w:jc w:val="both"/>
        <w:rPr>
          <w:color w:val="000000"/>
          <w:sz w:val="28"/>
          <w:szCs w:val="28"/>
        </w:rPr>
      </w:pPr>
      <w:r w:rsidRPr="00761309">
        <w:rPr>
          <w:color w:val="000000"/>
          <w:sz w:val="28"/>
          <w:szCs w:val="28"/>
        </w:rPr>
        <w:t>ЕКСД - Единая система конструкторской документации.</w:t>
      </w:r>
    </w:p>
    <w:p w:rsidR="00900350" w:rsidRPr="00761309" w:rsidRDefault="00900350" w:rsidP="00FD6B4F">
      <w:pPr>
        <w:ind w:firstLine="708"/>
        <w:jc w:val="both"/>
        <w:rPr>
          <w:rFonts w:eastAsia="Arial Unicode MS"/>
          <w:noProof/>
          <w:color w:val="000000"/>
          <w:sz w:val="28"/>
          <w:szCs w:val="28"/>
          <w:lang w:eastAsia="ru-RU"/>
        </w:rPr>
      </w:pPr>
      <w:r w:rsidRPr="00761309">
        <w:rPr>
          <w:color w:val="000000"/>
          <w:sz w:val="28"/>
          <w:szCs w:val="28"/>
        </w:rPr>
        <w:t>ОКСО - Общероссийский классификатор специальностей по образованию.</w:t>
      </w:r>
      <w:r w:rsidR="009B27BB" w:rsidRPr="00761309">
        <w:rPr>
          <w:color w:val="000000"/>
          <w:sz w:val="28"/>
          <w:szCs w:val="28"/>
        </w:rPr>
        <w:t xml:space="preserve"> </w:t>
      </w:r>
    </w:p>
    <w:p w:rsidR="00900350" w:rsidRPr="00761309" w:rsidRDefault="00900350" w:rsidP="002129F0">
      <w:pPr>
        <w:autoSpaceDE w:val="0"/>
        <w:autoSpaceDN w:val="0"/>
        <w:adjustRightInd w:val="0"/>
        <w:spacing w:line="360" w:lineRule="auto"/>
        <w:ind w:firstLine="709"/>
        <w:jc w:val="both"/>
        <w:rPr>
          <w:b/>
          <w:bCs/>
          <w:color w:val="000000"/>
          <w:sz w:val="28"/>
          <w:szCs w:val="28"/>
        </w:rPr>
      </w:pPr>
      <w:r w:rsidRPr="00761309">
        <w:rPr>
          <w:rFonts w:eastAsia="Arial Unicode MS"/>
          <w:b/>
          <w:bCs/>
          <w:color w:val="000000"/>
          <w:sz w:val="28"/>
          <w:szCs w:val="28"/>
          <w:lang w:eastAsia="ru-RU"/>
        </w:rPr>
        <w:br w:type="page"/>
      </w:r>
      <w:r w:rsidRPr="00761309">
        <w:rPr>
          <w:b/>
          <w:bCs/>
          <w:color w:val="000000"/>
          <w:sz w:val="28"/>
          <w:szCs w:val="28"/>
        </w:rPr>
        <w:lastRenderedPageBreak/>
        <w:t xml:space="preserve">1. ОБЩАЯ ХАРАКТЕРИСТИКА ПРОГРАММЫ </w:t>
      </w:r>
    </w:p>
    <w:p w:rsidR="00900350" w:rsidRPr="00761309" w:rsidRDefault="00900350" w:rsidP="002129F0">
      <w:pPr>
        <w:autoSpaceDE w:val="0"/>
        <w:autoSpaceDN w:val="0"/>
        <w:adjustRightInd w:val="0"/>
        <w:spacing w:line="360" w:lineRule="auto"/>
        <w:ind w:firstLine="709"/>
        <w:rPr>
          <w:b/>
          <w:bCs/>
          <w:color w:val="000000"/>
          <w:sz w:val="28"/>
          <w:szCs w:val="28"/>
        </w:rPr>
      </w:pPr>
      <w:r w:rsidRPr="00761309">
        <w:rPr>
          <w:b/>
          <w:bCs/>
          <w:color w:val="000000"/>
          <w:sz w:val="28"/>
          <w:szCs w:val="28"/>
        </w:rPr>
        <w:t>1.1. Актуальность программы</w:t>
      </w:r>
    </w:p>
    <w:p w:rsidR="00900350" w:rsidRPr="00761309" w:rsidRDefault="00C45535" w:rsidP="002129F0">
      <w:pPr>
        <w:pStyle w:val="ConsPlusNormal"/>
        <w:spacing w:line="360" w:lineRule="auto"/>
        <w:ind w:firstLine="540"/>
        <w:jc w:val="both"/>
        <w:rPr>
          <w:rFonts w:ascii="Times New Roman" w:hAnsi="Times New Roman" w:cs="Times New Roman"/>
          <w:color w:val="000000"/>
          <w:sz w:val="28"/>
          <w:szCs w:val="28"/>
        </w:rPr>
      </w:pPr>
      <w:r w:rsidRPr="00761309">
        <w:rPr>
          <w:rFonts w:ascii="Times New Roman" w:hAnsi="Times New Roman" w:cs="Times New Roman"/>
          <w:iCs/>
          <w:color w:val="000000"/>
          <w:sz w:val="28"/>
          <w:szCs w:val="28"/>
        </w:rPr>
        <w:t>С</w:t>
      </w:r>
      <w:r w:rsidR="00900350" w:rsidRPr="00761309">
        <w:rPr>
          <w:rFonts w:ascii="Times New Roman" w:hAnsi="Times New Roman" w:cs="Times New Roman"/>
          <w:iCs/>
          <w:color w:val="000000"/>
          <w:sz w:val="28"/>
          <w:szCs w:val="28"/>
        </w:rPr>
        <w:t xml:space="preserve">ущественная роль в трудовой деятельности врача-гериатра отводится </w:t>
      </w:r>
      <w:r w:rsidR="00900350" w:rsidRPr="00761309">
        <w:rPr>
          <w:rFonts w:ascii="Times New Roman" w:hAnsi="Times New Roman" w:cs="Times New Roman"/>
          <w:color w:val="000000"/>
          <w:sz w:val="28"/>
          <w:szCs w:val="28"/>
        </w:rPr>
        <w:t>оказанию медицинской</w:t>
      </w:r>
      <w:r w:rsidR="009B27BB" w:rsidRPr="00761309">
        <w:rPr>
          <w:rFonts w:ascii="Times New Roman" w:hAnsi="Times New Roman" w:cs="Times New Roman"/>
          <w:color w:val="000000"/>
          <w:sz w:val="28"/>
          <w:szCs w:val="28"/>
        </w:rPr>
        <w:t xml:space="preserve"> </w:t>
      </w:r>
      <w:r w:rsidR="00900350" w:rsidRPr="00761309">
        <w:rPr>
          <w:rFonts w:ascii="Times New Roman" w:hAnsi="Times New Roman" w:cs="Times New Roman"/>
          <w:color w:val="000000"/>
          <w:sz w:val="28"/>
          <w:szCs w:val="28"/>
        </w:rPr>
        <w:t>помощи пациентам пожилого и старческого возраста.</w:t>
      </w:r>
      <w:r w:rsidR="00900350" w:rsidRPr="00761309">
        <w:rPr>
          <w:rFonts w:ascii="Times New Roman" w:hAnsi="Times New Roman" w:cs="Times New Roman"/>
          <w:iCs/>
          <w:color w:val="000000"/>
          <w:sz w:val="28"/>
          <w:szCs w:val="28"/>
        </w:rPr>
        <w:t xml:space="preserve"> Вместе с тем реформирование и модернизация здравоохранения Российской требуют внедрения новых высокотехнологичных методов диагностики и л</w:t>
      </w:r>
      <w:r w:rsidR="00900350" w:rsidRPr="00761309">
        <w:rPr>
          <w:rFonts w:ascii="Times New Roman" w:hAnsi="Times New Roman" w:cs="Times New Roman"/>
          <w:iCs/>
          <w:color w:val="000000"/>
          <w:sz w:val="28"/>
          <w:szCs w:val="28"/>
        </w:rPr>
        <w:t>е</w:t>
      </w:r>
      <w:r w:rsidR="00900350" w:rsidRPr="00761309">
        <w:rPr>
          <w:rFonts w:ascii="Times New Roman" w:hAnsi="Times New Roman" w:cs="Times New Roman"/>
          <w:iCs/>
          <w:color w:val="000000"/>
          <w:sz w:val="28"/>
          <w:szCs w:val="28"/>
        </w:rPr>
        <w:t>чения, а также развития профессиональной компетенции и квалификации врача-гериатра. Это определяет необходимость специальной подготовки, обеспечивающей правильную интерпретацию современных и новых методов диагностики и лечения заболеваний у лиц старшего возраста.</w:t>
      </w:r>
    </w:p>
    <w:p w:rsidR="00900350" w:rsidRPr="00761309" w:rsidRDefault="00D54913" w:rsidP="002129F0">
      <w:pPr>
        <w:widowControl w:val="0"/>
        <w:autoSpaceDE w:val="0"/>
        <w:autoSpaceDN w:val="0"/>
        <w:adjustRightInd w:val="0"/>
        <w:spacing w:line="360" w:lineRule="auto"/>
        <w:jc w:val="both"/>
        <w:rPr>
          <w:b/>
          <w:bCs/>
          <w:iCs/>
          <w:color w:val="000000"/>
          <w:sz w:val="28"/>
          <w:szCs w:val="28"/>
        </w:rPr>
      </w:pPr>
      <w:r w:rsidRPr="00761309">
        <w:rPr>
          <w:b/>
          <w:bCs/>
          <w:iCs/>
          <w:color w:val="000000"/>
          <w:sz w:val="28"/>
          <w:szCs w:val="28"/>
        </w:rPr>
        <w:tab/>
        <w:t xml:space="preserve">Программа </w:t>
      </w:r>
      <w:r w:rsidR="00894610" w:rsidRPr="00761309">
        <w:rPr>
          <w:b/>
          <w:bCs/>
          <w:iCs/>
          <w:color w:val="000000"/>
          <w:sz w:val="28"/>
          <w:szCs w:val="28"/>
        </w:rPr>
        <w:t>разработана</w:t>
      </w:r>
      <w:r w:rsidRPr="00761309">
        <w:rPr>
          <w:b/>
          <w:bCs/>
          <w:iCs/>
          <w:color w:val="000000"/>
          <w:sz w:val="28"/>
          <w:szCs w:val="28"/>
        </w:rPr>
        <w:t xml:space="preserve"> на основании следующих номативных и методических документов:</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Статья 213 Трудового кодекса Российской Федерации.</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 xml:space="preserve">Статья 351.1 Трудового кодекса Российской Федерации </w:t>
      </w:r>
    </w:p>
    <w:p w:rsidR="00C45535"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 xml:space="preserve">Приказ Минздравсоцразвития России от </w:t>
      </w:r>
      <w:r w:rsidR="00C45535" w:rsidRPr="00761309">
        <w:rPr>
          <w:bCs/>
          <w:iCs/>
          <w:color w:val="000000"/>
          <w:sz w:val="28"/>
          <w:szCs w:val="28"/>
        </w:rPr>
        <w:t>08</w:t>
      </w:r>
      <w:r w:rsidRPr="00761309">
        <w:rPr>
          <w:bCs/>
          <w:iCs/>
          <w:color w:val="000000"/>
          <w:sz w:val="28"/>
          <w:szCs w:val="28"/>
        </w:rPr>
        <w:t>.</w:t>
      </w:r>
      <w:r w:rsidR="00C45535" w:rsidRPr="00761309">
        <w:rPr>
          <w:bCs/>
          <w:iCs/>
          <w:color w:val="000000"/>
          <w:sz w:val="28"/>
          <w:szCs w:val="28"/>
        </w:rPr>
        <w:t>10</w:t>
      </w:r>
      <w:r w:rsidRPr="00761309">
        <w:rPr>
          <w:bCs/>
          <w:iCs/>
          <w:color w:val="000000"/>
          <w:sz w:val="28"/>
          <w:szCs w:val="28"/>
        </w:rPr>
        <w:t>.20</w:t>
      </w:r>
      <w:r w:rsidR="00C45535" w:rsidRPr="00761309">
        <w:rPr>
          <w:bCs/>
          <w:iCs/>
          <w:color w:val="000000"/>
          <w:sz w:val="28"/>
          <w:szCs w:val="28"/>
        </w:rPr>
        <w:t>15</w:t>
      </w:r>
      <w:r w:rsidRPr="00761309">
        <w:rPr>
          <w:bCs/>
          <w:iCs/>
          <w:color w:val="000000"/>
          <w:sz w:val="28"/>
          <w:szCs w:val="28"/>
        </w:rPr>
        <w:t xml:space="preserve"> № </w:t>
      </w:r>
      <w:r w:rsidR="00C45535" w:rsidRPr="00761309">
        <w:rPr>
          <w:bCs/>
          <w:iCs/>
          <w:color w:val="000000"/>
          <w:sz w:val="28"/>
          <w:szCs w:val="28"/>
        </w:rPr>
        <w:t>707</w:t>
      </w:r>
      <w:r w:rsidRPr="00761309">
        <w:rPr>
          <w:bCs/>
          <w:iCs/>
          <w:color w:val="000000"/>
          <w:sz w:val="28"/>
          <w:szCs w:val="28"/>
        </w:rPr>
        <w:t xml:space="preserve">н"Об утверждении Квалификационных требований к </w:t>
      </w:r>
      <w:r w:rsidR="00C45535" w:rsidRPr="00761309">
        <w:rPr>
          <w:bCs/>
          <w:iCs/>
          <w:color w:val="000000"/>
          <w:sz w:val="28"/>
          <w:szCs w:val="28"/>
        </w:rPr>
        <w:t>медицинским и фармацевтическим работникам</w:t>
      </w:r>
      <w:r w:rsidRPr="00761309">
        <w:rPr>
          <w:bCs/>
          <w:iCs/>
          <w:color w:val="000000"/>
          <w:sz w:val="28"/>
          <w:szCs w:val="28"/>
        </w:rPr>
        <w:t xml:space="preserve"> с высшим образованием </w:t>
      </w:r>
      <w:r w:rsidR="00C45535" w:rsidRPr="00761309">
        <w:rPr>
          <w:bCs/>
          <w:iCs/>
          <w:color w:val="000000"/>
          <w:sz w:val="28"/>
          <w:szCs w:val="28"/>
        </w:rPr>
        <w:t>по направлению подготоки</w:t>
      </w:r>
      <w:r w:rsidRPr="00761309">
        <w:rPr>
          <w:bCs/>
          <w:iCs/>
          <w:color w:val="000000"/>
          <w:sz w:val="28"/>
          <w:szCs w:val="28"/>
        </w:rPr>
        <w:t xml:space="preserve"> </w:t>
      </w:r>
      <w:r w:rsidR="00C45535" w:rsidRPr="00761309">
        <w:rPr>
          <w:bCs/>
          <w:iCs/>
          <w:color w:val="000000"/>
          <w:sz w:val="28"/>
          <w:szCs w:val="28"/>
        </w:rPr>
        <w:t>«З</w:t>
      </w:r>
      <w:r w:rsidRPr="00761309">
        <w:rPr>
          <w:bCs/>
          <w:iCs/>
          <w:color w:val="000000"/>
          <w:sz w:val="28"/>
          <w:szCs w:val="28"/>
        </w:rPr>
        <w:t>дравоохранени</w:t>
      </w:r>
      <w:r w:rsidR="00C45535" w:rsidRPr="00761309">
        <w:rPr>
          <w:bCs/>
          <w:iCs/>
          <w:color w:val="000000"/>
          <w:sz w:val="28"/>
          <w:szCs w:val="28"/>
        </w:rPr>
        <w:t>е и медицинские науки</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Минздравсоцразвития РФ от 23.07.2010 № 541н</w:t>
      </w:r>
      <w:r w:rsidR="00C45535" w:rsidRPr="00761309">
        <w:rPr>
          <w:bCs/>
          <w:iCs/>
          <w:color w:val="000000"/>
          <w:sz w:val="28"/>
          <w:szCs w:val="28"/>
        </w:rPr>
        <w:t xml:space="preserve"> </w:t>
      </w:r>
      <w:r w:rsidRPr="00761309">
        <w:rPr>
          <w:bCs/>
          <w:iCs/>
          <w:color w:val="000000"/>
          <w:sz w:val="28"/>
          <w:szCs w:val="28"/>
        </w:rPr>
        <w:t>"Об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в сфере здравоохранения</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Министерства здравоохранения и социального развития Российской Федерации от 12 апреля 2011 г. № 302н</w:t>
      </w:r>
      <w:r w:rsidR="009B27BB" w:rsidRPr="00761309">
        <w:rPr>
          <w:bCs/>
          <w:iCs/>
          <w:color w:val="000000"/>
          <w:sz w:val="28"/>
          <w:szCs w:val="28"/>
        </w:rPr>
        <w:t xml:space="preserve"> </w:t>
      </w:r>
      <w:r w:rsidRPr="00761309">
        <w:rPr>
          <w:bCs/>
          <w:iCs/>
          <w:color w:val="000000"/>
          <w:sz w:val="28"/>
          <w:szCs w:val="28"/>
        </w:rPr>
        <w:tab/>
      </w:r>
      <w:r w:rsidRPr="00761309">
        <w:rPr>
          <w:bCs/>
          <w:iCs/>
          <w:color w:val="000000"/>
          <w:sz w:val="28"/>
          <w:szCs w:val="28"/>
        </w:rPr>
        <w:tab/>
        <w:t xml:space="preserve">«Об утверждении перечней вредных и (или) опасных производственных факторов и работ, при выполнении которых проводятся обязательные предварительные и периодические медицинские осмотры (обследования), и Порядка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 </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lastRenderedPageBreak/>
        <w:t>Федеральный закон от 29.12.2012 № 273-ФЗ (ред. от 03.07.2016)</w:t>
      </w:r>
      <w:r w:rsidR="00313621" w:rsidRPr="00761309">
        <w:rPr>
          <w:bCs/>
          <w:iCs/>
          <w:color w:val="000000"/>
          <w:sz w:val="28"/>
          <w:szCs w:val="28"/>
        </w:rPr>
        <w:t xml:space="preserve"> </w:t>
      </w:r>
      <w:r w:rsidRPr="00761309">
        <w:rPr>
          <w:bCs/>
          <w:iCs/>
          <w:color w:val="000000"/>
          <w:sz w:val="28"/>
          <w:szCs w:val="28"/>
        </w:rPr>
        <w:t>«Об образовании в Российской Федерации</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Федеральный закон от 21.11.2011 № 323-ФЗ «Об основах охраны здоровья граждан в Российской Федерации»</w:t>
      </w:r>
    </w:p>
    <w:p w:rsidR="00D54913" w:rsidRPr="00761309" w:rsidRDefault="00313621"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МЗ РФ от 03.08.2012 №66н</w:t>
      </w:r>
      <w:r w:rsidR="00C45535" w:rsidRPr="00761309">
        <w:rPr>
          <w:bCs/>
          <w:iCs/>
          <w:color w:val="000000"/>
          <w:sz w:val="28"/>
          <w:szCs w:val="28"/>
        </w:rPr>
        <w:t xml:space="preserve"> «</w:t>
      </w:r>
      <w:r w:rsidR="00D54913" w:rsidRPr="00761309">
        <w:rPr>
          <w:bCs/>
          <w:iCs/>
          <w:color w:val="000000"/>
          <w:sz w:val="28"/>
          <w:szCs w:val="28"/>
        </w:rPr>
        <w:t>Об утверждении Порядка и сроков совершенствования</w:t>
      </w:r>
      <w:r w:rsidR="009B27BB" w:rsidRPr="00761309">
        <w:rPr>
          <w:bCs/>
          <w:iCs/>
          <w:color w:val="000000"/>
          <w:sz w:val="28"/>
          <w:szCs w:val="28"/>
        </w:rPr>
        <w:t xml:space="preserve"> </w:t>
      </w:r>
      <w:r w:rsidR="00D54913" w:rsidRPr="00761309">
        <w:rPr>
          <w:bCs/>
          <w:iCs/>
          <w:color w:val="000000"/>
          <w:sz w:val="28"/>
          <w:szCs w:val="28"/>
        </w:rPr>
        <w:t>медицинскими работниками профессиональных знаний и навыков путем обучения по дополнительным программам в образовательных и научных организациях</w:t>
      </w:r>
      <w:r w:rsidR="00C45535" w:rsidRPr="00761309">
        <w:rPr>
          <w:bCs/>
          <w:iCs/>
          <w:color w:val="000000"/>
          <w:sz w:val="28"/>
          <w:szCs w:val="28"/>
        </w:rPr>
        <w:t>»</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Министерства здравоохранения Российской Федераци</w:t>
      </w:r>
      <w:r w:rsidR="00C45535" w:rsidRPr="00761309">
        <w:rPr>
          <w:bCs/>
          <w:iCs/>
          <w:color w:val="000000"/>
          <w:sz w:val="28"/>
          <w:szCs w:val="28"/>
        </w:rPr>
        <w:t>и от 20 декабря 2012 г. № 1183н</w:t>
      </w:r>
      <w:r w:rsidRPr="00761309">
        <w:rPr>
          <w:bCs/>
          <w:iCs/>
          <w:color w:val="000000"/>
          <w:sz w:val="28"/>
          <w:szCs w:val="28"/>
        </w:rPr>
        <w:t xml:space="preserve"> «Об утверждении Номенклатуры должностей медицинских работников и фармацевтических работников» </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Минобрна</w:t>
      </w:r>
      <w:r w:rsidR="00C45535" w:rsidRPr="00761309">
        <w:rPr>
          <w:bCs/>
          <w:iCs/>
          <w:color w:val="000000"/>
          <w:sz w:val="28"/>
          <w:szCs w:val="28"/>
        </w:rPr>
        <w:t xml:space="preserve">уки России от 01.07.2013 № 499 </w:t>
      </w:r>
      <w:r w:rsidRPr="00761309">
        <w:rPr>
          <w:bCs/>
          <w:iCs/>
          <w:color w:val="000000"/>
          <w:sz w:val="28"/>
          <w:szCs w:val="28"/>
        </w:rPr>
        <w:t>"Об утверждении Порядка организации и осуществления образовательной деятельности по дополнительным профессиональным программам"</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Постановление Правительства Российской Федерации от 22.01.2013 г. № 23</w:t>
      </w:r>
      <w:r w:rsidR="00C45535" w:rsidRPr="00761309">
        <w:rPr>
          <w:bCs/>
          <w:iCs/>
          <w:color w:val="000000"/>
          <w:sz w:val="28"/>
          <w:szCs w:val="28"/>
        </w:rPr>
        <w:t xml:space="preserve"> </w:t>
      </w:r>
      <w:r w:rsidRPr="00761309">
        <w:rPr>
          <w:bCs/>
          <w:iCs/>
          <w:color w:val="000000"/>
          <w:sz w:val="28"/>
          <w:szCs w:val="28"/>
        </w:rPr>
        <w:t>«О правилах разработки, утверждения и применения профессиональных стандартов»</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МЗ РФ № 36 н. от 22 января 2014 г.</w:t>
      </w:r>
      <w:r w:rsidR="00894610" w:rsidRPr="00761309">
        <w:rPr>
          <w:bCs/>
          <w:iCs/>
          <w:color w:val="000000"/>
          <w:sz w:val="28"/>
          <w:szCs w:val="28"/>
        </w:rPr>
        <w:t xml:space="preserve"> </w:t>
      </w:r>
      <w:r w:rsidRPr="00761309">
        <w:rPr>
          <w:bCs/>
          <w:iCs/>
          <w:color w:val="000000"/>
          <w:sz w:val="28"/>
          <w:szCs w:val="28"/>
        </w:rPr>
        <w:t>«Об утверждении примерных дополнительных профессиональных программ медицинского образования по специальности «Гериатрия» существенная роль в трудовой деятельности врача-гериатра отводится оказанию медицинской</w:t>
      </w:r>
      <w:r w:rsidR="009B27BB" w:rsidRPr="00761309">
        <w:rPr>
          <w:bCs/>
          <w:iCs/>
          <w:color w:val="000000"/>
          <w:sz w:val="28"/>
          <w:szCs w:val="28"/>
        </w:rPr>
        <w:t xml:space="preserve"> </w:t>
      </w:r>
      <w:r w:rsidRPr="00761309">
        <w:rPr>
          <w:bCs/>
          <w:iCs/>
          <w:color w:val="000000"/>
          <w:sz w:val="28"/>
          <w:szCs w:val="28"/>
        </w:rPr>
        <w:t>помощи пациентам пожилого и старческого возраста</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Минздрава России от 07.10.2015 № 700н"О номенклатуре специальностей специалистов, имеющих высшее медицинское и фармацевтическое образование" Приказ МЗ</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Письмо Министерства образования и науки Российской Федерации от 22.04.2015 № ВК-1032/06</w:t>
      </w:r>
      <w:r w:rsidR="00894610" w:rsidRPr="00761309">
        <w:rPr>
          <w:bCs/>
          <w:iCs/>
          <w:color w:val="000000"/>
          <w:sz w:val="28"/>
          <w:szCs w:val="28"/>
        </w:rPr>
        <w:t xml:space="preserve"> «</w:t>
      </w:r>
      <w:r w:rsidRPr="00761309">
        <w:rPr>
          <w:bCs/>
          <w:iCs/>
          <w:color w:val="000000"/>
          <w:sz w:val="28"/>
          <w:szCs w:val="28"/>
        </w:rPr>
        <w:t>Методические рекомендации-разъяснения по разработке дополнительных профессиональных программ на основе профессиональных стандартов</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 xml:space="preserve">Приказ Минобрнауки России от 09.02.2016 № 95 «Об утверждении </w:t>
      </w:r>
      <w:r w:rsidRPr="00761309">
        <w:rPr>
          <w:bCs/>
          <w:iCs/>
          <w:color w:val="000000"/>
          <w:sz w:val="28"/>
          <w:szCs w:val="28"/>
        </w:rPr>
        <w:lastRenderedPageBreak/>
        <w:t>федерального государственного образовательного стандарта высшего образования по специальности 31.08.31 «Гериатрия» (уровень кадров высшей квалификации)»</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Приказ Минздрава России от 29.012016 г. № 38н «Об утверждении</w:t>
      </w:r>
      <w:r w:rsidR="009B27BB" w:rsidRPr="00761309">
        <w:rPr>
          <w:bCs/>
          <w:iCs/>
          <w:color w:val="000000"/>
          <w:sz w:val="28"/>
          <w:szCs w:val="28"/>
        </w:rPr>
        <w:t xml:space="preserve"> </w:t>
      </w:r>
      <w:r w:rsidRPr="00761309">
        <w:rPr>
          <w:bCs/>
          <w:iCs/>
          <w:color w:val="000000"/>
          <w:sz w:val="28"/>
          <w:szCs w:val="28"/>
        </w:rPr>
        <w:t>Порядка оказания медицинской помощи по профилю «гериатрия</w:t>
      </w:r>
      <w:r w:rsidR="00894610" w:rsidRPr="00761309">
        <w:rPr>
          <w:bCs/>
          <w:iCs/>
          <w:color w:val="000000"/>
          <w:sz w:val="28"/>
          <w:szCs w:val="28"/>
        </w:rPr>
        <w:t>»</w:t>
      </w:r>
    </w:p>
    <w:p w:rsidR="00D54913" w:rsidRPr="00761309" w:rsidRDefault="00D54913" w:rsidP="002129F0">
      <w:pPr>
        <w:widowControl w:val="0"/>
        <w:autoSpaceDE w:val="0"/>
        <w:autoSpaceDN w:val="0"/>
        <w:adjustRightInd w:val="0"/>
        <w:spacing w:line="360" w:lineRule="auto"/>
        <w:ind w:firstLine="851"/>
        <w:jc w:val="both"/>
        <w:rPr>
          <w:bCs/>
          <w:iCs/>
          <w:color w:val="000000"/>
          <w:sz w:val="28"/>
          <w:szCs w:val="28"/>
        </w:rPr>
      </w:pPr>
      <w:r w:rsidRPr="00761309">
        <w:rPr>
          <w:bCs/>
          <w:iCs/>
          <w:color w:val="000000"/>
          <w:sz w:val="28"/>
          <w:szCs w:val="28"/>
        </w:rPr>
        <w:t>Распоряжение Правительства РФ от 05.02.2016г</w:t>
      </w:r>
      <w:r w:rsidR="009B27BB" w:rsidRPr="00761309">
        <w:rPr>
          <w:bCs/>
          <w:iCs/>
          <w:color w:val="000000"/>
          <w:sz w:val="28"/>
          <w:szCs w:val="28"/>
        </w:rPr>
        <w:t xml:space="preserve"> </w:t>
      </w:r>
      <w:r w:rsidRPr="00761309">
        <w:rPr>
          <w:bCs/>
          <w:iCs/>
          <w:color w:val="000000"/>
          <w:sz w:val="28"/>
          <w:szCs w:val="28"/>
        </w:rPr>
        <w:t>№ 164-р</w:t>
      </w:r>
      <w:r w:rsidRPr="00761309">
        <w:rPr>
          <w:bCs/>
          <w:iCs/>
          <w:color w:val="000000"/>
          <w:sz w:val="28"/>
          <w:szCs w:val="28"/>
        </w:rPr>
        <w:tab/>
        <w:t xml:space="preserve"> «Об утверждении Стратегии действий в интересах граждан</w:t>
      </w:r>
      <w:r w:rsidR="009B27BB" w:rsidRPr="00761309">
        <w:rPr>
          <w:bCs/>
          <w:iCs/>
          <w:color w:val="000000"/>
          <w:sz w:val="28"/>
          <w:szCs w:val="28"/>
        </w:rPr>
        <w:t xml:space="preserve"> </w:t>
      </w:r>
      <w:r w:rsidRPr="00761309">
        <w:rPr>
          <w:bCs/>
          <w:iCs/>
          <w:color w:val="000000"/>
          <w:sz w:val="28"/>
          <w:szCs w:val="28"/>
        </w:rPr>
        <w:t>старшего поколения в Российской Федерации до 2025 года».</w:t>
      </w:r>
    </w:p>
    <w:p w:rsidR="00D54913" w:rsidRPr="00761309" w:rsidRDefault="00D54913" w:rsidP="002129F0">
      <w:pPr>
        <w:widowControl w:val="0"/>
        <w:autoSpaceDE w:val="0"/>
        <w:autoSpaceDN w:val="0"/>
        <w:adjustRightInd w:val="0"/>
        <w:spacing w:line="360" w:lineRule="auto"/>
        <w:ind w:firstLine="851"/>
        <w:jc w:val="both"/>
        <w:rPr>
          <w:b/>
          <w:bCs/>
          <w:iCs/>
          <w:color w:val="000000"/>
          <w:sz w:val="28"/>
          <w:szCs w:val="28"/>
        </w:rPr>
      </w:pPr>
      <w:r w:rsidRPr="00761309">
        <w:rPr>
          <w:rFonts w:eastAsia="Arial Unicode MS"/>
          <w:bCs/>
          <w:color w:val="000000"/>
          <w:sz w:val="28"/>
          <w:szCs w:val="28"/>
        </w:rPr>
        <w:t>Приказ Министерства труда и социальной защиты РФ (Минтруд России) № 413 н «Об утверждении профессионального стандарта «Врач-гериатр»</w:t>
      </w:r>
    </w:p>
    <w:p w:rsidR="00900350" w:rsidRPr="00761309" w:rsidRDefault="00900350" w:rsidP="002129F0">
      <w:pPr>
        <w:widowControl w:val="0"/>
        <w:autoSpaceDE w:val="0"/>
        <w:autoSpaceDN w:val="0"/>
        <w:adjustRightInd w:val="0"/>
        <w:spacing w:line="360" w:lineRule="auto"/>
        <w:ind w:firstLine="709"/>
        <w:jc w:val="both"/>
        <w:rPr>
          <w:rFonts w:eastAsia="Arial Unicode MS"/>
          <w:b/>
          <w:bCs/>
          <w:color w:val="000000"/>
          <w:sz w:val="28"/>
          <w:szCs w:val="28"/>
          <w:lang w:eastAsia="ru-RU"/>
        </w:rPr>
      </w:pPr>
      <w:r w:rsidRPr="00761309">
        <w:rPr>
          <w:b/>
          <w:bCs/>
          <w:color w:val="000000"/>
          <w:sz w:val="28"/>
          <w:szCs w:val="28"/>
        </w:rPr>
        <w:t xml:space="preserve">1.2. </w:t>
      </w:r>
      <w:r w:rsidRPr="00761309">
        <w:rPr>
          <w:rFonts w:eastAsia="Arial Unicode MS"/>
          <w:b/>
          <w:bCs/>
          <w:color w:val="000000"/>
          <w:sz w:val="28"/>
          <w:szCs w:val="28"/>
          <w:lang w:eastAsia="ru-RU"/>
        </w:rPr>
        <w:t>Виды профессиональной деятельности слушателя</w:t>
      </w:r>
    </w:p>
    <w:p w:rsidR="00900350" w:rsidRPr="00761309" w:rsidRDefault="00900350" w:rsidP="002129F0">
      <w:pPr>
        <w:pStyle w:val="Default"/>
        <w:spacing w:line="360" w:lineRule="auto"/>
        <w:ind w:firstLine="540"/>
        <w:jc w:val="both"/>
        <w:rPr>
          <w:sz w:val="28"/>
          <w:szCs w:val="28"/>
        </w:rPr>
      </w:pPr>
      <w:r w:rsidRPr="00761309">
        <w:rPr>
          <w:rFonts w:eastAsia="Arial Unicode MS"/>
          <w:bCs/>
          <w:sz w:val="28"/>
          <w:szCs w:val="28"/>
        </w:rPr>
        <w:t xml:space="preserve">Приказ Министерства труда и социальной защиты РФ (Минтруд России) № 413 н «Об утверждении профессионального стандарта «Врач-гериатр» от 17 июня 2019 зарегистрирован в Министерстве юстиции РФ 19 июля 2019 г. </w:t>
      </w:r>
    </w:p>
    <w:p w:rsidR="00900350" w:rsidRPr="00761309" w:rsidRDefault="00900350" w:rsidP="002129F0">
      <w:pPr>
        <w:spacing w:line="360" w:lineRule="auto"/>
        <w:ind w:firstLine="360"/>
        <w:jc w:val="both"/>
        <w:rPr>
          <w:rFonts w:eastAsia="Arial Unicode MS"/>
          <w:iCs/>
          <w:color w:val="000000"/>
          <w:sz w:val="28"/>
          <w:szCs w:val="28"/>
        </w:rPr>
      </w:pPr>
      <w:r w:rsidRPr="00761309">
        <w:rPr>
          <w:rFonts w:eastAsia="Arial Unicode MS"/>
          <w:iCs/>
          <w:color w:val="000000"/>
          <w:sz w:val="28"/>
          <w:szCs w:val="28"/>
        </w:rPr>
        <w:t xml:space="preserve">Видом профессиональной деятельности </w:t>
      </w:r>
      <w:r w:rsidRPr="00761309">
        <w:rPr>
          <w:iCs/>
          <w:color w:val="000000"/>
          <w:sz w:val="28"/>
          <w:szCs w:val="28"/>
        </w:rPr>
        <w:t xml:space="preserve">врача-гериатра </w:t>
      </w:r>
      <w:r w:rsidRPr="00761309">
        <w:rPr>
          <w:rFonts w:eastAsia="Arial Unicode MS"/>
          <w:iCs/>
          <w:color w:val="000000"/>
          <w:sz w:val="28"/>
          <w:szCs w:val="28"/>
        </w:rPr>
        <w:t>является р</w:t>
      </w:r>
      <w:r w:rsidRPr="00761309">
        <w:rPr>
          <w:color w:val="000000"/>
          <w:sz w:val="28"/>
          <w:szCs w:val="28"/>
        </w:rPr>
        <w:t>ешение лечебных и координационных задач в области гериатрии, внедрение в практическую деятельность достижений геронтологии и гериатрии</w:t>
      </w:r>
      <w:r w:rsidRPr="00761309">
        <w:rPr>
          <w:rFonts w:eastAsia="Arial Unicode MS"/>
          <w:iCs/>
          <w:color w:val="000000"/>
          <w:sz w:val="28"/>
          <w:szCs w:val="28"/>
        </w:rPr>
        <w:t xml:space="preserve">. </w:t>
      </w:r>
    </w:p>
    <w:p w:rsidR="00900350" w:rsidRPr="00761309" w:rsidRDefault="00900350" w:rsidP="002129F0">
      <w:pPr>
        <w:spacing w:line="360" w:lineRule="auto"/>
        <w:ind w:firstLine="360"/>
        <w:jc w:val="both"/>
        <w:rPr>
          <w:rFonts w:eastAsia="Arial Unicode MS"/>
          <w:iCs/>
          <w:color w:val="000000"/>
          <w:sz w:val="28"/>
          <w:szCs w:val="28"/>
        </w:rPr>
      </w:pPr>
      <w:r w:rsidRPr="00761309">
        <w:rPr>
          <w:rFonts w:eastAsia="Arial Unicode MS"/>
          <w:iCs/>
          <w:color w:val="000000"/>
          <w:sz w:val="28"/>
          <w:szCs w:val="28"/>
        </w:rPr>
        <w:t>Описание трудовых функций, входящих в профессиональный стандарт (функциональная карта вида профессиональной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1827"/>
        <w:gridCol w:w="1276"/>
        <w:gridCol w:w="3118"/>
        <w:gridCol w:w="1134"/>
        <w:gridCol w:w="1524"/>
      </w:tblGrid>
      <w:tr w:rsidR="006D6355" w:rsidRPr="00761309" w:rsidTr="006D6355">
        <w:tc>
          <w:tcPr>
            <w:tcW w:w="3794" w:type="dxa"/>
            <w:gridSpan w:val="3"/>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Обобщённые трудовые функции</w:t>
            </w:r>
          </w:p>
        </w:tc>
        <w:tc>
          <w:tcPr>
            <w:tcW w:w="5776" w:type="dxa"/>
            <w:gridSpan w:val="3"/>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Трудовые функции</w:t>
            </w:r>
          </w:p>
        </w:tc>
      </w:tr>
      <w:tr w:rsidR="006D6355" w:rsidRPr="00761309" w:rsidTr="006D6355">
        <w:tc>
          <w:tcPr>
            <w:tcW w:w="691"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Код</w:t>
            </w:r>
          </w:p>
          <w:p w:rsidR="00900350" w:rsidRPr="00761309" w:rsidRDefault="00900350" w:rsidP="006D6355">
            <w:pPr>
              <w:jc w:val="both"/>
              <w:rPr>
                <w:rFonts w:eastAsia="Arial Unicode MS"/>
                <w:iCs/>
                <w:color w:val="000000"/>
                <w:sz w:val="28"/>
                <w:szCs w:val="28"/>
              </w:rPr>
            </w:pPr>
          </w:p>
        </w:tc>
        <w:tc>
          <w:tcPr>
            <w:tcW w:w="1827" w:type="dxa"/>
            <w:shd w:val="clear" w:color="auto" w:fill="auto"/>
          </w:tcPr>
          <w:p w:rsidR="00900350" w:rsidRPr="00761309" w:rsidRDefault="00900350" w:rsidP="002129F0">
            <w:pPr>
              <w:jc w:val="center"/>
              <w:rPr>
                <w:rFonts w:eastAsia="Arial Unicode MS"/>
                <w:iCs/>
                <w:color w:val="000000"/>
                <w:sz w:val="28"/>
                <w:szCs w:val="28"/>
              </w:rPr>
            </w:pPr>
            <w:r w:rsidRPr="00761309">
              <w:rPr>
                <w:rFonts w:eastAsia="Arial Unicode MS"/>
                <w:iCs/>
                <w:color w:val="000000"/>
                <w:sz w:val="28"/>
                <w:szCs w:val="28"/>
              </w:rPr>
              <w:t>Наименование</w:t>
            </w:r>
          </w:p>
          <w:p w:rsidR="00900350" w:rsidRPr="00761309" w:rsidRDefault="00900350" w:rsidP="002129F0">
            <w:pPr>
              <w:jc w:val="center"/>
              <w:rPr>
                <w:rFonts w:eastAsia="Arial Unicode MS"/>
                <w:iCs/>
                <w:color w:val="000000"/>
                <w:sz w:val="28"/>
                <w:szCs w:val="28"/>
              </w:rPr>
            </w:pPr>
          </w:p>
        </w:tc>
        <w:tc>
          <w:tcPr>
            <w:tcW w:w="1276"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Уровень квалификации</w:t>
            </w:r>
          </w:p>
        </w:tc>
        <w:tc>
          <w:tcPr>
            <w:tcW w:w="3118" w:type="dxa"/>
            <w:shd w:val="clear" w:color="auto" w:fill="auto"/>
          </w:tcPr>
          <w:p w:rsidR="00900350" w:rsidRPr="00761309" w:rsidRDefault="00900350" w:rsidP="002129F0">
            <w:pPr>
              <w:jc w:val="center"/>
              <w:rPr>
                <w:rFonts w:eastAsia="Arial Unicode MS"/>
                <w:iCs/>
                <w:color w:val="000000"/>
                <w:sz w:val="28"/>
                <w:szCs w:val="28"/>
              </w:rPr>
            </w:pPr>
            <w:r w:rsidRPr="00761309">
              <w:rPr>
                <w:rFonts w:eastAsia="Arial Unicode MS"/>
                <w:iCs/>
                <w:color w:val="000000"/>
                <w:sz w:val="28"/>
                <w:szCs w:val="28"/>
              </w:rPr>
              <w:t>Наименование</w:t>
            </w:r>
          </w:p>
        </w:tc>
        <w:tc>
          <w:tcPr>
            <w:tcW w:w="1134" w:type="dxa"/>
            <w:shd w:val="clear" w:color="auto" w:fill="auto"/>
          </w:tcPr>
          <w:p w:rsidR="00900350" w:rsidRPr="00761309" w:rsidRDefault="00900350" w:rsidP="002129F0">
            <w:pPr>
              <w:jc w:val="center"/>
              <w:rPr>
                <w:rFonts w:eastAsia="Arial Unicode MS"/>
                <w:iCs/>
                <w:color w:val="000000"/>
                <w:sz w:val="28"/>
                <w:szCs w:val="28"/>
              </w:rPr>
            </w:pPr>
            <w:r w:rsidRPr="00761309">
              <w:rPr>
                <w:rFonts w:eastAsia="Arial Unicode MS"/>
                <w:iCs/>
                <w:color w:val="000000"/>
                <w:sz w:val="28"/>
                <w:szCs w:val="28"/>
              </w:rPr>
              <w:t>Код</w:t>
            </w:r>
          </w:p>
        </w:tc>
        <w:tc>
          <w:tcPr>
            <w:tcW w:w="152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Уровень</w:t>
            </w:r>
          </w:p>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(подуро-вень) квалификации</w:t>
            </w:r>
          </w:p>
        </w:tc>
      </w:tr>
      <w:tr w:rsidR="006D6355" w:rsidRPr="00761309" w:rsidTr="006D6355">
        <w:tc>
          <w:tcPr>
            <w:tcW w:w="691" w:type="dxa"/>
            <w:vMerge w:val="restart"/>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А</w:t>
            </w:r>
          </w:p>
        </w:tc>
        <w:tc>
          <w:tcPr>
            <w:tcW w:w="1827" w:type="dxa"/>
            <w:vMerge w:val="restart"/>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Оказание первичной</w:t>
            </w:r>
            <w:r w:rsidR="002129F0" w:rsidRPr="00761309">
              <w:rPr>
                <w:rFonts w:eastAsia="Arial Unicode MS"/>
                <w:iCs/>
                <w:color w:val="000000"/>
                <w:sz w:val="28"/>
                <w:szCs w:val="28"/>
              </w:rPr>
              <w:t xml:space="preserve"> специализи</w:t>
            </w:r>
            <w:r w:rsidRPr="00761309">
              <w:rPr>
                <w:rFonts w:eastAsia="Arial Unicode MS"/>
                <w:iCs/>
                <w:color w:val="000000"/>
                <w:sz w:val="28"/>
                <w:szCs w:val="28"/>
              </w:rPr>
              <w:t xml:space="preserve">рованной медико-санитарной помощи </w:t>
            </w:r>
            <w:r w:rsidRPr="00761309">
              <w:rPr>
                <w:rFonts w:eastAsia="Arial Unicode MS"/>
                <w:iCs/>
                <w:color w:val="000000"/>
                <w:sz w:val="28"/>
                <w:szCs w:val="28"/>
              </w:rPr>
              <w:lastRenderedPageBreak/>
              <w:t>пациентам пожилого и старческого возраста по профилю "гериатрия"</w:t>
            </w:r>
          </w:p>
        </w:tc>
        <w:tc>
          <w:tcPr>
            <w:tcW w:w="1276" w:type="dxa"/>
            <w:vMerge w:val="restart"/>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lastRenderedPageBreak/>
              <w:t>8</w:t>
            </w: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 xml:space="preserve">Проведение обследования пациентов пожилого и старческого возраста с целью установления диагноза и определения функционального </w:t>
            </w:r>
            <w:r w:rsidRPr="00761309">
              <w:rPr>
                <w:rFonts w:eastAsia="Arial Unicode MS"/>
                <w:iCs/>
                <w:color w:val="000000"/>
                <w:sz w:val="28"/>
                <w:szCs w:val="28"/>
              </w:rPr>
              <w:lastRenderedPageBreak/>
              <w:t>статуса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lastRenderedPageBreak/>
              <w:t>А/01.8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Назначение лечения пациентам пожилого и старческого возраста, контроль его эффективности и безопасности</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А/ 02.8</w:t>
            </w:r>
          </w:p>
        </w:tc>
        <w:tc>
          <w:tcPr>
            <w:tcW w:w="152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и контроль эффективности медицинской реабилитации пациентов пожилого и старческого возраста, в том числе разработка плана по использованию средств и методов, адаптирующих окружающую среду к функциональным возможностям пациента пожилого и старческого возраста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А/03.8</w:t>
            </w:r>
          </w:p>
        </w:tc>
        <w:tc>
          <w:tcPr>
            <w:tcW w:w="152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медицинских экспертиз в отношении пациентов пожилого и старческого возраста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А/04.8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и контроль эффективности мероприятий по первичной и вторичной профилактике старческой астении, формированию здорового образа жизни и санитарно-гигиеническому просвещению населения</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А/05.8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 xml:space="preserve">Проведение анализа медико-статистической информации, ведение медицинской </w:t>
            </w:r>
            <w:r w:rsidRPr="00761309">
              <w:rPr>
                <w:rFonts w:eastAsia="Arial Unicode MS"/>
                <w:iCs/>
                <w:color w:val="000000"/>
                <w:sz w:val="28"/>
                <w:szCs w:val="28"/>
              </w:rPr>
              <w:lastRenderedPageBreak/>
              <w:t>документации, организация деятельности находящегося в распоряжении медицинского персонала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lastRenderedPageBreak/>
              <w:t>A/06.8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Оказание медицинской помощи в экстренной форме</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A/07.8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val="restart"/>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В</w:t>
            </w:r>
          </w:p>
        </w:tc>
        <w:tc>
          <w:tcPr>
            <w:tcW w:w="1827" w:type="dxa"/>
            <w:vMerge w:val="restart"/>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Оказание</w:t>
            </w:r>
            <w:r w:rsidR="002129F0" w:rsidRPr="00761309">
              <w:rPr>
                <w:rFonts w:eastAsia="Arial Unicode MS"/>
                <w:iCs/>
                <w:color w:val="000000"/>
                <w:sz w:val="28"/>
                <w:szCs w:val="28"/>
              </w:rPr>
              <w:t xml:space="preserve"> специализированной (за исключе</w:t>
            </w:r>
            <w:r w:rsidRPr="00761309">
              <w:rPr>
                <w:rFonts w:eastAsia="Arial Unicode MS"/>
                <w:iCs/>
                <w:color w:val="000000"/>
                <w:sz w:val="28"/>
                <w:szCs w:val="28"/>
              </w:rPr>
              <w:t>нием высокотехнологичной) медицинской помощи по профилю "гериатрия"</w:t>
            </w:r>
          </w:p>
        </w:tc>
        <w:tc>
          <w:tcPr>
            <w:tcW w:w="1276" w:type="dxa"/>
            <w:vMerge w:val="restart"/>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обследования пациентов пожилого и старческого возраста с целью установления диагноза и определения функционального статуса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B/01.8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Назначение лечения пациентам пожилого и старческого возраста, контроль его эффективности и безопасности</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B/02.8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и контроль эффективности медицинской реабилитации пациентов пожилого и старческого возраста, в том числе разработка плана по использованию средств и методов, адаптирующих окружающую среду к функциональным возможностям пациента пожилого и старческого возраста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B/03.8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 xml:space="preserve">Проведение медицинских экспертиз в отношении пациентов пожилого и старческого </w:t>
            </w:r>
            <w:r w:rsidRPr="00761309">
              <w:rPr>
                <w:rFonts w:eastAsia="Arial Unicode MS"/>
                <w:iCs/>
                <w:color w:val="000000"/>
                <w:sz w:val="28"/>
                <w:szCs w:val="28"/>
              </w:rPr>
              <w:lastRenderedPageBreak/>
              <w:t>возраста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lastRenderedPageBreak/>
              <w:t>B/04.8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Проведение анализа медико-статистической информации, ведение медицинской документации, организация деятельности находящегося в распоряжении медицинского персонала</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B/05.8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r w:rsidR="006D6355" w:rsidRPr="00761309" w:rsidTr="006D6355">
        <w:tc>
          <w:tcPr>
            <w:tcW w:w="691" w:type="dxa"/>
            <w:vMerge/>
            <w:shd w:val="clear" w:color="auto" w:fill="auto"/>
          </w:tcPr>
          <w:p w:rsidR="00900350" w:rsidRPr="00761309" w:rsidRDefault="00900350" w:rsidP="006D6355">
            <w:pPr>
              <w:jc w:val="both"/>
              <w:rPr>
                <w:rFonts w:eastAsia="Arial Unicode MS"/>
                <w:iCs/>
                <w:color w:val="000000"/>
                <w:sz w:val="28"/>
                <w:szCs w:val="28"/>
              </w:rPr>
            </w:pPr>
          </w:p>
        </w:tc>
        <w:tc>
          <w:tcPr>
            <w:tcW w:w="1827" w:type="dxa"/>
            <w:vMerge/>
            <w:shd w:val="clear" w:color="auto" w:fill="auto"/>
          </w:tcPr>
          <w:p w:rsidR="00900350" w:rsidRPr="00761309" w:rsidRDefault="00900350" w:rsidP="006D6355">
            <w:pPr>
              <w:jc w:val="both"/>
              <w:rPr>
                <w:rFonts w:eastAsia="Arial Unicode MS"/>
                <w:iCs/>
                <w:color w:val="000000"/>
                <w:sz w:val="28"/>
                <w:szCs w:val="28"/>
              </w:rPr>
            </w:pPr>
          </w:p>
        </w:tc>
        <w:tc>
          <w:tcPr>
            <w:tcW w:w="1276" w:type="dxa"/>
            <w:vMerge/>
            <w:shd w:val="clear" w:color="auto" w:fill="auto"/>
          </w:tcPr>
          <w:p w:rsidR="00900350" w:rsidRPr="00761309" w:rsidRDefault="00900350" w:rsidP="006D6355">
            <w:pPr>
              <w:jc w:val="both"/>
              <w:rPr>
                <w:rFonts w:eastAsia="Arial Unicode MS"/>
                <w:iCs/>
                <w:color w:val="000000"/>
                <w:sz w:val="28"/>
                <w:szCs w:val="28"/>
              </w:rPr>
            </w:pPr>
          </w:p>
        </w:tc>
        <w:tc>
          <w:tcPr>
            <w:tcW w:w="3118"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Оказание медицинской помощи в экстренной форме</w:t>
            </w:r>
          </w:p>
        </w:tc>
        <w:tc>
          <w:tcPr>
            <w:tcW w:w="1134" w:type="dxa"/>
            <w:shd w:val="clear" w:color="auto" w:fill="auto"/>
          </w:tcPr>
          <w:p w:rsidR="00900350" w:rsidRPr="00761309" w:rsidRDefault="00900350" w:rsidP="006D6355">
            <w:pPr>
              <w:jc w:val="both"/>
              <w:rPr>
                <w:rFonts w:eastAsia="Arial Unicode MS"/>
                <w:iCs/>
                <w:color w:val="000000"/>
                <w:sz w:val="28"/>
                <w:szCs w:val="28"/>
              </w:rPr>
            </w:pPr>
            <w:r w:rsidRPr="00761309">
              <w:rPr>
                <w:rFonts w:eastAsia="Arial Unicode MS"/>
                <w:iCs/>
                <w:color w:val="000000"/>
                <w:sz w:val="28"/>
                <w:szCs w:val="28"/>
              </w:rPr>
              <w:t>B/05.8</w:t>
            </w:r>
          </w:p>
        </w:tc>
        <w:tc>
          <w:tcPr>
            <w:tcW w:w="1524" w:type="dxa"/>
            <w:shd w:val="clear" w:color="auto" w:fill="auto"/>
          </w:tcPr>
          <w:p w:rsidR="00900350" w:rsidRPr="00761309" w:rsidRDefault="00900350" w:rsidP="006D6355">
            <w:pPr>
              <w:jc w:val="center"/>
              <w:rPr>
                <w:rFonts w:eastAsia="Arial Unicode MS"/>
                <w:iCs/>
                <w:color w:val="000000"/>
                <w:sz w:val="28"/>
                <w:szCs w:val="28"/>
              </w:rPr>
            </w:pPr>
            <w:r w:rsidRPr="00761309">
              <w:rPr>
                <w:rFonts w:eastAsia="Arial Unicode MS"/>
                <w:iCs/>
                <w:color w:val="000000"/>
                <w:sz w:val="28"/>
                <w:szCs w:val="28"/>
              </w:rPr>
              <w:t>8</w:t>
            </w:r>
          </w:p>
        </w:tc>
      </w:tr>
    </w:tbl>
    <w:p w:rsidR="00900350" w:rsidRPr="00761309" w:rsidRDefault="00900350" w:rsidP="00900350">
      <w:pPr>
        <w:jc w:val="both"/>
        <w:rPr>
          <w:color w:val="000000"/>
          <w:sz w:val="28"/>
          <w:szCs w:val="28"/>
        </w:rPr>
      </w:pPr>
    </w:p>
    <w:p w:rsidR="00900350" w:rsidRPr="00761309" w:rsidRDefault="00900350" w:rsidP="004B293B">
      <w:pPr>
        <w:numPr>
          <w:ilvl w:val="0"/>
          <w:numId w:val="40"/>
        </w:numPr>
        <w:suppressAutoHyphens w:val="0"/>
        <w:spacing w:line="360" w:lineRule="auto"/>
        <w:jc w:val="both"/>
        <w:rPr>
          <w:color w:val="000000"/>
          <w:sz w:val="28"/>
          <w:szCs w:val="28"/>
        </w:rPr>
      </w:pPr>
      <w:r w:rsidRPr="00761309">
        <w:rPr>
          <w:color w:val="000000"/>
          <w:sz w:val="28"/>
          <w:szCs w:val="28"/>
        </w:rPr>
        <w:t>Осмотр первичный, повторный, сбор анамнеза</w:t>
      </w:r>
    </w:p>
    <w:p w:rsidR="00900350" w:rsidRPr="00761309" w:rsidRDefault="00900350" w:rsidP="004B293B">
      <w:pPr>
        <w:numPr>
          <w:ilvl w:val="0"/>
          <w:numId w:val="40"/>
        </w:numPr>
        <w:suppressAutoHyphens w:val="0"/>
        <w:spacing w:line="360" w:lineRule="auto"/>
        <w:jc w:val="both"/>
        <w:rPr>
          <w:color w:val="000000"/>
          <w:sz w:val="28"/>
          <w:szCs w:val="28"/>
        </w:rPr>
      </w:pPr>
      <w:r w:rsidRPr="00761309">
        <w:rPr>
          <w:color w:val="000000"/>
          <w:sz w:val="28"/>
          <w:szCs w:val="28"/>
        </w:rPr>
        <w:t>Проведение комплекса диагностических мероприятий, формулирование диагноза, проведение лечения согласно существующим стандартам.</w:t>
      </w:r>
    </w:p>
    <w:p w:rsidR="00900350" w:rsidRPr="00761309" w:rsidRDefault="00900350" w:rsidP="004B293B">
      <w:pPr>
        <w:numPr>
          <w:ilvl w:val="0"/>
          <w:numId w:val="40"/>
        </w:numPr>
        <w:suppressAutoHyphens w:val="0"/>
        <w:spacing w:line="360" w:lineRule="auto"/>
        <w:jc w:val="both"/>
        <w:rPr>
          <w:color w:val="000000"/>
          <w:sz w:val="28"/>
          <w:szCs w:val="28"/>
        </w:rPr>
      </w:pPr>
      <w:r w:rsidRPr="00761309">
        <w:rPr>
          <w:color w:val="000000"/>
          <w:sz w:val="28"/>
          <w:szCs w:val="28"/>
        </w:rPr>
        <w:t>Осуществление наблюдения за состоянием пациента в процессе лечения.</w:t>
      </w:r>
    </w:p>
    <w:p w:rsidR="00900350" w:rsidRPr="00761309" w:rsidRDefault="00900350" w:rsidP="004B293B">
      <w:pPr>
        <w:pStyle w:val="af1"/>
        <w:widowControl/>
        <w:numPr>
          <w:ilvl w:val="0"/>
          <w:numId w:val="40"/>
        </w:numPr>
        <w:suppressAutoHyphens w:val="0"/>
        <w:autoSpaceDE w:val="0"/>
        <w:autoSpaceDN w:val="0"/>
        <w:adjustRightInd w:val="0"/>
        <w:spacing w:after="0" w:line="360" w:lineRule="auto"/>
        <w:jc w:val="both"/>
        <w:rPr>
          <w:rFonts w:ascii="Times New Roman" w:eastAsia="Arial Unicode MS" w:hAnsi="Times New Roman" w:cs="Times New Roman"/>
          <w:iCs/>
          <w:sz w:val="28"/>
          <w:szCs w:val="28"/>
        </w:rPr>
      </w:pPr>
      <w:r w:rsidRPr="00761309">
        <w:rPr>
          <w:rFonts w:ascii="Times New Roman" w:eastAsia="Arial Unicode MS" w:hAnsi="Times New Roman" w:cs="Times New Roman"/>
          <w:iCs/>
          <w:sz w:val="28"/>
          <w:szCs w:val="28"/>
        </w:rPr>
        <w:t>Оформление документов для проведения медико-социальной экспертизы, направления в учреждения санаторно-курортного профиля, профилакт</w:t>
      </w:r>
      <w:r w:rsidRPr="00761309">
        <w:rPr>
          <w:rFonts w:ascii="Times New Roman" w:eastAsia="Arial Unicode MS" w:hAnsi="Times New Roman" w:cs="Times New Roman"/>
          <w:iCs/>
          <w:sz w:val="28"/>
          <w:szCs w:val="28"/>
        </w:rPr>
        <w:t>о</w:t>
      </w:r>
      <w:r w:rsidRPr="00761309">
        <w:rPr>
          <w:rFonts w:ascii="Times New Roman" w:eastAsia="Arial Unicode MS" w:hAnsi="Times New Roman" w:cs="Times New Roman"/>
          <w:iCs/>
          <w:sz w:val="28"/>
          <w:szCs w:val="28"/>
        </w:rPr>
        <w:t>рии.</w:t>
      </w:r>
    </w:p>
    <w:p w:rsidR="00900350" w:rsidRPr="00761309" w:rsidRDefault="00900350" w:rsidP="004B293B">
      <w:pPr>
        <w:pStyle w:val="af1"/>
        <w:widowControl/>
        <w:numPr>
          <w:ilvl w:val="0"/>
          <w:numId w:val="40"/>
        </w:numPr>
        <w:suppressAutoHyphens w:val="0"/>
        <w:autoSpaceDE w:val="0"/>
        <w:autoSpaceDN w:val="0"/>
        <w:adjustRightInd w:val="0"/>
        <w:spacing w:after="0" w:line="360" w:lineRule="auto"/>
        <w:jc w:val="both"/>
        <w:rPr>
          <w:rFonts w:ascii="Times New Roman" w:eastAsia="Arial Unicode MS" w:hAnsi="Times New Roman" w:cs="Times New Roman"/>
          <w:iCs/>
          <w:sz w:val="28"/>
          <w:szCs w:val="28"/>
        </w:rPr>
      </w:pPr>
      <w:r w:rsidRPr="00761309">
        <w:rPr>
          <w:rFonts w:ascii="Times New Roman" w:eastAsia="Arial Unicode MS" w:hAnsi="Times New Roman" w:cs="Times New Roman"/>
          <w:iCs/>
          <w:sz w:val="28"/>
          <w:szCs w:val="28"/>
        </w:rPr>
        <w:t>Оказание паллиативной помощи пациентам пожилого и старческого во</w:t>
      </w:r>
      <w:r w:rsidRPr="00761309">
        <w:rPr>
          <w:rFonts w:ascii="Times New Roman" w:eastAsia="Arial Unicode MS" w:hAnsi="Times New Roman" w:cs="Times New Roman"/>
          <w:iCs/>
          <w:sz w:val="28"/>
          <w:szCs w:val="28"/>
        </w:rPr>
        <w:t>з</w:t>
      </w:r>
      <w:r w:rsidRPr="00761309">
        <w:rPr>
          <w:rFonts w:ascii="Times New Roman" w:eastAsia="Arial Unicode MS" w:hAnsi="Times New Roman" w:cs="Times New Roman"/>
          <w:iCs/>
          <w:sz w:val="28"/>
          <w:szCs w:val="28"/>
        </w:rPr>
        <w:t xml:space="preserve">раста. </w:t>
      </w:r>
    </w:p>
    <w:p w:rsidR="00900350" w:rsidRPr="00761309" w:rsidRDefault="00900350" w:rsidP="004B293B">
      <w:pPr>
        <w:pStyle w:val="af1"/>
        <w:widowControl/>
        <w:numPr>
          <w:ilvl w:val="0"/>
          <w:numId w:val="40"/>
        </w:numPr>
        <w:suppressAutoHyphens w:val="0"/>
        <w:autoSpaceDE w:val="0"/>
        <w:autoSpaceDN w:val="0"/>
        <w:adjustRightInd w:val="0"/>
        <w:spacing w:after="0" w:line="360" w:lineRule="auto"/>
        <w:jc w:val="both"/>
        <w:rPr>
          <w:rFonts w:ascii="Times New Roman" w:eastAsia="Arial Unicode MS" w:hAnsi="Times New Roman" w:cs="Times New Roman"/>
          <w:iCs/>
          <w:sz w:val="28"/>
          <w:szCs w:val="28"/>
        </w:rPr>
      </w:pPr>
      <w:r w:rsidRPr="00761309">
        <w:rPr>
          <w:rFonts w:ascii="Times New Roman" w:eastAsia="Arial Unicode MS" w:hAnsi="Times New Roman" w:cs="Times New Roman"/>
          <w:iCs/>
          <w:sz w:val="28"/>
          <w:szCs w:val="28"/>
        </w:rPr>
        <w:t>Проведение реабилитационных программ</w:t>
      </w:r>
      <w:r w:rsidR="009B27BB" w:rsidRPr="00761309">
        <w:rPr>
          <w:rFonts w:ascii="Times New Roman" w:eastAsia="Arial Unicode MS" w:hAnsi="Times New Roman" w:cs="Times New Roman"/>
          <w:iCs/>
          <w:sz w:val="28"/>
          <w:szCs w:val="28"/>
        </w:rPr>
        <w:t xml:space="preserve"> </w:t>
      </w:r>
      <w:r w:rsidRPr="00761309">
        <w:rPr>
          <w:rFonts w:ascii="Times New Roman" w:eastAsia="Arial Unicode MS" w:hAnsi="Times New Roman" w:cs="Times New Roman"/>
          <w:iCs/>
          <w:sz w:val="28"/>
          <w:szCs w:val="28"/>
        </w:rPr>
        <w:t>пожилым и старым больным.</w:t>
      </w:r>
    </w:p>
    <w:p w:rsidR="00900350" w:rsidRPr="00761309" w:rsidRDefault="00900350" w:rsidP="004B293B">
      <w:pPr>
        <w:pStyle w:val="af1"/>
        <w:widowControl/>
        <w:numPr>
          <w:ilvl w:val="0"/>
          <w:numId w:val="40"/>
        </w:numPr>
        <w:suppressAutoHyphens w:val="0"/>
        <w:autoSpaceDE w:val="0"/>
        <w:autoSpaceDN w:val="0"/>
        <w:adjustRightInd w:val="0"/>
        <w:spacing w:after="0" w:line="360" w:lineRule="auto"/>
        <w:jc w:val="both"/>
        <w:rPr>
          <w:rFonts w:ascii="Times New Roman" w:eastAsia="Arial Unicode MS" w:hAnsi="Times New Roman" w:cs="Times New Roman"/>
          <w:iCs/>
          <w:sz w:val="28"/>
          <w:szCs w:val="28"/>
        </w:rPr>
      </w:pPr>
      <w:r w:rsidRPr="00761309">
        <w:rPr>
          <w:rFonts w:ascii="Times New Roman" w:eastAsia="Arial Unicode MS" w:hAnsi="Times New Roman" w:cs="Times New Roman"/>
          <w:iCs/>
          <w:sz w:val="28"/>
          <w:szCs w:val="28"/>
        </w:rPr>
        <w:t>Оказание профилактической помощи пациентам гериатрического возраста со старческой астенией.</w:t>
      </w:r>
    </w:p>
    <w:p w:rsidR="00900350" w:rsidRPr="00761309" w:rsidRDefault="00900350" w:rsidP="004B293B">
      <w:pPr>
        <w:pStyle w:val="af1"/>
        <w:widowControl/>
        <w:numPr>
          <w:ilvl w:val="0"/>
          <w:numId w:val="40"/>
        </w:numPr>
        <w:suppressAutoHyphens w:val="0"/>
        <w:autoSpaceDE w:val="0"/>
        <w:autoSpaceDN w:val="0"/>
        <w:adjustRightInd w:val="0"/>
        <w:spacing w:after="0" w:line="360" w:lineRule="auto"/>
        <w:jc w:val="both"/>
        <w:rPr>
          <w:rFonts w:ascii="Times New Roman" w:eastAsia="Arial Unicode MS" w:hAnsi="Times New Roman" w:cs="Times New Roman"/>
          <w:iCs/>
          <w:sz w:val="28"/>
          <w:szCs w:val="28"/>
        </w:rPr>
      </w:pPr>
      <w:r w:rsidRPr="00761309">
        <w:rPr>
          <w:rFonts w:ascii="Times New Roman" w:hAnsi="Times New Roman" w:cs="Times New Roman"/>
          <w:sz w:val="28"/>
          <w:szCs w:val="28"/>
        </w:rPr>
        <w:t xml:space="preserve"> </w:t>
      </w:r>
      <w:r w:rsidRPr="00761309">
        <w:rPr>
          <w:rFonts w:ascii="Times New Roman" w:eastAsia="Arial Unicode MS" w:hAnsi="Times New Roman" w:cs="Times New Roman"/>
          <w:iCs/>
          <w:sz w:val="28"/>
          <w:szCs w:val="28"/>
        </w:rPr>
        <w:t>Уровень квалификации специалист</w:t>
      </w:r>
      <w:r w:rsidR="00EE1CE8" w:rsidRPr="00761309">
        <w:rPr>
          <w:rFonts w:ascii="Times New Roman" w:eastAsia="Arial Unicode MS" w:hAnsi="Times New Roman" w:cs="Times New Roman"/>
          <w:iCs/>
          <w:sz w:val="28"/>
          <w:szCs w:val="28"/>
        </w:rPr>
        <w:t>а</w:t>
      </w:r>
      <w:r w:rsidR="009B27BB" w:rsidRPr="00761309">
        <w:rPr>
          <w:rFonts w:ascii="Times New Roman" w:eastAsia="Arial Unicode MS" w:hAnsi="Times New Roman" w:cs="Times New Roman"/>
          <w:iCs/>
          <w:sz w:val="28"/>
          <w:szCs w:val="28"/>
        </w:rPr>
        <w:t xml:space="preserve"> </w:t>
      </w:r>
      <w:r w:rsidRPr="00761309">
        <w:rPr>
          <w:rFonts w:ascii="Times New Roman" w:eastAsia="Arial Unicode MS" w:hAnsi="Times New Roman" w:cs="Times New Roman"/>
          <w:iCs/>
          <w:sz w:val="28"/>
          <w:szCs w:val="28"/>
        </w:rPr>
        <w:t>8</w:t>
      </w:r>
    </w:p>
    <w:p w:rsidR="00900350" w:rsidRPr="00761309" w:rsidRDefault="00F8358F" w:rsidP="002129F0">
      <w:pPr>
        <w:autoSpaceDE w:val="0"/>
        <w:autoSpaceDN w:val="0"/>
        <w:adjustRightInd w:val="0"/>
        <w:spacing w:line="360" w:lineRule="auto"/>
        <w:ind w:firstLine="708"/>
        <w:jc w:val="both"/>
        <w:rPr>
          <w:b/>
          <w:bCs/>
          <w:color w:val="000000"/>
          <w:sz w:val="28"/>
          <w:szCs w:val="28"/>
        </w:rPr>
      </w:pPr>
      <w:r w:rsidRPr="00761309">
        <w:rPr>
          <w:b/>
          <w:bCs/>
          <w:color w:val="000000"/>
          <w:sz w:val="28"/>
          <w:szCs w:val="28"/>
        </w:rPr>
        <w:br w:type="page"/>
      </w:r>
      <w:r w:rsidR="00900350" w:rsidRPr="00761309">
        <w:rPr>
          <w:b/>
          <w:bCs/>
          <w:color w:val="000000"/>
          <w:sz w:val="28"/>
          <w:szCs w:val="28"/>
        </w:rPr>
        <w:lastRenderedPageBreak/>
        <w:t>1.3. Категория слушателей</w:t>
      </w:r>
    </w:p>
    <w:p w:rsidR="00900350" w:rsidRPr="00761309" w:rsidRDefault="00900350" w:rsidP="002129F0">
      <w:pPr>
        <w:autoSpaceDE w:val="0"/>
        <w:autoSpaceDN w:val="0"/>
        <w:adjustRightInd w:val="0"/>
        <w:spacing w:line="360" w:lineRule="auto"/>
        <w:ind w:firstLine="709"/>
        <w:jc w:val="both"/>
        <w:rPr>
          <w:b/>
          <w:bCs/>
          <w:iCs/>
          <w:color w:val="000000"/>
          <w:sz w:val="28"/>
          <w:szCs w:val="28"/>
        </w:rPr>
      </w:pPr>
      <w:r w:rsidRPr="00761309">
        <w:rPr>
          <w:b/>
          <w:bCs/>
          <w:iCs/>
          <w:color w:val="000000"/>
          <w:sz w:val="28"/>
          <w:szCs w:val="28"/>
        </w:rPr>
        <w:t>Категория обучающихся:</w:t>
      </w:r>
    </w:p>
    <w:p w:rsidR="00900350" w:rsidRPr="00761309" w:rsidRDefault="00900350" w:rsidP="002129F0">
      <w:pPr>
        <w:pStyle w:val="Default"/>
        <w:spacing w:line="360" w:lineRule="auto"/>
        <w:ind w:firstLine="708"/>
        <w:jc w:val="both"/>
        <w:rPr>
          <w:sz w:val="28"/>
          <w:szCs w:val="28"/>
        </w:rPr>
      </w:pPr>
      <w:r w:rsidRPr="00761309">
        <w:rPr>
          <w:sz w:val="28"/>
          <w:szCs w:val="28"/>
        </w:rPr>
        <w:t>Требования к образованию и обучению:</w:t>
      </w:r>
      <w:r w:rsidR="00313621" w:rsidRPr="00761309">
        <w:t xml:space="preserve"> </w:t>
      </w:r>
      <w:r w:rsidRPr="00761309">
        <w:rPr>
          <w:sz w:val="28"/>
          <w:szCs w:val="28"/>
        </w:rPr>
        <w:t>Высшее образование - специ</w:t>
      </w:r>
      <w:r w:rsidRPr="00761309">
        <w:rPr>
          <w:sz w:val="28"/>
          <w:szCs w:val="28"/>
        </w:rPr>
        <w:t>а</w:t>
      </w:r>
      <w:r w:rsidRPr="00761309">
        <w:rPr>
          <w:sz w:val="28"/>
          <w:szCs w:val="28"/>
        </w:rPr>
        <w:t>литет по специальности "Лечебное дело" или "Педиатрия" и подготовка в о</w:t>
      </w:r>
      <w:r w:rsidRPr="00761309">
        <w:rPr>
          <w:sz w:val="28"/>
          <w:szCs w:val="28"/>
        </w:rPr>
        <w:t>р</w:t>
      </w:r>
      <w:r w:rsidRPr="00761309">
        <w:rPr>
          <w:sz w:val="28"/>
          <w:szCs w:val="28"/>
        </w:rPr>
        <w:t>динатуре по специальности "Гериатрия"</w:t>
      </w:r>
    </w:p>
    <w:p w:rsidR="00900350" w:rsidRPr="00761309" w:rsidRDefault="00BB44F8" w:rsidP="002129F0">
      <w:pPr>
        <w:pStyle w:val="Default"/>
        <w:spacing w:line="360" w:lineRule="auto"/>
        <w:ind w:firstLine="708"/>
        <w:jc w:val="both"/>
        <w:rPr>
          <w:sz w:val="28"/>
          <w:szCs w:val="28"/>
        </w:rPr>
      </w:pPr>
      <w:r w:rsidRPr="00761309">
        <w:rPr>
          <w:sz w:val="28"/>
          <w:szCs w:val="28"/>
        </w:rPr>
        <w:t>И</w:t>
      </w:r>
      <w:r w:rsidR="00900350" w:rsidRPr="00761309">
        <w:rPr>
          <w:sz w:val="28"/>
          <w:szCs w:val="28"/>
        </w:rPr>
        <w:t>ли</w:t>
      </w:r>
      <w:r w:rsidRPr="00761309">
        <w:rPr>
          <w:sz w:val="28"/>
          <w:szCs w:val="28"/>
        </w:rPr>
        <w:t xml:space="preserve"> - в</w:t>
      </w:r>
      <w:r w:rsidR="00900350" w:rsidRPr="00761309">
        <w:rPr>
          <w:sz w:val="28"/>
          <w:szCs w:val="28"/>
        </w:rPr>
        <w:t>ысшее образование - специалитет по специальности "Лечебное дело" или "Педиатрия", подготовка в интернатуре</w:t>
      </w:r>
      <w:r w:rsidRPr="00761309">
        <w:rPr>
          <w:sz w:val="28"/>
          <w:szCs w:val="28"/>
        </w:rPr>
        <w:t>/</w:t>
      </w:r>
      <w:r w:rsidR="00900350" w:rsidRPr="00761309">
        <w:rPr>
          <w:sz w:val="28"/>
          <w:szCs w:val="28"/>
        </w:rPr>
        <w:t>ординатуре по специал</w:t>
      </w:r>
      <w:r w:rsidR="00900350" w:rsidRPr="00761309">
        <w:rPr>
          <w:sz w:val="28"/>
          <w:szCs w:val="28"/>
        </w:rPr>
        <w:t>ь</w:t>
      </w:r>
      <w:r w:rsidR="00900350" w:rsidRPr="00761309">
        <w:rPr>
          <w:sz w:val="28"/>
          <w:szCs w:val="28"/>
        </w:rPr>
        <w:t>ности "Общая врачебная практика (семейная медицин</w:t>
      </w:r>
      <w:r w:rsidR="00EE1CE8" w:rsidRPr="00761309">
        <w:rPr>
          <w:sz w:val="28"/>
          <w:szCs w:val="28"/>
        </w:rPr>
        <w:t>а</w:t>
      </w:r>
      <w:r w:rsidR="001771EB" w:rsidRPr="00761309">
        <w:rPr>
          <w:sz w:val="28"/>
          <w:szCs w:val="28"/>
        </w:rPr>
        <w:t>)</w:t>
      </w:r>
      <w:r w:rsidR="00900350" w:rsidRPr="00761309">
        <w:rPr>
          <w:sz w:val="28"/>
          <w:szCs w:val="28"/>
        </w:rPr>
        <w:t xml:space="preserve">" или "Терапия" </w:t>
      </w:r>
    </w:p>
    <w:p w:rsidR="00900350" w:rsidRPr="00761309" w:rsidRDefault="00900350" w:rsidP="002129F0">
      <w:pPr>
        <w:autoSpaceDE w:val="0"/>
        <w:autoSpaceDN w:val="0"/>
        <w:adjustRightInd w:val="0"/>
        <w:spacing w:line="360" w:lineRule="auto"/>
        <w:ind w:firstLine="709"/>
        <w:jc w:val="both"/>
        <w:rPr>
          <w:color w:val="000000"/>
          <w:sz w:val="28"/>
          <w:szCs w:val="28"/>
        </w:rPr>
      </w:pPr>
      <w:r w:rsidRPr="00761309">
        <w:rPr>
          <w:color w:val="000000"/>
          <w:sz w:val="28"/>
          <w:szCs w:val="28"/>
        </w:rPr>
        <w:t>К освоению программы допускаются:</w:t>
      </w:r>
    </w:p>
    <w:p w:rsidR="00900350" w:rsidRPr="00761309" w:rsidRDefault="00900350" w:rsidP="002129F0">
      <w:pPr>
        <w:autoSpaceDE w:val="0"/>
        <w:autoSpaceDN w:val="0"/>
        <w:adjustRightInd w:val="0"/>
        <w:spacing w:line="360" w:lineRule="auto"/>
        <w:ind w:firstLine="709"/>
        <w:jc w:val="both"/>
        <w:rPr>
          <w:iCs/>
          <w:color w:val="000000"/>
          <w:sz w:val="28"/>
          <w:szCs w:val="28"/>
        </w:rPr>
      </w:pPr>
      <w:r w:rsidRPr="00761309">
        <w:rPr>
          <w:iCs/>
          <w:color w:val="000000"/>
          <w:sz w:val="28"/>
          <w:szCs w:val="28"/>
        </w:rPr>
        <w:t>- лица, имеющие высшее профессиональное образование и опыт работы по следующим направлениям и специальностям:</w:t>
      </w:r>
    </w:p>
    <w:p w:rsidR="00900350" w:rsidRPr="00761309" w:rsidRDefault="00900350" w:rsidP="00900350">
      <w:pPr>
        <w:autoSpaceDE w:val="0"/>
        <w:autoSpaceDN w:val="0"/>
        <w:adjustRightInd w:val="0"/>
        <w:ind w:firstLine="709"/>
        <w:jc w:val="both"/>
        <w:rPr>
          <w:iCs/>
          <w:color w:val="000000"/>
          <w:sz w:val="28"/>
          <w:szCs w:val="28"/>
        </w:rPr>
      </w:pPr>
    </w:p>
    <w:p w:rsidR="00E675C2" w:rsidRPr="00761309" w:rsidRDefault="00E675C2" w:rsidP="00E675C2">
      <w:pPr>
        <w:suppressAutoHyphens w:val="0"/>
        <w:autoSpaceDE w:val="0"/>
        <w:autoSpaceDN w:val="0"/>
        <w:adjustRightInd w:val="0"/>
        <w:ind w:firstLine="709"/>
        <w:jc w:val="both"/>
        <w:rPr>
          <w:i/>
          <w:iCs/>
          <w:color w:val="000000"/>
          <w:sz w:val="28"/>
          <w:szCs w:val="28"/>
          <w:lang w:eastAsia="en-US"/>
        </w:rPr>
      </w:pPr>
      <w:r w:rsidRPr="00761309">
        <w:rPr>
          <w:i/>
          <w:iCs/>
          <w:color w:val="000000"/>
          <w:sz w:val="28"/>
          <w:szCs w:val="28"/>
          <w:lang w:eastAsia="en-US"/>
        </w:rPr>
        <w:t>Таблица 1- Направление и специальность лиц, которые допускаются к освоению программы</w:t>
      </w:r>
    </w:p>
    <w:p w:rsidR="00900350" w:rsidRPr="00761309" w:rsidRDefault="00900350" w:rsidP="00900350">
      <w:pPr>
        <w:autoSpaceDE w:val="0"/>
        <w:autoSpaceDN w:val="0"/>
        <w:adjustRightInd w:val="0"/>
        <w:ind w:firstLine="709"/>
        <w:jc w:val="both"/>
        <w:rPr>
          <w:iCs/>
          <w:color w:val="000000"/>
          <w:sz w:val="28"/>
          <w:szCs w:val="28"/>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2"/>
        <w:gridCol w:w="2737"/>
        <w:gridCol w:w="3954"/>
      </w:tblGrid>
      <w:tr w:rsidR="00BB44F8" w:rsidRPr="00761309" w:rsidTr="00B14A44">
        <w:trPr>
          <w:trHeight w:val="515"/>
        </w:trPr>
        <w:tc>
          <w:tcPr>
            <w:tcW w:w="2552" w:type="dxa"/>
            <w:shd w:val="clear" w:color="auto" w:fill="FFFFFF"/>
          </w:tcPr>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Код направления</w:t>
            </w:r>
          </w:p>
          <w:p w:rsidR="00900350" w:rsidRPr="00761309" w:rsidRDefault="00900350" w:rsidP="00B14A44">
            <w:pPr>
              <w:autoSpaceDE w:val="0"/>
              <w:autoSpaceDN w:val="0"/>
              <w:adjustRightInd w:val="0"/>
              <w:jc w:val="center"/>
              <w:rPr>
                <w:color w:val="000000"/>
                <w:sz w:val="28"/>
                <w:szCs w:val="28"/>
              </w:rPr>
            </w:pPr>
          </w:p>
        </w:tc>
        <w:tc>
          <w:tcPr>
            <w:tcW w:w="2737" w:type="dxa"/>
            <w:shd w:val="clear" w:color="auto" w:fill="FFFFFF"/>
          </w:tcPr>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Название направления</w:t>
            </w:r>
          </w:p>
          <w:p w:rsidR="00900350" w:rsidRPr="00761309" w:rsidRDefault="00900350" w:rsidP="00B14A44">
            <w:pPr>
              <w:autoSpaceDE w:val="0"/>
              <w:autoSpaceDN w:val="0"/>
              <w:adjustRightInd w:val="0"/>
              <w:jc w:val="center"/>
              <w:rPr>
                <w:color w:val="000000"/>
                <w:sz w:val="28"/>
                <w:szCs w:val="28"/>
              </w:rPr>
            </w:pPr>
          </w:p>
        </w:tc>
        <w:tc>
          <w:tcPr>
            <w:tcW w:w="3954" w:type="dxa"/>
            <w:shd w:val="clear" w:color="auto" w:fill="FFFFFF"/>
          </w:tcPr>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Уровень образования</w:t>
            </w:r>
          </w:p>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специалист, СПО</w:t>
            </w:r>
          </w:p>
        </w:tc>
      </w:tr>
      <w:tr w:rsidR="00BB44F8" w:rsidRPr="00761309" w:rsidTr="00B14A44">
        <w:tc>
          <w:tcPr>
            <w:tcW w:w="2552" w:type="dxa"/>
            <w:vAlign w:val="center"/>
          </w:tcPr>
          <w:p w:rsidR="00900350" w:rsidRPr="00761309" w:rsidRDefault="00BB44F8" w:rsidP="00B14A44">
            <w:pPr>
              <w:jc w:val="center"/>
              <w:rPr>
                <w:color w:val="000000"/>
                <w:sz w:val="28"/>
                <w:szCs w:val="28"/>
              </w:rPr>
            </w:pPr>
            <w:r w:rsidRPr="00761309">
              <w:rPr>
                <w:iCs/>
                <w:color w:val="000000"/>
                <w:sz w:val="28"/>
                <w:szCs w:val="28"/>
              </w:rPr>
              <w:t>310854</w:t>
            </w:r>
          </w:p>
        </w:tc>
        <w:tc>
          <w:tcPr>
            <w:tcW w:w="2737" w:type="dxa"/>
            <w:vAlign w:val="center"/>
          </w:tcPr>
          <w:p w:rsidR="00900350" w:rsidRPr="00761309" w:rsidRDefault="00900350" w:rsidP="001771EB">
            <w:pPr>
              <w:rPr>
                <w:color w:val="000000"/>
                <w:sz w:val="28"/>
                <w:szCs w:val="28"/>
              </w:rPr>
            </w:pPr>
            <w:r w:rsidRPr="00761309">
              <w:rPr>
                <w:color w:val="000000"/>
                <w:sz w:val="28"/>
                <w:szCs w:val="28"/>
              </w:rPr>
              <w:t>Общая врачебная практика</w:t>
            </w:r>
            <w:r w:rsidR="00BB44F8" w:rsidRPr="00761309">
              <w:rPr>
                <w:color w:val="000000"/>
                <w:sz w:val="28"/>
                <w:szCs w:val="28"/>
              </w:rPr>
              <w:t xml:space="preserve"> (семейная медицин</w:t>
            </w:r>
            <w:r w:rsidR="001771EB" w:rsidRPr="00761309">
              <w:rPr>
                <w:color w:val="000000"/>
                <w:sz w:val="28"/>
                <w:szCs w:val="28"/>
              </w:rPr>
              <w:t>а)</w:t>
            </w:r>
          </w:p>
        </w:tc>
        <w:tc>
          <w:tcPr>
            <w:tcW w:w="3954" w:type="dxa"/>
          </w:tcPr>
          <w:p w:rsidR="00900350" w:rsidRPr="00761309" w:rsidRDefault="00BB44F8" w:rsidP="00BB44F8">
            <w:pPr>
              <w:autoSpaceDE w:val="0"/>
              <w:autoSpaceDN w:val="0"/>
              <w:adjustRightInd w:val="0"/>
              <w:jc w:val="center"/>
              <w:rPr>
                <w:iCs/>
                <w:color w:val="000000"/>
                <w:sz w:val="28"/>
                <w:szCs w:val="28"/>
              </w:rPr>
            </w:pPr>
            <w:r w:rsidRPr="00761309">
              <w:rPr>
                <w:color w:val="000000"/>
                <w:sz w:val="28"/>
                <w:szCs w:val="28"/>
              </w:rPr>
              <w:t>специалист</w:t>
            </w:r>
          </w:p>
        </w:tc>
      </w:tr>
      <w:tr w:rsidR="00BB44F8" w:rsidRPr="00761309" w:rsidTr="00B14A44">
        <w:tc>
          <w:tcPr>
            <w:tcW w:w="2552" w:type="dxa"/>
            <w:vAlign w:val="center"/>
          </w:tcPr>
          <w:p w:rsidR="00BB44F8" w:rsidRPr="00761309" w:rsidRDefault="00BB44F8" w:rsidP="00B14A44">
            <w:pPr>
              <w:jc w:val="center"/>
              <w:rPr>
                <w:iCs/>
                <w:color w:val="000000"/>
                <w:sz w:val="28"/>
                <w:szCs w:val="28"/>
              </w:rPr>
            </w:pPr>
            <w:r w:rsidRPr="00761309">
              <w:rPr>
                <w:iCs/>
                <w:color w:val="000000"/>
                <w:sz w:val="28"/>
                <w:szCs w:val="28"/>
              </w:rPr>
              <w:t>310849</w:t>
            </w:r>
          </w:p>
        </w:tc>
        <w:tc>
          <w:tcPr>
            <w:tcW w:w="2737" w:type="dxa"/>
            <w:vAlign w:val="center"/>
          </w:tcPr>
          <w:p w:rsidR="00BB44F8" w:rsidRPr="00761309" w:rsidRDefault="00BB44F8" w:rsidP="00B14A44">
            <w:pPr>
              <w:rPr>
                <w:color w:val="000000"/>
                <w:sz w:val="28"/>
                <w:szCs w:val="28"/>
              </w:rPr>
            </w:pPr>
            <w:r w:rsidRPr="00761309">
              <w:rPr>
                <w:color w:val="000000"/>
                <w:sz w:val="28"/>
                <w:szCs w:val="28"/>
              </w:rPr>
              <w:t>Терапия</w:t>
            </w:r>
          </w:p>
        </w:tc>
        <w:tc>
          <w:tcPr>
            <w:tcW w:w="3954" w:type="dxa"/>
          </w:tcPr>
          <w:p w:rsidR="00BB44F8" w:rsidRPr="00761309" w:rsidRDefault="00BB44F8" w:rsidP="00BB44F8">
            <w:pPr>
              <w:autoSpaceDE w:val="0"/>
              <w:autoSpaceDN w:val="0"/>
              <w:adjustRightInd w:val="0"/>
              <w:jc w:val="center"/>
              <w:rPr>
                <w:color w:val="000000"/>
                <w:sz w:val="28"/>
                <w:szCs w:val="28"/>
              </w:rPr>
            </w:pPr>
            <w:r w:rsidRPr="00761309">
              <w:rPr>
                <w:color w:val="000000"/>
                <w:sz w:val="28"/>
                <w:szCs w:val="28"/>
              </w:rPr>
              <w:t>специалист</w:t>
            </w:r>
          </w:p>
        </w:tc>
      </w:tr>
    </w:tbl>
    <w:p w:rsidR="00900350" w:rsidRPr="00761309" w:rsidRDefault="00900350" w:rsidP="00900350">
      <w:pPr>
        <w:autoSpaceDE w:val="0"/>
        <w:autoSpaceDN w:val="0"/>
        <w:adjustRightInd w:val="0"/>
        <w:rPr>
          <w:i/>
          <w:iCs/>
          <w:color w:val="000000"/>
          <w:sz w:val="28"/>
          <w:szCs w:val="28"/>
        </w:rPr>
      </w:pPr>
    </w:p>
    <w:p w:rsidR="00900350" w:rsidRPr="00761309" w:rsidRDefault="00900350" w:rsidP="002129F0">
      <w:pPr>
        <w:autoSpaceDE w:val="0"/>
        <w:autoSpaceDN w:val="0"/>
        <w:adjustRightInd w:val="0"/>
        <w:spacing w:line="360" w:lineRule="auto"/>
        <w:ind w:left="284" w:firstLine="709"/>
        <w:jc w:val="both"/>
        <w:rPr>
          <w:iCs/>
          <w:color w:val="000000"/>
          <w:sz w:val="28"/>
          <w:szCs w:val="28"/>
        </w:rPr>
      </w:pPr>
      <w:r w:rsidRPr="00761309">
        <w:rPr>
          <w:iCs/>
          <w:color w:val="000000"/>
          <w:sz w:val="28"/>
          <w:szCs w:val="28"/>
        </w:rPr>
        <w:t xml:space="preserve">- и/или </w:t>
      </w:r>
      <w:r w:rsidR="00E675C2" w:rsidRPr="00761309">
        <w:rPr>
          <w:iCs/>
          <w:color w:val="000000"/>
          <w:sz w:val="28"/>
          <w:szCs w:val="28"/>
          <w:lang w:eastAsia="en-US"/>
        </w:rPr>
        <w:t>в соответствии с приказом от 03.08.2012г. № 66н</w:t>
      </w:r>
      <w:r w:rsidR="00E675C2" w:rsidRPr="00761309">
        <w:rPr>
          <w:iCs/>
          <w:color w:val="000000"/>
          <w:sz w:val="28"/>
          <w:szCs w:val="28"/>
        </w:rPr>
        <w:t xml:space="preserve"> </w:t>
      </w:r>
      <w:r w:rsidRPr="00761309">
        <w:rPr>
          <w:iCs/>
          <w:color w:val="000000"/>
          <w:sz w:val="28"/>
          <w:szCs w:val="28"/>
        </w:rPr>
        <w:t>лица, имеющие опыт профессиональной деятельности и обладающие профессиональными навыками:</w:t>
      </w:r>
    </w:p>
    <w:p w:rsidR="00900350" w:rsidRPr="00761309" w:rsidRDefault="00900350" w:rsidP="00900350">
      <w:pPr>
        <w:autoSpaceDE w:val="0"/>
        <w:autoSpaceDN w:val="0"/>
        <w:adjustRightInd w:val="0"/>
        <w:ind w:firstLine="709"/>
        <w:rPr>
          <w:i/>
          <w:iCs/>
          <w:color w:val="000000"/>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3"/>
        <w:gridCol w:w="3544"/>
      </w:tblGrid>
      <w:tr w:rsidR="00900350" w:rsidRPr="00761309" w:rsidTr="00B14A44">
        <w:tc>
          <w:tcPr>
            <w:tcW w:w="3543" w:type="dxa"/>
            <w:shd w:val="clear" w:color="auto" w:fill="FFFFFF"/>
          </w:tcPr>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Название должности</w:t>
            </w:r>
          </w:p>
        </w:tc>
        <w:tc>
          <w:tcPr>
            <w:tcW w:w="3544" w:type="dxa"/>
            <w:shd w:val="clear" w:color="auto" w:fill="FFFFFF"/>
          </w:tcPr>
          <w:p w:rsidR="00900350" w:rsidRPr="00761309" w:rsidRDefault="00900350" w:rsidP="00B14A44">
            <w:pPr>
              <w:autoSpaceDE w:val="0"/>
              <w:autoSpaceDN w:val="0"/>
              <w:adjustRightInd w:val="0"/>
              <w:jc w:val="center"/>
              <w:rPr>
                <w:color w:val="000000"/>
                <w:sz w:val="28"/>
                <w:szCs w:val="28"/>
              </w:rPr>
            </w:pPr>
            <w:r w:rsidRPr="00761309">
              <w:rPr>
                <w:color w:val="000000"/>
                <w:sz w:val="28"/>
                <w:szCs w:val="28"/>
              </w:rPr>
              <w:t>Опыт: лет, мес.</w:t>
            </w:r>
          </w:p>
        </w:tc>
      </w:tr>
      <w:tr w:rsidR="00900350" w:rsidRPr="00761309" w:rsidTr="00B14A44">
        <w:tc>
          <w:tcPr>
            <w:tcW w:w="3543" w:type="dxa"/>
          </w:tcPr>
          <w:p w:rsidR="00900350" w:rsidRPr="00761309" w:rsidRDefault="00900350" w:rsidP="00BB44F8">
            <w:pPr>
              <w:autoSpaceDE w:val="0"/>
              <w:autoSpaceDN w:val="0"/>
              <w:adjustRightInd w:val="0"/>
              <w:jc w:val="center"/>
              <w:rPr>
                <w:i/>
                <w:iCs/>
                <w:color w:val="000000"/>
                <w:sz w:val="28"/>
                <w:szCs w:val="28"/>
              </w:rPr>
            </w:pPr>
            <w:r w:rsidRPr="00761309">
              <w:rPr>
                <w:iCs/>
                <w:color w:val="000000"/>
                <w:sz w:val="28"/>
                <w:szCs w:val="28"/>
              </w:rPr>
              <w:t>Врач-</w:t>
            </w:r>
            <w:r w:rsidR="00BB44F8" w:rsidRPr="00761309">
              <w:rPr>
                <w:iCs/>
                <w:color w:val="000000"/>
                <w:sz w:val="28"/>
                <w:szCs w:val="28"/>
              </w:rPr>
              <w:t>гериатр</w:t>
            </w:r>
          </w:p>
        </w:tc>
        <w:tc>
          <w:tcPr>
            <w:tcW w:w="3544" w:type="dxa"/>
          </w:tcPr>
          <w:p w:rsidR="00900350" w:rsidRPr="00761309" w:rsidRDefault="00900350" w:rsidP="00BB44F8">
            <w:pPr>
              <w:autoSpaceDE w:val="0"/>
              <w:autoSpaceDN w:val="0"/>
              <w:adjustRightInd w:val="0"/>
              <w:jc w:val="center"/>
              <w:rPr>
                <w:iCs/>
                <w:color w:val="000000"/>
                <w:sz w:val="28"/>
                <w:szCs w:val="28"/>
              </w:rPr>
            </w:pPr>
            <w:r w:rsidRPr="00761309">
              <w:rPr>
                <w:iCs/>
                <w:color w:val="000000"/>
                <w:sz w:val="28"/>
                <w:szCs w:val="28"/>
              </w:rPr>
              <w:t xml:space="preserve">5 лет </w:t>
            </w:r>
            <w:r w:rsidR="00BB44F8" w:rsidRPr="00761309">
              <w:rPr>
                <w:iCs/>
                <w:color w:val="000000"/>
                <w:sz w:val="28"/>
                <w:szCs w:val="28"/>
              </w:rPr>
              <w:t>и более</w:t>
            </w:r>
          </w:p>
        </w:tc>
      </w:tr>
    </w:tbl>
    <w:p w:rsidR="00900350" w:rsidRPr="00761309" w:rsidRDefault="00900350" w:rsidP="00900350">
      <w:pPr>
        <w:jc w:val="both"/>
        <w:rPr>
          <w:b/>
          <w:bCs/>
          <w:color w:val="000000"/>
          <w:sz w:val="28"/>
          <w:szCs w:val="28"/>
        </w:rPr>
      </w:pPr>
    </w:p>
    <w:p w:rsidR="00900350" w:rsidRPr="00761309" w:rsidRDefault="00900350" w:rsidP="00900350">
      <w:pPr>
        <w:ind w:firstLine="709"/>
        <w:jc w:val="both"/>
        <w:rPr>
          <w:b/>
          <w:bCs/>
          <w:color w:val="000000"/>
          <w:sz w:val="28"/>
          <w:szCs w:val="28"/>
        </w:rPr>
      </w:pPr>
      <w:r w:rsidRPr="00761309">
        <w:rPr>
          <w:b/>
          <w:bCs/>
          <w:color w:val="000000"/>
          <w:sz w:val="28"/>
          <w:szCs w:val="28"/>
        </w:rPr>
        <w:t>1.4. Срок обучения</w:t>
      </w:r>
    </w:p>
    <w:p w:rsidR="00900350" w:rsidRPr="00761309" w:rsidRDefault="00900350" w:rsidP="00900350">
      <w:pPr>
        <w:ind w:firstLine="709"/>
        <w:jc w:val="both"/>
        <w:rPr>
          <w:b/>
          <w:bCs/>
          <w:color w:val="000000"/>
          <w:sz w:val="28"/>
          <w:szCs w:val="28"/>
        </w:rPr>
      </w:pPr>
    </w:p>
    <w:p w:rsidR="00900350" w:rsidRPr="00761309" w:rsidRDefault="00900350" w:rsidP="00900350">
      <w:pPr>
        <w:ind w:firstLine="709"/>
        <w:jc w:val="both"/>
        <w:rPr>
          <w:iCs/>
          <w:color w:val="000000"/>
          <w:sz w:val="28"/>
          <w:szCs w:val="28"/>
        </w:rPr>
      </w:pPr>
      <w:r w:rsidRPr="00761309">
        <w:rPr>
          <w:bCs/>
          <w:iCs/>
          <w:color w:val="000000"/>
          <w:sz w:val="28"/>
          <w:szCs w:val="28"/>
        </w:rPr>
        <w:t>576</w:t>
      </w:r>
      <w:r w:rsidR="009B27BB" w:rsidRPr="00761309">
        <w:rPr>
          <w:b/>
          <w:bCs/>
          <w:iCs/>
          <w:color w:val="000000"/>
          <w:sz w:val="28"/>
          <w:szCs w:val="28"/>
        </w:rPr>
        <w:t xml:space="preserve"> </w:t>
      </w:r>
      <w:r w:rsidRPr="00761309">
        <w:rPr>
          <w:iCs/>
          <w:color w:val="000000"/>
          <w:sz w:val="28"/>
          <w:szCs w:val="28"/>
        </w:rPr>
        <w:t>академических часов трудоемкости*</w:t>
      </w:r>
    </w:p>
    <w:p w:rsidR="00BB44F8" w:rsidRPr="00761309" w:rsidRDefault="00BB44F8" w:rsidP="00900350">
      <w:pPr>
        <w:ind w:firstLine="709"/>
        <w:jc w:val="both"/>
        <w:rPr>
          <w:b/>
          <w:bCs/>
          <w:color w:val="000000"/>
          <w:sz w:val="28"/>
          <w:szCs w:val="28"/>
        </w:rPr>
      </w:pPr>
    </w:p>
    <w:p w:rsidR="00075583" w:rsidRPr="00761309" w:rsidRDefault="00075583" w:rsidP="00900350">
      <w:pPr>
        <w:ind w:firstLine="709"/>
        <w:jc w:val="both"/>
        <w:rPr>
          <w:b/>
          <w:bCs/>
          <w:color w:val="000000"/>
          <w:sz w:val="28"/>
          <w:szCs w:val="28"/>
        </w:rPr>
      </w:pPr>
    </w:p>
    <w:p w:rsidR="00075583" w:rsidRPr="00761309" w:rsidRDefault="00075583" w:rsidP="00900350">
      <w:pPr>
        <w:ind w:firstLine="709"/>
        <w:jc w:val="both"/>
        <w:rPr>
          <w:b/>
          <w:bCs/>
          <w:color w:val="000000"/>
          <w:sz w:val="28"/>
          <w:szCs w:val="28"/>
        </w:rPr>
      </w:pPr>
    </w:p>
    <w:p w:rsidR="00075583" w:rsidRPr="00761309" w:rsidRDefault="00075583" w:rsidP="00900350">
      <w:pPr>
        <w:ind w:firstLine="709"/>
        <w:jc w:val="both"/>
        <w:rPr>
          <w:b/>
          <w:bCs/>
          <w:color w:val="000000"/>
          <w:sz w:val="28"/>
          <w:szCs w:val="28"/>
        </w:rPr>
      </w:pPr>
    </w:p>
    <w:p w:rsidR="00900350" w:rsidRPr="00761309" w:rsidRDefault="00900350" w:rsidP="00900350">
      <w:pPr>
        <w:ind w:firstLine="709"/>
        <w:jc w:val="both"/>
        <w:rPr>
          <w:b/>
          <w:bCs/>
          <w:color w:val="000000"/>
          <w:sz w:val="28"/>
          <w:szCs w:val="28"/>
        </w:rPr>
      </w:pPr>
      <w:r w:rsidRPr="00761309">
        <w:rPr>
          <w:b/>
          <w:bCs/>
          <w:color w:val="000000"/>
          <w:sz w:val="28"/>
          <w:szCs w:val="28"/>
        </w:rPr>
        <w:lastRenderedPageBreak/>
        <w:t>1.5. Режим занятий</w:t>
      </w:r>
    </w:p>
    <w:p w:rsidR="00900350" w:rsidRPr="00761309" w:rsidRDefault="00900350" w:rsidP="00900350">
      <w:pPr>
        <w:ind w:firstLine="709"/>
        <w:jc w:val="both"/>
        <w:rPr>
          <w:b/>
          <w:bCs/>
          <w:color w:val="000000"/>
          <w:sz w:val="28"/>
          <w:szCs w:val="28"/>
        </w:rPr>
      </w:pP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0"/>
        <w:gridCol w:w="1747"/>
        <w:gridCol w:w="1163"/>
        <w:gridCol w:w="2595"/>
      </w:tblGrid>
      <w:tr w:rsidR="00900350" w:rsidRPr="00761309" w:rsidTr="00B14A44">
        <w:trPr>
          <w:jc w:val="center"/>
        </w:trPr>
        <w:tc>
          <w:tcPr>
            <w:tcW w:w="3310" w:type="dxa"/>
            <w:tcBorders>
              <w:top w:val="single" w:sz="4" w:space="0" w:color="auto"/>
              <w:left w:val="single" w:sz="4" w:space="0" w:color="auto"/>
              <w:bottom w:val="single" w:sz="4" w:space="0" w:color="auto"/>
              <w:right w:val="single" w:sz="4" w:space="0" w:color="auto"/>
              <w:tl2br w:val="single" w:sz="4" w:space="0" w:color="auto"/>
            </w:tcBorders>
          </w:tcPr>
          <w:p w:rsidR="00900350" w:rsidRPr="00761309" w:rsidRDefault="00900350" w:rsidP="00B14A44">
            <w:pPr>
              <w:ind w:firstLine="709"/>
              <w:rPr>
                <w:b/>
                <w:bCs/>
                <w:iCs/>
                <w:color w:val="000000"/>
                <w:sz w:val="28"/>
                <w:szCs w:val="28"/>
              </w:rPr>
            </w:pPr>
            <w:r w:rsidRPr="00761309">
              <w:rPr>
                <w:b/>
                <w:bCs/>
                <w:iCs/>
                <w:color w:val="000000"/>
                <w:sz w:val="28"/>
                <w:szCs w:val="28"/>
              </w:rPr>
              <w:t>График обучения</w:t>
            </w:r>
          </w:p>
          <w:p w:rsidR="00900350" w:rsidRPr="00761309" w:rsidRDefault="00900350" w:rsidP="00B14A44">
            <w:pPr>
              <w:ind w:firstLine="709"/>
              <w:rPr>
                <w:b/>
                <w:bCs/>
                <w:iCs/>
                <w:color w:val="000000"/>
                <w:sz w:val="28"/>
                <w:szCs w:val="28"/>
              </w:rPr>
            </w:pPr>
          </w:p>
          <w:p w:rsidR="00900350" w:rsidRPr="00761309" w:rsidRDefault="00900350" w:rsidP="00B14A44">
            <w:pPr>
              <w:ind w:firstLine="709"/>
              <w:rPr>
                <w:b/>
                <w:bCs/>
                <w:iCs/>
                <w:color w:val="000000"/>
                <w:sz w:val="28"/>
                <w:szCs w:val="28"/>
              </w:rPr>
            </w:pPr>
          </w:p>
          <w:p w:rsidR="00900350" w:rsidRPr="00761309" w:rsidRDefault="00900350" w:rsidP="00B14A44">
            <w:pPr>
              <w:ind w:firstLine="709"/>
              <w:rPr>
                <w:b/>
                <w:bCs/>
                <w:iCs/>
                <w:color w:val="000000"/>
                <w:sz w:val="28"/>
                <w:szCs w:val="28"/>
              </w:rPr>
            </w:pPr>
            <w:r w:rsidRPr="00761309">
              <w:rPr>
                <w:b/>
                <w:bCs/>
                <w:iCs/>
                <w:color w:val="000000"/>
                <w:sz w:val="28"/>
                <w:szCs w:val="28"/>
              </w:rPr>
              <w:t>Форма обучения</w:t>
            </w:r>
          </w:p>
        </w:tc>
        <w:tc>
          <w:tcPr>
            <w:tcW w:w="17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900350" w:rsidRPr="00761309" w:rsidRDefault="00900350" w:rsidP="00B14A44">
            <w:pPr>
              <w:jc w:val="center"/>
              <w:rPr>
                <w:b/>
                <w:bCs/>
                <w:iCs/>
                <w:color w:val="000000"/>
                <w:sz w:val="28"/>
                <w:szCs w:val="28"/>
              </w:rPr>
            </w:pPr>
            <w:r w:rsidRPr="00761309">
              <w:rPr>
                <w:b/>
                <w:bCs/>
                <w:iCs/>
                <w:color w:val="000000"/>
                <w:sz w:val="28"/>
                <w:szCs w:val="28"/>
              </w:rPr>
              <w:t>Аудиторных</w:t>
            </w:r>
          </w:p>
          <w:p w:rsidR="00900350" w:rsidRPr="00761309" w:rsidRDefault="00900350" w:rsidP="00B14A44">
            <w:pPr>
              <w:jc w:val="center"/>
              <w:rPr>
                <w:b/>
                <w:bCs/>
                <w:iCs/>
                <w:color w:val="000000"/>
                <w:sz w:val="28"/>
                <w:szCs w:val="28"/>
              </w:rPr>
            </w:pPr>
            <w:r w:rsidRPr="00761309">
              <w:rPr>
                <w:b/>
                <w:bCs/>
                <w:iCs/>
                <w:color w:val="000000"/>
                <w:sz w:val="28"/>
                <w:szCs w:val="28"/>
              </w:rPr>
              <w:t>часов в день</w:t>
            </w:r>
          </w:p>
        </w:tc>
        <w:tc>
          <w:tcPr>
            <w:tcW w:w="116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900350" w:rsidRPr="00761309" w:rsidRDefault="00900350" w:rsidP="00B14A44">
            <w:pPr>
              <w:jc w:val="center"/>
              <w:rPr>
                <w:b/>
                <w:bCs/>
                <w:iCs/>
                <w:color w:val="000000"/>
                <w:sz w:val="28"/>
                <w:szCs w:val="28"/>
              </w:rPr>
            </w:pPr>
            <w:r w:rsidRPr="00761309">
              <w:rPr>
                <w:b/>
                <w:bCs/>
                <w:iCs/>
                <w:color w:val="000000"/>
                <w:sz w:val="28"/>
                <w:szCs w:val="28"/>
              </w:rPr>
              <w:t>Дней</w:t>
            </w:r>
          </w:p>
          <w:p w:rsidR="00900350" w:rsidRPr="00761309" w:rsidRDefault="00900350" w:rsidP="00B14A44">
            <w:pPr>
              <w:jc w:val="center"/>
              <w:rPr>
                <w:b/>
                <w:bCs/>
                <w:iCs/>
                <w:color w:val="000000"/>
                <w:sz w:val="28"/>
                <w:szCs w:val="28"/>
              </w:rPr>
            </w:pPr>
            <w:r w:rsidRPr="00761309">
              <w:rPr>
                <w:b/>
                <w:bCs/>
                <w:iCs/>
                <w:color w:val="000000"/>
                <w:sz w:val="28"/>
                <w:szCs w:val="28"/>
              </w:rPr>
              <w:t>в неделю</w:t>
            </w:r>
          </w:p>
        </w:tc>
        <w:tc>
          <w:tcPr>
            <w:tcW w:w="25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900350" w:rsidRPr="00761309" w:rsidRDefault="00900350" w:rsidP="00313621">
            <w:pPr>
              <w:ind w:firstLine="4"/>
              <w:jc w:val="center"/>
              <w:rPr>
                <w:b/>
                <w:bCs/>
                <w:iCs/>
                <w:color w:val="000000"/>
                <w:sz w:val="28"/>
                <w:szCs w:val="28"/>
              </w:rPr>
            </w:pPr>
            <w:r w:rsidRPr="00761309">
              <w:rPr>
                <w:b/>
                <w:bCs/>
                <w:iCs/>
                <w:color w:val="000000"/>
                <w:sz w:val="28"/>
                <w:szCs w:val="28"/>
              </w:rPr>
              <w:t>Общая продолжительность программы, месяцев (дней, недель)</w:t>
            </w:r>
          </w:p>
        </w:tc>
      </w:tr>
      <w:tr w:rsidR="00900350" w:rsidRPr="00761309" w:rsidTr="00B14A44">
        <w:trPr>
          <w:jc w:val="center"/>
        </w:trPr>
        <w:tc>
          <w:tcPr>
            <w:tcW w:w="3310"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B14A44">
            <w:pPr>
              <w:ind w:firstLine="709"/>
              <w:jc w:val="both"/>
              <w:rPr>
                <w:iCs/>
                <w:color w:val="000000"/>
                <w:sz w:val="28"/>
                <w:szCs w:val="28"/>
              </w:rPr>
            </w:pPr>
            <w:r w:rsidRPr="00761309">
              <w:rPr>
                <w:iCs/>
                <w:color w:val="000000"/>
                <w:sz w:val="28"/>
                <w:szCs w:val="28"/>
              </w:rPr>
              <w:t>с отрывом от работы (очная)</w:t>
            </w:r>
            <w:r w:rsidR="00BB44F8" w:rsidRPr="00761309">
              <w:rPr>
                <w:iCs/>
                <w:color w:val="000000"/>
                <w:sz w:val="28"/>
                <w:szCs w:val="28"/>
              </w:rPr>
              <w:t xml:space="preserve"> с применением ДОТ</w:t>
            </w:r>
          </w:p>
        </w:tc>
        <w:tc>
          <w:tcPr>
            <w:tcW w:w="1747"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B14A44">
            <w:pPr>
              <w:ind w:firstLine="709"/>
              <w:jc w:val="both"/>
              <w:rPr>
                <w:iCs/>
                <w:color w:val="000000"/>
                <w:sz w:val="28"/>
                <w:szCs w:val="28"/>
              </w:rPr>
            </w:pPr>
            <w:r w:rsidRPr="00761309">
              <w:rPr>
                <w:iCs/>
                <w:color w:val="000000"/>
                <w:sz w:val="28"/>
                <w:szCs w:val="28"/>
              </w:rPr>
              <w:t>6</w:t>
            </w:r>
          </w:p>
        </w:tc>
        <w:tc>
          <w:tcPr>
            <w:tcW w:w="1163"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B14A44">
            <w:pPr>
              <w:jc w:val="both"/>
              <w:rPr>
                <w:iCs/>
                <w:color w:val="000000"/>
                <w:sz w:val="28"/>
                <w:szCs w:val="28"/>
              </w:rPr>
            </w:pPr>
            <w:r w:rsidRPr="00761309">
              <w:rPr>
                <w:iCs/>
                <w:color w:val="000000"/>
                <w:sz w:val="28"/>
                <w:szCs w:val="28"/>
              </w:rPr>
              <w:t>6</w:t>
            </w:r>
          </w:p>
        </w:tc>
        <w:tc>
          <w:tcPr>
            <w:tcW w:w="2595"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B14A44">
            <w:pPr>
              <w:jc w:val="both"/>
              <w:rPr>
                <w:iCs/>
                <w:color w:val="000000"/>
                <w:sz w:val="28"/>
                <w:szCs w:val="28"/>
              </w:rPr>
            </w:pPr>
            <w:r w:rsidRPr="00761309">
              <w:rPr>
                <w:iCs/>
                <w:color w:val="000000"/>
                <w:sz w:val="28"/>
                <w:szCs w:val="28"/>
              </w:rPr>
              <w:t>4 месяца (96</w:t>
            </w:r>
            <w:r w:rsidR="009B27BB" w:rsidRPr="00761309">
              <w:rPr>
                <w:iCs/>
                <w:color w:val="000000"/>
                <w:sz w:val="28"/>
                <w:szCs w:val="28"/>
              </w:rPr>
              <w:t xml:space="preserve"> </w:t>
            </w:r>
            <w:r w:rsidRPr="00761309">
              <w:rPr>
                <w:iCs/>
                <w:color w:val="000000"/>
                <w:sz w:val="28"/>
                <w:szCs w:val="28"/>
              </w:rPr>
              <w:t>дней, 16</w:t>
            </w:r>
            <w:r w:rsidR="009B27BB" w:rsidRPr="00761309">
              <w:rPr>
                <w:iCs/>
                <w:color w:val="000000"/>
                <w:sz w:val="28"/>
                <w:szCs w:val="28"/>
              </w:rPr>
              <w:t xml:space="preserve"> </w:t>
            </w:r>
            <w:r w:rsidRPr="00761309">
              <w:rPr>
                <w:iCs/>
                <w:color w:val="000000"/>
                <w:sz w:val="28"/>
                <w:szCs w:val="28"/>
              </w:rPr>
              <w:t>недель)</w:t>
            </w:r>
          </w:p>
        </w:tc>
      </w:tr>
    </w:tbl>
    <w:p w:rsidR="00900350" w:rsidRPr="00761309" w:rsidRDefault="00900350" w:rsidP="00900350">
      <w:pPr>
        <w:ind w:firstLine="709"/>
        <w:jc w:val="both"/>
        <w:rPr>
          <w:b/>
          <w:bCs/>
          <w:color w:val="000000"/>
          <w:sz w:val="28"/>
          <w:szCs w:val="28"/>
        </w:rPr>
      </w:pPr>
    </w:p>
    <w:p w:rsidR="00900350" w:rsidRPr="00761309" w:rsidRDefault="00900350" w:rsidP="002129F0">
      <w:pPr>
        <w:spacing w:line="360" w:lineRule="auto"/>
        <w:ind w:firstLine="709"/>
        <w:jc w:val="both"/>
        <w:rPr>
          <w:b/>
          <w:bCs/>
          <w:color w:val="000000"/>
          <w:sz w:val="28"/>
          <w:szCs w:val="28"/>
        </w:rPr>
      </w:pPr>
      <w:r w:rsidRPr="00761309">
        <w:rPr>
          <w:b/>
          <w:bCs/>
          <w:color w:val="000000"/>
          <w:sz w:val="28"/>
          <w:szCs w:val="28"/>
        </w:rPr>
        <w:t>1.6. Форма обучения</w:t>
      </w:r>
    </w:p>
    <w:p w:rsidR="00900350" w:rsidRPr="00761309" w:rsidRDefault="00900350" w:rsidP="002129F0">
      <w:pPr>
        <w:spacing w:line="360" w:lineRule="auto"/>
        <w:ind w:firstLine="709"/>
        <w:jc w:val="both"/>
        <w:rPr>
          <w:b/>
          <w:bCs/>
          <w:color w:val="000000"/>
          <w:sz w:val="28"/>
          <w:szCs w:val="28"/>
        </w:rPr>
      </w:pPr>
      <w:r w:rsidRPr="00761309">
        <w:rPr>
          <w:iCs/>
          <w:color w:val="000000"/>
          <w:sz w:val="28"/>
          <w:szCs w:val="28"/>
        </w:rPr>
        <w:t>Очная форма: очная с элементами электронного обучения и дистанционных образовательных технологий, стажировки на рабочем месте</w:t>
      </w:r>
      <w:r w:rsidR="00BB44F8" w:rsidRPr="00761309">
        <w:rPr>
          <w:iCs/>
          <w:color w:val="000000"/>
          <w:sz w:val="28"/>
          <w:szCs w:val="28"/>
        </w:rPr>
        <w:t>.</w:t>
      </w:r>
      <w:r w:rsidRPr="00761309">
        <w:rPr>
          <w:i/>
          <w:iCs/>
          <w:color w:val="000000"/>
          <w:sz w:val="28"/>
          <w:szCs w:val="28"/>
        </w:rPr>
        <w:t xml:space="preserve"> </w:t>
      </w:r>
    </w:p>
    <w:p w:rsidR="00900350" w:rsidRPr="00761309" w:rsidRDefault="00900350" w:rsidP="002129F0">
      <w:pPr>
        <w:widowControl w:val="0"/>
        <w:autoSpaceDE w:val="0"/>
        <w:autoSpaceDN w:val="0"/>
        <w:adjustRightInd w:val="0"/>
        <w:spacing w:line="360" w:lineRule="auto"/>
        <w:ind w:firstLine="709"/>
        <w:jc w:val="both"/>
        <w:rPr>
          <w:b/>
          <w:bCs/>
          <w:color w:val="000000"/>
          <w:sz w:val="28"/>
          <w:szCs w:val="28"/>
          <w:lang w:eastAsia="ru-RU"/>
        </w:rPr>
      </w:pPr>
      <w:r w:rsidRPr="00761309">
        <w:rPr>
          <w:b/>
          <w:bCs/>
          <w:color w:val="000000"/>
          <w:sz w:val="28"/>
          <w:szCs w:val="28"/>
        </w:rPr>
        <w:t xml:space="preserve">1.7. </w:t>
      </w:r>
      <w:r w:rsidRPr="00761309">
        <w:rPr>
          <w:b/>
          <w:bCs/>
          <w:color w:val="000000"/>
          <w:sz w:val="28"/>
          <w:szCs w:val="28"/>
          <w:lang w:eastAsia="ru-RU"/>
        </w:rPr>
        <w:t>Документ об освоении программы</w:t>
      </w:r>
    </w:p>
    <w:p w:rsidR="00900350" w:rsidRPr="00761309" w:rsidRDefault="00900350" w:rsidP="002129F0">
      <w:pPr>
        <w:widowControl w:val="0"/>
        <w:autoSpaceDE w:val="0"/>
        <w:autoSpaceDN w:val="0"/>
        <w:adjustRightInd w:val="0"/>
        <w:spacing w:line="360" w:lineRule="auto"/>
        <w:ind w:firstLine="709"/>
        <w:jc w:val="both"/>
        <w:rPr>
          <w:i/>
          <w:iCs/>
          <w:color w:val="000000"/>
          <w:sz w:val="28"/>
          <w:szCs w:val="28"/>
        </w:rPr>
      </w:pPr>
      <w:r w:rsidRPr="00761309">
        <w:rPr>
          <w:iCs/>
          <w:color w:val="000000"/>
          <w:sz w:val="28"/>
          <w:szCs w:val="28"/>
        </w:rPr>
        <w:t>Лицам, успешно освоившим дополнительную профессиональную программу</w:t>
      </w:r>
      <w:r w:rsidR="009B27BB" w:rsidRPr="00761309">
        <w:rPr>
          <w:iCs/>
          <w:color w:val="000000"/>
          <w:sz w:val="28"/>
          <w:szCs w:val="28"/>
        </w:rPr>
        <w:t xml:space="preserve"> </w:t>
      </w:r>
      <w:r w:rsidRPr="00761309">
        <w:rPr>
          <w:iCs/>
          <w:color w:val="000000"/>
          <w:sz w:val="28"/>
          <w:szCs w:val="28"/>
        </w:rPr>
        <w:t>профессиональной</w:t>
      </w:r>
      <w:r w:rsidR="009B27BB" w:rsidRPr="00761309">
        <w:rPr>
          <w:iCs/>
          <w:color w:val="000000"/>
          <w:sz w:val="28"/>
          <w:szCs w:val="28"/>
        </w:rPr>
        <w:t xml:space="preserve"> </w:t>
      </w:r>
      <w:r w:rsidRPr="00761309">
        <w:rPr>
          <w:iCs/>
          <w:color w:val="000000"/>
          <w:sz w:val="28"/>
          <w:szCs w:val="28"/>
        </w:rPr>
        <w:t>переподготовки</w:t>
      </w:r>
      <w:r w:rsidR="009B27BB" w:rsidRPr="00761309">
        <w:rPr>
          <w:iCs/>
          <w:color w:val="000000"/>
          <w:sz w:val="28"/>
          <w:szCs w:val="28"/>
        </w:rPr>
        <w:t xml:space="preserve"> </w:t>
      </w:r>
      <w:r w:rsidRPr="00761309">
        <w:rPr>
          <w:iCs/>
          <w:color w:val="000000"/>
          <w:sz w:val="28"/>
          <w:szCs w:val="28"/>
        </w:rPr>
        <w:t>и</w:t>
      </w:r>
      <w:r w:rsidR="009B27BB" w:rsidRPr="00761309">
        <w:rPr>
          <w:iCs/>
          <w:color w:val="000000"/>
          <w:sz w:val="28"/>
          <w:szCs w:val="28"/>
        </w:rPr>
        <w:t xml:space="preserve"> </w:t>
      </w:r>
      <w:r w:rsidRPr="00761309">
        <w:rPr>
          <w:iCs/>
          <w:color w:val="000000"/>
          <w:sz w:val="28"/>
          <w:szCs w:val="28"/>
        </w:rPr>
        <w:t>прошедшим</w:t>
      </w:r>
      <w:r w:rsidR="009B27BB" w:rsidRPr="00761309">
        <w:rPr>
          <w:iCs/>
          <w:color w:val="000000"/>
          <w:sz w:val="28"/>
          <w:szCs w:val="28"/>
        </w:rPr>
        <w:t xml:space="preserve"> </w:t>
      </w:r>
      <w:r w:rsidRPr="00761309">
        <w:rPr>
          <w:iCs/>
          <w:color w:val="000000"/>
          <w:sz w:val="28"/>
          <w:szCs w:val="28"/>
        </w:rPr>
        <w:t>итоговую</w:t>
      </w:r>
      <w:r w:rsidR="009B27BB" w:rsidRPr="00761309">
        <w:rPr>
          <w:iCs/>
          <w:color w:val="000000"/>
          <w:sz w:val="28"/>
          <w:szCs w:val="28"/>
        </w:rPr>
        <w:t xml:space="preserve"> </w:t>
      </w:r>
      <w:r w:rsidRPr="00761309">
        <w:rPr>
          <w:iCs/>
          <w:color w:val="000000"/>
          <w:sz w:val="28"/>
          <w:szCs w:val="28"/>
        </w:rPr>
        <w:t>аттестацию,</w:t>
      </w:r>
      <w:r w:rsidR="009B27BB" w:rsidRPr="00761309">
        <w:rPr>
          <w:iCs/>
          <w:color w:val="000000"/>
          <w:sz w:val="28"/>
          <w:szCs w:val="28"/>
        </w:rPr>
        <w:t xml:space="preserve"> </w:t>
      </w:r>
      <w:r w:rsidRPr="00761309">
        <w:rPr>
          <w:iCs/>
          <w:color w:val="000000"/>
          <w:sz w:val="28"/>
          <w:szCs w:val="28"/>
        </w:rPr>
        <w:t>выдается диплом о профессиональной переподготовке</w:t>
      </w:r>
      <w:r w:rsidR="00BB44F8" w:rsidRPr="00761309">
        <w:rPr>
          <w:iCs/>
          <w:color w:val="000000"/>
          <w:sz w:val="28"/>
          <w:szCs w:val="28"/>
        </w:rPr>
        <w:t>.</w:t>
      </w:r>
      <w:r w:rsidRPr="00761309">
        <w:rPr>
          <w:i/>
          <w:iCs/>
          <w:color w:val="000000"/>
          <w:sz w:val="28"/>
          <w:szCs w:val="28"/>
        </w:rPr>
        <w:t xml:space="preserve"> </w:t>
      </w:r>
    </w:p>
    <w:p w:rsidR="00900350" w:rsidRPr="00761309" w:rsidRDefault="00900350" w:rsidP="002129F0">
      <w:pPr>
        <w:spacing w:line="360" w:lineRule="auto"/>
        <w:ind w:firstLine="709"/>
        <w:jc w:val="both"/>
        <w:rPr>
          <w:b/>
          <w:bCs/>
          <w:color w:val="000000"/>
          <w:sz w:val="28"/>
          <w:szCs w:val="28"/>
        </w:rPr>
      </w:pPr>
      <w:r w:rsidRPr="00761309">
        <w:rPr>
          <w:b/>
          <w:bCs/>
          <w:color w:val="000000"/>
          <w:sz w:val="28"/>
          <w:szCs w:val="28"/>
        </w:rPr>
        <w:t xml:space="preserve">2. ОПИСАНИЕ ЦЕЛЕЙ ПРОГРАММЫ </w:t>
      </w:r>
    </w:p>
    <w:p w:rsidR="00900350" w:rsidRPr="00761309" w:rsidRDefault="00900350" w:rsidP="002129F0">
      <w:pPr>
        <w:spacing w:line="360" w:lineRule="auto"/>
        <w:ind w:firstLine="709"/>
        <w:jc w:val="both"/>
        <w:rPr>
          <w:b/>
          <w:bCs/>
          <w:color w:val="000000"/>
          <w:sz w:val="28"/>
          <w:szCs w:val="28"/>
        </w:rPr>
      </w:pPr>
      <w:r w:rsidRPr="00761309">
        <w:rPr>
          <w:b/>
          <w:bCs/>
          <w:color w:val="000000"/>
          <w:sz w:val="28"/>
          <w:szCs w:val="28"/>
        </w:rPr>
        <w:t>2.1. Цель программы</w:t>
      </w:r>
    </w:p>
    <w:p w:rsidR="00900350" w:rsidRPr="00761309" w:rsidRDefault="00900350" w:rsidP="002129F0">
      <w:pPr>
        <w:spacing w:line="360" w:lineRule="auto"/>
        <w:ind w:firstLine="709"/>
        <w:jc w:val="both"/>
        <w:rPr>
          <w:bCs/>
          <w:color w:val="000000"/>
          <w:sz w:val="28"/>
          <w:szCs w:val="28"/>
        </w:rPr>
      </w:pPr>
      <w:r w:rsidRPr="00761309">
        <w:rPr>
          <w:bCs/>
          <w:color w:val="000000"/>
          <w:sz w:val="28"/>
          <w:szCs w:val="28"/>
        </w:rPr>
        <w:t xml:space="preserve">Цель дополнительной профессиональной программы </w:t>
      </w:r>
      <w:r w:rsidR="00BB44F8" w:rsidRPr="00761309">
        <w:rPr>
          <w:bCs/>
          <w:color w:val="000000"/>
          <w:sz w:val="28"/>
          <w:szCs w:val="28"/>
        </w:rPr>
        <w:t xml:space="preserve">профессиональной </w:t>
      </w:r>
      <w:r w:rsidRPr="00761309">
        <w:rPr>
          <w:bCs/>
          <w:color w:val="000000"/>
          <w:sz w:val="28"/>
          <w:szCs w:val="28"/>
        </w:rPr>
        <w:t>переподготовки врачей по специальности «Гериатрия» состоит в приобретении врачами компетенций, необходимых для выполнения нового вида профессиональной деятельности, то есть в приобретении новой квалификации.</w:t>
      </w:r>
    </w:p>
    <w:p w:rsidR="00900350" w:rsidRPr="00761309" w:rsidRDefault="00900350" w:rsidP="002129F0">
      <w:pPr>
        <w:tabs>
          <w:tab w:val="left" w:pos="0"/>
        </w:tabs>
        <w:spacing w:line="360" w:lineRule="auto"/>
        <w:jc w:val="both"/>
        <w:outlineLvl w:val="0"/>
        <w:rPr>
          <w:b/>
          <w:bCs/>
          <w:color w:val="000000"/>
          <w:sz w:val="28"/>
          <w:szCs w:val="28"/>
          <w:lang w:eastAsia="ru-RU"/>
        </w:rPr>
      </w:pPr>
      <w:r w:rsidRPr="00761309">
        <w:rPr>
          <w:b/>
          <w:bCs/>
          <w:color w:val="000000"/>
          <w:sz w:val="28"/>
          <w:szCs w:val="28"/>
          <w:lang w:eastAsia="ru-RU"/>
        </w:rPr>
        <w:t>Задачи:</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1. Формирование знаний по организации здравоохранения и правовым вопросам в условиях реформирования здравоохранения больным пожилого</w:t>
      </w:r>
      <w:r w:rsidR="009B27BB" w:rsidRPr="00761309">
        <w:rPr>
          <w:color w:val="000000"/>
          <w:sz w:val="28"/>
          <w:szCs w:val="28"/>
          <w:lang w:eastAsia="ru-RU"/>
        </w:rPr>
        <w:t xml:space="preserve"> </w:t>
      </w:r>
      <w:r w:rsidRPr="00761309">
        <w:rPr>
          <w:color w:val="000000"/>
          <w:sz w:val="28"/>
          <w:szCs w:val="28"/>
          <w:lang w:eastAsia="ru-RU"/>
        </w:rPr>
        <w:t>и старческого возраста.</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2. Совершенствование профессиональных компетенций в оценке состояния пациентов с учётом</w:t>
      </w:r>
      <w:r w:rsidR="009B27BB" w:rsidRPr="00761309">
        <w:rPr>
          <w:color w:val="000000"/>
          <w:sz w:val="28"/>
          <w:szCs w:val="28"/>
          <w:lang w:eastAsia="ru-RU"/>
        </w:rPr>
        <w:t xml:space="preserve"> </w:t>
      </w:r>
      <w:r w:rsidRPr="00761309">
        <w:rPr>
          <w:color w:val="000000"/>
          <w:sz w:val="28"/>
          <w:szCs w:val="28"/>
          <w:lang w:eastAsia="ru-RU"/>
        </w:rPr>
        <w:t>полиморбидности у пожилых и старых людей.</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3. Совершенствование знаний по особенностям клиники, диагностики и лечению заболеваний у гериатрических больных.</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lastRenderedPageBreak/>
        <w:t>4. Совершенствование знаний</w:t>
      </w:r>
      <w:r w:rsidR="009B27BB" w:rsidRPr="00761309">
        <w:rPr>
          <w:color w:val="000000"/>
          <w:sz w:val="28"/>
          <w:szCs w:val="28"/>
          <w:lang w:eastAsia="ru-RU"/>
        </w:rPr>
        <w:t xml:space="preserve"> </w:t>
      </w:r>
      <w:r w:rsidRPr="00761309">
        <w:rPr>
          <w:color w:val="000000"/>
          <w:sz w:val="28"/>
          <w:szCs w:val="28"/>
          <w:lang w:eastAsia="ru-RU"/>
        </w:rPr>
        <w:t>по фармакокинетике и фармакодинамике лекарственных препаратов у пожилых и старых, клинической фармакологии, герофармакологии, вопросам рационального использования лекарственных средств.</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5. Формирование профессиональных компетенций и практических навыков общения с пациентов с учетом этики и деонтологии в зависимости от выявленной патологии и характерологических особенностей пациентов.</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6. Совершенствование знаний о выборе оптимальных схем реабилитации, особенностях проведения ЛФК, физиотерапии у пожилых и старых.</w:t>
      </w:r>
    </w:p>
    <w:p w:rsidR="00900350"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7. Совершенствование знаний по уходу за гериатрическими больными.</w:t>
      </w:r>
    </w:p>
    <w:p w:rsidR="00075583" w:rsidRPr="00761309" w:rsidRDefault="00900350" w:rsidP="002129F0">
      <w:pPr>
        <w:tabs>
          <w:tab w:val="left" w:pos="0"/>
        </w:tabs>
        <w:spacing w:line="360" w:lineRule="auto"/>
        <w:jc w:val="both"/>
        <w:rPr>
          <w:color w:val="000000"/>
          <w:sz w:val="28"/>
          <w:szCs w:val="28"/>
          <w:lang w:eastAsia="ru-RU"/>
        </w:rPr>
      </w:pPr>
      <w:r w:rsidRPr="00761309">
        <w:rPr>
          <w:color w:val="000000"/>
          <w:sz w:val="28"/>
          <w:szCs w:val="28"/>
          <w:lang w:eastAsia="ru-RU"/>
        </w:rPr>
        <w:t>8. Совершенствование знаний по диагностике и лечению критических состояний.</w:t>
      </w:r>
    </w:p>
    <w:p w:rsidR="00900350" w:rsidRPr="00761309" w:rsidRDefault="00900350" w:rsidP="002129F0">
      <w:pPr>
        <w:tabs>
          <w:tab w:val="left" w:pos="0"/>
        </w:tabs>
        <w:spacing w:line="360" w:lineRule="auto"/>
        <w:jc w:val="both"/>
        <w:rPr>
          <w:color w:val="000000"/>
          <w:sz w:val="28"/>
          <w:szCs w:val="28"/>
          <w:lang w:eastAsia="ru-RU"/>
        </w:rPr>
      </w:pPr>
      <w:r w:rsidRPr="00761309">
        <w:rPr>
          <w:b/>
          <w:bCs/>
          <w:color w:val="000000"/>
          <w:sz w:val="28"/>
          <w:szCs w:val="28"/>
        </w:rPr>
        <w:t xml:space="preserve">2.2. </w:t>
      </w:r>
      <w:r w:rsidR="00E675C2" w:rsidRPr="00761309">
        <w:rPr>
          <w:b/>
          <w:bCs/>
          <w:color w:val="000000"/>
          <w:sz w:val="28"/>
          <w:szCs w:val="28"/>
          <w:lang w:eastAsia="ru-RU"/>
        </w:rPr>
        <w:t>Связь программы с профессиональным стандартом</w:t>
      </w:r>
    </w:p>
    <w:p w:rsidR="00894610" w:rsidRPr="00761309" w:rsidRDefault="00894610" w:rsidP="00E675C2">
      <w:pPr>
        <w:widowControl w:val="0"/>
        <w:suppressAutoHyphens w:val="0"/>
        <w:autoSpaceDE w:val="0"/>
        <w:autoSpaceDN w:val="0"/>
        <w:adjustRightInd w:val="0"/>
        <w:ind w:firstLine="709"/>
        <w:jc w:val="both"/>
        <w:rPr>
          <w:i/>
          <w:color w:val="000000"/>
          <w:sz w:val="28"/>
          <w:szCs w:val="28"/>
          <w:lang w:eastAsia="en-US"/>
        </w:rPr>
      </w:pPr>
    </w:p>
    <w:p w:rsidR="00E675C2" w:rsidRPr="00761309" w:rsidRDefault="00E675C2" w:rsidP="00E675C2">
      <w:pPr>
        <w:widowControl w:val="0"/>
        <w:suppressAutoHyphens w:val="0"/>
        <w:autoSpaceDE w:val="0"/>
        <w:autoSpaceDN w:val="0"/>
        <w:adjustRightInd w:val="0"/>
        <w:ind w:firstLine="709"/>
        <w:jc w:val="both"/>
        <w:rPr>
          <w:i/>
          <w:color w:val="000000"/>
          <w:sz w:val="28"/>
          <w:szCs w:val="28"/>
          <w:lang w:eastAsia="ru-RU"/>
        </w:rPr>
      </w:pPr>
      <w:r w:rsidRPr="00761309">
        <w:rPr>
          <w:i/>
          <w:color w:val="000000"/>
          <w:sz w:val="28"/>
          <w:szCs w:val="28"/>
          <w:lang w:eastAsia="en-US"/>
        </w:rPr>
        <w:t xml:space="preserve">Таблица 3 - </w:t>
      </w:r>
      <w:r w:rsidRPr="00761309">
        <w:rPr>
          <w:i/>
          <w:color w:val="000000"/>
          <w:sz w:val="28"/>
          <w:szCs w:val="28"/>
          <w:lang w:eastAsia="ru-RU"/>
        </w:rPr>
        <w:t>Связь программы с профессиональным стандартом (или другим нормативным документом</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275"/>
        <w:gridCol w:w="4926"/>
      </w:tblGrid>
      <w:tr w:rsidR="006D6355" w:rsidRPr="00761309" w:rsidTr="00894610">
        <w:tc>
          <w:tcPr>
            <w:tcW w:w="3369" w:type="dxa"/>
            <w:shd w:val="clear" w:color="auto" w:fill="auto"/>
          </w:tcPr>
          <w:p w:rsidR="00900350" w:rsidRPr="00761309" w:rsidRDefault="00900350" w:rsidP="006D6355">
            <w:pPr>
              <w:autoSpaceDE w:val="0"/>
              <w:autoSpaceDN w:val="0"/>
              <w:adjustRightInd w:val="0"/>
              <w:jc w:val="both"/>
              <w:rPr>
                <w:iCs/>
                <w:color w:val="000000"/>
                <w:sz w:val="28"/>
                <w:szCs w:val="28"/>
              </w:rPr>
            </w:pPr>
            <w:r w:rsidRPr="00761309">
              <w:rPr>
                <w:iCs/>
                <w:color w:val="000000"/>
                <w:sz w:val="28"/>
                <w:szCs w:val="28"/>
              </w:rPr>
              <w:t>Нормативный документ</w:t>
            </w:r>
          </w:p>
        </w:tc>
        <w:tc>
          <w:tcPr>
            <w:tcW w:w="1275" w:type="dxa"/>
            <w:shd w:val="clear" w:color="auto" w:fill="auto"/>
          </w:tcPr>
          <w:p w:rsidR="00900350" w:rsidRPr="00761309" w:rsidRDefault="00900350" w:rsidP="006D6355">
            <w:pPr>
              <w:autoSpaceDE w:val="0"/>
              <w:autoSpaceDN w:val="0"/>
              <w:adjustRightInd w:val="0"/>
              <w:jc w:val="both"/>
              <w:rPr>
                <w:iCs/>
                <w:color w:val="000000"/>
                <w:sz w:val="28"/>
                <w:szCs w:val="28"/>
              </w:rPr>
            </w:pPr>
            <w:r w:rsidRPr="00761309">
              <w:rPr>
                <w:iCs/>
                <w:color w:val="000000"/>
                <w:sz w:val="28"/>
                <w:szCs w:val="28"/>
              </w:rPr>
              <w:t>Код уровня</w:t>
            </w:r>
          </w:p>
        </w:tc>
        <w:tc>
          <w:tcPr>
            <w:tcW w:w="4926" w:type="dxa"/>
            <w:shd w:val="clear" w:color="auto" w:fill="auto"/>
          </w:tcPr>
          <w:p w:rsidR="00900350" w:rsidRPr="00761309" w:rsidRDefault="00900350" w:rsidP="006D6355">
            <w:pPr>
              <w:autoSpaceDE w:val="0"/>
              <w:autoSpaceDN w:val="0"/>
              <w:adjustRightInd w:val="0"/>
              <w:jc w:val="both"/>
              <w:rPr>
                <w:iCs/>
                <w:color w:val="000000"/>
                <w:sz w:val="28"/>
                <w:szCs w:val="28"/>
              </w:rPr>
            </w:pPr>
            <w:r w:rsidRPr="00761309">
              <w:rPr>
                <w:iCs/>
                <w:color w:val="000000"/>
                <w:sz w:val="28"/>
                <w:szCs w:val="28"/>
              </w:rPr>
              <w:t>Наименование раздела, уровня</w:t>
            </w:r>
          </w:p>
        </w:tc>
      </w:tr>
      <w:tr w:rsidR="006D6355" w:rsidRPr="00761309" w:rsidTr="00894610">
        <w:tc>
          <w:tcPr>
            <w:tcW w:w="3369" w:type="dxa"/>
            <w:shd w:val="clear" w:color="auto" w:fill="auto"/>
          </w:tcPr>
          <w:p w:rsidR="00894610" w:rsidRPr="00761309" w:rsidRDefault="00894610" w:rsidP="00894610">
            <w:pPr>
              <w:pStyle w:val="Default"/>
              <w:ind w:firstLine="540"/>
              <w:jc w:val="both"/>
              <w:rPr>
                <w:sz w:val="28"/>
                <w:szCs w:val="28"/>
              </w:rPr>
            </w:pPr>
            <w:r w:rsidRPr="00761309">
              <w:rPr>
                <w:rFonts w:eastAsia="Arial Unicode MS"/>
                <w:bCs/>
                <w:sz w:val="28"/>
                <w:szCs w:val="28"/>
              </w:rPr>
              <w:t>Приказ Министе</w:t>
            </w:r>
            <w:r w:rsidRPr="00761309">
              <w:rPr>
                <w:rFonts w:eastAsia="Arial Unicode MS"/>
                <w:bCs/>
                <w:sz w:val="28"/>
                <w:szCs w:val="28"/>
              </w:rPr>
              <w:t>р</w:t>
            </w:r>
            <w:r w:rsidRPr="00761309">
              <w:rPr>
                <w:rFonts w:eastAsia="Arial Unicode MS"/>
                <w:bCs/>
                <w:sz w:val="28"/>
                <w:szCs w:val="28"/>
              </w:rPr>
              <w:t>ства труда и социальной защиты РФ (Минтруд России) № 413 н «Об утверждении професси</w:t>
            </w:r>
            <w:r w:rsidRPr="00761309">
              <w:rPr>
                <w:rFonts w:eastAsia="Arial Unicode MS"/>
                <w:bCs/>
                <w:sz w:val="28"/>
                <w:szCs w:val="28"/>
              </w:rPr>
              <w:t>о</w:t>
            </w:r>
            <w:r w:rsidRPr="00761309">
              <w:rPr>
                <w:rFonts w:eastAsia="Arial Unicode MS"/>
                <w:bCs/>
                <w:sz w:val="28"/>
                <w:szCs w:val="28"/>
              </w:rPr>
              <w:t>нального стандарта «Врач-гериатр» от 17 июня 2019 зарегистрир</w:t>
            </w:r>
            <w:r w:rsidRPr="00761309">
              <w:rPr>
                <w:rFonts w:eastAsia="Arial Unicode MS"/>
                <w:bCs/>
                <w:sz w:val="28"/>
                <w:szCs w:val="28"/>
              </w:rPr>
              <w:t>о</w:t>
            </w:r>
            <w:r w:rsidRPr="00761309">
              <w:rPr>
                <w:rFonts w:eastAsia="Arial Unicode MS"/>
                <w:bCs/>
                <w:sz w:val="28"/>
                <w:szCs w:val="28"/>
              </w:rPr>
              <w:t>ван в Министерстве ю</w:t>
            </w:r>
            <w:r w:rsidRPr="00761309">
              <w:rPr>
                <w:rFonts w:eastAsia="Arial Unicode MS"/>
                <w:bCs/>
                <w:sz w:val="28"/>
                <w:szCs w:val="28"/>
              </w:rPr>
              <w:t>с</w:t>
            </w:r>
            <w:r w:rsidRPr="00761309">
              <w:rPr>
                <w:rFonts w:eastAsia="Arial Unicode MS"/>
                <w:bCs/>
                <w:sz w:val="28"/>
                <w:szCs w:val="28"/>
              </w:rPr>
              <w:t xml:space="preserve">тиции РФ 19 июля 2019 г. </w:t>
            </w:r>
          </w:p>
          <w:p w:rsidR="00900350" w:rsidRPr="00761309" w:rsidRDefault="00900350" w:rsidP="006D6355">
            <w:pPr>
              <w:autoSpaceDE w:val="0"/>
              <w:autoSpaceDN w:val="0"/>
              <w:adjustRightInd w:val="0"/>
              <w:jc w:val="both"/>
              <w:rPr>
                <w:iCs/>
                <w:color w:val="000000"/>
                <w:sz w:val="28"/>
                <w:szCs w:val="28"/>
              </w:rPr>
            </w:pPr>
          </w:p>
        </w:tc>
        <w:tc>
          <w:tcPr>
            <w:tcW w:w="1275" w:type="dxa"/>
            <w:shd w:val="clear" w:color="auto" w:fill="auto"/>
          </w:tcPr>
          <w:p w:rsidR="00900350" w:rsidRPr="00761309" w:rsidRDefault="00900350" w:rsidP="006D6355">
            <w:pPr>
              <w:autoSpaceDE w:val="0"/>
              <w:autoSpaceDN w:val="0"/>
              <w:adjustRightInd w:val="0"/>
              <w:jc w:val="center"/>
              <w:rPr>
                <w:iCs/>
                <w:color w:val="000000"/>
                <w:sz w:val="28"/>
                <w:szCs w:val="28"/>
              </w:rPr>
            </w:pPr>
            <w:r w:rsidRPr="00761309">
              <w:rPr>
                <w:iCs/>
                <w:color w:val="000000"/>
                <w:sz w:val="28"/>
                <w:szCs w:val="28"/>
              </w:rPr>
              <w:t>8</w:t>
            </w:r>
          </w:p>
        </w:tc>
        <w:tc>
          <w:tcPr>
            <w:tcW w:w="4926" w:type="dxa"/>
            <w:shd w:val="clear" w:color="auto" w:fill="auto"/>
          </w:tcPr>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обследования пациентов пожилого и старческого возраста с целью установления диагноза и опре</w:t>
            </w:r>
            <w:r w:rsidR="00EE1CE8" w:rsidRPr="00761309">
              <w:rPr>
                <w:iCs/>
                <w:color w:val="000000"/>
                <w:sz w:val="28"/>
                <w:szCs w:val="28"/>
              </w:rPr>
              <w:t xml:space="preserve">деления функционального статуса </w:t>
            </w:r>
            <w:r w:rsidRPr="00761309">
              <w:rPr>
                <w:iCs/>
                <w:color w:val="000000"/>
                <w:sz w:val="28"/>
                <w:szCs w:val="28"/>
              </w:rPr>
              <w:t>А/01.8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Назначение лечения пациентам пожилого и старческого возраста, контроль его эффективности и безопасности</w:t>
            </w:r>
            <w:r w:rsidRPr="00761309">
              <w:rPr>
                <w:iCs/>
                <w:color w:val="000000"/>
                <w:sz w:val="28"/>
                <w:szCs w:val="28"/>
              </w:rPr>
              <w:tab/>
              <w:t>А/ 02.8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и контроль эффективности медицинской реабилитации пациентов пожилого и старческого возраста, в том числе разработка плана по использованию средств и методов, адаптирующих окружающую среду к функциональным возможностям пациента пожилого и старческого возраста</w:t>
            </w:r>
            <w:r w:rsidRPr="00761309">
              <w:rPr>
                <w:iCs/>
                <w:color w:val="000000"/>
                <w:sz w:val="28"/>
                <w:szCs w:val="28"/>
              </w:rPr>
              <w:tab/>
              <w:t>А/03.8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 xml:space="preserve">Проведение медицинских экспертиз в </w:t>
            </w:r>
            <w:r w:rsidRPr="00761309">
              <w:rPr>
                <w:iCs/>
                <w:color w:val="000000"/>
                <w:sz w:val="28"/>
                <w:szCs w:val="28"/>
              </w:rPr>
              <w:lastRenderedPageBreak/>
              <w:t>отношении пациентов пожилого и старческого возраста</w:t>
            </w:r>
            <w:r w:rsidRPr="00761309">
              <w:rPr>
                <w:iCs/>
                <w:color w:val="000000"/>
                <w:sz w:val="28"/>
                <w:szCs w:val="28"/>
              </w:rPr>
              <w:tab/>
              <w:t>А/04.8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и контроль эффективности мероприятий по первичной и вторичной профилактике старческой астении, формированию здорового образа жизни и санитарно-гигиеническому просвещению населения</w:t>
            </w:r>
            <w:r w:rsidRPr="00761309">
              <w:rPr>
                <w:iCs/>
                <w:color w:val="000000"/>
                <w:sz w:val="28"/>
                <w:szCs w:val="28"/>
              </w:rPr>
              <w:tab/>
              <w:t>А/05.8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анализа медико-статистической информации, ведение медицинской документации, организация деятельности находящегося в распоряжении медицинского персонала</w:t>
            </w:r>
            <w:r w:rsidRPr="00761309">
              <w:rPr>
                <w:iCs/>
                <w:color w:val="000000"/>
                <w:sz w:val="28"/>
                <w:szCs w:val="28"/>
              </w:rPr>
              <w:tab/>
              <w:t>A/06.8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Оказание медицинской помощи в экстренной форме</w:t>
            </w:r>
            <w:r w:rsidRPr="00761309">
              <w:rPr>
                <w:iCs/>
                <w:color w:val="000000"/>
                <w:sz w:val="28"/>
                <w:szCs w:val="28"/>
              </w:rPr>
              <w:tab/>
              <w:t>A/07.8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обследования пациентов пожилого и старческого возраста с целью установления диагноза и определения функционального статуса</w:t>
            </w:r>
            <w:r w:rsidRPr="00761309">
              <w:rPr>
                <w:iCs/>
                <w:color w:val="000000"/>
                <w:sz w:val="28"/>
                <w:szCs w:val="28"/>
              </w:rPr>
              <w:tab/>
              <w:t>B/01.8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Назначение лечения пациентам пожилого и старческого возраста, контроль его эффективности и безопасности</w:t>
            </w:r>
            <w:r w:rsidRPr="00761309">
              <w:rPr>
                <w:iCs/>
                <w:color w:val="000000"/>
                <w:sz w:val="28"/>
                <w:szCs w:val="28"/>
              </w:rPr>
              <w:tab/>
              <w:t>B/02.8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и контроль эффективности медицинской реабилитации пациентов пожилого и старческого возраста, в том числе разработка плана по использованию средств и методов, адаптирующих окружающую среду к функциональным возможностям пациента пожилого и старческого возраста</w:t>
            </w:r>
            <w:r w:rsidRPr="00761309">
              <w:rPr>
                <w:iCs/>
                <w:color w:val="000000"/>
                <w:sz w:val="28"/>
                <w:szCs w:val="28"/>
              </w:rPr>
              <w:tab/>
              <w:t>B/03.8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Проведение медицинских экспертиз в отношении пациентов пожилого и старческого возраста</w:t>
            </w:r>
            <w:r w:rsidRPr="00761309">
              <w:rPr>
                <w:iCs/>
                <w:color w:val="000000"/>
                <w:sz w:val="28"/>
                <w:szCs w:val="28"/>
              </w:rPr>
              <w:tab/>
              <w:t>B/04.8</w:t>
            </w:r>
          </w:p>
          <w:p w:rsidR="00894610" w:rsidRPr="00761309" w:rsidRDefault="00894610" w:rsidP="00894610">
            <w:pPr>
              <w:autoSpaceDE w:val="0"/>
              <w:autoSpaceDN w:val="0"/>
              <w:adjustRightInd w:val="0"/>
              <w:jc w:val="both"/>
              <w:rPr>
                <w:iCs/>
                <w:color w:val="000000"/>
                <w:sz w:val="28"/>
                <w:szCs w:val="28"/>
              </w:rPr>
            </w:pPr>
            <w:r w:rsidRPr="00761309">
              <w:rPr>
                <w:iCs/>
                <w:color w:val="000000"/>
                <w:sz w:val="28"/>
                <w:szCs w:val="28"/>
              </w:rPr>
              <w:t xml:space="preserve">Проведение анализа медико-статистической информации, ведение медицинской документации, организация деятельности находящегося в распоряжении </w:t>
            </w:r>
            <w:r w:rsidRPr="00761309">
              <w:rPr>
                <w:iCs/>
                <w:color w:val="000000"/>
                <w:sz w:val="28"/>
                <w:szCs w:val="28"/>
              </w:rPr>
              <w:lastRenderedPageBreak/>
              <w:t>медицинского персонала</w:t>
            </w:r>
            <w:r w:rsidRPr="00761309">
              <w:rPr>
                <w:iCs/>
                <w:color w:val="000000"/>
                <w:sz w:val="28"/>
                <w:szCs w:val="28"/>
              </w:rPr>
              <w:tab/>
              <w:t>B/05.8</w:t>
            </w:r>
          </w:p>
          <w:p w:rsidR="00900350" w:rsidRPr="00761309" w:rsidRDefault="00894610" w:rsidP="00894610">
            <w:pPr>
              <w:autoSpaceDE w:val="0"/>
              <w:autoSpaceDN w:val="0"/>
              <w:adjustRightInd w:val="0"/>
              <w:jc w:val="both"/>
              <w:rPr>
                <w:iCs/>
                <w:color w:val="000000"/>
                <w:sz w:val="28"/>
                <w:szCs w:val="28"/>
              </w:rPr>
            </w:pPr>
            <w:r w:rsidRPr="00761309">
              <w:rPr>
                <w:iCs/>
                <w:color w:val="000000"/>
                <w:sz w:val="28"/>
                <w:szCs w:val="28"/>
              </w:rPr>
              <w:t>Оказание медицинской помощи в экстренной форме</w:t>
            </w:r>
            <w:r w:rsidRPr="00761309">
              <w:rPr>
                <w:iCs/>
                <w:color w:val="000000"/>
                <w:sz w:val="28"/>
                <w:szCs w:val="28"/>
              </w:rPr>
              <w:tab/>
              <w:t>B/05.8</w:t>
            </w:r>
          </w:p>
        </w:tc>
      </w:tr>
    </w:tbl>
    <w:p w:rsidR="00900350" w:rsidRPr="00761309" w:rsidRDefault="00900350" w:rsidP="00900350">
      <w:pPr>
        <w:jc w:val="both"/>
        <w:rPr>
          <w:i/>
          <w:iCs/>
          <w:color w:val="000000"/>
          <w:sz w:val="28"/>
          <w:szCs w:val="28"/>
        </w:rPr>
      </w:pPr>
    </w:p>
    <w:p w:rsidR="00900350" w:rsidRPr="00761309" w:rsidRDefault="00900350" w:rsidP="00900350">
      <w:pPr>
        <w:widowControl w:val="0"/>
        <w:autoSpaceDE w:val="0"/>
        <w:autoSpaceDN w:val="0"/>
        <w:adjustRightInd w:val="0"/>
        <w:ind w:firstLine="709"/>
        <w:jc w:val="both"/>
        <w:outlineLvl w:val="3"/>
        <w:rPr>
          <w:b/>
          <w:bCs/>
          <w:color w:val="000000"/>
          <w:sz w:val="28"/>
          <w:szCs w:val="28"/>
        </w:rPr>
      </w:pPr>
      <w:r w:rsidRPr="00761309">
        <w:rPr>
          <w:b/>
          <w:bCs/>
          <w:color w:val="000000"/>
          <w:sz w:val="28"/>
          <w:szCs w:val="28"/>
        </w:rPr>
        <w:t xml:space="preserve">2.3. Взаимосвязь программы с образовательными стандартами ФГОС ВО </w:t>
      </w:r>
    </w:p>
    <w:p w:rsidR="00900350" w:rsidRPr="00761309" w:rsidRDefault="00900350" w:rsidP="00900350">
      <w:pPr>
        <w:widowControl w:val="0"/>
        <w:autoSpaceDE w:val="0"/>
        <w:autoSpaceDN w:val="0"/>
        <w:adjustRightInd w:val="0"/>
        <w:ind w:firstLine="709"/>
        <w:jc w:val="both"/>
        <w:outlineLvl w:val="3"/>
        <w:rPr>
          <w:color w:val="000000"/>
          <w:sz w:val="28"/>
          <w:szCs w:val="28"/>
        </w:rPr>
      </w:pPr>
    </w:p>
    <w:p w:rsidR="00900350" w:rsidRPr="00761309" w:rsidRDefault="0074456E" w:rsidP="00900350">
      <w:pPr>
        <w:widowControl w:val="0"/>
        <w:autoSpaceDE w:val="0"/>
        <w:autoSpaceDN w:val="0"/>
        <w:adjustRightInd w:val="0"/>
        <w:ind w:firstLine="709"/>
        <w:jc w:val="both"/>
        <w:outlineLvl w:val="3"/>
        <w:rPr>
          <w:color w:val="000000"/>
          <w:sz w:val="28"/>
          <w:szCs w:val="28"/>
        </w:rPr>
      </w:pPr>
      <w:r w:rsidRPr="00761309">
        <w:rPr>
          <w:i/>
          <w:color w:val="000000"/>
          <w:sz w:val="28"/>
          <w:szCs w:val="28"/>
          <w:lang w:eastAsia="en-US"/>
        </w:rPr>
        <w:t>Таблица 4 - Связь</w:t>
      </w:r>
      <w:r w:rsidR="009B27BB" w:rsidRPr="00761309">
        <w:rPr>
          <w:i/>
          <w:color w:val="000000"/>
          <w:sz w:val="28"/>
          <w:szCs w:val="28"/>
          <w:lang w:eastAsia="en-US"/>
        </w:rPr>
        <w:t xml:space="preserve"> </w:t>
      </w:r>
      <w:r w:rsidRPr="00761309">
        <w:rPr>
          <w:i/>
          <w:color w:val="000000"/>
          <w:sz w:val="28"/>
          <w:szCs w:val="28"/>
          <w:lang w:eastAsia="en-US"/>
        </w:rPr>
        <w:t>с образовательными стандартами ФГОС ВО</w:t>
      </w:r>
    </w:p>
    <w:tbl>
      <w:tblPr>
        <w:tblW w:w="988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2"/>
        <w:gridCol w:w="1729"/>
        <w:gridCol w:w="3385"/>
        <w:gridCol w:w="2883"/>
      </w:tblGrid>
      <w:tr w:rsidR="00900350" w:rsidRPr="00761309" w:rsidTr="00894610">
        <w:tc>
          <w:tcPr>
            <w:tcW w:w="1892" w:type="dxa"/>
            <w:shd w:val="clear" w:color="auto" w:fill="FFFFFF"/>
          </w:tcPr>
          <w:p w:rsidR="00900350" w:rsidRPr="00761309" w:rsidRDefault="00900350" w:rsidP="00B14A44">
            <w:pPr>
              <w:widowControl w:val="0"/>
              <w:autoSpaceDE w:val="0"/>
              <w:autoSpaceDN w:val="0"/>
              <w:adjustRightInd w:val="0"/>
              <w:jc w:val="center"/>
              <w:outlineLvl w:val="3"/>
              <w:rPr>
                <w:color w:val="000000"/>
                <w:sz w:val="28"/>
                <w:szCs w:val="28"/>
              </w:rPr>
            </w:pPr>
            <w:r w:rsidRPr="00761309">
              <w:rPr>
                <w:color w:val="000000"/>
                <w:sz w:val="28"/>
                <w:szCs w:val="28"/>
              </w:rPr>
              <w:t>Нормативный документ</w:t>
            </w:r>
          </w:p>
        </w:tc>
        <w:tc>
          <w:tcPr>
            <w:tcW w:w="1729" w:type="dxa"/>
            <w:shd w:val="clear" w:color="auto" w:fill="FFFFFF"/>
          </w:tcPr>
          <w:p w:rsidR="00900350" w:rsidRPr="00761309" w:rsidRDefault="00900350" w:rsidP="00B14A44">
            <w:pPr>
              <w:widowControl w:val="0"/>
              <w:autoSpaceDE w:val="0"/>
              <w:autoSpaceDN w:val="0"/>
              <w:adjustRightInd w:val="0"/>
              <w:jc w:val="center"/>
              <w:outlineLvl w:val="3"/>
              <w:rPr>
                <w:color w:val="000000"/>
                <w:sz w:val="28"/>
                <w:szCs w:val="28"/>
              </w:rPr>
            </w:pPr>
            <w:r w:rsidRPr="00761309">
              <w:rPr>
                <w:color w:val="000000"/>
                <w:sz w:val="28"/>
                <w:szCs w:val="28"/>
              </w:rPr>
              <w:t>Код направления</w:t>
            </w:r>
          </w:p>
        </w:tc>
        <w:tc>
          <w:tcPr>
            <w:tcW w:w="3385" w:type="dxa"/>
            <w:shd w:val="clear" w:color="auto" w:fill="FFFFFF"/>
          </w:tcPr>
          <w:p w:rsidR="00900350" w:rsidRPr="00761309" w:rsidRDefault="00900350" w:rsidP="00B14A44">
            <w:pPr>
              <w:widowControl w:val="0"/>
              <w:autoSpaceDE w:val="0"/>
              <w:autoSpaceDN w:val="0"/>
              <w:adjustRightInd w:val="0"/>
              <w:jc w:val="center"/>
              <w:outlineLvl w:val="3"/>
              <w:rPr>
                <w:color w:val="000000"/>
                <w:sz w:val="28"/>
                <w:szCs w:val="28"/>
              </w:rPr>
            </w:pPr>
            <w:r w:rsidRPr="00761309">
              <w:rPr>
                <w:color w:val="000000"/>
                <w:sz w:val="28"/>
                <w:szCs w:val="28"/>
              </w:rPr>
              <w:t>Наименование направления подготовки (специальности)</w:t>
            </w:r>
          </w:p>
        </w:tc>
        <w:tc>
          <w:tcPr>
            <w:tcW w:w="2883" w:type="dxa"/>
            <w:shd w:val="clear" w:color="auto" w:fill="FFFFFF"/>
          </w:tcPr>
          <w:p w:rsidR="00900350" w:rsidRPr="00761309" w:rsidRDefault="00900350" w:rsidP="00B14A44">
            <w:pPr>
              <w:widowControl w:val="0"/>
              <w:autoSpaceDE w:val="0"/>
              <w:autoSpaceDN w:val="0"/>
              <w:adjustRightInd w:val="0"/>
              <w:jc w:val="center"/>
              <w:outlineLvl w:val="3"/>
              <w:rPr>
                <w:color w:val="000000"/>
                <w:sz w:val="28"/>
                <w:szCs w:val="28"/>
              </w:rPr>
            </w:pPr>
            <w:r w:rsidRPr="00761309">
              <w:rPr>
                <w:color w:val="000000"/>
                <w:sz w:val="28"/>
                <w:szCs w:val="28"/>
              </w:rPr>
              <w:t xml:space="preserve">Направленность </w:t>
            </w:r>
          </w:p>
          <w:p w:rsidR="00900350" w:rsidRPr="00761309" w:rsidRDefault="00900350" w:rsidP="00B14A44">
            <w:pPr>
              <w:widowControl w:val="0"/>
              <w:autoSpaceDE w:val="0"/>
              <w:autoSpaceDN w:val="0"/>
              <w:adjustRightInd w:val="0"/>
              <w:jc w:val="center"/>
              <w:outlineLvl w:val="3"/>
              <w:rPr>
                <w:color w:val="000000"/>
                <w:sz w:val="28"/>
                <w:szCs w:val="28"/>
              </w:rPr>
            </w:pPr>
            <w:r w:rsidRPr="00761309">
              <w:rPr>
                <w:color w:val="000000"/>
                <w:sz w:val="28"/>
                <w:szCs w:val="28"/>
              </w:rPr>
              <w:t>(профиль, специализация)</w:t>
            </w:r>
          </w:p>
        </w:tc>
      </w:tr>
      <w:tr w:rsidR="00900350" w:rsidRPr="00761309" w:rsidTr="00894610">
        <w:tc>
          <w:tcPr>
            <w:tcW w:w="1892" w:type="dxa"/>
          </w:tcPr>
          <w:p w:rsidR="00900350" w:rsidRPr="00761309" w:rsidRDefault="00900350" w:rsidP="00B14A44">
            <w:pPr>
              <w:widowControl w:val="0"/>
              <w:autoSpaceDE w:val="0"/>
              <w:autoSpaceDN w:val="0"/>
              <w:adjustRightInd w:val="0"/>
              <w:jc w:val="both"/>
              <w:outlineLvl w:val="3"/>
              <w:rPr>
                <w:color w:val="000000"/>
                <w:sz w:val="28"/>
                <w:szCs w:val="28"/>
              </w:rPr>
            </w:pPr>
            <w:r w:rsidRPr="00761309">
              <w:rPr>
                <w:color w:val="000000"/>
                <w:sz w:val="28"/>
                <w:szCs w:val="28"/>
              </w:rPr>
              <w:t>ФГОС ВО</w:t>
            </w:r>
          </w:p>
        </w:tc>
        <w:tc>
          <w:tcPr>
            <w:tcW w:w="1729" w:type="dxa"/>
          </w:tcPr>
          <w:p w:rsidR="00900350" w:rsidRPr="00761309" w:rsidRDefault="00894610" w:rsidP="00B14A44">
            <w:pPr>
              <w:widowControl w:val="0"/>
              <w:autoSpaceDE w:val="0"/>
              <w:autoSpaceDN w:val="0"/>
              <w:adjustRightInd w:val="0"/>
              <w:jc w:val="center"/>
              <w:outlineLvl w:val="3"/>
              <w:rPr>
                <w:color w:val="000000"/>
                <w:sz w:val="28"/>
                <w:szCs w:val="28"/>
              </w:rPr>
            </w:pPr>
            <w:r w:rsidRPr="00761309">
              <w:rPr>
                <w:rFonts w:eastAsia="Times New Roman"/>
                <w:color w:val="000000"/>
                <w:sz w:val="28"/>
                <w:szCs w:val="28"/>
                <w:lang w:eastAsia="ru-RU"/>
              </w:rPr>
              <w:t>31.08.31</w:t>
            </w:r>
          </w:p>
        </w:tc>
        <w:tc>
          <w:tcPr>
            <w:tcW w:w="3385" w:type="dxa"/>
          </w:tcPr>
          <w:p w:rsidR="00900350" w:rsidRPr="00761309" w:rsidRDefault="00900350" w:rsidP="00B14A44">
            <w:pPr>
              <w:widowControl w:val="0"/>
              <w:autoSpaceDE w:val="0"/>
              <w:autoSpaceDN w:val="0"/>
              <w:adjustRightInd w:val="0"/>
              <w:outlineLvl w:val="3"/>
              <w:rPr>
                <w:color w:val="000000"/>
                <w:sz w:val="28"/>
                <w:szCs w:val="28"/>
              </w:rPr>
            </w:pPr>
            <w:r w:rsidRPr="00761309">
              <w:rPr>
                <w:color w:val="000000"/>
                <w:sz w:val="28"/>
                <w:szCs w:val="28"/>
              </w:rPr>
              <w:t>Гериатрия</w:t>
            </w:r>
          </w:p>
        </w:tc>
        <w:tc>
          <w:tcPr>
            <w:tcW w:w="2883" w:type="dxa"/>
          </w:tcPr>
          <w:p w:rsidR="00900350" w:rsidRPr="00761309" w:rsidRDefault="00894610" w:rsidP="00B14A44">
            <w:pPr>
              <w:widowControl w:val="0"/>
              <w:autoSpaceDE w:val="0"/>
              <w:autoSpaceDN w:val="0"/>
              <w:adjustRightInd w:val="0"/>
              <w:outlineLvl w:val="3"/>
              <w:rPr>
                <w:color w:val="000000"/>
                <w:sz w:val="28"/>
                <w:szCs w:val="28"/>
              </w:rPr>
            </w:pPr>
            <w:r w:rsidRPr="00761309">
              <w:rPr>
                <w:color w:val="000000"/>
                <w:sz w:val="28"/>
                <w:szCs w:val="28"/>
              </w:rPr>
              <w:t>Врач-гериатр</w:t>
            </w:r>
          </w:p>
        </w:tc>
      </w:tr>
    </w:tbl>
    <w:p w:rsidR="00900350" w:rsidRPr="00761309" w:rsidRDefault="00900350" w:rsidP="00900350">
      <w:pPr>
        <w:jc w:val="both"/>
        <w:rPr>
          <w:color w:val="000000"/>
          <w:sz w:val="28"/>
          <w:szCs w:val="28"/>
        </w:rPr>
      </w:pPr>
    </w:p>
    <w:p w:rsidR="00900350" w:rsidRPr="00761309" w:rsidRDefault="00900350" w:rsidP="0074456E">
      <w:pPr>
        <w:widowControl w:val="0"/>
        <w:autoSpaceDE w:val="0"/>
        <w:autoSpaceDN w:val="0"/>
        <w:adjustRightInd w:val="0"/>
        <w:ind w:firstLine="709"/>
        <w:jc w:val="both"/>
        <w:outlineLvl w:val="3"/>
        <w:rPr>
          <w:b/>
          <w:bCs/>
          <w:color w:val="000000"/>
          <w:sz w:val="28"/>
          <w:szCs w:val="28"/>
        </w:rPr>
      </w:pPr>
      <w:r w:rsidRPr="00761309">
        <w:rPr>
          <w:b/>
          <w:bCs/>
          <w:color w:val="000000"/>
          <w:sz w:val="28"/>
          <w:szCs w:val="28"/>
        </w:rPr>
        <w:t>2.4. Сопоставление профессионального стандарта с образовательным стандартом</w:t>
      </w:r>
    </w:p>
    <w:p w:rsidR="00900350" w:rsidRPr="00761309" w:rsidRDefault="00900350" w:rsidP="00900350">
      <w:pPr>
        <w:widowControl w:val="0"/>
        <w:autoSpaceDE w:val="0"/>
        <w:autoSpaceDN w:val="0"/>
        <w:adjustRightInd w:val="0"/>
        <w:ind w:firstLine="709"/>
        <w:jc w:val="both"/>
        <w:outlineLvl w:val="3"/>
        <w:rPr>
          <w:color w:val="000000"/>
          <w:sz w:val="28"/>
          <w:szCs w:val="28"/>
        </w:rPr>
      </w:pPr>
    </w:p>
    <w:p w:rsidR="00900350" w:rsidRPr="00761309" w:rsidRDefault="0074456E" w:rsidP="00900350">
      <w:pPr>
        <w:widowControl w:val="0"/>
        <w:autoSpaceDE w:val="0"/>
        <w:autoSpaceDN w:val="0"/>
        <w:adjustRightInd w:val="0"/>
        <w:ind w:firstLine="709"/>
        <w:jc w:val="both"/>
        <w:outlineLvl w:val="3"/>
        <w:rPr>
          <w:color w:val="000000"/>
          <w:sz w:val="28"/>
          <w:szCs w:val="28"/>
        </w:rPr>
      </w:pPr>
      <w:r w:rsidRPr="00761309">
        <w:rPr>
          <w:i/>
          <w:color w:val="000000"/>
          <w:sz w:val="28"/>
          <w:szCs w:val="28"/>
          <w:lang w:eastAsia="en-US"/>
        </w:rPr>
        <w:t>Таблица 5 - Сопоставление описания квалификации в профессиональном стандарте с требованиями к результатам подготовки по ФГОС 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2"/>
        <w:gridCol w:w="4765"/>
        <w:gridCol w:w="2232"/>
      </w:tblGrid>
      <w:tr w:rsidR="006D6355" w:rsidRPr="00761309" w:rsidTr="006D6355">
        <w:tc>
          <w:tcPr>
            <w:tcW w:w="257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r w:rsidRPr="00761309">
              <w:rPr>
                <w:color w:val="000000"/>
                <w:sz w:val="28"/>
                <w:szCs w:val="28"/>
              </w:rPr>
              <w:t>Профессиональный стандарт</w:t>
            </w:r>
          </w:p>
        </w:tc>
        <w:tc>
          <w:tcPr>
            <w:tcW w:w="4766" w:type="dxa"/>
            <w:shd w:val="clear" w:color="auto" w:fill="auto"/>
            <w:vAlign w:val="center"/>
          </w:tcPr>
          <w:p w:rsidR="00900350" w:rsidRPr="00761309" w:rsidRDefault="00900350" w:rsidP="0074456E">
            <w:pPr>
              <w:widowControl w:val="0"/>
              <w:autoSpaceDE w:val="0"/>
              <w:autoSpaceDN w:val="0"/>
              <w:adjustRightInd w:val="0"/>
              <w:jc w:val="center"/>
              <w:rPr>
                <w:color w:val="000000"/>
                <w:sz w:val="28"/>
                <w:szCs w:val="28"/>
              </w:rPr>
            </w:pPr>
            <w:r w:rsidRPr="00761309">
              <w:rPr>
                <w:color w:val="000000"/>
                <w:sz w:val="28"/>
                <w:szCs w:val="28"/>
              </w:rPr>
              <w:t xml:space="preserve">ФГОС ВО </w:t>
            </w:r>
          </w:p>
        </w:tc>
        <w:tc>
          <w:tcPr>
            <w:tcW w:w="223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r w:rsidRPr="00761309">
              <w:rPr>
                <w:color w:val="000000"/>
                <w:sz w:val="28"/>
                <w:szCs w:val="28"/>
              </w:rPr>
              <w:t>Выводы</w:t>
            </w:r>
          </w:p>
        </w:tc>
      </w:tr>
      <w:tr w:rsidR="006D6355" w:rsidRPr="00761309" w:rsidTr="006D6355">
        <w:tc>
          <w:tcPr>
            <w:tcW w:w="2572" w:type="dxa"/>
            <w:shd w:val="clear" w:color="auto" w:fill="auto"/>
          </w:tcPr>
          <w:p w:rsidR="00900350" w:rsidRPr="00761309" w:rsidRDefault="00900350" w:rsidP="006D6355">
            <w:pPr>
              <w:pStyle w:val="Default"/>
              <w:jc w:val="both"/>
              <w:rPr>
                <w:sz w:val="28"/>
                <w:szCs w:val="28"/>
                <w:lang w:eastAsia="en-US"/>
              </w:rPr>
            </w:pPr>
            <w:r w:rsidRPr="00761309">
              <w:rPr>
                <w:sz w:val="28"/>
                <w:szCs w:val="28"/>
                <w:lang w:eastAsia="en-US"/>
              </w:rPr>
              <w:t>ОТФ - оказание медицинской п</w:t>
            </w:r>
            <w:r w:rsidRPr="00761309">
              <w:rPr>
                <w:sz w:val="28"/>
                <w:szCs w:val="28"/>
                <w:lang w:eastAsia="en-US"/>
              </w:rPr>
              <w:t>о</w:t>
            </w:r>
            <w:r w:rsidRPr="00761309">
              <w:rPr>
                <w:sz w:val="28"/>
                <w:szCs w:val="28"/>
                <w:lang w:eastAsia="en-US"/>
              </w:rPr>
              <w:t>мощи пациентам пожилого и ста</w:t>
            </w:r>
            <w:r w:rsidRPr="00761309">
              <w:rPr>
                <w:sz w:val="28"/>
                <w:szCs w:val="28"/>
                <w:lang w:eastAsia="en-US"/>
              </w:rPr>
              <w:t>р</w:t>
            </w:r>
            <w:r w:rsidRPr="00761309">
              <w:rPr>
                <w:sz w:val="28"/>
                <w:szCs w:val="28"/>
                <w:lang w:eastAsia="en-US"/>
              </w:rPr>
              <w:t>ческого возраста по профилю «гер</w:t>
            </w:r>
            <w:r w:rsidRPr="00761309">
              <w:rPr>
                <w:sz w:val="28"/>
                <w:szCs w:val="28"/>
                <w:lang w:eastAsia="en-US"/>
              </w:rPr>
              <w:t>и</w:t>
            </w:r>
            <w:r w:rsidRPr="00761309">
              <w:rPr>
                <w:sz w:val="28"/>
                <w:szCs w:val="28"/>
                <w:lang w:eastAsia="en-US"/>
              </w:rPr>
              <w:t>атрия»</w:t>
            </w:r>
          </w:p>
        </w:tc>
        <w:tc>
          <w:tcPr>
            <w:tcW w:w="4766" w:type="dxa"/>
            <w:shd w:val="clear" w:color="auto" w:fill="auto"/>
          </w:tcPr>
          <w:p w:rsidR="00900350" w:rsidRPr="00761309" w:rsidRDefault="00900350" w:rsidP="004B293B">
            <w:pPr>
              <w:pStyle w:val="af1"/>
              <w:numPr>
                <w:ilvl w:val="0"/>
                <w:numId w:val="48"/>
              </w:numPr>
              <w:suppressAutoHyphens w:val="0"/>
              <w:autoSpaceDE w:val="0"/>
              <w:autoSpaceDN w:val="0"/>
              <w:adjustRightInd w:val="0"/>
              <w:spacing w:after="0" w:line="240" w:lineRule="auto"/>
              <w:ind w:left="0" w:hanging="20"/>
              <w:jc w:val="both"/>
              <w:outlineLvl w:val="3"/>
              <w:rPr>
                <w:rFonts w:ascii="Times New Roman" w:hAnsi="Times New Roman" w:cs="Times New Roman"/>
                <w:sz w:val="28"/>
                <w:szCs w:val="28"/>
              </w:rPr>
            </w:pPr>
            <w:r w:rsidRPr="00761309">
              <w:rPr>
                <w:rFonts w:ascii="Times New Roman" w:hAnsi="Times New Roman" w:cs="Times New Roman"/>
                <w:sz w:val="28"/>
                <w:szCs w:val="28"/>
              </w:rPr>
              <w:t>Производственная</w:t>
            </w:r>
          </w:p>
          <w:p w:rsidR="00900350" w:rsidRPr="00761309" w:rsidRDefault="00900350" w:rsidP="004B293B">
            <w:pPr>
              <w:pStyle w:val="af1"/>
              <w:numPr>
                <w:ilvl w:val="0"/>
                <w:numId w:val="48"/>
              </w:numPr>
              <w:suppressAutoHyphens w:val="0"/>
              <w:autoSpaceDE w:val="0"/>
              <w:autoSpaceDN w:val="0"/>
              <w:adjustRightInd w:val="0"/>
              <w:spacing w:after="0" w:line="240" w:lineRule="auto"/>
              <w:ind w:left="0" w:hanging="20"/>
              <w:jc w:val="both"/>
              <w:outlineLvl w:val="3"/>
              <w:rPr>
                <w:rFonts w:ascii="Times New Roman" w:hAnsi="Times New Roman" w:cs="Times New Roman"/>
                <w:sz w:val="28"/>
                <w:szCs w:val="28"/>
              </w:rPr>
            </w:pPr>
            <w:r w:rsidRPr="00761309">
              <w:rPr>
                <w:rFonts w:ascii="Times New Roman" w:hAnsi="Times New Roman" w:cs="Times New Roman"/>
                <w:sz w:val="28"/>
                <w:szCs w:val="28"/>
              </w:rPr>
              <w:t>Научно-исследовательская</w:t>
            </w:r>
          </w:p>
        </w:tc>
        <w:tc>
          <w:tcPr>
            <w:tcW w:w="223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p>
        </w:tc>
      </w:tr>
      <w:tr w:rsidR="006D6355" w:rsidRPr="00761309" w:rsidTr="002129F0">
        <w:trPr>
          <w:trHeight w:val="7377"/>
        </w:trPr>
        <w:tc>
          <w:tcPr>
            <w:tcW w:w="257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r w:rsidRPr="00761309">
              <w:rPr>
                <w:color w:val="000000"/>
                <w:sz w:val="28"/>
                <w:szCs w:val="28"/>
              </w:rPr>
              <w:lastRenderedPageBreak/>
              <w:t>Трудовые функции или трудовые действия</w:t>
            </w:r>
          </w:p>
        </w:tc>
        <w:tc>
          <w:tcPr>
            <w:tcW w:w="4766" w:type="dxa"/>
            <w:shd w:val="clear" w:color="auto" w:fill="auto"/>
          </w:tcPr>
          <w:p w:rsidR="00900350" w:rsidRPr="00761309" w:rsidRDefault="00900350" w:rsidP="004B293B">
            <w:pPr>
              <w:pStyle w:val="Default"/>
              <w:numPr>
                <w:ilvl w:val="0"/>
                <w:numId w:val="47"/>
              </w:numPr>
              <w:ind w:left="0" w:firstLine="0"/>
              <w:jc w:val="both"/>
              <w:rPr>
                <w:sz w:val="28"/>
                <w:szCs w:val="28"/>
                <w:lang w:eastAsia="en-US"/>
              </w:rPr>
            </w:pPr>
            <w:r w:rsidRPr="00761309">
              <w:rPr>
                <w:sz w:val="28"/>
                <w:szCs w:val="28"/>
                <w:lang w:eastAsia="en-US"/>
              </w:rPr>
              <w:t>Проведение обследования п</w:t>
            </w:r>
            <w:r w:rsidRPr="00761309">
              <w:rPr>
                <w:sz w:val="28"/>
                <w:szCs w:val="28"/>
                <w:lang w:eastAsia="en-US"/>
              </w:rPr>
              <w:t>а</w:t>
            </w:r>
            <w:r w:rsidRPr="00761309">
              <w:rPr>
                <w:sz w:val="28"/>
                <w:szCs w:val="28"/>
                <w:lang w:eastAsia="en-US"/>
              </w:rPr>
              <w:t>циентов пожилого и старческого во</w:t>
            </w:r>
            <w:r w:rsidRPr="00761309">
              <w:rPr>
                <w:sz w:val="28"/>
                <w:szCs w:val="28"/>
                <w:lang w:eastAsia="en-US"/>
              </w:rPr>
              <w:t>з</w:t>
            </w:r>
            <w:r w:rsidRPr="00761309">
              <w:rPr>
                <w:sz w:val="28"/>
                <w:szCs w:val="28"/>
                <w:lang w:eastAsia="en-US"/>
              </w:rPr>
              <w:t>раста с целью установления диагноза и определения функционального ст</w:t>
            </w:r>
            <w:r w:rsidRPr="00761309">
              <w:rPr>
                <w:sz w:val="28"/>
                <w:szCs w:val="28"/>
                <w:lang w:eastAsia="en-US"/>
              </w:rPr>
              <w:t>а</w:t>
            </w:r>
            <w:r w:rsidRPr="00761309">
              <w:rPr>
                <w:sz w:val="28"/>
                <w:szCs w:val="28"/>
                <w:lang w:eastAsia="en-US"/>
              </w:rPr>
              <w:t xml:space="preserve">туса </w:t>
            </w:r>
          </w:p>
          <w:p w:rsidR="00900350" w:rsidRPr="00761309" w:rsidRDefault="00900350" w:rsidP="004B293B">
            <w:pPr>
              <w:pStyle w:val="Default"/>
              <w:numPr>
                <w:ilvl w:val="0"/>
                <w:numId w:val="47"/>
              </w:numPr>
              <w:ind w:left="0" w:firstLine="0"/>
              <w:jc w:val="both"/>
              <w:rPr>
                <w:sz w:val="28"/>
                <w:szCs w:val="28"/>
                <w:lang w:eastAsia="en-US"/>
              </w:rPr>
            </w:pPr>
            <w:r w:rsidRPr="00761309">
              <w:rPr>
                <w:sz w:val="28"/>
                <w:szCs w:val="28"/>
                <w:lang w:eastAsia="en-US"/>
              </w:rPr>
              <w:t>Назначение лечения пациентам пожилого и старческого возраста, контроль его эффективности и бе</w:t>
            </w:r>
            <w:r w:rsidRPr="00761309">
              <w:rPr>
                <w:sz w:val="28"/>
                <w:szCs w:val="28"/>
                <w:lang w:eastAsia="en-US"/>
              </w:rPr>
              <w:t>з</w:t>
            </w:r>
            <w:r w:rsidRPr="00761309">
              <w:rPr>
                <w:sz w:val="28"/>
                <w:szCs w:val="28"/>
                <w:lang w:eastAsia="en-US"/>
              </w:rPr>
              <w:t>опасности</w:t>
            </w:r>
          </w:p>
          <w:p w:rsidR="00900350" w:rsidRPr="00761309" w:rsidRDefault="00900350" w:rsidP="004B293B">
            <w:pPr>
              <w:pStyle w:val="Default"/>
              <w:numPr>
                <w:ilvl w:val="0"/>
                <w:numId w:val="47"/>
              </w:numPr>
              <w:ind w:left="0" w:firstLine="0"/>
              <w:jc w:val="both"/>
              <w:rPr>
                <w:sz w:val="28"/>
                <w:szCs w:val="28"/>
                <w:lang w:eastAsia="en-US"/>
              </w:rPr>
            </w:pPr>
            <w:r w:rsidRPr="00761309">
              <w:rPr>
                <w:sz w:val="28"/>
                <w:szCs w:val="28"/>
                <w:lang w:eastAsia="en-US"/>
              </w:rPr>
              <w:t>Реализация и контроль эффе</w:t>
            </w:r>
            <w:r w:rsidRPr="00761309">
              <w:rPr>
                <w:sz w:val="28"/>
                <w:szCs w:val="28"/>
                <w:lang w:eastAsia="en-US"/>
              </w:rPr>
              <w:t>к</w:t>
            </w:r>
            <w:r w:rsidRPr="00761309">
              <w:rPr>
                <w:sz w:val="28"/>
                <w:szCs w:val="28"/>
                <w:lang w:eastAsia="en-US"/>
              </w:rPr>
              <w:t>тивности медицинской реабилитации пациентов пожилого и старческого возраста</w:t>
            </w:r>
          </w:p>
          <w:p w:rsidR="00900350" w:rsidRPr="00761309" w:rsidRDefault="00900350" w:rsidP="004B293B">
            <w:pPr>
              <w:pStyle w:val="Default"/>
              <w:numPr>
                <w:ilvl w:val="0"/>
                <w:numId w:val="47"/>
              </w:numPr>
              <w:ind w:left="0" w:firstLine="0"/>
              <w:jc w:val="both"/>
              <w:rPr>
                <w:sz w:val="28"/>
                <w:szCs w:val="28"/>
                <w:lang w:eastAsia="en-US"/>
              </w:rPr>
            </w:pPr>
            <w:r w:rsidRPr="00761309">
              <w:rPr>
                <w:sz w:val="28"/>
                <w:szCs w:val="28"/>
                <w:lang w:eastAsia="en-US"/>
              </w:rPr>
              <w:t>Проведение медицинских эк</w:t>
            </w:r>
            <w:r w:rsidRPr="00761309">
              <w:rPr>
                <w:sz w:val="28"/>
                <w:szCs w:val="28"/>
                <w:lang w:eastAsia="en-US"/>
              </w:rPr>
              <w:t>с</w:t>
            </w:r>
            <w:r w:rsidRPr="00761309">
              <w:rPr>
                <w:sz w:val="28"/>
                <w:szCs w:val="28"/>
                <w:lang w:eastAsia="en-US"/>
              </w:rPr>
              <w:t>пертиз в отношении пациентов п</w:t>
            </w:r>
            <w:r w:rsidRPr="00761309">
              <w:rPr>
                <w:sz w:val="28"/>
                <w:szCs w:val="28"/>
                <w:lang w:eastAsia="en-US"/>
              </w:rPr>
              <w:t>о</w:t>
            </w:r>
            <w:r w:rsidRPr="00761309">
              <w:rPr>
                <w:sz w:val="28"/>
                <w:szCs w:val="28"/>
                <w:lang w:eastAsia="en-US"/>
              </w:rPr>
              <w:t>жилого и старческого возраста</w:t>
            </w:r>
          </w:p>
          <w:p w:rsidR="00900350" w:rsidRPr="00761309" w:rsidRDefault="00900350" w:rsidP="004B293B">
            <w:pPr>
              <w:pStyle w:val="Default"/>
              <w:numPr>
                <w:ilvl w:val="0"/>
                <w:numId w:val="47"/>
              </w:numPr>
              <w:ind w:left="0" w:firstLine="0"/>
              <w:jc w:val="both"/>
              <w:rPr>
                <w:sz w:val="28"/>
                <w:szCs w:val="28"/>
                <w:lang w:eastAsia="en-US"/>
              </w:rPr>
            </w:pPr>
            <w:r w:rsidRPr="00761309">
              <w:rPr>
                <w:sz w:val="28"/>
                <w:szCs w:val="28"/>
                <w:lang w:eastAsia="en-US"/>
              </w:rPr>
              <w:t>Проведение и контроль эффе</w:t>
            </w:r>
            <w:r w:rsidRPr="00761309">
              <w:rPr>
                <w:sz w:val="28"/>
                <w:szCs w:val="28"/>
                <w:lang w:eastAsia="en-US"/>
              </w:rPr>
              <w:t>к</w:t>
            </w:r>
            <w:r w:rsidRPr="00761309">
              <w:rPr>
                <w:sz w:val="28"/>
                <w:szCs w:val="28"/>
                <w:lang w:eastAsia="en-US"/>
              </w:rPr>
              <w:t>тивности мероприятий по первичной и вторичной профилактике старч</w:t>
            </w:r>
            <w:r w:rsidRPr="00761309">
              <w:rPr>
                <w:sz w:val="28"/>
                <w:szCs w:val="28"/>
                <w:lang w:eastAsia="en-US"/>
              </w:rPr>
              <w:t>е</w:t>
            </w:r>
            <w:r w:rsidRPr="00761309">
              <w:rPr>
                <w:sz w:val="28"/>
                <w:szCs w:val="28"/>
                <w:lang w:eastAsia="en-US"/>
              </w:rPr>
              <w:t>ской астении, формированию здор</w:t>
            </w:r>
            <w:r w:rsidRPr="00761309">
              <w:rPr>
                <w:sz w:val="28"/>
                <w:szCs w:val="28"/>
                <w:lang w:eastAsia="en-US"/>
              </w:rPr>
              <w:t>о</w:t>
            </w:r>
            <w:r w:rsidRPr="00761309">
              <w:rPr>
                <w:sz w:val="28"/>
                <w:szCs w:val="28"/>
                <w:lang w:eastAsia="en-US"/>
              </w:rPr>
              <w:t>вого образа жизни и санитарно-гигиеническому просвещению нас</w:t>
            </w:r>
            <w:r w:rsidRPr="00761309">
              <w:rPr>
                <w:sz w:val="28"/>
                <w:szCs w:val="28"/>
                <w:lang w:eastAsia="en-US"/>
              </w:rPr>
              <w:t>е</w:t>
            </w:r>
            <w:r w:rsidRPr="00761309">
              <w:rPr>
                <w:sz w:val="28"/>
                <w:szCs w:val="28"/>
                <w:lang w:eastAsia="en-US"/>
              </w:rPr>
              <w:t>ления</w:t>
            </w:r>
          </w:p>
        </w:tc>
        <w:tc>
          <w:tcPr>
            <w:tcW w:w="223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p>
        </w:tc>
      </w:tr>
      <w:tr w:rsidR="006D6355" w:rsidRPr="00761309" w:rsidTr="006D6355">
        <w:tc>
          <w:tcPr>
            <w:tcW w:w="257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r w:rsidRPr="00761309">
              <w:rPr>
                <w:color w:val="000000"/>
                <w:sz w:val="28"/>
                <w:szCs w:val="28"/>
              </w:rPr>
              <w:t>Умения</w:t>
            </w:r>
          </w:p>
        </w:tc>
        <w:tc>
          <w:tcPr>
            <w:tcW w:w="4766" w:type="dxa"/>
            <w:shd w:val="clear" w:color="auto" w:fill="auto"/>
          </w:tcPr>
          <w:p w:rsidR="00900350" w:rsidRPr="00761309" w:rsidRDefault="00900350" w:rsidP="004B293B">
            <w:pPr>
              <w:pStyle w:val="Default"/>
              <w:numPr>
                <w:ilvl w:val="0"/>
                <w:numId w:val="49"/>
              </w:numPr>
              <w:ind w:left="-20" w:firstLine="20"/>
              <w:rPr>
                <w:sz w:val="28"/>
                <w:szCs w:val="28"/>
                <w:lang w:eastAsia="en-US"/>
              </w:rPr>
            </w:pPr>
            <w:r w:rsidRPr="00761309">
              <w:rPr>
                <w:sz w:val="28"/>
                <w:szCs w:val="28"/>
                <w:lang w:eastAsia="en-US"/>
              </w:rPr>
              <w:t>Осуществлять сбор жалоб, анамнеза жизни и анализировать п</w:t>
            </w:r>
            <w:r w:rsidRPr="00761309">
              <w:rPr>
                <w:sz w:val="28"/>
                <w:szCs w:val="28"/>
                <w:lang w:eastAsia="en-US"/>
              </w:rPr>
              <w:t>о</w:t>
            </w:r>
            <w:r w:rsidRPr="00761309">
              <w:rPr>
                <w:sz w:val="28"/>
                <w:szCs w:val="28"/>
                <w:lang w:eastAsia="en-US"/>
              </w:rPr>
              <w:t>лученную информацию от пациентов пожилого и старческого возраста (их законных представителей).</w:t>
            </w:r>
          </w:p>
          <w:p w:rsidR="00900350" w:rsidRPr="00761309" w:rsidRDefault="00900350" w:rsidP="004B293B">
            <w:pPr>
              <w:pStyle w:val="Default"/>
              <w:numPr>
                <w:ilvl w:val="0"/>
                <w:numId w:val="49"/>
              </w:numPr>
              <w:ind w:left="-20" w:firstLine="20"/>
              <w:rPr>
                <w:sz w:val="28"/>
                <w:szCs w:val="28"/>
                <w:lang w:eastAsia="en-US"/>
              </w:rPr>
            </w:pPr>
            <w:r w:rsidRPr="00761309">
              <w:rPr>
                <w:sz w:val="28"/>
                <w:szCs w:val="28"/>
                <w:lang w:eastAsia="en-US"/>
              </w:rPr>
              <w:t>Интерпретировать результаты физикального обследования пацие</w:t>
            </w:r>
            <w:r w:rsidRPr="00761309">
              <w:rPr>
                <w:sz w:val="28"/>
                <w:szCs w:val="28"/>
                <w:lang w:eastAsia="en-US"/>
              </w:rPr>
              <w:t>н</w:t>
            </w:r>
            <w:r w:rsidRPr="00761309">
              <w:rPr>
                <w:sz w:val="28"/>
                <w:szCs w:val="28"/>
                <w:lang w:eastAsia="en-US"/>
              </w:rPr>
              <w:t>тов пожилого и старческого возраста</w:t>
            </w:r>
          </w:p>
          <w:p w:rsidR="00900350" w:rsidRPr="00761309" w:rsidRDefault="00900350" w:rsidP="004B293B">
            <w:pPr>
              <w:pStyle w:val="Default"/>
              <w:numPr>
                <w:ilvl w:val="0"/>
                <w:numId w:val="49"/>
              </w:numPr>
              <w:ind w:left="-20" w:firstLine="20"/>
              <w:rPr>
                <w:sz w:val="28"/>
                <w:szCs w:val="28"/>
                <w:lang w:eastAsia="en-US"/>
              </w:rPr>
            </w:pPr>
            <w:r w:rsidRPr="00761309">
              <w:rPr>
                <w:sz w:val="28"/>
                <w:szCs w:val="28"/>
                <w:lang w:eastAsia="en-US"/>
              </w:rPr>
              <w:t>Проводить оценку когнити</w:t>
            </w:r>
            <w:r w:rsidRPr="00761309">
              <w:rPr>
                <w:sz w:val="28"/>
                <w:szCs w:val="28"/>
                <w:lang w:eastAsia="en-US"/>
              </w:rPr>
              <w:t>в</w:t>
            </w:r>
            <w:r w:rsidRPr="00761309">
              <w:rPr>
                <w:sz w:val="28"/>
                <w:szCs w:val="28"/>
                <w:lang w:eastAsia="en-US"/>
              </w:rPr>
              <w:t>ных функций</w:t>
            </w:r>
          </w:p>
          <w:p w:rsidR="00900350" w:rsidRPr="00761309" w:rsidRDefault="00900350" w:rsidP="004B293B">
            <w:pPr>
              <w:pStyle w:val="Default"/>
              <w:numPr>
                <w:ilvl w:val="0"/>
                <w:numId w:val="49"/>
              </w:numPr>
              <w:ind w:left="-20" w:firstLine="20"/>
              <w:rPr>
                <w:sz w:val="28"/>
                <w:szCs w:val="28"/>
                <w:lang w:eastAsia="en-US"/>
              </w:rPr>
            </w:pPr>
            <w:r w:rsidRPr="00761309">
              <w:rPr>
                <w:sz w:val="28"/>
                <w:szCs w:val="28"/>
                <w:lang w:eastAsia="en-US"/>
              </w:rPr>
              <w:t>Выявлять наличие старческой астении и других гериатрических синдромов</w:t>
            </w:r>
          </w:p>
          <w:p w:rsidR="00900350" w:rsidRPr="00761309" w:rsidRDefault="00900350" w:rsidP="004B293B">
            <w:pPr>
              <w:pStyle w:val="Default"/>
              <w:numPr>
                <w:ilvl w:val="0"/>
                <w:numId w:val="49"/>
              </w:numPr>
              <w:ind w:left="-20" w:firstLine="20"/>
              <w:rPr>
                <w:sz w:val="28"/>
                <w:szCs w:val="28"/>
                <w:lang w:eastAsia="en-US"/>
              </w:rPr>
            </w:pPr>
            <w:r w:rsidRPr="00761309">
              <w:rPr>
                <w:sz w:val="28"/>
                <w:szCs w:val="28"/>
                <w:lang w:eastAsia="en-US"/>
              </w:rPr>
              <w:t>Составлять долгосрочный и</w:t>
            </w:r>
            <w:r w:rsidRPr="00761309">
              <w:rPr>
                <w:sz w:val="28"/>
                <w:szCs w:val="28"/>
                <w:lang w:eastAsia="en-US"/>
              </w:rPr>
              <w:t>н</w:t>
            </w:r>
            <w:r w:rsidRPr="00761309">
              <w:rPr>
                <w:sz w:val="28"/>
                <w:szCs w:val="28"/>
                <w:lang w:eastAsia="en-US"/>
              </w:rPr>
              <w:t>дивидуальный план проведения пр</w:t>
            </w:r>
            <w:r w:rsidRPr="00761309">
              <w:rPr>
                <w:sz w:val="28"/>
                <w:szCs w:val="28"/>
                <w:lang w:eastAsia="en-US"/>
              </w:rPr>
              <w:t>о</w:t>
            </w:r>
            <w:r w:rsidRPr="00761309">
              <w:rPr>
                <w:sz w:val="28"/>
                <w:szCs w:val="28"/>
                <w:lang w:eastAsia="en-US"/>
              </w:rPr>
              <w:t>филактических, лечебных и реабил</w:t>
            </w:r>
            <w:r w:rsidRPr="00761309">
              <w:rPr>
                <w:sz w:val="28"/>
                <w:szCs w:val="28"/>
                <w:lang w:eastAsia="en-US"/>
              </w:rPr>
              <w:t>и</w:t>
            </w:r>
            <w:r w:rsidRPr="00761309">
              <w:rPr>
                <w:sz w:val="28"/>
                <w:szCs w:val="28"/>
                <w:lang w:eastAsia="en-US"/>
              </w:rPr>
              <w:t>тационных мероприятий, а также план социально-психологической адаптации у больных пожилого и старческого возраста при наличии старческой астении и других гериа</w:t>
            </w:r>
            <w:r w:rsidRPr="00761309">
              <w:rPr>
                <w:sz w:val="28"/>
                <w:szCs w:val="28"/>
                <w:lang w:eastAsia="en-US"/>
              </w:rPr>
              <w:t>т</w:t>
            </w:r>
            <w:r w:rsidRPr="00761309">
              <w:rPr>
                <w:sz w:val="28"/>
                <w:szCs w:val="28"/>
                <w:lang w:eastAsia="en-US"/>
              </w:rPr>
              <w:lastRenderedPageBreak/>
              <w:t>рических синдромов</w:t>
            </w:r>
          </w:p>
        </w:tc>
        <w:tc>
          <w:tcPr>
            <w:tcW w:w="2232" w:type="dxa"/>
            <w:shd w:val="clear" w:color="auto" w:fill="auto"/>
          </w:tcPr>
          <w:p w:rsidR="00900350" w:rsidRPr="00761309" w:rsidRDefault="00900350" w:rsidP="006D6355">
            <w:pPr>
              <w:widowControl w:val="0"/>
              <w:autoSpaceDE w:val="0"/>
              <w:autoSpaceDN w:val="0"/>
              <w:adjustRightInd w:val="0"/>
              <w:jc w:val="both"/>
              <w:outlineLvl w:val="3"/>
              <w:rPr>
                <w:color w:val="000000"/>
                <w:sz w:val="28"/>
                <w:szCs w:val="28"/>
              </w:rPr>
            </w:pPr>
          </w:p>
        </w:tc>
      </w:tr>
    </w:tbl>
    <w:p w:rsidR="00900350" w:rsidRPr="00761309" w:rsidRDefault="00900350" w:rsidP="00900350">
      <w:pPr>
        <w:widowControl w:val="0"/>
        <w:autoSpaceDE w:val="0"/>
        <w:autoSpaceDN w:val="0"/>
        <w:adjustRightInd w:val="0"/>
        <w:ind w:firstLine="709"/>
        <w:outlineLvl w:val="3"/>
        <w:rPr>
          <w:bCs/>
          <w:color w:val="000000"/>
          <w:sz w:val="28"/>
          <w:szCs w:val="28"/>
        </w:rPr>
      </w:pPr>
    </w:p>
    <w:p w:rsidR="00900350" w:rsidRPr="00761309" w:rsidRDefault="00900350" w:rsidP="002129F0">
      <w:pPr>
        <w:widowControl w:val="0"/>
        <w:autoSpaceDE w:val="0"/>
        <w:autoSpaceDN w:val="0"/>
        <w:adjustRightInd w:val="0"/>
        <w:spacing w:line="360" w:lineRule="auto"/>
        <w:ind w:firstLine="709"/>
        <w:jc w:val="both"/>
        <w:rPr>
          <w:rFonts w:eastAsia="Arial Unicode MS"/>
          <w:b/>
          <w:bCs/>
          <w:color w:val="000000"/>
          <w:sz w:val="28"/>
          <w:szCs w:val="28"/>
          <w:lang w:eastAsia="ru-RU"/>
        </w:rPr>
      </w:pPr>
      <w:r w:rsidRPr="00761309">
        <w:rPr>
          <w:b/>
          <w:bCs/>
          <w:color w:val="000000"/>
          <w:sz w:val="28"/>
          <w:szCs w:val="28"/>
        </w:rPr>
        <w:t xml:space="preserve">2.5. Характеристика новой квалификации или профессиональной деятельности </w:t>
      </w:r>
      <w:r w:rsidRPr="00761309">
        <w:rPr>
          <w:rFonts w:eastAsia="Arial Unicode MS"/>
          <w:b/>
          <w:bCs/>
          <w:color w:val="000000"/>
          <w:sz w:val="28"/>
          <w:szCs w:val="28"/>
          <w:lang w:eastAsia="ru-RU"/>
        </w:rPr>
        <w:t>слушателя</w:t>
      </w:r>
    </w:p>
    <w:p w:rsidR="00900350" w:rsidRPr="00761309" w:rsidRDefault="00900350" w:rsidP="002129F0">
      <w:pPr>
        <w:widowControl w:val="0"/>
        <w:autoSpaceDE w:val="0"/>
        <w:autoSpaceDN w:val="0"/>
        <w:adjustRightInd w:val="0"/>
        <w:spacing w:line="360" w:lineRule="auto"/>
        <w:ind w:firstLine="709"/>
        <w:jc w:val="both"/>
        <w:rPr>
          <w:b/>
          <w:bCs/>
          <w:color w:val="000000"/>
          <w:sz w:val="28"/>
          <w:szCs w:val="28"/>
        </w:rPr>
      </w:pPr>
      <w:r w:rsidRPr="00761309">
        <w:rPr>
          <w:b/>
          <w:bCs/>
          <w:color w:val="000000"/>
          <w:sz w:val="28"/>
          <w:szCs w:val="28"/>
        </w:rPr>
        <w:t xml:space="preserve">2.5.1. Характеристика новой квалификации </w:t>
      </w:r>
    </w:p>
    <w:p w:rsidR="00900350" w:rsidRPr="00761309" w:rsidRDefault="00900350" w:rsidP="002129F0">
      <w:pPr>
        <w:widowControl w:val="0"/>
        <w:autoSpaceDE w:val="0"/>
        <w:autoSpaceDN w:val="0"/>
        <w:adjustRightInd w:val="0"/>
        <w:spacing w:line="360" w:lineRule="auto"/>
        <w:ind w:firstLine="709"/>
        <w:jc w:val="both"/>
        <w:rPr>
          <w:color w:val="000000"/>
          <w:sz w:val="28"/>
          <w:szCs w:val="28"/>
        </w:rPr>
      </w:pPr>
      <w:r w:rsidRPr="00761309">
        <w:rPr>
          <w:rFonts w:eastAsia="Arial Unicode MS"/>
          <w:color w:val="000000"/>
          <w:sz w:val="28"/>
          <w:szCs w:val="28"/>
          <w:lang w:eastAsia="ru-RU"/>
        </w:rPr>
        <w:t>Слушатель</w:t>
      </w:r>
      <w:r w:rsidRPr="00761309">
        <w:rPr>
          <w:color w:val="000000"/>
          <w:sz w:val="28"/>
          <w:szCs w:val="28"/>
        </w:rPr>
        <w:t xml:space="preserve"> готовится к приобретению новой квалификации врача-гериатра, занимающегося диагностикой, дифференциальной диагностикой различных заболеваний у пожилых и старых больных, составлением плана обследования и лечения данной категории пациентов, учитывая при этом особенности фармакокинетики и фармакодинамики лекарственных препаратов у коморбидных больных, ведением медицинской документации в установленном порядке; осуществлением экспертизой временной нетрудоспособности, оформлением документации для определения группы инвалидности, планированием и анализом результатов своей работы, руководством работой среднего и младшего медицинского персонала; соблюдением принципов врачебной этики; проведением санитарно-просветительной работы среди больных и их родственников по укреплению здоровья и профилактике заболеваний, пропаганде здорового образа жизни.</w:t>
      </w:r>
    </w:p>
    <w:p w:rsidR="00900350" w:rsidRPr="00761309" w:rsidRDefault="00EE1CE8" w:rsidP="002129F0">
      <w:pPr>
        <w:widowControl w:val="0"/>
        <w:autoSpaceDE w:val="0"/>
        <w:autoSpaceDN w:val="0"/>
        <w:adjustRightInd w:val="0"/>
        <w:spacing w:line="360" w:lineRule="auto"/>
        <w:ind w:firstLine="709"/>
        <w:jc w:val="both"/>
        <w:rPr>
          <w:rFonts w:eastAsia="Times New Roman"/>
          <w:b/>
          <w:iCs/>
          <w:color w:val="000000"/>
          <w:sz w:val="28"/>
          <w:szCs w:val="28"/>
          <w:lang w:eastAsia="ru-RU"/>
        </w:rPr>
      </w:pPr>
      <w:r w:rsidRPr="00761309">
        <w:rPr>
          <w:rFonts w:eastAsia="Times New Roman"/>
          <w:color w:val="000000"/>
          <w:sz w:val="28"/>
          <w:szCs w:val="28"/>
          <w:lang w:eastAsia="ru-RU"/>
        </w:rPr>
        <w:t xml:space="preserve">Уровень квалификации </w:t>
      </w:r>
      <w:r w:rsidR="00900350" w:rsidRPr="00761309">
        <w:rPr>
          <w:rFonts w:eastAsia="Times New Roman"/>
          <w:color w:val="000000"/>
          <w:sz w:val="28"/>
          <w:szCs w:val="28"/>
          <w:lang w:eastAsia="ru-RU"/>
        </w:rPr>
        <w:t xml:space="preserve">- </w:t>
      </w:r>
      <w:r w:rsidR="00900350" w:rsidRPr="00761309">
        <w:rPr>
          <w:rFonts w:eastAsia="Times New Roman"/>
          <w:iCs/>
          <w:color w:val="000000"/>
          <w:sz w:val="28"/>
          <w:szCs w:val="28"/>
          <w:lang w:eastAsia="ru-RU"/>
        </w:rPr>
        <w:t>в соответствии с Уровнями квалификаций в целях разработки проектов профессиональных стандартов (</w:t>
      </w:r>
      <w:hyperlink r:id="rId12" w:history="1">
        <w:r w:rsidR="00900350" w:rsidRPr="00761309">
          <w:rPr>
            <w:rFonts w:eastAsia="Times New Roman"/>
            <w:iCs/>
            <w:color w:val="000000"/>
            <w:sz w:val="28"/>
            <w:szCs w:val="28"/>
            <w:lang w:eastAsia="ru-RU"/>
          </w:rPr>
          <w:t>Приказ</w:t>
        </w:r>
      </w:hyperlink>
      <w:r w:rsidR="00900350" w:rsidRPr="00761309">
        <w:rPr>
          <w:rFonts w:eastAsia="Times New Roman"/>
          <w:iCs/>
          <w:color w:val="000000"/>
          <w:sz w:val="28"/>
          <w:szCs w:val="28"/>
          <w:lang w:eastAsia="ru-RU"/>
        </w:rPr>
        <w:t xml:space="preserve"> Минтруда России от 12 апреля 2013 г. № 148н) – </w:t>
      </w:r>
      <w:r w:rsidR="00900350" w:rsidRPr="00761309">
        <w:rPr>
          <w:rFonts w:eastAsia="Times New Roman"/>
          <w:b/>
          <w:iCs/>
          <w:color w:val="000000"/>
          <w:sz w:val="28"/>
          <w:szCs w:val="28"/>
          <w:lang w:eastAsia="ru-RU"/>
        </w:rPr>
        <w:t>уровень 8</w:t>
      </w:r>
    </w:p>
    <w:p w:rsidR="00900350" w:rsidRPr="00761309" w:rsidRDefault="00900350" w:rsidP="002129F0">
      <w:pPr>
        <w:widowControl w:val="0"/>
        <w:autoSpaceDE w:val="0"/>
        <w:autoSpaceDN w:val="0"/>
        <w:adjustRightInd w:val="0"/>
        <w:spacing w:line="360" w:lineRule="auto"/>
        <w:ind w:firstLine="709"/>
        <w:jc w:val="both"/>
        <w:rPr>
          <w:rFonts w:eastAsia="Arial Unicode MS"/>
          <w:b/>
          <w:bCs/>
          <w:color w:val="000000"/>
          <w:sz w:val="28"/>
          <w:szCs w:val="28"/>
          <w:lang w:eastAsia="ru-RU"/>
        </w:rPr>
      </w:pPr>
      <w:r w:rsidRPr="00761309">
        <w:rPr>
          <w:b/>
          <w:bCs/>
          <w:color w:val="000000"/>
          <w:sz w:val="28"/>
          <w:szCs w:val="28"/>
        </w:rPr>
        <w:t xml:space="preserve">2.5.2. Характеристика профессиональной деятельности </w:t>
      </w:r>
      <w:r w:rsidRPr="00761309">
        <w:rPr>
          <w:rFonts w:eastAsia="Arial Unicode MS"/>
          <w:b/>
          <w:bCs/>
          <w:color w:val="000000"/>
          <w:sz w:val="28"/>
          <w:szCs w:val="28"/>
          <w:lang w:eastAsia="ru-RU"/>
        </w:rPr>
        <w:t>слушателя</w:t>
      </w:r>
    </w:p>
    <w:p w:rsidR="00900350" w:rsidRPr="00761309" w:rsidRDefault="00900350" w:rsidP="002129F0">
      <w:pPr>
        <w:widowControl w:val="0"/>
        <w:autoSpaceDE w:val="0"/>
        <w:autoSpaceDN w:val="0"/>
        <w:adjustRightInd w:val="0"/>
        <w:spacing w:line="360" w:lineRule="auto"/>
        <w:ind w:firstLine="709"/>
        <w:jc w:val="both"/>
        <w:rPr>
          <w:color w:val="000000"/>
          <w:sz w:val="28"/>
          <w:szCs w:val="28"/>
        </w:rPr>
      </w:pPr>
      <w:r w:rsidRPr="00761309">
        <w:rPr>
          <w:color w:val="000000"/>
          <w:sz w:val="28"/>
          <w:szCs w:val="28"/>
        </w:rPr>
        <w:t>Слушатель готовится к следующим видам деятельности:</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 xml:space="preserve">Проведение обследования пациентов пожилого и старческого возраста с целью установления диагноза и определения функционального статуса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 xml:space="preserve">Назначение лечения пациентам пожилого и старческого возраста, контроль его эффективности и безопасности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Реализация и контроль эффективности медицинской реабилит</w:t>
      </w:r>
      <w:r w:rsidRPr="00761309">
        <w:rPr>
          <w:rFonts w:ascii="Times New Roman" w:hAnsi="Times New Roman" w:cs="Times New Roman"/>
          <w:sz w:val="28"/>
          <w:szCs w:val="28"/>
          <w:lang w:eastAsia="ru-RU"/>
        </w:rPr>
        <w:t>а</w:t>
      </w:r>
      <w:r w:rsidRPr="00761309">
        <w:rPr>
          <w:rFonts w:ascii="Times New Roman" w:hAnsi="Times New Roman" w:cs="Times New Roman"/>
          <w:sz w:val="28"/>
          <w:szCs w:val="28"/>
          <w:lang w:eastAsia="ru-RU"/>
        </w:rPr>
        <w:t>ции пациентов пожилого и старческого возраста, в том числе разработка пл</w:t>
      </w:r>
      <w:r w:rsidRPr="00761309">
        <w:rPr>
          <w:rFonts w:ascii="Times New Roman" w:hAnsi="Times New Roman" w:cs="Times New Roman"/>
          <w:sz w:val="28"/>
          <w:szCs w:val="28"/>
          <w:lang w:eastAsia="ru-RU"/>
        </w:rPr>
        <w:t>а</w:t>
      </w:r>
      <w:r w:rsidRPr="00761309">
        <w:rPr>
          <w:rFonts w:ascii="Times New Roman" w:hAnsi="Times New Roman" w:cs="Times New Roman"/>
          <w:sz w:val="28"/>
          <w:szCs w:val="28"/>
          <w:lang w:eastAsia="ru-RU"/>
        </w:rPr>
        <w:lastRenderedPageBreak/>
        <w:t xml:space="preserve">на по использованию средств и методов, адаптирующих окружающую среду к функциональным возможностям пациента пожилого и старческого возраста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Проведение медицинских экспертиз в отношении пациентов п</w:t>
      </w:r>
      <w:r w:rsidRPr="00761309">
        <w:rPr>
          <w:rFonts w:ascii="Times New Roman" w:hAnsi="Times New Roman" w:cs="Times New Roman"/>
          <w:sz w:val="28"/>
          <w:szCs w:val="28"/>
          <w:lang w:eastAsia="ru-RU"/>
        </w:rPr>
        <w:t>о</w:t>
      </w:r>
      <w:r w:rsidRPr="00761309">
        <w:rPr>
          <w:rFonts w:ascii="Times New Roman" w:hAnsi="Times New Roman" w:cs="Times New Roman"/>
          <w:sz w:val="28"/>
          <w:szCs w:val="28"/>
          <w:lang w:eastAsia="ru-RU"/>
        </w:rPr>
        <w:t xml:space="preserve">жилого и старческого возраста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Проведение и контроль эффективности мероприятий по перви</w:t>
      </w:r>
      <w:r w:rsidRPr="00761309">
        <w:rPr>
          <w:rFonts w:ascii="Times New Roman" w:hAnsi="Times New Roman" w:cs="Times New Roman"/>
          <w:sz w:val="28"/>
          <w:szCs w:val="28"/>
          <w:lang w:eastAsia="ru-RU"/>
        </w:rPr>
        <w:t>ч</w:t>
      </w:r>
      <w:r w:rsidRPr="00761309">
        <w:rPr>
          <w:rFonts w:ascii="Times New Roman" w:hAnsi="Times New Roman" w:cs="Times New Roman"/>
          <w:sz w:val="28"/>
          <w:szCs w:val="28"/>
          <w:lang w:eastAsia="ru-RU"/>
        </w:rPr>
        <w:t>ной и вторичной профилактике старческой астении, формированию здоров</w:t>
      </w:r>
      <w:r w:rsidRPr="00761309">
        <w:rPr>
          <w:rFonts w:ascii="Times New Roman" w:hAnsi="Times New Roman" w:cs="Times New Roman"/>
          <w:sz w:val="28"/>
          <w:szCs w:val="28"/>
          <w:lang w:eastAsia="ru-RU"/>
        </w:rPr>
        <w:t>о</w:t>
      </w:r>
      <w:r w:rsidRPr="00761309">
        <w:rPr>
          <w:rFonts w:ascii="Times New Roman" w:hAnsi="Times New Roman" w:cs="Times New Roman"/>
          <w:sz w:val="28"/>
          <w:szCs w:val="28"/>
          <w:lang w:eastAsia="ru-RU"/>
        </w:rPr>
        <w:t xml:space="preserve">го образа жизни и санитарно-гигиеническому просвещению населения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Проведение анализа медико-статистической информации, вед</w:t>
      </w:r>
      <w:r w:rsidRPr="00761309">
        <w:rPr>
          <w:rFonts w:ascii="Times New Roman" w:hAnsi="Times New Roman" w:cs="Times New Roman"/>
          <w:sz w:val="28"/>
          <w:szCs w:val="28"/>
          <w:lang w:eastAsia="ru-RU"/>
        </w:rPr>
        <w:t>е</w:t>
      </w:r>
      <w:r w:rsidRPr="00761309">
        <w:rPr>
          <w:rFonts w:ascii="Times New Roman" w:hAnsi="Times New Roman" w:cs="Times New Roman"/>
          <w:sz w:val="28"/>
          <w:szCs w:val="28"/>
          <w:lang w:eastAsia="ru-RU"/>
        </w:rPr>
        <w:t xml:space="preserve">ние медицинской документации, организация деятельности находящегося в распоряжении медицинского персонала </w:t>
      </w:r>
    </w:p>
    <w:p w:rsidR="00900350" w:rsidRPr="00761309" w:rsidRDefault="00900350" w:rsidP="004B293B">
      <w:pPr>
        <w:pStyle w:val="af1"/>
        <w:widowControl/>
        <w:numPr>
          <w:ilvl w:val="0"/>
          <w:numId w:val="50"/>
        </w:numPr>
        <w:suppressAutoHyphens w:val="0"/>
        <w:autoSpaceDE w:val="0"/>
        <w:autoSpaceDN w:val="0"/>
        <w:adjustRightInd w:val="0"/>
        <w:spacing w:after="0" w:line="360" w:lineRule="auto"/>
        <w:ind w:left="0" w:firstLine="709"/>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 xml:space="preserve">Оказание медицинской помощи в экстренной форме </w:t>
      </w:r>
    </w:p>
    <w:p w:rsidR="00900350" w:rsidRPr="00761309" w:rsidRDefault="00900350" w:rsidP="002129F0">
      <w:pPr>
        <w:widowControl w:val="0"/>
        <w:autoSpaceDE w:val="0"/>
        <w:autoSpaceDN w:val="0"/>
        <w:adjustRightInd w:val="0"/>
        <w:spacing w:line="360" w:lineRule="auto"/>
        <w:ind w:firstLine="709"/>
        <w:outlineLvl w:val="3"/>
        <w:rPr>
          <w:b/>
          <w:bCs/>
          <w:color w:val="000000"/>
          <w:sz w:val="28"/>
          <w:szCs w:val="28"/>
        </w:rPr>
      </w:pPr>
      <w:r w:rsidRPr="00761309">
        <w:rPr>
          <w:b/>
          <w:bCs/>
          <w:color w:val="000000"/>
          <w:sz w:val="28"/>
          <w:szCs w:val="28"/>
        </w:rPr>
        <w:t xml:space="preserve">2.6. Результаты обучения программы </w:t>
      </w:r>
    </w:p>
    <w:p w:rsidR="00900350" w:rsidRPr="00761309" w:rsidRDefault="00900350" w:rsidP="002129F0">
      <w:pPr>
        <w:spacing w:line="360" w:lineRule="auto"/>
        <w:ind w:firstLine="709"/>
        <w:jc w:val="both"/>
        <w:rPr>
          <w:color w:val="000000"/>
          <w:sz w:val="28"/>
          <w:szCs w:val="28"/>
        </w:rPr>
      </w:pPr>
      <w:r w:rsidRPr="00761309">
        <w:rPr>
          <w:color w:val="000000"/>
          <w:sz w:val="28"/>
          <w:szCs w:val="28"/>
        </w:rPr>
        <w:t xml:space="preserve">Слушатель по программе с присвоением дополнительной квалификации </w:t>
      </w:r>
      <w:r w:rsidRPr="00761309">
        <w:rPr>
          <w:iCs/>
          <w:color w:val="000000"/>
          <w:sz w:val="28"/>
          <w:szCs w:val="28"/>
        </w:rPr>
        <w:t xml:space="preserve">врач-гериатр </w:t>
      </w:r>
      <w:r w:rsidRPr="00761309">
        <w:rPr>
          <w:color w:val="000000"/>
          <w:sz w:val="28"/>
          <w:szCs w:val="28"/>
        </w:rPr>
        <w:t xml:space="preserve">в соответствии с задачами профессиональной деятельности и целями программы должен обладать следующими основными профессиональными компетенциями (ПК) (таблица 3). </w:t>
      </w:r>
    </w:p>
    <w:p w:rsidR="0074456E" w:rsidRPr="00761309" w:rsidRDefault="0074456E" w:rsidP="0074456E">
      <w:pPr>
        <w:suppressAutoHyphens w:val="0"/>
        <w:ind w:firstLine="709"/>
        <w:jc w:val="both"/>
        <w:rPr>
          <w:i/>
          <w:color w:val="000000"/>
          <w:sz w:val="28"/>
          <w:szCs w:val="28"/>
          <w:lang w:eastAsia="en-US"/>
        </w:rPr>
      </w:pPr>
      <w:r w:rsidRPr="00761309">
        <w:rPr>
          <w:i/>
          <w:color w:val="000000"/>
          <w:sz w:val="28"/>
          <w:szCs w:val="28"/>
          <w:lang w:eastAsia="en-US"/>
        </w:rPr>
        <w:t>Таблица 7 - Перечень профессиональных компетенций, необходимых для получения квалификации</w:t>
      </w:r>
    </w:p>
    <w:p w:rsidR="00900350" w:rsidRPr="00761309" w:rsidRDefault="00900350" w:rsidP="00900350">
      <w:pPr>
        <w:ind w:firstLine="709"/>
        <w:jc w:val="both"/>
        <w:rPr>
          <w:color w:val="000000"/>
          <w:sz w:val="28"/>
          <w:szCs w:val="28"/>
        </w:rPr>
        <w:sectPr w:rsidR="00900350" w:rsidRPr="00761309" w:rsidSect="001771EB">
          <w:footerReference w:type="default" r:id="rId13"/>
          <w:pgSz w:w="11905" w:h="16838"/>
          <w:pgMar w:top="1134" w:right="851" w:bottom="1134" w:left="1701" w:header="720" w:footer="720" w:gutter="0"/>
          <w:cols w:space="720"/>
          <w:noEndnote/>
          <w:titlePg/>
          <w:docGrid w:linePitch="299"/>
        </w:sectPr>
      </w:pPr>
    </w:p>
    <w:tbl>
      <w:tblPr>
        <w:tblpPr w:leftFromText="180" w:rightFromText="180" w:vertAnchor="text" w:horzAnchor="margin" w:tblpY="-825"/>
        <w:tblW w:w="15191" w:type="dxa"/>
        <w:tblLayout w:type="fixed"/>
        <w:tblCellMar>
          <w:top w:w="75" w:type="dxa"/>
          <w:left w:w="0" w:type="dxa"/>
          <w:bottom w:w="75" w:type="dxa"/>
          <w:right w:w="0" w:type="dxa"/>
        </w:tblCellMar>
        <w:tblLook w:val="0000" w:firstRow="0" w:lastRow="0" w:firstColumn="0" w:lastColumn="0" w:noHBand="0" w:noVBand="0"/>
      </w:tblPr>
      <w:tblGrid>
        <w:gridCol w:w="1988"/>
        <w:gridCol w:w="984"/>
        <w:gridCol w:w="5680"/>
        <w:gridCol w:w="6539"/>
      </w:tblGrid>
      <w:tr w:rsidR="00900350" w:rsidRPr="00761309" w:rsidTr="00B14A44">
        <w:tc>
          <w:tcPr>
            <w:tcW w:w="1988" w:type="dxa"/>
            <w:tcBorders>
              <w:top w:val="single" w:sz="4" w:space="0" w:color="auto"/>
              <w:left w:val="single" w:sz="4" w:space="0" w:color="auto"/>
              <w:bottom w:val="single" w:sz="4" w:space="0" w:color="auto"/>
              <w:right w:val="single" w:sz="4" w:space="0" w:color="auto"/>
            </w:tcBorders>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lastRenderedPageBreak/>
              <w:t xml:space="preserve">Виды деятельности </w:t>
            </w:r>
          </w:p>
        </w:tc>
        <w:tc>
          <w:tcPr>
            <w:tcW w:w="984" w:type="dxa"/>
            <w:tcBorders>
              <w:top w:val="single" w:sz="4" w:space="0" w:color="auto"/>
              <w:left w:val="single" w:sz="4" w:space="0" w:color="auto"/>
              <w:bottom w:val="single" w:sz="4" w:space="0" w:color="auto"/>
              <w:right w:val="single" w:sz="4" w:space="0" w:color="auto"/>
            </w:tcBorders>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Группа</w:t>
            </w:r>
          </w:p>
        </w:tc>
        <w:tc>
          <w:tcPr>
            <w:tcW w:w="5680"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Профессиональные компетенции </w:t>
            </w:r>
          </w:p>
        </w:tc>
        <w:tc>
          <w:tcPr>
            <w:tcW w:w="6539"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Результаты обучения</w:t>
            </w:r>
          </w:p>
        </w:tc>
      </w:tr>
      <w:tr w:rsidR="00900350" w:rsidRPr="00761309" w:rsidTr="00B14A44">
        <w:trPr>
          <w:trHeight w:val="1586"/>
        </w:trPr>
        <w:tc>
          <w:tcPr>
            <w:tcW w:w="1988" w:type="dxa"/>
            <w:tcBorders>
              <w:top w:val="single" w:sz="4" w:space="0" w:color="auto"/>
              <w:left w:val="single" w:sz="4" w:space="0" w:color="auto"/>
              <w:bottom w:val="single" w:sz="4" w:space="0" w:color="auto"/>
              <w:right w:val="single" w:sz="4" w:space="0" w:color="auto"/>
            </w:tcBorders>
          </w:tcPr>
          <w:p w:rsidR="00900350" w:rsidRPr="00761309" w:rsidRDefault="00900350" w:rsidP="009A71BB">
            <w:pPr>
              <w:pStyle w:val="af1"/>
              <w:widowControl/>
              <w:numPr>
                <w:ilvl w:val="0"/>
                <w:numId w:val="23"/>
              </w:numPr>
              <w:suppressAutoHyphens w:val="0"/>
              <w:spacing w:after="255" w:line="240" w:lineRule="auto"/>
              <w:ind w:left="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Универсальные компетенции (далее УК):</w:t>
            </w: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r w:rsidRPr="00761309">
              <w:rPr>
                <w:color w:val="000000"/>
                <w:sz w:val="28"/>
                <w:szCs w:val="28"/>
              </w:rPr>
              <w:t>.</w:t>
            </w: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pStyle w:val="af1"/>
              <w:spacing w:after="255" w:line="240" w:lineRule="auto"/>
              <w:ind w:left="5"/>
              <w:rPr>
                <w:rFonts w:ascii="Times New Roman" w:eastAsia="Times New Roman" w:hAnsi="Times New Roman" w:cs="Times New Roman"/>
                <w:sz w:val="28"/>
                <w:szCs w:val="28"/>
                <w:lang w:eastAsia="ru-RU"/>
              </w:rPr>
            </w:pPr>
          </w:p>
          <w:p w:rsidR="00900350" w:rsidRPr="00761309" w:rsidRDefault="00900350" w:rsidP="00B14A44">
            <w:pPr>
              <w:pStyle w:val="af1"/>
              <w:spacing w:after="255" w:line="240" w:lineRule="auto"/>
              <w:ind w:left="5"/>
              <w:rPr>
                <w:rFonts w:ascii="Times New Roman" w:eastAsia="Times New Roman" w:hAnsi="Times New Roman" w:cs="Times New Roman"/>
                <w:sz w:val="28"/>
                <w:szCs w:val="28"/>
                <w:lang w:eastAsia="ru-RU"/>
              </w:rPr>
            </w:pPr>
          </w:p>
          <w:p w:rsidR="00900350" w:rsidRPr="00761309" w:rsidRDefault="00900350" w:rsidP="00B14A44">
            <w:pPr>
              <w:pStyle w:val="af1"/>
              <w:spacing w:after="255" w:line="240" w:lineRule="auto"/>
              <w:ind w:left="5"/>
              <w:rPr>
                <w:rFonts w:ascii="Times New Roman" w:eastAsia="Times New Roman" w:hAnsi="Times New Roman" w:cs="Times New Roman"/>
                <w:sz w:val="28"/>
                <w:szCs w:val="28"/>
                <w:lang w:eastAsia="ru-RU"/>
              </w:rPr>
            </w:pPr>
          </w:p>
          <w:p w:rsidR="00900350" w:rsidRPr="00761309" w:rsidRDefault="00900350" w:rsidP="00B14A44">
            <w:pPr>
              <w:pStyle w:val="af1"/>
              <w:spacing w:after="255" w:line="240" w:lineRule="auto"/>
              <w:ind w:left="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2.Общепрофессиональные компетенции (далее - ОПК):</w:t>
            </w: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B14A44">
            <w:pPr>
              <w:pStyle w:val="af1"/>
              <w:autoSpaceDE w:val="0"/>
              <w:autoSpaceDN w:val="0"/>
              <w:adjustRightInd w:val="0"/>
              <w:spacing w:after="0" w:line="240" w:lineRule="auto"/>
              <w:ind w:left="5"/>
              <w:rPr>
                <w:rFonts w:ascii="Times New Roman" w:hAnsi="Times New Roman" w:cs="Times New Roman"/>
                <w:sz w:val="28"/>
                <w:szCs w:val="28"/>
              </w:rPr>
            </w:pPr>
          </w:p>
          <w:p w:rsidR="00900350" w:rsidRPr="00761309" w:rsidRDefault="00900350" w:rsidP="002129F0">
            <w:pPr>
              <w:pStyle w:val="af1"/>
              <w:autoSpaceDE w:val="0"/>
              <w:autoSpaceDN w:val="0"/>
              <w:adjustRightInd w:val="0"/>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3.</w:t>
            </w:r>
            <w:r w:rsidR="002129F0" w:rsidRPr="00761309">
              <w:rPr>
                <w:rFonts w:ascii="Times New Roman" w:hAnsi="Times New Roman" w:cs="Times New Roman"/>
                <w:sz w:val="28"/>
                <w:szCs w:val="28"/>
              </w:rPr>
              <w:t xml:space="preserve"> Профессио-</w:t>
            </w:r>
            <w:r w:rsidRPr="00761309">
              <w:rPr>
                <w:rFonts w:ascii="Times New Roman" w:hAnsi="Times New Roman" w:cs="Times New Roman"/>
                <w:sz w:val="28"/>
                <w:szCs w:val="28"/>
              </w:rPr>
              <w:t>нальные компетенции (ПК)</w:t>
            </w:r>
          </w:p>
          <w:p w:rsidR="00900350" w:rsidRPr="00761309" w:rsidRDefault="00900350" w:rsidP="00B14A44">
            <w:pPr>
              <w:widowControl w:val="0"/>
              <w:autoSpaceDE w:val="0"/>
              <w:autoSpaceDN w:val="0"/>
              <w:adjustRightInd w:val="0"/>
              <w:ind w:left="5"/>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tc>
        <w:tc>
          <w:tcPr>
            <w:tcW w:w="98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lastRenderedPageBreak/>
              <w:t>Совер-</w:t>
            </w: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шенст</w:t>
            </w: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 xml:space="preserve">вова-ние </w:t>
            </w: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Совер-</w:t>
            </w: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щенст</w:t>
            </w: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вова-ние</w:t>
            </w: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Совер-шенст-вование</w:t>
            </w: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Форми-рование</w:t>
            </w:r>
          </w:p>
          <w:p w:rsidR="00900350" w:rsidRPr="00761309" w:rsidRDefault="00900350" w:rsidP="00B14A44">
            <w:pPr>
              <w:widowControl w:val="0"/>
              <w:autoSpaceDE w:val="0"/>
              <w:autoSpaceDN w:val="0"/>
              <w:adjustRightInd w:val="0"/>
              <w:jc w:val="both"/>
              <w:rPr>
                <w:color w:val="000000"/>
                <w:sz w:val="28"/>
                <w:szCs w:val="28"/>
              </w:rPr>
            </w:pPr>
            <w:r w:rsidRPr="00761309">
              <w:rPr>
                <w:color w:val="000000"/>
                <w:sz w:val="28"/>
                <w:szCs w:val="28"/>
              </w:rPr>
              <w:t>новых компе-тенций</w:t>
            </w:r>
          </w:p>
        </w:tc>
        <w:tc>
          <w:tcPr>
            <w:tcW w:w="568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lastRenderedPageBreak/>
              <w:t>- способность и готовность анализировать социально-значимые проблемы пожилого возраста, использовать на практике методы гуманитарных, естественнонаучных, медико-биологических и клинических наук в различных видах своей профессиональной деятельности (УК-1);</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способность и готовность к логическому и аргументированному анализу, публичной речи, ведению дискуссии и полемики, редактированию текстов профессионального содержания, осуществлению медико-социальной деятельности, сотрудничеству и разрешению конфликтов, к толерантности (УК-2);</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способность и готовность использовать методы управления, организовывать работу исполнителей, находить и принимать ответственные управленческие решения в условиях различных мнений и в рамках своей профессиональной компетенции врача - гериатра (УК-3);</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способность и готовность осуществлять свою деятельность с учетом принятых в обществе моральных и правовых норм, </w:t>
            </w:r>
            <w:r w:rsidRPr="00761309">
              <w:rPr>
                <w:rFonts w:eastAsia="Times New Roman"/>
                <w:color w:val="000000"/>
                <w:sz w:val="28"/>
                <w:szCs w:val="28"/>
                <w:lang w:eastAsia="ru-RU"/>
              </w:rPr>
              <w:lastRenderedPageBreak/>
              <w:t>соблюдать правила врачебной этики, законы и нормативные правовые акты по работе с конфиденциальной информацией, сохранять врачебную тайну (УК-4).</w:t>
            </w: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способность и готовность использовать нормативную документацию, принятую в сфере охраны здоровья (законодательство Российской Федерации, технические регламенты, международные и национальные стандарты, приказы, рекомендации, международную систему единиц (СИ), действующие международные классификации), а также документацию для оценки качества и эффективности работы медицинских организаций (ОПК-1);</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способностью и готовность использовать знания организационной структуры, управленческой и экономической деятельности медицинских организаций различных типов по оказанию геронтологической медицинской помощи пожилым людям, анализировать показатели работы их структурных подразделений, проводить оценку эффективности </w:t>
            </w:r>
            <w:r w:rsidRPr="00761309">
              <w:rPr>
                <w:rFonts w:eastAsia="Times New Roman"/>
                <w:color w:val="000000"/>
                <w:sz w:val="28"/>
                <w:szCs w:val="28"/>
                <w:lang w:eastAsia="ru-RU"/>
              </w:rPr>
              <w:lastRenderedPageBreak/>
              <w:t>современных медико-организационных и социально-экономических технологий при оказании медицинских услуг пациентам (ОПК-2).</w:t>
            </w: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сбор жалоб, анамнеза жизни от пациентов пожилого и старческого возраста (их законных представителей) (ПК-1);</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проведение физикального обследования пожилого и старческого возраста с интерпретацией результатов (ПК-2);</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оценка состояния пациентов пожилого и старческого возраста, требующего оказания медицинской помощи в неотложной форме (ПК-3);</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направление 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на лабораторное обследование по медицинским показаниям, 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w:t>
            </w:r>
            <w:r w:rsidRPr="00761309">
              <w:rPr>
                <w:rFonts w:eastAsia="Times New Roman"/>
                <w:color w:val="000000"/>
                <w:sz w:val="28"/>
                <w:szCs w:val="28"/>
                <w:lang w:eastAsia="ru-RU"/>
              </w:rPr>
              <w:lastRenderedPageBreak/>
              <w:t>помощи (ПК-4);</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направление</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на инструментальное исследование по медицинским показаниям 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5);</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выявление хронических заболеваний (состояний) и факторов риска их развития у 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(ПК – 6);</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выявление факторов риска венозных тромбоэмболических осложнений (ПК – 7);</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выявление факторов риска развития пролежней и контактного дерматита (ПК – 8);</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направление</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пожилого и старческого возраста на консультацию к врачам-специалистам в соответствии с действующими порядками оказания медицинской помощи, клиническими рекомендациями (протоколами лечения) по </w:t>
            </w:r>
            <w:r w:rsidRPr="00761309">
              <w:rPr>
                <w:rFonts w:eastAsia="Times New Roman"/>
                <w:color w:val="000000"/>
                <w:sz w:val="28"/>
                <w:szCs w:val="28"/>
                <w:lang w:eastAsia="ru-RU"/>
              </w:rPr>
              <w:lastRenderedPageBreak/>
              <w:t>вопросам оказания медицинской помощи, с учётом стандартов медицинской помощи (ПК – 9);</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направление</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для оказания специализированной, в том числе высокотехнологичной, медицинской помощи в стационарных условиях или в условиях дневного стационара при наличии медицинских показаний</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10);</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применение медицинских изделий</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11);</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установление диагноза в соответствии с действующей Международной </w:t>
            </w:r>
            <w:r w:rsidRPr="00761309">
              <w:rPr>
                <w:rFonts w:eastAsia="Times New Roman"/>
                <w:color w:val="000000"/>
                <w:sz w:val="28"/>
                <w:szCs w:val="28"/>
                <w:lang w:eastAsia="ru-RU"/>
              </w:rPr>
              <w:lastRenderedPageBreak/>
              <w:t>статистической классификацией болезней и проблем, связанных со здоровьем (далее МК</w:t>
            </w:r>
            <w:r w:rsidR="003600CC" w:rsidRPr="00761309">
              <w:rPr>
                <w:rFonts w:eastAsia="Times New Roman"/>
                <w:color w:val="000000"/>
                <w:sz w:val="28"/>
                <w:szCs w:val="28"/>
                <w:lang w:eastAsia="ru-RU"/>
              </w:rPr>
              <w:t>Б.</w:t>
            </w:r>
            <w:r w:rsidRPr="00761309">
              <w:rPr>
                <w:rFonts w:eastAsia="Times New Roman"/>
                <w:color w:val="000000"/>
                <w:sz w:val="28"/>
                <w:szCs w:val="28"/>
                <w:lang w:eastAsia="ru-RU"/>
              </w:rPr>
              <w:t xml:space="preserve"> (ПК – 12);</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формирование долгосрочного</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индивидуального плана проведения профилактических, лечебных и реабилитационных мероприятий, а также плана социально-психологической адаптации у</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при наличии старческой астении при лечении заболеваний (состояний) и гериатрических синдромов, в том числе с включением мер по преодолению полипрагмазии, в соответствии с действующими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13);</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назначение лекарственных препаратов, в том числе наркотических и психотропных лекарственных препаратов, с учётом функционального статуса, возраста, диагноза и клинической картины заболевания, наличия нарушений функции органов и систем организма человека в соответствии с </w:t>
            </w:r>
            <w:r w:rsidRPr="00761309">
              <w:rPr>
                <w:rFonts w:eastAsia="Times New Roman"/>
                <w:color w:val="000000"/>
                <w:sz w:val="28"/>
                <w:szCs w:val="28"/>
                <w:lang w:eastAsia="ru-RU"/>
              </w:rPr>
              <w:lastRenderedPageBreak/>
              <w:t>действующими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14);</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назначение немедикаментозной терапии, в том числе физиотерапии, лечебного питания, лечебной физкультуры, трудовой терапии с учётом функционального статуса, возраста, диагноза и клинической картины заболевания в соответствии с действующими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15);</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назначение медицинских изделий</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с учётом функционального статуса, возраста, диагноза и клинической картины заболевания в соответствии с действующими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w:t>
            </w:r>
            <w:r w:rsidRPr="00761309">
              <w:rPr>
                <w:rFonts w:eastAsia="Times New Roman"/>
                <w:color w:val="000000"/>
                <w:sz w:val="28"/>
                <w:szCs w:val="28"/>
                <w:lang w:eastAsia="ru-RU"/>
              </w:rPr>
              <w:lastRenderedPageBreak/>
              <w:t>помощи (ПК – 16);</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назначение неинвазивной респираторной поддержки у пациентов пожилого и старческого возраста с дыхательной недостаточностью по медицинским показаниям 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17);</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назначение психотерапии пациентам пожилого и старческого возраста с учётом функционального статуса, возраста, диагноза и клинической картины заболевания, наличия нарушений функции органов и систем организма человека 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18);</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lastRenderedPageBreak/>
              <w:t>- участие в оказании паллиативной медицинской помощи при взаимодействии с врачами-специалистами и иными медицинскими работниками (ПК – 19);</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ограничению жизнедеятельности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 пожилого и старческого возраста, направление к врачам-специалистам, составление рекомендаций по устранению выявленных нарушений (ПК – 20);</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составление плана мероприятий медицинской реабилитации (МР) пациентов пожилого и старческого возраста, а также плана по использованию средств и методов, адаптирующих окружающую среду к функциональным возможностям пациентов и(или) функциональные возможности пациентов к окружающей среде, в том числе посредством использования средств передвижения, протезирования и ортезирования, коррекции сенсорных дефицитов с целью сохранения или восстановления их способности к самообслуживанию, физической </w:t>
            </w:r>
            <w:r w:rsidRPr="00761309">
              <w:rPr>
                <w:rFonts w:eastAsia="Times New Roman"/>
                <w:color w:val="000000"/>
                <w:sz w:val="28"/>
                <w:szCs w:val="28"/>
                <w:lang w:eastAsia="ru-RU"/>
              </w:rPr>
              <w:lastRenderedPageBreak/>
              <w:t>функциональной активности, независимости от посторонней помощи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 повседневной жизни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 (ПК – 21);</w:t>
            </w:r>
          </w:p>
          <w:p w:rsidR="00900350" w:rsidRPr="00761309" w:rsidRDefault="00900350" w:rsidP="00B14A44">
            <w:pPr>
              <w:spacing w:after="255"/>
              <w:rPr>
                <w:color w:val="000000"/>
                <w:sz w:val="28"/>
                <w:szCs w:val="28"/>
              </w:rPr>
            </w:pPr>
            <w:r w:rsidRPr="00761309">
              <w:rPr>
                <w:rFonts w:eastAsia="Times New Roman"/>
                <w:color w:val="000000"/>
                <w:sz w:val="28"/>
                <w:szCs w:val="28"/>
                <w:lang w:eastAsia="ru-RU"/>
              </w:rPr>
              <w:t>- коррекция влияния факторов окружающей среды и социально-бытового окружения на состояние здоровья пациентов пожилого и старческого возраста в соответствии с действующими нормативными правовыми документами (ПК – 22);</w:t>
            </w:r>
          </w:p>
          <w:p w:rsidR="00900350" w:rsidRPr="00761309" w:rsidRDefault="00900350" w:rsidP="00B14A44">
            <w:pPr>
              <w:spacing w:after="255"/>
              <w:rPr>
                <w:color w:val="000000"/>
                <w:sz w:val="28"/>
                <w:szCs w:val="28"/>
              </w:rPr>
            </w:pPr>
            <w:r w:rsidRPr="00761309">
              <w:rPr>
                <w:color w:val="000000"/>
                <w:sz w:val="28"/>
                <w:szCs w:val="28"/>
              </w:rPr>
              <w:t>- проведение экспертизы временной нетрудоспособности пациентов пожилого и старческого возраста, выдача листков нетрудоспособности (ПК – 23);</w:t>
            </w:r>
          </w:p>
          <w:p w:rsidR="00900350" w:rsidRPr="00761309" w:rsidRDefault="00900350" w:rsidP="00B14A44">
            <w:pPr>
              <w:spacing w:after="255"/>
              <w:rPr>
                <w:color w:val="000000"/>
                <w:sz w:val="28"/>
                <w:szCs w:val="28"/>
              </w:rPr>
            </w:pPr>
            <w:r w:rsidRPr="00761309">
              <w:rPr>
                <w:color w:val="000000"/>
                <w:sz w:val="28"/>
                <w:szCs w:val="28"/>
              </w:rPr>
              <w:t>- определение необходимости ухода за пациентом пожилого и старческого возраста и выдачи листка нетрудоспособности лицу, осуществляющему уход</w:t>
            </w:r>
            <w:r w:rsidR="009B27BB" w:rsidRPr="00761309">
              <w:rPr>
                <w:color w:val="000000"/>
                <w:sz w:val="28"/>
                <w:szCs w:val="28"/>
              </w:rPr>
              <w:t xml:space="preserve"> </w:t>
            </w:r>
            <w:r w:rsidRPr="00761309">
              <w:rPr>
                <w:color w:val="000000"/>
                <w:sz w:val="28"/>
                <w:szCs w:val="28"/>
              </w:rPr>
              <w:t>(ПК – 24);</w:t>
            </w:r>
          </w:p>
          <w:p w:rsidR="00900350" w:rsidRPr="00761309" w:rsidRDefault="00900350" w:rsidP="00B14A44">
            <w:pPr>
              <w:spacing w:after="255"/>
              <w:rPr>
                <w:color w:val="000000"/>
                <w:sz w:val="28"/>
                <w:szCs w:val="28"/>
              </w:rPr>
            </w:pPr>
            <w:r w:rsidRPr="00761309">
              <w:rPr>
                <w:color w:val="000000"/>
                <w:sz w:val="28"/>
                <w:szCs w:val="28"/>
              </w:rPr>
              <w:lastRenderedPageBreak/>
              <w:t>- подготовка необходимой медицинской документации для пациентов пожилого и старческого возраста с нарушениями функционального и когнитивного статуса для проведения медико-социальной экспертизы (ПК – 25);</w:t>
            </w:r>
          </w:p>
          <w:p w:rsidR="00900350" w:rsidRPr="00761309" w:rsidRDefault="00900350" w:rsidP="00B14A44">
            <w:pPr>
              <w:pStyle w:val="Default"/>
              <w:rPr>
                <w:sz w:val="23"/>
                <w:szCs w:val="23"/>
              </w:rPr>
            </w:pPr>
            <w:r w:rsidRPr="00761309">
              <w:rPr>
                <w:sz w:val="28"/>
                <w:szCs w:val="28"/>
              </w:rPr>
              <w:t>-</w:t>
            </w:r>
            <w:r w:rsidR="009B27BB" w:rsidRPr="00761309">
              <w:rPr>
                <w:sz w:val="28"/>
                <w:szCs w:val="28"/>
              </w:rPr>
              <w:t xml:space="preserve"> </w:t>
            </w:r>
            <w:r w:rsidRPr="00761309">
              <w:rPr>
                <w:sz w:val="28"/>
                <w:szCs w:val="28"/>
              </w:rPr>
              <w:t>проведение и участие в экспертизе време</w:t>
            </w:r>
            <w:r w:rsidRPr="00761309">
              <w:rPr>
                <w:sz w:val="28"/>
                <w:szCs w:val="28"/>
              </w:rPr>
              <w:t>н</w:t>
            </w:r>
            <w:r w:rsidRPr="00761309">
              <w:rPr>
                <w:sz w:val="28"/>
                <w:szCs w:val="28"/>
              </w:rPr>
              <w:t>ной нетрудоспособности, в том числе ос</w:t>
            </w:r>
            <w:r w:rsidRPr="00761309">
              <w:rPr>
                <w:sz w:val="28"/>
                <w:szCs w:val="28"/>
              </w:rPr>
              <w:t>у</w:t>
            </w:r>
            <w:r w:rsidRPr="00761309">
              <w:rPr>
                <w:sz w:val="28"/>
                <w:szCs w:val="28"/>
              </w:rPr>
              <w:t>ществляемой врачебной комиссией медици</w:t>
            </w:r>
            <w:r w:rsidRPr="00761309">
              <w:rPr>
                <w:sz w:val="28"/>
                <w:szCs w:val="28"/>
              </w:rPr>
              <w:t>н</w:t>
            </w:r>
            <w:r w:rsidRPr="00761309">
              <w:rPr>
                <w:sz w:val="28"/>
                <w:szCs w:val="28"/>
              </w:rPr>
              <w:t>ской организации</w:t>
            </w:r>
            <w:r w:rsidRPr="00761309">
              <w:rPr>
                <w:sz w:val="23"/>
                <w:szCs w:val="23"/>
              </w:rPr>
              <w:t></w:t>
            </w:r>
          </w:p>
          <w:p w:rsidR="00900350" w:rsidRPr="00761309" w:rsidRDefault="00900350" w:rsidP="00B14A44">
            <w:pPr>
              <w:pStyle w:val="Default"/>
              <w:rPr>
                <w:sz w:val="28"/>
                <w:szCs w:val="28"/>
              </w:rPr>
            </w:pPr>
            <w:r w:rsidRPr="00761309">
              <w:rPr>
                <w:sz w:val="28"/>
                <w:szCs w:val="28"/>
              </w:rPr>
              <w:t>(ПК – 26);</w:t>
            </w:r>
          </w:p>
          <w:p w:rsidR="00900350" w:rsidRPr="00761309" w:rsidRDefault="00900350" w:rsidP="00B14A44">
            <w:pPr>
              <w:spacing w:after="255"/>
              <w:rPr>
                <w:color w:val="000000"/>
                <w:sz w:val="28"/>
                <w:szCs w:val="28"/>
              </w:rPr>
            </w:pP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проведение комплексной гериатрической оценки пациента, а именно оценки физического состояния, функционального статуса, психического здоровья и социально-экономических условий пациента (ПК-27);</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проведение оценки когнитивных функций с определением когнитивного статуса у</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(праксиса, гнозиса, речи, письма, чтения, счёта, ориентировки в пространстве и времени, памяти, мышления) (ПК – 28);</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выявление синдрома старческой астении и </w:t>
            </w:r>
            <w:r w:rsidRPr="00761309">
              <w:rPr>
                <w:rFonts w:eastAsia="Times New Roman"/>
                <w:color w:val="000000"/>
                <w:sz w:val="28"/>
                <w:szCs w:val="28"/>
                <w:lang w:eastAsia="ru-RU"/>
              </w:rPr>
              <w:lastRenderedPageBreak/>
              <w:t>других гериатрических синдромов и заболеваний (состояний) с учётом возрастных изменений органов и систем организма человека (ПК- 29);</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выявление факторов риска падений</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у</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 (ПК –30 );</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оценка эффективности и безопасности назначения лекарственных препаратов, медицинских изделий, немедикаментозной терапии, психотерапии и неинвазивной респираторной поддержки у пациентов пожилого и старческого возраста при наличии старческой астении (ПК – 31);</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 контроль выполнения мероприятий медицинской реабилитации пациентам пожилого и старческого возраста при наличии старческой астении и других гериатрических синдромов и заболеваний (состояний) 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клиническими рекомендациями (протоколами лечения) по вопросам оказания </w:t>
            </w:r>
            <w:r w:rsidRPr="00761309">
              <w:rPr>
                <w:rFonts w:eastAsia="Times New Roman"/>
                <w:color w:val="000000"/>
                <w:sz w:val="28"/>
                <w:szCs w:val="28"/>
                <w:lang w:eastAsia="ru-RU"/>
              </w:rPr>
              <w:lastRenderedPageBreak/>
              <w:t>медицинской помощи, с учётом стандартов медицинской помощи (ПК – 32);</w:t>
            </w:r>
          </w:p>
          <w:p w:rsidR="00900350" w:rsidRPr="00761309" w:rsidRDefault="00900350" w:rsidP="00B14A44">
            <w:pPr>
              <w:spacing w:after="255"/>
              <w:rPr>
                <w:color w:val="000000"/>
                <w:sz w:val="23"/>
                <w:szCs w:val="23"/>
              </w:rPr>
            </w:pPr>
            <w:r w:rsidRPr="00761309">
              <w:rPr>
                <w:rFonts w:eastAsia="Times New Roman"/>
                <w:color w:val="000000"/>
                <w:sz w:val="28"/>
                <w:szCs w:val="28"/>
                <w:lang w:eastAsia="ru-RU"/>
              </w:rPr>
              <w:t xml:space="preserve">- назначение санаторно-курортного лечения пациентам пожилого и старческого возраста при наличии старческой астении и других гериатрических синдромов и заболеваний (состояний) с учётом </w:t>
            </w:r>
            <w:r w:rsidRPr="00761309">
              <w:rPr>
                <w:color w:val="000000"/>
                <w:sz w:val="28"/>
                <w:szCs w:val="28"/>
              </w:rPr>
              <w:t>функционального статуса, диагноза в соответствии с действующими порядками оказания медицинской помощи, порядками организации медицинской реабилитации санаторно-курортного лечения, клиническими рекомендациями (протоколами лечения) по вопросам оказания медицинской помощи, с учетом стандартов медицинской помощи</w:t>
            </w:r>
            <w:r w:rsidR="009B27BB" w:rsidRPr="00761309">
              <w:rPr>
                <w:color w:val="000000"/>
                <w:sz w:val="23"/>
                <w:szCs w:val="23"/>
              </w:rPr>
              <w:t xml:space="preserve"> </w:t>
            </w:r>
            <w:r w:rsidRPr="00761309">
              <w:rPr>
                <w:color w:val="000000"/>
                <w:sz w:val="28"/>
                <w:szCs w:val="28"/>
              </w:rPr>
              <w:t>(ПК –</w:t>
            </w:r>
            <w:r w:rsidR="009B27BB" w:rsidRPr="00761309">
              <w:rPr>
                <w:color w:val="000000"/>
                <w:sz w:val="28"/>
                <w:szCs w:val="28"/>
              </w:rPr>
              <w:t xml:space="preserve"> </w:t>
            </w:r>
            <w:r w:rsidRPr="00761309">
              <w:rPr>
                <w:color w:val="000000"/>
                <w:sz w:val="28"/>
                <w:szCs w:val="28"/>
              </w:rPr>
              <w:t>33)</w:t>
            </w:r>
            <w:r w:rsidRPr="00761309">
              <w:rPr>
                <w:color w:val="000000"/>
                <w:sz w:val="23"/>
                <w:szCs w:val="23"/>
              </w:rPr>
              <w:t>;</w:t>
            </w:r>
          </w:p>
          <w:p w:rsidR="00900350" w:rsidRPr="00761309" w:rsidRDefault="00900350" w:rsidP="00B14A44">
            <w:pPr>
              <w:spacing w:after="255"/>
              <w:rPr>
                <w:color w:val="000000"/>
                <w:sz w:val="28"/>
                <w:szCs w:val="28"/>
              </w:rPr>
            </w:pPr>
            <w:r w:rsidRPr="00761309">
              <w:rPr>
                <w:color w:val="000000"/>
                <w:sz w:val="23"/>
                <w:szCs w:val="23"/>
              </w:rPr>
              <w:t xml:space="preserve">- </w:t>
            </w:r>
            <w:r w:rsidRPr="00761309">
              <w:rPr>
                <w:color w:val="000000"/>
                <w:sz w:val="28"/>
                <w:szCs w:val="28"/>
              </w:rPr>
              <w:t>оценка эффективности и безопасности реализации медицинской реабилитации пациентам пожилого и старческого возраста при наличии старческой астении и других гериатрических синдромов и заболеваний (состояний) (ПК – 34);</w:t>
            </w:r>
          </w:p>
          <w:p w:rsidR="00900350" w:rsidRPr="00761309" w:rsidRDefault="00900350" w:rsidP="00B14A44">
            <w:pPr>
              <w:spacing w:after="255"/>
              <w:rPr>
                <w:color w:val="000000"/>
                <w:sz w:val="28"/>
                <w:szCs w:val="28"/>
              </w:rPr>
            </w:pPr>
            <w:r w:rsidRPr="00761309">
              <w:rPr>
                <w:color w:val="000000"/>
                <w:sz w:val="28"/>
                <w:szCs w:val="28"/>
              </w:rPr>
              <w:t xml:space="preserve">- оценка медицинских показаний и медицинских противопоказаний к санаторно-курортному лечению пациентов пожилого и </w:t>
            </w:r>
            <w:r w:rsidRPr="00761309">
              <w:rPr>
                <w:color w:val="000000"/>
                <w:sz w:val="28"/>
                <w:szCs w:val="28"/>
              </w:rPr>
              <w:lastRenderedPageBreak/>
              <w:t>старческого возраста при наличии старческой астении и других гериатрических синдромов и заболеваний (состояний) с учетом функционального статуса, диагноза в соответствии с действующими порядками оказания медицинской помощи, порядком организации медицинской реабилитации, клиническими рекомендациями (протоколами лечения) по вопросам оказания медицинской помощи, с учетом стандартов медицинской помощи (ПК – 35 );</w:t>
            </w:r>
          </w:p>
          <w:p w:rsidR="00900350" w:rsidRPr="00761309" w:rsidRDefault="00900350" w:rsidP="00B14A44">
            <w:pPr>
              <w:spacing w:after="255"/>
              <w:rPr>
                <w:color w:val="000000"/>
                <w:sz w:val="28"/>
                <w:szCs w:val="28"/>
              </w:rPr>
            </w:pPr>
            <w:r w:rsidRPr="00761309">
              <w:rPr>
                <w:color w:val="000000"/>
                <w:sz w:val="28"/>
                <w:szCs w:val="28"/>
              </w:rPr>
              <w:t>- направление пациентов пожилого и старческого возраста с нарушениями функционального и когнитивного статуса на медико-социальную экспертизу (ПК – 36);</w:t>
            </w: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3"/>
                <w:szCs w:val="23"/>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8"/>
                <w:szCs w:val="28"/>
              </w:rPr>
            </w:pPr>
          </w:p>
          <w:p w:rsidR="00900350" w:rsidRPr="00761309" w:rsidRDefault="00900350" w:rsidP="00B14A44">
            <w:pPr>
              <w:spacing w:after="255"/>
              <w:rPr>
                <w:color w:val="000000"/>
                <w:sz w:val="28"/>
                <w:szCs w:val="28"/>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spacing w:after="255"/>
              <w:rPr>
                <w:rFonts w:eastAsia="Times New Roman"/>
                <w:color w:val="000000"/>
                <w:sz w:val="28"/>
                <w:szCs w:val="28"/>
                <w:lang w:eastAsia="ru-RU"/>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p w:rsidR="00900350" w:rsidRPr="00761309" w:rsidRDefault="00900350" w:rsidP="00B14A44">
            <w:pPr>
              <w:widowControl w:val="0"/>
              <w:autoSpaceDE w:val="0"/>
              <w:autoSpaceDN w:val="0"/>
              <w:adjustRightInd w:val="0"/>
              <w:rPr>
                <w:color w:val="000000"/>
                <w:sz w:val="28"/>
                <w:szCs w:val="28"/>
              </w:rPr>
            </w:pPr>
          </w:p>
        </w:tc>
        <w:tc>
          <w:tcPr>
            <w:tcW w:w="653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900350" w:rsidRPr="00761309" w:rsidRDefault="00900350" w:rsidP="00B14A44">
            <w:pPr>
              <w:widowControl w:val="0"/>
              <w:autoSpaceDE w:val="0"/>
              <w:autoSpaceDN w:val="0"/>
              <w:adjustRightInd w:val="0"/>
              <w:rPr>
                <w:b/>
                <w:color w:val="000000"/>
                <w:sz w:val="28"/>
                <w:szCs w:val="28"/>
              </w:rPr>
            </w:pPr>
            <w:r w:rsidRPr="00761309">
              <w:rPr>
                <w:b/>
                <w:color w:val="000000"/>
                <w:sz w:val="28"/>
                <w:szCs w:val="28"/>
              </w:rPr>
              <w:lastRenderedPageBreak/>
              <w:t>Знать:</w:t>
            </w:r>
          </w:p>
          <w:p w:rsidR="00900350" w:rsidRPr="00761309" w:rsidRDefault="00900350" w:rsidP="004B293B">
            <w:pPr>
              <w:pStyle w:val="Default"/>
              <w:numPr>
                <w:ilvl w:val="0"/>
                <w:numId w:val="52"/>
              </w:numPr>
              <w:ind w:left="0" w:firstLine="0"/>
              <w:rPr>
                <w:sz w:val="28"/>
                <w:szCs w:val="28"/>
              </w:rPr>
            </w:pPr>
            <w:r w:rsidRPr="00761309">
              <w:rPr>
                <w:sz w:val="28"/>
                <w:szCs w:val="28"/>
              </w:rPr>
              <w:t>Демографические, социально-гигиенические, медико-социологические, социально-психологические проблемы старения и долголетия.</w:t>
            </w:r>
          </w:p>
          <w:p w:rsidR="00900350" w:rsidRPr="00761309" w:rsidRDefault="00900350" w:rsidP="004B293B">
            <w:pPr>
              <w:pStyle w:val="Default"/>
              <w:numPr>
                <w:ilvl w:val="0"/>
                <w:numId w:val="52"/>
              </w:numPr>
              <w:ind w:left="0" w:firstLine="0"/>
              <w:rPr>
                <w:sz w:val="28"/>
                <w:szCs w:val="28"/>
              </w:rPr>
            </w:pPr>
            <w:r w:rsidRPr="00761309">
              <w:rPr>
                <w:rFonts w:eastAsia="Times New Roman"/>
                <w:sz w:val="28"/>
                <w:szCs w:val="28"/>
              </w:rPr>
              <w:t>Законодательство Российской Федерации по вопросам организации геронтологической, геронт</w:t>
            </w:r>
            <w:r w:rsidRPr="00761309">
              <w:rPr>
                <w:rFonts w:eastAsia="Times New Roman"/>
                <w:sz w:val="28"/>
                <w:szCs w:val="28"/>
              </w:rPr>
              <w:t>о</w:t>
            </w:r>
            <w:r w:rsidRPr="00761309">
              <w:rPr>
                <w:rFonts w:eastAsia="Times New Roman"/>
                <w:sz w:val="28"/>
                <w:szCs w:val="28"/>
              </w:rPr>
              <w:t>психиатрической помощи, принципы социальной г</w:t>
            </w:r>
            <w:r w:rsidRPr="00761309">
              <w:rPr>
                <w:rFonts w:eastAsia="Times New Roman"/>
                <w:sz w:val="28"/>
                <w:szCs w:val="28"/>
              </w:rPr>
              <w:t>и</w:t>
            </w:r>
            <w:r w:rsidRPr="00761309">
              <w:rPr>
                <w:rFonts w:eastAsia="Times New Roman"/>
                <w:sz w:val="28"/>
                <w:szCs w:val="28"/>
              </w:rPr>
              <w:t>гиены, биосоциальные аспекты здоровья, болезни и старения</w:t>
            </w:r>
          </w:p>
          <w:p w:rsidR="00900350" w:rsidRPr="00761309" w:rsidRDefault="00900350" w:rsidP="00B14A44">
            <w:pPr>
              <w:pStyle w:val="Default"/>
              <w:rPr>
                <w:sz w:val="28"/>
                <w:szCs w:val="28"/>
              </w:rPr>
            </w:pPr>
            <w:r w:rsidRPr="00761309">
              <w:rPr>
                <w:sz w:val="28"/>
                <w:szCs w:val="28"/>
              </w:rPr>
              <w:t>3.</w:t>
            </w:r>
            <w:r w:rsidR="009B27BB" w:rsidRPr="00761309">
              <w:rPr>
                <w:sz w:val="28"/>
                <w:szCs w:val="28"/>
              </w:rPr>
              <w:t xml:space="preserve"> </w:t>
            </w:r>
            <w:r w:rsidRPr="00761309">
              <w:rPr>
                <w:sz w:val="28"/>
                <w:szCs w:val="28"/>
              </w:rPr>
              <w:t>Закономерности функционирования организма и механизмы обеспечения здоровья с позиции теории функциональных систем, а также особенности рег</w:t>
            </w:r>
            <w:r w:rsidRPr="00761309">
              <w:rPr>
                <w:sz w:val="28"/>
                <w:szCs w:val="28"/>
              </w:rPr>
              <w:t>у</w:t>
            </w:r>
            <w:r w:rsidRPr="00761309">
              <w:rPr>
                <w:sz w:val="28"/>
                <w:szCs w:val="28"/>
              </w:rPr>
              <w:t>ляции функциональных систем при патологических процессах в пожилом и старческом возрасте</w:t>
            </w:r>
            <w:r w:rsidRPr="00761309">
              <w:rPr>
                <w:sz w:val="28"/>
                <w:szCs w:val="28"/>
              </w:rPr>
              <w:t></w:t>
            </w:r>
          </w:p>
          <w:p w:rsidR="00900350" w:rsidRPr="00761309" w:rsidRDefault="00900350" w:rsidP="00B14A44">
            <w:pPr>
              <w:spacing w:after="255"/>
              <w:rPr>
                <w:color w:val="000000"/>
                <w:sz w:val="28"/>
                <w:szCs w:val="28"/>
              </w:rPr>
            </w:pPr>
            <w:r w:rsidRPr="00761309">
              <w:rPr>
                <w:color w:val="000000"/>
                <w:sz w:val="28"/>
                <w:szCs w:val="28"/>
              </w:rPr>
              <w:t>4.</w:t>
            </w:r>
            <w:r w:rsidR="009B27BB" w:rsidRPr="00761309">
              <w:rPr>
                <w:color w:val="000000"/>
                <w:sz w:val="28"/>
                <w:szCs w:val="28"/>
              </w:rPr>
              <w:t xml:space="preserve"> </w:t>
            </w:r>
            <w:r w:rsidRPr="00761309">
              <w:rPr>
                <w:rFonts w:eastAsia="Times New Roman"/>
                <w:color w:val="000000"/>
                <w:sz w:val="28"/>
                <w:szCs w:val="28"/>
                <w:lang w:eastAsia="ru-RU"/>
              </w:rPr>
              <w:t>Медицинские организации и организации социальной защиты: гериатрические больницы, отделения, дома-интернаты, гериатрические центры, группы дневного пребывания, негосударственные структуры, хосписы.</w:t>
            </w:r>
          </w:p>
          <w:p w:rsidR="00900350" w:rsidRPr="00761309" w:rsidRDefault="00900350" w:rsidP="00B14A44">
            <w:pPr>
              <w:pStyle w:val="Default"/>
              <w:rPr>
                <w:sz w:val="28"/>
                <w:szCs w:val="28"/>
              </w:rPr>
            </w:pPr>
            <w:r w:rsidRPr="00761309">
              <w:rPr>
                <w:sz w:val="28"/>
                <w:szCs w:val="28"/>
              </w:rPr>
              <w:t>5. Медицинские показания для направления пацие</w:t>
            </w:r>
            <w:r w:rsidRPr="00761309">
              <w:rPr>
                <w:sz w:val="28"/>
                <w:szCs w:val="28"/>
              </w:rPr>
              <w:t>н</w:t>
            </w:r>
            <w:r w:rsidRPr="00761309">
              <w:rPr>
                <w:sz w:val="28"/>
                <w:szCs w:val="28"/>
              </w:rPr>
              <w:t>тов пожилого и старческого возраста к врачам-специалистам для дифференциальной диагностики заболеваний (состояний).</w:t>
            </w:r>
          </w:p>
          <w:p w:rsidR="00900350" w:rsidRPr="00761309" w:rsidRDefault="00900350" w:rsidP="00B14A44">
            <w:pPr>
              <w:pStyle w:val="Default"/>
              <w:rPr>
                <w:sz w:val="28"/>
                <w:szCs w:val="28"/>
              </w:rPr>
            </w:pPr>
            <w:r w:rsidRPr="00761309">
              <w:rPr>
                <w:sz w:val="28"/>
                <w:szCs w:val="28"/>
              </w:rPr>
              <w:t>6.</w:t>
            </w:r>
            <w:r w:rsidR="009B27BB" w:rsidRPr="00761309">
              <w:rPr>
                <w:sz w:val="28"/>
                <w:szCs w:val="28"/>
              </w:rPr>
              <w:t xml:space="preserve"> </w:t>
            </w:r>
            <w:r w:rsidRPr="00761309">
              <w:rPr>
                <w:sz w:val="28"/>
                <w:szCs w:val="28"/>
              </w:rPr>
              <w:t>Методы лабораторных и инструментальных и</w:t>
            </w:r>
            <w:r w:rsidRPr="00761309">
              <w:rPr>
                <w:sz w:val="28"/>
                <w:szCs w:val="28"/>
              </w:rPr>
              <w:t>с</w:t>
            </w:r>
            <w:r w:rsidRPr="00761309">
              <w:rPr>
                <w:sz w:val="28"/>
                <w:szCs w:val="28"/>
              </w:rPr>
              <w:t>следований для оценки состояния здоровья, мед</w:t>
            </w:r>
            <w:r w:rsidRPr="00761309">
              <w:rPr>
                <w:sz w:val="28"/>
                <w:szCs w:val="28"/>
              </w:rPr>
              <w:t>и</w:t>
            </w:r>
            <w:r w:rsidRPr="00761309">
              <w:rPr>
                <w:sz w:val="28"/>
                <w:szCs w:val="28"/>
              </w:rPr>
              <w:t>цинские показания к проведению исследований и интерпретация результатов.</w:t>
            </w:r>
          </w:p>
          <w:p w:rsidR="00900350" w:rsidRPr="00761309" w:rsidRDefault="00900350" w:rsidP="00B14A44">
            <w:pPr>
              <w:pStyle w:val="Default"/>
              <w:rPr>
                <w:sz w:val="28"/>
                <w:szCs w:val="28"/>
              </w:rPr>
            </w:pPr>
            <w:r w:rsidRPr="00761309">
              <w:rPr>
                <w:sz w:val="28"/>
                <w:szCs w:val="28"/>
              </w:rPr>
              <w:lastRenderedPageBreak/>
              <w:t>7. Этиологию, патогенез и патоморфологию, клин</w:t>
            </w:r>
            <w:r w:rsidRPr="00761309">
              <w:rPr>
                <w:sz w:val="28"/>
                <w:szCs w:val="28"/>
              </w:rPr>
              <w:t>и</w:t>
            </w:r>
            <w:r w:rsidRPr="00761309">
              <w:rPr>
                <w:sz w:val="28"/>
                <w:szCs w:val="28"/>
              </w:rPr>
              <w:t>ческую картину, дифференциальную диагностику, особенности течения, осложнения и исходы забол</w:t>
            </w:r>
            <w:r w:rsidRPr="00761309">
              <w:rPr>
                <w:sz w:val="28"/>
                <w:szCs w:val="28"/>
              </w:rPr>
              <w:t>е</w:t>
            </w:r>
            <w:r w:rsidRPr="00761309">
              <w:rPr>
                <w:sz w:val="28"/>
                <w:szCs w:val="28"/>
              </w:rPr>
              <w:t>ваний органов и систем организма человека с учетом возрастных изменений органов и систем организма человека, а также синдрома старческой астении и других гериатрических синдромов.</w:t>
            </w:r>
          </w:p>
          <w:p w:rsidR="00900350" w:rsidRPr="00761309" w:rsidRDefault="00900350" w:rsidP="00B14A44">
            <w:pPr>
              <w:pStyle w:val="Default"/>
              <w:rPr>
                <w:sz w:val="28"/>
                <w:szCs w:val="28"/>
              </w:rPr>
            </w:pPr>
            <w:r w:rsidRPr="00761309">
              <w:rPr>
                <w:sz w:val="28"/>
                <w:szCs w:val="28"/>
              </w:rPr>
              <w:t>8.</w:t>
            </w:r>
            <w:r w:rsidR="009B27BB" w:rsidRPr="00761309">
              <w:rPr>
                <w:sz w:val="28"/>
                <w:szCs w:val="28"/>
              </w:rPr>
              <w:t xml:space="preserve"> </w:t>
            </w:r>
            <w:r w:rsidRPr="00761309">
              <w:rPr>
                <w:sz w:val="28"/>
                <w:szCs w:val="28"/>
              </w:rPr>
              <w:t>Методику проведения комплексной гериатрич</w:t>
            </w:r>
            <w:r w:rsidRPr="00761309">
              <w:rPr>
                <w:sz w:val="28"/>
                <w:szCs w:val="28"/>
              </w:rPr>
              <w:t>е</w:t>
            </w:r>
            <w:r w:rsidRPr="00761309">
              <w:rPr>
                <w:sz w:val="28"/>
                <w:szCs w:val="28"/>
              </w:rPr>
              <w:t xml:space="preserve">ской оценки у пациентов пожилого и старческого возраста </w:t>
            </w:r>
          </w:p>
          <w:p w:rsidR="00900350" w:rsidRPr="00761309" w:rsidRDefault="00900350" w:rsidP="00B14A44">
            <w:pPr>
              <w:pStyle w:val="Default"/>
              <w:rPr>
                <w:sz w:val="28"/>
                <w:szCs w:val="28"/>
              </w:rPr>
            </w:pPr>
            <w:r w:rsidRPr="00761309">
              <w:rPr>
                <w:sz w:val="28"/>
                <w:szCs w:val="28"/>
              </w:rPr>
              <w:t>9. Методику оценки риска венозных тромбоэмбол</w:t>
            </w:r>
            <w:r w:rsidRPr="00761309">
              <w:rPr>
                <w:sz w:val="28"/>
                <w:szCs w:val="28"/>
              </w:rPr>
              <w:t>и</w:t>
            </w:r>
            <w:r w:rsidRPr="00761309">
              <w:rPr>
                <w:sz w:val="28"/>
                <w:szCs w:val="28"/>
              </w:rPr>
              <w:t>ческих осложнений у пациентов пожилого и старч</w:t>
            </w:r>
            <w:r w:rsidRPr="00761309">
              <w:rPr>
                <w:sz w:val="28"/>
                <w:szCs w:val="28"/>
              </w:rPr>
              <w:t>е</w:t>
            </w:r>
            <w:r w:rsidRPr="00761309">
              <w:rPr>
                <w:sz w:val="28"/>
                <w:szCs w:val="28"/>
              </w:rPr>
              <w:t>ского возраста.</w:t>
            </w:r>
          </w:p>
          <w:p w:rsidR="00900350" w:rsidRPr="00761309" w:rsidRDefault="00900350" w:rsidP="00B14A44">
            <w:pPr>
              <w:pStyle w:val="Default"/>
              <w:rPr>
                <w:sz w:val="28"/>
                <w:szCs w:val="28"/>
              </w:rPr>
            </w:pPr>
            <w:r w:rsidRPr="00761309">
              <w:rPr>
                <w:sz w:val="28"/>
                <w:szCs w:val="28"/>
              </w:rPr>
              <w:t>10. Методику оценки риска развития пролежней и контактного дерматита у пациентов пожилого и старческого возраста.</w:t>
            </w:r>
          </w:p>
          <w:p w:rsidR="00900350" w:rsidRPr="00761309" w:rsidRDefault="00900350" w:rsidP="00B14A44">
            <w:pPr>
              <w:pStyle w:val="Default"/>
              <w:rPr>
                <w:sz w:val="28"/>
                <w:szCs w:val="28"/>
              </w:rPr>
            </w:pPr>
            <w:r w:rsidRPr="00761309">
              <w:rPr>
                <w:sz w:val="28"/>
                <w:szCs w:val="28"/>
              </w:rPr>
              <w:t>11.</w:t>
            </w:r>
            <w:r w:rsidR="009B27BB" w:rsidRPr="00761309">
              <w:rPr>
                <w:sz w:val="28"/>
                <w:szCs w:val="28"/>
              </w:rPr>
              <w:t xml:space="preserve"> </w:t>
            </w:r>
            <w:r w:rsidRPr="00761309">
              <w:rPr>
                <w:sz w:val="28"/>
                <w:szCs w:val="28"/>
              </w:rPr>
              <w:t>Методику оценки риска падений у пациентов пожилого и старческого возраста.</w:t>
            </w:r>
          </w:p>
          <w:p w:rsidR="00900350" w:rsidRPr="00761309" w:rsidRDefault="00900350" w:rsidP="00B14A44">
            <w:pPr>
              <w:pStyle w:val="Default"/>
              <w:rPr>
                <w:sz w:val="28"/>
                <w:szCs w:val="28"/>
              </w:rPr>
            </w:pPr>
            <w:r w:rsidRPr="00761309">
              <w:rPr>
                <w:sz w:val="28"/>
                <w:szCs w:val="28"/>
              </w:rPr>
              <w:t>12. Особенности возрастных изменений психическ</w:t>
            </w:r>
            <w:r w:rsidRPr="00761309">
              <w:rPr>
                <w:sz w:val="28"/>
                <w:szCs w:val="28"/>
              </w:rPr>
              <w:t>о</w:t>
            </w:r>
            <w:r w:rsidRPr="00761309">
              <w:rPr>
                <w:sz w:val="28"/>
                <w:szCs w:val="28"/>
              </w:rPr>
              <w:t>го статуса.</w:t>
            </w:r>
          </w:p>
          <w:p w:rsidR="00900350" w:rsidRPr="00761309" w:rsidRDefault="00900350" w:rsidP="00B14A44">
            <w:pPr>
              <w:pStyle w:val="Default"/>
              <w:rPr>
                <w:sz w:val="28"/>
                <w:szCs w:val="28"/>
              </w:rPr>
            </w:pPr>
            <w:r w:rsidRPr="00761309">
              <w:rPr>
                <w:sz w:val="28"/>
                <w:szCs w:val="28"/>
              </w:rPr>
              <w:t>13.</w:t>
            </w:r>
            <w:r w:rsidR="009B27BB" w:rsidRPr="00761309">
              <w:rPr>
                <w:sz w:val="28"/>
                <w:szCs w:val="28"/>
              </w:rPr>
              <w:t xml:space="preserve"> </w:t>
            </w:r>
            <w:r w:rsidRPr="00761309">
              <w:rPr>
                <w:sz w:val="28"/>
                <w:szCs w:val="28"/>
              </w:rPr>
              <w:t>Влияние факторов внешней среды и социально-бытового окружения на состояние здоровья пацие</w:t>
            </w:r>
            <w:r w:rsidRPr="00761309">
              <w:rPr>
                <w:sz w:val="28"/>
                <w:szCs w:val="28"/>
              </w:rPr>
              <w:t>н</w:t>
            </w:r>
            <w:r w:rsidRPr="00761309">
              <w:rPr>
                <w:sz w:val="28"/>
                <w:szCs w:val="28"/>
              </w:rPr>
              <w:t>тов пожилого и старческого возраста.</w:t>
            </w:r>
          </w:p>
          <w:p w:rsidR="00900350" w:rsidRPr="00761309" w:rsidRDefault="00900350" w:rsidP="00B14A44">
            <w:pPr>
              <w:pStyle w:val="Default"/>
              <w:rPr>
                <w:sz w:val="28"/>
                <w:szCs w:val="28"/>
              </w:rPr>
            </w:pPr>
            <w:r w:rsidRPr="00761309">
              <w:rPr>
                <w:sz w:val="28"/>
                <w:szCs w:val="28"/>
              </w:rPr>
              <w:t>14. Методику сбора жалоб, анамнеза жизни у пац</w:t>
            </w:r>
            <w:r w:rsidRPr="00761309">
              <w:rPr>
                <w:sz w:val="28"/>
                <w:szCs w:val="28"/>
              </w:rPr>
              <w:t>и</w:t>
            </w:r>
            <w:r w:rsidRPr="00761309">
              <w:rPr>
                <w:sz w:val="28"/>
                <w:szCs w:val="28"/>
              </w:rPr>
              <w:t>ентов пожилого и старческого возраста (их законных представителей).</w:t>
            </w:r>
          </w:p>
          <w:p w:rsidR="00900350" w:rsidRPr="00761309" w:rsidRDefault="00900350" w:rsidP="00B14A44">
            <w:pPr>
              <w:pStyle w:val="Default"/>
              <w:rPr>
                <w:sz w:val="28"/>
                <w:szCs w:val="28"/>
              </w:rPr>
            </w:pPr>
            <w:r w:rsidRPr="00761309">
              <w:rPr>
                <w:sz w:val="28"/>
                <w:szCs w:val="28"/>
              </w:rPr>
              <w:t>15.</w:t>
            </w:r>
            <w:r w:rsidR="009B27BB" w:rsidRPr="00761309">
              <w:rPr>
                <w:sz w:val="28"/>
                <w:szCs w:val="28"/>
              </w:rPr>
              <w:t xml:space="preserve"> </w:t>
            </w:r>
            <w:r w:rsidRPr="00761309">
              <w:rPr>
                <w:sz w:val="28"/>
                <w:szCs w:val="28"/>
              </w:rPr>
              <w:t>Методику физикального обследования пациентов пожилого и старческого возраста.</w:t>
            </w:r>
          </w:p>
          <w:p w:rsidR="00900350" w:rsidRPr="00761309" w:rsidRDefault="00900350" w:rsidP="00B14A44">
            <w:pPr>
              <w:pStyle w:val="Default"/>
              <w:rPr>
                <w:sz w:val="28"/>
                <w:szCs w:val="28"/>
              </w:rPr>
            </w:pPr>
            <w:r w:rsidRPr="00761309">
              <w:rPr>
                <w:sz w:val="28"/>
                <w:szCs w:val="28"/>
              </w:rPr>
              <w:lastRenderedPageBreak/>
              <w:t>16.</w:t>
            </w:r>
            <w:r w:rsidR="009B27BB" w:rsidRPr="00761309">
              <w:rPr>
                <w:sz w:val="28"/>
                <w:szCs w:val="28"/>
              </w:rPr>
              <w:t xml:space="preserve"> </w:t>
            </w:r>
            <w:r w:rsidRPr="00761309">
              <w:rPr>
                <w:sz w:val="28"/>
                <w:szCs w:val="28"/>
              </w:rPr>
              <w:t>Методологические подходы к определению огр</w:t>
            </w:r>
            <w:r w:rsidRPr="00761309">
              <w:rPr>
                <w:sz w:val="28"/>
                <w:szCs w:val="28"/>
              </w:rPr>
              <w:t>а</w:t>
            </w:r>
            <w:r w:rsidRPr="00761309">
              <w:rPr>
                <w:sz w:val="28"/>
                <w:szCs w:val="28"/>
              </w:rPr>
              <w:t>ничений жизнедеятельности и социальной недост</w:t>
            </w:r>
            <w:r w:rsidRPr="00761309">
              <w:rPr>
                <w:sz w:val="28"/>
                <w:szCs w:val="28"/>
              </w:rPr>
              <w:t>а</w:t>
            </w:r>
            <w:r w:rsidRPr="00761309">
              <w:rPr>
                <w:sz w:val="28"/>
                <w:szCs w:val="28"/>
              </w:rPr>
              <w:t>точности.</w:t>
            </w:r>
          </w:p>
          <w:p w:rsidR="00900350" w:rsidRPr="00761309" w:rsidRDefault="00900350" w:rsidP="00B14A44">
            <w:pPr>
              <w:pStyle w:val="Default"/>
              <w:rPr>
                <w:sz w:val="28"/>
                <w:szCs w:val="28"/>
              </w:rPr>
            </w:pPr>
            <w:r w:rsidRPr="00761309">
              <w:rPr>
                <w:sz w:val="28"/>
                <w:szCs w:val="28"/>
              </w:rPr>
              <w:t>17. Международную классификацию функционир</w:t>
            </w:r>
            <w:r w:rsidRPr="00761309">
              <w:rPr>
                <w:sz w:val="28"/>
                <w:szCs w:val="28"/>
              </w:rPr>
              <w:t>о</w:t>
            </w:r>
            <w:r w:rsidRPr="00761309">
              <w:rPr>
                <w:sz w:val="28"/>
                <w:szCs w:val="28"/>
              </w:rPr>
              <w:t>вания, ограничений жизнедеятельности и здоровья (далее - МКФ).</w:t>
            </w:r>
          </w:p>
          <w:p w:rsidR="00900350" w:rsidRPr="00761309" w:rsidRDefault="00900350" w:rsidP="00B14A44">
            <w:pPr>
              <w:pStyle w:val="Default"/>
              <w:rPr>
                <w:sz w:val="28"/>
                <w:szCs w:val="28"/>
              </w:rPr>
            </w:pPr>
            <w:r w:rsidRPr="00761309">
              <w:rPr>
                <w:sz w:val="28"/>
                <w:szCs w:val="28"/>
              </w:rPr>
              <w:t>18. Порядок оказания медицинской помощи по пр</w:t>
            </w:r>
            <w:r w:rsidRPr="00761309">
              <w:rPr>
                <w:sz w:val="28"/>
                <w:szCs w:val="28"/>
              </w:rPr>
              <w:t>о</w:t>
            </w:r>
            <w:r w:rsidRPr="00761309">
              <w:rPr>
                <w:sz w:val="28"/>
                <w:szCs w:val="28"/>
              </w:rPr>
              <w:t>филю «гериатрия», клинические рекомендации (пр</w:t>
            </w:r>
            <w:r w:rsidRPr="00761309">
              <w:rPr>
                <w:sz w:val="28"/>
                <w:szCs w:val="28"/>
              </w:rPr>
              <w:t>о</w:t>
            </w:r>
            <w:r w:rsidRPr="00761309">
              <w:rPr>
                <w:sz w:val="28"/>
                <w:szCs w:val="28"/>
              </w:rPr>
              <w:t>токолы лечения) по вопросам оказания медицинской помощи.</w:t>
            </w:r>
          </w:p>
          <w:p w:rsidR="00900350" w:rsidRPr="00761309" w:rsidRDefault="00900350" w:rsidP="00B14A44">
            <w:pPr>
              <w:pStyle w:val="Default"/>
              <w:rPr>
                <w:sz w:val="28"/>
                <w:szCs w:val="28"/>
              </w:rPr>
            </w:pPr>
            <w:r w:rsidRPr="00761309">
              <w:rPr>
                <w:sz w:val="28"/>
                <w:szCs w:val="28"/>
              </w:rPr>
              <w:t>19.</w:t>
            </w:r>
            <w:r w:rsidR="009B27BB" w:rsidRPr="00761309">
              <w:rPr>
                <w:sz w:val="28"/>
                <w:szCs w:val="28"/>
              </w:rPr>
              <w:t xml:space="preserve"> </w:t>
            </w:r>
            <w:r w:rsidRPr="00761309">
              <w:rPr>
                <w:sz w:val="28"/>
                <w:szCs w:val="28"/>
              </w:rPr>
              <w:t>Стандарты первичной специализированной м</w:t>
            </w:r>
            <w:r w:rsidRPr="00761309">
              <w:rPr>
                <w:sz w:val="28"/>
                <w:szCs w:val="28"/>
              </w:rPr>
              <w:t>е</w:t>
            </w:r>
            <w:r w:rsidRPr="00761309">
              <w:rPr>
                <w:sz w:val="28"/>
                <w:szCs w:val="28"/>
              </w:rPr>
              <w:t>дико-санитарной помощи, специализированной, в том числе высокотехнологичной медицинской п</w:t>
            </w:r>
            <w:r w:rsidRPr="00761309">
              <w:rPr>
                <w:sz w:val="28"/>
                <w:szCs w:val="28"/>
              </w:rPr>
              <w:t>о</w:t>
            </w:r>
            <w:r w:rsidRPr="00761309">
              <w:rPr>
                <w:sz w:val="28"/>
                <w:szCs w:val="28"/>
              </w:rPr>
              <w:t>мощи пациентам пожилого и старческого возраста.</w:t>
            </w:r>
          </w:p>
          <w:p w:rsidR="00900350" w:rsidRPr="00761309" w:rsidRDefault="00900350" w:rsidP="00B14A44">
            <w:pPr>
              <w:pStyle w:val="Default"/>
              <w:rPr>
                <w:sz w:val="28"/>
                <w:szCs w:val="28"/>
              </w:rPr>
            </w:pPr>
            <w:r w:rsidRPr="00761309">
              <w:rPr>
                <w:sz w:val="28"/>
                <w:szCs w:val="28"/>
              </w:rPr>
              <w:t>20.</w:t>
            </w:r>
            <w:r w:rsidR="009B27BB" w:rsidRPr="00761309">
              <w:rPr>
                <w:sz w:val="28"/>
                <w:szCs w:val="28"/>
              </w:rPr>
              <w:t xml:space="preserve"> </w:t>
            </w:r>
            <w:r w:rsidRPr="00761309">
              <w:rPr>
                <w:sz w:val="28"/>
                <w:szCs w:val="28"/>
              </w:rPr>
              <w:t>Определение медицинских показаний для оказ</w:t>
            </w:r>
            <w:r w:rsidRPr="00761309">
              <w:rPr>
                <w:sz w:val="28"/>
                <w:szCs w:val="28"/>
              </w:rPr>
              <w:t>а</w:t>
            </w:r>
            <w:r w:rsidRPr="00761309">
              <w:rPr>
                <w:sz w:val="28"/>
                <w:szCs w:val="28"/>
              </w:rPr>
              <w:t>ния скорой медицинской помощи пациентам пож</w:t>
            </w:r>
            <w:r w:rsidRPr="00761309">
              <w:rPr>
                <w:sz w:val="28"/>
                <w:szCs w:val="28"/>
              </w:rPr>
              <w:t>и</w:t>
            </w:r>
            <w:r w:rsidRPr="00761309">
              <w:rPr>
                <w:sz w:val="28"/>
                <w:szCs w:val="28"/>
              </w:rPr>
              <w:t>лого и старческого возраста.</w:t>
            </w:r>
          </w:p>
          <w:p w:rsidR="00900350" w:rsidRPr="00761309" w:rsidRDefault="00900350" w:rsidP="00B14A44">
            <w:pPr>
              <w:pStyle w:val="Default"/>
              <w:rPr>
                <w:sz w:val="28"/>
                <w:szCs w:val="28"/>
              </w:rPr>
            </w:pPr>
            <w:r w:rsidRPr="00761309">
              <w:rPr>
                <w:sz w:val="28"/>
                <w:szCs w:val="28"/>
              </w:rPr>
              <w:t>21.</w:t>
            </w:r>
            <w:r w:rsidR="009B27BB" w:rsidRPr="00761309">
              <w:rPr>
                <w:sz w:val="28"/>
                <w:szCs w:val="28"/>
              </w:rPr>
              <w:t xml:space="preserve"> </w:t>
            </w:r>
            <w:r w:rsidRPr="00761309">
              <w:rPr>
                <w:sz w:val="28"/>
                <w:szCs w:val="28"/>
              </w:rPr>
              <w:t xml:space="preserve">МКБ. </w:t>
            </w:r>
          </w:p>
          <w:p w:rsidR="00900350" w:rsidRPr="00761309" w:rsidRDefault="00900350" w:rsidP="00B14A44">
            <w:pPr>
              <w:pStyle w:val="Default"/>
              <w:rPr>
                <w:sz w:val="28"/>
                <w:szCs w:val="28"/>
              </w:rPr>
            </w:pPr>
            <w:r w:rsidRPr="00761309">
              <w:rPr>
                <w:sz w:val="28"/>
                <w:szCs w:val="28"/>
              </w:rPr>
              <w:t>22. Клинические рекомендации (протоколы лечения) по вопросам оказания медицинской помощи пацие</w:t>
            </w:r>
            <w:r w:rsidRPr="00761309">
              <w:rPr>
                <w:sz w:val="28"/>
                <w:szCs w:val="28"/>
              </w:rPr>
              <w:t>н</w:t>
            </w:r>
            <w:r w:rsidRPr="00761309">
              <w:rPr>
                <w:sz w:val="28"/>
                <w:szCs w:val="28"/>
              </w:rPr>
              <w:t xml:space="preserve">там пожилого и старческого возраста при наличии старческой астении и гериатрических синдромов </w:t>
            </w:r>
          </w:p>
          <w:p w:rsidR="00900350" w:rsidRPr="00761309" w:rsidRDefault="00900350" w:rsidP="00B14A44">
            <w:pPr>
              <w:pStyle w:val="Default"/>
              <w:rPr>
                <w:sz w:val="28"/>
                <w:szCs w:val="28"/>
              </w:rPr>
            </w:pPr>
            <w:r w:rsidRPr="00761309">
              <w:rPr>
                <w:sz w:val="28"/>
                <w:szCs w:val="28"/>
              </w:rPr>
              <w:t>23. Особенности течения заболеваний (состояний) в пожилом и</w:t>
            </w:r>
            <w:r w:rsidR="00313621" w:rsidRPr="00761309">
              <w:rPr>
                <w:sz w:val="28"/>
                <w:szCs w:val="28"/>
              </w:rPr>
              <w:t xml:space="preserve"> старческом возрасте</w:t>
            </w:r>
          </w:p>
          <w:p w:rsidR="00900350" w:rsidRPr="00761309" w:rsidRDefault="00900350" w:rsidP="00B14A44">
            <w:pPr>
              <w:pStyle w:val="Default"/>
              <w:rPr>
                <w:sz w:val="28"/>
                <w:szCs w:val="28"/>
              </w:rPr>
            </w:pPr>
            <w:r w:rsidRPr="00761309">
              <w:rPr>
                <w:sz w:val="28"/>
                <w:szCs w:val="28"/>
              </w:rPr>
              <w:t>24. Механизм действия лекарственных препаратов, в том числе наркотических и психотропных лека</w:t>
            </w:r>
            <w:r w:rsidRPr="00761309">
              <w:rPr>
                <w:sz w:val="28"/>
                <w:szCs w:val="28"/>
              </w:rPr>
              <w:t>р</w:t>
            </w:r>
            <w:r w:rsidRPr="00761309">
              <w:rPr>
                <w:sz w:val="28"/>
                <w:szCs w:val="28"/>
              </w:rPr>
              <w:t xml:space="preserve">ственных препаратов, с учетом функционального статуса, возраста, диагноза и клинической картины </w:t>
            </w:r>
            <w:r w:rsidRPr="00761309">
              <w:rPr>
                <w:sz w:val="28"/>
                <w:szCs w:val="28"/>
              </w:rPr>
              <w:lastRenderedPageBreak/>
              <w:t xml:space="preserve">заболевания, наличия нарушений функции органов и систем организма человека, медицинские показания и медицинские противопоказания к их применению, осложнения, вызванные их применением </w:t>
            </w:r>
          </w:p>
          <w:p w:rsidR="00900350" w:rsidRPr="00761309" w:rsidRDefault="00900350" w:rsidP="00B14A44">
            <w:pPr>
              <w:pStyle w:val="Default"/>
              <w:rPr>
                <w:sz w:val="28"/>
                <w:szCs w:val="28"/>
              </w:rPr>
            </w:pPr>
            <w:r w:rsidRPr="00761309">
              <w:rPr>
                <w:sz w:val="28"/>
                <w:szCs w:val="28"/>
              </w:rPr>
              <w:t>25. Основные современные методы контроля прим</w:t>
            </w:r>
            <w:r w:rsidRPr="00761309">
              <w:rPr>
                <w:sz w:val="28"/>
                <w:szCs w:val="28"/>
              </w:rPr>
              <w:t>е</w:t>
            </w:r>
            <w:r w:rsidRPr="00761309">
              <w:rPr>
                <w:sz w:val="28"/>
                <w:szCs w:val="28"/>
              </w:rPr>
              <w:t>нения лекарственных препаратов, в том числе нарк</w:t>
            </w:r>
            <w:r w:rsidRPr="00761309">
              <w:rPr>
                <w:sz w:val="28"/>
                <w:szCs w:val="28"/>
              </w:rPr>
              <w:t>о</w:t>
            </w:r>
            <w:r w:rsidRPr="00761309">
              <w:rPr>
                <w:sz w:val="28"/>
                <w:szCs w:val="28"/>
              </w:rPr>
              <w:t>тических и психотропных лекарственных препаратов</w:t>
            </w:r>
          </w:p>
          <w:p w:rsidR="00900350" w:rsidRPr="00761309" w:rsidRDefault="00900350" w:rsidP="00B14A44">
            <w:pPr>
              <w:pStyle w:val="Default"/>
              <w:rPr>
                <w:sz w:val="28"/>
                <w:szCs w:val="28"/>
              </w:rPr>
            </w:pPr>
            <w:r w:rsidRPr="00761309">
              <w:rPr>
                <w:sz w:val="28"/>
                <w:szCs w:val="28"/>
              </w:rPr>
              <w:t>26.</w:t>
            </w:r>
            <w:r w:rsidR="009B27BB" w:rsidRPr="00761309">
              <w:rPr>
                <w:sz w:val="28"/>
                <w:szCs w:val="28"/>
              </w:rPr>
              <w:t xml:space="preserve"> </w:t>
            </w:r>
            <w:r w:rsidRPr="00761309">
              <w:rPr>
                <w:sz w:val="28"/>
                <w:szCs w:val="28"/>
              </w:rPr>
              <w:t>Современные методы немедикаментозной тер</w:t>
            </w:r>
            <w:r w:rsidRPr="00761309">
              <w:rPr>
                <w:sz w:val="28"/>
                <w:szCs w:val="28"/>
              </w:rPr>
              <w:t>а</w:t>
            </w:r>
            <w:r w:rsidRPr="00761309">
              <w:rPr>
                <w:sz w:val="28"/>
                <w:szCs w:val="28"/>
              </w:rPr>
              <w:t>пии заболевания и состояний у пациентов пожилого и старческого возраста в соответствии с действу</w:t>
            </w:r>
            <w:r w:rsidRPr="00761309">
              <w:rPr>
                <w:sz w:val="28"/>
                <w:szCs w:val="28"/>
              </w:rPr>
              <w:t>ю</w:t>
            </w:r>
            <w:r w:rsidRPr="00761309">
              <w:rPr>
                <w:sz w:val="28"/>
                <w:szCs w:val="28"/>
              </w:rPr>
              <w:t>щими порядками оказания медицинской помощи, клиническими рекомендациями (протоколами леч</w:t>
            </w:r>
            <w:r w:rsidRPr="00761309">
              <w:rPr>
                <w:sz w:val="28"/>
                <w:szCs w:val="28"/>
              </w:rPr>
              <w:t>е</w:t>
            </w:r>
            <w:r w:rsidRPr="00761309">
              <w:rPr>
                <w:sz w:val="28"/>
                <w:szCs w:val="28"/>
              </w:rPr>
              <w:t>ния) по вопросам оказания медицинской помощи, с учето</w:t>
            </w:r>
            <w:r w:rsidR="00313621" w:rsidRPr="00761309">
              <w:rPr>
                <w:sz w:val="28"/>
                <w:szCs w:val="28"/>
              </w:rPr>
              <w:t xml:space="preserve">м стандартов медицинской помощи. </w:t>
            </w:r>
            <w:r w:rsidRPr="00761309">
              <w:rPr>
                <w:sz w:val="28"/>
                <w:szCs w:val="28"/>
              </w:rPr>
              <w:t>Механизм действия немедикаментозной терапии; медицинские показания и медицинские противопоказания к ее назначению; побочные эффекты, осложнения, в</w:t>
            </w:r>
            <w:r w:rsidRPr="00761309">
              <w:rPr>
                <w:sz w:val="28"/>
                <w:szCs w:val="28"/>
              </w:rPr>
              <w:t>ы</w:t>
            </w:r>
            <w:r w:rsidRPr="00761309">
              <w:rPr>
                <w:sz w:val="28"/>
                <w:szCs w:val="28"/>
              </w:rPr>
              <w:t xml:space="preserve">званные ее применением </w:t>
            </w:r>
          </w:p>
          <w:p w:rsidR="00900350" w:rsidRPr="00761309" w:rsidRDefault="00900350" w:rsidP="00B14A44">
            <w:pPr>
              <w:pStyle w:val="Default"/>
              <w:rPr>
                <w:sz w:val="28"/>
                <w:szCs w:val="28"/>
              </w:rPr>
            </w:pPr>
            <w:r w:rsidRPr="00761309">
              <w:rPr>
                <w:sz w:val="28"/>
                <w:szCs w:val="28"/>
              </w:rPr>
              <w:t>28. Основы лечебного питания в зависимости от во</w:t>
            </w:r>
            <w:r w:rsidRPr="00761309">
              <w:rPr>
                <w:sz w:val="28"/>
                <w:szCs w:val="28"/>
              </w:rPr>
              <w:t>з</w:t>
            </w:r>
            <w:r w:rsidRPr="00761309">
              <w:rPr>
                <w:sz w:val="28"/>
                <w:szCs w:val="28"/>
              </w:rPr>
              <w:t>раста и заболевания</w:t>
            </w:r>
          </w:p>
          <w:p w:rsidR="00900350" w:rsidRPr="00761309" w:rsidRDefault="00900350" w:rsidP="00B14A44">
            <w:pPr>
              <w:pStyle w:val="Default"/>
              <w:rPr>
                <w:sz w:val="28"/>
                <w:szCs w:val="28"/>
              </w:rPr>
            </w:pPr>
            <w:r w:rsidRPr="00761309">
              <w:rPr>
                <w:sz w:val="28"/>
                <w:szCs w:val="28"/>
              </w:rPr>
              <w:t>29.</w:t>
            </w:r>
            <w:r w:rsidR="009B27BB" w:rsidRPr="00761309">
              <w:rPr>
                <w:sz w:val="28"/>
                <w:szCs w:val="28"/>
              </w:rPr>
              <w:t xml:space="preserve"> </w:t>
            </w:r>
            <w:r w:rsidRPr="00761309">
              <w:rPr>
                <w:sz w:val="28"/>
                <w:szCs w:val="28"/>
              </w:rPr>
              <w:t>Методы коррекции основных сенсорных нар</w:t>
            </w:r>
            <w:r w:rsidRPr="00761309">
              <w:rPr>
                <w:sz w:val="28"/>
                <w:szCs w:val="28"/>
              </w:rPr>
              <w:t>у</w:t>
            </w:r>
            <w:r w:rsidRPr="00761309">
              <w:rPr>
                <w:sz w:val="28"/>
                <w:szCs w:val="28"/>
              </w:rPr>
              <w:t xml:space="preserve">шений в гериатрии </w:t>
            </w:r>
          </w:p>
          <w:p w:rsidR="00900350" w:rsidRPr="00761309" w:rsidRDefault="00900350" w:rsidP="00B14A44">
            <w:pPr>
              <w:pStyle w:val="Default"/>
              <w:rPr>
                <w:sz w:val="28"/>
                <w:szCs w:val="28"/>
              </w:rPr>
            </w:pPr>
            <w:r w:rsidRPr="00761309">
              <w:rPr>
                <w:sz w:val="28"/>
                <w:szCs w:val="28"/>
              </w:rPr>
              <w:t>30.</w:t>
            </w:r>
            <w:r w:rsidR="009B27BB" w:rsidRPr="00761309">
              <w:rPr>
                <w:sz w:val="28"/>
                <w:szCs w:val="28"/>
              </w:rPr>
              <w:t xml:space="preserve"> </w:t>
            </w:r>
            <w:r w:rsidRPr="00761309">
              <w:rPr>
                <w:sz w:val="28"/>
                <w:szCs w:val="28"/>
              </w:rPr>
              <w:t>Медицинские показания и медицинские против</w:t>
            </w:r>
            <w:r w:rsidRPr="00761309">
              <w:rPr>
                <w:sz w:val="28"/>
                <w:szCs w:val="28"/>
              </w:rPr>
              <w:t>о</w:t>
            </w:r>
            <w:r w:rsidRPr="00761309">
              <w:rPr>
                <w:sz w:val="28"/>
                <w:szCs w:val="28"/>
              </w:rPr>
              <w:t>показания для направления пациентов пожилого и старческого возраста в организации социального о</w:t>
            </w:r>
            <w:r w:rsidRPr="00761309">
              <w:rPr>
                <w:sz w:val="28"/>
                <w:szCs w:val="28"/>
              </w:rPr>
              <w:t>б</w:t>
            </w:r>
            <w:r w:rsidRPr="00761309">
              <w:rPr>
                <w:sz w:val="28"/>
                <w:szCs w:val="28"/>
              </w:rPr>
              <w:t xml:space="preserve">служивания для предоставления социальных услуг в стационарной форме </w:t>
            </w:r>
          </w:p>
          <w:p w:rsidR="00900350" w:rsidRPr="00761309" w:rsidRDefault="00900350" w:rsidP="00B14A44">
            <w:pPr>
              <w:pStyle w:val="Default"/>
              <w:rPr>
                <w:sz w:val="28"/>
                <w:szCs w:val="28"/>
              </w:rPr>
            </w:pPr>
            <w:r w:rsidRPr="00761309">
              <w:rPr>
                <w:sz w:val="28"/>
                <w:szCs w:val="28"/>
              </w:rPr>
              <w:t>31. Медицинские показания для направления пац</w:t>
            </w:r>
            <w:r w:rsidRPr="00761309">
              <w:rPr>
                <w:sz w:val="28"/>
                <w:szCs w:val="28"/>
              </w:rPr>
              <w:t>и</w:t>
            </w:r>
            <w:r w:rsidRPr="00761309">
              <w:rPr>
                <w:sz w:val="28"/>
                <w:szCs w:val="28"/>
              </w:rPr>
              <w:lastRenderedPageBreak/>
              <w:t xml:space="preserve">ентов пожилого и старческого возраста для оказания паллиативной медицинской помощи </w:t>
            </w:r>
          </w:p>
          <w:p w:rsidR="00900350" w:rsidRPr="00761309" w:rsidRDefault="00900350" w:rsidP="00B14A44">
            <w:pPr>
              <w:pStyle w:val="Default"/>
              <w:rPr>
                <w:sz w:val="28"/>
                <w:szCs w:val="28"/>
              </w:rPr>
            </w:pPr>
            <w:r w:rsidRPr="00761309">
              <w:rPr>
                <w:sz w:val="28"/>
                <w:szCs w:val="28"/>
              </w:rPr>
              <w:t>32.</w:t>
            </w:r>
            <w:r w:rsidR="009B27BB" w:rsidRPr="00761309">
              <w:rPr>
                <w:sz w:val="28"/>
                <w:szCs w:val="28"/>
              </w:rPr>
              <w:t xml:space="preserve"> </w:t>
            </w:r>
            <w:r w:rsidRPr="00761309">
              <w:rPr>
                <w:sz w:val="28"/>
                <w:szCs w:val="28"/>
              </w:rPr>
              <w:t>Характер и содержание мероприятий по мед</w:t>
            </w:r>
            <w:r w:rsidRPr="00761309">
              <w:rPr>
                <w:sz w:val="28"/>
                <w:szCs w:val="28"/>
              </w:rPr>
              <w:t>и</w:t>
            </w:r>
            <w:r w:rsidRPr="00761309">
              <w:rPr>
                <w:sz w:val="28"/>
                <w:szCs w:val="28"/>
              </w:rPr>
              <w:t>цинской реабилитации пациентов пожилого и ста</w:t>
            </w:r>
            <w:r w:rsidRPr="00761309">
              <w:rPr>
                <w:sz w:val="28"/>
                <w:szCs w:val="28"/>
              </w:rPr>
              <w:t>р</w:t>
            </w:r>
            <w:r w:rsidRPr="00761309">
              <w:rPr>
                <w:sz w:val="28"/>
                <w:szCs w:val="28"/>
              </w:rPr>
              <w:t>ческого возраста при наличии старческой астении и других гериатрических синдромов и заболеваний (состояний) в соответствии с действующими поря</w:t>
            </w:r>
            <w:r w:rsidRPr="00761309">
              <w:rPr>
                <w:sz w:val="28"/>
                <w:szCs w:val="28"/>
              </w:rPr>
              <w:t>д</w:t>
            </w:r>
            <w:r w:rsidRPr="00761309">
              <w:rPr>
                <w:sz w:val="28"/>
                <w:szCs w:val="28"/>
              </w:rPr>
              <w:t xml:space="preserve">ками оказания медицинской помощи, клиническими рекомендациями (протоколами лечения) по вопросам оказания медицинской помощи, с учетом стандартов медицинской помощи </w:t>
            </w:r>
          </w:p>
          <w:p w:rsidR="00900350" w:rsidRPr="00761309" w:rsidRDefault="00900350" w:rsidP="00B14A44">
            <w:pPr>
              <w:pStyle w:val="Default"/>
              <w:rPr>
                <w:sz w:val="28"/>
                <w:szCs w:val="28"/>
              </w:rPr>
            </w:pPr>
            <w:r w:rsidRPr="00761309">
              <w:rPr>
                <w:sz w:val="28"/>
                <w:szCs w:val="28"/>
              </w:rPr>
              <w:t>33. Медицинские показания и медицинские против</w:t>
            </w:r>
            <w:r w:rsidRPr="00761309">
              <w:rPr>
                <w:sz w:val="28"/>
                <w:szCs w:val="28"/>
              </w:rPr>
              <w:t>о</w:t>
            </w:r>
            <w:r w:rsidRPr="00761309">
              <w:rPr>
                <w:sz w:val="28"/>
                <w:szCs w:val="28"/>
              </w:rPr>
              <w:t>показания к проведению медицинских реабилитац</w:t>
            </w:r>
            <w:r w:rsidRPr="00761309">
              <w:rPr>
                <w:sz w:val="28"/>
                <w:szCs w:val="28"/>
              </w:rPr>
              <w:t>и</w:t>
            </w:r>
            <w:r w:rsidRPr="00761309">
              <w:rPr>
                <w:sz w:val="28"/>
                <w:szCs w:val="28"/>
              </w:rPr>
              <w:t>онных мероприятий пациентам пожилого и старч</w:t>
            </w:r>
            <w:r w:rsidRPr="00761309">
              <w:rPr>
                <w:sz w:val="28"/>
                <w:szCs w:val="28"/>
              </w:rPr>
              <w:t>е</w:t>
            </w:r>
            <w:r w:rsidRPr="00761309">
              <w:rPr>
                <w:sz w:val="28"/>
                <w:szCs w:val="28"/>
              </w:rPr>
              <w:t>ского возраста при наличии старческой астении и других гериатрических синдромов и заболеваний (состояний) в соответствии с действующими поря</w:t>
            </w:r>
            <w:r w:rsidRPr="00761309">
              <w:rPr>
                <w:sz w:val="28"/>
                <w:szCs w:val="28"/>
              </w:rPr>
              <w:t>д</w:t>
            </w:r>
            <w:r w:rsidRPr="00761309">
              <w:rPr>
                <w:sz w:val="28"/>
                <w:szCs w:val="28"/>
              </w:rPr>
              <w:t>ками оказания медицинской помощи, порядком о</w:t>
            </w:r>
            <w:r w:rsidRPr="00761309">
              <w:rPr>
                <w:sz w:val="28"/>
                <w:szCs w:val="28"/>
              </w:rPr>
              <w:t>р</w:t>
            </w:r>
            <w:r w:rsidRPr="00761309">
              <w:rPr>
                <w:sz w:val="28"/>
                <w:szCs w:val="28"/>
              </w:rPr>
              <w:t>ганизации медицинской реабилитации, клиническ</w:t>
            </w:r>
            <w:r w:rsidRPr="00761309">
              <w:rPr>
                <w:sz w:val="28"/>
                <w:szCs w:val="28"/>
              </w:rPr>
              <w:t>и</w:t>
            </w:r>
            <w:r w:rsidRPr="00761309">
              <w:rPr>
                <w:sz w:val="28"/>
                <w:szCs w:val="28"/>
              </w:rPr>
              <w:t>ми рекомендациями (протоколами лечения) по в</w:t>
            </w:r>
            <w:r w:rsidRPr="00761309">
              <w:rPr>
                <w:sz w:val="28"/>
                <w:szCs w:val="28"/>
              </w:rPr>
              <w:t>о</w:t>
            </w:r>
            <w:r w:rsidRPr="00761309">
              <w:rPr>
                <w:sz w:val="28"/>
                <w:szCs w:val="28"/>
              </w:rPr>
              <w:t xml:space="preserve">просам оказания медицинской помощи, с учетом стандартов медицинской помощи </w:t>
            </w:r>
          </w:p>
          <w:p w:rsidR="00900350" w:rsidRPr="00761309" w:rsidRDefault="00900350" w:rsidP="00B14A44">
            <w:pPr>
              <w:pStyle w:val="Default"/>
              <w:rPr>
                <w:sz w:val="28"/>
                <w:szCs w:val="28"/>
              </w:rPr>
            </w:pPr>
            <w:r w:rsidRPr="00761309">
              <w:rPr>
                <w:sz w:val="28"/>
                <w:szCs w:val="28"/>
              </w:rPr>
              <w:t>34. Перечень врачей-специалистов, участвующих в проведении медицинских реабилитационных мер</w:t>
            </w:r>
            <w:r w:rsidRPr="00761309">
              <w:rPr>
                <w:sz w:val="28"/>
                <w:szCs w:val="28"/>
              </w:rPr>
              <w:t>о</w:t>
            </w:r>
            <w:r w:rsidRPr="00761309">
              <w:rPr>
                <w:sz w:val="28"/>
                <w:szCs w:val="28"/>
              </w:rPr>
              <w:t>приятий в соответствии с функциональным стат</w:t>
            </w:r>
            <w:r w:rsidRPr="00761309">
              <w:rPr>
                <w:sz w:val="28"/>
                <w:szCs w:val="28"/>
              </w:rPr>
              <w:t>у</w:t>
            </w:r>
            <w:r w:rsidRPr="00761309">
              <w:rPr>
                <w:sz w:val="28"/>
                <w:szCs w:val="28"/>
              </w:rPr>
              <w:t>сом, диагнозом и клиническими проявлениями заб</w:t>
            </w:r>
            <w:r w:rsidRPr="00761309">
              <w:rPr>
                <w:sz w:val="28"/>
                <w:szCs w:val="28"/>
              </w:rPr>
              <w:t>о</w:t>
            </w:r>
            <w:r w:rsidRPr="00761309">
              <w:rPr>
                <w:sz w:val="28"/>
                <w:szCs w:val="28"/>
              </w:rPr>
              <w:t>левания (состояния) в соответствии с действующими порядками оказания медицинской помощи, поря</w:t>
            </w:r>
            <w:r w:rsidRPr="00761309">
              <w:rPr>
                <w:sz w:val="28"/>
                <w:szCs w:val="28"/>
              </w:rPr>
              <w:t>д</w:t>
            </w:r>
            <w:r w:rsidRPr="00761309">
              <w:rPr>
                <w:sz w:val="28"/>
                <w:szCs w:val="28"/>
              </w:rPr>
              <w:lastRenderedPageBreak/>
              <w:t>ком организации медицинской реабилитации, кл</w:t>
            </w:r>
            <w:r w:rsidRPr="00761309">
              <w:rPr>
                <w:sz w:val="28"/>
                <w:szCs w:val="28"/>
              </w:rPr>
              <w:t>и</w:t>
            </w:r>
            <w:r w:rsidRPr="00761309">
              <w:rPr>
                <w:sz w:val="28"/>
                <w:szCs w:val="28"/>
              </w:rPr>
              <w:t>ническими рекомендациями (протоколами лечения) по вопросам оказания медицинской помощи, с уч</w:t>
            </w:r>
            <w:r w:rsidRPr="00761309">
              <w:rPr>
                <w:sz w:val="28"/>
                <w:szCs w:val="28"/>
              </w:rPr>
              <w:t>е</w:t>
            </w:r>
            <w:r w:rsidRPr="00761309">
              <w:rPr>
                <w:sz w:val="28"/>
                <w:szCs w:val="28"/>
              </w:rPr>
              <w:t xml:space="preserve">том стандартов медицинской помощи </w:t>
            </w:r>
          </w:p>
          <w:p w:rsidR="00900350" w:rsidRPr="00761309" w:rsidRDefault="00900350" w:rsidP="00B14A44">
            <w:pPr>
              <w:pStyle w:val="Default"/>
              <w:rPr>
                <w:sz w:val="28"/>
                <w:szCs w:val="28"/>
              </w:rPr>
            </w:pPr>
            <w:r w:rsidRPr="00761309">
              <w:rPr>
                <w:sz w:val="28"/>
                <w:szCs w:val="28"/>
              </w:rPr>
              <w:t>35. Порядок организации медицинской реабилит</w:t>
            </w:r>
            <w:r w:rsidRPr="00761309">
              <w:rPr>
                <w:sz w:val="28"/>
                <w:szCs w:val="28"/>
              </w:rPr>
              <w:t>а</w:t>
            </w:r>
            <w:r w:rsidRPr="00761309">
              <w:rPr>
                <w:sz w:val="28"/>
                <w:szCs w:val="28"/>
              </w:rPr>
              <w:t xml:space="preserve">ции </w:t>
            </w:r>
          </w:p>
          <w:p w:rsidR="00900350" w:rsidRPr="00761309" w:rsidRDefault="00900350" w:rsidP="00B14A44">
            <w:pPr>
              <w:pStyle w:val="Default"/>
              <w:rPr>
                <w:sz w:val="28"/>
                <w:szCs w:val="28"/>
              </w:rPr>
            </w:pPr>
            <w:r w:rsidRPr="00761309">
              <w:rPr>
                <w:sz w:val="28"/>
                <w:szCs w:val="28"/>
              </w:rPr>
              <w:t>36. Критерии оценки качества медицинской реаб</w:t>
            </w:r>
            <w:r w:rsidRPr="00761309">
              <w:rPr>
                <w:sz w:val="28"/>
                <w:szCs w:val="28"/>
              </w:rPr>
              <w:t>и</w:t>
            </w:r>
            <w:r w:rsidRPr="00761309">
              <w:rPr>
                <w:sz w:val="28"/>
                <w:szCs w:val="28"/>
              </w:rPr>
              <w:t>литации пациентов пожилого и старческого возраста при наличии старческой астении и других гериатр</w:t>
            </w:r>
            <w:r w:rsidRPr="00761309">
              <w:rPr>
                <w:sz w:val="28"/>
                <w:szCs w:val="28"/>
              </w:rPr>
              <w:t>и</w:t>
            </w:r>
            <w:r w:rsidRPr="00761309">
              <w:rPr>
                <w:sz w:val="28"/>
                <w:szCs w:val="28"/>
              </w:rPr>
              <w:t>ческих синдромов и заболеваний (состояний) в соо</w:t>
            </w:r>
            <w:r w:rsidRPr="00761309">
              <w:rPr>
                <w:sz w:val="28"/>
                <w:szCs w:val="28"/>
              </w:rPr>
              <w:t>т</w:t>
            </w:r>
            <w:r w:rsidRPr="00761309">
              <w:rPr>
                <w:sz w:val="28"/>
                <w:szCs w:val="28"/>
              </w:rPr>
              <w:t>ветствии с действующими порядками оказания м</w:t>
            </w:r>
            <w:r w:rsidRPr="00761309">
              <w:rPr>
                <w:sz w:val="28"/>
                <w:szCs w:val="28"/>
              </w:rPr>
              <w:t>е</w:t>
            </w:r>
            <w:r w:rsidRPr="00761309">
              <w:rPr>
                <w:sz w:val="28"/>
                <w:szCs w:val="28"/>
              </w:rPr>
              <w:t>дицинской помощи, порядком организации мед</w:t>
            </w:r>
            <w:r w:rsidRPr="00761309">
              <w:rPr>
                <w:sz w:val="28"/>
                <w:szCs w:val="28"/>
              </w:rPr>
              <w:t>и</w:t>
            </w:r>
            <w:r w:rsidRPr="00761309">
              <w:rPr>
                <w:sz w:val="28"/>
                <w:szCs w:val="28"/>
              </w:rPr>
              <w:t>цинской реабилитации, клиническими рекомендац</w:t>
            </w:r>
            <w:r w:rsidRPr="00761309">
              <w:rPr>
                <w:sz w:val="28"/>
                <w:szCs w:val="28"/>
              </w:rPr>
              <w:t>и</w:t>
            </w:r>
            <w:r w:rsidRPr="00761309">
              <w:rPr>
                <w:sz w:val="28"/>
                <w:szCs w:val="28"/>
              </w:rPr>
              <w:t>ями (протоколами лечения) по вопросам оказания медицинской помощи, с учетом стандартов мед</w:t>
            </w:r>
            <w:r w:rsidRPr="00761309">
              <w:rPr>
                <w:sz w:val="28"/>
                <w:szCs w:val="28"/>
              </w:rPr>
              <w:t>и</w:t>
            </w:r>
            <w:r w:rsidRPr="00761309">
              <w:rPr>
                <w:sz w:val="28"/>
                <w:szCs w:val="28"/>
              </w:rPr>
              <w:t xml:space="preserve">цинской помощи </w:t>
            </w:r>
          </w:p>
          <w:p w:rsidR="00900350" w:rsidRPr="00761309" w:rsidRDefault="00900350" w:rsidP="00B14A44">
            <w:pPr>
              <w:pStyle w:val="Default"/>
              <w:rPr>
                <w:sz w:val="28"/>
                <w:szCs w:val="28"/>
              </w:rPr>
            </w:pPr>
            <w:r w:rsidRPr="00761309">
              <w:rPr>
                <w:sz w:val="28"/>
                <w:szCs w:val="28"/>
              </w:rPr>
              <w:t>37. Особенности медицинской реабилитации пац</w:t>
            </w:r>
            <w:r w:rsidRPr="00761309">
              <w:rPr>
                <w:sz w:val="28"/>
                <w:szCs w:val="28"/>
              </w:rPr>
              <w:t>и</w:t>
            </w:r>
            <w:r w:rsidRPr="00761309">
              <w:rPr>
                <w:sz w:val="28"/>
                <w:szCs w:val="28"/>
              </w:rPr>
              <w:t>ентов пожилого и старческого возраста при наличии старческой астении и других гериатрических си</w:t>
            </w:r>
            <w:r w:rsidRPr="00761309">
              <w:rPr>
                <w:sz w:val="28"/>
                <w:szCs w:val="28"/>
              </w:rPr>
              <w:t>н</w:t>
            </w:r>
            <w:r w:rsidRPr="00761309">
              <w:rPr>
                <w:sz w:val="28"/>
                <w:szCs w:val="28"/>
              </w:rPr>
              <w:t xml:space="preserve">дромов и заболеваний (состояний) </w:t>
            </w:r>
          </w:p>
          <w:p w:rsidR="00900350" w:rsidRPr="00761309" w:rsidRDefault="00900350" w:rsidP="00B14A44">
            <w:pPr>
              <w:spacing w:after="255"/>
              <w:rPr>
                <w:rFonts w:eastAsia="Times New Roman"/>
                <w:color w:val="000000"/>
                <w:sz w:val="28"/>
                <w:szCs w:val="28"/>
                <w:lang w:eastAsia="ru-RU"/>
              </w:rPr>
            </w:pPr>
            <w:r w:rsidRPr="00761309">
              <w:rPr>
                <w:color w:val="000000"/>
                <w:sz w:val="28"/>
                <w:szCs w:val="28"/>
              </w:rPr>
              <w:t>38.</w:t>
            </w:r>
            <w:r w:rsidR="009B27BB" w:rsidRPr="00761309">
              <w:rPr>
                <w:color w:val="000000"/>
                <w:sz w:val="28"/>
                <w:szCs w:val="28"/>
              </w:rPr>
              <w:t xml:space="preserve"> </w:t>
            </w:r>
            <w:r w:rsidRPr="00761309">
              <w:rPr>
                <w:rFonts w:eastAsia="Times New Roman"/>
                <w:color w:val="000000"/>
                <w:sz w:val="28"/>
                <w:szCs w:val="28"/>
                <w:lang w:eastAsia="ru-RU"/>
              </w:rPr>
              <w:t>Виды реабилитации лиц пожилого возраста: медицинскую реабилитацию, профессиональную реабилитацию, социальную, психологическую реабилитацию.</w:t>
            </w:r>
          </w:p>
          <w:p w:rsidR="00900350" w:rsidRPr="00761309" w:rsidRDefault="00900350" w:rsidP="00B14A44">
            <w:pPr>
              <w:pStyle w:val="Default"/>
              <w:rPr>
                <w:sz w:val="28"/>
                <w:szCs w:val="28"/>
              </w:rPr>
            </w:pPr>
            <w:r w:rsidRPr="00761309">
              <w:rPr>
                <w:sz w:val="28"/>
                <w:szCs w:val="28"/>
              </w:rPr>
              <w:t>39.</w:t>
            </w:r>
            <w:r w:rsidR="009B27BB" w:rsidRPr="00761309">
              <w:rPr>
                <w:sz w:val="28"/>
                <w:szCs w:val="28"/>
              </w:rPr>
              <w:t xml:space="preserve"> </w:t>
            </w:r>
            <w:r w:rsidRPr="00761309">
              <w:rPr>
                <w:sz w:val="28"/>
                <w:szCs w:val="28"/>
              </w:rPr>
              <w:t>Нормативные правовые акты, регламентирующие порядки проведения экспертизы временной нетруд</w:t>
            </w:r>
            <w:r w:rsidRPr="00761309">
              <w:rPr>
                <w:sz w:val="28"/>
                <w:szCs w:val="28"/>
              </w:rPr>
              <w:t>о</w:t>
            </w:r>
            <w:r w:rsidRPr="00761309">
              <w:rPr>
                <w:sz w:val="28"/>
                <w:szCs w:val="28"/>
              </w:rPr>
              <w:t xml:space="preserve">способности и медико-социальной экспертизы </w:t>
            </w:r>
          </w:p>
          <w:p w:rsidR="00900350" w:rsidRPr="00761309" w:rsidRDefault="00900350" w:rsidP="00B14A44">
            <w:pPr>
              <w:pStyle w:val="Default"/>
              <w:rPr>
                <w:sz w:val="28"/>
                <w:szCs w:val="28"/>
              </w:rPr>
            </w:pPr>
            <w:r w:rsidRPr="00761309">
              <w:rPr>
                <w:sz w:val="28"/>
                <w:szCs w:val="28"/>
              </w:rPr>
              <w:lastRenderedPageBreak/>
              <w:t xml:space="preserve">40. Порядок выдачи листков нетрудоспособности </w:t>
            </w:r>
          </w:p>
          <w:p w:rsidR="00900350" w:rsidRPr="00761309" w:rsidRDefault="00900350" w:rsidP="00B14A44">
            <w:pPr>
              <w:pStyle w:val="Default"/>
              <w:rPr>
                <w:sz w:val="28"/>
                <w:szCs w:val="28"/>
              </w:rPr>
            </w:pPr>
            <w:r w:rsidRPr="00761309">
              <w:rPr>
                <w:sz w:val="28"/>
                <w:szCs w:val="28"/>
              </w:rPr>
              <w:t>41. Медицинские показания для направления пац</w:t>
            </w:r>
            <w:r w:rsidRPr="00761309">
              <w:rPr>
                <w:sz w:val="28"/>
                <w:szCs w:val="28"/>
              </w:rPr>
              <w:t>и</w:t>
            </w:r>
            <w:r w:rsidRPr="00761309">
              <w:rPr>
                <w:sz w:val="28"/>
                <w:szCs w:val="28"/>
              </w:rPr>
              <w:t>ентов пожилого и старческого возраста с нарушен</w:t>
            </w:r>
            <w:r w:rsidRPr="00761309">
              <w:rPr>
                <w:sz w:val="28"/>
                <w:szCs w:val="28"/>
              </w:rPr>
              <w:t>и</w:t>
            </w:r>
            <w:r w:rsidRPr="00761309">
              <w:rPr>
                <w:sz w:val="28"/>
                <w:szCs w:val="28"/>
              </w:rPr>
              <w:t>ями функционального и когнитивного статуса на м</w:t>
            </w:r>
            <w:r w:rsidRPr="00761309">
              <w:rPr>
                <w:sz w:val="28"/>
                <w:szCs w:val="28"/>
              </w:rPr>
              <w:t>е</w:t>
            </w:r>
            <w:r w:rsidRPr="00761309">
              <w:rPr>
                <w:sz w:val="28"/>
                <w:szCs w:val="28"/>
              </w:rPr>
              <w:t>дико-социальную экспертизу, требования к офор</w:t>
            </w:r>
            <w:r w:rsidRPr="00761309">
              <w:rPr>
                <w:sz w:val="28"/>
                <w:szCs w:val="28"/>
              </w:rPr>
              <w:t>м</w:t>
            </w:r>
            <w:r w:rsidRPr="00761309">
              <w:rPr>
                <w:sz w:val="28"/>
                <w:szCs w:val="28"/>
              </w:rPr>
              <w:t xml:space="preserve">лению медицинской документации </w:t>
            </w:r>
          </w:p>
          <w:p w:rsidR="00900350" w:rsidRPr="00761309" w:rsidRDefault="00900350" w:rsidP="00B14A44">
            <w:pPr>
              <w:pStyle w:val="Default"/>
              <w:rPr>
                <w:sz w:val="28"/>
                <w:szCs w:val="28"/>
              </w:rPr>
            </w:pPr>
            <w:r w:rsidRPr="00761309">
              <w:rPr>
                <w:sz w:val="28"/>
                <w:szCs w:val="28"/>
              </w:rPr>
              <w:t>42. Порядок проведения профилактических и иных медицинских осмотров, диспансеризации, диспа</w:t>
            </w:r>
            <w:r w:rsidRPr="00761309">
              <w:rPr>
                <w:sz w:val="28"/>
                <w:szCs w:val="28"/>
              </w:rPr>
              <w:t>н</w:t>
            </w:r>
            <w:r w:rsidRPr="00761309">
              <w:rPr>
                <w:sz w:val="28"/>
                <w:szCs w:val="28"/>
              </w:rPr>
              <w:t>серного наблюдения</w:t>
            </w:r>
          </w:p>
          <w:p w:rsidR="00900350" w:rsidRPr="00761309" w:rsidRDefault="00900350" w:rsidP="00B14A44">
            <w:pPr>
              <w:pStyle w:val="Default"/>
              <w:rPr>
                <w:sz w:val="28"/>
                <w:szCs w:val="28"/>
              </w:rPr>
            </w:pPr>
            <w:r w:rsidRPr="00761309">
              <w:rPr>
                <w:sz w:val="28"/>
                <w:szCs w:val="28"/>
              </w:rPr>
              <w:t>43.</w:t>
            </w:r>
            <w:r w:rsidR="009B27BB" w:rsidRPr="00761309">
              <w:rPr>
                <w:sz w:val="28"/>
                <w:szCs w:val="28"/>
              </w:rPr>
              <w:t xml:space="preserve"> </w:t>
            </w:r>
            <w:r w:rsidRPr="00761309">
              <w:rPr>
                <w:sz w:val="28"/>
                <w:szCs w:val="28"/>
              </w:rPr>
              <w:t>Принципы и особенности профилактики возни</w:t>
            </w:r>
            <w:r w:rsidRPr="00761309">
              <w:rPr>
                <w:sz w:val="28"/>
                <w:szCs w:val="28"/>
              </w:rPr>
              <w:t>к</w:t>
            </w:r>
            <w:r w:rsidRPr="00761309">
              <w:rPr>
                <w:sz w:val="28"/>
                <w:szCs w:val="28"/>
              </w:rPr>
              <w:t>новения или прогрессирования синдрома старческой астении и других гериатрических синдромов и заб</w:t>
            </w:r>
            <w:r w:rsidRPr="00761309">
              <w:rPr>
                <w:sz w:val="28"/>
                <w:szCs w:val="28"/>
              </w:rPr>
              <w:t>о</w:t>
            </w:r>
            <w:r w:rsidRPr="00761309">
              <w:rPr>
                <w:sz w:val="28"/>
                <w:szCs w:val="28"/>
              </w:rPr>
              <w:t>леваний (состояний) у лиц пожилого и старческого возраста</w:t>
            </w:r>
          </w:p>
          <w:p w:rsidR="00900350" w:rsidRPr="00761309" w:rsidRDefault="00900350" w:rsidP="00B14A44">
            <w:pPr>
              <w:pStyle w:val="Default"/>
              <w:rPr>
                <w:sz w:val="28"/>
                <w:szCs w:val="28"/>
              </w:rPr>
            </w:pPr>
            <w:r w:rsidRPr="00761309">
              <w:rPr>
                <w:sz w:val="28"/>
                <w:szCs w:val="28"/>
              </w:rPr>
              <w:t>44.</w:t>
            </w:r>
            <w:r w:rsidR="009B27BB" w:rsidRPr="00761309">
              <w:rPr>
                <w:sz w:val="28"/>
                <w:szCs w:val="28"/>
              </w:rPr>
              <w:t xml:space="preserve"> </w:t>
            </w:r>
            <w:r w:rsidRPr="00761309">
              <w:rPr>
                <w:sz w:val="28"/>
                <w:szCs w:val="28"/>
              </w:rPr>
              <w:t xml:space="preserve">Принципы социальной гигиены </w:t>
            </w:r>
          </w:p>
          <w:p w:rsidR="00900350" w:rsidRPr="00761309" w:rsidRDefault="00900350" w:rsidP="00B14A44">
            <w:pPr>
              <w:pStyle w:val="Default"/>
              <w:rPr>
                <w:sz w:val="28"/>
                <w:szCs w:val="28"/>
              </w:rPr>
            </w:pPr>
            <w:r w:rsidRPr="00761309">
              <w:rPr>
                <w:sz w:val="28"/>
                <w:szCs w:val="28"/>
              </w:rPr>
              <w:t>45. Принципы диспансерного наблюдения за пац</w:t>
            </w:r>
            <w:r w:rsidRPr="00761309">
              <w:rPr>
                <w:sz w:val="28"/>
                <w:szCs w:val="28"/>
              </w:rPr>
              <w:t>и</w:t>
            </w:r>
            <w:r w:rsidRPr="00761309">
              <w:rPr>
                <w:sz w:val="28"/>
                <w:szCs w:val="28"/>
              </w:rPr>
              <w:t>ентами с хроническими неинфекционными забол</w:t>
            </w:r>
            <w:r w:rsidRPr="00761309">
              <w:rPr>
                <w:sz w:val="28"/>
                <w:szCs w:val="28"/>
              </w:rPr>
              <w:t>е</w:t>
            </w:r>
            <w:r w:rsidRPr="00761309">
              <w:rPr>
                <w:sz w:val="28"/>
                <w:szCs w:val="28"/>
              </w:rPr>
              <w:t>ваниями и факторами риска в соответствии с де</w:t>
            </w:r>
            <w:r w:rsidRPr="00761309">
              <w:rPr>
                <w:sz w:val="28"/>
                <w:szCs w:val="28"/>
              </w:rPr>
              <w:t>й</w:t>
            </w:r>
            <w:r w:rsidRPr="00761309">
              <w:rPr>
                <w:sz w:val="28"/>
                <w:szCs w:val="28"/>
              </w:rPr>
              <w:t>ствующими порядками оказания медицинской п</w:t>
            </w:r>
            <w:r w:rsidRPr="00761309">
              <w:rPr>
                <w:sz w:val="28"/>
                <w:szCs w:val="28"/>
              </w:rPr>
              <w:t>о</w:t>
            </w:r>
            <w:r w:rsidRPr="00761309">
              <w:rPr>
                <w:sz w:val="28"/>
                <w:szCs w:val="28"/>
              </w:rPr>
              <w:t>мощи, клиническими рекомендациями (протоколами лечения) по вопросам оказания медицинской пом</w:t>
            </w:r>
            <w:r w:rsidRPr="00761309">
              <w:rPr>
                <w:sz w:val="28"/>
                <w:szCs w:val="28"/>
              </w:rPr>
              <w:t>о</w:t>
            </w:r>
            <w:r w:rsidRPr="00761309">
              <w:rPr>
                <w:sz w:val="28"/>
                <w:szCs w:val="28"/>
              </w:rPr>
              <w:t>щи, с учетом стандартов медицинской помощи</w:t>
            </w:r>
          </w:p>
          <w:p w:rsidR="00900350" w:rsidRPr="00761309" w:rsidRDefault="00900350" w:rsidP="00B14A44">
            <w:pPr>
              <w:pStyle w:val="Default"/>
              <w:rPr>
                <w:sz w:val="28"/>
                <w:szCs w:val="28"/>
              </w:rPr>
            </w:pPr>
            <w:r w:rsidRPr="00761309">
              <w:rPr>
                <w:sz w:val="28"/>
                <w:szCs w:val="28"/>
              </w:rPr>
              <w:t>46.</w:t>
            </w:r>
            <w:r w:rsidR="009B27BB" w:rsidRPr="00761309">
              <w:rPr>
                <w:sz w:val="28"/>
                <w:szCs w:val="28"/>
              </w:rPr>
              <w:t xml:space="preserve"> </w:t>
            </w:r>
            <w:r w:rsidRPr="00761309">
              <w:rPr>
                <w:sz w:val="28"/>
                <w:szCs w:val="28"/>
              </w:rPr>
              <w:t>Социально-гигиенические аспекты инвалидности лиц пожилого возраста</w:t>
            </w:r>
          </w:p>
          <w:p w:rsidR="00900350" w:rsidRPr="00761309" w:rsidRDefault="00900350" w:rsidP="00B14A44">
            <w:pPr>
              <w:pStyle w:val="Default"/>
              <w:rPr>
                <w:sz w:val="28"/>
                <w:szCs w:val="28"/>
              </w:rPr>
            </w:pPr>
            <w:r w:rsidRPr="00761309">
              <w:rPr>
                <w:sz w:val="28"/>
                <w:szCs w:val="28"/>
              </w:rPr>
              <w:t>47. Медико-социальную характеристику контингента инвалидов пожилого возраста.</w:t>
            </w:r>
          </w:p>
          <w:p w:rsidR="00900350" w:rsidRPr="00761309" w:rsidRDefault="00900350" w:rsidP="00B14A44">
            <w:pPr>
              <w:pStyle w:val="Default"/>
              <w:rPr>
                <w:sz w:val="28"/>
                <w:szCs w:val="28"/>
              </w:rPr>
            </w:pPr>
            <w:r w:rsidRPr="00761309">
              <w:rPr>
                <w:sz w:val="28"/>
                <w:szCs w:val="28"/>
              </w:rPr>
              <w:t>48.Новые методологические подходы к определению ограничений жизнедеятельности</w:t>
            </w:r>
            <w:r w:rsidR="009B27BB" w:rsidRPr="00761309">
              <w:rPr>
                <w:sz w:val="28"/>
                <w:szCs w:val="28"/>
              </w:rPr>
              <w:t xml:space="preserve"> </w:t>
            </w:r>
            <w:r w:rsidRPr="00761309">
              <w:rPr>
                <w:sz w:val="28"/>
                <w:szCs w:val="28"/>
              </w:rPr>
              <w:t>и социальной нед</w:t>
            </w:r>
            <w:r w:rsidRPr="00761309">
              <w:rPr>
                <w:sz w:val="28"/>
                <w:szCs w:val="28"/>
              </w:rPr>
              <w:t>о</w:t>
            </w:r>
            <w:r w:rsidRPr="00761309">
              <w:rPr>
                <w:sz w:val="28"/>
                <w:szCs w:val="28"/>
              </w:rPr>
              <w:lastRenderedPageBreak/>
              <w:t>статочности</w:t>
            </w:r>
          </w:p>
          <w:p w:rsidR="00900350" w:rsidRPr="00761309" w:rsidRDefault="00900350" w:rsidP="00B14A44">
            <w:pPr>
              <w:pStyle w:val="Default"/>
              <w:rPr>
                <w:sz w:val="28"/>
                <w:szCs w:val="28"/>
              </w:rPr>
            </w:pPr>
            <w:r w:rsidRPr="00761309">
              <w:rPr>
                <w:sz w:val="28"/>
                <w:szCs w:val="28"/>
              </w:rPr>
              <w:t>49. Классификацию и критерии, используемые при осуществлении медико-социальной экспертизы граждан федеральными государственными учрежд</w:t>
            </w:r>
            <w:r w:rsidRPr="00761309">
              <w:rPr>
                <w:sz w:val="28"/>
                <w:szCs w:val="28"/>
              </w:rPr>
              <w:t>е</w:t>
            </w:r>
            <w:r w:rsidRPr="00761309">
              <w:rPr>
                <w:sz w:val="28"/>
                <w:szCs w:val="28"/>
              </w:rPr>
              <w:t>ниями медико-социальной экспертизы.</w:t>
            </w:r>
          </w:p>
          <w:p w:rsidR="00900350" w:rsidRPr="00761309" w:rsidRDefault="00900350" w:rsidP="00B14A44">
            <w:pPr>
              <w:pStyle w:val="Default"/>
              <w:rPr>
                <w:sz w:val="28"/>
                <w:szCs w:val="28"/>
              </w:rPr>
            </w:pPr>
            <w:r w:rsidRPr="00761309">
              <w:rPr>
                <w:sz w:val="28"/>
                <w:szCs w:val="28"/>
              </w:rPr>
              <w:t>50. Порядок и условия признания инвалидности у граждан пожилого возраста</w:t>
            </w:r>
          </w:p>
          <w:p w:rsidR="00900350" w:rsidRPr="00761309" w:rsidRDefault="00900350" w:rsidP="00B14A44">
            <w:pPr>
              <w:pStyle w:val="Default"/>
              <w:rPr>
                <w:sz w:val="28"/>
                <w:szCs w:val="28"/>
              </w:rPr>
            </w:pPr>
            <w:r w:rsidRPr="00761309">
              <w:rPr>
                <w:sz w:val="28"/>
                <w:szCs w:val="28"/>
              </w:rPr>
              <w:t>51. Организационно-правовые аспекты медико-социальной экспертизы лиц пожилого возраста</w:t>
            </w:r>
          </w:p>
          <w:p w:rsidR="00900350" w:rsidRPr="00761309" w:rsidRDefault="00900350" w:rsidP="00B14A44">
            <w:pPr>
              <w:pStyle w:val="Default"/>
              <w:rPr>
                <w:sz w:val="28"/>
                <w:szCs w:val="28"/>
              </w:rPr>
            </w:pPr>
            <w:r w:rsidRPr="00761309">
              <w:rPr>
                <w:sz w:val="28"/>
                <w:szCs w:val="28"/>
              </w:rPr>
              <w:t>52. Особенности медико-социальной экспертизы лиц пожилого возраста, процедуру и порядок освид</w:t>
            </w:r>
            <w:r w:rsidRPr="00761309">
              <w:rPr>
                <w:sz w:val="28"/>
                <w:szCs w:val="28"/>
              </w:rPr>
              <w:t>е</w:t>
            </w:r>
            <w:r w:rsidRPr="00761309">
              <w:rPr>
                <w:sz w:val="28"/>
                <w:szCs w:val="28"/>
              </w:rPr>
              <w:t>тельствования граждан пожилого возраста в бюро медико-социальной экспертизы.</w:t>
            </w:r>
          </w:p>
          <w:p w:rsidR="00900350" w:rsidRPr="00761309" w:rsidRDefault="00900350" w:rsidP="00B14A44">
            <w:pPr>
              <w:pStyle w:val="Default"/>
              <w:rPr>
                <w:sz w:val="28"/>
                <w:szCs w:val="28"/>
              </w:rPr>
            </w:pPr>
            <w:r w:rsidRPr="00761309">
              <w:rPr>
                <w:sz w:val="28"/>
                <w:szCs w:val="28"/>
              </w:rPr>
              <w:t>53.</w:t>
            </w:r>
            <w:r w:rsidR="009B27BB" w:rsidRPr="00761309">
              <w:rPr>
                <w:sz w:val="28"/>
                <w:szCs w:val="28"/>
              </w:rPr>
              <w:t xml:space="preserve"> </w:t>
            </w:r>
            <w:r w:rsidRPr="00761309">
              <w:rPr>
                <w:sz w:val="28"/>
                <w:szCs w:val="28"/>
              </w:rPr>
              <w:t>Основы здорового образа жизни, методы его формирования</w:t>
            </w:r>
          </w:p>
          <w:p w:rsidR="00900350" w:rsidRPr="00761309" w:rsidRDefault="00900350" w:rsidP="00B14A44">
            <w:pPr>
              <w:pStyle w:val="Default"/>
              <w:rPr>
                <w:sz w:val="28"/>
                <w:szCs w:val="28"/>
              </w:rPr>
            </w:pPr>
            <w:r w:rsidRPr="00761309">
              <w:rPr>
                <w:sz w:val="28"/>
                <w:szCs w:val="28"/>
              </w:rPr>
              <w:t>54. Геропротекторную терапию</w:t>
            </w:r>
          </w:p>
          <w:p w:rsidR="00900350" w:rsidRPr="00761309" w:rsidRDefault="00900350" w:rsidP="00B14A44">
            <w:pPr>
              <w:pStyle w:val="Default"/>
              <w:rPr>
                <w:sz w:val="28"/>
                <w:szCs w:val="28"/>
              </w:rPr>
            </w:pPr>
            <w:r w:rsidRPr="00761309">
              <w:rPr>
                <w:sz w:val="28"/>
                <w:szCs w:val="28"/>
              </w:rPr>
              <w:t>55.</w:t>
            </w:r>
            <w:r w:rsidR="009B27BB" w:rsidRPr="00761309">
              <w:rPr>
                <w:sz w:val="28"/>
                <w:szCs w:val="28"/>
              </w:rPr>
              <w:t xml:space="preserve"> </w:t>
            </w:r>
            <w:r w:rsidRPr="00761309">
              <w:rPr>
                <w:sz w:val="28"/>
                <w:szCs w:val="28"/>
              </w:rPr>
              <w:t>Формы и методы санитарно-просветительной р</w:t>
            </w:r>
            <w:r w:rsidRPr="00761309">
              <w:rPr>
                <w:sz w:val="28"/>
                <w:szCs w:val="28"/>
              </w:rPr>
              <w:t>а</w:t>
            </w:r>
            <w:r w:rsidRPr="00761309">
              <w:rPr>
                <w:sz w:val="28"/>
                <w:szCs w:val="28"/>
              </w:rPr>
              <w:t>боты по формированию элементов здорового образа жизни, в том числе реализации программ снижения потребления алкоголя и табака, предупреждения и борьбы с немедицинским потреблением наркотич</w:t>
            </w:r>
            <w:r w:rsidRPr="00761309">
              <w:rPr>
                <w:sz w:val="28"/>
                <w:szCs w:val="28"/>
              </w:rPr>
              <w:t>е</w:t>
            </w:r>
            <w:r w:rsidRPr="00761309">
              <w:rPr>
                <w:sz w:val="28"/>
                <w:szCs w:val="28"/>
              </w:rPr>
              <w:t xml:space="preserve">ских средств и психотропных веществ </w:t>
            </w:r>
          </w:p>
          <w:p w:rsidR="00900350" w:rsidRPr="00761309" w:rsidRDefault="00900350" w:rsidP="00B14A44">
            <w:pPr>
              <w:pStyle w:val="Default"/>
              <w:rPr>
                <w:sz w:val="28"/>
                <w:szCs w:val="28"/>
              </w:rPr>
            </w:pPr>
            <w:r w:rsidRPr="00761309">
              <w:rPr>
                <w:sz w:val="28"/>
                <w:szCs w:val="28"/>
              </w:rPr>
              <w:t>56. Правила оформления медицинской документации в медицинских организациях, оказывающих мед</w:t>
            </w:r>
            <w:r w:rsidRPr="00761309">
              <w:rPr>
                <w:sz w:val="28"/>
                <w:szCs w:val="28"/>
              </w:rPr>
              <w:t>и</w:t>
            </w:r>
            <w:r w:rsidRPr="00761309">
              <w:rPr>
                <w:sz w:val="28"/>
                <w:szCs w:val="28"/>
              </w:rPr>
              <w:t>цинскую помощь по профилю «гериатрия», в том числе в электронном виде</w:t>
            </w:r>
          </w:p>
          <w:p w:rsidR="00900350" w:rsidRPr="00761309" w:rsidRDefault="00900350" w:rsidP="00B14A44">
            <w:pPr>
              <w:pStyle w:val="Default"/>
              <w:rPr>
                <w:sz w:val="28"/>
                <w:szCs w:val="28"/>
              </w:rPr>
            </w:pPr>
            <w:r w:rsidRPr="00761309">
              <w:rPr>
                <w:sz w:val="28"/>
                <w:szCs w:val="28"/>
              </w:rPr>
              <w:t>57.</w:t>
            </w:r>
            <w:r w:rsidR="009B27BB" w:rsidRPr="00761309">
              <w:rPr>
                <w:sz w:val="28"/>
                <w:szCs w:val="28"/>
              </w:rPr>
              <w:t xml:space="preserve"> </w:t>
            </w:r>
            <w:r w:rsidRPr="00761309">
              <w:rPr>
                <w:sz w:val="28"/>
                <w:szCs w:val="28"/>
              </w:rPr>
              <w:t>Правила работы в медицинских информацио</w:t>
            </w:r>
            <w:r w:rsidRPr="00761309">
              <w:rPr>
                <w:sz w:val="28"/>
                <w:szCs w:val="28"/>
              </w:rPr>
              <w:t>н</w:t>
            </w:r>
            <w:r w:rsidRPr="00761309">
              <w:rPr>
                <w:sz w:val="28"/>
                <w:szCs w:val="28"/>
              </w:rPr>
              <w:t>ных системах и информационно-</w:t>
            </w:r>
            <w:r w:rsidRPr="00761309">
              <w:rPr>
                <w:sz w:val="28"/>
                <w:szCs w:val="28"/>
              </w:rPr>
              <w:lastRenderedPageBreak/>
              <w:t xml:space="preserve">телекоммуникационной сети «Интернет» </w:t>
            </w:r>
          </w:p>
          <w:p w:rsidR="00900350" w:rsidRPr="00761309" w:rsidRDefault="00900350" w:rsidP="00B14A44">
            <w:pPr>
              <w:pStyle w:val="Default"/>
              <w:rPr>
                <w:sz w:val="23"/>
                <w:szCs w:val="23"/>
              </w:rPr>
            </w:pPr>
            <w:r w:rsidRPr="00761309">
              <w:rPr>
                <w:sz w:val="28"/>
                <w:szCs w:val="28"/>
              </w:rPr>
              <w:t>58. Требования противопожарной безопасности, охраны труда и техники безопасности, основы ли</w:t>
            </w:r>
            <w:r w:rsidRPr="00761309">
              <w:rPr>
                <w:sz w:val="28"/>
                <w:szCs w:val="28"/>
              </w:rPr>
              <w:t>ч</w:t>
            </w:r>
            <w:r w:rsidRPr="00761309">
              <w:rPr>
                <w:sz w:val="28"/>
                <w:szCs w:val="28"/>
              </w:rPr>
              <w:t>ной безопасности и конфликтологии, правила вну</w:t>
            </w:r>
            <w:r w:rsidRPr="00761309">
              <w:rPr>
                <w:sz w:val="28"/>
                <w:szCs w:val="28"/>
              </w:rPr>
              <w:t>т</w:t>
            </w:r>
            <w:r w:rsidRPr="00761309">
              <w:rPr>
                <w:sz w:val="28"/>
                <w:szCs w:val="28"/>
              </w:rPr>
              <w:t>реннего трудового распорядка</w:t>
            </w:r>
            <w:r w:rsidRPr="00761309">
              <w:rPr>
                <w:sz w:val="23"/>
                <w:szCs w:val="23"/>
              </w:rPr>
              <w:t></w:t>
            </w:r>
          </w:p>
          <w:p w:rsidR="00900350" w:rsidRPr="00761309" w:rsidRDefault="00900350" w:rsidP="00B14A44">
            <w:pPr>
              <w:pStyle w:val="Default"/>
              <w:rPr>
                <w:sz w:val="28"/>
                <w:szCs w:val="28"/>
              </w:rPr>
            </w:pPr>
            <w:r w:rsidRPr="00761309">
              <w:rPr>
                <w:sz w:val="28"/>
                <w:szCs w:val="28"/>
              </w:rPr>
              <w:t>59</w:t>
            </w:r>
            <w:r w:rsidR="00BD7374">
              <w:rPr>
                <w:sz w:val="28"/>
                <w:szCs w:val="28"/>
              </w:rPr>
              <w:t xml:space="preserve"> </w:t>
            </w:r>
            <w:r w:rsidRPr="00761309">
              <w:rPr>
                <w:sz w:val="28"/>
                <w:szCs w:val="28"/>
              </w:rPr>
              <w:t>Требования к обеспечению внутреннего контроля качества и безопасности медицинской деятельности</w:t>
            </w:r>
          </w:p>
          <w:p w:rsidR="00900350" w:rsidRPr="00761309" w:rsidRDefault="00900350" w:rsidP="00B14A44">
            <w:pPr>
              <w:pStyle w:val="Default"/>
              <w:rPr>
                <w:sz w:val="28"/>
                <w:szCs w:val="28"/>
              </w:rPr>
            </w:pPr>
            <w:r w:rsidRPr="00761309">
              <w:rPr>
                <w:sz w:val="28"/>
                <w:szCs w:val="28"/>
              </w:rPr>
              <w:t>60.</w:t>
            </w:r>
            <w:r w:rsidR="009B27BB" w:rsidRPr="00761309">
              <w:rPr>
                <w:sz w:val="28"/>
                <w:szCs w:val="28"/>
              </w:rPr>
              <w:t xml:space="preserve"> </w:t>
            </w:r>
            <w:r w:rsidRPr="00761309">
              <w:rPr>
                <w:sz w:val="28"/>
                <w:szCs w:val="28"/>
              </w:rPr>
              <w:t>Должностные обязанности медицинских рабо</w:t>
            </w:r>
            <w:r w:rsidRPr="00761309">
              <w:rPr>
                <w:sz w:val="28"/>
                <w:szCs w:val="28"/>
              </w:rPr>
              <w:t>т</w:t>
            </w:r>
            <w:r w:rsidRPr="00761309">
              <w:rPr>
                <w:sz w:val="28"/>
                <w:szCs w:val="28"/>
              </w:rPr>
              <w:t>ников в медицинских организациях, оказывающих медицинскую помощь по профилю «гериатрия».</w:t>
            </w:r>
          </w:p>
          <w:p w:rsidR="00900350" w:rsidRPr="00761309" w:rsidRDefault="00900350" w:rsidP="00B14A44">
            <w:pPr>
              <w:pStyle w:val="Default"/>
              <w:rPr>
                <w:sz w:val="28"/>
                <w:szCs w:val="28"/>
              </w:rPr>
            </w:pPr>
          </w:p>
          <w:p w:rsidR="00900350" w:rsidRPr="00761309" w:rsidRDefault="00900350" w:rsidP="00B14A44">
            <w:pPr>
              <w:pStyle w:val="Default"/>
              <w:rPr>
                <w:b/>
                <w:sz w:val="28"/>
                <w:szCs w:val="28"/>
              </w:rPr>
            </w:pPr>
            <w:r w:rsidRPr="00761309">
              <w:rPr>
                <w:b/>
                <w:sz w:val="28"/>
                <w:szCs w:val="28"/>
              </w:rPr>
              <w:t>Уметь:</w:t>
            </w:r>
          </w:p>
          <w:p w:rsidR="00900350" w:rsidRPr="00761309" w:rsidRDefault="00900350" w:rsidP="00B14A44">
            <w:pPr>
              <w:pStyle w:val="Default"/>
              <w:rPr>
                <w:sz w:val="28"/>
                <w:szCs w:val="28"/>
              </w:rPr>
            </w:pPr>
            <w:r w:rsidRPr="00761309">
              <w:rPr>
                <w:sz w:val="28"/>
                <w:szCs w:val="28"/>
              </w:rPr>
              <w:t>1.</w:t>
            </w:r>
            <w:r w:rsidR="009B27BB" w:rsidRPr="00761309">
              <w:rPr>
                <w:sz w:val="28"/>
                <w:szCs w:val="28"/>
              </w:rPr>
              <w:t xml:space="preserve"> </w:t>
            </w:r>
            <w:r w:rsidRPr="00761309">
              <w:rPr>
                <w:sz w:val="28"/>
                <w:szCs w:val="28"/>
              </w:rPr>
              <w:t>Составлять долгосрочный индивидуальный план проведения профилактических, лечебных и реабил</w:t>
            </w:r>
            <w:r w:rsidRPr="00761309">
              <w:rPr>
                <w:sz w:val="28"/>
                <w:szCs w:val="28"/>
              </w:rPr>
              <w:t>и</w:t>
            </w:r>
            <w:r w:rsidRPr="00761309">
              <w:rPr>
                <w:sz w:val="28"/>
                <w:szCs w:val="28"/>
              </w:rPr>
              <w:t>тационных мероприятий, а также плана социально-психологической адаптации у пациентов пожилого и старческого возраста при наличии старческой аст</w:t>
            </w:r>
            <w:r w:rsidRPr="00761309">
              <w:rPr>
                <w:sz w:val="28"/>
                <w:szCs w:val="28"/>
              </w:rPr>
              <w:t>е</w:t>
            </w:r>
            <w:r w:rsidRPr="00761309">
              <w:rPr>
                <w:sz w:val="28"/>
                <w:szCs w:val="28"/>
              </w:rPr>
              <w:t>нии при лечении заболеваний (состояний) и гериа</w:t>
            </w:r>
            <w:r w:rsidRPr="00761309">
              <w:rPr>
                <w:sz w:val="28"/>
                <w:szCs w:val="28"/>
              </w:rPr>
              <w:t>т</w:t>
            </w:r>
            <w:r w:rsidRPr="00761309">
              <w:rPr>
                <w:sz w:val="28"/>
                <w:szCs w:val="28"/>
              </w:rPr>
              <w:t>рических синдромов, в том числе с включением мер по преодолению полипрагмазии, в соответствии с действующими порядками оказания медицинской помощи, клиническими рекомендациями (проток</w:t>
            </w:r>
            <w:r w:rsidRPr="00761309">
              <w:rPr>
                <w:sz w:val="28"/>
                <w:szCs w:val="28"/>
              </w:rPr>
              <w:t>о</w:t>
            </w:r>
            <w:r w:rsidRPr="00761309">
              <w:rPr>
                <w:sz w:val="28"/>
                <w:szCs w:val="28"/>
              </w:rPr>
              <w:t>лами лечения) по вопросам оказания медицинской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2.</w:t>
            </w:r>
            <w:r w:rsidR="009B27BB" w:rsidRPr="00761309">
              <w:rPr>
                <w:sz w:val="28"/>
                <w:szCs w:val="28"/>
              </w:rPr>
              <w:t xml:space="preserve"> </w:t>
            </w:r>
            <w:r w:rsidRPr="00761309">
              <w:rPr>
                <w:sz w:val="28"/>
                <w:szCs w:val="28"/>
              </w:rPr>
              <w:t>Применять лекарственные препараты, в том числе наркотические и психотропные лекарственные пр</w:t>
            </w:r>
            <w:r w:rsidRPr="00761309">
              <w:rPr>
                <w:sz w:val="28"/>
                <w:szCs w:val="28"/>
              </w:rPr>
              <w:t>е</w:t>
            </w:r>
            <w:r w:rsidRPr="00761309">
              <w:rPr>
                <w:sz w:val="28"/>
                <w:szCs w:val="28"/>
              </w:rPr>
              <w:t>параты с учетом функционального статуса, возраста, диагноза и клинической картины заболевания, нал</w:t>
            </w:r>
            <w:r w:rsidRPr="00761309">
              <w:rPr>
                <w:sz w:val="28"/>
                <w:szCs w:val="28"/>
              </w:rPr>
              <w:t>и</w:t>
            </w:r>
            <w:r w:rsidRPr="00761309">
              <w:rPr>
                <w:sz w:val="28"/>
                <w:szCs w:val="28"/>
              </w:rPr>
              <w:lastRenderedPageBreak/>
              <w:t>чия нарушений функции органов и систем организма человека в соответствии с действующими порядками оказания медицинской помощи, клиническими р</w:t>
            </w:r>
            <w:r w:rsidRPr="00761309">
              <w:rPr>
                <w:sz w:val="28"/>
                <w:szCs w:val="28"/>
              </w:rPr>
              <w:t>е</w:t>
            </w:r>
            <w:r w:rsidRPr="00761309">
              <w:rPr>
                <w:sz w:val="28"/>
                <w:szCs w:val="28"/>
              </w:rPr>
              <w:t>комендациями (протоколами лечения) по вопросам оказания медицинской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3. Применять немедикаментозную терапию, в том числе физиотерапию, лечебное питание, лечебную физкультуру, трудовую терапию, с учетом функци</w:t>
            </w:r>
            <w:r w:rsidRPr="00761309">
              <w:rPr>
                <w:sz w:val="28"/>
                <w:szCs w:val="28"/>
              </w:rPr>
              <w:t>о</w:t>
            </w:r>
            <w:r w:rsidRPr="00761309">
              <w:rPr>
                <w:sz w:val="28"/>
                <w:szCs w:val="28"/>
              </w:rPr>
              <w:t>нального статуса, возраста, диагноза и клинической картины заболевания, наличия нарушений функции органов и систем организма человека в соответствии с действующими порядками оказания медицинской помощи, клиническими рекомендациями (проток</w:t>
            </w:r>
            <w:r w:rsidRPr="00761309">
              <w:rPr>
                <w:sz w:val="28"/>
                <w:szCs w:val="28"/>
              </w:rPr>
              <w:t>о</w:t>
            </w:r>
            <w:r w:rsidRPr="00761309">
              <w:rPr>
                <w:sz w:val="28"/>
                <w:szCs w:val="28"/>
              </w:rPr>
              <w:t>лами лечения) по вопросам оказания медицинской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4.</w:t>
            </w:r>
            <w:r w:rsidR="009B27BB" w:rsidRPr="00761309">
              <w:rPr>
                <w:sz w:val="28"/>
                <w:szCs w:val="28"/>
              </w:rPr>
              <w:t xml:space="preserve"> </w:t>
            </w:r>
            <w:r w:rsidRPr="00761309">
              <w:rPr>
                <w:sz w:val="28"/>
                <w:szCs w:val="28"/>
              </w:rPr>
              <w:t>Применять медицинские изделия с учетом фун</w:t>
            </w:r>
            <w:r w:rsidRPr="00761309">
              <w:rPr>
                <w:sz w:val="28"/>
                <w:szCs w:val="28"/>
              </w:rPr>
              <w:t>к</w:t>
            </w:r>
            <w:r w:rsidRPr="00761309">
              <w:rPr>
                <w:sz w:val="28"/>
                <w:szCs w:val="28"/>
              </w:rPr>
              <w:t>ционального статуса, возраста, диагноза и клинич</w:t>
            </w:r>
            <w:r w:rsidRPr="00761309">
              <w:rPr>
                <w:sz w:val="28"/>
                <w:szCs w:val="28"/>
              </w:rPr>
              <w:t>е</w:t>
            </w:r>
            <w:r w:rsidRPr="00761309">
              <w:rPr>
                <w:sz w:val="28"/>
                <w:szCs w:val="28"/>
              </w:rPr>
              <w:t>ской картины заболевания, наличия нарушений функции органов и систем организма человека в с</w:t>
            </w:r>
            <w:r w:rsidRPr="00761309">
              <w:rPr>
                <w:sz w:val="28"/>
                <w:szCs w:val="28"/>
              </w:rPr>
              <w:t>о</w:t>
            </w:r>
            <w:r w:rsidRPr="00761309">
              <w:rPr>
                <w:sz w:val="28"/>
                <w:szCs w:val="28"/>
              </w:rPr>
              <w:t>ответствии с действующими порядками оказания медицинской помощи, клиническими рекомендац</w:t>
            </w:r>
            <w:r w:rsidRPr="00761309">
              <w:rPr>
                <w:sz w:val="28"/>
                <w:szCs w:val="28"/>
              </w:rPr>
              <w:t>и</w:t>
            </w:r>
            <w:r w:rsidRPr="00761309">
              <w:rPr>
                <w:sz w:val="28"/>
                <w:szCs w:val="28"/>
              </w:rPr>
              <w:t>ями (протоколами лечения) по вопросам оказания медицинской помощи, с учетом стандартов мед</w:t>
            </w:r>
            <w:r w:rsidRPr="00761309">
              <w:rPr>
                <w:sz w:val="28"/>
                <w:szCs w:val="28"/>
              </w:rPr>
              <w:t>и</w:t>
            </w:r>
            <w:r w:rsidRPr="00761309">
              <w:rPr>
                <w:sz w:val="28"/>
                <w:szCs w:val="28"/>
              </w:rPr>
              <w:t>цинской помощи.</w:t>
            </w:r>
          </w:p>
          <w:p w:rsidR="00900350" w:rsidRPr="00761309" w:rsidRDefault="00900350" w:rsidP="00B14A44">
            <w:pPr>
              <w:pStyle w:val="Default"/>
              <w:rPr>
                <w:sz w:val="28"/>
                <w:szCs w:val="28"/>
              </w:rPr>
            </w:pPr>
            <w:r w:rsidRPr="00761309">
              <w:rPr>
                <w:sz w:val="28"/>
                <w:szCs w:val="28"/>
              </w:rPr>
              <w:t>5. Применять неинвазивную респираторную по</w:t>
            </w:r>
            <w:r w:rsidRPr="00761309">
              <w:rPr>
                <w:sz w:val="28"/>
                <w:szCs w:val="28"/>
              </w:rPr>
              <w:t>д</w:t>
            </w:r>
            <w:r w:rsidRPr="00761309">
              <w:rPr>
                <w:sz w:val="28"/>
                <w:szCs w:val="28"/>
              </w:rPr>
              <w:t>держку у пациентов пожилого и старческого возра</w:t>
            </w:r>
            <w:r w:rsidRPr="00761309">
              <w:rPr>
                <w:sz w:val="28"/>
                <w:szCs w:val="28"/>
              </w:rPr>
              <w:t>с</w:t>
            </w:r>
            <w:r w:rsidRPr="00761309">
              <w:rPr>
                <w:sz w:val="28"/>
                <w:szCs w:val="28"/>
              </w:rPr>
              <w:t xml:space="preserve">та с дыхательной недостаточностью по медицинским </w:t>
            </w:r>
            <w:r w:rsidRPr="00761309">
              <w:rPr>
                <w:sz w:val="28"/>
                <w:szCs w:val="28"/>
              </w:rPr>
              <w:lastRenderedPageBreak/>
              <w:t>показаниям в соответствии с действующими поря</w:t>
            </w:r>
            <w:r w:rsidRPr="00761309">
              <w:rPr>
                <w:sz w:val="28"/>
                <w:szCs w:val="28"/>
              </w:rPr>
              <w:t>д</w:t>
            </w:r>
            <w:r w:rsidRPr="00761309">
              <w:rPr>
                <w:sz w:val="28"/>
                <w:szCs w:val="28"/>
              </w:rPr>
              <w:t>ками оказания медицинской помощи, клиническими рекомендациями (протоколами лечения) по вопросам оказания медицинской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6.</w:t>
            </w:r>
            <w:r w:rsidR="009B27BB" w:rsidRPr="00761309">
              <w:rPr>
                <w:sz w:val="28"/>
                <w:szCs w:val="28"/>
              </w:rPr>
              <w:t xml:space="preserve"> </w:t>
            </w:r>
            <w:r w:rsidRPr="00761309">
              <w:rPr>
                <w:sz w:val="28"/>
                <w:szCs w:val="28"/>
              </w:rPr>
              <w:t>Применять психотерапию у пациентов пожилого и старческого возраста с учетом функционального ст</w:t>
            </w:r>
            <w:r w:rsidRPr="00761309">
              <w:rPr>
                <w:sz w:val="28"/>
                <w:szCs w:val="28"/>
              </w:rPr>
              <w:t>а</w:t>
            </w:r>
            <w:r w:rsidRPr="00761309">
              <w:rPr>
                <w:sz w:val="28"/>
                <w:szCs w:val="28"/>
              </w:rPr>
              <w:t>туса, возраста, диагноза и клинической картины з</w:t>
            </w:r>
            <w:r w:rsidRPr="00761309">
              <w:rPr>
                <w:sz w:val="28"/>
                <w:szCs w:val="28"/>
              </w:rPr>
              <w:t>а</w:t>
            </w:r>
            <w:r w:rsidRPr="00761309">
              <w:rPr>
                <w:sz w:val="28"/>
                <w:szCs w:val="28"/>
              </w:rPr>
              <w:t>болевания, наличия нарушений функции органов и систем организма человека в соответствии с де</w:t>
            </w:r>
            <w:r w:rsidRPr="00761309">
              <w:rPr>
                <w:sz w:val="28"/>
                <w:szCs w:val="28"/>
              </w:rPr>
              <w:t>й</w:t>
            </w:r>
            <w:r w:rsidRPr="00761309">
              <w:rPr>
                <w:sz w:val="28"/>
                <w:szCs w:val="28"/>
              </w:rPr>
              <w:t>ствующими порядками оказания медицинской п</w:t>
            </w:r>
            <w:r w:rsidRPr="00761309">
              <w:rPr>
                <w:sz w:val="28"/>
                <w:szCs w:val="28"/>
              </w:rPr>
              <w:t>о</w:t>
            </w:r>
            <w:r w:rsidRPr="00761309">
              <w:rPr>
                <w:sz w:val="28"/>
                <w:szCs w:val="28"/>
              </w:rPr>
              <w:t>мощи, клиническими рекомендациями (протоколами лечения) по вопросам оказания медицинской пом</w:t>
            </w:r>
            <w:r w:rsidRPr="00761309">
              <w:rPr>
                <w:sz w:val="28"/>
                <w:szCs w:val="28"/>
              </w:rPr>
              <w:t>о</w:t>
            </w:r>
            <w:r w:rsidRPr="00761309">
              <w:rPr>
                <w:sz w:val="28"/>
                <w:szCs w:val="28"/>
              </w:rPr>
              <w:t>щи, с учетом стандартов медицинской помощи.</w:t>
            </w:r>
          </w:p>
          <w:p w:rsidR="00900350" w:rsidRPr="00761309" w:rsidRDefault="00900350" w:rsidP="00B14A44">
            <w:pPr>
              <w:pStyle w:val="Default"/>
              <w:rPr>
                <w:sz w:val="28"/>
                <w:szCs w:val="28"/>
              </w:rPr>
            </w:pPr>
            <w:r w:rsidRPr="00761309">
              <w:rPr>
                <w:sz w:val="28"/>
                <w:szCs w:val="28"/>
              </w:rPr>
              <w:t>7. Оценивать эффективность и безопасность назн</w:t>
            </w:r>
            <w:r w:rsidRPr="00761309">
              <w:rPr>
                <w:sz w:val="28"/>
                <w:szCs w:val="28"/>
              </w:rPr>
              <w:t>а</w:t>
            </w:r>
            <w:r w:rsidRPr="00761309">
              <w:rPr>
                <w:sz w:val="28"/>
                <w:szCs w:val="28"/>
              </w:rPr>
              <w:t>чения лекарственных препаратов, медицинских и</w:t>
            </w:r>
            <w:r w:rsidRPr="00761309">
              <w:rPr>
                <w:sz w:val="28"/>
                <w:szCs w:val="28"/>
              </w:rPr>
              <w:t>з</w:t>
            </w:r>
            <w:r w:rsidRPr="00761309">
              <w:rPr>
                <w:sz w:val="28"/>
                <w:szCs w:val="28"/>
              </w:rPr>
              <w:t>делий, немедикаментозной терапии, психотерапии и неинвазивной респираторной поддержки у пацие</w:t>
            </w:r>
            <w:r w:rsidRPr="00761309">
              <w:rPr>
                <w:sz w:val="28"/>
                <w:szCs w:val="28"/>
              </w:rPr>
              <w:t>н</w:t>
            </w:r>
            <w:r w:rsidRPr="00761309">
              <w:rPr>
                <w:sz w:val="28"/>
                <w:szCs w:val="28"/>
              </w:rPr>
              <w:t>тов пожилого и старческого возраста при наличии старческой астении.</w:t>
            </w:r>
          </w:p>
          <w:p w:rsidR="00900350" w:rsidRPr="00761309" w:rsidRDefault="00900350" w:rsidP="00B14A44">
            <w:pPr>
              <w:pStyle w:val="Default"/>
              <w:rPr>
                <w:sz w:val="28"/>
                <w:szCs w:val="28"/>
              </w:rPr>
            </w:pPr>
            <w:r w:rsidRPr="00761309">
              <w:rPr>
                <w:sz w:val="28"/>
                <w:szCs w:val="28"/>
              </w:rPr>
              <w:t>8. Анализировать механизм действия лекарственных препаратов с учетом фармакологических взаимоде</w:t>
            </w:r>
            <w:r w:rsidRPr="00761309">
              <w:rPr>
                <w:sz w:val="28"/>
                <w:szCs w:val="28"/>
              </w:rPr>
              <w:t>й</w:t>
            </w:r>
            <w:r w:rsidRPr="00761309">
              <w:rPr>
                <w:sz w:val="28"/>
                <w:szCs w:val="28"/>
              </w:rPr>
              <w:t>ствий, коморбидной патологии и возраста пациента, наличия нарушений функции органов и систем орг</w:t>
            </w:r>
            <w:r w:rsidRPr="00761309">
              <w:rPr>
                <w:sz w:val="28"/>
                <w:szCs w:val="28"/>
              </w:rPr>
              <w:t>а</w:t>
            </w:r>
            <w:r w:rsidRPr="00761309">
              <w:rPr>
                <w:sz w:val="28"/>
                <w:szCs w:val="28"/>
              </w:rPr>
              <w:t>низма человека.</w:t>
            </w:r>
          </w:p>
          <w:p w:rsidR="00900350" w:rsidRPr="00761309" w:rsidRDefault="00900350" w:rsidP="00B14A44">
            <w:pPr>
              <w:pStyle w:val="Default"/>
              <w:rPr>
                <w:sz w:val="28"/>
                <w:szCs w:val="28"/>
              </w:rPr>
            </w:pPr>
            <w:r w:rsidRPr="00761309">
              <w:rPr>
                <w:sz w:val="28"/>
                <w:szCs w:val="28"/>
              </w:rPr>
              <w:t>9. Осуществлять лечение боли и других тягостных симптомов, в том числе тошноты, рвоты, кахексии, при оказании паллиативной медицинской помощи.</w:t>
            </w:r>
          </w:p>
          <w:p w:rsidR="00900350" w:rsidRPr="00761309" w:rsidRDefault="00900350" w:rsidP="00B14A44">
            <w:pPr>
              <w:pStyle w:val="Default"/>
              <w:rPr>
                <w:sz w:val="28"/>
                <w:szCs w:val="28"/>
              </w:rPr>
            </w:pPr>
            <w:r w:rsidRPr="00761309">
              <w:rPr>
                <w:sz w:val="28"/>
                <w:szCs w:val="28"/>
              </w:rPr>
              <w:lastRenderedPageBreak/>
              <w:t>10. Определять порядок оказания медицинской п</w:t>
            </w:r>
            <w:r w:rsidRPr="00761309">
              <w:rPr>
                <w:sz w:val="28"/>
                <w:szCs w:val="28"/>
              </w:rPr>
              <w:t>о</w:t>
            </w:r>
            <w:r w:rsidRPr="00761309">
              <w:rPr>
                <w:sz w:val="28"/>
                <w:szCs w:val="28"/>
              </w:rPr>
              <w:t>мощи по профилю «гериатрия»</w:t>
            </w:r>
          </w:p>
          <w:p w:rsidR="00900350" w:rsidRPr="00761309" w:rsidRDefault="00900350" w:rsidP="00B14A44">
            <w:pPr>
              <w:pStyle w:val="Default"/>
              <w:rPr>
                <w:sz w:val="28"/>
                <w:szCs w:val="28"/>
              </w:rPr>
            </w:pPr>
            <w:r w:rsidRPr="00761309">
              <w:rPr>
                <w:sz w:val="28"/>
                <w:szCs w:val="28"/>
              </w:rPr>
              <w:t>11. Выполнять стандарты первичной специализир</w:t>
            </w:r>
            <w:r w:rsidRPr="00761309">
              <w:rPr>
                <w:sz w:val="28"/>
                <w:szCs w:val="28"/>
              </w:rPr>
              <w:t>о</w:t>
            </w:r>
            <w:r w:rsidRPr="00761309">
              <w:rPr>
                <w:sz w:val="28"/>
                <w:szCs w:val="28"/>
              </w:rPr>
              <w:t>ванной медико-санитарной помощи, специализир</w:t>
            </w:r>
            <w:r w:rsidRPr="00761309">
              <w:rPr>
                <w:sz w:val="28"/>
                <w:szCs w:val="28"/>
              </w:rPr>
              <w:t>о</w:t>
            </w:r>
            <w:r w:rsidRPr="00761309">
              <w:rPr>
                <w:sz w:val="28"/>
                <w:szCs w:val="28"/>
              </w:rPr>
              <w:t>ванной медицинской помощи пациентам пожилого и старческого возраста.</w:t>
            </w:r>
          </w:p>
          <w:p w:rsidR="00900350" w:rsidRPr="00761309" w:rsidRDefault="00900350" w:rsidP="00B14A44">
            <w:pPr>
              <w:pStyle w:val="Default"/>
              <w:rPr>
                <w:sz w:val="28"/>
                <w:szCs w:val="28"/>
              </w:rPr>
            </w:pPr>
            <w:r w:rsidRPr="00761309">
              <w:rPr>
                <w:sz w:val="28"/>
                <w:szCs w:val="28"/>
              </w:rPr>
              <w:t>12. Применять клинические рекомендации (проток</w:t>
            </w:r>
            <w:r w:rsidRPr="00761309">
              <w:rPr>
                <w:sz w:val="28"/>
                <w:szCs w:val="28"/>
              </w:rPr>
              <w:t>о</w:t>
            </w:r>
            <w:r w:rsidRPr="00761309">
              <w:rPr>
                <w:sz w:val="28"/>
                <w:szCs w:val="28"/>
              </w:rPr>
              <w:t>лы лечения) по вопросам оказания медицинской п</w:t>
            </w:r>
            <w:r w:rsidRPr="00761309">
              <w:rPr>
                <w:sz w:val="28"/>
                <w:szCs w:val="28"/>
              </w:rPr>
              <w:t>о</w:t>
            </w:r>
            <w:r w:rsidRPr="00761309">
              <w:rPr>
                <w:sz w:val="28"/>
                <w:szCs w:val="28"/>
              </w:rPr>
              <w:t>мощи пациентам пожилого и старческого возраста при наличии старческой астении и гериатрических синдромов.</w:t>
            </w:r>
          </w:p>
          <w:p w:rsidR="00900350" w:rsidRPr="00761309" w:rsidRDefault="00900350" w:rsidP="00B14A44">
            <w:pPr>
              <w:pStyle w:val="Default"/>
              <w:rPr>
                <w:sz w:val="28"/>
                <w:szCs w:val="28"/>
              </w:rPr>
            </w:pPr>
            <w:r w:rsidRPr="00761309">
              <w:rPr>
                <w:sz w:val="28"/>
                <w:szCs w:val="28"/>
              </w:rPr>
              <w:t>13.</w:t>
            </w:r>
            <w:r w:rsidR="009B27BB" w:rsidRPr="00761309">
              <w:rPr>
                <w:sz w:val="28"/>
                <w:szCs w:val="28"/>
              </w:rPr>
              <w:t xml:space="preserve"> </w:t>
            </w:r>
            <w:r w:rsidRPr="00761309">
              <w:rPr>
                <w:sz w:val="28"/>
                <w:szCs w:val="28"/>
              </w:rPr>
              <w:t>Выявлять особенности течения заболеваний (с</w:t>
            </w:r>
            <w:r w:rsidRPr="00761309">
              <w:rPr>
                <w:sz w:val="28"/>
                <w:szCs w:val="28"/>
              </w:rPr>
              <w:t>о</w:t>
            </w:r>
            <w:r w:rsidRPr="00761309">
              <w:rPr>
                <w:sz w:val="28"/>
                <w:szCs w:val="28"/>
              </w:rPr>
              <w:t>стояний) в пожилом и старческом возрасте.</w:t>
            </w:r>
          </w:p>
          <w:p w:rsidR="00900350" w:rsidRPr="00761309" w:rsidRDefault="00BD7374" w:rsidP="00B14A44">
            <w:pPr>
              <w:pStyle w:val="Default"/>
              <w:rPr>
                <w:sz w:val="28"/>
                <w:szCs w:val="28"/>
              </w:rPr>
            </w:pPr>
            <w:r>
              <w:rPr>
                <w:sz w:val="28"/>
                <w:szCs w:val="28"/>
              </w:rPr>
              <w:t xml:space="preserve">14. </w:t>
            </w:r>
            <w:r w:rsidR="00900350" w:rsidRPr="00761309">
              <w:rPr>
                <w:sz w:val="28"/>
                <w:szCs w:val="28"/>
              </w:rPr>
              <w:t>Определять механизм действия лекарственных препаратов, в том числе наркотических и псих</w:t>
            </w:r>
            <w:r w:rsidR="00900350" w:rsidRPr="00761309">
              <w:rPr>
                <w:sz w:val="28"/>
                <w:szCs w:val="28"/>
              </w:rPr>
              <w:t>о</w:t>
            </w:r>
            <w:r w:rsidR="00900350" w:rsidRPr="00761309">
              <w:rPr>
                <w:sz w:val="28"/>
                <w:szCs w:val="28"/>
              </w:rPr>
              <w:t>тропных лекарственных препаратов, с учетом фун</w:t>
            </w:r>
            <w:r w:rsidR="00900350" w:rsidRPr="00761309">
              <w:rPr>
                <w:sz w:val="28"/>
                <w:szCs w:val="28"/>
              </w:rPr>
              <w:t>к</w:t>
            </w:r>
            <w:r w:rsidR="00900350" w:rsidRPr="00761309">
              <w:rPr>
                <w:sz w:val="28"/>
                <w:szCs w:val="28"/>
              </w:rPr>
              <w:t>ционального статуса, возраста, диагноза и клинич</w:t>
            </w:r>
            <w:r w:rsidR="00900350" w:rsidRPr="00761309">
              <w:rPr>
                <w:sz w:val="28"/>
                <w:szCs w:val="28"/>
              </w:rPr>
              <w:t>е</w:t>
            </w:r>
            <w:r w:rsidR="00900350" w:rsidRPr="00761309">
              <w:rPr>
                <w:sz w:val="28"/>
                <w:szCs w:val="28"/>
              </w:rPr>
              <w:t>ской картины заболевания, наличия нарушений функции органов и систем организма человека, м</w:t>
            </w:r>
            <w:r w:rsidR="00900350" w:rsidRPr="00761309">
              <w:rPr>
                <w:sz w:val="28"/>
                <w:szCs w:val="28"/>
              </w:rPr>
              <w:t>е</w:t>
            </w:r>
            <w:r w:rsidR="00900350" w:rsidRPr="00761309">
              <w:rPr>
                <w:sz w:val="28"/>
                <w:szCs w:val="28"/>
              </w:rPr>
              <w:t>дицинские показания и медицинские противопоказ</w:t>
            </w:r>
            <w:r w:rsidR="00900350" w:rsidRPr="00761309">
              <w:rPr>
                <w:sz w:val="28"/>
                <w:szCs w:val="28"/>
              </w:rPr>
              <w:t>а</w:t>
            </w:r>
            <w:r w:rsidR="00900350" w:rsidRPr="00761309">
              <w:rPr>
                <w:sz w:val="28"/>
                <w:szCs w:val="28"/>
              </w:rPr>
              <w:t>ния к их применению, осложнения, вызванные их применением.</w:t>
            </w:r>
          </w:p>
          <w:p w:rsidR="00900350" w:rsidRPr="00761309" w:rsidRDefault="00900350" w:rsidP="00B14A44">
            <w:pPr>
              <w:pStyle w:val="Default"/>
              <w:rPr>
                <w:sz w:val="28"/>
                <w:szCs w:val="28"/>
              </w:rPr>
            </w:pPr>
            <w:r w:rsidRPr="00761309">
              <w:rPr>
                <w:sz w:val="28"/>
                <w:szCs w:val="28"/>
              </w:rPr>
              <w:t>15.</w:t>
            </w:r>
            <w:r w:rsidR="009B27BB" w:rsidRPr="00761309">
              <w:rPr>
                <w:sz w:val="28"/>
                <w:szCs w:val="28"/>
              </w:rPr>
              <w:t xml:space="preserve"> </w:t>
            </w:r>
            <w:r w:rsidRPr="00761309">
              <w:rPr>
                <w:sz w:val="28"/>
                <w:szCs w:val="28"/>
              </w:rPr>
              <w:t>Соблюдать основные современные методы ко</w:t>
            </w:r>
            <w:r w:rsidRPr="00761309">
              <w:rPr>
                <w:sz w:val="28"/>
                <w:szCs w:val="28"/>
              </w:rPr>
              <w:t>н</w:t>
            </w:r>
            <w:r w:rsidRPr="00761309">
              <w:rPr>
                <w:sz w:val="28"/>
                <w:szCs w:val="28"/>
              </w:rPr>
              <w:t>троля применения лекарственных препаратов, в том числе наркотических и психотропных лекарстве</w:t>
            </w:r>
            <w:r w:rsidRPr="00761309">
              <w:rPr>
                <w:sz w:val="28"/>
                <w:szCs w:val="28"/>
              </w:rPr>
              <w:t>н</w:t>
            </w:r>
            <w:r w:rsidRPr="00761309">
              <w:rPr>
                <w:sz w:val="28"/>
                <w:szCs w:val="28"/>
              </w:rPr>
              <w:t>ных препаратов.</w:t>
            </w:r>
          </w:p>
          <w:p w:rsidR="00900350" w:rsidRPr="00761309" w:rsidRDefault="00900350" w:rsidP="00B14A44">
            <w:pPr>
              <w:pStyle w:val="Default"/>
              <w:rPr>
                <w:sz w:val="28"/>
                <w:szCs w:val="28"/>
              </w:rPr>
            </w:pPr>
            <w:r w:rsidRPr="00761309">
              <w:rPr>
                <w:sz w:val="28"/>
                <w:szCs w:val="28"/>
              </w:rPr>
              <w:t>16.</w:t>
            </w:r>
            <w:r w:rsidR="009B27BB" w:rsidRPr="00761309">
              <w:rPr>
                <w:sz w:val="28"/>
                <w:szCs w:val="28"/>
              </w:rPr>
              <w:t xml:space="preserve"> </w:t>
            </w:r>
            <w:r w:rsidRPr="00761309">
              <w:rPr>
                <w:sz w:val="28"/>
                <w:szCs w:val="28"/>
              </w:rPr>
              <w:t>Выполнять современные методы немедикаме</w:t>
            </w:r>
            <w:r w:rsidRPr="00761309">
              <w:rPr>
                <w:sz w:val="28"/>
                <w:szCs w:val="28"/>
              </w:rPr>
              <w:t>н</w:t>
            </w:r>
            <w:r w:rsidRPr="00761309">
              <w:rPr>
                <w:sz w:val="28"/>
                <w:szCs w:val="28"/>
              </w:rPr>
              <w:t>тозной терапии заболевания и состояний у пацие</w:t>
            </w:r>
            <w:r w:rsidRPr="00761309">
              <w:rPr>
                <w:sz w:val="28"/>
                <w:szCs w:val="28"/>
              </w:rPr>
              <w:t>н</w:t>
            </w:r>
            <w:r w:rsidRPr="00761309">
              <w:rPr>
                <w:sz w:val="28"/>
                <w:szCs w:val="28"/>
              </w:rPr>
              <w:lastRenderedPageBreak/>
              <w:t>тов пожилого и старческого возраста в соответствии с действующими порядками оказания медицинской помощи, клиническими рекомендациями (проток</w:t>
            </w:r>
            <w:r w:rsidRPr="00761309">
              <w:rPr>
                <w:sz w:val="28"/>
                <w:szCs w:val="28"/>
              </w:rPr>
              <w:t>о</w:t>
            </w:r>
            <w:r w:rsidRPr="00761309">
              <w:rPr>
                <w:sz w:val="28"/>
                <w:szCs w:val="28"/>
              </w:rPr>
              <w:t>лами лечения) по вопросам оказания медицинской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17. Определять механизм действия немедикаменто</w:t>
            </w:r>
            <w:r w:rsidRPr="00761309">
              <w:rPr>
                <w:sz w:val="28"/>
                <w:szCs w:val="28"/>
              </w:rPr>
              <w:t>з</w:t>
            </w:r>
            <w:r w:rsidRPr="00761309">
              <w:rPr>
                <w:sz w:val="28"/>
                <w:szCs w:val="28"/>
              </w:rPr>
              <w:t>ной терапии; медицинские показания и медицинские противопоказания к ее назначению; побочные э</w:t>
            </w:r>
            <w:r w:rsidRPr="00761309">
              <w:rPr>
                <w:sz w:val="28"/>
                <w:szCs w:val="28"/>
              </w:rPr>
              <w:t>ф</w:t>
            </w:r>
            <w:r w:rsidRPr="00761309">
              <w:rPr>
                <w:sz w:val="28"/>
                <w:szCs w:val="28"/>
              </w:rPr>
              <w:t>фекты, осложнения, вызванные ее применением.</w:t>
            </w:r>
          </w:p>
          <w:p w:rsidR="00900350" w:rsidRPr="00761309" w:rsidRDefault="00900350" w:rsidP="00B14A44">
            <w:pPr>
              <w:pStyle w:val="Default"/>
              <w:rPr>
                <w:sz w:val="28"/>
                <w:szCs w:val="28"/>
              </w:rPr>
            </w:pPr>
            <w:r w:rsidRPr="00761309">
              <w:rPr>
                <w:sz w:val="28"/>
                <w:szCs w:val="28"/>
              </w:rPr>
              <w:t>18.</w:t>
            </w:r>
            <w:r w:rsidR="009B27BB" w:rsidRPr="00761309">
              <w:rPr>
                <w:sz w:val="28"/>
                <w:szCs w:val="28"/>
              </w:rPr>
              <w:t xml:space="preserve"> </w:t>
            </w:r>
            <w:r w:rsidRPr="00761309">
              <w:rPr>
                <w:sz w:val="28"/>
                <w:szCs w:val="28"/>
              </w:rPr>
              <w:t>Применять основы лечебного питания в завис</w:t>
            </w:r>
            <w:r w:rsidRPr="00761309">
              <w:rPr>
                <w:sz w:val="28"/>
                <w:szCs w:val="28"/>
              </w:rPr>
              <w:t>и</w:t>
            </w:r>
            <w:r w:rsidRPr="00761309">
              <w:rPr>
                <w:sz w:val="28"/>
                <w:szCs w:val="28"/>
              </w:rPr>
              <w:t>мости от возраста и заболевания.</w:t>
            </w:r>
          </w:p>
          <w:p w:rsidR="00900350" w:rsidRPr="00761309" w:rsidRDefault="00900350" w:rsidP="00B14A44">
            <w:pPr>
              <w:pStyle w:val="Default"/>
              <w:rPr>
                <w:sz w:val="28"/>
                <w:szCs w:val="28"/>
              </w:rPr>
            </w:pPr>
            <w:r w:rsidRPr="00761309">
              <w:rPr>
                <w:sz w:val="28"/>
                <w:szCs w:val="28"/>
              </w:rPr>
              <w:t>19.</w:t>
            </w:r>
            <w:r w:rsidR="009B27BB" w:rsidRPr="00761309">
              <w:rPr>
                <w:sz w:val="28"/>
                <w:szCs w:val="28"/>
              </w:rPr>
              <w:t xml:space="preserve"> </w:t>
            </w:r>
            <w:r w:rsidRPr="00761309">
              <w:rPr>
                <w:sz w:val="28"/>
                <w:szCs w:val="28"/>
              </w:rPr>
              <w:t>Выполнять методы коррекции основных сенсо</w:t>
            </w:r>
            <w:r w:rsidRPr="00761309">
              <w:rPr>
                <w:sz w:val="28"/>
                <w:szCs w:val="28"/>
              </w:rPr>
              <w:t>р</w:t>
            </w:r>
            <w:r w:rsidRPr="00761309">
              <w:rPr>
                <w:sz w:val="28"/>
                <w:szCs w:val="28"/>
              </w:rPr>
              <w:t>ных нарушений в гериатрии.</w:t>
            </w:r>
          </w:p>
          <w:p w:rsidR="00900350" w:rsidRPr="00761309" w:rsidRDefault="00900350" w:rsidP="00B14A44">
            <w:pPr>
              <w:pStyle w:val="Default"/>
              <w:rPr>
                <w:sz w:val="28"/>
                <w:szCs w:val="28"/>
              </w:rPr>
            </w:pPr>
            <w:r w:rsidRPr="00761309">
              <w:rPr>
                <w:sz w:val="28"/>
                <w:szCs w:val="28"/>
              </w:rPr>
              <w:t>20.</w:t>
            </w:r>
            <w:r w:rsidR="009B27BB" w:rsidRPr="00761309">
              <w:rPr>
                <w:sz w:val="28"/>
                <w:szCs w:val="28"/>
              </w:rPr>
              <w:t xml:space="preserve"> </w:t>
            </w:r>
            <w:r w:rsidRPr="00761309">
              <w:rPr>
                <w:sz w:val="28"/>
                <w:szCs w:val="28"/>
              </w:rPr>
              <w:t>Соблюдать стандарты первичной специализир</w:t>
            </w:r>
            <w:r w:rsidRPr="00761309">
              <w:rPr>
                <w:sz w:val="28"/>
                <w:szCs w:val="28"/>
              </w:rPr>
              <w:t>о</w:t>
            </w:r>
            <w:r w:rsidRPr="00761309">
              <w:rPr>
                <w:sz w:val="28"/>
                <w:szCs w:val="28"/>
              </w:rPr>
              <w:t>ванной медико-санитарной помощи, специализир</w:t>
            </w:r>
            <w:r w:rsidRPr="00761309">
              <w:rPr>
                <w:sz w:val="28"/>
                <w:szCs w:val="28"/>
              </w:rPr>
              <w:t>о</w:t>
            </w:r>
            <w:r w:rsidRPr="00761309">
              <w:rPr>
                <w:sz w:val="28"/>
                <w:szCs w:val="28"/>
              </w:rPr>
              <w:t>ванной, в том числе высокотехнологичной медици</w:t>
            </w:r>
            <w:r w:rsidRPr="00761309">
              <w:rPr>
                <w:sz w:val="28"/>
                <w:szCs w:val="28"/>
              </w:rPr>
              <w:t>н</w:t>
            </w:r>
            <w:r w:rsidRPr="00761309">
              <w:rPr>
                <w:sz w:val="28"/>
                <w:szCs w:val="28"/>
              </w:rPr>
              <w:t>ской помощи пациентам пожилого и старческого возраста.</w:t>
            </w:r>
          </w:p>
          <w:p w:rsidR="00900350" w:rsidRPr="00761309" w:rsidRDefault="00900350" w:rsidP="00B14A44">
            <w:pPr>
              <w:pStyle w:val="Default"/>
              <w:rPr>
                <w:sz w:val="28"/>
                <w:szCs w:val="28"/>
              </w:rPr>
            </w:pPr>
            <w:r w:rsidRPr="00761309">
              <w:rPr>
                <w:sz w:val="28"/>
                <w:szCs w:val="28"/>
              </w:rPr>
              <w:t>21.Использовать</w:t>
            </w:r>
            <w:r w:rsidR="009B27BB" w:rsidRPr="00761309">
              <w:rPr>
                <w:sz w:val="28"/>
                <w:szCs w:val="28"/>
              </w:rPr>
              <w:t xml:space="preserve"> </w:t>
            </w:r>
            <w:r w:rsidRPr="00761309">
              <w:rPr>
                <w:sz w:val="28"/>
                <w:szCs w:val="28"/>
              </w:rPr>
              <w:t>МКБ.</w:t>
            </w:r>
          </w:p>
          <w:p w:rsidR="00900350" w:rsidRPr="00761309" w:rsidRDefault="00900350" w:rsidP="00B14A44">
            <w:pPr>
              <w:pStyle w:val="Default"/>
              <w:rPr>
                <w:sz w:val="28"/>
                <w:szCs w:val="28"/>
              </w:rPr>
            </w:pPr>
            <w:r w:rsidRPr="00761309">
              <w:rPr>
                <w:sz w:val="28"/>
                <w:szCs w:val="28"/>
              </w:rPr>
              <w:t>22. Применять МКФ.</w:t>
            </w:r>
          </w:p>
          <w:p w:rsidR="00900350" w:rsidRPr="00761309" w:rsidRDefault="00900350" w:rsidP="00B14A44">
            <w:pPr>
              <w:pStyle w:val="Default"/>
              <w:rPr>
                <w:sz w:val="28"/>
                <w:szCs w:val="28"/>
              </w:rPr>
            </w:pPr>
            <w:r w:rsidRPr="00761309">
              <w:rPr>
                <w:sz w:val="28"/>
                <w:szCs w:val="28"/>
              </w:rPr>
              <w:t>23.</w:t>
            </w:r>
            <w:r w:rsidR="009B27BB" w:rsidRPr="00761309">
              <w:rPr>
                <w:sz w:val="28"/>
                <w:szCs w:val="28"/>
              </w:rPr>
              <w:t xml:space="preserve"> </w:t>
            </w:r>
            <w:r w:rsidRPr="00761309">
              <w:rPr>
                <w:sz w:val="28"/>
                <w:szCs w:val="28"/>
              </w:rPr>
              <w:t>Выявлять медицинские показания и медицинские противопоказания для направления пациентов пож</w:t>
            </w:r>
            <w:r w:rsidRPr="00761309">
              <w:rPr>
                <w:sz w:val="28"/>
                <w:szCs w:val="28"/>
              </w:rPr>
              <w:t>и</w:t>
            </w:r>
            <w:r w:rsidRPr="00761309">
              <w:rPr>
                <w:sz w:val="28"/>
                <w:szCs w:val="28"/>
              </w:rPr>
              <w:t>лого и старческого возраста в организации социал</w:t>
            </w:r>
            <w:r w:rsidRPr="00761309">
              <w:rPr>
                <w:sz w:val="28"/>
                <w:szCs w:val="28"/>
              </w:rPr>
              <w:t>ь</w:t>
            </w:r>
            <w:r w:rsidRPr="00761309">
              <w:rPr>
                <w:sz w:val="28"/>
                <w:szCs w:val="28"/>
              </w:rPr>
              <w:t>ного обслуживания для предоставления социальных услуг в стационарной форме.</w:t>
            </w:r>
          </w:p>
          <w:p w:rsidR="00900350" w:rsidRPr="00761309" w:rsidRDefault="00900350" w:rsidP="00B14A44">
            <w:pPr>
              <w:pStyle w:val="Default"/>
              <w:rPr>
                <w:sz w:val="28"/>
                <w:szCs w:val="28"/>
              </w:rPr>
            </w:pPr>
            <w:r w:rsidRPr="00761309">
              <w:rPr>
                <w:sz w:val="28"/>
                <w:szCs w:val="28"/>
              </w:rPr>
              <w:t>24.</w:t>
            </w:r>
            <w:r w:rsidR="009B27BB" w:rsidRPr="00761309">
              <w:rPr>
                <w:sz w:val="28"/>
                <w:szCs w:val="28"/>
              </w:rPr>
              <w:t xml:space="preserve"> </w:t>
            </w:r>
            <w:r w:rsidRPr="00761309">
              <w:rPr>
                <w:sz w:val="28"/>
                <w:szCs w:val="28"/>
              </w:rPr>
              <w:t>Определять медицинские показания для напра</w:t>
            </w:r>
            <w:r w:rsidRPr="00761309">
              <w:rPr>
                <w:sz w:val="28"/>
                <w:szCs w:val="28"/>
              </w:rPr>
              <w:t>в</w:t>
            </w:r>
            <w:r w:rsidRPr="00761309">
              <w:rPr>
                <w:sz w:val="28"/>
                <w:szCs w:val="28"/>
              </w:rPr>
              <w:t>ления пациентов пожилого и старческого возраста для оказания паллиативной медицинской помощи.</w:t>
            </w:r>
          </w:p>
          <w:p w:rsidR="00900350" w:rsidRPr="00761309" w:rsidRDefault="00900350" w:rsidP="00B14A44">
            <w:pPr>
              <w:pStyle w:val="Default"/>
              <w:rPr>
                <w:sz w:val="28"/>
                <w:szCs w:val="28"/>
              </w:rPr>
            </w:pPr>
            <w:r w:rsidRPr="00761309">
              <w:rPr>
                <w:sz w:val="28"/>
                <w:szCs w:val="28"/>
              </w:rPr>
              <w:lastRenderedPageBreak/>
              <w:t>25. Определять функциональные нарушения органов и систем организма человека, приводящие к огран</w:t>
            </w:r>
            <w:r w:rsidRPr="00761309">
              <w:rPr>
                <w:sz w:val="28"/>
                <w:szCs w:val="28"/>
              </w:rPr>
              <w:t>и</w:t>
            </w:r>
            <w:r w:rsidRPr="00761309">
              <w:rPr>
                <w:sz w:val="28"/>
                <w:szCs w:val="28"/>
              </w:rPr>
              <w:t>чению жизнедеятельности пациентов пожилого и старческого возраста, направлять к врачам-специалистам, составлять рекомендации по устран</w:t>
            </w:r>
            <w:r w:rsidRPr="00761309">
              <w:rPr>
                <w:sz w:val="28"/>
                <w:szCs w:val="28"/>
              </w:rPr>
              <w:t>е</w:t>
            </w:r>
            <w:r w:rsidRPr="00761309">
              <w:rPr>
                <w:sz w:val="28"/>
                <w:szCs w:val="28"/>
              </w:rPr>
              <w:t>нию выявленных нарушений</w:t>
            </w:r>
          </w:p>
          <w:p w:rsidR="00900350" w:rsidRPr="00761309" w:rsidRDefault="00900350" w:rsidP="00B14A44">
            <w:pPr>
              <w:pStyle w:val="Default"/>
              <w:rPr>
                <w:sz w:val="28"/>
                <w:szCs w:val="28"/>
              </w:rPr>
            </w:pPr>
            <w:r w:rsidRPr="00761309">
              <w:rPr>
                <w:sz w:val="28"/>
                <w:szCs w:val="28"/>
              </w:rPr>
              <w:t>26.</w:t>
            </w:r>
            <w:r w:rsidR="009B27BB" w:rsidRPr="00761309">
              <w:rPr>
                <w:sz w:val="28"/>
                <w:szCs w:val="28"/>
              </w:rPr>
              <w:t xml:space="preserve"> </w:t>
            </w:r>
            <w:r w:rsidRPr="00761309">
              <w:rPr>
                <w:sz w:val="28"/>
                <w:szCs w:val="28"/>
              </w:rPr>
              <w:t>Составлять план реабилитационных мероприятий при различных заболеваниях (состояниях) с учетом возрастных особенностей, оценивать реабилитац</w:t>
            </w:r>
            <w:r w:rsidRPr="00761309">
              <w:rPr>
                <w:sz w:val="28"/>
                <w:szCs w:val="28"/>
              </w:rPr>
              <w:t>и</w:t>
            </w:r>
            <w:r w:rsidRPr="00761309">
              <w:rPr>
                <w:sz w:val="28"/>
                <w:szCs w:val="28"/>
              </w:rPr>
              <w:t xml:space="preserve">онный потенциал и реабилитационный прогноз </w:t>
            </w:r>
          </w:p>
          <w:p w:rsidR="00900350" w:rsidRPr="00761309" w:rsidRDefault="00900350" w:rsidP="00B14A44">
            <w:pPr>
              <w:pStyle w:val="Default"/>
              <w:rPr>
                <w:sz w:val="28"/>
                <w:szCs w:val="28"/>
              </w:rPr>
            </w:pPr>
            <w:r w:rsidRPr="00761309">
              <w:rPr>
                <w:sz w:val="28"/>
                <w:szCs w:val="28"/>
              </w:rPr>
              <w:t>27. Оценивать выполнение мероприятий медици</w:t>
            </w:r>
            <w:r w:rsidRPr="00761309">
              <w:rPr>
                <w:sz w:val="28"/>
                <w:szCs w:val="28"/>
              </w:rPr>
              <w:t>н</w:t>
            </w:r>
            <w:r w:rsidRPr="00761309">
              <w:rPr>
                <w:sz w:val="28"/>
                <w:szCs w:val="28"/>
              </w:rPr>
              <w:t>ской реабилитации у пациентов пожилого и старч</w:t>
            </w:r>
            <w:r w:rsidRPr="00761309">
              <w:rPr>
                <w:sz w:val="28"/>
                <w:szCs w:val="28"/>
              </w:rPr>
              <w:t>е</w:t>
            </w:r>
            <w:r w:rsidRPr="00761309">
              <w:rPr>
                <w:sz w:val="28"/>
                <w:szCs w:val="28"/>
              </w:rPr>
              <w:t xml:space="preserve">ского возраста при наличии старческой астении и других гериатрических синдромов и заболеваний (состояний) </w:t>
            </w:r>
          </w:p>
          <w:p w:rsidR="00900350" w:rsidRPr="00761309" w:rsidRDefault="00900350" w:rsidP="00B14A44">
            <w:pPr>
              <w:pStyle w:val="Default"/>
              <w:rPr>
                <w:sz w:val="28"/>
                <w:szCs w:val="28"/>
              </w:rPr>
            </w:pPr>
            <w:r w:rsidRPr="00761309">
              <w:rPr>
                <w:sz w:val="28"/>
                <w:szCs w:val="28"/>
              </w:rPr>
              <w:t>28. Контролировать корректность подобранных средств и методов, адаптирующих окружающую среду к функциональным возможностям пациентов и (или) функциональные возможности пациентов к окружающей среде, в том числе посредством и</w:t>
            </w:r>
            <w:r w:rsidRPr="00761309">
              <w:rPr>
                <w:sz w:val="28"/>
                <w:szCs w:val="28"/>
              </w:rPr>
              <w:t>с</w:t>
            </w:r>
            <w:r w:rsidRPr="00761309">
              <w:rPr>
                <w:sz w:val="28"/>
                <w:szCs w:val="28"/>
              </w:rPr>
              <w:t xml:space="preserve">пользования средств передвижения, протезирования и ортезирования, коррекции сенсорных дефицитов </w:t>
            </w:r>
          </w:p>
          <w:p w:rsidR="00900350" w:rsidRPr="00761309" w:rsidRDefault="00900350" w:rsidP="00B14A44">
            <w:pPr>
              <w:pStyle w:val="Default"/>
              <w:rPr>
                <w:sz w:val="28"/>
                <w:szCs w:val="28"/>
              </w:rPr>
            </w:pPr>
            <w:r w:rsidRPr="00761309">
              <w:rPr>
                <w:sz w:val="28"/>
                <w:szCs w:val="28"/>
              </w:rPr>
              <w:t>29. Определять медицинские показания и медици</w:t>
            </w:r>
            <w:r w:rsidRPr="00761309">
              <w:rPr>
                <w:sz w:val="28"/>
                <w:szCs w:val="28"/>
              </w:rPr>
              <w:t>н</w:t>
            </w:r>
            <w:r w:rsidRPr="00761309">
              <w:rPr>
                <w:sz w:val="28"/>
                <w:szCs w:val="28"/>
              </w:rPr>
              <w:t>ские противопоказания к проведению реабилитац</w:t>
            </w:r>
            <w:r w:rsidRPr="00761309">
              <w:rPr>
                <w:sz w:val="28"/>
                <w:szCs w:val="28"/>
              </w:rPr>
              <w:t>и</w:t>
            </w:r>
            <w:r w:rsidRPr="00761309">
              <w:rPr>
                <w:sz w:val="28"/>
                <w:szCs w:val="28"/>
              </w:rPr>
              <w:t>онных мероприятий пациентам пожилого и старч</w:t>
            </w:r>
            <w:r w:rsidRPr="00761309">
              <w:rPr>
                <w:sz w:val="28"/>
                <w:szCs w:val="28"/>
              </w:rPr>
              <w:t>е</w:t>
            </w:r>
            <w:r w:rsidRPr="00761309">
              <w:rPr>
                <w:sz w:val="28"/>
                <w:szCs w:val="28"/>
              </w:rPr>
              <w:t>ского возраста при наличии старческой астении и других гериатрических синдромов и заболеваний (состояний) в соответствии с действующими поря</w:t>
            </w:r>
            <w:r w:rsidRPr="00761309">
              <w:rPr>
                <w:sz w:val="28"/>
                <w:szCs w:val="28"/>
              </w:rPr>
              <w:t>д</w:t>
            </w:r>
            <w:r w:rsidRPr="00761309">
              <w:rPr>
                <w:sz w:val="28"/>
                <w:szCs w:val="28"/>
              </w:rPr>
              <w:lastRenderedPageBreak/>
              <w:t>ками оказания медицинской помощи, порядком о</w:t>
            </w:r>
            <w:r w:rsidRPr="00761309">
              <w:rPr>
                <w:sz w:val="28"/>
                <w:szCs w:val="28"/>
              </w:rPr>
              <w:t>р</w:t>
            </w:r>
            <w:r w:rsidRPr="00761309">
              <w:rPr>
                <w:sz w:val="28"/>
                <w:szCs w:val="28"/>
              </w:rPr>
              <w:t>ганизации медицинской реабилитации, клиническ</w:t>
            </w:r>
            <w:r w:rsidRPr="00761309">
              <w:rPr>
                <w:sz w:val="28"/>
                <w:szCs w:val="28"/>
              </w:rPr>
              <w:t>и</w:t>
            </w:r>
            <w:r w:rsidRPr="00761309">
              <w:rPr>
                <w:sz w:val="28"/>
                <w:szCs w:val="28"/>
              </w:rPr>
              <w:t>ми рекомендациями (протоколами лечения) по в</w:t>
            </w:r>
            <w:r w:rsidRPr="00761309">
              <w:rPr>
                <w:sz w:val="28"/>
                <w:szCs w:val="28"/>
              </w:rPr>
              <w:t>о</w:t>
            </w:r>
            <w:r w:rsidRPr="00761309">
              <w:rPr>
                <w:sz w:val="28"/>
                <w:szCs w:val="28"/>
              </w:rPr>
              <w:t xml:space="preserve">просам оказания медицинской помощи, с учетом стандартов медицинской помощи </w:t>
            </w:r>
          </w:p>
          <w:p w:rsidR="00900350" w:rsidRPr="00761309" w:rsidRDefault="00900350" w:rsidP="00B14A44">
            <w:pPr>
              <w:pStyle w:val="Default"/>
              <w:rPr>
                <w:sz w:val="28"/>
                <w:szCs w:val="28"/>
              </w:rPr>
            </w:pPr>
            <w:r w:rsidRPr="00761309">
              <w:rPr>
                <w:sz w:val="28"/>
                <w:szCs w:val="28"/>
              </w:rPr>
              <w:t>30. Определять врачей-специалистов для проведения реабилитационных мероприятий пациентам пожил</w:t>
            </w:r>
            <w:r w:rsidRPr="00761309">
              <w:rPr>
                <w:sz w:val="28"/>
                <w:szCs w:val="28"/>
              </w:rPr>
              <w:t>о</w:t>
            </w:r>
            <w:r w:rsidRPr="00761309">
              <w:rPr>
                <w:sz w:val="28"/>
                <w:szCs w:val="28"/>
              </w:rPr>
              <w:t>го и старческого возраста при наличии старческой астении и других гериатрических синдромов и заб</w:t>
            </w:r>
            <w:r w:rsidRPr="00761309">
              <w:rPr>
                <w:sz w:val="28"/>
                <w:szCs w:val="28"/>
              </w:rPr>
              <w:t>о</w:t>
            </w:r>
            <w:r w:rsidRPr="00761309">
              <w:rPr>
                <w:sz w:val="28"/>
                <w:szCs w:val="28"/>
              </w:rPr>
              <w:t>леваний (состояний), в соответствии с действующ</w:t>
            </w:r>
            <w:r w:rsidRPr="00761309">
              <w:rPr>
                <w:sz w:val="28"/>
                <w:szCs w:val="28"/>
              </w:rPr>
              <w:t>и</w:t>
            </w:r>
            <w:r w:rsidRPr="00761309">
              <w:rPr>
                <w:sz w:val="28"/>
                <w:szCs w:val="28"/>
              </w:rPr>
              <w:t>ми порядками оказания медицинской помощи, п</w:t>
            </w:r>
            <w:r w:rsidRPr="00761309">
              <w:rPr>
                <w:sz w:val="28"/>
                <w:szCs w:val="28"/>
              </w:rPr>
              <w:t>о</w:t>
            </w:r>
            <w:r w:rsidRPr="00761309">
              <w:rPr>
                <w:sz w:val="28"/>
                <w:szCs w:val="28"/>
              </w:rPr>
              <w:t>рядком организации медицинской реабилитации, клиническими рекомендациями (протоколами леч</w:t>
            </w:r>
            <w:r w:rsidRPr="00761309">
              <w:rPr>
                <w:sz w:val="28"/>
                <w:szCs w:val="28"/>
              </w:rPr>
              <w:t>е</w:t>
            </w:r>
            <w:r w:rsidRPr="00761309">
              <w:rPr>
                <w:sz w:val="28"/>
                <w:szCs w:val="28"/>
              </w:rPr>
              <w:t xml:space="preserve">ния) по вопросам оказания медицинской помощи, с учетом стандартов медицинской помощи </w:t>
            </w:r>
          </w:p>
          <w:p w:rsidR="00900350" w:rsidRPr="00761309" w:rsidRDefault="00900350" w:rsidP="00B14A44">
            <w:pPr>
              <w:pStyle w:val="Default"/>
              <w:rPr>
                <w:sz w:val="28"/>
                <w:szCs w:val="28"/>
              </w:rPr>
            </w:pPr>
            <w:r w:rsidRPr="00761309">
              <w:rPr>
                <w:sz w:val="28"/>
                <w:szCs w:val="28"/>
              </w:rPr>
              <w:t>31. Назначать санаторно-курортное лечение пацие</w:t>
            </w:r>
            <w:r w:rsidRPr="00761309">
              <w:rPr>
                <w:sz w:val="28"/>
                <w:szCs w:val="28"/>
              </w:rPr>
              <w:t>н</w:t>
            </w:r>
            <w:r w:rsidRPr="00761309">
              <w:rPr>
                <w:sz w:val="28"/>
                <w:szCs w:val="28"/>
              </w:rPr>
              <w:t>там пожилого и старческого возраста при наличии старческой астении и других гериатрических си</w:t>
            </w:r>
            <w:r w:rsidRPr="00761309">
              <w:rPr>
                <w:sz w:val="28"/>
                <w:szCs w:val="28"/>
              </w:rPr>
              <w:t>н</w:t>
            </w:r>
            <w:r w:rsidRPr="00761309">
              <w:rPr>
                <w:sz w:val="28"/>
                <w:szCs w:val="28"/>
              </w:rPr>
              <w:t>дромов и заболеваний (состояний) в соответствии с действующими порядками оказания медицинской помощи, порядками организации медицинской ре</w:t>
            </w:r>
            <w:r w:rsidRPr="00761309">
              <w:rPr>
                <w:sz w:val="28"/>
                <w:szCs w:val="28"/>
              </w:rPr>
              <w:t>а</w:t>
            </w:r>
            <w:r w:rsidRPr="00761309">
              <w:rPr>
                <w:sz w:val="28"/>
                <w:szCs w:val="28"/>
              </w:rPr>
              <w:t>билитации и санаторно-курортного лечения, клин</w:t>
            </w:r>
            <w:r w:rsidRPr="00761309">
              <w:rPr>
                <w:sz w:val="28"/>
                <w:szCs w:val="28"/>
              </w:rPr>
              <w:t>и</w:t>
            </w:r>
            <w:r w:rsidRPr="00761309">
              <w:rPr>
                <w:sz w:val="28"/>
                <w:szCs w:val="28"/>
              </w:rPr>
              <w:t xml:space="preserve">ческими рекомендациями (протоколами лечения) по вопросам оказания медицинской помощи, с учетом стандартов медицинской помощи </w:t>
            </w:r>
          </w:p>
          <w:p w:rsidR="00900350" w:rsidRPr="00761309" w:rsidRDefault="00900350" w:rsidP="00B14A44">
            <w:pPr>
              <w:pStyle w:val="Default"/>
              <w:rPr>
                <w:sz w:val="28"/>
                <w:szCs w:val="28"/>
              </w:rPr>
            </w:pPr>
            <w:r w:rsidRPr="00761309">
              <w:rPr>
                <w:sz w:val="28"/>
                <w:szCs w:val="28"/>
              </w:rPr>
              <w:t>32. Контролировать выполнение и оценивать эффе</w:t>
            </w:r>
            <w:r w:rsidRPr="00761309">
              <w:rPr>
                <w:sz w:val="28"/>
                <w:szCs w:val="28"/>
              </w:rPr>
              <w:t>к</w:t>
            </w:r>
            <w:r w:rsidRPr="00761309">
              <w:rPr>
                <w:sz w:val="28"/>
                <w:szCs w:val="28"/>
              </w:rPr>
              <w:t xml:space="preserve">тивность и безопасность медицинской реабилитации пациентов пожилого и старческого возраста при </w:t>
            </w:r>
            <w:r w:rsidRPr="00761309">
              <w:rPr>
                <w:sz w:val="28"/>
                <w:szCs w:val="28"/>
              </w:rPr>
              <w:lastRenderedPageBreak/>
              <w:t>наличии старческой астении и других гериатрич</w:t>
            </w:r>
            <w:r w:rsidRPr="00761309">
              <w:rPr>
                <w:sz w:val="28"/>
                <w:szCs w:val="28"/>
              </w:rPr>
              <w:t>е</w:t>
            </w:r>
            <w:r w:rsidRPr="00761309">
              <w:rPr>
                <w:sz w:val="28"/>
                <w:szCs w:val="28"/>
              </w:rPr>
              <w:t>ских синдромов и заболеваний (состояний) в соо</w:t>
            </w:r>
            <w:r w:rsidRPr="00761309">
              <w:rPr>
                <w:sz w:val="28"/>
                <w:szCs w:val="28"/>
              </w:rPr>
              <w:t>т</w:t>
            </w:r>
            <w:r w:rsidRPr="00761309">
              <w:rPr>
                <w:sz w:val="28"/>
                <w:szCs w:val="28"/>
              </w:rPr>
              <w:t>ветствии с действующими порядками оказания м</w:t>
            </w:r>
            <w:r w:rsidRPr="00761309">
              <w:rPr>
                <w:sz w:val="28"/>
                <w:szCs w:val="28"/>
              </w:rPr>
              <w:t>е</w:t>
            </w:r>
            <w:r w:rsidRPr="00761309">
              <w:rPr>
                <w:sz w:val="28"/>
                <w:szCs w:val="28"/>
              </w:rPr>
              <w:t>дицинской помощи, порядком организации мед</w:t>
            </w:r>
            <w:r w:rsidRPr="00761309">
              <w:rPr>
                <w:sz w:val="28"/>
                <w:szCs w:val="28"/>
              </w:rPr>
              <w:t>и</w:t>
            </w:r>
            <w:r w:rsidRPr="00761309">
              <w:rPr>
                <w:sz w:val="28"/>
                <w:szCs w:val="28"/>
              </w:rPr>
              <w:t>цинской реабилитации, клиническими рекомендац</w:t>
            </w:r>
            <w:r w:rsidRPr="00761309">
              <w:rPr>
                <w:sz w:val="28"/>
                <w:szCs w:val="28"/>
              </w:rPr>
              <w:t>и</w:t>
            </w:r>
            <w:r w:rsidRPr="00761309">
              <w:rPr>
                <w:sz w:val="28"/>
                <w:szCs w:val="28"/>
              </w:rPr>
              <w:t>ями (протоколами лечения) по вопросам оказания медицинской помощи, с учетом стандартов мед</w:t>
            </w:r>
            <w:r w:rsidRPr="00761309">
              <w:rPr>
                <w:sz w:val="28"/>
                <w:szCs w:val="28"/>
              </w:rPr>
              <w:t>и</w:t>
            </w:r>
            <w:r w:rsidRPr="00761309">
              <w:rPr>
                <w:sz w:val="28"/>
                <w:szCs w:val="28"/>
              </w:rPr>
              <w:t>цинской помощи, порядком медицинской реабил</w:t>
            </w:r>
            <w:r w:rsidRPr="00761309">
              <w:rPr>
                <w:sz w:val="28"/>
                <w:szCs w:val="28"/>
              </w:rPr>
              <w:t>и</w:t>
            </w:r>
            <w:r w:rsidRPr="00761309">
              <w:rPr>
                <w:sz w:val="28"/>
                <w:szCs w:val="28"/>
              </w:rPr>
              <w:t>тации</w:t>
            </w:r>
          </w:p>
          <w:p w:rsidR="00900350" w:rsidRPr="00761309" w:rsidRDefault="00900350" w:rsidP="00B14A44">
            <w:pPr>
              <w:pStyle w:val="Default"/>
              <w:rPr>
                <w:sz w:val="28"/>
                <w:szCs w:val="28"/>
              </w:rPr>
            </w:pPr>
            <w:r w:rsidRPr="00761309">
              <w:rPr>
                <w:sz w:val="28"/>
                <w:szCs w:val="28"/>
              </w:rPr>
              <w:t>33.</w:t>
            </w:r>
            <w:r w:rsidR="009B27BB" w:rsidRPr="00761309">
              <w:rPr>
                <w:sz w:val="28"/>
                <w:szCs w:val="28"/>
              </w:rPr>
              <w:t xml:space="preserve"> </w:t>
            </w:r>
            <w:r w:rsidRPr="00761309">
              <w:rPr>
                <w:sz w:val="28"/>
                <w:szCs w:val="28"/>
              </w:rPr>
              <w:t>Направлять пациентов пожилого и старческого возраста с нарушениями функционального и когн</w:t>
            </w:r>
            <w:r w:rsidRPr="00761309">
              <w:rPr>
                <w:sz w:val="28"/>
                <w:szCs w:val="28"/>
              </w:rPr>
              <w:t>и</w:t>
            </w:r>
            <w:r w:rsidRPr="00761309">
              <w:rPr>
                <w:sz w:val="28"/>
                <w:szCs w:val="28"/>
              </w:rPr>
              <w:t>тивного статуса на медико-социальную экспертизу</w:t>
            </w:r>
          </w:p>
          <w:p w:rsidR="00900350" w:rsidRPr="00761309" w:rsidRDefault="00900350" w:rsidP="00B14A44">
            <w:pPr>
              <w:pStyle w:val="Default"/>
              <w:rPr>
                <w:sz w:val="28"/>
                <w:szCs w:val="28"/>
              </w:rPr>
            </w:pPr>
            <w:r w:rsidRPr="00761309">
              <w:rPr>
                <w:sz w:val="28"/>
                <w:szCs w:val="28"/>
              </w:rPr>
              <w:t>34.</w:t>
            </w:r>
            <w:r w:rsidR="009B27BB" w:rsidRPr="00761309">
              <w:rPr>
                <w:sz w:val="28"/>
                <w:szCs w:val="28"/>
              </w:rPr>
              <w:t xml:space="preserve"> </w:t>
            </w:r>
            <w:r w:rsidRPr="00761309">
              <w:rPr>
                <w:sz w:val="28"/>
                <w:szCs w:val="28"/>
              </w:rPr>
              <w:t>Подготавливать необходимую медицинскую д</w:t>
            </w:r>
            <w:r w:rsidRPr="00761309">
              <w:rPr>
                <w:sz w:val="28"/>
                <w:szCs w:val="28"/>
              </w:rPr>
              <w:t>о</w:t>
            </w:r>
            <w:r w:rsidRPr="00761309">
              <w:rPr>
                <w:sz w:val="28"/>
                <w:szCs w:val="28"/>
              </w:rPr>
              <w:t>кументацию пациентам пожилого и старческого во</w:t>
            </w:r>
            <w:r w:rsidRPr="00761309">
              <w:rPr>
                <w:sz w:val="28"/>
                <w:szCs w:val="28"/>
              </w:rPr>
              <w:t>з</w:t>
            </w:r>
            <w:r w:rsidRPr="00761309">
              <w:rPr>
                <w:sz w:val="28"/>
                <w:szCs w:val="28"/>
              </w:rPr>
              <w:t>раста с нарушениями функционального и когнити</w:t>
            </w:r>
            <w:r w:rsidRPr="00761309">
              <w:rPr>
                <w:sz w:val="28"/>
                <w:szCs w:val="28"/>
              </w:rPr>
              <w:t>в</w:t>
            </w:r>
            <w:r w:rsidRPr="00761309">
              <w:rPr>
                <w:sz w:val="28"/>
                <w:szCs w:val="28"/>
              </w:rPr>
              <w:t>ного статуса для осуществления медико-социальной экспертизы</w:t>
            </w:r>
          </w:p>
          <w:p w:rsidR="00900350" w:rsidRPr="00761309" w:rsidRDefault="00900350" w:rsidP="00B14A44">
            <w:pPr>
              <w:pStyle w:val="Default"/>
              <w:rPr>
                <w:sz w:val="28"/>
                <w:szCs w:val="28"/>
              </w:rPr>
            </w:pPr>
            <w:r w:rsidRPr="00761309">
              <w:rPr>
                <w:sz w:val="28"/>
                <w:szCs w:val="28"/>
              </w:rPr>
              <w:t xml:space="preserve">35. Оформлять листок нетрудоспособности </w:t>
            </w:r>
          </w:p>
          <w:p w:rsidR="00900350" w:rsidRPr="00761309" w:rsidRDefault="00900350" w:rsidP="00B14A44">
            <w:pPr>
              <w:pStyle w:val="Default"/>
              <w:rPr>
                <w:sz w:val="28"/>
                <w:szCs w:val="28"/>
              </w:rPr>
            </w:pPr>
            <w:r w:rsidRPr="00761309">
              <w:rPr>
                <w:sz w:val="28"/>
                <w:szCs w:val="28"/>
              </w:rPr>
              <w:t>36. Формулировать медицинские заключения по р</w:t>
            </w:r>
            <w:r w:rsidRPr="00761309">
              <w:rPr>
                <w:sz w:val="28"/>
                <w:szCs w:val="28"/>
              </w:rPr>
              <w:t>е</w:t>
            </w:r>
            <w:r w:rsidRPr="00761309">
              <w:rPr>
                <w:sz w:val="28"/>
                <w:szCs w:val="28"/>
              </w:rPr>
              <w:t>зультатам медицинских экспертиз, в части наличия и (или) отсутствия нарушений функционального и к</w:t>
            </w:r>
            <w:r w:rsidRPr="00761309">
              <w:rPr>
                <w:sz w:val="28"/>
                <w:szCs w:val="28"/>
              </w:rPr>
              <w:t>о</w:t>
            </w:r>
            <w:r w:rsidRPr="00761309">
              <w:rPr>
                <w:sz w:val="28"/>
                <w:szCs w:val="28"/>
              </w:rPr>
              <w:t xml:space="preserve">гнитивного статуса </w:t>
            </w:r>
          </w:p>
          <w:p w:rsidR="00900350" w:rsidRPr="00761309" w:rsidRDefault="00900350" w:rsidP="00B14A44">
            <w:pPr>
              <w:pStyle w:val="Default"/>
              <w:rPr>
                <w:sz w:val="28"/>
                <w:szCs w:val="28"/>
              </w:rPr>
            </w:pPr>
            <w:r w:rsidRPr="00761309">
              <w:rPr>
                <w:sz w:val="28"/>
                <w:szCs w:val="28"/>
              </w:rPr>
              <w:t>37. Проводить санитарно-просветительную работу по вопросам профилактики и ранней диагностики синдрома старческой астении у лиц пожилого и старческого возраста и формированию здорового о</w:t>
            </w:r>
            <w:r w:rsidRPr="00761309">
              <w:rPr>
                <w:sz w:val="28"/>
                <w:szCs w:val="28"/>
              </w:rPr>
              <w:t>б</w:t>
            </w:r>
            <w:r w:rsidRPr="00761309">
              <w:rPr>
                <w:sz w:val="28"/>
                <w:szCs w:val="28"/>
              </w:rPr>
              <w:t xml:space="preserve">раза жизни </w:t>
            </w:r>
          </w:p>
          <w:p w:rsidR="00900350" w:rsidRPr="00761309" w:rsidRDefault="00900350" w:rsidP="00B14A44">
            <w:pPr>
              <w:pStyle w:val="Default"/>
              <w:rPr>
                <w:sz w:val="28"/>
                <w:szCs w:val="28"/>
              </w:rPr>
            </w:pPr>
            <w:r w:rsidRPr="00761309">
              <w:rPr>
                <w:sz w:val="28"/>
                <w:szCs w:val="28"/>
              </w:rPr>
              <w:t>38. Осуществлять контроль за проведением мер</w:t>
            </w:r>
            <w:r w:rsidRPr="00761309">
              <w:rPr>
                <w:sz w:val="28"/>
                <w:szCs w:val="28"/>
              </w:rPr>
              <w:t>о</w:t>
            </w:r>
            <w:r w:rsidRPr="00761309">
              <w:rPr>
                <w:sz w:val="28"/>
                <w:szCs w:val="28"/>
              </w:rPr>
              <w:lastRenderedPageBreak/>
              <w:t>приятий по профилактике, включая мероприятия по иммунопрофилактике инфекционных заболеваний, у пациентов пожилого и старческого возраста в соо</w:t>
            </w:r>
            <w:r w:rsidRPr="00761309">
              <w:rPr>
                <w:sz w:val="28"/>
                <w:szCs w:val="28"/>
              </w:rPr>
              <w:t>т</w:t>
            </w:r>
            <w:r w:rsidRPr="00761309">
              <w:rPr>
                <w:sz w:val="28"/>
                <w:szCs w:val="28"/>
              </w:rPr>
              <w:t>ветствии с действующими порядками оказания м</w:t>
            </w:r>
            <w:r w:rsidRPr="00761309">
              <w:rPr>
                <w:sz w:val="28"/>
                <w:szCs w:val="28"/>
              </w:rPr>
              <w:t>е</w:t>
            </w:r>
            <w:r w:rsidRPr="00761309">
              <w:rPr>
                <w:sz w:val="28"/>
                <w:szCs w:val="28"/>
              </w:rPr>
              <w:t>дицинской помощи, клиническими рекомендациями (протоколами лечения) по вопросам оказания мед</w:t>
            </w:r>
            <w:r w:rsidRPr="00761309">
              <w:rPr>
                <w:sz w:val="28"/>
                <w:szCs w:val="28"/>
              </w:rPr>
              <w:t>и</w:t>
            </w:r>
            <w:r w:rsidRPr="00761309">
              <w:rPr>
                <w:sz w:val="28"/>
                <w:szCs w:val="28"/>
              </w:rPr>
              <w:t>цинской помощи, с учетом стандартов медицинской помощи</w:t>
            </w:r>
          </w:p>
          <w:p w:rsidR="00900350" w:rsidRPr="00761309" w:rsidRDefault="00900350" w:rsidP="00B14A44">
            <w:pPr>
              <w:pStyle w:val="Default"/>
              <w:rPr>
                <w:sz w:val="28"/>
                <w:szCs w:val="28"/>
              </w:rPr>
            </w:pPr>
            <w:r w:rsidRPr="00761309">
              <w:rPr>
                <w:sz w:val="28"/>
                <w:szCs w:val="28"/>
              </w:rPr>
              <w:t>39.</w:t>
            </w:r>
            <w:r w:rsidR="009B27BB" w:rsidRPr="00761309">
              <w:rPr>
                <w:sz w:val="28"/>
                <w:szCs w:val="28"/>
              </w:rPr>
              <w:t xml:space="preserve"> </w:t>
            </w:r>
            <w:r w:rsidRPr="00761309">
              <w:rPr>
                <w:sz w:val="28"/>
                <w:szCs w:val="28"/>
              </w:rPr>
              <w:t>Проводить мероприятия по профилактике у п</w:t>
            </w:r>
            <w:r w:rsidRPr="00761309">
              <w:rPr>
                <w:sz w:val="28"/>
                <w:szCs w:val="28"/>
              </w:rPr>
              <w:t>а</w:t>
            </w:r>
            <w:r w:rsidRPr="00761309">
              <w:rPr>
                <w:sz w:val="28"/>
                <w:szCs w:val="28"/>
              </w:rPr>
              <w:t>циентов пожилого и старческого возраста при нал</w:t>
            </w:r>
            <w:r w:rsidRPr="00761309">
              <w:rPr>
                <w:sz w:val="28"/>
                <w:szCs w:val="28"/>
              </w:rPr>
              <w:t>и</w:t>
            </w:r>
            <w:r w:rsidRPr="00761309">
              <w:rPr>
                <w:sz w:val="28"/>
                <w:szCs w:val="28"/>
              </w:rPr>
              <w:t>чии старческой астении и других гериатрических синдромов и заболеваний (состояний), в том числе у пациентов с высоким риском падений и переломов</w:t>
            </w:r>
          </w:p>
          <w:p w:rsidR="00EE1CE8" w:rsidRPr="00761309" w:rsidRDefault="00900350" w:rsidP="00B14A44">
            <w:pPr>
              <w:pStyle w:val="Default"/>
              <w:rPr>
                <w:sz w:val="28"/>
                <w:szCs w:val="28"/>
              </w:rPr>
            </w:pPr>
            <w:r w:rsidRPr="00761309">
              <w:rPr>
                <w:sz w:val="28"/>
                <w:szCs w:val="28"/>
              </w:rPr>
              <w:t>40. Информировать пациентов пожилого и старч</w:t>
            </w:r>
            <w:r w:rsidRPr="00761309">
              <w:rPr>
                <w:sz w:val="28"/>
                <w:szCs w:val="28"/>
              </w:rPr>
              <w:t>е</w:t>
            </w:r>
            <w:r w:rsidRPr="00761309">
              <w:rPr>
                <w:sz w:val="28"/>
                <w:szCs w:val="28"/>
              </w:rPr>
              <w:t>ского возраста о влиянии факторов внешней среды и социально-бытового окружения на состояние здор</w:t>
            </w:r>
            <w:r w:rsidRPr="00761309">
              <w:rPr>
                <w:sz w:val="28"/>
                <w:szCs w:val="28"/>
              </w:rPr>
              <w:t>о</w:t>
            </w:r>
            <w:r w:rsidRPr="00761309">
              <w:rPr>
                <w:sz w:val="28"/>
                <w:szCs w:val="28"/>
              </w:rPr>
              <w:t>вья пациентов пожилого и старческого</w:t>
            </w:r>
            <w:r w:rsidR="00EE1CE8" w:rsidRPr="00761309">
              <w:rPr>
                <w:sz w:val="28"/>
                <w:szCs w:val="28"/>
              </w:rPr>
              <w:t xml:space="preserve"> возраста и (или) их коррекция</w:t>
            </w:r>
          </w:p>
          <w:p w:rsidR="00900350" w:rsidRPr="00761309" w:rsidRDefault="00EE1CE8" w:rsidP="00B14A44">
            <w:pPr>
              <w:pStyle w:val="Default"/>
              <w:rPr>
                <w:sz w:val="28"/>
                <w:szCs w:val="28"/>
              </w:rPr>
            </w:pPr>
            <w:r w:rsidRPr="00761309">
              <w:rPr>
                <w:sz w:val="28"/>
                <w:szCs w:val="28"/>
              </w:rPr>
              <w:t xml:space="preserve">41. </w:t>
            </w:r>
            <w:r w:rsidR="00900350" w:rsidRPr="00761309">
              <w:rPr>
                <w:sz w:val="28"/>
                <w:szCs w:val="28"/>
              </w:rPr>
              <w:t>Составлять программы здорового образа жизни, в том числе программы снижения потребления алк</w:t>
            </w:r>
            <w:r w:rsidR="00900350" w:rsidRPr="00761309">
              <w:rPr>
                <w:sz w:val="28"/>
                <w:szCs w:val="28"/>
              </w:rPr>
              <w:t>о</w:t>
            </w:r>
            <w:r w:rsidR="00900350" w:rsidRPr="00761309">
              <w:rPr>
                <w:sz w:val="28"/>
                <w:szCs w:val="28"/>
              </w:rPr>
              <w:t>голя и табака, предупреждения и борьбы с немед</w:t>
            </w:r>
            <w:r w:rsidR="00900350" w:rsidRPr="00761309">
              <w:rPr>
                <w:sz w:val="28"/>
                <w:szCs w:val="28"/>
              </w:rPr>
              <w:t>и</w:t>
            </w:r>
            <w:r w:rsidR="00900350" w:rsidRPr="00761309">
              <w:rPr>
                <w:sz w:val="28"/>
                <w:szCs w:val="28"/>
              </w:rPr>
              <w:t>цинским потреблением наркотических средств и психотропных веществ у пациентов пожилого и старческого возраста</w:t>
            </w:r>
          </w:p>
          <w:p w:rsidR="00900350" w:rsidRPr="00761309" w:rsidRDefault="00900350" w:rsidP="00B14A44">
            <w:pPr>
              <w:pStyle w:val="Default"/>
              <w:rPr>
                <w:sz w:val="28"/>
                <w:szCs w:val="28"/>
              </w:rPr>
            </w:pPr>
            <w:r w:rsidRPr="00761309">
              <w:rPr>
                <w:sz w:val="28"/>
                <w:szCs w:val="28"/>
              </w:rPr>
              <w:t xml:space="preserve">42. Составлять план работы и отчет о своей работе </w:t>
            </w:r>
          </w:p>
          <w:p w:rsidR="00900350" w:rsidRPr="00761309" w:rsidRDefault="00900350" w:rsidP="00B14A44">
            <w:pPr>
              <w:pStyle w:val="Default"/>
              <w:rPr>
                <w:sz w:val="28"/>
                <w:szCs w:val="28"/>
              </w:rPr>
            </w:pPr>
            <w:r w:rsidRPr="00761309">
              <w:rPr>
                <w:sz w:val="28"/>
                <w:szCs w:val="28"/>
              </w:rPr>
              <w:t>43. Заполнять медицинскую документацию, в том числе в форме электронных документов и контрол</w:t>
            </w:r>
            <w:r w:rsidRPr="00761309">
              <w:rPr>
                <w:sz w:val="28"/>
                <w:szCs w:val="28"/>
              </w:rPr>
              <w:t>и</w:t>
            </w:r>
            <w:r w:rsidRPr="00761309">
              <w:rPr>
                <w:sz w:val="28"/>
                <w:szCs w:val="28"/>
              </w:rPr>
              <w:t>ровать качество ее ведения</w:t>
            </w:r>
          </w:p>
          <w:p w:rsidR="00900350" w:rsidRPr="00761309" w:rsidRDefault="00900350" w:rsidP="00B14A44">
            <w:pPr>
              <w:pStyle w:val="Default"/>
              <w:rPr>
                <w:sz w:val="28"/>
                <w:szCs w:val="28"/>
              </w:rPr>
            </w:pPr>
            <w:r w:rsidRPr="00761309">
              <w:rPr>
                <w:sz w:val="28"/>
                <w:szCs w:val="28"/>
              </w:rPr>
              <w:lastRenderedPageBreak/>
              <w:t>44.</w:t>
            </w:r>
            <w:r w:rsidR="009B27BB" w:rsidRPr="00761309">
              <w:rPr>
                <w:sz w:val="28"/>
                <w:szCs w:val="28"/>
              </w:rPr>
              <w:t xml:space="preserve"> </w:t>
            </w:r>
            <w:r w:rsidRPr="00761309">
              <w:rPr>
                <w:sz w:val="28"/>
                <w:szCs w:val="28"/>
              </w:rPr>
              <w:t>Проводить анализ медико-статистической пок</w:t>
            </w:r>
            <w:r w:rsidRPr="00761309">
              <w:rPr>
                <w:sz w:val="28"/>
                <w:szCs w:val="28"/>
              </w:rPr>
              <w:t>а</w:t>
            </w:r>
            <w:r w:rsidRPr="00761309">
              <w:rPr>
                <w:sz w:val="28"/>
                <w:szCs w:val="28"/>
              </w:rPr>
              <w:t>зателей заболеваемости, инвалидности для оценки для оценки здоровья пациентов пожилого и старч</w:t>
            </w:r>
            <w:r w:rsidRPr="00761309">
              <w:rPr>
                <w:sz w:val="28"/>
                <w:szCs w:val="28"/>
              </w:rPr>
              <w:t>е</w:t>
            </w:r>
            <w:r w:rsidRPr="00761309">
              <w:rPr>
                <w:sz w:val="28"/>
                <w:szCs w:val="28"/>
              </w:rPr>
              <w:t xml:space="preserve">ского возраста </w:t>
            </w:r>
          </w:p>
          <w:p w:rsidR="00900350" w:rsidRPr="00761309" w:rsidRDefault="00900350" w:rsidP="00B14A44">
            <w:pPr>
              <w:pStyle w:val="Default"/>
              <w:rPr>
                <w:sz w:val="28"/>
                <w:szCs w:val="28"/>
              </w:rPr>
            </w:pPr>
            <w:r w:rsidRPr="00761309">
              <w:rPr>
                <w:sz w:val="28"/>
                <w:szCs w:val="28"/>
              </w:rPr>
              <w:t>45. Использовать в работе медицинские информац</w:t>
            </w:r>
            <w:r w:rsidRPr="00761309">
              <w:rPr>
                <w:sz w:val="28"/>
                <w:szCs w:val="28"/>
              </w:rPr>
              <w:t>и</w:t>
            </w:r>
            <w:r w:rsidRPr="00761309">
              <w:rPr>
                <w:sz w:val="28"/>
                <w:szCs w:val="28"/>
              </w:rPr>
              <w:t xml:space="preserve">онные системы и информационно-телекоммуникационную сеть «Интернет» </w:t>
            </w:r>
          </w:p>
          <w:p w:rsidR="00900350" w:rsidRPr="00761309" w:rsidRDefault="00900350" w:rsidP="00B14A44">
            <w:pPr>
              <w:pStyle w:val="Default"/>
              <w:rPr>
                <w:sz w:val="28"/>
                <w:szCs w:val="28"/>
              </w:rPr>
            </w:pPr>
            <w:r w:rsidRPr="00761309">
              <w:rPr>
                <w:sz w:val="28"/>
                <w:szCs w:val="28"/>
              </w:rPr>
              <w:t>46. Соблюдать конфиденциальность персональных данных пациентов и сведений, составляющих вр</w:t>
            </w:r>
            <w:r w:rsidRPr="00761309">
              <w:rPr>
                <w:sz w:val="28"/>
                <w:szCs w:val="28"/>
              </w:rPr>
              <w:t>а</w:t>
            </w:r>
            <w:r w:rsidRPr="00761309">
              <w:rPr>
                <w:sz w:val="28"/>
                <w:szCs w:val="28"/>
              </w:rPr>
              <w:t xml:space="preserve">чебную тайну </w:t>
            </w:r>
          </w:p>
          <w:p w:rsidR="00900350" w:rsidRPr="00761309" w:rsidRDefault="00900350" w:rsidP="00B14A44">
            <w:pPr>
              <w:pStyle w:val="Default"/>
              <w:rPr>
                <w:sz w:val="28"/>
                <w:szCs w:val="28"/>
              </w:rPr>
            </w:pPr>
            <w:r w:rsidRPr="00761309">
              <w:rPr>
                <w:sz w:val="28"/>
                <w:szCs w:val="28"/>
              </w:rPr>
              <w:t>47. Соблюдать правила внутреннего трудового ра</w:t>
            </w:r>
            <w:r w:rsidRPr="00761309">
              <w:rPr>
                <w:sz w:val="28"/>
                <w:szCs w:val="28"/>
              </w:rPr>
              <w:t>с</w:t>
            </w:r>
            <w:r w:rsidRPr="00761309">
              <w:rPr>
                <w:sz w:val="28"/>
                <w:szCs w:val="28"/>
              </w:rPr>
              <w:t>порядка, требований противопожарной безопасн</w:t>
            </w:r>
            <w:r w:rsidRPr="00761309">
              <w:rPr>
                <w:sz w:val="28"/>
                <w:szCs w:val="28"/>
              </w:rPr>
              <w:t>о</w:t>
            </w:r>
            <w:r w:rsidRPr="00761309">
              <w:rPr>
                <w:sz w:val="28"/>
                <w:szCs w:val="28"/>
              </w:rPr>
              <w:t>сти, охраны труда и техники безопасности</w:t>
            </w:r>
          </w:p>
          <w:p w:rsidR="00900350" w:rsidRPr="00761309" w:rsidRDefault="00900350" w:rsidP="00B14A44">
            <w:pPr>
              <w:pStyle w:val="Default"/>
              <w:rPr>
                <w:sz w:val="28"/>
                <w:szCs w:val="28"/>
              </w:rPr>
            </w:pPr>
            <w:r w:rsidRPr="00761309">
              <w:rPr>
                <w:sz w:val="28"/>
                <w:szCs w:val="28"/>
              </w:rPr>
              <w:t>48.</w:t>
            </w:r>
            <w:r w:rsidR="009B27BB" w:rsidRPr="00761309">
              <w:rPr>
                <w:sz w:val="28"/>
                <w:szCs w:val="28"/>
              </w:rPr>
              <w:t xml:space="preserve"> </w:t>
            </w:r>
            <w:r w:rsidRPr="00761309">
              <w:rPr>
                <w:sz w:val="28"/>
                <w:szCs w:val="28"/>
              </w:rPr>
              <w:t>Осуществлять контроль за выполнением дол</w:t>
            </w:r>
            <w:r w:rsidRPr="00761309">
              <w:rPr>
                <w:sz w:val="28"/>
                <w:szCs w:val="28"/>
              </w:rPr>
              <w:t>ж</w:t>
            </w:r>
            <w:r w:rsidRPr="00761309">
              <w:rPr>
                <w:sz w:val="28"/>
                <w:szCs w:val="28"/>
              </w:rPr>
              <w:t>ностных обязанностей находящегося в распоряж</w:t>
            </w:r>
            <w:r w:rsidRPr="00761309">
              <w:rPr>
                <w:sz w:val="28"/>
                <w:szCs w:val="28"/>
              </w:rPr>
              <w:t>е</w:t>
            </w:r>
            <w:r w:rsidRPr="00761309">
              <w:rPr>
                <w:sz w:val="28"/>
                <w:szCs w:val="28"/>
              </w:rPr>
              <w:t>нии медицинского персонала.</w:t>
            </w:r>
          </w:p>
          <w:p w:rsidR="00900350" w:rsidRPr="00761309" w:rsidRDefault="00900350" w:rsidP="00B14A44">
            <w:pPr>
              <w:pStyle w:val="Default"/>
              <w:rPr>
                <w:sz w:val="28"/>
                <w:szCs w:val="28"/>
              </w:rPr>
            </w:pPr>
          </w:p>
          <w:p w:rsidR="00900350" w:rsidRPr="00761309" w:rsidRDefault="00900350" w:rsidP="00B14A44">
            <w:pPr>
              <w:pStyle w:val="Default"/>
              <w:rPr>
                <w:b/>
                <w:sz w:val="28"/>
                <w:szCs w:val="28"/>
              </w:rPr>
            </w:pPr>
            <w:r w:rsidRPr="00761309">
              <w:rPr>
                <w:b/>
                <w:sz w:val="28"/>
                <w:szCs w:val="28"/>
              </w:rPr>
              <w:t>Владеть:</w:t>
            </w:r>
          </w:p>
          <w:p w:rsidR="00900350" w:rsidRPr="00761309" w:rsidRDefault="00900350" w:rsidP="004B293B">
            <w:pPr>
              <w:pStyle w:val="Default"/>
              <w:numPr>
                <w:ilvl w:val="0"/>
                <w:numId w:val="51"/>
              </w:numPr>
              <w:ind w:left="80" w:firstLine="0"/>
              <w:rPr>
                <w:sz w:val="28"/>
                <w:szCs w:val="28"/>
              </w:rPr>
            </w:pPr>
            <w:r w:rsidRPr="00761309">
              <w:rPr>
                <w:sz w:val="28"/>
                <w:szCs w:val="28"/>
              </w:rPr>
              <w:t>Методикой проведения оценки когнитивных функций (оценивать праксис, гнозис, речь, письмо, чтение, счет, ориентировку в пространстве и врем</w:t>
            </w:r>
            <w:r w:rsidRPr="00761309">
              <w:rPr>
                <w:sz w:val="28"/>
                <w:szCs w:val="28"/>
              </w:rPr>
              <w:t>е</w:t>
            </w:r>
            <w:r w:rsidRPr="00761309">
              <w:rPr>
                <w:sz w:val="28"/>
                <w:szCs w:val="28"/>
              </w:rPr>
              <w:t>ни, память, мышление) с определением когнитивн</w:t>
            </w:r>
            <w:r w:rsidRPr="00761309">
              <w:rPr>
                <w:sz w:val="28"/>
                <w:szCs w:val="28"/>
              </w:rPr>
              <w:t>о</w:t>
            </w:r>
            <w:r w:rsidRPr="00761309">
              <w:rPr>
                <w:sz w:val="28"/>
                <w:szCs w:val="28"/>
              </w:rPr>
              <w:t>го статуса, в том числе осуществлять диагностику деменции и делирия у пациентов пожилого и ста</w:t>
            </w:r>
            <w:r w:rsidRPr="00761309">
              <w:rPr>
                <w:sz w:val="28"/>
                <w:szCs w:val="28"/>
              </w:rPr>
              <w:t>р</w:t>
            </w:r>
            <w:r w:rsidRPr="00761309">
              <w:rPr>
                <w:sz w:val="28"/>
                <w:szCs w:val="28"/>
              </w:rPr>
              <w:t xml:space="preserve">ческого возраста </w:t>
            </w:r>
          </w:p>
          <w:p w:rsidR="00900350" w:rsidRPr="00761309" w:rsidRDefault="00900350" w:rsidP="004B293B">
            <w:pPr>
              <w:pStyle w:val="Default"/>
              <w:numPr>
                <w:ilvl w:val="0"/>
                <w:numId w:val="51"/>
              </w:numPr>
              <w:ind w:left="80" w:firstLine="0"/>
              <w:rPr>
                <w:sz w:val="28"/>
                <w:szCs w:val="28"/>
              </w:rPr>
            </w:pPr>
            <w:r w:rsidRPr="00761309">
              <w:rPr>
                <w:sz w:val="28"/>
                <w:szCs w:val="28"/>
              </w:rPr>
              <w:t>Методикой выявления факторов риска вено</w:t>
            </w:r>
            <w:r w:rsidRPr="00761309">
              <w:rPr>
                <w:sz w:val="28"/>
                <w:szCs w:val="28"/>
              </w:rPr>
              <w:t>з</w:t>
            </w:r>
            <w:r w:rsidRPr="00761309">
              <w:rPr>
                <w:sz w:val="28"/>
                <w:szCs w:val="28"/>
              </w:rPr>
              <w:t xml:space="preserve">ных тромбоэмболических осложнений у пациентов пожилого и старческого возраста </w:t>
            </w:r>
          </w:p>
          <w:p w:rsidR="00900350" w:rsidRPr="00761309" w:rsidRDefault="00900350" w:rsidP="004B293B">
            <w:pPr>
              <w:pStyle w:val="Default"/>
              <w:numPr>
                <w:ilvl w:val="0"/>
                <w:numId w:val="51"/>
              </w:numPr>
              <w:ind w:left="0" w:firstLine="0"/>
              <w:rPr>
                <w:sz w:val="28"/>
                <w:szCs w:val="28"/>
              </w:rPr>
            </w:pPr>
            <w:r w:rsidRPr="00761309">
              <w:rPr>
                <w:sz w:val="28"/>
                <w:szCs w:val="28"/>
              </w:rPr>
              <w:lastRenderedPageBreak/>
              <w:t>Методикой выявления</w:t>
            </w:r>
            <w:r w:rsidR="009B27BB" w:rsidRPr="00761309">
              <w:rPr>
                <w:sz w:val="28"/>
                <w:szCs w:val="28"/>
              </w:rPr>
              <w:t xml:space="preserve"> </w:t>
            </w:r>
            <w:r w:rsidRPr="00761309">
              <w:rPr>
                <w:sz w:val="28"/>
                <w:szCs w:val="28"/>
              </w:rPr>
              <w:t>факторов риска разв</w:t>
            </w:r>
            <w:r w:rsidRPr="00761309">
              <w:rPr>
                <w:sz w:val="28"/>
                <w:szCs w:val="28"/>
              </w:rPr>
              <w:t>и</w:t>
            </w:r>
            <w:r w:rsidRPr="00761309">
              <w:rPr>
                <w:sz w:val="28"/>
                <w:szCs w:val="28"/>
              </w:rPr>
              <w:t xml:space="preserve">тия пролежней и контактного дерматита у пациентов пожилого и старческого возраста </w:t>
            </w:r>
          </w:p>
          <w:p w:rsidR="00900350" w:rsidRPr="00761309" w:rsidRDefault="00900350" w:rsidP="004B293B">
            <w:pPr>
              <w:pStyle w:val="Default"/>
              <w:numPr>
                <w:ilvl w:val="0"/>
                <w:numId w:val="51"/>
              </w:numPr>
              <w:ind w:left="0" w:firstLine="0"/>
              <w:rPr>
                <w:sz w:val="28"/>
                <w:szCs w:val="28"/>
              </w:rPr>
            </w:pPr>
            <w:r w:rsidRPr="00761309">
              <w:rPr>
                <w:sz w:val="28"/>
                <w:szCs w:val="28"/>
              </w:rPr>
              <w:t>Методикой выявления</w:t>
            </w:r>
            <w:r w:rsidR="009B27BB" w:rsidRPr="00761309">
              <w:rPr>
                <w:sz w:val="28"/>
                <w:szCs w:val="28"/>
              </w:rPr>
              <w:t xml:space="preserve"> </w:t>
            </w:r>
            <w:r w:rsidRPr="00761309">
              <w:rPr>
                <w:sz w:val="28"/>
                <w:szCs w:val="28"/>
              </w:rPr>
              <w:t xml:space="preserve">факторов риска падений у пациентов пожилого и старческого возраста </w:t>
            </w:r>
          </w:p>
          <w:p w:rsidR="00900350" w:rsidRPr="00761309" w:rsidRDefault="00900350" w:rsidP="004B293B">
            <w:pPr>
              <w:pStyle w:val="Default"/>
              <w:numPr>
                <w:ilvl w:val="0"/>
                <w:numId w:val="51"/>
              </w:numPr>
              <w:ind w:left="0" w:firstLine="0"/>
              <w:rPr>
                <w:sz w:val="28"/>
                <w:szCs w:val="28"/>
              </w:rPr>
            </w:pPr>
            <w:r w:rsidRPr="00761309">
              <w:rPr>
                <w:sz w:val="28"/>
                <w:szCs w:val="28"/>
              </w:rPr>
              <w:t xml:space="preserve">Выявлением наличия старческой астении и других гериатрических синдромов и заболеваний (состояний) с учетом возрастных изменений органов и систем организма человека у пациентов пожилого и старческого возраста </w:t>
            </w:r>
          </w:p>
          <w:p w:rsidR="00900350" w:rsidRPr="00761309" w:rsidRDefault="00900350" w:rsidP="004B293B">
            <w:pPr>
              <w:pStyle w:val="Default"/>
              <w:numPr>
                <w:ilvl w:val="0"/>
                <w:numId w:val="51"/>
              </w:numPr>
              <w:ind w:left="0" w:firstLine="0"/>
              <w:rPr>
                <w:sz w:val="28"/>
                <w:szCs w:val="28"/>
              </w:rPr>
            </w:pPr>
            <w:r w:rsidRPr="00761309">
              <w:rPr>
                <w:sz w:val="28"/>
                <w:szCs w:val="28"/>
              </w:rPr>
              <w:t>Методикой проведения комплексной гериа</w:t>
            </w:r>
            <w:r w:rsidRPr="00761309">
              <w:rPr>
                <w:sz w:val="28"/>
                <w:szCs w:val="28"/>
              </w:rPr>
              <w:t>т</w:t>
            </w:r>
            <w:r w:rsidRPr="00761309">
              <w:rPr>
                <w:sz w:val="28"/>
                <w:szCs w:val="28"/>
              </w:rPr>
              <w:t>рической оценки пациента, а именно оценки физич</w:t>
            </w:r>
            <w:r w:rsidRPr="00761309">
              <w:rPr>
                <w:sz w:val="28"/>
                <w:szCs w:val="28"/>
              </w:rPr>
              <w:t>е</w:t>
            </w:r>
            <w:r w:rsidRPr="00761309">
              <w:rPr>
                <w:sz w:val="28"/>
                <w:szCs w:val="28"/>
              </w:rPr>
              <w:t>ского состояния, функционального статуса, психич</w:t>
            </w:r>
            <w:r w:rsidRPr="00761309">
              <w:rPr>
                <w:sz w:val="28"/>
                <w:szCs w:val="28"/>
              </w:rPr>
              <w:t>е</w:t>
            </w:r>
            <w:r w:rsidRPr="00761309">
              <w:rPr>
                <w:sz w:val="28"/>
                <w:szCs w:val="28"/>
              </w:rPr>
              <w:t xml:space="preserve">ского здоровья и социально-экономических условий жизни пациента </w:t>
            </w:r>
          </w:p>
          <w:p w:rsidR="00900350" w:rsidRPr="00761309" w:rsidRDefault="00900350" w:rsidP="004B293B">
            <w:pPr>
              <w:pStyle w:val="Default"/>
              <w:numPr>
                <w:ilvl w:val="0"/>
                <w:numId w:val="51"/>
              </w:numPr>
              <w:ind w:left="0" w:firstLine="0"/>
              <w:rPr>
                <w:sz w:val="28"/>
                <w:szCs w:val="28"/>
              </w:rPr>
            </w:pPr>
            <w:r w:rsidRPr="00761309">
              <w:rPr>
                <w:sz w:val="28"/>
                <w:szCs w:val="28"/>
              </w:rPr>
              <w:t>Методикой определения у пациентов пожилого и старческого возраста способности к трудовой де</w:t>
            </w:r>
            <w:r w:rsidRPr="00761309">
              <w:rPr>
                <w:sz w:val="28"/>
                <w:szCs w:val="28"/>
              </w:rPr>
              <w:t>я</w:t>
            </w:r>
            <w:r w:rsidRPr="00761309">
              <w:rPr>
                <w:sz w:val="28"/>
                <w:szCs w:val="28"/>
              </w:rPr>
              <w:t>тельности, бытовой активности, самообслуживани</w:t>
            </w:r>
            <w:r w:rsidR="00EE1CE8" w:rsidRPr="00761309">
              <w:rPr>
                <w:sz w:val="28"/>
                <w:szCs w:val="28"/>
              </w:rPr>
              <w:t>ю и независимости от окружающих</w:t>
            </w:r>
          </w:p>
          <w:p w:rsidR="00900350" w:rsidRPr="00761309" w:rsidRDefault="00900350" w:rsidP="004B293B">
            <w:pPr>
              <w:pStyle w:val="Default"/>
              <w:numPr>
                <w:ilvl w:val="0"/>
                <w:numId w:val="51"/>
              </w:numPr>
              <w:ind w:left="0" w:firstLine="0"/>
              <w:rPr>
                <w:sz w:val="28"/>
                <w:szCs w:val="28"/>
              </w:rPr>
            </w:pPr>
            <w:r w:rsidRPr="00761309">
              <w:rPr>
                <w:sz w:val="28"/>
                <w:szCs w:val="28"/>
              </w:rPr>
              <w:t xml:space="preserve">Методами выявления основных сенсорных нарушений у пациентов пожилого и старческого возраста и при необходимости направлять пациентов пожилого и старческого возраста к врачам-специалистам для коррекции и лечения </w:t>
            </w:r>
          </w:p>
          <w:p w:rsidR="00900350" w:rsidRPr="00761309" w:rsidRDefault="00900350" w:rsidP="004B293B">
            <w:pPr>
              <w:pStyle w:val="Default"/>
              <w:numPr>
                <w:ilvl w:val="0"/>
                <w:numId w:val="51"/>
              </w:numPr>
              <w:ind w:left="0" w:firstLine="0"/>
              <w:rPr>
                <w:sz w:val="28"/>
                <w:szCs w:val="28"/>
              </w:rPr>
            </w:pPr>
            <w:r w:rsidRPr="00761309">
              <w:rPr>
                <w:sz w:val="28"/>
                <w:szCs w:val="28"/>
              </w:rPr>
              <w:t>Методами выявления нарушения психо-поведенческого статуса у пациентов пожилого и старческого возраста и при необходимости напра</w:t>
            </w:r>
            <w:r w:rsidRPr="00761309">
              <w:rPr>
                <w:sz w:val="28"/>
                <w:szCs w:val="28"/>
              </w:rPr>
              <w:t>в</w:t>
            </w:r>
            <w:r w:rsidRPr="00761309">
              <w:rPr>
                <w:sz w:val="28"/>
                <w:szCs w:val="28"/>
              </w:rPr>
              <w:t>лять их к врачам-специалистам для коррекции и л</w:t>
            </w:r>
            <w:r w:rsidRPr="00761309">
              <w:rPr>
                <w:sz w:val="28"/>
                <w:szCs w:val="28"/>
              </w:rPr>
              <w:t>е</w:t>
            </w:r>
            <w:r w:rsidRPr="00761309">
              <w:rPr>
                <w:sz w:val="28"/>
                <w:szCs w:val="28"/>
              </w:rPr>
              <w:lastRenderedPageBreak/>
              <w:t xml:space="preserve">чения </w:t>
            </w:r>
          </w:p>
          <w:p w:rsidR="00900350" w:rsidRPr="00761309" w:rsidRDefault="00900350" w:rsidP="004B293B">
            <w:pPr>
              <w:pStyle w:val="Default"/>
              <w:numPr>
                <w:ilvl w:val="0"/>
                <w:numId w:val="51"/>
              </w:numPr>
              <w:ind w:left="0" w:firstLine="0"/>
              <w:rPr>
                <w:sz w:val="28"/>
                <w:szCs w:val="28"/>
              </w:rPr>
            </w:pPr>
            <w:r w:rsidRPr="00761309">
              <w:rPr>
                <w:sz w:val="28"/>
                <w:szCs w:val="28"/>
              </w:rPr>
              <w:t>Основами проведения дифференциальной ди</w:t>
            </w:r>
            <w:r w:rsidRPr="00761309">
              <w:rPr>
                <w:sz w:val="28"/>
                <w:szCs w:val="28"/>
              </w:rPr>
              <w:t>а</w:t>
            </w:r>
            <w:r w:rsidRPr="00761309">
              <w:rPr>
                <w:sz w:val="28"/>
                <w:szCs w:val="28"/>
              </w:rPr>
              <w:t xml:space="preserve">гностики заболеваний (состояний) </w:t>
            </w:r>
          </w:p>
          <w:p w:rsidR="00900350" w:rsidRPr="00761309" w:rsidRDefault="00900350" w:rsidP="004B293B">
            <w:pPr>
              <w:pStyle w:val="Default"/>
              <w:numPr>
                <w:ilvl w:val="0"/>
                <w:numId w:val="51"/>
              </w:numPr>
              <w:ind w:left="0" w:firstLine="0"/>
              <w:rPr>
                <w:sz w:val="28"/>
                <w:szCs w:val="28"/>
              </w:rPr>
            </w:pPr>
            <w:r w:rsidRPr="00761309">
              <w:rPr>
                <w:sz w:val="28"/>
                <w:szCs w:val="28"/>
              </w:rPr>
              <w:t xml:space="preserve">Определением сроков, очередности, объема, содержания и последовательности диагностических мероприятий </w:t>
            </w:r>
          </w:p>
          <w:p w:rsidR="00900350" w:rsidRPr="00761309" w:rsidRDefault="00900350" w:rsidP="004B293B">
            <w:pPr>
              <w:pStyle w:val="Default"/>
              <w:numPr>
                <w:ilvl w:val="0"/>
                <w:numId w:val="51"/>
              </w:numPr>
              <w:ind w:left="0" w:firstLine="0"/>
              <w:rPr>
                <w:sz w:val="28"/>
                <w:szCs w:val="28"/>
              </w:rPr>
            </w:pPr>
            <w:r w:rsidRPr="00761309">
              <w:rPr>
                <w:sz w:val="28"/>
                <w:szCs w:val="28"/>
              </w:rPr>
              <w:t>Применением медицинских изделий в соотве</w:t>
            </w:r>
            <w:r w:rsidRPr="00761309">
              <w:rPr>
                <w:sz w:val="28"/>
                <w:szCs w:val="28"/>
              </w:rPr>
              <w:t>т</w:t>
            </w:r>
            <w:r w:rsidRPr="00761309">
              <w:rPr>
                <w:sz w:val="28"/>
                <w:szCs w:val="28"/>
              </w:rPr>
              <w:t>ствии с действующими порядками оказания мед</w:t>
            </w:r>
            <w:r w:rsidRPr="00761309">
              <w:rPr>
                <w:sz w:val="28"/>
                <w:szCs w:val="28"/>
              </w:rPr>
              <w:t>и</w:t>
            </w:r>
            <w:r w:rsidRPr="00761309">
              <w:rPr>
                <w:sz w:val="28"/>
                <w:szCs w:val="28"/>
              </w:rPr>
              <w:t>цинской помощи, клиническими рекомендациями (протоколами лечения), с учетом стандартов мед</w:t>
            </w:r>
            <w:r w:rsidRPr="00761309">
              <w:rPr>
                <w:sz w:val="28"/>
                <w:szCs w:val="28"/>
              </w:rPr>
              <w:t>и</w:t>
            </w:r>
            <w:r w:rsidRPr="00761309">
              <w:rPr>
                <w:sz w:val="28"/>
                <w:szCs w:val="28"/>
              </w:rPr>
              <w:t xml:space="preserve">цинской помощи </w:t>
            </w:r>
          </w:p>
          <w:p w:rsidR="00900350" w:rsidRPr="00761309" w:rsidRDefault="00900350" w:rsidP="004B293B">
            <w:pPr>
              <w:pStyle w:val="Default"/>
              <w:numPr>
                <w:ilvl w:val="0"/>
                <w:numId w:val="51"/>
              </w:numPr>
              <w:ind w:left="0" w:firstLine="0"/>
              <w:rPr>
                <w:sz w:val="28"/>
                <w:szCs w:val="28"/>
              </w:rPr>
            </w:pPr>
            <w:r w:rsidRPr="00761309">
              <w:rPr>
                <w:sz w:val="28"/>
                <w:szCs w:val="28"/>
              </w:rPr>
              <w:t>Методикой составления плана реабилитацио</w:t>
            </w:r>
            <w:r w:rsidRPr="00761309">
              <w:rPr>
                <w:sz w:val="28"/>
                <w:szCs w:val="28"/>
              </w:rPr>
              <w:t>н</w:t>
            </w:r>
            <w:r w:rsidRPr="00761309">
              <w:rPr>
                <w:sz w:val="28"/>
                <w:szCs w:val="28"/>
              </w:rPr>
              <w:t>ных мероприятий при различных заболеваниях (с</w:t>
            </w:r>
            <w:r w:rsidRPr="00761309">
              <w:rPr>
                <w:sz w:val="28"/>
                <w:szCs w:val="28"/>
              </w:rPr>
              <w:t>о</w:t>
            </w:r>
            <w:r w:rsidRPr="00761309">
              <w:rPr>
                <w:sz w:val="28"/>
                <w:szCs w:val="28"/>
              </w:rPr>
              <w:t>стояниях) с учетом возрастных особенностей, оц</w:t>
            </w:r>
            <w:r w:rsidRPr="00761309">
              <w:rPr>
                <w:sz w:val="28"/>
                <w:szCs w:val="28"/>
              </w:rPr>
              <w:t>е</w:t>
            </w:r>
            <w:r w:rsidRPr="00761309">
              <w:rPr>
                <w:sz w:val="28"/>
                <w:szCs w:val="28"/>
              </w:rPr>
              <w:t>нивать реабилитационный потенциал и реабилит</w:t>
            </w:r>
            <w:r w:rsidRPr="00761309">
              <w:rPr>
                <w:sz w:val="28"/>
                <w:szCs w:val="28"/>
              </w:rPr>
              <w:t>а</w:t>
            </w:r>
            <w:r w:rsidRPr="00761309">
              <w:rPr>
                <w:sz w:val="28"/>
                <w:szCs w:val="28"/>
              </w:rPr>
              <w:t xml:space="preserve">ционный прогноз </w:t>
            </w:r>
          </w:p>
          <w:p w:rsidR="00900350" w:rsidRPr="00761309" w:rsidRDefault="00900350" w:rsidP="004B293B">
            <w:pPr>
              <w:pStyle w:val="Default"/>
              <w:numPr>
                <w:ilvl w:val="0"/>
                <w:numId w:val="51"/>
              </w:numPr>
              <w:ind w:left="0" w:firstLine="80"/>
              <w:rPr>
                <w:sz w:val="28"/>
                <w:szCs w:val="28"/>
              </w:rPr>
            </w:pPr>
            <w:r w:rsidRPr="00761309">
              <w:rPr>
                <w:sz w:val="28"/>
                <w:szCs w:val="28"/>
              </w:rPr>
              <w:t>Методами оценки выполнения мероприятий медицинской реабилитации у пациентов пожилого и старческого возраста при наличии старческой аст</w:t>
            </w:r>
            <w:r w:rsidRPr="00761309">
              <w:rPr>
                <w:sz w:val="28"/>
                <w:szCs w:val="28"/>
              </w:rPr>
              <w:t>е</w:t>
            </w:r>
            <w:r w:rsidRPr="00761309">
              <w:rPr>
                <w:sz w:val="28"/>
                <w:szCs w:val="28"/>
              </w:rPr>
              <w:t>нии и других гериатрических синдромов и заболев</w:t>
            </w:r>
            <w:r w:rsidRPr="00761309">
              <w:rPr>
                <w:sz w:val="28"/>
                <w:szCs w:val="28"/>
              </w:rPr>
              <w:t>а</w:t>
            </w:r>
            <w:r w:rsidRPr="00761309">
              <w:rPr>
                <w:sz w:val="28"/>
                <w:szCs w:val="28"/>
              </w:rPr>
              <w:t xml:space="preserve">ний (состояний) </w:t>
            </w:r>
          </w:p>
          <w:p w:rsidR="00900350" w:rsidRPr="00761309" w:rsidRDefault="00900350" w:rsidP="004B293B">
            <w:pPr>
              <w:pStyle w:val="Default"/>
              <w:numPr>
                <w:ilvl w:val="0"/>
                <w:numId w:val="51"/>
              </w:numPr>
              <w:ind w:left="0" w:firstLine="0"/>
              <w:rPr>
                <w:sz w:val="28"/>
                <w:szCs w:val="28"/>
              </w:rPr>
            </w:pPr>
            <w:r w:rsidRPr="00761309">
              <w:rPr>
                <w:sz w:val="28"/>
                <w:szCs w:val="28"/>
              </w:rPr>
              <w:t>Методами контроля корректности подобра</w:t>
            </w:r>
            <w:r w:rsidRPr="00761309">
              <w:rPr>
                <w:sz w:val="28"/>
                <w:szCs w:val="28"/>
              </w:rPr>
              <w:t>н</w:t>
            </w:r>
            <w:r w:rsidRPr="00761309">
              <w:rPr>
                <w:sz w:val="28"/>
                <w:szCs w:val="28"/>
              </w:rPr>
              <w:t>ных средств и методов, адаптирующих окружающую среду к функциональным возможностям пациентов и (или) функциональные возможности пациентов к окружающей среде, в том числе посредством и</w:t>
            </w:r>
            <w:r w:rsidRPr="00761309">
              <w:rPr>
                <w:sz w:val="28"/>
                <w:szCs w:val="28"/>
              </w:rPr>
              <w:t>с</w:t>
            </w:r>
            <w:r w:rsidRPr="00761309">
              <w:rPr>
                <w:sz w:val="28"/>
                <w:szCs w:val="28"/>
              </w:rPr>
              <w:t xml:space="preserve">пользования средств передвижения, протезирования и ортезирования, коррекции сенсорных дефицитов </w:t>
            </w:r>
          </w:p>
          <w:p w:rsidR="00900350" w:rsidRPr="00761309" w:rsidRDefault="00900350" w:rsidP="004B293B">
            <w:pPr>
              <w:pStyle w:val="Default"/>
              <w:numPr>
                <w:ilvl w:val="0"/>
                <w:numId w:val="51"/>
              </w:numPr>
              <w:ind w:left="0" w:firstLine="0"/>
              <w:rPr>
                <w:sz w:val="28"/>
                <w:szCs w:val="28"/>
              </w:rPr>
            </w:pPr>
            <w:r w:rsidRPr="00761309">
              <w:rPr>
                <w:sz w:val="28"/>
                <w:szCs w:val="28"/>
              </w:rPr>
              <w:lastRenderedPageBreak/>
              <w:t>Оценкой определения медицинских показаний и медицинских противопоказаний к проведению р</w:t>
            </w:r>
            <w:r w:rsidRPr="00761309">
              <w:rPr>
                <w:sz w:val="28"/>
                <w:szCs w:val="28"/>
              </w:rPr>
              <w:t>е</w:t>
            </w:r>
            <w:r w:rsidRPr="00761309">
              <w:rPr>
                <w:sz w:val="28"/>
                <w:szCs w:val="28"/>
              </w:rPr>
              <w:t>абилитационных мероприятий пациентам пожилого и старческого возраста при наличии старческой астении и других гериатрических синдромов и заб</w:t>
            </w:r>
            <w:r w:rsidRPr="00761309">
              <w:rPr>
                <w:sz w:val="28"/>
                <w:szCs w:val="28"/>
              </w:rPr>
              <w:t>о</w:t>
            </w:r>
            <w:r w:rsidRPr="00761309">
              <w:rPr>
                <w:sz w:val="28"/>
                <w:szCs w:val="28"/>
              </w:rPr>
              <w:t>леваний (состояний) в соответствии с действующими порядками оказания медицинской помощи, поря</w:t>
            </w:r>
            <w:r w:rsidRPr="00761309">
              <w:rPr>
                <w:sz w:val="28"/>
                <w:szCs w:val="28"/>
              </w:rPr>
              <w:t>д</w:t>
            </w:r>
            <w:r w:rsidRPr="00761309">
              <w:rPr>
                <w:sz w:val="28"/>
                <w:szCs w:val="28"/>
              </w:rPr>
              <w:t>ком организации медицинской реабилитации, кл</w:t>
            </w:r>
            <w:r w:rsidRPr="00761309">
              <w:rPr>
                <w:sz w:val="28"/>
                <w:szCs w:val="28"/>
              </w:rPr>
              <w:t>и</w:t>
            </w:r>
            <w:r w:rsidRPr="00761309">
              <w:rPr>
                <w:sz w:val="28"/>
                <w:szCs w:val="28"/>
              </w:rPr>
              <w:t>ническими рекомендациями (протоколами лечения) по вопросам оказания медицинской помощи, с уч</w:t>
            </w:r>
            <w:r w:rsidRPr="00761309">
              <w:rPr>
                <w:sz w:val="28"/>
                <w:szCs w:val="28"/>
              </w:rPr>
              <w:t>е</w:t>
            </w:r>
            <w:r w:rsidRPr="00761309">
              <w:rPr>
                <w:sz w:val="28"/>
                <w:szCs w:val="28"/>
              </w:rPr>
              <w:t xml:space="preserve">том стандартов медицинской помощи </w:t>
            </w:r>
          </w:p>
          <w:p w:rsidR="00900350" w:rsidRPr="00761309" w:rsidRDefault="00900350" w:rsidP="004B293B">
            <w:pPr>
              <w:pStyle w:val="Default"/>
              <w:numPr>
                <w:ilvl w:val="0"/>
                <w:numId w:val="51"/>
              </w:numPr>
              <w:ind w:left="0" w:firstLine="0"/>
              <w:rPr>
                <w:sz w:val="28"/>
                <w:szCs w:val="28"/>
              </w:rPr>
            </w:pPr>
            <w:r w:rsidRPr="00761309">
              <w:rPr>
                <w:sz w:val="28"/>
                <w:szCs w:val="28"/>
              </w:rPr>
              <w:t>Методикой назначения санаторно-курортного лечения пациентам пожилого и старческого возраста при наличии старческой астении и других гериатр</w:t>
            </w:r>
            <w:r w:rsidRPr="00761309">
              <w:rPr>
                <w:sz w:val="28"/>
                <w:szCs w:val="28"/>
              </w:rPr>
              <w:t>и</w:t>
            </w:r>
            <w:r w:rsidRPr="00761309">
              <w:rPr>
                <w:sz w:val="28"/>
                <w:szCs w:val="28"/>
              </w:rPr>
              <w:t>ческих синдромов и заболеваний (состояний) в соо</w:t>
            </w:r>
            <w:r w:rsidRPr="00761309">
              <w:rPr>
                <w:sz w:val="28"/>
                <w:szCs w:val="28"/>
              </w:rPr>
              <w:t>т</w:t>
            </w:r>
            <w:r w:rsidRPr="00761309">
              <w:rPr>
                <w:sz w:val="28"/>
                <w:szCs w:val="28"/>
              </w:rPr>
              <w:t>ветствии с действующими порядками оказания м</w:t>
            </w:r>
            <w:r w:rsidRPr="00761309">
              <w:rPr>
                <w:sz w:val="28"/>
                <w:szCs w:val="28"/>
              </w:rPr>
              <w:t>е</w:t>
            </w:r>
            <w:r w:rsidRPr="00761309">
              <w:rPr>
                <w:sz w:val="28"/>
                <w:szCs w:val="28"/>
              </w:rPr>
              <w:t>дицинской помощи, порядками организации мед</w:t>
            </w:r>
            <w:r w:rsidRPr="00761309">
              <w:rPr>
                <w:sz w:val="28"/>
                <w:szCs w:val="28"/>
              </w:rPr>
              <w:t>и</w:t>
            </w:r>
            <w:r w:rsidRPr="00761309">
              <w:rPr>
                <w:sz w:val="28"/>
                <w:szCs w:val="28"/>
              </w:rPr>
              <w:t>цинской реабилитации и санаторно-курортного л</w:t>
            </w:r>
            <w:r w:rsidRPr="00761309">
              <w:rPr>
                <w:sz w:val="28"/>
                <w:szCs w:val="28"/>
              </w:rPr>
              <w:t>е</w:t>
            </w:r>
            <w:r w:rsidRPr="00761309">
              <w:rPr>
                <w:sz w:val="28"/>
                <w:szCs w:val="28"/>
              </w:rPr>
              <w:t>чения, клиническими рекомендациями (протоколами лечения) по вопросам оказания медицинской пом</w:t>
            </w:r>
            <w:r w:rsidRPr="00761309">
              <w:rPr>
                <w:sz w:val="28"/>
                <w:szCs w:val="28"/>
              </w:rPr>
              <w:t>о</w:t>
            </w:r>
            <w:r w:rsidRPr="00761309">
              <w:rPr>
                <w:sz w:val="28"/>
                <w:szCs w:val="28"/>
              </w:rPr>
              <w:t xml:space="preserve">щи, с учетом стандартов медицинской помощи </w:t>
            </w:r>
          </w:p>
          <w:p w:rsidR="00900350" w:rsidRPr="00761309" w:rsidRDefault="00900350" w:rsidP="004B293B">
            <w:pPr>
              <w:pStyle w:val="Default"/>
              <w:numPr>
                <w:ilvl w:val="0"/>
                <w:numId w:val="51"/>
              </w:numPr>
              <w:ind w:left="0" w:firstLine="0"/>
              <w:rPr>
                <w:sz w:val="28"/>
                <w:szCs w:val="28"/>
              </w:rPr>
            </w:pPr>
            <w:r w:rsidRPr="00761309">
              <w:rPr>
                <w:sz w:val="28"/>
                <w:szCs w:val="28"/>
              </w:rPr>
              <w:t>Методами контроля выполнения и оценки э</w:t>
            </w:r>
            <w:r w:rsidRPr="00761309">
              <w:rPr>
                <w:sz w:val="28"/>
                <w:szCs w:val="28"/>
              </w:rPr>
              <w:t>ф</w:t>
            </w:r>
            <w:r w:rsidRPr="00761309">
              <w:rPr>
                <w:sz w:val="28"/>
                <w:szCs w:val="28"/>
              </w:rPr>
              <w:t>фективности и безопасности медицинской реабил</w:t>
            </w:r>
            <w:r w:rsidRPr="00761309">
              <w:rPr>
                <w:sz w:val="28"/>
                <w:szCs w:val="28"/>
              </w:rPr>
              <w:t>и</w:t>
            </w:r>
            <w:r w:rsidRPr="00761309">
              <w:rPr>
                <w:sz w:val="28"/>
                <w:szCs w:val="28"/>
              </w:rPr>
              <w:t>тации пациентов пожилого и старческого возраста при наличии старческой астении и других гериатр</w:t>
            </w:r>
            <w:r w:rsidRPr="00761309">
              <w:rPr>
                <w:sz w:val="28"/>
                <w:szCs w:val="28"/>
              </w:rPr>
              <w:t>и</w:t>
            </w:r>
            <w:r w:rsidRPr="00761309">
              <w:rPr>
                <w:sz w:val="28"/>
                <w:szCs w:val="28"/>
              </w:rPr>
              <w:t>ческих синдромов и заболеваний (состояний) в соо</w:t>
            </w:r>
            <w:r w:rsidRPr="00761309">
              <w:rPr>
                <w:sz w:val="28"/>
                <w:szCs w:val="28"/>
              </w:rPr>
              <w:t>т</w:t>
            </w:r>
            <w:r w:rsidRPr="00761309">
              <w:rPr>
                <w:sz w:val="28"/>
                <w:szCs w:val="28"/>
              </w:rPr>
              <w:t>ветствии с действующими порядками оказания м</w:t>
            </w:r>
            <w:r w:rsidRPr="00761309">
              <w:rPr>
                <w:sz w:val="28"/>
                <w:szCs w:val="28"/>
              </w:rPr>
              <w:t>е</w:t>
            </w:r>
            <w:r w:rsidRPr="00761309">
              <w:rPr>
                <w:sz w:val="28"/>
                <w:szCs w:val="28"/>
              </w:rPr>
              <w:t>дицинской помощи, порядком организации мед</w:t>
            </w:r>
            <w:r w:rsidRPr="00761309">
              <w:rPr>
                <w:sz w:val="28"/>
                <w:szCs w:val="28"/>
              </w:rPr>
              <w:t>и</w:t>
            </w:r>
            <w:r w:rsidRPr="00761309">
              <w:rPr>
                <w:sz w:val="28"/>
                <w:szCs w:val="28"/>
              </w:rPr>
              <w:lastRenderedPageBreak/>
              <w:t>цинской реабилитации, клиническими рекомендац</w:t>
            </w:r>
            <w:r w:rsidRPr="00761309">
              <w:rPr>
                <w:sz w:val="28"/>
                <w:szCs w:val="28"/>
              </w:rPr>
              <w:t>и</w:t>
            </w:r>
            <w:r w:rsidRPr="00761309">
              <w:rPr>
                <w:sz w:val="28"/>
                <w:szCs w:val="28"/>
              </w:rPr>
              <w:t>ями (протоколами лечения) по вопросам оказания медицинской помощи, с учетом стандартов мед</w:t>
            </w:r>
            <w:r w:rsidRPr="00761309">
              <w:rPr>
                <w:sz w:val="28"/>
                <w:szCs w:val="28"/>
              </w:rPr>
              <w:t>и</w:t>
            </w:r>
            <w:r w:rsidRPr="00761309">
              <w:rPr>
                <w:sz w:val="28"/>
                <w:szCs w:val="28"/>
              </w:rPr>
              <w:t>цинской помощи, порядком медицинской реабил</w:t>
            </w:r>
            <w:r w:rsidRPr="00761309">
              <w:rPr>
                <w:sz w:val="28"/>
                <w:szCs w:val="28"/>
              </w:rPr>
              <w:t>и</w:t>
            </w:r>
            <w:r w:rsidRPr="00761309">
              <w:rPr>
                <w:sz w:val="28"/>
                <w:szCs w:val="28"/>
              </w:rPr>
              <w:t xml:space="preserve">тации </w:t>
            </w:r>
          </w:p>
          <w:p w:rsidR="00900350" w:rsidRPr="00761309" w:rsidRDefault="00900350" w:rsidP="00B14A44">
            <w:pPr>
              <w:pStyle w:val="Default"/>
              <w:rPr>
                <w:rFonts w:eastAsia="Times New Roman"/>
                <w:sz w:val="28"/>
                <w:szCs w:val="28"/>
              </w:rPr>
            </w:pPr>
            <w:r w:rsidRPr="00761309">
              <w:rPr>
                <w:sz w:val="28"/>
                <w:szCs w:val="28"/>
              </w:rPr>
              <w:t>19.</w:t>
            </w:r>
            <w:r w:rsidR="009B27BB" w:rsidRPr="00761309">
              <w:rPr>
                <w:sz w:val="28"/>
                <w:szCs w:val="28"/>
              </w:rPr>
              <w:t xml:space="preserve"> </w:t>
            </w:r>
            <w:r w:rsidRPr="00761309">
              <w:rPr>
                <w:rFonts w:eastAsia="Times New Roman"/>
                <w:sz w:val="28"/>
                <w:szCs w:val="28"/>
              </w:rPr>
              <w:t>Навыками расчета клиренса лекарственных пр</w:t>
            </w:r>
            <w:r w:rsidRPr="00761309">
              <w:rPr>
                <w:rFonts w:eastAsia="Times New Roman"/>
                <w:sz w:val="28"/>
                <w:szCs w:val="28"/>
              </w:rPr>
              <w:t>е</w:t>
            </w:r>
            <w:r w:rsidRPr="00761309">
              <w:rPr>
                <w:rFonts w:eastAsia="Times New Roman"/>
                <w:sz w:val="28"/>
                <w:szCs w:val="28"/>
              </w:rPr>
              <w:t>паратов</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20. Составления рациональной диеты для пожилого пациента.</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21.</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Навыками регистрации и расшифровки электрокардиограммы (далее </w:t>
            </w:r>
            <w:r w:rsidR="00EE1CE8" w:rsidRPr="00761309">
              <w:rPr>
                <w:rFonts w:eastAsia="Times New Roman"/>
                <w:color w:val="000000"/>
                <w:sz w:val="28"/>
                <w:szCs w:val="28"/>
                <w:lang w:eastAsia="ru-RU"/>
              </w:rPr>
              <w:t>–</w:t>
            </w:r>
            <w:r w:rsidRPr="00761309">
              <w:rPr>
                <w:rFonts w:eastAsia="Times New Roman"/>
                <w:color w:val="000000"/>
                <w:sz w:val="28"/>
                <w:szCs w:val="28"/>
                <w:lang w:eastAsia="ru-RU"/>
              </w:rPr>
              <w:t xml:space="preserve"> ЭК</w:t>
            </w:r>
            <w:r w:rsidR="00EE1CE8" w:rsidRPr="00761309">
              <w:rPr>
                <w:rFonts w:eastAsia="Times New Roman"/>
                <w:color w:val="000000"/>
                <w:sz w:val="28"/>
                <w:szCs w:val="28"/>
                <w:lang w:eastAsia="ru-RU"/>
              </w:rPr>
              <w:t>Г)</w:t>
            </w:r>
            <w:r w:rsidRPr="00761309">
              <w:rPr>
                <w:rFonts w:eastAsia="Times New Roman"/>
                <w:color w:val="000000"/>
                <w:sz w:val="28"/>
                <w:szCs w:val="28"/>
                <w:lang w:eastAsia="ru-RU"/>
              </w:rPr>
              <w:t>;</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22.</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Навыками исследования функции внешнего дыхания (пикфлоуметрия, спирография, пульсоксиметрия).</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23.</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Навыками интерпретации методов обследования при заболеваниях сердечно-сосудистой системы: эхокардиографического (далее </w:t>
            </w:r>
            <w:r w:rsidR="00EE1CE8" w:rsidRPr="00761309">
              <w:rPr>
                <w:rFonts w:eastAsia="Times New Roman"/>
                <w:color w:val="000000"/>
                <w:sz w:val="28"/>
                <w:szCs w:val="28"/>
                <w:lang w:eastAsia="ru-RU"/>
              </w:rPr>
              <w:t>–</w:t>
            </w:r>
            <w:r w:rsidRPr="00761309">
              <w:rPr>
                <w:rFonts w:eastAsia="Times New Roman"/>
                <w:color w:val="000000"/>
                <w:sz w:val="28"/>
                <w:szCs w:val="28"/>
                <w:lang w:eastAsia="ru-RU"/>
              </w:rPr>
              <w:t xml:space="preserve"> ЭХОК</w:t>
            </w:r>
            <w:r w:rsidR="00EE1CE8" w:rsidRPr="00761309">
              <w:rPr>
                <w:rFonts w:eastAsia="Times New Roman"/>
                <w:color w:val="000000"/>
                <w:sz w:val="28"/>
                <w:szCs w:val="28"/>
                <w:lang w:eastAsia="ru-RU"/>
              </w:rPr>
              <w:t>Г)</w:t>
            </w:r>
            <w:r w:rsidRPr="00761309">
              <w:rPr>
                <w:rFonts w:eastAsia="Times New Roman"/>
                <w:color w:val="000000"/>
                <w:sz w:val="28"/>
                <w:szCs w:val="28"/>
                <w:lang w:eastAsia="ru-RU"/>
              </w:rPr>
              <w:t xml:space="preserve">, холтеровского мониторирования электрокардиограмм, суточного мониторирования артериального давления (далее </w:t>
            </w:r>
            <w:r w:rsidR="00EE1CE8" w:rsidRPr="00761309">
              <w:rPr>
                <w:rFonts w:eastAsia="Times New Roman"/>
                <w:color w:val="000000"/>
                <w:sz w:val="28"/>
                <w:szCs w:val="28"/>
                <w:lang w:eastAsia="ru-RU"/>
              </w:rPr>
              <w:t>–</w:t>
            </w:r>
            <w:r w:rsidRPr="00761309">
              <w:rPr>
                <w:rFonts w:eastAsia="Times New Roman"/>
                <w:color w:val="000000"/>
                <w:sz w:val="28"/>
                <w:szCs w:val="28"/>
                <w:lang w:eastAsia="ru-RU"/>
              </w:rPr>
              <w:t xml:space="preserve"> СМА</w:t>
            </w:r>
            <w:r w:rsidR="00EE1CE8" w:rsidRPr="00761309">
              <w:rPr>
                <w:rFonts w:eastAsia="Times New Roman"/>
                <w:color w:val="000000"/>
                <w:sz w:val="28"/>
                <w:szCs w:val="28"/>
                <w:lang w:eastAsia="ru-RU"/>
              </w:rPr>
              <w:t>Д)</w:t>
            </w:r>
            <w:r w:rsidRPr="00761309">
              <w:rPr>
                <w:rFonts w:eastAsia="Times New Roman"/>
                <w:color w:val="000000"/>
                <w:sz w:val="28"/>
                <w:szCs w:val="28"/>
                <w:lang w:eastAsia="ru-RU"/>
              </w:rPr>
              <w:t>, велоэргометрии</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 xml:space="preserve">24. Навыками интерпретации результатов обследований при заболеваниях легких: рентгено- и томография легких, функция внешнего дыхания, </w:t>
            </w:r>
            <w:r w:rsidRPr="00761309">
              <w:rPr>
                <w:rFonts w:eastAsia="Times New Roman"/>
                <w:color w:val="000000"/>
                <w:sz w:val="28"/>
                <w:szCs w:val="28"/>
                <w:lang w:eastAsia="ru-RU"/>
              </w:rPr>
              <w:lastRenderedPageBreak/>
              <w:t>оксигенация крови, давление в легочной артерии</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25. Навыками интерпретации результатов обследования при заболеваниях желудочно-кишечного тракта: фиброгастродуоденоскопия (далее - ФГДС); ренггенография желудка (далее - R-графия желудк</w:t>
            </w:r>
            <w:r w:rsidR="00EE1CE8" w:rsidRPr="00761309">
              <w:rPr>
                <w:rFonts w:eastAsia="Times New Roman"/>
                <w:color w:val="000000"/>
                <w:sz w:val="28"/>
                <w:szCs w:val="28"/>
                <w:lang w:eastAsia="ru-RU"/>
              </w:rPr>
              <w:t>а)</w:t>
            </w:r>
            <w:r w:rsidRPr="00761309">
              <w:rPr>
                <w:rFonts w:eastAsia="Times New Roman"/>
                <w:color w:val="000000"/>
                <w:sz w:val="28"/>
                <w:szCs w:val="28"/>
                <w:lang w:eastAsia="ru-RU"/>
              </w:rPr>
              <w:t>, рН-метрия верхних отделов пищеварительного тракта (далее - внутрижелудочная рН-метрия), анализы крови, мочи, биохимических исследований у гастроэнтерологических больных.</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26.</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Навыками оценки комплексного обследования и лечебной тактики при заболеваниях костно-мышечной системы, патологии ларингооторинология (далее - ЛОР), глазных болезней, неврологических болезней, ревматических болезнях в практике врача гериатра.</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27.</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Оказания экстренной медицинской помощи на догоспитальном этапе при остром коронарном синдроме (нестабильной стенокардии); остром инфаркте миокарда и его осложнениях.</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28. Купирования приступов пароксизмальной тахикардии (предсердной, наджелудочковой и желудочковой форм), трепетании предсердий, фибрилляции предсердий.</w:t>
            </w:r>
          </w:p>
          <w:p w:rsidR="00900350" w:rsidRPr="00761309" w:rsidRDefault="00900350" w:rsidP="00B14A44">
            <w:pPr>
              <w:spacing w:after="255"/>
              <w:rPr>
                <w:rFonts w:eastAsia="Times New Roman"/>
                <w:color w:val="000000"/>
                <w:sz w:val="28"/>
                <w:szCs w:val="28"/>
                <w:lang w:eastAsia="ru-RU"/>
              </w:rPr>
            </w:pPr>
            <w:r w:rsidRPr="00761309">
              <w:rPr>
                <w:rFonts w:eastAsia="Times New Roman"/>
                <w:color w:val="000000"/>
                <w:sz w:val="28"/>
                <w:szCs w:val="28"/>
                <w:lang w:eastAsia="ru-RU"/>
              </w:rPr>
              <w:t>29.</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Оказания экстренной медицинской помощи при: </w:t>
            </w:r>
            <w:r w:rsidRPr="00761309">
              <w:rPr>
                <w:rFonts w:eastAsia="Times New Roman"/>
                <w:color w:val="000000"/>
                <w:sz w:val="28"/>
                <w:szCs w:val="28"/>
                <w:lang w:eastAsia="ru-RU"/>
              </w:rPr>
              <w:lastRenderedPageBreak/>
              <w:t>атриовентрикулярной блокаде, синоаурикулярной блокаде, синдроме слабости синусового узла.</w:t>
            </w:r>
          </w:p>
          <w:p w:rsidR="00900350" w:rsidRPr="00761309" w:rsidRDefault="00900350" w:rsidP="00B14A44">
            <w:pPr>
              <w:spacing w:after="255"/>
              <w:rPr>
                <w:color w:val="000000"/>
                <w:sz w:val="28"/>
                <w:szCs w:val="28"/>
              </w:rPr>
            </w:pPr>
            <w:r w:rsidRPr="00761309">
              <w:rPr>
                <w:rFonts w:eastAsia="Times New Roman"/>
                <w:color w:val="000000"/>
                <w:sz w:val="28"/>
                <w:szCs w:val="28"/>
                <w:lang w:eastAsia="ru-RU"/>
              </w:rPr>
              <w:t>30. Проведения плевральной пункции.</w:t>
            </w:r>
          </w:p>
        </w:tc>
      </w:tr>
    </w:tbl>
    <w:p w:rsidR="00900350" w:rsidRPr="00761309" w:rsidRDefault="00900350" w:rsidP="00900350">
      <w:pPr>
        <w:pStyle w:val="af1"/>
        <w:spacing w:after="0" w:line="240" w:lineRule="auto"/>
        <w:ind w:left="0" w:firstLine="709"/>
        <w:jc w:val="both"/>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EE1CE8" w:rsidRDefault="00EE1CE8" w:rsidP="0074456E">
      <w:pPr>
        <w:pStyle w:val="af1"/>
        <w:spacing w:after="0" w:line="240" w:lineRule="auto"/>
        <w:ind w:left="0" w:firstLine="709"/>
        <w:rPr>
          <w:rFonts w:ascii="Times New Roman" w:hAnsi="Times New Roman" w:cs="Times New Roman"/>
          <w:b/>
          <w:bCs/>
          <w:sz w:val="28"/>
          <w:szCs w:val="28"/>
        </w:rPr>
      </w:pPr>
    </w:p>
    <w:p w:rsidR="00966FFA" w:rsidRPr="00761309" w:rsidRDefault="00966FFA" w:rsidP="0074456E">
      <w:pPr>
        <w:pStyle w:val="af1"/>
        <w:spacing w:after="0" w:line="240" w:lineRule="auto"/>
        <w:ind w:left="0" w:firstLine="709"/>
        <w:rPr>
          <w:rFonts w:ascii="Times New Roman" w:hAnsi="Times New Roman" w:cs="Times New Roman"/>
          <w:b/>
          <w:bCs/>
          <w:sz w:val="28"/>
          <w:szCs w:val="28"/>
        </w:rPr>
      </w:pPr>
    </w:p>
    <w:p w:rsidR="00EE1CE8" w:rsidRPr="00761309" w:rsidRDefault="00EE1CE8" w:rsidP="0074456E">
      <w:pPr>
        <w:pStyle w:val="af1"/>
        <w:spacing w:after="0" w:line="240" w:lineRule="auto"/>
        <w:ind w:left="0" w:firstLine="709"/>
        <w:rPr>
          <w:rFonts w:ascii="Times New Roman" w:hAnsi="Times New Roman" w:cs="Times New Roman"/>
          <w:b/>
          <w:bCs/>
          <w:sz w:val="28"/>
          <w:szCs w:val="28"/>
        </w:rPr>
      </w:pPr>
    </w:p>
    <w:p w:rsidR="00B22BBB" w:rsidRPr="00761309" w:rsidRDefault="00B22BBB" w:rsidP="0074456E">
      <w:pPr>
        <w:pStyle w:val="af1"/>
        <w:spacing w:after="0" w:line="240" w:lineRule="auto"/>
        <w:ind w:left="0" w:firstLine="709"/>
        <w:rPr>
          <w:rFonts w:ascii="Times New Roman" w:hAnsi="Times New Roman" w:cs="Times New Roman"/>
          <w:b/>
          <w:bCs/>
          <w:sz w:val="28"/>
          <w:szCs w:val="28"/>
        </w:rPr>
      </w:pPr>
    </w:p>
    <w:p w:rsidR="00900350" w:rsidRPr="00761309" w:rsidRDefault="00900350" w:rsidP="0074456E">
      <w:pPr>
        <w:pStyle w:val="af1"/>
        <w:spacing w:after="0" w:line="240" w:lineRule="auto"/>
        <w:ind w:left="0" w:firstLine="709"/>
        <w:rPr>
          <w:rFonts w:ascii="Times New Roman" w:hAnsi="Times New Roman" w:cs="Times New Roman"/>
          <w:b/>
          <w:bCs/>
          <w:sz w:val="28"/>
          <w:szCs w:val="28"/>
        </w:rPr>
      </w:pPr>
      <w:r w:rsidRPr="00761309">
        <w:rPr>
          <w:rFonts w:ascii="Times New Roman" w:hAnsi="Times New Roman" w:cs="Times New Roman"/>
          <w:b/>
          <w:bCs/>
          <w:sz w:val="28"/>
          <w:szCs w:val="28"/>
        </w:rPr>
        <w:lastRenderedPageBreak/>
        <w:t>3. СОДЕРЖАНИЕ ПРОГРАММЫ</w:t>
      </w:r>
    </w:p>
    <w:p w:rsidR="00900350" w:rsidRPr="00761309" w:rsidRDefault="00900350" w:rsidP="0074456E">
      <w:pPr>
        <w:autoSpaceDE w:val="0"/>
        <w:autoSpaceDN w:val="0"/>
        <w:adjustRightInd w:val="0"/>
        <w:ind w:firstLine="709"/>
        <w:rPr>
          <w:b/>
          <w:bCs/>
          <w:color w:val="000000"/>
          <w:sz w:val="28"/>
          <w:szCs w:val="28"/>
        </w:rPr>
      </w:pPr>
      <w:r w:rsidRPr="00761309">
        <w:rPr>
          <w:b/>
          <w:bCs/>
          <w:color w:val="000000"/>
          <w:sz w:val="28"/>
          <w:szCs w:val="28"/>
        </w:rPr>
        <w:t>3.1. Учебный план</w:t>
      </w:r>
    </w:p>
    <w:p w:rsidR="0074456E" w:rsidRPr="00761309" w:rsidRDefault="0074456E" w:rsidP="0074456E">
      <w:pPr>
        <w:suppressAutoHyphens w:val="0"/>
        <w:autoSpaceDE w:val="0"/>
        <w:autoSpaceDN w:val="0"/>
        <w:adjustRightInd w:val="0"/>
        <w:ind w:firstLine="709"/>
        <w:jc w:val="both"/>
        <w:rPr>
          <w:iCs/>
          <w:color w:val="000000"/>
          <w:sz w:val="28"/>
          <w:szCs w:val="28"/>
          <w:lang w:eastAsia="en-US"/>
        </w:rPr>
      </w:pPr>
      <w:r w:rsidRPr="00761309">
        <w:rPr>
          <w:i/>
          <w:color w:val="000000"/>
          <w:sz w:val="28"/>
          <w:szCs w:val="28"/>
          <w:lang w:eastAsia="en-US"/>
        </w:rPr>
        <w:t>Таблица 8</w:t>
      </w:r>
    </w:p>
    <w:p w:rsidR="00900350" w:rsidRPr="00761309" w:rsidRDefault="00900350" w:rsidP="00900350">
      <w:pPr>
        <w:pStyle w:val="af1"/>
        <w:spacing w:after="0" w:line="240" w:lineRule="auto"/>
        <w:ind w:left="900"/>
        <w:jc w:val="center"/>
        <w:rPr>
          <w:rFonts w:ascii="Times New Roman" w:hAnsi="Times New Roman" w:cs="Times New Roman"/>
          <w:sz w:val="28"/>
          <w:szCs w:val="28"/>
        </w:rPr>
      </w:pPr>
      <w:r w:rsidRPr="00761309">
        <w:rPr>
          <w:rFonts w:ascii="Times New Roman" w:hAnsi="Times New Roman" w:cs="Times New Roman"/>
          <w:sz w:val="28"/>
          <w:szCs w:val="28"/>
        </w:rPr>
        <w:t>УЧЕБНЫЙ ПЛАН</w:t>
      </w:r>
    </w:p>
    <w:p w:rsidR="00900350" w:rsidRPr="00761309" w:rsidRDefault="00900350" w:rsidP="00900350">
      <w:pPr>
        <w:pStyle w:val="af1"/>
        <w:pBdr>
          <w:bottom w:val="single" w:sz="12" w:space="1" w:color="auto"/>
        </w:pBdr>
        <w:spacing w:after="0" w:line="240" w:lineRule="auto"/>
        <w:ind w:left="900"/>
        <w:jc w:val="center"/>
        <w:rPr>
          <w:rFonts w:ascii="Times New Roman" w:hAnsi="Times New Roman" w:cs="Times New Roman"/>
          <w:sz w:val="28"/>
          <w:szCs w:val="28"/>
        </w:rPr>
      </w:pPr>
      <w:r w:rsidRPr="00761309">
        <w:rPr>
          <w:rFonts w:ascii="Times New Roman" w:hAnsi="Times New Roman" w:cs="Times New Roman"/>
          <w:sz w:val="28"/>
          <w:szCs w:val="28"/>
        </w:rPr>
        <w:t xml:space="preserve">дополнительной профессиональной программы </w:t>
      </w:r>
    </w:p>
    <w:p w:rsidR="00900350" w:rsidRPr="00761309" w:rsidRDefault="00900350" w:rsidP="00900350">
      <w:pPr>
        <w:pStyle w:val="af1"/>
        <w:pBdr>
          <w:bottom w:val="single" w:sz="12" w:space="1" w:color="auto"/>
        </w:pBdr>
        <w:spacing w:after="0" w:line="240" w:lineRule="auto"/>
        <w:ind w:left="900"/>
        <w:jc w:val="center"/>
        <w:rPr>
          <w:rFonts w:ascii="Times New Roman" w:hAnsi="Times New Roman" w:cs="Times New Roman"/>
          <w:sz w:val="28"/>
          <w:szCs w:val="28"/>
        </w:rPr>
      </w:pPr>
      <w:r w:rsidRPr="00761309">
        <w:rPr>
          <w:rFonts w:ascii="Times New Roman" w:hAnsi="Times New Roman" w:cs="Times New Roman"/>
          <w:sz w:val="28"/>
          <w:szCs w:val="28"/>
        </w:rPr>
        <w:t>профессиональной переподготовки</w:t>
      </w:r>
      <w:r w:rsidR="0074456E" w:rsidRPr="00761309">
        <w:rPr>
          <w:rFonts w:ascii="Times New Roman" w:hAnsi="Times New Roman" w:cs="Times New Roman"/>
          <w:sz w:val="28"/>
          <w:szCs w:val="28"/>
        </w:rPr>
        <w:t xml:space="preserve"> по специальности «Гериатрия»</w:t>
      </w:r>
    </w:p>
    <w:p w:rsidR="0074456E" w:rsidRPr="00761309" w:rsidRDefault="0074456E" w:rsidP="0074456E">
      <w:pPr>
        <w:pStyle w:val="af1"/>
        <w:pBdr>
          <w:bottom w:val="single" w:sz="12" w:space="1" w:color="auto"/>
        </w:pBdr>
        <w:spacing w:after="0" w:line="240" w:lineRule="auto"/>
        <w:ind w:left="900"/>
        <w:jc w:val="center"/>
        <w:rPr>
          <w:rFonts w:ascii="Times New Roman" w:hAnsi="Times New Roman" w:cs="Times New Roman"/>
          <w:b/>
          <w:sz w:val="28"/>
          <w:szCs w:val="28"/>
          <w:u w:val="single"/>
        </w:rPr>
      </w:pPr>
      <w:r w:rsidRPr="00761309">
        <w:rPr>
          <w:rFonts w:ascii="Times New Roman" w:hAnsi="Times New Roman" w:cs="Times New Roman"/>
          <w:b/>
          <w:sz w:val="28"/>
          <w:szCs w:val="28"/>
          <w:u w:val="single"/>
        </w:rPr>
        <w:t xml:space="preserve"> «Гериатрия»</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708"/>
        <w:gridCol w:w="709"/>
        <w:gridCol w:w="709"/>
        <w:gridCol w:w="709"/>
        <w:gridCol w:w="851"/>
        <w:gridCol w:w="850"/>
        <w:gridCol w:w="851"/>
        <w:gridCol w:w="851"/>
        <w:gridCol w:w="708"/>
        <w:gridCol w:w="709"/>
        <w:gridCol w:w="708"/>
        <w:gridCol w:w="992"/>
        <w:gridCol w:w="709"/>
        <w:gridCol w:w="709"/>
      </w:tblGrid>
      <w:tr w:rsidR="00763B04" w:rsidRPr="00761309" w:rsidTr="00763B04">
        <w:tc>
          <w:tcPr>
            <w:tcW w:w="4219" w:type="dxa"/>
            <w:vMerge w:val="restart"/>
            <w:shd w:val="clear" w:color="auto" w:fill="auto"/>
          </w:tcPr>
          <w:p w:rsidR="0074456E" w:rsidRPr="00761309" w:rsidRDefault="0074456E" w:rsidP="00763B04">
            <w:pPr>
              <w:suppressAutoHyphens w:val="0"/>
              <w:jc w:val="center"/>
              <w:rPr>
                <w:b/>
                <w:bCs/>
                <w:color w:val="000000"/>
                <w:sz w:val="24"/>
                <w:szCs w:val="24"/>
                <w:lang w:eastAsia="ru-RU"/>
              </w:rPr>
            </w:pPr>
            <w:r w:rsidRPr="00761309">
              <w:rPr>
                <w:b/>
                <w:bCs/>
                <w:color w:val="000000"/>
                <w:sz w:val="24"/>
                <w:szCs w:val="24"/>
                <w:lang w:eastAsia="ru-RU"/>
              </w:rPr>
              <w:t xml:space="preserve">Наименование модуля </w:t>
            </w:r>
          </w:p>
        </w:tc>
        <w:tc>
          <w:tcPr>
            <w:tcW w:w="708" w:type="dxa"/>
            <w:vMerge w:val="restart"/>
            <w:shd w:val="clear" w:color="auto" w:fill="auto"/>
            <w:textDirection w:val="btLr"/>
          </w:tcPr>
          <w:p w:rsidR="0074456E" w:rsidRPr="00761309" w:rsidRDefault="0074456E" w:rsidP="00763B04">
            <w:pPr>
              <w:suppressAutoHyphens w:val="0"/>
              <w:ind w:left="113" w:right="113"/>
              <w:jc w:val="center"/>
              <w:rPr>
                <w:b/>
                <w:bCs/>
                <w:color w:val="000000"/>
                <w:sz w:val="24"/>
                <w:szCs w:val="24"/>
                <w:lang w:eastAsia="ru-RU"/>
              </w:rPr>
            </w:pPr>
            <w:r w:rsidRPr="00761309">
              <w:rPr>
                <w:b/>
                <w:bCs/>
                <w:color w:val="000000"/>
                <w:sz w:val="24"/>
                <w:szCs w:val="24"/>
                <w:lang w:eastAsia="ru-RU"/>
              </w:rPr>
              <w:t>Общая трудоемкость, час</w:t>
            </w:r>
          </w:p>
        </w:tc>
        <w:tc>
          <w:tcPr>
            <w:tcW w:w="5530" w:type="dxa"/>
            <w:gridSpan w:val="7"/>
            <w:shd w:val="clear" w:color="auto" w:fill="auto"/>
          </w:tcPr>
          <w:p w:rsidR="0074456E" w:rsidRPr="00761309" w:rsidRDefault="0074456E" w:rsidP="00763B04">
            <w:pPr>
              <w:suppressAutoHyphens w:val="0"/>
              <w:jc w:val="center"/>
              <w:rPr>
                <w:b/>
                <w:bCs/>
                <w:color w:val="000000"/>
                <w:sz w:val="24"/>
                <w:szCs w:val="24"/>
                <w:lang w:eastAsia="ru-RU"/>
              </w:rPr>
            </w:pPr>
            <w:r w:rsidRPr="00761309">
              <w:rPr>
                <w:b/>
                <w:bCs/>
                <w:color w:val="000000"/>
                <w:sz w:val="24"/>
                <w:szCs w:val="24"/>
                <w:lang w:eastAsia="ru-RU"/>
              </w:rPr>
              <w:t>Аудиторные занятия, час.</w:t>
            </w:r>
          </w:p>
        </w:tc>
        <w:tc>
          <w:tcPr>
            <w:tcW w:w="3117" w:type="dxa"/>
            <w:gridSpan w:val="4"/>
            <w:shd w:val="clear" w:color="auto" w:fill="auto"/>
          </w:tcPr>
          <w:p w:rsidR="0074456E" w:rsidRPr="00761309" w:rsidRDefault="0074456E" w:rsidP="00763B04">
            <w:pPr>
              <w:suppressAutoHyphens w:val="0"/>
              <w:jc w:val="center"/>
              <w:rPr>
                <w:color w:val="000000"/>
                <w:sz w:val="24"/>
                <w:szCs w:val="24"/>
                <w:lang w:eastAsia="ru-RU"/>
              </w:rPr>
            </w:pPr>
            <w:r w:rsidRPr="00761309">
              <w:rPr>
                <w:b/>
                <w:bCs/>
                <w:color w:val="000000"/>
                <w:sz w:val="24"/>
                <w:szCs w:val="24"/>
                <w:lang w:eastAsia="ru-RU"/>
              </w:rPr>
              <w:t>Дистанционные занятия, час.</w:t>
            </w:r>
          </w:p>
        </w:tc>
        <w:tc>
          <w:tcPr>
            <w:tcW w:w="709" w:type="dxa"/>
            <w:vMerge w:val="restart"/>
            <w:shd w:val="clear" w:color="auto" w:fill="auto"/>
            <w:textDirection w:val="btLr"/>
          </w:tcPr>
          <w:p w:rsidR="0074456E" w:rsidRPr="00761309" w:rsidRDefault="0074456E" w:rsidP="00763B04">
            <w:pPr>
              <w:suppressAutoHyphens w:val="0"/>
              <w:ind w:left="113" w:right="113"/>
              <w:jc w:val="center"/>
              <w:rPr>
                <w:b/>
                <w:bCs/>
                <w:color w:val="000000"/>
                <w:sz w:val="24"/>
                <w:szCs w:val="24"/>
                <w:lang w:eastAsia="ru-RU"/>
              </w:rPr>
            </w:pPr>
            <w:r w:rsidRPr="00761309">
              <w:rPr>
                <w:b/>
                <w:bCs/>
                <w:color w:val="000000"/>
                <w:sz w:val="24"/>
                <w:szCs w:val="24"/>
                <w:lang w:eastAsia="ru-RU"/>
              </w:rPr>
              <w:t>Текущий контроль**</w:t>
            </w:r>
          </w:p>
          <w:p w:rsidR="0074456E" w:rsidRPr="00761309" w:rsidRDefault="0074456E" w:rsidP="00763B04">
            <w:pPr>
              <w:suppressAutoHyphens w:val="0"/>
              <w:ind w:left="113" w:right="113"/>
              <w:jc w:val="center"/>
              <w:rPr>
                <w:color w:val="000000"/>
                <w:sz w:val="24"/>
                <w:szCs w:val="24"/>
                <w:lang w:eastAsia="ru-RU"/>
              </w:rPr>
            </w:pPr>
          </w:p>
        </w:tc>
        <w:tc>
          <w:tcPr>
            <w:tcW w:w="709"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b/>
                <w:bCs/>
                <w:color w:val="000000"/>
                <w:sz w:val="24"/>
                <w:szCs w:val="24"/>
                <w:lang w:eastAsia="ru-RU"/>
              </w:rPr>
              <w:t>Промежуточная аттест</w:t>
            </w:r>
            <w:r w:rsidRPr="00761309">
              <w:rPr>
                <w:b/>
                <w:bCs/>
                <w:color w:val="000000"/>
                <w:sz w:val="24"/>
                <w:szCs w:val="24"/>
                <w:lang w:eastAsia="ru-RU"/>
              </w:rPr>
              <w:t>а</w:t>
            </w:r>
            <w:r w:rsidRPr="00761309">
              <w:rPr>
                <w:b/>
                <w:bCs/>
                <w:color w:val="000000"/>
                <w:sz w:val="24"/>
                <w:szCs w:val="24"/>
                <w:lang w:eastAsia="ru-RU"/>
              </w:rPr>
              <w:t>ция**</w:t>
            </w:r>
          </w:p>
        </w:tc>
      </w:tr>
      <w:tr w:rsidR="00763B04" w:rsidRPr="00761309" w:rsidTr="00763B04">
        <w:tc>
          <w:tcPr>
            <w:tcW w:w="421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b/>
                <w:bCs/>
                <w:color w:val="000000"/>
                <w:sz w:val="24"/>
                <w:szCs w:val="24"/>
                <w:lang w:eastAsia="ru-RU"/>
              </w:rPr>
              <w:t>Всего</w:t>
            </w:r>
          </w:p>
        </w:tc>
        <w:tc>
          <w:tcPr>
            <w:tcW w:w="4821" w:type="dxa"/>
            <w:gridSpan w:val="6"/>
            <w:shd w:val="clear" w:color="auto" w:fill="auto"/>
          </w:tcPr>
          <w:p w:rsidR="0074456E" w:rsidRPr="00761309" w:rsidRDefault="0074456E" w:rsidP="00763B04">
            <w:pPr>
              <w:suppressAutoHyphens w:val="0"/>
              <w:ind w:left="113" w:right="113"/>
              <w:jc w:val="center"/>
              <w:rPr>
                <w:b/>
                <w:bCs/>
                <w:color w:val="000000"/>
                <w:sz w:val="24"/>
                <w:szCs w:val="24"/>
                <w:lang w:eastAsia="ru-RU"/>
              </w:rPr>
            </w:pPr>
            <w:r w:rsidRPr="00761309">
              <w:rPr>
                <w:color w:val="000000"/>
                <w:sz w:val="24"/>
                <w:szCs w:val="24"/>
                <w:lang w:eastAsia="ru-RU"/>
              </w:rPr>
              <w:t>В том числе</w:t>
            </w:r>
          </w:p>
        </w:tc>
        <w:tc>
          <w:tcPr>
            <w:tcW w:w="708"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b/>
                <w:bCs/>
                <w:color w:val="000000"/>
                <w:sz w:val="24"/>
                <w:szCs w:val="24"/>
                <w:lang w:eastAsia="ru-RU"/>
              </w:rPr>
              <w:t>Всего</w:t>
            </w:r>
          </w:p>
        </w:tc>
        <w:tc>
          <w:tcPr>
            <w:tcW w:w="2409" w:type="dxa"/>
            <w:gridSpan w:val="3"/>
            <w:shd w:val="clear" w:color="auto" w:fill="auto"/>
          </w:tcPr>
          <w:p w:rsidR="0074456E" w:rsidRPr="00761309" w:rsidRDefault="0074456E" w:rsidP="00763B04">
            <w:pPr>
              <w:suppressAutoHyphens w:val="0"/>
              <w:jc w:val="center"/>
              <w:rPr>
                <w:color w:val="000000"/>
                <w:sz w:val="24"/>
                <w:szCs w:val="24"/>
                <w:lang w:eastAsia="ru-RU"/>
              </w:rPr>
            </w:pPr>
            <w:r w:rsidRPr="00761309">
              <w:rPr>
                <w:color w:val="000000"/>
                <w:sz w:val="24"/>
                <w:szCs w:val="24"/>
                <w:lang w:eastAsia="ru-RU"/>
              </w:rPr>
              <w:t>В том числе</w:t>
            </w: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r>
      <w:tr w:rsidR="00763B04" w:rsidRPr="00761309" w:rsidTr="00763B04">
        <w:trPr>
          <w:trHeight w:val="132"/>
        </w:trPr>
        <w:tc>
          <w:tcPr>
            <w:tcW w:w="421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b/>
                <w:bCs/>
                <w:color w:val="000000"/>
                <w:sz w:val="24"/>
                <w:szCs w:val="24"/>
                <w:lang w:eastAsia="ru-RU"/>
              </w:rPr>
              <w:t>Лекции</w:t>
            </w:r>
          </w:p>
        </w:tc>
        <w:tc>
          <w:tcPr>
            <w:tcW w:w="4112" w:type="dxa"/>
            <w:gridSpan w:val="5"/>
            <w:shd w:val="clear" w:color="auto" w:fill="auto"/>
          </w:tcPr>
          <w:p w:rsidR="0074456E" w:rsidRPr="00761309" w:rsidRDefault="0074456E" w:rsidP="00763B04">
            <w:pPr>
              <w:suppressAutoHyphens w:val="0"/>
              <w:jc w:val="center"/>
              <w:rPr>
                <w:color w:val="000000"/>
                <w:sz w:val="24"/>
                <w:szCs w:val="24"/>
                <w:lang w:eastAsia="ru-RU"/>
              </w:rPr>
            </w:pPr>
            <w:r w:rsidRPr="00761309">
              <w:rPr>
                <w:b/>
                <w:bCs/>
                <w:color w:val="000000"/>
                <w:sz w:val="24"/>
                <w:szCs w:val="24"/>
                <w:lang w:eastAsia="ru-RU"/>
              </w:rPr>
              <w:t xml:space="preserve">Практич. Занятия, семинары, и др. </w:t>
            </w: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b/>
                <w:bCs/>
                <w:color w:val="000000"/>
                <w:sz w:val="24"/>
                <w:szCs w:val="24"/>
                <w:lang w:eastAsia="ru-RU"/>
              </w:rPr>
              <w:t>Лекции</w:t>
            </w:r>
          </w:p>
        </w:tc>
        <w:tc>
          <w:tcPr>
            <w:tcW w:w="1700" w:type="dxa"/>
            <w:gridSpan w:val="2"/>
            <w:shd w:val="clear" w:color="auto" w:fill="auto"/>
          </w:tcPr>
          <w:p w:rsidR="0074456E" w:rsidRPr="00761309" w:rsidRDefault="0074456E" w:rsidP="00763B04">
            <w:pPr>
              <w:suppressAutoHyphens w:val="0"/>
              <w:jc w:val="center"/>
              <w:rPr>
                <w:color w:val="000000"/>
                <w:sz w:val="24"/>
                <w:szCs w:val="24"/>
                <w:lang w:eastAsia="ru-RU"/>
              </w:rPr>
            </w:pPr>
            <w:r w:rsidRPr="00761309">
              <w:rPr>
                <w:b/>
                <w:bCs/>
                <w:color w:val="000000"/>
                <w:sz w:val="24"/>
                <w:szCs w:val="24"/>
                <w:lang w:eastAsia="ru-RU"/>
              </w:rPr>
              <w:t>семинары</w:t>
            </w:r>
          </w:p>
          <w:p w:rsidR="0074456E" w:rsidRPr="00761309" w:rsidRDefault="0074456E" w:rsidP="00763B04">
            <w:pPr>
              <w:suppressAutoHyphens w:val="0"/>
              <w:jc w:val="center"/>
              <w:rPr>
                <w:color w:val="000000"/>
                <w:sz w:val="24"/>
                <w:szCs w:val="24"/>
                <w:lang w:eastAsia="ru-RU"/>
              </w:rPr>
            </w:pPr>
            <w:r w:rsidRPr="00761309">
              <w:rPr>
                <w:b/>
                <w:bCs/>
                <w:color w:val="000000"/>
                <w:sz w:val="24"/>
                <w:szCs w:val="24"/>
                <w:lang w:eastAsia="ru-RU"/>
              </w:rPr>
              <w:t>Практич. з</w:t>
            </w:r>
            <w:r w:rsidRPr="00761309">
              <w:rPr>
                <w:b/>
                <w:bCs/>
                <w:color w:val="000000"/>
                <w:sz w:val="24"/>
                <w:szCs w:val="24"/>
                <w:lang w:eastAsia="ru-RU"/>
              </w:rPr>
              <w:t>а</w:t>
            </w:r>
            <w:r w:rsidRPr="00761309">
              <w:rPr>
                <w:b/>
                <w:bCs/>
                <w:color w:val="000000"/>
                <w:sz w:val="24"/>
                <w:szCs w:val="24"/>
                <w:lang w:eastAsia="ru-RU"/>
              </w:rPr>
              <w:t>нятия</w:t>
            </w: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r>
      <w:tr w:rsidR="00763B04" w:rsidRPr="00761309" w:rsidTr="00763B04">
        <w:trPr>
          <w:trHeight w:val="421"/>
        </w:trPr>
        <w:tc>
          <w:tcPr>
            <w:tcW w:w="421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val="restart"/>
            <w:shd w:val="clear" w:color="auto" w:fill="auto"/>
            <w:textDirection w:val="btLr"/>
          </w:tcPr>
          <w:p w:rsidR="0074456E" w:rsidRPr="00761309" w:rsidRDefault="002129F0" w:rsidP="00763B04">
            <w:pPr>
              <w:suppressAutoHyphens w:val="0"/>
              <w:ind w:left="113" w:right="113"/>
              <w:jc w:val="center"/>
              <w:rPr>
                <w:b/>
                <w:color w:val="000000"/>
                <w:sz w:val="24"/>
                <w:szCs w:val="24"/>
                <w:lang w:eastAsia="ru-RU"/>
              </w:rPr>
            </w:pPr>
            <w:r w:rsidRPr="00761309">
              <w:rPr>
                <w:b/>
                <w:color w:val="000000"/>
                <w:sz w:val="24"/>
                <w:szCs w:val="24"/>
                <w:lang w:eastAsia="ru-RU"/>
              </w:rPr>
              <w:t>В</w:t>
            </w:r>
            <w:r w:rsidR="0074456E" w:rsidRPr="00761309">
              <w:rPr>
                <w:b/>
                <w:color w:val="000000"/>
                <w:sz w:val="24"/>
                <w:szCs w:val="24"/>
                <w:lang w:eastAsia="ru-RU"/>
              </w:rPr>
              <w:t>сего</w:t>
            </w:r>
          </w:p>
        </w:tc>
        <w:tc>
          <w:tcPr>
            <w:tcW w:w="3403" w:type="dxa"/>
            <w:gridSpan w:val="4"/>
            <w:shd w:val="clear" w:color="auto" w:fill="auto"/>
          </w:tcPr>
          <w:p w:rsidR="0074456E" w:rsidRPr="00761309" w:rsidRDefault="0074456E" w:rsidP="00763B04">
            <w:pPr>
              <w:suppressAutoHyphens w:val="0"/>
              <w:jc w:val="center"/>
              <w:rPr>
                <w:color w:val="000000"/>
                <w:sz w:val="24"/>
                <w:szCs w:val="24"/>
                <w:lang w:eastAsia="ru-RU"/>
              </w:rPr>
            </w:pPr>
            <w:r w:rsidRPr="00761309">
              <w:rPr>
                <w:bCs/>
                <w:i/>
                <w:color w:val="000000"/>
                <w:sz w:val="24"/>
                <w:szCs w:val="24"/>
                <w:lang w:eastAsia="ru-RU"/>
              </w:rPr>
              <w:t>в том числе</w:t>
            </w: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val="restart"/>
            <w:shd w:val="clear" w:color="auto" w:fill="auto"/>
            <w:textDirection w:val="btLr"/>
          </w:tcPr>
          <w:p w:rsidR="0074456E" w:rsidRPr="00761309" w:rsidRDefault="0074456E" w:rsidP="00763B04">
            <w:pPr>
              <w:suppressAutoHyphens w:val="0"/>
              <w:ind w:left="113" w:right="113"/>
              <w:jc w:val="center"/>
              <w:rPr>
                <w:color w:val="000000"/>
                <w:sz w:val="24"/>
                <w:szCs w:val="24"/>
                <w:lang w:eastAsia="ru-RU"/>
              </w:rPr>
            </w:pPr>
            <w:r w:rsidRPr="00761309">
              <w:rPr>
                <w:color w:val="000000"/>
                <w:sz w:val="24"/>
                <w:szCs w:val="24"/>
                <w:lang w:eastAsia="ru-RU"/>
              </w:rPr>
              <w:t>всего</w:t>
            </w:r>
          </w:p>
        </w:tc>
        <w:tc>
          <w:tcPr>
            <w:tcW w:w="992" w:type="dxa"/>
            <w:shd w:val="clear" w:color="auto" w:fill="auto"/>
          </w:tcPr>
          <w:p w:rsidR="0074456E" w:rsidRPr="00761309" w:rsidRDefault="0074456E" w:rsidP="00763B04">
            <w:pPr>
              <w:suppressAutoHyphens w:val="0"/>
              <w:jc w:val="center"/>
              <w:rPr>
                <w:color w:val="000000"/>
                <w:sz w:val="24"/>
                <w:szCs w:val="24"/>
                <w:lang w:eastAsia="ru-RU"/>
              </w:rPr>
            </w:pPr>
            <w:r w:rsidRPr="00761309">
              <w:rPr>
                <w:color w:val="000000"/>
                <w:sz w:val="24"/>
                <w:szCs w:val="24"/>
                <w:lang w:eastAsia="ru-RU"/>
              </w:rPr>
              <w:t>В том числе</w:t>
            </w: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r>
      <w:tr w:rsidR="00763B04" w:rsidRPr="00761309" w:rsidTr="00763B04">
        <w:trPr>
          <w:trHeight w:val="397"/>
        </w:trPr>
        <w:tc>
          <w:tcPr>
            <w:tcW w:w="421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851" w:type="dxa"/>
            <w:shd w:val="clear" w:color="auto" w:fill="auto"/>
          </w:tcPr>
          <w:p w:rsidR="0074456E" w:rsidRPr="00761309" w:rsidRDefault="0074456E" w:rsidP="00763B04">
            <w:pPr>
              <w:suppressAutoHyphens w:val="0"/>
              <w:jc w:val="center"/>
              <w:rPr>
                <w:bCs/>
                <w:color w:val="000000"/>
                <w:sz w:val="24"/>
                <w:szCs w:val="24"/>
                <w:lang w:eastAsia="ru-RU"/>
              </w:rPr>
            </w:pPr>
            <w:r w:rsidRPr="00761309">
              <w:rPr>
                <w:bCs/>
                <w:color w:val="000000"/>
                <w:sz w:val="24"/>
                <w:szCs w:val="24"/>
                <w:lang w:eastAsia="ru-RU"/>
              </w:rPr>
              <w:t>сем</w:t>
            </w:r>
            <w:r w:rsidRPr="00761309">
              <w:rPr>
                <w:bCs/>
                <w:color w:val="000000"/>
                <w:sz w:val="24"/>
                <w:szCs w:val="24"/>
                <w:lang w:eastAsia="ru-RU"/>
              </w:rPr>
              <w:t>и</w:t>
            </w:r>
            <w:r w:rsidRPr="00761309">
              <w:rPr>
                <w:bCs/>
                <w:color w:val="000000"/>
                <w:sz w:val="24"/>
                <w:szCs w:val="24"/>
                <w:lang w:eastAsia="ru-RU"/>
              </w:rPr>
              <w:t>нары</w:t>
            </w:r>
          </w:p>
        </w:tc>
        <w:tc>
          <w:tcPr>
            <w:tcW w:w="850" w:type="dxa"/>
            <w:shd w:val="clear" w:color="auto" w:fill="auto"/>
          </w:tcPr>
          <w:p w:rsidR="0074456E" w:rsidRPr="00761309" w:rsidRDefault="0074456E" w:rsidP="00763B04">
            <w:pPr>
              <w:suppressAutoHyphens w:val="0"/>
              <w:jc w:val="center"/>
              <w:rPr>
                <w:bCs/>
                <w:color w:val="000000"/>
                <w:sz w:val="24"/>
                <w:szCs w:val="24"/>
                <w:lang w:eastAsia="ru-RU"/>
              </w:rPr>
            </w:pPr>
            <w:r w:rsidRPr="00761309">
              <w:rPr>
                <w:bCs/>
                <w:color w:val="000000"/>
                <w:sz w:val="24"/>
                <w:szCs w:val="24"/>
                <w:lang w:eastAsia="ru-RU"/>
              </w:rPr>
              <w:t>пра</w:t>
            </w:r>
            <w:r w:rsidRPr="00761309">
              <w:rPr>
                <w:bCs/>
                <w:color w:val="000000"/>
                <w:sz w:val="24"/>
                <w:szCs w:val="24"/>
                <w:lang w:eastAsia="ru-RU"/>
              </w:rPr>
              <w:t>к</w:t>
            </w:r>
            <w:r w:rsidRPr="00761309">
              <w:rPr>
                <w:bCs/>
                <w:color w:val="000000"/>
                <w:sz w:val="24"/>
                <w:szCs w:val="24"/>
                <w:lang w:eastAsia="ru-RU"/>
              </w:rPr>
              <w:t>тика</w:t>
            </w:r>
          </w:p>
        </w:tc>
        <w:tc>
          <w:tcPr>
            <w:tcW w:w="851" w:type="dxa"/>
            <w:shd w:val="clear" w:color="auto" w:fill="auto"/>
          </w:tcPr>
          <w:p w:rsidR="0074456E" w:rsidRPr="00761309" w:rsidRDefault="0074456E" w:rsidP="00763B04">
            <w:pPr>
              <w:suppressAutoHyphens w:val="0"/>
              <w:jc w:val="center"/>
              <w:rPr>
                <w:bCs/>
                <w:color w:val="000000"/>
                <w:sz w:val="24"/>
                <w:szCs w:val="24"/>
                <w:lang w:eastAsia="ru-RU"/>
              </w:rPr>
            </w:pPr>
            <w:r w:rsidRPr="00761309">
              <w:rPr>
                <w:bCs/>
                <w:color w:val="000000"/>
                <w:sz w:val="24"/>
                <w:szCs w:val="24"/>
                <w:lang w:eastAsia="ru-RU"/>
              </w:rPr>
              <w:t>С</w:t>
            </w:r>
            <w:r w:rsidRPr="00761309">
              <w:rPr>
                <w:bCs/>
                <w:color w:val="000000"/>
                <w:sz w:val="24"/>
                <w:szCs w:val="24"/>
                <w:lang w:eastAsia="ru-RU"/>
              </w:rPr>
              <w:t>и</w:t>
            </w:r>
            <w:r w:rsidRPr="00761309">
              <w:rPr>
                <w:bCs/>
                <w:color w:val="000000"/>
                <w:sz w:val="24"/>
                <w:szCs w:val="24"/>
                <w:lang w:eastAsia="ru-RU"/>
              </w:rPr>
              <w:t>мул. Обуч.</w:t>
            </w:r>
          </w:p>
        </w:tc>
        <w:tc>
          <w:tcPr>
            <w:tcW w:w="851" w:type="dxa"/>
            <w:shd w:val="clear" w:color="auto" w:fill="auto"/>
          </w:tcPr>
          <w:p w:rsidR="0074456E" w:rsidRPr="00761309" w:rsidRDefault="0074456E" w:rsidP="00763B04">
            <w:pPr>
              <w:suppressAutoHyphens w:val="0"/>
              <w:jc w:val="center"/>
              <w:rPr>
                <w:bCs/>
                <w:i/>
                <w:color w:val="000000"/>
                <w:sz w:val="24"/>
                <w:szCs w:val="24"/>
                <w:lang w:eastAsia="ru-RU"/>
              </w:rPr>
            </w:pPr>
            <w:r w:rsidRPr="00761309">
              <w:rPr>
                <w:bCs/>
                <w:i/>
                <w:color w:val="000000"/>
                <w:sz w:val="24"/>
                <w:szCs w:val="24"/>
                <w:lang w:eastAsia="ru-RU"/>
              </w:rPr>
              <w:t>Стаж</w:t>
            </w:r>
            <w:r w:rsidRPr="00761309">
              <w:rPr>
                <w:bCs/>
                <w:i/>
                <w:color w:val="000000"/>
                <w:sz w:val="24"/>
                <w:szCs w:val="24"/>
                <w:lang w:eastAsia="ru-RU"/>
              </w:rPr>
              <w:t>и</w:t>
            </w:r>
            <w:r w:rsidRPr="00761309">
              <w:rPr>
                <w:bCs/>
                <w:i/>
                <w:color w:val="000000"/>
                <w:sz w:val="24"/>
                <w:szCs w:val="24"/>
                <w:lang w:eastAsia="ru-RU"/>
              </w:rPr>
              <w:t>ровка</w:t>
            </w: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8"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992" w:type="dxa"/>
            <w:shd w:val="clear" w:color="auto" w:fill="auto"/>
          </w:tcPr>
          <w:p w:rsidR="0074456E" w:rsidRPr="00761309" w:rsidRDefault="0074456E" w:rsidP="00763B04">
            <w:pPr>
              <w:suppressAutoHyphens w:val="0"/>
              <w:jc w:val="center"/>
              <w:rPr>
                <w:color w:val="000000"/>
                <w:sz w:val="24"/>
                <w:szCs w:val="24"/>
                <w:lang w:eastAsia="ru-RU"/>
              </w:rPr>
            </w:pPr>
            <w:r w:rsidRPr="00761309">
              <w:rPr>
                <w:color w:val="000000"/>
                <w:sz w:val="24"/>
                <w:szCs w:val="24"/>
                <w:lang w:eastAsia="ru-RU"/>
              </w:rPr>
              <w:t>сем</w:t>
            </w:r>
            <w:r w:rsidRPr="00761309">
              <w:rPr>
                <w:color w:val="000000"/>
                <w:sz w:val="24"/>
                <w:szCs w:val="24"/>
                <w:lang w:eastAsia="ru-RU"/>
              </w:rPr>
              <w:t>и</w:t>
            </w:r>
            <w:r w:rsidRPr="00761309">
              <w:rPr>
                <w:color w:val="000000"/>
                <w:sz w:val="24"/>
                <w:szCs w:val="24"/>
                <w:lang w:eastAsia="ru-RU"/>
              </w:rPr>
              <w:t>нары</w:t>
            </w: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c>
          <w:tcPr>
            <w:tcW w:w="709" w:type="dxa"/>
            <w:vMerge/>
            <w:shd w:val="clear" w:color="auto" w:fill="auto"/>
          </w:tcPr>
          <w:p w:rsidR="0074456E" w:rsidRPr="00761309" w:rsidRDefault="0074456E" w:rsidP="00763B04">
            <w:pPr>
              <w:suppressAutoHyphens w:val="0"/>
              <w:jc w:val="center"/>
              <w:rPr>
                <w:color w:val="000000"/>
                <w:sz w:val="24"/>
                <w:szCs w:val="24"/>
                <w:lang w:eastAsia="ru-RU"/>
              </w:rPr>
            </w:pPr>
          </w:p>
        </w:tc>
      </w:tr>
      <w:tr w:rsidR="00763B04" w:rsidRPr="00761309" w:rsidTr="00763B04">
        <w:trPr>
          <w:trHeight w:val="131"/>
        </w:trPr>
        <w:tc>
          <w:tcPr>
            <w:tcW w:w="421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w:t>
            </w:r>
          </w:p>
        </w:tc>
        <w:tc>
          <w:tcPr>
            <w:tcW w:w="708"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2</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3</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4</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5</w:t>
            </w:r>
          </w:p>
        </w:tc>
        <w:tc>
          <w:tcPr>
            <w:tcW w:w="851" w:type="dxa"/>
            <w:shd w:val="clear" w:color="auto" w:fill="auto"/>
          </w:tcPr>
          <w:p w:rsidR="00B22BBB" w:rsidRPr="00761309" w:rsidRDefault="00B22BBB" w:rsidP="00763B04">
            <w:pPr>
              <w:suppressAutoHyphens w:val="0"/>
              <w:jc w:val="center"/>
              <w:rPr>
                <w:bCs/>
                <w:color w:val="000000"/>
                <w:sz w:val="24"/>
                <w:szCs w:val="24"/>
                <w:lang w:eastAsia="ru-RU"/>
              </w:rPr>
            </w:pPr>
            <w:r w:rsidRPr="00761309">
              <w:rPr>
                <w:bCs/>
                <w:color w:val="000000"/>
                <w:sz w:val="24"/>
                <w:szCs w:val="24"/>
                <w:lang w:eastAsia="ru-RU"/>
              </w:rPr>
              <w:t>6</w:t>
            </w:r>
          </w:p>
        </w:tc>
        <w:tc>
          <w:tcPr>
            <w:tcW w:w="850" w:type="dxa"/>
            <w:shd w:val="clear" w:color="auto" w:fill="auto"/>
          </w:tcPr>
          <w:p w:rsidR="00B22BBB" w:rsidRPr="00761309" w:rsidRDefault="00B22BBB" w:rsidP="00763B04">
            <w:pPr>
              <w:suppressAutoHyphens w:val="0"/>
              <w:jc w:val="center"/>
              <w:rPr>
                <w:b/>
                <w:bCs/>
                <w:color w:val="000000"/>
                <w:sz w:val="24"/>
                <w:szCs w:val="24"/>
                <w:lang w:eastAsia="ru-RU"/>
              </w:rPr>
            </w:pPr>
            <w:r w:rsidRPr="00761309">
              <w:rPr>
                <w:b/>
                <w:bCs/>
                <w:color w:val="000000"/>
                <w:sz w:val="24"/>
                <w:szCs w:val="24"/>
                <w:lang w:eastAsia="ru-RU"/>
              </w:rPr>
              <w:t>7</w:t>
            </w:r>
          </w:p>
        </w:tc>
        <w:tc>
          <w:tcPr>
            <w:tcW w:w="851"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8</w:t>
            </w:r>
          </w:p>
        </w:tc>
        <w:tc>
          <w:tcPr>
            <w:tcW w:w="851"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9</w:t>
            </w:r>
          </w:p>
        </w:tc>
        <w:tc>
          <w:tcPr>
            <w:tcW w:w="708"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10</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11</w:t>
            </w:r>
          </w:p>
        </w:tc>
        <w:tc>
          <w:tcPr>
            <w:tcW w:w="708"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12</w:t>
            </w:r>
          </w:p>
        </w:tc>
        <w:tc>
          <w:tcPr>
            <w:tcW w:w="992"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13</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14</w:t>
            </w:r>
          </w:p>
        </w:tc>
        <w:tc>
          <w:tcPr>
            <w:tcW w:w="709" w:type="dxa"/>
            <w:shd w:val="clear" w:color="auto" w:fill="auto"/>
          </w:tcPr>
          <w:p w:rsidR="00B22BBB" w:rsidRPr="00761309" w:rsidRDefault="00B22BBB" w:rsidP="00763B04">
            <w:pPr>
              <w:suppressAutoHyphens w:val="0"/>
              <w:jc w:val="center"/>
              <w:rPr>
                <w:color w:val="000000"/>
                <w:sz w:val="24"/>
                <w:szCs w:val="24"/>
                <w:lang w:eastAsia="ru-RU"/>
              </w:rPr>
            </w:pPr>
            <w:r w:rsidRPr="00761309">
              <w:rPr>
                <w:color w:val="000000"/>
                <w:sz w:val="24"/>
                <w:szCs w:val="24"/>
                <w:lang w:eastAsia="ru-RU"/>
              </w:rPr>
              <w:t>15</w:t>
            </w:r>
          </w:p>
        </w:tc>
      </w:tr>
      <w:tr w:rsidR="00763B04" w:rsidRPr="00761309" w:rsidTr="00763B04">
        <w:trPr>
          <w:trHeight w:val="131"/>
        </w:trPr>
        <w:tc>
          <w:tcPr>
            <w:tcW w:w="4219" w:type="dxa"/>
            <w:shd w:val="clear" w:color="auto" w:fill="auto"/>
          </w:tcPr>
          <w:p w:rsidR="00B22BBB" w:rsidRPr="00761309" w:rsidRDefault="00B22BBB"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1 </w:t>
            </w:r>
            <w:r w:rsidRPr="00761309">
              <w:rPr>
                <w:rFonts w:ascii="Times New Roman" w:eastAsia="Times New Roman" w:hAnsi="Times New Roman" w:cs="Times New Roman"/>
                <w:bCs/>
                <w:sz w:val="24"/>
                <w:szCs w:val="24"/>
                <w:lang w:eastAsia="ru-RU"/>
              </w:rPr>
              <w:t>Основы социальной гигиены и организации гериатрической службы в Российской Федерации.</w:t>
            </w:r>
            <w:r w:rsidR="009B27BB" w:rsidRPr="00761309">
              <w:rPr>
                <w:rFonts w:ascii="Times New Roman" w:eastAsia="Times New Roman" w:hAnsi="Times New Roman" w:cs="Times New Roman"/>
                <w:bCs/>
                <w:sz w:val="24"/>
                <w:szCs w:val="24"/>
                <w:lang w:eastAsia="ru-RU"/>
              </w:rPr>
              <w:t xml:space="preserve"> </w:t>
            </w:r>
            <w:r w:rsidRPr="00761309">
              <w:rPr>
                <w:rFonts w:ascii="Times New Roman" w:eastAsia="Times New Roman" w:hAnsi="Times New Roman" w:cs="Times New Roman"/>
                <w:bCs/>
                <w:sz w:val="24"/>
                <w:szCs w:val="24"/>
                <w:lang w:eastAsia="ru-RU"/>
              </w:rPr>
              <w:t>Медико-социальная экспертиза и реабилитация в пожилом возрасте</w:t>
            </w:r>
          </w:p>
        </w:tc>
        <w:tc>
          <w:tcPr>
            <w:tcW w:w="708"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D63422"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D63422"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C507BF"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C507BF" w:rsidRPr="00761309" w:rsidRDefault="00C507BF" w:rsidP="00763B04">
            <w:pPr>
              <w:pStyle w:val="af1"/>
              <w:spacing w:after="0" w:line="240" w:lineRule="auto"/>
              <w:ind w:left="0"/>
              <w:jc w:val="center"/>
              <w:rPr>
                <w:rFonts w:ascii="Times New Roman" w:hAnsi="Times New Roman" w:cs="Times New Roman"/>
                <w:sz w:val="24"/>
                <w:szCs w:val="24"/>
              </w:rPr>
            </w:pPr>
          </w:p>
          <w:p w:rsidR="00C507BF" w:rsidRPr="00761309" w:rsidRDefault="00C507BF" w:rsidP="00763B04">
            <w:pPr>
              <w:pStyle w:val="af1"/>
              <w:spacing w:after="0" w:line="240" w:lineRule="auto"/>
              <w:ind w:left="0"/>
              <w:jc w:val="center"/>
              <w:rPr>
                <w:rFonts w:ascii="Times New Roman" w:hAnsi="Times New Roman" w:cs="Times New Roman"/>
                <w:sz w:val="24"/>
                <w:szCs w:val="24"/>
              </w:rPr>
            </w:pPr>
          </w:p>
          <w:p w:rsidR="00B22BBB"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851" w:type="dxa"/>
            <w:shd w:val="clear" w:color="auto" w:fill="auto"/>
          </w:tcPr>
          <w:p w:rsidR="00966FFA" w:rsidRDefault="00966FFA" w:rsidP="00763B04">
            <w:pPr>
              <w:pStyle w:val="af1"/>
              <w:spacing w:after="0" w:line="240" w:lineRule="auto"/>
              <w:ind w:left="0"/>
              <w:jc w:val="center"/>
              <w:rPr>
                <w:rFonts w:ascii="Times New Roman" w:hAnsi="Times New Roman" w:cs="Times New Roman"/>
                <w:sz w:val="24"/>
                <w:szCs w:val="24"/>
              </w:rPr>
            </w:pPr>
          </w:p>
          <w:p w:rsidR="00966FFA" w:rsidRDefault="00966FFA" w:rsidP="00763B04">
            <w:pPr>
              <w:pStyle w:val="af1"/>
              <w:spacing w:after="0" w:line="240" w:lineRule="auto"/>
              <w:ind w:left="0"/>
              <w:jc w:val="center"/>
              <w:rPr>
                <w:rFonts w:ascii="Times New Roman" w:hAnsi="Times New Roman" w:cs="Times New Roman"/>
                <w:sz w:val="24"/>
                <w:szCs w:val="24"/>
              </w:rPr>
            </w:pPr>
          </w:p>
          <w:p w:rsidR="00B22BBB"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B22BBB" w:rsidP="00763B04">
            <w:pPr>
              <w:suppressAutoHyphens w:val="0"/>
              <w:jc w:val="center"/>
              <w:rPr>
                <w:color w:val="000000"/>
                <w:sz w:val="24"/>
                <w:szCs w:val="24"/>
                <w:lang w:eastAsia="ru-RU"/>
              </w:rPr>
            </w:pPr>
          </w:p>
        </w:tc>
        <w:tc>
          <w:tcPr>
            <w:tcW w:w="708" w:type="dxa"/>
            <w:shd w:val="clear" w:color="auto" w:fill="auto"/>
          </w:tcPr>
          <w:p w:rsidR="00B22BBB" w:rsidRPr="00761309" w:rsidRDefault="00B22BBB" w:rsidP="00763B04">
            <w:pPr>
              <w:suppressAutoHyphens w:val="0"/>
              <w:jc w:val="center"/>
              <w:rPr>
                <w:color w:val="000000"/>
                <w:sz w:val="24"/>
                <w:szCs w:val="24"/>
                <w:lang w:eastAsia="ru-RU"/>
              </w:rPr>
            </w:pPr>
          </w:p>
        </w:tc>
        <w:tc>
          <w:tcPr>
            <w:tcW w:w="992"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Т</w:t>
            </w: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p>
          <w:p w:rsidR="00B22BBB" w:rsidRPr="00761309" w:rsidRDefault="00B22BBB"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2 </w:t>
            </w:r>
            <w:r w:rsidRPr="00761309">
              <w:rPr>
                <w:rFonts w:ascii="Times New Roman" w:eastAsia="Times New Roman" w:hAnsi="Times New Roman" w:cs="Times New Roman"/>
                <w:bCs/>
                <w:sz w:val="24"/>
                <w:szCs w:val="24"/>
                <w:lang w:eastAsia="ru-RU"/>
              </w:rPr>
              <w:t>Теоретические основы геронтологии и гериатрии Клиническая биохимия</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17</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3 </w:t>
            </w:r>
            <w:r w:rsidRPr="00761309">
              <w:rPr>
                <w:rFonts w:ascii="Times New Roman" w:eastAsia="Times New Roman" w:hAnsi="Times New Roman" w:cs="Times New Roman"/>
                <w:bCs/>
                <w:sz w:val="24"/>
                <w:szCs w:val="24"/>
                <w:lang w:eastAsia="ru-RU"/>
              </w:rPr>
              <w:t>Особенности структурно-функциональных изменений органов и систем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w:t>
            </w:r>
            <w:r w:rsidR="00F038E3" w:rsidRPr="00761309">
              <w:rPr>
                <w:rFonts w:ascii="Times New Roman" w:hAnsi="Times New Roman" w:cs="Times New Roman"/>
                <w:sz w:val="24"/>
                <w:szCs w:val="24"/>
              </w:rPr>
              <w:t>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w:t>
            </w:r>
            <w:r w:rsidR="00F038E3" w:rsidRPr="00761309">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w:t>
            </w:r>
            <w:r w:rsidR="00F038E3" w:rsidRPr="00761309">
              <w:rPr>
                <w:rFonts w:ascii="Times New Roman" w:hAnsi="Times New Roman" w:cs="Times New Roman"/>
                <w:sz w:val="24"/>
                <w:szCs w:val="24"/>
              </w:rPr>
              <w:t>4</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lastRenderedPageBreak/>
              <w:t xml:space="preserve">УМ 4 </w:t>
            </w:r>
            <w:r w:rsidRPr="00761309">
              <w:rPr>
                <w:rFonts w:ascii="Times New Roman" w:eastAsia="Times New Roman" w:hAnsi="Times New Roman" w:cs="Times New Roman"/>
                <w:bCs/>
                <w:sz w:val="24"/>
                <w:szCs w:val="24"/>
                <w:lang w:eastAsia="ru-RU"/>
              </w:rPr>
              <w:t>Профилактическая геронтология и гериатрия - профилактика преждевременного старения</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1</w:t>
            </w:r>
          </w:p>
        </w:tc>
        <w:tc>
          <w:tcPr>
            <w:tcW w:w="851" w:type="dxa"/>
            <w:shd w:val="clear" w:color="auto" w:fill="auto"/>
          </w:tcPr>
          <w:p w:rsidR="00966FFA" w:rsidRDefault="00966FFA"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УМ 5 Фармакология в гериатрии</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11</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w:t>
            </w:r>
          </w:p>
        </w:tc>
        <w:tc>
          <w:tcPr>
            <w:tcW w:w="850" w:type="dxa"/>
            <w:shd w:val="clear" w:color="auto" w:fill="auto"/>
          </w:tcPr>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6 </w:t>
            </w:r>
            <w:r w:rsidRPr="00761309">
              <w:rPr>
                <w:rFonts w:ascii="Times New Roman" w:eastAsia="Times New Roman" w:hAnsi="Times New Roman" w:cs="Times New Roman"/>
                <w:bCs/>
                <w:sz w:val="24"/>
                <w:szCs w:val="24"/>
                <w:lang w:eastAsia="ru-RU"/>
              </w:rPr>
              <w:t>Особенности течения болезней органов дыхания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3</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7 </w:t>
            </w:r>
            <w:r w:rsidRPr="00761309">
              <w:rPr>
                <w:rFonts w:ascii="Times New Roman" w:eastAsia="Times New Roman" w:hAnsi="Times New Roman" w:cs="Times New Roman"/>
                <w:bCs/>
                <w:sz w:val="24"/>
                <w:szCs w:val="24"/>
                <w:lang w:eastAsia="ru-RU"/>
              </w:rPr>
              <w:t>Особенности течения болезней сердечно-сосудистой системы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1</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8 </w:t>
            </w:r>
            <w:r w:rsidRPr="00761309">
              <w:rPr>
                <w:rFonts w:ascii="Times New Roman" w:eastAsia="Times New Roman" w:hAnsi="Times New Roman" w:cs="Times New Roman"/>
                <w:bCs/>
                <w:sz w:val="24"/>
                <w:szCs w:val="24"/>
                <w:lang w:eastAsia="ru-RU"/>
              </w:rPr>
              <w:t>Особенности течения ревматических болезней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1</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УМ 9</w:t>
            </w:r>
            <w:r w:rsidRPr="00761309">
              <w:rPr>
                <w:rFonts w:ascii="Times New Roman" w:eastAsia="Times New Roman" w:hAnsi="Times New Roman" w:cs="Times New Roman"/>
                <w:b/>
                <w:bCs/>
                <w:sz w:val="24"/>
                <w:szCs w:val="24"/>
                <w:lang w:eastAsia="ru-RU"/>
              </w:rPr>
              <w:t xml:space="preserve"> </w:t>
            </w:r>
            <w:r w:rsidRPr="00761309">
              <w:rPr>
                <w:rFonts w:ascii="Times New Roman" w:eastAsia="Times New Roman" w:hAnsi="Times New Roman" w:cs="Times New Roman"/>
                <w:bCs/>
                <w:sz w:val="24"/>
                <w:szCs w:val="24"/>
                <w:lang w:eastAsia="ru-RU"/>
              </w:rPr>
              <w:t>Особенности течения болезней органов пищеварения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1</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10 </w:t>
            </w:r>
            <w:r w:rsidRPr="00761309">
              <w:rPr>
                <w:rFonts w:ascii="Times New Roman" w:eastAsia="Times New Roman" w:hAnsi="Times New Roman" w:cs="Times New Roman"/>
                <w:bCs/>
                <w:sz w:val="24"/>
                <w:szCs w:val="24"/>
                <w:lang w:eastAsia="ru-RU"/>
              </w:rPr>
              <w:t>Особенности течения болезней почек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11</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4</w:t>
            </w:r>
          </w:p>
        </w:tc>
        <w:tc>
          <w:tcPr>
            <w:tcW w:w="850"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p>
          <w:p w:rsidR="00F038E3" w:rsidRPr="00761309" w:rsidRDefault="00966FFA" w:rsidP="00966FFA">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УМ 11</w:t>
            </w:r>
            <w:r w:rsidRPr="00761309">
              <w:rPr>
                <w:rFonts w:ascii="Times New Roman" w:eastAsia="Times New Roman" w:hAnsi="Times New Roman" w:cs="Times New Roman"/>
                <w:b/>
                <w:bCs/>
                <w:sz w:val="24"/>
                <w:szCs w:val="24"/>
                <w:lang w:eastAsia="ru-RU"/>
              </w:rPr>
              <w:t xml:space="preserve"> </w:t>
            </w:r>
            <w:r w:rsidRPr="00761309">
              <w:rPr>
                <w:rFonts w:ascii="Times New Roman" w:eastAsia="Times New Roman" w:hAnsi="Times New Roman" w:cs="Times New Roman"/>
                <w:bCs/>
                <w:sz w:val="24"/>
                <w:szCs w:val="24"/>
                <w:lang w:eastAsia="ru-RU"/>
              </w:rPr>
              <w:t>Особенности течения болезней органов кроветворения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11</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4</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12 </w:t>
            </w:r>
            <w:r w:rsidRPr="00761309">
              <w:rPr>
                <w:rFonts w:ascii="Times New Roman" w:eastAsia="Times New Roman" w:hAnsi="Times New Roman" w:cs="Times New Roman"/>
                <w:bCs/>
                <w:sz w:val="24"/>
                <w:szCs w:val="24"/>
                <w:lang w:eastAsia="ru-RU"/>
              </w:rPr>
              <w:t>Особенности течения болезней эндокринной системы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11</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4</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13 </w:t>
            </w:r>
            <w:r w:rsidRPr="00761309">
              <w:rPr>
                <w:rFonts w:ascii="Times New Roman" w:eastAsia="Times New Roman" w:hAnsi="Times New Roman" w:cs="Times New Roman"/>
                <w:bCs/>
                <w:sz w:val="24"/>
                <w:szCs w:val="24"/>
                <w:lang w:eastAsia="ru-RU"/>
              </w:rPr>
              <w:t>Особенности течения болезней нервной системы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 xml:space="preserve">УМ 14 </w:t>
            </w:r>
            <w:r w:rsidRPr="00761309">
              <w:rPr>
                <w:rFonts w:ascii="Times New Roman" w:eastAsia="Times New Roman" w:hAnsi="Times New Roman" w:cs="Times New Roman"/>
                <w:bCs/>
                <w:sz w:val="24"/>
                <w:szCs w:val="24"/>
                <w:lang w:eastAsia="ru-RU"/>
              </w:rPr>
              <w:t>Особенности течения глазных болезней и заболеваний ЛОР-органов в пожилом и старческом возрасте</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17</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11</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4</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7</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УМ 15</w:t>
            </w:r>
            <w:r w:rsidRPr="00761309">
              <w:rPr>
                <w:rFonts w:ascii="Times New Roman" w:eastAsia="Times New Roman" w:hAnsi="Times New Roman" w:cs="Times New Roman"/>
                <w:b/>
                <w:bCs/>
                <w:sz w:val="24"/>
                <w:szCs w:val="24"/>
                <w:lang w:eastAsia="ru-RU"/>
              </w:rPr>
              <w:t xml:space="preserve"> </w:t>
            </w:r>
            <w:r w:rsidRPr="00761309">
              <w:rPr>
                <w:rFonts w:ascii="Times New Roman" w:eastAsia="Times New Roman" w:hAnsi="Times New Roman" w:cs="Times New Roman"/>
                <w:bCs/>
                <w:sz w:val="24"/>
                <w:szCs w:val="24"/>
                <w:lang w:eastAsia="ru-RU"/>
              </w:rPr>
              <w:t xml:space="preserve">Особенности течения хирургических болезней в пожилом и </w:t>
            </w:r>
            <w:r w:rsidRPr="00761309">
              <w:rPr>
                <w:rFonts w:ascii="Times New Roman" w:eastAsia="Times New Roman" w:hAnsi="Times New Roman" w:cs="Times New Roman"/>
                <w:bCs/>
                <w:sz w:val="24"/>
                <w:szCs w:val="24"/>
                <w:lang w:eastAsia="ru-RU"/>
              </w:rPr>
              <w:lastRenderedPageBreak/>
              <w:t>старческом возрасте. Гериатрическая онкология</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966FFA">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r w:rsidR="00966FFA">
              <w:rPr>
                <w:rFonts w:ascii="Times New Roman" w:hAnsi="Times New Roman" w:cs="Times New Roman"/>
                <w:sz w:val="24"/>
                <w:szCs w:val="24"/>
              </w:rPr>
              <w:t>1</w:t>
            </w:r>
          </w:p>
        </w:tc>
        <w:tc>
          <w:tcPr>
            <w:tcW w:w="851" w:type="dxa"/>
            <w:shd w:val="clear" w:color="auto" w:fill="auto"/>
          </w:tcPr>
          <w:p w:rsidR="00F038E3" w:rsidRDefault="00F038E3" w:rsidP="00763B04">
            <w:pPr>
              <w:pStyle w:val="af1"/>
              <w:spacing w:after="0" w:line="240" w:lineRule="auto"/>
              <w:ind w:left="0"/>
              <w:jc w:val="center"/>
              <w:rPr>
                <w:rFonts w:ascii="Times New Roman" w:hAnsi="Times New Roman" w:cs="Times New Roman"/>
                <w:sz w:val="24"/>
                <w:szCs w:val="24"/>
              </w:rPr>
            </w:pPr>
          </w:p>
          <w:p w:rsidR="00966FFA"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lastRenderedPageBreak/>
              <w:t>УМ 16. Паллиативная медицинская помощь в гериатрии</w:t>
            </w:r>
          </w:p>
        </w:tc>
        <w:tc>
          <w:tcPr>
            <w:tcW w:w="708"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w:t>
            </w:r>
          </w:p>
        </w:tc>
        <w:tc>
          <w:tcPr>
            <w:tcW w:w="850"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851"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8" w:type="dxa"/>
            <w:shd w:val="clear" w:color="auto" w:fill="auto"/>
          </w:tcPr>
          <w:p w:rsidR="00F038E3" w:rsidRPr="00761309" w:rsidRDefault="00966FFA" w:rsidP="00763B04">
            <w:pPr>
              <w:pStyle w:val="af1"/>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709"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10</w:t>
            </w: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w:t>
            </w:r>
          </w:p>
        </w:tc>
      </w:tr>
      <w:tr w:rsidR="00F038E3" w:rsidRPr="00761309" w:rsidTr="00763B04">
        <w:trPr>
          <w:trHeight w:val="131"/>
        </w:trPr>
        <w:tc>
          <w:tcPr>
            <w:tcW w:w="4219" w:type="dxa"/>
            <w:shd w:val="clear" w:color="auto" w:fill="auto"/>
          </w:tcPr>
          <w:p w:rsidR="00F038E3" w:rsidRPr="00761309" w:rsidRDefault="00F038E3" w:rsidP="00763B04">
            <w:pPr>
              <w:suppressAutoHyphens w:val="0"/>
              <w:rPr>
                <w:i/>
                <w:color w:val="000000"/>
                <w:sz w:val="24"/>
                <w:szCs w:val="24"/>
                <w:lang w:eastAsia="ru-RU"/>
              </w:rPr>
            </w:pPr>
            <w:r w:rsidRPr="00761309">
              <w:rPr>
                <w:color w:val="000000"/>
                <w:sz w:val="24"/>
                <w:szCs w:val="24"/>
                <w:lang w:eastAsia="ru-RU"/>
              </w:rPr>
              <w:t xml:space="preserve">Модуль 17 </w:t>
            </w:r>
            <w:r w:rsidRPr="00761309">
              <w:rPr>
                <w:rFonts w:eastAsia="Times New Roman"/>
                <w:color w:val="000000"/>
                <w:sz w:val="24"/>
                <w:szCs w:val="24"/>
                <w:lang w:eastAsia="ru-RU"/>
              </w:rPr>
              <w:t>Мобилизационная подг</w:t>
            </w:r>
            <w:r w:rsidRPr="00761309">
              <w:rPr>
                <w:rFonts w:eastAsia="Times New Roman"/>
                <w:color w:val="000000"/>
                <w:sz w:val="24"/>
                <w:szCs w:val="24"/>
                <w:lang w:eastAsia="ru-RU"/>
              </w:rPr>
              <w:t>о</w:t>
            </w:r>
            <w:r w:rsidRPr="00761309">
              <w:rPr>
                <w:rFonts w:eastAsia="Times New Roman"/>
                <w:color w:val="000000"/>
                <w:sz w:val="24"/>
                <w:szCs w:val="24"/>
                <w:lang w:eastAsia="ru-RU"/>
              </w:rPr>
              <w:t>товка и гражданская оборона в сфере здравоохранения</w:t>
            </w:r>
          </w:p>
        </w:tc>
        <w:tc>
          <w:tcPr>
            <w:tcW w:w="708"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36</w:t>
            </w:r>
          </w:p>
        </w:tc>
        <w:tc>
          <w:tcPr>
            <w:tcW w:w="709"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18</w:t>
            </w:r>
          </w:p>
        </w:tc>
        <w:tc>
          <w:tcPr>
            <w:tcW w:w="709"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6</w:t>
            </w:r>
          </w:p>
        </w:tc>
        <w:tc>
          <w:tcPr>
            <w:tcW w:w="709"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12</w:t>
            </w:r>
          </w:p>
        </w:tc>
        <w:tc>
          <w:tcPr>
            <w:tcW w:w="851"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12</w:t>
            </w:r>
          </w:p>
        </w:tc>
        <w:tc>
          <w:tcPr>
            <w:tcW w:w="850" w:type="dxa"/>
            <w:shd w:val="clear" w:color="auto" w:fill="auto"/>
          </w:tcPr>
          <w:p w:rsidR="00F038E3" w:rsidRPr="00761309" w:rsidRDefault="00F038E3" w:rsidP="00763B04">
            <w:pPr>
              <w:suppressAutoHyphens w:val="0"/>
              <w:jc w:val="center"/>
              <w:rPr>
                <w:b/>
                <w:bCs/>
                <w:color w:val="000000"/>
                <w:sz w:val="24"/>
                <w:szCs w:val="24"/>
                <w:lang w:eastAsia="ru-RU"/>
              </w:rPr>
            </w:pPr>
          </w:p>
        </w:tc>
        <w:tc>
          <w:tcPr>
            <w:tcW w:w="851" w:type="dxa"/>
            <w:shd w:val="clear" w:color="auto" w:fill="auto"/>
          </w:tcPr>
          <w:p w:rsidR="00F038E3" w:rsidRPr="00761309" w:rsidRDefault="00F038E3" w:rsidP="00763B04">
            <w:pPr>
              <w:suppressAutoHyphens w:val="0"/>
              <w:jc w:val="center"/>
              <w:rPr>
                <w:color w:val="000000"/>
                <w:sz w:val="24"/>
                <w:szCs w:val="24"/>
                <w:lang w:eastAsia="ru-RU"/>
              </w:rPr>
            </w:pPr>
          </w:p>
        </w:tc>
        <w:tc>
          <w:tcPr>
            <w:tcW w:w="851" w:type="dxa"/>
            <w:shd w:val="clear" w:color="auto" w:fill="auto"/>
          </w:tcPr>
          <w:p w:rsidR="00F038E3" w:rsidRPr="00761309" w:rsidRDefault="00F038E3" w:rsidP="00763B04">
            <w:pPr>
              <w:suppressAutoHyphens w:val="0"/>
              <w:jc w:val="center"/>
              <w:rPr>
                <w:color w:val="000000"/>
                <w:sz w:val="24"/>
                <w:szCs w:val="24"/>
                <w:lang w:eastAsia="ru-RU"/>
              </w:rPr>
            </w:pPr>
          </w:p>
        </w:tc>
        <w:tc>
          <w:tcPr>
            <w:tcW w:w="708" w:type="dxa"/>
            <w:shd w:val="clear" w:color="auto" w:fill="auto"/>
          </w:tcPr>
          <w:p w:rsidR="00F038E3" w:rsidRPr="00761309" w:rsidRDefault="00F038E3" w:rsidP="00763B04">
            <w:pPr>
              <w:suppressAutoHyphens w:val="0"/>
              <w:jc w:val="center"/>
              <w:rPr>
                <w:bCs/>
                <w:color w:val="000000"/>
                <w:sz w:val="24"/>
                <w:szCs w:val="24"/>
                <w:lang w:eastAsia="ru-RU"/>
              </w:rPr>
            </w:pPr>
            <w:r w:rsidRPr="00761309">
              <w:rPr>
                <w:bCs/>
                <w:color w:val="000000"/>
                <w:sz w:val="24"/>
                <w:szCs w:val="24"/>
                <w:lang w:eastAsia="ru-RU"/>
              </w:rPr>
              <w:t>16</w:t>
            </w:r>
          </w:p>
        </w:tc>
        <w:tc>
          <w:tcPr>
            <w:tcW w:w="709" w:type="dxa"/>
            <w:shd w:val="clear" w:color="auto" w:fill="auto"/>
          </w:tcPr>
          <w:p w:rsidR="00F038E3" w:rsidRPr="00761309" w:rsidRDefault="00F038E3" w:rsidP="00763B04">
            <w:pPr>
              <w:suppressAutoHyphens w:val="0"/>
              <w:jc w:val="center"/>
              <w:rPr>
                <w:color w:val="000000"/>
                <w:sz w:val="24"/>
                <w:szCs w:val="24"/>
                <w:lang w:eastAsia="ru-RU"/>
              </w:rPr>
            </w:pPr>
            <w:r w:rsidRPr="00761309">
              <w:rPr>
                <w:color w:val="000000"/>
                <w:sz w:val="24"/>
                <w:szCs w:val="24"/>
                <w:lang w:eastAsia="ru-RU"/>
              </w:rPr>
              <w:t>16</w:t>
            </w:r>
          </w:p>
        </w:tc>
        <w:tc>
          <w:tcPr>
            <w:tcW w:w="708" w:type="dxa"/>
            <w:shd w:val="clear" w:color="auto" w:fill="auto"/>
          </w:tcPr>
          <w:p w:rsidR="00F038E3" w:rsidRPr="00761309" w:rsidRDefault="00F038E3" w:rsidP="00763B04">
            <w:pPr>
              <w:suppressAutoHyphens w:val="0"/>
              <w:jc w:val="center"/>
              <w:rPr>
                <w:color w:val="000000"/>
                <w:sz w:val="24"/>
                <w:szCs w:val="24"/>
                <w:lang w:eastAsia="ru-RU"/>
              </w:rPr>
            </w:pPr>
          </w:p>
        </w:tc>
        <w:tc>
          <w:tcPr>
            <w:tcW w:w="992"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F038E3" w:rsidRPr="00761309" w:rsidRDefault="00F038E3">
            <w:pPr>
              <w:rPr>
                <w:color w:val="000000"/>
              </w:rPr>
            </w:pPr>
            <w:r w:rsidRPr="00761309">
              <w:rPr>
                <w:color w:val="000000"/>
                <w:sz w:val="24"/>
                <w:szCs w:val="24"/>
              </w:rPr>
              <w:t>Т</w:t>
            </w:r>
          </w:p>
        </w:tc>
        <w:tc>
          <w:tcPr>
            <w:tcW w:w="709" w:type="dxa"/>
            <w:shd w:val="clear" w:color="auto" w:fill="auto"/>
          </w:tcPr>
          <w:p w:rsidR="00F038E3"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2</w:t>
            </w:r>
          </w:p>
        </w:tc>
      </w:tr>
      <w:tr w:rsidR="00763B04" w:rsidRPr="00761309" w:rsidTr="00763B04">
        <w:trPr>
          <w:trHeight w:val="131"/>
        </w:trPr>
        <w:tc>
          <w:tcPr>
            <w:tcW w:w="4219" w:type="dxa"/>
            <w:shd w:val="clear" w:color="auto" w:fill="auto"/>
          </w:tcPr>
          <w:p w:rsidR="00B22BBB" w:rsidRPr="00761309" w:rsidRDefault="00F038E3" w:rsidP="00763B04">
            <w:pPr>
              <w:pStyle w:val="af1"/>
              <w:spacing w:after="0" w:line="240" w:lineRule="auto"/>
              <w:ind w:left="0"/>
              <w:rPr>
                <w:rFonts w:ascii="Times New Roman" w:hAnsi="Times New Roman" w:cs="Times New Roman"/>
                <w:sz w:val="24"/>
                <w:szCs w:val="24"/>
              </w:rPr>
            </w:pPr>
            <w:r w:rsidRPr="00761309">
              <w:rPr>
                <w:rFonts w:ascii="Times New Roman" w:hAnsi="Times New Roman" w:cs="Times New Roman"/>
                <w:sz w:val="24"/>
                <w:szCs w:val="24"/>
              </w:rPr>
              <w:t>Практика</w:t>
            </w:r>
          </w:p>
        </w:tc>
        <w:tc>
          <w:tcPr>
            <w:tcW w:w="708"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66</w:t>
            </w:r>
          </w:p>
        </w:tc>
        <w:tc>
          <w:tcPr>
            <w:tcW w:w="709"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66</w:t>
            </w: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66</w:t>
            </w:r>
          </w:p>
        </w:tc>
        <w:tc>
          <w:tcPr>
            <w:tcW w:w="851"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850"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18</w:t>
            </w:r>
          </w:p>
        </w:tc>
        <w:tc>
          <w:tcPr>
            <w:tcW w:w="851"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12</w:t>
            </w:r>
          </w:p>
        </w:tc>
        <w:tc>
          <w:tcPr>
            <w:tcW w:w="851"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36</w:t>
            </w:r>
          </w:p>
        </w:tc>
        <w:tc>
          <w:tcPr>
            <w:tcW w:w="708"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B22BBB" w:rsidP="00763B04">
            <w:pPr>
              <w:suppressAutoHyphens w:val="0"/>
              <w:jc w:val="center"/>
              <w:rPr>
                <w:color w:val="000000"/>
                <w:sz w:val="24"/>
                <w:szCs w:val="24"/>
                <w:lang w:eastAsia="ru-RU"/>
              </w:rPr>
            </w:pPr>
          </w:p>
        </w:tc>
        <w:tc>
          <w:tcPr>
            <w:tcW w:w="708" w:type="dxa"/>
            <w:shd w:val="clear" w:color="auto" w:fill="auto"/>
          </w:tcPr>
          <w:p w:rsidR="00B22BBB" w:rsidRPr="00761309" w:rsidRDefault="00B22BBB" w:rsidP="00763B04">
            <w:pPr>
              <w:suppressAutoHyphens w:val="0"/>
              <w:jc w:val="center"/>
              <w:rPr>
                <w:color w:val="000000"/>
                <w:sz w:val="24"/>
                <w:szCs w:val="24"/>
                <w:lang w:eastAsia="ru-RU"/>
              </w:rPr>
            </w:pPr>
          </w:p>
        </w:tc>
        <w:tc>
          <w:tcPr>
            <w:tcW w:w="992"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c>
          <w:tcPr>
            <w:tcW w:w="709" w:type="dxa"/>
            <w:shd w:val="clear" w:color="auto" w:fill="auto"/>
          </w:tcPr>
          <w:p w:rsidR="00B22BBB" w:rsidRPr="00761309" w:rsidRDefault="00F038E3" w:rsidP="00763B04">
            <w:pPr>
              <w:pStyle w:val="af1"/>
              <w:spacing w:after="0" w:line="240" w:lineRule="auto"/>
              <w:ind w:left="0"/>
              <w:jc w:val="center"/>
              <w:rPr>
                <w:rFonts w:ascii="Times New Roman" w:hAnsi="Times New Roman" w:cs="Times New Roman"/>
                <w:sz w:val="24"/>
                <w:szCs w:val="24"/>
              </w:rPr>
            </w:pPr>
            <w:r w:rsidRPr="00761309">
              <w:rPr>
                <w:rFonts w:ascii="Times New Roman" w:hAnsi="Times New Roman" w:cs="Times New Roman"/>
                <w:sz w:val="24"/>
                <w:szCs w:val="24"/>
              </w:rPr>
              <w:t>П</w:t>
            </w:r>
          </w:p>
        </w:tc>
        <w:tc>
          <w:tcPr>
            <w:tcW w:w="709" w:type="dxa"/>
            <w:shd w:val="clear" w:color="auto" w:fill="auto"/>
          </w:tcPr>
          <w:p w:rsidR="00B22BBB" w:rsidRPr="00761309" w:rsidRDefault="00B22BBB" w:rsidP="00763B04">
            <w:pPr>
              <w:pStyle w:val="af1"/>
              <w:spacing w:after="0" w:line="240" w:lineRule="auto"/>
              <w:ind w:left="0"/>
              <w:jc w:val="center"/>
              <w:rPr>
                <w:rFonts w:ascii="Times New Roman" w:hAnsi="Times New Roman" w:cs="Times New Roman"/>
                <w:sz w:val="24"/>
                <w:szCs w:val="24"/>
              </w:rPr>
            </w:pPr>
          </w:p>
        </w:tc>
      </w:tr>
      <w:tr w:rsidR="00763B04" w:rsidRPr="00761309" w:rsidTr="00763B04">
        <w:trPr>
          <w:trHeight w:val="131"/>
        </w:trPr>
        <w:tc>
          <w:tcPr>
            <w:tcW w:w="4219" w:type="dxa"/>
            <w:shd w:val="clear" w:color="auto" w:fill="auto"/>
          </w:tcPr>
          <w:p w:rsidR="00B22BBB" w:rsidRPr="00761309" w:rsidRDefault="00B22BBB" w:rsidP="00763B04">
            <w:pPr>
              <w:suppressAutoHyphens w:val="0"/>
              <w:jc w:val="right"/>
              <w:rPr>
                <w:b/>
                <w:color w:val="000000"/>
                <w:sz w:val="24"/>
                <w:szCs w:val="24"/>
                <w:lang w:eastAsia="ru-RU"/>
              </w:rPr>
            </w:pPr>
            <w:r w:rsidRPr="00761309">
              <w:rPr>
                <w:b/>
                <w:color w:val="000000"/>
                <w:sz w:val="24"/>
                <w:szCs w:val="24"/>
                <w:lang w:eastAsia="ru-RU"/>
              </w:rPr>
              <w:t>Итого</w:t>
            </w:r>
          </w:p>
        </w:tc>
        <w:tc>
          <w:tcPr>
            <w:tcW w:w="708"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5</w:t>
            </w:r>
            <w:r w:rsidR="00727DEB" w:rsidRPr="00761309">
              <w:rPr>
                <w:b/>
                <w:color w:val="000000"/>
                <w:sz w:val="24"/>
                <w:szCs w:val="24"/>
                <w:lang w:eastAsia="ru-RU"/>
              </w:rPr>
              <w:t>70</w:t>
            </w:r>
          </w:p>
        </w:tc>
        <w:tc>
          <w:tcPr>
            <w:tcW w:w="709" w:type="dxa"/>
            <w:shd w:val="clear" w:color="auto" w:fill="auto"/>
          </w:tcPr>
          <w:p w:rsidR="00B22BBB" w:rsidRPr="00761309" w:rsidRDefault="00F038E3" w:rsidP="00966FFA">
            <w:pPr>
              <w:suppressAutoHyphens w:val="0"/>
              <w:jc w:val="center"/>
              <w:rPr>
                <w:b/>
                <w:color w:val="000000"/>
                <w:sz w:val="24"/>
                <w:szCs w:val="24"/>
                <w:lang w:eastAsia="ru-RU"/>
              </w:rPr>
            </w:pPr>
            <w:r w:rsidRPr="00761309">
              <w:rPr>
                <w:b/>
                <w:color w:val="000000"/>
                <w:sz w:val="24"/>
                <w:szCs w:val="24"/>
                <w:lang w:eastAsia="ru-RU"/>
              </w:rPr>
              <w:t>5</w:t>
            </w:r>
            <w:r w:rsidR="00966FFA">
              <w:rPr>
                <w:b/>
                <w:color w:val="000000"/>
                <w:sz w:val="24"/>
                <w:szCs w:val="24"/>
                <w:lang w:eastAsia="ru-RU"/>
              </w:rPr>
              <w:t>26</w:t>
            </w:r>
          </w:p>
        </w:tc>
        <w:tc>
          <w:tcPr>
            <w:tcW w:w="709"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159</w:t>
            </w:r>
          </w:p>
        </w:tc>
        <w:tc>
          <w:tcPr>
            <w:tcW w:w="709" w:type="dxa"/>
            <w:shd w:val="clear" w:color="auto" w:fill="auto"/>
          </w:tcPr>
          <w:p w:rsidR="00B22BBB" w:rsidRPr="00761309" w:rsidRDefault="00966FFA" w:rsidP="00763B04">
            <w:pPr>
              <w:suppressAutoHyphens w:val="0"/>
              <w:jc w:val="center"/>
              <w:rPr>
                <w:b/>
                <w:color w:val="000000"/>
                <w:sz w:val="24"/>
                <w:szCs w:val="24"/>
                <w:lang w:eastAsia="ru-RU"/>
              </w:rPr>
            </w:pPr>
            <w:r>
              <w:rPr>
                <w:b/>
                <w:color w:val="000000"/>
                <w:sz w:val="24"/>
                <w:szCs w:val="24"/>
                <w:lang w:eastAsia="ru-RU"/>
              </w:rPr>
              <w:t>367</w:t>
            </w:r>
          </w:p>
        </w:tc>
        <w:tc>
          <w:tcPr>
            <w:tcW w:w="851" w:type="dxa"/>
            <w:shd w:val="clear" w:color="auto" w:fill="auto"/>
          </w:tcPr>
          <w:p w:rsidR="00B22BBB" w:rsidRPr="00761309" w:rsidRDefault="00966FFA" w:rsidP="00763B04">
            <w:pPr>
              <w:suppressAutoHyphens w:val="0"/>
              <w:jc w:val="center"/>
              <w:rPr>
                <w:b/>
                <w:bCs/>
                <w:color w:val="000000"/>
                <w:sz w:val="24"/>
                <w:szCs w:val="24"/>
                <w:lang w:eastAsia="ru-RU"/>
              </w:rPr>
            </w:pPr>
            <w:r>
              <w:rPr>
                <w:b/>
                <w:bCs/>
                <w:color w:val="000000"/>
                <w:sz w:val="24"/>
                <w:szCs w:val="24"/>
                <w:lang w:eastAsia="ru-RU"/>
              </w:rPr>
              <w:t>105</w:t>
            </w:r>
          </w:p>
        </w:tc>
        <w:tc>
          <w:tcPr>
            <w:tcW w:w="850" w:type="dxa"/>
            <w:shd w:val="clear" w:color="auto" w:fill="auto"/>
          </w:tcPr>
          <w:p w:rsidR="00B22BBB" w:rsidRPr="00761309" w:rsidRDefault="00966FFA" w:rsidP="00763B04">
            <w:pPr>
              <w:suppressAutoHyphens w:val="0"/>
              <w:jc w:val="center"/>
              <w:rPr>
                <w:b/>
                <w:bCs/>
                <w:color w:val="000000"/>
                <w:sz w:val="24"/>
                <w:szCs w:val="24"/>
                <w:lang w:eastAsia="ru-RU"/>
              </w:rPr>
            </w:pPr>
            <w:r>
              <w:rPr>
                <w:b/>
                <w:bCs/>
                <w:color w:val="000000"/>
                <w:sz w:val="24"/>
                <w:szCs w:val="24"/>
                <w:lang w:eastAsia="ru-RU"/>
              </w:rPr>
              <w:t>160</w:t>
            </w:r>
          </w:p>
        </w:tc>
        <w:tc>
          <w:tcPr>
            <w:tcW w:w="851" w:type="dxa"/>
            <w:shd w:val="clear" w:color="auto" w:fill="auto"/>
          </w:tcPr>
          <w:p w:rsidR="00B22BBB" w:rsidRPr="00761309" w:rsidRDefault="00966FFA" w:rsidP="00763B04">
            <w:pPr>
              <w:suppressAutoHyphens w:val="0"/>
              <w:jc w:val="center"/>
              <w:rPr>
                <w:b/>
                <w:color w:val="000000"/>
                <w:sz w:val="24"/>
                <w:szCs w:val="24"/>
                <w:lang w:eastAsia="ru-RU"/>
              </w:rPr>
            </w:pPr>
            <w:r>
              <w:rPr>
                <w:b/>
                <w:color w:val="000000"/>
                <w:sz w:val="24"/>
                <w:szCs w:val="24"/>
                <w:lang w:eastAsia="ru-RU"/>
              </w:rPr>
              <w:t>66</w:t>
            </w:r>
          </w:p>
        </w:tc>
        <w:tc>
          <w:tcPr>
            <w:tcW w:w="851"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36</w:t>
            </w:r>
          </w:p>
        </w:tc>
        <w:tc>
          <w:tcPr>
            <w:tcW w:w="708"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26</w:t>
            </w:r>
          </w:p>
        </w:tc>
        <w:tc>
          <w:tcPr>
            <w:tcW w:w="709"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26</w:t>
            </w:r>
          </w:p>
        </w:tc>
        <w:tc>
          <w:tcPr>
            <w:tcW w:w="708" w:type="dxa"/>
            <w:shd w:val="clear" w:color="auto" w:fill="auto"/>
          </w:tcPr>
          <w:p w:rsidR="00B22BBB" w:rsidRPr="00761309" w:rsidRDefault="00B22BBB" w:rsidP="00763B04">
            <w:pPr>
              <w:suppressAutoHyphens w:val="0"/>
              <w:jc w:val="center"/>
              <w:rPr>
                <w:b/>
                <w:color w:val="000000"/>
                <w:sz w:val="24"/>
                <w:szCs w:val="24"/>
                <w:lang w:eastAsia="ru-RU"/>
              </w:rPr>
            </w:pPr>
          </w:p>
        </w:tc>
        <w:tc>
          <w:tcPr>
            <w:tcW w:w="992" w:type="dxa"/>
            <w:shd w:val="clear" w:color="auto" w:fill="auto"/>
          </w:tcPr>
          <w:p w:rsidR="00B22BBB" w:rsidRPr="00761309" w:rsidRDefault="00B22BBB" w:rsidP="00763B04">
            <w:pPr>
              <w:suppressAutoHyphens w:val="0"/>
              <w:jc w:val="center"/>
              <w:rPr>
                <w:b/>
                <w:color w:val="000000"/>
                <w:sz w:val="24"/>
                <w:szCs w:val="24"/>
                <w:lang w:eastAsia="ru-RU"/>
              </w:rPr>
            </w:pPr>
          </w:p>
        </w:tc>
        <w:tc>
          <w:tcPr>
            <w:tcW w:w="709" w:type="dxa"/>
            <w:shd w:val="clear" w:color="auto" w:fill="auto"/>
          </w:tcPr>
          <w:p w:rsidR="00B22BBB" w:rsidRPr="00761309" w:rsidRDefault="00B22BBB" w:rsidP="00763B04">
            <w:pPr>
              <w:suppressAutoHyphens w:val="0"/>
              <w:jc w:val="center"/>
              <w:rPr>
                <w:b/>
                <w:color w:val="000000"/>
                <w:sz w:val="24"/>
                <w:szCs w:val="24"/>
                <w:lang w:eastAsia="ru-RU"/>
              </w:rPr>
            </w:pPr>
          </w:p>
        </w:tc>
        <w:tc>
          <w:tcPr>
            <w:tcW w:w="709" w:type="dxa"/>
            <w:shd w:val="clear" w:color="auto" w:fill="auto"/>
          </w:tcPr>
          <w:p w:rsidR="00B22BBB" w:rsidRPr="00761309" w:rsidRDefault="000D283D" w:rsidP="00763B04">
            <w:pPr>
              <w:suppressAutoHyphens w:val="0"/>
              <w:jc w:val="center"/>
              <w:rPr>
                <w:b/>
                <w:color w:val="000000"/>
                <w:sz w:val="24"/>
                <w:szCs w:val="24"/>
                <w:lang w:eastAsia="ru-RU"/>
              </w:rPr>
            </w:pPr>
            <w:r w:rsidRPr="00761309">
              <w:rPr>
                <w:b/>
                <w:color w:val="000000"/>
                <w:sz w:val="24"/>
                <w:szCs w:val="24"/>
                <w:lang w:eastAsia="ru-RU"/>
              </w:rPr>
              <w:t>18</w:t>
            </w:r>
          </w:p>
        </w:tc>
      </w:tr>
      <w:tr w:rsidR="00B22BBB" w:rsidRPr="00761309" w:rsidTr="00763B04">
        <w:trPr>
          <w:trHeight w:val="131"/>
        </w:trPr>
        <w:tc>
          <w:tcPr>
            <w:tcW w:w="4219" w:type="dxa"/>
            <w:shd w:val="clear" w:color="auto" w:fill="auto"/>
          </w:tcPr>
          <w:p w:rsidR="00B22BBB" w:rsidRPr="00761309" w:rsidRDefault="00B22BBB" w:rsidP="00763B04">
            <w:pPr>
              <w:suppressAutoHyphens w:val="0"/>
              <w:jc w:val="center"/>
              <w:rPr>
                <w:b/>
                <w:color w:val="000000"/>
                <w:sz w:val="24"/>
                <w:szCs w:val="24"/>
                <w:lang w:eastAsia="ru-RU"/>
              </w:rPr>
            </w:pPr>
            <w:r w:rsidRPr="00761309">
              <w:rPr>
                <w:b/>
                <w:color w:val="000000"/>
                <w:sz w:val="24"/>
                <w:szCs w:val="24"/>
                <w:lang w:eastAsia="ru-RU"/>
              </w:rPr>
              <w:t>Итоговая аттестация:</w:t>
            </w:r>
          </w:p>
        </w:tc>
        <w:tc>
          <w:tcPr>
            <w:tcW w:w="10773" w:type="dxa"/>
            <w:gridSpan w:val="14"/>
            <w:shd w:val="clear" w:color="auto" w:fill="auto"/>
          </w:tcPr>
          <w:p w:rsidR="00B22BBB" w:rsidRPr="00761309" w:rsidRDefault="00B22BBB" w:rsidP="005F1602">
            <w:pPr>
              <w:suppressAutoHyphens w:val="0"/>
              <w:rPr>
                <w:b/>
                <w:i/>
                <w:color w:val="000000"/>
                <w:sz w:val="24"/>
                <w:szCs w:val="24"/>
                <w:lang w:eastAsia="ru-RU"/>
              </w:rPr>
            </w:pPr>
            <w:r w:rsidRPr="00761309">
              <w:rPr>
                <w:b/>
                <w:color w:val="000000"/>
                <w:sz w:val="24"/>
                <w:szCs w:val="24"/>
                <w:lang w:eastAsia="ru-RU"/>
              </w:rPr>
              <w:t>6</w:t>
            </w:r>
            <w:r w:rsidR="009B27BB" w:rsidRPr="00761309">
              <w:rPr>
                <w:b/>
                <w:color w:val="000000"/>
                <w:sz w:val="24"/>
                <w:szCs w:val="24"/>
                <w:lang w:eastAsia="ru-RU"/>
              </w:rPr>
              <w:t xml:space="preserve"> </w:t>
            </w:r>
            <w:r w:rsidR="005F1602" w:rsidRPr="00761309">
              <w:rPr>
                <w:b/>
                <w:color w:val="000000"/>
                <w:sz w:val="24"/>
                <w:szCs w:val="24"/>
                <w:lang w:eastAsia="ru-RU"/>
              </w:rPr>
              <w:t>-</w:t>
            </w:r>
            <w:r w:rsidR="009B27BB" w:rsidRPr="00761309">
              <w:rPr>
                <w:b/>
                <w:color w:val="000000"/>
                <w:sz w:val="24"/>
                <w:szCs w:val="24"/>
                <w:lang w:eastAsia="ru-RU"/>
              </w:rPr>
              <w:t xml:space="preserve"> </w:t>
            </w:r>
            <w:r w:rsidR="005F1602" w:rsidRPr="00761309">
              <w:rPr>
                <w:b/>
                <w:color w:val="000000"/>
                <w:sz w:val="24"/>
                <w:szCs w:val="24"/>
                <w:lang w:eastAsia="ru-RU"/>
              </w:rPr>
              <w:t>экзамен, включающий устный ответ и расшифровку результатов комплексной гериатрич</w:t>
            </w:r>
            <w:r w:rsidR="005F1602" w:rsidRPr="00761309">
              <w:rPr>
                <w:b/>
                <w:color w:val="000000"/>
                <w:sz w:val="24"/>
                <w:szCs w:val="24"/>
                <w:lang w:eastAsia="ru-RU"/>
              </w:rPr>
              <w:t>е</w:t>
            </w:r>
            <w:r w:rsidR="005F1602" w:rsidRPr="00761309">
              <w:rPr>
                <w:b/>
                <w:color w:val="000000"/>
                <w:sz w:val="24"/>
                <w:szCs w:val="24"/>
                <w:lang w:eastAsia="ru-RU"/>
              </w:rPr>
              <w:t>ской оценки (КГО)</w:t>
            </w:r>
          </w:p>
        </w:tc>
      </w:tr>
      <w:tr w:rsidR="00B22BBB" w:rsidRPr="00761309" w:rsidTr="00763B04">
        <w:trPr>
          <w:trHeight w:val="395"/>
        </w:trPr>
        <w:tc>
          <w:tcPr>
            <w:tcW w:w="4219" w:type="dxa"/>
            <w:shd w:val="clear" w:color="auto" w:fill="auto"/>
          </w:tcPr>
          <w:p w:rsidR="00B22BBB" w:rsidRPr="00761309" w:rsidRDefault="00B22BBB" w:rsidP="00763B04">
            <w:pPr>
              <w:suppressAutoHyphens w:val="0"/>
              <w:jc w:val="right"/>
              <w:rPr>
                <w:b/>
                <w:color w:val="000000"/>
                <w:sz w:val="24"/>
                <w:szCs w:val="24"/>
                <w:lang w:eastAsia="ru-RU"/>
              </w:rPr>
            </w:pPr>
            <w:r w:rsidRPr="00761309">
              <w:rPr>
                <w:b/>
                <w:color w:val="000000"/>
                <w:sz w:val="24"/>
                <w:szCs w:val="24"/>
                <w:lang w:eastAsia="ru-RU"/>
              </w:rPr>
              <w:t>Всего:</w:t>
            </w:r>
          </w:p>
        </w:tc>
        <w:tc>
          <w:tcPr>
            <w:tcW w:w="10773" w:type="dxa"/>
            <w:gridSpan w:val="14"/>
            <w:shd w:val="clear" w:color="auto" w:fill="auto"/>
          </w:tcPr>
          <w:p w:rsidR="00B22BBB" w:rsidRPr="00761309" w:rsidRDefault="00B22BBB" w:rsidP="00763B04">
            <w:pPr>
              <w:suppressAutoHyphens w:val="0"/>
              <w:rPr>
                <w:b/>
                <w:color w:val="000000"/>
                <w:sz w:val="24"/>
                <w:szCs w:val="24"/>
                <w:lang w:eastAsia="ru-RU"/>
              </w:rPr>
            </w:pPr>
            <w:r w:rsidRPr="00761309">
              <w:rPr>
                <w:b/>
                <w:color w:val="000000"/>
                <w:sz w:val="24"/>
                <w:szCs w:val="24"/>
                <w:lang w:eastAsia="ru-RU"/>
              </w:rPr>
              <w:t>576</w:t>
            </w:r>
          </w:p>
        </w:tc>
      </w:tr>
    </w:tbl>
    <w:p w:rsidR="00B22BBB" w:rsidRPr="00761309" w:rsidRDefault="00B22BBB" w:rsidP="00B22BBB">
      <w:pPr>
        <w:suppressAutoHyphens w:val="0"/>
        <w:autoSpaceDE w:val="0"/>
        <w:autoSpaceDN w:val="0"/>
        <w:adjustRightInd w:val="0"/>
        <w:jc w:val="both"/>
        <w:rPr>
          <w:i/>
          <w:iCs/>
          <w:color w:val="000000"/>
          <w:sz w:val="28"/>
          <w:szCs w:val="28"/>
          <w:lang w:eastAsia="en-US"/>
        </w:rPr>
      </w:pPr>
      <w:r w:rsidRPr="00761309">
        <w:rPr>
          <w:i/>
          <w:iCs/>
          <w:color w:val="000000"/>
          <w:sz w:val="28"/>
          <w:szCs w:val="28"/>
          <w:lang w:eastAsia="en-US"/>
        </w:rPr>
        <w:t>** «Т» – тестирование;</w:t>
      </w:r>
    </w:p>
    <w:p w:rsidR="00B22BBB" w:rsidRPr="00761309" w:rsidRDefault="009B27BB" w:rsidP="00B22BBB">
      <w:pPr>
        <w:tabs>
          <w:tab w:val="left" w:pos="2565"/>
        </w:tabs>
        <w:suppressAutoHyphens w:val="0"/>
        <w:autoSpaceDE w:val="0"/>
        <w:autoSpaceDN w:val="0"/>
        <w:adjustRightInd w:val="0"/>
        <w:jc w:val="both"/>
        <w:rPr>
          <w:i/>
          <w:iCs/>
          <w:color w:val="000000"/>
          <w:sz w:val="28"/>
          <w:szCs w:val="28"/>
          <w:lang w:eastAsia="en-US"/>
        </w:rPr>
      </w:pPr>
      <w:r w:rsidRPr="00761309">
        <w:rPr>
          <w:i/>
          <w:iCs/>
          <w:color w:val="000000"/>
          <w:sz w:val="28"/>
          <w:szCs w:val="28"/>
          <w:lang w:eastAsia="en-US"/>
        </w:rPr>
        <w:t xml:space="preserve"> </w:t>
      </w:r>
      <w:r w:rsidR="00B22BBB" w:rsidRPr="00761309">
        <w:rPr>
          <w:i/>
          <w:iCs/>
          <w:color w:val="000000"/>
          <w:sz w:val="28"/>
          <w:szCs w:val="28"/>
          <w:lang w:eastAsia="en-US"/>
        </w:rPr>
        <w:t>«О» –опрос.</w:t>
      </w:r>
      <w:r w:rsidR="00B22BBB" w:rsidRPr="00761309">
        <w:rPr>
          <w:i/>
          <w:iCs/>
          <w:color w:val="000000"/>
          <w:sz w:val="28"/>
          <w:szCs w:val="28"/>
          <w:lang w:eastAsia="en-US"/>
        </w:rPr>
        <w:tab/>
      </w:r>
    </w:p>
    <w:p w:rsidR="00B22BBB" w:rsidRPr="00761309" w:rsidRDefault="009B27BB" w:rsidP="00B22BBB">
      <w:pPr>
        <w:suppressAutoHyphens w:val="0"/>
        <w:autoSpaceDE w:val="0"/>
        <w:autoSpaceDN w:val="0"/>
        <w:adjustRightInd w:val="0"/>
        <w:jc w:val="both"/>
        <w:rPr>
          <w:i/>
          <w:iCs/>
          <w:color w:val="000000"/>
          <w:sz w:val="28"/>
          <w:szCs w:val="28"/>
          <w:lang w:eastAsia="en-US"/>
        </w:rPr>
      </w:pPr>
      <w:r w:rsidRPr="00761309">
        <w:rPr>
          <w:i/>
          <w:iCs/>
          <w:color w:val="000000"/>
          <w:sz w:val="28"/>
          <w:szCs w:val="28"/>
          <w:lang w:eastAsia="en-US"/>
        </w:rPr>
        <w:t xml:space="preserve"> </w:t>
      </w:r>
      <w:r w:rsidR="00B22BBB" w:rsidRPr="00761309">
        <w:rPr>
          <w:i/>
          <w:iCs/>
          <w:color w:val="000000"/>
          <w:sz w:val="28"/>
          <w:szCs w:val="28"/>
          <w:lang w:eastAsia="en-US"/>
        </w:rPr>
        <w:t>«П» - оценка</w:t>
      </w:r>
      <w:r w:rsidRPr="00761309">
        <w:rPr>
          <w:i/>
          <w:iCs/>
          <w:color w:val="000000"/>
          <w:sz w:val="28"/>
          <w:szCs w:val="28"/>
          <w:lang w:eastAsia="en-US"/>
        </w:rPr>
        <w:t xml:space="preserve"> </w:t>
      </w:r>
      <w:r w:rsidR="00B22BBB" w:rsidRPr="00761309">
        <w:rPr>
          <w:i/>
          <w:iCs/>
          <w:color w:val="000000"/>
          <w:sz w:val="28"/>
          <w:szCs w:val="28"/>
          <w:lang w:eastAsia="en-US"/>
        </w:rPr>
        <w:t>практических навыков</w:t>
      </w:r>
    </w:p>
    <w:p w:rsidR="00900350" w:rsidRPr="00761309" w:rsidRDefault="00900350" w:rsidP="00900350">
      <w:pPr>
        <w:autoSpaceDE w:val="0"/>
        <w:autoSpaceDN w:val="0"/>
        <w:adjustRightInd w:val="0"/>
        <w:ind w:left="851" w:right="-31"/>
        <w:rPr>
          <w:i/>
          <w:iCs/>
          <w:color w:val="000000"/>
          <w:sz w:val="28"/>
          <w:szCs w:val="28"/>
        </w:rPr>
        <w:sectPr w:rsidR="00900350" w:rsidRPr="00761309" w:rsidSect="00B22BBB">
          <w:pgSz w:w="16838" w:h="11905" w:orient="landscape"/>
          <w:pgMar w:top="1418" w:right="1134" w:bottom="850" w:left="1134" w:header="720" w:footer="720" w:gutter="0"/>
          <w:cols w:space="720"/>
          <w:noEndnote/>
          <w:docGrid w:linePitch="299"/>
        </w:sectPr>
      </w:pPr>
    </w:p>
    <w:p w:rsidR="00B22BBB" w:rsidRPr="00761309" w:rsidRDefault="00B22BBB" w:rsidP="00DC63D7">
      <w:pPr>
        <w:widowControl w:val="0"/>
        <w:suppressAutoHyphens w:val="0"/>
        <w:autoSpaceDE w:val="0"/>
        <w:autoSpaceDN w:val="0"/>
        <w:adjustRightInd w:val="0"/>
        <w:ind w:firstLine="709"/>
        <w:jc w:val="center"/>
        <w:outlineLvl w:val="4"/>
        <w:rPr>
          <w:rFonts w:eastAsia="Times New Roman"/>
          <w:b/>
          <w:color w:val="000000"/>
          <w:sz w:val="28"/>
          <w:szCs w:val="28"/>
          <w:lang w:eastAsia="ru-RU"/>
        </w:rPr>
      </w:pPr>
      <w:r w:rsidRPr="00761309">
        <w:rPr>
          <w:rFonts w:eastAsia="Times New Roman"/>
          <w:b/>
          <w:color w:val="000000"/>
          <w:sz w:val="28"/>
          <w:szCs w:val="28"/>
          <w:lang w:eastAsia="ru-RU"/>
        </w:rPr>
        <w:lastRenderedPageBreak/>
        <w:t>3.2 Календарный учебный график</w:t>
      </w:r>
    </w:p>
    <w:p w:rsidR="00B22BBB" w:rsidRPr="00761309" w:rsidRDefault="00DC63D7" w:rsidP="00DC63D7">
      <w:pPr>
        <w:tabs>
          <w:tab w:val="left" w:pos="142"/>
        </w:tabs>
        <w:suppressAutoHyphens w:val="0"/>
        <w:spacing w:before="100" w:beforeAutospacing="1" w:after="100" w:afterAutospacing="1"/>
        <w:ind w:firstLine="426"/>
        <w:jc w:val="center"/>
        <w:rPr>
          <w:rFonts w:eastAsia="Times New Roman"/>
          <w:color w:val="000000"/>
          <w:sz w:val="28"/>
          <w:szCs w:val="28"/>
          <w:lang w:eastAsia="ru-RU"/>
        </w:rPr>
      </w:pPr>
      <w:r w:rsidRPr="00761309">
        <w:rPr>
          <w:rFonts w:eastAsia="Times New Roman"/>
          <w:i/>
          <w:color w:val="000000"/>
          <w:sz w:val="28"/>
          <w:szCs w:val="28"/>
          <w:lang w:eastAsia="ru-RU"/>
        </w:rPr>
        <w:t>Т</w:t>
      </w:r>
      <w:r w:rsidR="00B22BBB" w:rsidRPr="00761309">
        <w:rPr>
          <w:i/>
          <w:color w:val="000000"/>
          <w:sz w:val="28"/>
          <w:szCs w:val="28"/>
          <w:lang w:eastAsia="en-US"/>
        </w:rPr>
        <w:t>аблица 9 Календарный учебный график</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7088"/>
      </w:tblGrid>
      <w:tr w:rsidR="00B22BBB" w:rsidRPr="00761309" w:rsidTr="00EE1CE8">
        <w:trPr>
          <w:trHeight w:val="383"/>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b/>
                <w:bCs/>
                <w:color w:val="000000"/>
                <w:sz w:val="28"/>
                <w:szCs w:val="28"/>
                <w:lang w:eastAsia="ru-RU"/>
              </w:rPr>
              <w:t xml:space="preserve">Даты, время занятия </w:t>
            </w:r>
          </w:p>
        </w:tc>
        <w:tc>
          <w:tcPr>
            <w:tcW w:w="7088" w:type="dxa"/>
          </w:tcPr>
          <w:p w:rsidR="00B22BBB" w:rsidRPr="00761309" w:rsidRDefault="00B22BBB" w:rsidP="00B22BBB">
            <w:pPr>
              <w:tabs>
                <w:tab w:val="left" w:pos="142"/>
              </w:tabs>
              <w:suppressAutoHyphens w:val="0"/>
              <w:spacing w:before="100" w:beforeAutospacing="1" w:after="100" w:afterAutospacing="1"/>
              <w:jc w:val="both"/>
              <w:rPr>
                <w:rFonts w:eastAsia="Times New Roman"/>
                <w:b/>
                <w:color w:val="000000"/>
                <w:sz w:val="28"/>
                <w:szCs w:val="28"/>
                <w:lang w:eastAsia="ru-RU"/>
              </w:rPr>
            </w:pPr>
            <w:r w:rsidRPr="00761309">
              <w:rPr>
                <w:rFonts w:eastAsia="Times New Roman"/>
                <w:b/>
                <w:bCs/>
                <w:color w:val="000000"/>
                <w:sz w:val="28"/>
                <w:szCs w:val="28"/>
                <w:lang w:eastAsia="ru-RU"/>
              </w:rPr>
              <w:t>Наименование м</w:t>
            </w:r>
            <w:r w:rsidRPr="00761309">
              <w:rPr>
                <w:rFonts w:eastAsia="Times New Roman"/>
                <w:b/>
                <w:color w:val="000000"/>
                <w:sz w:val="28"/>
                <w:szCs w:val="28"/>
                <w:lang w:eastAsia="ru-RU"/>
              </w:rPr>
              <w:t>одуля, тема модуля</w:t>
            </w:r>
          </w:p>
        </w:tc>
      </w:tr>
      <w:tr w:rsidR="00B22BBB" w:rsidRPr="00761309" w:rsidTr="00EE1CE8">
        <w:trPr>
          <w:trHeight w:val="521"/>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1 неделя </w:t>
            </w:r>
          </w:p>
        </w:tc>
        <w:tc>
          <w:tcPr>
            <w:tcW w:w="7088" w:type="dxa"/>
          </w:tcPr>
          <w:p w:rsidR="00B22BBB" w:rsidRPr="00761309" w:rsidRDefault="001D505E" w:rsidP="001D505E">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1. </w:t>
            </w:r>
            <w:r w:rsidRPr="00761309">
              <w:rPr>
                <w:rFonts w:eastAsia="Times New Roman"/>
                <w:bCs/>
                <w:color w:val="000000"/>
                <w:sz w:val="28"/>
                <w:szCs w:val="28"/>
                <w:lang w:eastAsia="ru-RU"/>
              </w:rPr>
              <w:t>Основы социальной гигиены и организации гер</w:t>
            </w:r>
            <w:r w:rsidRPr="00761309">
              <w:rPr>
                <w:rFonts w:eastAsia="Times New Roman"/>
                <w:bCs/>
                <w:color w:val="000000"/>
                <w:sz w:val="28"/>
                <w:szCs w:val="28"/>
                <w:lang w:eastAsia="ru-RU"/>
              </w:rPr>
              <w:t>и</w:t>
            </w:r>
            <w:r w:rsidRPr="00761309">
              <w:rPr>
                <w:rFonts w:eastAsia="Times New Roman"/>
                <w:bCs/>
                <w:color w:val="000000"/>
                <w:sz w:val="28"/>
                <w:szCs w:val="28"/>
                <w:lang w:eastAsia="ru-RU"/>
              </w:rPr>
              <w:t>атрической службы в Российской Федерации. Медико-социальная экспертиза и реабилитация в пожилом во</w:t>
            </w:r>
            <w:r w:rsidRPr="00761309">
              <w:rPr>
                <w:rFonts w:eastAsia="Times New Roman"/>
                <w:bCs/>
                <w:color w:val="000000"/>
                <w:sz w:val="28"/>
                <w:szCs w:val="28"/>
                <w:lang w:eastAsia="ru-RU"/>
              </w:rPr>
              <w:t>з</w:t>
            </w:r>
            <w:r w:rsidRPr="00761309">
              <w:rPr>
                <w:rFonts w:eastAsia="Times New Roman"/>
                <w:bCs/>
                <w:color w:val="000000"/>
                <w:sz w:val="28"/>
                <w:szCs w:val="28"/>
                <w:lang w:eastAsia="ru-RU"/>
              </w:rPr>
              <w:t>расте</w:t>
            </w:r>
          </w:p>
        </w:tc>
      </w:tr>
      <w:tr w:rsidR="00B22BBB" w:rsidRPr="00761309" w:rsidTr="00EE1CE8">
        <w:trPr>
          <w:trHeight w:val="390"/>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2 неделя </w:t>
            </w:r>
          </w:p>
        </w:tc>
        <w:tc>
          <w:tcPr>
            <w:tcW w:w="7088" w:type="dxa"/>
          </w:tcPr>
          <w:p w:rsidR="00B22BBB" w:rsidRPr="00761309" w:rsidRDefault="001D505E"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2. </w:t>
            </w:r>
            <w:r w:rsidRPr="00761309">
              <w:rPr>
                <w:rFonts w:eastAsia="Times New Roman"/>
                <w:bCs/>
                <w:color w:val="000000"/>
                <w:sz w:val="28"/>
                <w:szCs w:val="28"/>
                <w:lang w:eastAsia="ru-RU"/>
              </w:rPr>
              <w:t>Теоретические основы геронтологии и гериатрии Клиническая биохимия</w:t>
            </w:r>
          </w:p>
        </w:tc>
      </w:tr>
      <w:tr w:rsidR="005D4EF6" w:rsidRPr="00761309" w:rsidTr="00EE1CE8">
        <w:trPr>
          <w:trHeight w:val="385"/>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3 неделя </w:t>
            </w:r>
          </w:p>
        </w:tc>
        <w:tc>
          <w:tcPr>
            <w:tcW w:w="7088" w:type="dxa"/>
          </w:tcPr>
          <w:p w:rsidR="001D505E" w:rsidRPr="00761309" w:rsidRDefault="001D505E" w:rsidP="001D505E">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color w:val="000000"/>
                <w:sz w:val="28"/>
                <w:szCs w:val="28"/>
                <w:lang w:eastAsia="ru-RU"/>
              </w:rPr>
              <w:t xml:space="preserve">УМ 3. </w:t>
            </w:r>
            <w:r w:rsidRPr="00761309">
              <w:rPr>
                <w:rFonts w:eastAsia="Times New Roman"/>
                <w:bCs/>
                <w:color w:val="000000"/>
                <w:sz w:val="28"/>
                <w:szCs w:val="28"/>
                <w:lang w:eastAsia="ru-RU"/>
              </w:rPr>
              <w:t>Особенности структурно-функциональных изм</w:t>
            </w:r>
            <w:r w:rsidRPr="00761309">
              <w:rPr>
                <w:rFonts w:eastAsia="Times New Roman"/>
                <w:bCs/>
                <w:color w:val="000000"/>
                <w:sz w:val="28"/>
                <w:szCs w:val="28"/>
                <w:lang w:eastAsia="ru-RU"/>
              </w:rPr>
              <w:t>е</w:t>
            </w:r>
            <w:r w:rsidRPr="00761309">
              <w:rPr>
                <w:rFonts w:eastAsia="Times New Roman"/>
                <w:bCs/>
                <w:color w:val="000000"/>
                <w:sz w:val="28"/>
                <w:szCs w:val="28"/>
                <w:lang w:eastAsia="ru-RU"/>
              </w:rPr>
              <w:t>нений органов и систем в пожилом и старческом во</w:t>
            </w:r>
            <w:r w:rsidRPr="00761309">
              <w:rPr>
                <w:rFonts w:eastAsia="Times New Roman"/>
                <w:bCs/>
                <w:color w:val="000000"/>
                <w:sz w:val="28"/>
                <w:szCs w:val="28"/>
                <w:lang w:eastAsia="ru-RU"/>
              </w:rPr>
              <w:t>з</w:t>
            </w:r>
            <w:r w:rsidRPr="00761309">
              <w:rPr>
                <w:rFonts w:eastAsia="Times New Roman"/>
                <w:bCs/>
                <w:color w:val="000000"/>
                <w:sz w:val="28"/>
                <w:szCs w:val="28"/>
                <w:lang w:eastAsia="ru-RU"/>
              </w:rPr>
              <w:t>расте</w:t>
            </w:r>
          </w:p>
          <w:p w:rsidR="001D505E" w:rsidRPr="00761309" w:rsidRDefault="001D505E" w:rsidP="001D505E">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bCs/>
                <w:color w:val="000000"/>
                <w:sz w:val="28"/>
                <w:szCs w:val="28"/>
                <w:lang w:eastAsia="ru-RU"/>
              </w:rPr>
              <w:t xml:space="preserve">УМ 5. </w:t>
            </w:r>
            <w:r w:rsidRPr="00761309">
              <w:rPr>
                <w:color w:val="000000"/>
                <w:sz w:val="28"/>
                <w:szCs w:val="28"/>
              </w:rPr>
              <w:t>Фармакология в гериатрии</w:t>
            </w:r>
          </w:p>
        </w:tc>
      </w:tr>
      <w:tr w:rsidR="005D4EF6" w:rsidRPr="00761309" w:rsidTr="00EE1CE8">
        <w:trPr>
          <w:trHeight w:val="683"/>
        </w:trPr>
        <w:tc>
          <w:tcPr>
            <w:tcW w:w="2943" w:type="dxa"/>
          </w:tcPr>
          <w:p w:rsidR="00B22BBB" w:rsidRPr="00761309" w:rsidRDefault="001D505E" w:rsidP="001D505E">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4</w:t>
            </w:r>
            <w:r w:rsidR="00B22BBB" w:rsidRPr="00761309">
              <w:rPr>
                <w:rFonts w:eastAsia="Times New Roman"/>
                <w:color w:val="000000"/>
                <w:sz w:val="28"/>
                <w:szCs w:val="28"/>
                <w:lang w:eastAsia="ru-RU"/>
              </w:rPr>
              <w:t xml:space="preserve"> неделя </w:t>
            </w:r>
          </w:p>
        </w:tc>
        <w:tc>
          <w:tcPr>
            <w:tcW w:w="7088" w:type="dxa"/>
          </w:tcPr>
          <w:p w:rsidR="00B22BBB" w:rsidRPr="00761309" w:rsidRDefault="001D505E"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4. </w:t>
            </w:r>
            <w:r w:rsidR="005D4EF6" w:rsidRPr="00761309">
              <w:rPr>
                <w:rFonts w:eastAsia="Times New Roman"/>
                <w:bCs/>
                <w:color w:val="000000"/>
                <w:sz w:val="28"/>
                <w:szCs w:val="28"/>
                <w:lang w:eastAsia="ru-RU"/>
              </w:rPr>
              <w:t>Профилактическая геронтология и гериатрия - профилактика преждевременного старения</w:t>
            </w:r>
          </w:p>
        </w:tc>
      </w:tr>
      <w:tr w:rsidR="001D505E" w:rsidRPr="00761309" w:rsidTr="00EE1CE8">
        <w:trPr>
          <w:trHeight w:val="551"/>
        </w:trPr>
        <w:tc>
          <w:tcPr>
            <w:tcW w:w="2943" w:type="dxa"/>
          </w:tcPr>
          <w:p w:rsidR="001D505E"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5 неделя</w:t>
            </w:r>
          </w:p>
        </w:tc>
        <w:tc>
          <w:tcPr>
            <w:tcW w:w="7088" w:type="dxa"/>
          </w:tcPr>
          <w:p w:rsidR="001D505E"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6. </w:t>
            </w:r>
            <w:r w:rsidRPr="00761309">
              <w:rPr>
                <w:rFonts w:eastAsia="Times New Roman"/>
                <w:bCs/>
                <w:color w:val="000000"/>
                <w:sz w:val="28"/>
                <w:szCs w:val="28"/>
                <w:lang w:eastAsia="ru-RU"/>
              </w:rPr>
              <w:t>Особенности течения болезней органов дыхания в пожилом и старческом возрасте</w:t>
            </w:r>
          </w:p>
        </w:tc>
      </w:tr>
      <w:tr w:rsidR="005D4EF6" w:rsidRPr="00761309" w:rsidTr="00EE1CE8">
        <w:trPr>
          <w:trHeight w:val="551"/>
        </w:trPr>
        <w:tc>
          <w:tcPr>
            <w:tcW w:w="2943"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6 неделя</w:t>
            </w:r>
          </w:p>
        </w:tc>
        <w:tc>
          <w:tcPr>
            <w:tcW w:w="7088"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7. </w:t>
            </w:r>
            <w:r w:rsidRPr="00761309">
              <w:rPr>
                <w:rFonts w:eastAsia="Times New Roman"/>
                <w:bCs/>
                <w:color w:val="000000"/>
                <w:sz w:val="28"/>
                <w:szCs w:val="28"/>
                <w:lang w:eastAsia="ru-RU"/>
              </w:rPr>
              <w:t>Особенности течения болезней сердечно-сосудистой системы в пожилом и старческом возрасте</w:t>
            </w:r>
          </w:p>
        </w:tc>
      </w:tr>
      <w:tr w:rsidR="005D4EF6" w:rsidRPr="00761309" w:rsidTr="00EE1CE8">
        <w:trPr>
          <w:trHeight w:val="551"/>
        </w:trPr>
        <w:tc>
          <w:tcPr>
            <w:tcW w:w="2943"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7 неделя</w:t>
            </w:r>
          </w:p>
        </w:tc>
        <w:tc>
          <w:tcPr>
            <w:tcW w:w="7088"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8. </w:t>
            </w:r>
            <w:r w:rsidRPr="00761309">
              <w:rPr>
                <w:rFonts w:eastAsia="Times New Roman"/>
                <w:bCs/>
                <w:color w:val="000000"/>
                <w:sz w:val="28"/>
                <w:szCs w:val="28"/>
                <w:lang w:eastAsia="ru-RU"/>
              </w:rPr>
              <w:t>Особенности течения ревматических болезней в пожилом и старческом возрасте</w:t>
            </w:r>
          </w:p>
        </w:tc>
      </w:tr>
      <w:tr w:rsidR="005D4EF6" w:rsidRPr="00761309" w:rsidTr="00EE1CE8">
        <w:trPr>
          <w:trHeight w:val="551"/>
        </w:trPr>
        <w:tc>
          <w:tcPr>
            <w:tcW w:w="2943"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8 неделя</w:t>
            </w:r>
          </w:p>
        </w:tc>
        <w:tc>
          <w:tcPr>
            <w:tcW w:w="7088" w:type="dxa"/>
          </w:tcPr>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УМ 9. </w:t>
            </w:r>
            <w:r w:rsidRPr="00761309">
              <w:rPr>
                <w:rFonts w:eastAsia="Times New Roman"/>
                <w:bCs/>
                <w:color w:val="000000"/>
                <w:sz w:val="28"/>
                <w:szCs w:val="28"/>
                <w:lang w:eastAsia="ru-RU"/>
              </w:rPr>
              <w:t>Особенности течения болезней органов пищев</w:t>
            </w:r>
            <w:r w:rsidRPr="00761309">
              <w:rPr>
                <w:rFonts w:eastAsia="Times New Roman"/>
                <w:bCs/>
                <w:color w:val="000000"/>
                <w:sz w:val="28"/>
                <w:szCs w:val="28"/>
                <w:lang w:eastAsia="ru-RU"/>
              </w:rPr>
              <w:t>а</w:t>
            </w:r>
            <w:r w:rsidRPr="00761309">
              <w:rPr>
                <w:rFonts w:eastAsia="Times New Roman"/>
                <w:bCs/>
                <w:color w:val="000000"/>
                <w:sz w:val="28"/>
                <w:szCs w:val="28"/>
                <w:lang w:eastAsia="ru-RU"/>
              </w:rPr>
              <w:t>рения в пожилом и старческом возрасте</w:t>
            </w:r>
          </w:p>
        </w:tc>
      </w:tr>
      <w:tr w:rsidR="00B22BBB" w:rsidRPr="00761309" w:rsidTr="00EE1CE8">
        <w:trPr>
          <w:trHeight w:val="661"/>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 xml:space="preserve">9 неделя </w:t>
            </w:r>
          </w:p>
        </w:tc>
        <w:tc>
          <w:tcPr>
            <w:tcW w:w="7088" w:type="dxa"/>
          </w:tcPr>
          <w:p w:rsidR="00B22BBB" w:rsidRPr="00761309" w:rsidRDefault="005D4EF6"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color w:val="000000"/>
                <w:sz w:val="28"/>
                <w:szCs w:val="28"/>
                <w:lang w:eastAsia="ru-RU"/>
              </w:rPr>
              <w:t xml:space="preserve">УМ 10. </w:t>
            </w:r>
            <w:r w:rsidRPr="00761309">
              <w:rPr>
                <w:rFonts w:eastAsia="Times New Roman"/>
                <w:bCs/>
                <w:color w:val="000000"/>
                <w:sz w:val="28"/>
                <w:szCs w:val="28"/>
                <w:lang w:eastAsia="ru-RU"/>
              </w:rPr>
              <w:t>Особенности течения болезней почек в пожилом и старческом возрасте</w:t>
            </w:r>
          </w:p>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bCs/>
                <w:color w:val="000000"/>
                <w:sz w:val="28"/>
                <w:szCs w:val="28"/>
                <w:lang w:eastAsia="ru-RU"/>
              </w:rPr>
              <w:t>УМ 11. Особенности течения болезней органов кров</w:t>
            </w:r>
            <w:r w:rsidRPr="00761309">
              <w:rPr>
                <w:rFonts w:eastAsia="Times New Roman"/>
                <w:bCs/>
                <w:color w:val="000000"/>
                <w:sz w:val="28"/>
                <w:szCs w:val="28"/>
                <w:lang w:eastAsia="ru-RU"/>
              </w:rPr>
              <w:t>е</w:t>
            </w:r>
            <w:r w:rsidRPr="00761309">
              <w:rPr>
                <w:rFonts w:eastAsia="Times New Roman"/>
                <w:bCs/>
                <w:color w:val="000000"/>
                <w:sz w:val="28"/>
                <w:szCs w:val="28"/>
                <w:lang w:eastAsia="ru-RU"/>
              </w:rPr>
              <w:t>творения в пожилом и старческом возрасте</w:t>
            </w:r>
          </w:p>
        </w:tc>
      </w:tr>
      <w:tr w:rsidR="00B22BBB" w:rsidRPr="00761309" w:rsidTr="00EE1CE8">
        <w:trPr>
          <w:trHeight w:val="661"/>
        </w:trPr>
        <w:tc>
          <w:tcPr>
            <w:tcW w:w="2943" w:type="dxa"/>
          </w:tcPr>
          <w:p w:rsidR="00B22BBB" w:rsidRPr="00761309" w:rsidRDefault="00B22BBB"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10</w:t>
            </w:r>
            <w:r w:rsidR="005D4EF6" w:rsidRPr="00761309">
              <w:rPr>
                <w:rFonts w:eastAsia="Times New Roman"/>
                <w:color w:val="000000"/>
                <w:sz w:val="28"/>
                <w:szCs w:val="28"/>
                <w:lang w:eastAsia="ru-RU"/>
              </w:rPr>
              <w:t xml:space="preserve"> неделя</w:t>
            </w:r>
            <w:r w:rsidRPr="00761309">
              <w:rPr>
                <w:rFonts w:eastAsia="Times New Roman"/>
                <w:color w:val="000000"/>
                <w:sz w:val="28"/>
                <w:szCs w:val="28"/>
                <w:lang w:eastAsia="ru-RU"/>
              </w:rPr>
              <w:t xml:space="preserve"> </w:t>
            </w:r>
          </w:p>
        </w:tc>
        <w:tc>
          <w:tcPr>
            <w:tcW w:w="7088" w:type="dxa"/>
          </w:tcPr>
          <w:p w:rsidR="00B22BBB" w:rsidRPr="00761309" w:rsidRDefault="005D4EF6"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УМ 12. Особенности течения болезней эндокринной с</w:t>
            </w:r>
            <w:r w:rsidRPr="00761309">
              <w:rPr>
                <w:rFonts w:eastAsia="Times New Roman"/>
                <w:bCs/>
                <w:color w:val="000000"/>
                <w:sz w:val="28"/>
                <w:szCs w:val="28"/>
                <w:lang w:eastAsia="ru-RU"/>
              </w:rPr>
              <w:t>и</w:t>
            </w:r>
            <w:r w:rsidRPr="00761309">
              <w:rPr>
                <w:rFonts w:eastAsia="Times New Roman"/>
                <w:bCs/>
                <w:color w:val="000000"/>
                <w:sz w:val="28"/>
                <w:szCs w:val="28"/>
                <w:lang w:eastAsia="ru-RU"/>
              </w:rPr>
              <w:t>стемы в пожилом и старческом возрасте</w:t>
            </w:r>
          </w:p>
          <w:p w:rsidR="005D4EF6" w:rsidRPr="00761309" w:rsidRDefault="005D4EF6"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bCs/>
                <w:color w:val="000000"/>
                <w:sz w:val="28"/>
                <w:szCs w:val="28"/>
                <w:lang w:eastAsia="ru-RU"/>
              </w:rPr>
              <w:t>УМ 14. Особенности течения глазных болезней и заб</w:t>
            </w:r>
            <w:r w:rsidRPr="00761309">
              <w:rPr>
                <w:rFonts w:eastAsia="Times New Roman"/>
                <w:bCs/>
                <w:color w:val="000000"/>
                <w:sz w:val="28"/>
                <w:szCs w:val="28"/>
                <w:lang w:eastAsia="ru-RU"/>
              </w:rPr>
              <w:t>о</w:t>
            </w:r>
            <w:r w:rsidRPr="00761309">
              <w:rPr>
                <w:rFonts w:eastAsia="Times New Roman"/>
                <w:bCs/>
                <w:color w:val="000000"/>
                <w:sz w:val="28"/>
                <w:szCs w:val="28"/>
                <w:lang w:eastAsia="ru-RU"/>
              </w:rPr>
              <w:t>леваний ЛОР-органов в пожилом и старческом возрасте</w:t>
            </w:r>
          </w:p>
        </w:tc>
      </w:tr>
      <w:tr w:rsidR="005D4EF6" w:rsidRPr="00761309" w:rsidTr="00EE1CE8">
        <w:trPr>
          <w:trHeight w:val="661"/>
        </w:trPr>
        <w:tc>
          <w:tcPr>
            <w:tcW w:w="2943" w:type="dxa"/>
          </w:tcPr>
          <w:p w:rsidR="005D4EF6" w:rsidRPr="00761309" w:rsidRDefault="005D4EF6"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11 неделя</w:t>
            </w:r>
          </w:p>
        </w:tc>
        <w:tc>
          <w:tcPr>
            <w:tcW w:w="7088" w:type="dxa"/>
          </w:tcPr>
          <w:p w:rsidR="005D4EF6" w:rsidRPr="00761309" w:rsidRDefault="005D4EF6"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УМ 13. Особенности течения болезней нервной системы в пожилом и старческом возрасте</w:t>
            </w:r>
          </w:p>
        </w:tc>
      </w:tr>
      <w:tr w:rsidR="005D4EF6" w:rsidRPr="00761309" w:rsidTr="00EE1CE8">
        <w:trPr>
          <w:trHeight w:val="459"/>
        </w:trPr>
        <w:tc>
          <w:tcPr>
            <w:tcW w:w="2943" w:type="dxa"/>
          </w:tcPr>
          <w:p w:rsidR="005D4EF6" w:rsidRPr="00761309" w:rsidRDefault="005D4EF6"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12 неделя</w:t>
            </w:r>
          </w:p>
        </w:tc>
        <w:tc>
          <w:tcPr>
            <w:tcW w:w="7088" w:type="dxa"/>
          </w:tcPr>
          <w:p w:rsidR="005D4EF6" w:rsidRPr="00761309" w:rsidRDefault="00DC63D7"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УМ 15. Гериатрическая онкология</w:t>
            </w:r>
          </w:p>
        </w:tc>
      </w:tr>
      <w:tr w:rsidR="00DC63D7" w:rsidRPr="00761309" w:rsidTr="00EE1CE8">
        <w:trPr>
          <w:trHeight w:val="459"/>
        </w:trPr>
        <w:tc>
          <w:tcPr>
            <w:tcW w:w="2943" w:type="dxa"/>
          </w:tcPr>
          <w:p w:rsidR="00DC63D7" w:rsidRPr="00761309" w:rsidRDefault="00DC63D7"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13 неделя</w:t>
            </w:r>
          </w:p>
        </w:tc>
        <w:tc>
          <w:tcPr>
            <w:tcW w:w="7088" w:type="dxa"/>
          </w:tcPr>
          <w:p w:rsidR="00DC63D7" w:rsidRPr="00761309" w:rsidRDefault="00DC63D7"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 xml:space="preserve">УМ 16. </w:t>
            </w:r>
            <w:r w:rsidRPr="00761309">
              <w:rPr>
                <w:color w:val="000000"/>
                <w:sz w:val="28"/>
                <w:szCs w:val="28"/>
              </w:rPr>
              <w:t>Паллиативная медицина</w:t>
            </w:r>
            <w:r w:rsidR="009B27BB" w:rsidRPr="00761309">
              <w:rPr>
                <w:color w:val="000000"/>
                <w:sz w:val="28"/>
                <w:szCs w:val="28"/>
              </w:rPr>
              <w:t xml:space="preserve"> </w:t>
            </w:r>
            <w:r w:rsidRPr="00761309">
              <w:rPr>
                <w:color w:val="000000"/>
                <w:sz w:val="28"/>
                <w:szCs w:val="28"/>
              </w:rPr>
              <w:t>в гериатрии</w:t>
            </w:r>
          </w:p>
        </w:tc>
      </w:tr>
      <w:tr w:rsidR="00DC63D7" w:rsidRPr="00761309" w:rsidTr="00EE1CE8">
        <w:trPr>
          <w:trHeight w:val="459"/>
        </w:trPr>
        <w:tc>
          <w:tcPr>
            <w:tcW w:w="2943" w:type="dxa"/>
          </w:tcPr>
          <w:p w:rsidR="00DC63D7" w:rsidRPr="00761309" w:rsidRDefault="00DC63D7"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14 неделя</w:t>
            </w:r>
          </w:p>
        </w:tc>
        <w:tc>
          <w:tcPr>
            <w:tcW w:w="7088" w:type="dxa"/>
          </w:tcPr>
          <w:p w:rsidR="00DC63D7" w:rsidRPr="00761309" w:rsidRDefault="00DC63D7"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УМ 17. Мобилизационнвя подготовка</w:t>
            </w:r>
            <w:r w:rsidRPr="00761309">
              <w:rPr>
                <w:rFonts w:eastAsia="Times New Roman"/>
                <w:color w:val="000000"/>
                <w:sz w:val="28"/>
                <w:szCs w:val="28"/>
                <w:lang w:eastAsia="en-US"/>
              </w:rPr>
              <w:t xml:space="preserve"> и гражданская оборона в сфере здравоохранения</w:t>
            </w:r>
          </w:p>
        </w:tc>
      </w:tr>
      <w:tr w:rsidR="00DC63D7" w:rsidRPr="00761309" w:rsidTr="00EE1CE8">
        <w:trPr>
          <w:trHeight w:val="459"/>
        </w:trPr>
        <w:tc>
          <w:tcPr>
            <w:tcW w:w="2943" w:type="dxa"/>
          </w:tcPr>
          <w:p w:rsidR="00DC63D7" w:rsidRPr="00761309" w:rsidRDefault="00DC63D7" w:rsidP="005D4EF6">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15 неделя</w:t>
            </w:r>
          </w:p>
        </w:tc>
        <w:tc>
          <w:tcPr>
            <w:tcW w:w="7088" w:type="dxa"/>
          </w:tcPr>
          <w:p w:rsidR="00DC63D7" w:rsidRPr="00761309" w:rsidRDefault="00DC63D7" w:rsidP="00B22BBB">
            <w:pPr>
              <w:tabs>
                <w:tab w:val="left" w:pos="142"/>
              </w:tabs>
              <w:suppressAutoHyphens w:val="0"/>
              <w:spacing w:before="100" w:beforeAutospacing="1" w:after="100" w:afterAutospacing="1"/>
              <w:jc w:val="both"/>
              <w:rPr>
                <w:rFonts w:eastAsia="Times New Roman"/>
                <w:bCs/>
                <w:color w:val="000000"/>
                <w:sz w:val="28"/>
                <w:szCs w:val="28"/>
                <w:lang w:eastAsia="ru-RU"/>
              </w:rPr>
            </w:pPr>
            <w:r w:rsidRPr="00761309">
              <w:rPr>
                <w:rFonts w:eastAsia="Times New Roman"/>
                <w:bCs/>
                <w:color w:val="000000"/>
                <w:sz w:val="28"/>
                <w:szCs w:val="28"/>
                <w:lang w:eastAsia="ru-RU"/>
              </w:rPr>
              <w:t>Стажировка в гериатрическом отделении краевого го</w:t>
            </w:r>
            <w:r w:rsidRPr="00761309">
              <w:rPr>
                <w:rFonts w:eastAsia="Times New Roman"/>
                <w:bCs/>
                <w:color w:val="000000"/>
                <w:sz w:val="28"/>
                <w:szCs w:val="28"/>
                <w:lang w:eastAsia="ru-RU"/>
              </w:rPr>
              <w:t>с</w:t>
            </w:r>
            <w:r w:rsidRPr="00761309">
              <w:rPr>
                <w:rFonts w:eastAsia="Times New Roman"/>
                <w:bCs/>
                <w:color w:val="000000"/>
                <w:sz w:val="28"/>
                <w:szCs w:val="28"/>
                <w:lang w:eastAsia="ru-RU"/>
              </w:rPr>
              <w:lastRenderedPageBreak/>
              <w:t>питаля ветеранов войн</w:t>
            </w:r>
          </w:p>
        </w:tc>
      </w:tr>
      <w:tr w:rsidR="00B22BBB" w:rsidRPr="00761309" w:rsidTr="00EE1CE8">
        <w:trPr>
          <w:trHeight w:val="661"/>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lastRenderedPageBreak/>
              <w:t xml:space="preserve">16 неделя </w:t>
            </w:r>
          </w:p>
        </w:tc>
        <w:tc>
          <w:tcPr>
            <w:tcW w:w="7088" w:type="dxa"/>
          </w:tcPr>
          <w:p w:rsidR="00B22BBB" w:rsidRPr="00761309" w:rsidRDefault="00DC63D7"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Практика в гериатрическом кабинете краевой поликл</w:t>
            </w:r>
            <w:r w:rsidRPr="00761309">
              <w:rPr>
                <w:rFonts w:eastAsia="Times New Roman"/>
                <w:color w:val="000000"/>
                <w:sz w:val="28"/>
                <w:szCs w:val="28"/>
                <w:lang w:eastAsia="ru-RU"/>
              </w:rPr>
              <w:t>и</w:t>
            </w:r>
            <w:r w:rsidRPr="00761309">
              <w:rPr>
                <w:rFonts w:eastAsia="Times New Roman"/>
                <w:color w:val="000000"/>
                <w:sz w:val="28"/>
                <w:szCs w:val="28"/>
                <w:lang w:eastAsia="ru-RU"/>
              </w:rPr>
              <w:t>ники, геронтологическом центре «Екатеринодар»</w:t>
            </w:r>
          </w:p>
          <w:p w:rsidR="00DC63D7" w:rsidRPr="00761309" w:rsidRDefault="00DC63D7"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Симуляционное обучение в</w:t>
            </w:r>
            <w:r w:rsidR="009B27BB" w:rsidRPr="00761309">
              <w:rPr>
                <w:rFonts w:eastAsia="Times New Roman"/>
                <w:color w:val="000000"/>
                <w:sz w:val="28"/>
                <w:szCs w:val="28"/>
                <w:lang w:eastAsia="ru-RU"/>
              </w:rPr>
              <w:t xml:space="preserve"> </w:t>
            </w:r>
            <w:r w:rsidRPr="00761309">
              <w:rPr>
                <w:rFonts w:eastAsia="MS Mincho"/>
                <w:color w:val="000000"/>
                <w:sz w:val="28"/>
                <w:szCs w:val="28"/>
                <w:lang w:eastAsia="ru-RU"/>
              </w:rPr>
              <w:t>мультипрофильном аккр</w:t>
            </w:r>
            <w:r w:rsidRPr="00761309">
              <w:rPr>
                <w:rFonts w:eastAsia="MS Mincho"/>
                <w:color w:val="000000"/>
                <w:sz w:val="28"/>
                <w:szCs w:val="28"/>
                <w:lang w:eastAsia="ru-RU"/>
              </w:rPr>
              <w:t>е</w:t>
            </w:r>
            <w:r w:rsidRPr="00761309">
              <w:rPr>
                <w:rFonts w:eastAsia="MS Mincho"/>
                <w:color w:val="000000"/>
                <w:sz w:val="28"/>
                <w:szCs w:val="28"/>
                <w:lang w:eastAsia="ru-RU"/>
              </w:rPr>
              <w:t>дитационно-симуляционном центре ФГБОУ ВО Куб</w:t>
            </w:r>
            <w:r w:rsidRPr="00761309">
              <w:rPr>
                <w:rFonts w:eastAsia="MS Mincho"/>
                <w:color w:val="000000"/>
                <w:sz w:val="28"/>
                <w:szCs w:val="28"/>
                <w:lang w:eastAsia="ru-RU"/>
              </w:rPr>
              <w:t>Г</w:t>
            </w:r>
            <w:r w:rsidRPr="00761309">
              <w:rPr>
                <w:rFonts w:eastAsia="MS Mincho"/>
                <w:color w:val="000000"/>
                <w:sz w:val="28"/>
                <w:szCs w:val="28"/>
                <w:lang w:eastAsia="ru-RU"/>
              </w:rPr>
              <w:t>МУ</w:t>
            </w:r>
            <w:r w:rsidRPr="00761309">
              <w:rPr>
                <w:rFonts w:eastAsia="Times New Roman"/>
                <w:color w:val="000000"/>
                <w:sz w:val="28"/>
                <w:szCs w:val="28"/>
                <w:lang w:eastAsia="ru-RU"/>
              </w:rPr>
              <w:t xml:space="preserve"> </w:t>
            </w:r>
          </w:p>
        </w:tc>
      </w:tr>
      <w:tr w:rsidR="00B22BBB" w:rsidRPr="00761309" w:rsidTr="00EE1CE8">
        <w:trPr>
          <w:trHeight w:val="111"/>
        </w:trPr>
        <w:tc>
          <w:tcPr>
            <w:tcW w:w="2943"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color w:val="000000"/>
                <w:sz w:val="28"/>
                <w:szCs w:val="28"/>
                <w:lang w:eastAsia="ru-RU"/>
              </w:rPr>
              <w:t>Последний день об</w:t>
            </w:r>
            <w:r w:rsidRPr="00761309">
              <w:rPr>
                <w:rFonts w:eastAsia="Times New Roman"/>
                <w:color w:val="000000"/>
                <w:sz w:val="28"/>
                <w:szCs w:val="28"/>
                <w:lang w:eastAsia="ru-RU"/>
              </w:rPr>
              <w:t>у</w:t>
            </w:r>
            <w:r w:rsidRPr="00761309">
              <w:rPr>
                <w:rFonts w:eastAsia="Times New Roman"/>
                <w:color w:val="000000"/>
                <w:sz w:val="28"/>
                <w:szCs w:val="28"/>
                <w:lang w:eastAsia="ru-RU"/>
              </w:rPr>
              <w:t xml:space="preserve">чения </w:t>
            </w:r>
          </w:p>
        </w:tc>
        <w:tc>
          <w:tcPr>
            <w:tcW w:w="7088" w:type="dxa"/>
          </w:tcPr>
          <w:p w:rsidR="00B22BBB" w:rsidRPr="00761309" w:rsidRDefault="00B22BBB" w:rsidP="00B22BBB">
            <w:pPr>
              <w:tabs>
                <w:tab w:val="left" w:pos="142"/>
              </w:tabs>
              <w:suppressAutoHyphens w:val="0"/>
              <w:spacing w:before="100" w:beforeAutospacing="1" w:after="100" w:afterAutospacing="1"/>
              <w:jc w:val="both"/>
              <w:rPr>
                <w:rFonts w:eastAsia="Times New Roman"/>
                <w:color w:val="000000"/>
                <w:sz w:val="28"/>
                <w:szCs w:val="28"/>
                <w:lang w:eastAsia="ru-RU"/>
              </w:rPr>
            </w:pPr>
            <w:r w:rsidRPr="00761309">
              <w:rPr>
                <w:rFonts w:eastAsia="Times New Roman"/>
                <w:b/>
                <w:bCs/>
                <w:color w:val="000000"/>
                <w:sz w:val="28"/>
                <w:szCs w:val="28"/>
                <w:lang w:eastAsia="ru-RU"/>
              </w:rPr>
              <w:t xml:space="preserve">Итоговая аттестация </w:t>
            </w:r>
          </w:p>
        </w:tc>
      </w:tr>
    </w:tbl>
    <w:p w:rsidR="00DE41B2" w:rsidRPr="00761309" w:rsidRDefault="00DE41B2" w:rsidP="00DE41B2">
      <w:pPr>
        <w:tabs>
          <w:tab w:val="left" w:pos="142"/>
        </w:tabs>
        <w:suppressAutoHyphens w:val="0"/>
        <w:jc w:val="both"/>
        <w:rPr>
          <w:rFonts w:eastAsia="Times New Roman"/>
          <w:i/>
          <w:color w:val="000000"/>
          <w:sz w:val="28"/>
          <w:szCs w:val="28"/>
          <w:lang w:eastAsia="ru-RU"/>
        </w:rPr>
      </w:pPr>
    </w:p>
    <w:p w:rsidR="00DE41B2" w:rsidRPr="00761309" w:rsidRDefault="00DE41B2" w:rsidP="00DE41B2">
      <w:pPr>
        <w:tabs>
          <w:tab w:val="left" w:pos="142"/>
        </w:tabs>
        <w:suppressAutoHyphens w:val="0"/>
        <w:jc w:val="both"/>
        <w:rPr>
          <w:rFonts w:eastAsia="Times New Roman"/>
          <w:i/>
          <w:color w:val="000000"/>
          <w:sz w:val="28"/>
          <w:szCs w:val="28"/>
          <w:lang w:eastAsia="ru-RU"/>
        </w:rPr>
      </w:pPr>
      <w:r w:rsidRPr="00761309">
        <w:rPr>
          <w:rFonts w:eastAsia="Times New Roman"/>
          <w:i/>
          <w:color w:val="000000"/>
          <w:sz w:val="28"/>
          <w:szCs w:val="28"/>
          <w:lang w:eastAsia="ru-RU"/>
        </w:rPr>
        <w:t>Календарный учебный график программы профессиональной переподготовки</w:t>
      </w:r>
    </w:p>
    <w:p w:rsidR="005F1602" w:rsidRPr="00761309" w:rsidRDefault="005F1602" w:rsidP="00DE41B2">
      <w:pPr>
        <w:tabs>
          <w:tab w:val="left" w:pos="142"/>
        </w:tabs>
        <w:suppressAutoHyphens w:val="0"/>
        <w:jc w:val="both"/>
        <w:rPr>
          <w:rFonts w:eastAsia="Times New Roman"/>
          <w:i/>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1808"/>
        <w:gridCol w:w="6199"/>
      </w:tblGrid>
      <w:tr w:rsidR="00DE41B2" w:rsidRPr="00761309" w:rsidTr="00EE1CE8">
        <w:tc>
          <w:tcPr>
            <w:tcW w:w="1951" w:type="dxa"/>
            <w:shd w:val="clear" w:color="auto" w:fill="auto"/>
            <w:vAlign w:val="center"/>
          </w:tcPr>
          <w:p w:rsidR="00DE41B2" w:rsidRPr="00761309" w:rsidRDefault="00DE41B2" w:rsidP="00EE1CE8">
            <w:pPr>
              <w:tabs>
                <w:tab w:val="left" w:pos="142"/>
              </w:tabs>
              <w:suppressAutoHyphens w:val="0"/>
              <w:jc w:val="center"/>
              <w:rPr>
                <w:rFonts w:eastAsia="Times New Roman"/>
                <w:color w:val="000000"/>
                <w:sz w:val="28"/>
                <w:szCs w:val="28"/>
                <w:lang w:eastAsia="ru-RU"/>
              </w:rPr>
            </w:pPr>
            <w:r w:rsidRPr="00761309">
              <w:rPr>
                <w:rFonts w:eastAsia="Times New Roman"/>
                <w:b/>
                <w:color w:val="000000"/>
                <w:sz w:val="28"/>
                <w:szCs w:val="28"/>
                <w:lang w:eastAsia="ru-RU"/>
              </w:rPr>
              <w:t>Учебный день/вид уче</w:t>
            </w:r>
            <w:r w:rsidRPr="00761309">
              <w:rPr>
                <w:rFonts w:eastAsia="Times New Roman"/>
                <w:b/>
                <w:color w:val="000000"/>
                <w:sz w:val="28"/>
                <w:szCs w:val="28"/>
                <w:lang w:eastAsia="ru-RU"/>
              </w:rPr>
              <w:t>б</w:t>
            </w:r>
            <w:r w:rsidRPr="00761309">
              <w:rPr>
                <w:rFonts w:eastAsia="Times New Roman"/>
                <w:b/>
                <w:color w:val="000000"/>
                <w:sz w:val="28"/>
                <w:szCs w:val="28"/>
                <w:lang w:eastAsia="ru-RU"/>
              </w:rPr>
              <w:t>ной нагрузки</w:t>
            </w:r>
          </w:p>
        </w:tc>
        <w:tc>
          <w:tcPr>
            <w:tcW w:w="1843" w:type="dxa"/>
            <w:shd w:val="clear" w:color="auto" w:fill="auto"/>
            <w:vAlign w:val="center"/>
          </w:tcPr>
          <w:p w:rsidR="00DE41B2" w:rsidRPr="00761309" w:rsidRDefault="00DE41B2" w:rsidP="00EE1CE8">
            <w:pPr>
              <w:tabs>
                <w:tab w:val="left" w:pos="142"/>
              </w:tabs>
              <w:suppressAutoHyphens w:val="0"/>
              <w:jc w:val="center"/>
              <w:rPr>
                <w:rFonts w:eastAsia="Times New Roman"/>
                <w:color w:val="000000"/>
                <w:sz w:val="28"/>
                <w:szCs w:val="28"/>
                <w:lang w:eastAsia="ru-RU"/>
              </w:rPr>
            </w:pPr>
            <w:r w:rsidRPr="00761309">
              <w:rPr>
                <w:rFonts w:eastAsia="Times New Roman"/>
                <w:b/>
                <w:color w:val="000000"/>
                <w:sz w:val="28"/>
                <w:szCs w:val="28"/>
                <w:lang w:eastAsia="ru-RU"/>
              </w:rPr>
              <w:t>Кол-во ч</w:t>
            </w:r>
            <w:r w:rsidRPr="00761309">
              <w:rPr>
                <w:rFonts w:eastAsia="Times New Roman"/>
                <w:b/>
                <w:color w:val="000000"/>
                <w:sz w:val="28"/>
                <w:szCs w:val="28"/>
                <w:lang w:eastAsia="ru-RU"/>
              </w:rPr>
              <w:t>а</w:t>
            </w:r>
            <w:r w:rsidRPr="00761309">
              <w:rPr>
                <w:rFonts w:eastAsia="Times New Roman"/>
                <w:b/>
                <w:color w:val="000000"/>
                <w:sz w:val="28"/>
                <w:szCs w:val="28"/>
                <w:lang w:eastAsia="ru-RU"/>
              </w:rPr>
              <w:t>сов</w:t>
            </w:r>
          </w:p>
        </w:tc>
        <w:tc>
          <w:tcPr>
            <w:tcW w:w="6343" w:type="dxa"/>
            <w:shd w:val="clear" w:color="auto" w:fill="auto"/>
            <w:vAlign w:val="center"/>
          </w:tcPr>
          <w:p w:rsidR="00DE41B2" w:rsidRPr="00761309" w:rsidRDefault="00DE41B2" w:rsidP="00EE1CE8">
            <w:pPr>
              <w:tabs>
                <w:tab w:val="left" w:pos="142"/>
              </w:tabs>
              <w:suppressAutoHyphens w:val="0"/>
              <w:jc w:val="center"/>
              <w:rPr>
                <w:rFonts w:eastAsia="Times New Roman"/>
                <w:color w:val="000000"/>
                <w:sz w:val="28"/>
                <w:szCs w:val="28"/>
                <w:lang w:eastAsia="ru-RU"/>
              </w:rPr>
            </w:pPr>
            <w:r w:rsidRPr="00761309">
              <w:rPr>
                <w:rFonts w:eastAsia="Times New Roman"/>
                <w:b/>
                <w:color w:val="000000"/>
                <w:sz w:val="28"/>
                <w:szCs w:val="28"/>
                <w:lang w:eastAsia="ru-RU"/>
              </w:rPr>
              <w:t>Наименование модулей</w:t>
            </w:r>
            <w:r w:rsidR="009B27BB" w:rsidRPr="00761309">
              <w:rPr>
                <w:rFonts w:eastAsia="Times New Roman"/>
                <w:b/>
                <w:color w:val="000000"/>
                <w:sz w:val="28"/>
                <w:szCs w:val="28"/>
                <w:lang w:eastAsia="ru-RU"/>
              </w:rPr>
              <w:t xml:space="preserve"> </w:t>
            </w:r>
            <w:r w:rsidRPr="00761309">
              <w:rPr>
                <w:rFonts w:eastAsia="Times New Roman"/>
                <w:b/>
                <w:color w:val="000000"/>
                <w:sz w:val="28"/>
                <w:szCs w:val="28"/>
                <w:lang w:eastAsia="ru-RU"/>
              </w:rPr>
              <w:t>(тем модулей)</w:t>
            </w:r>
          </w:p>
        </w:tc>
      </w:tr>
      <w:tr w:rsidR="00DE41B2" w:rsidRPr="00761309" w:rsidTr="0045658C">
        <w:tc>
          <w:tcPr>
            <w:tcW w:w="1951" w:type="dxa"/>
            <w:shd w:val="clear" w:color="auto" w:fill="auto"/>
          </w:tcPr>
          <w:p w:rsidR="00DE41B2" w:rsidRPr="00761309" w:rsidRDefault="00DE41B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1 – 6 день</w:t>
            </w:r>
          </w:p>
        </w:tc>
        <w:tc>
          <w:tcPr>
            <w:tcW w:w="1843" w:type="dxa"/>
            <w:vMerge w:val="restart"/>
            <w:shd w:val="clear" w:color="auto" w:fill="auto"/>
          </w:tcPr>
          <w:p w:rsidR="00DE41B2" w:rsidRPr="00761309" w:rsidRDefault="00DE41B2" w:rsidP="0045658C">
            <w:pPr>
              <w:tabs>
                <w:tab w:val="left" w:pos="142"/>
              </w:tabs>
              <w:suppressAutoHyphens w:val="0"/>
              <w:jc w:val="center"/>
              <w:rPr>
                <w:rFonts w:eastAsia="Times New Roman"/>
                <w:color w:val="000000"/>
                <w:sz w:val="28"/>
                <w:szCs w:val="28"/>
                <w:lang w:eastAsia="ru-RU"/>
              </w:rPr>
            </w:pPr>
          </w:p>
          <w:p w:rsidR="00DE41B2" w:rsidRPr="00761309" w:rsidRDefault="00DE41B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DE41B2" w:rsidRPr="00761309" w:rsidRDefault="00DE41B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Основы социальной гигиены и организации гер</w:t>
            </w:r>
            <w:r w:rsidRPr="00761309">
              <w:rPr>
                <w:rFonts w:eastAsia="Times New Roman"/>
                <w:bCs/>
                <w:color w:val="000000"/>
                <w:sz w:val="28"/>
                <w:szCs w:val="28"/>
                <w:lang w:eastAsia="ru-RU"/>
              </w:rPr>
              <w:t>и</w:t>
            </w:r>
            <w:r w:rsidRPr="00761309">
              <w:rPr>
                <w:rFonts w:eastAsia="Times New Roman"/>
                <w:bCs/>
                <w:color w:val="000000"/>
                <w:sz w:val="28"/>
                <w:szCs w:val="28"/>
                <w:lang w:eastAsia="ru-RU"/>
              </w:rPr>
              <w:t>атрической службы в Российской Федерации. Медико-социальная экспертиза и реабилитация в пожилом возрасте</w:t>
            </w:r>
          </w:p>
        </w:tc>
      </w:tr>
      <w:tr w:rsidR="00DE41B2" w:rsidRPr="00761309" w:rsidTr="0045658C">
        <w:tc>
          <w:tcPr>
            <w:tcW w:w="1951" w:type="dxa"/>
            <w:shd w:val="clear" w:color="auto" w:fill="auto"/>
          </w:tcPr>
          <w:p w:rsidR="00DE41B2" w:rsidRPr="00761309" w:rsidRDefault="00DE41B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DE41B2" w:rsidRPr="00761309" w:rsidRDefault="00DE41B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DE41B2" w:rsidRPr="00761309" w:rsidRDefault="00DE41B2" w:rsidP="0045658C">
            <w:pPr>
              <w:tabs>
                <w:tab w:val="left" w:pos="142"/>
              </w:tabs>
              <w:suppressAutoHyphens w:val="0"/>
              <w:jc w:val="both"/>
              <w:rPr>
                <w:rFonts w:eastAsia="Times New Roman"/>
                <w:color w:val="000000"/>
                <w:sz w:val="28"/>
                <w:szCs w:val="28"/>
                <w:lang w:eastAsia="ru-RU"/>
              </w:rPr>
            </w:pP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7-12 день</w:t>
            </w:r>
          </w:p>
        </w:tc>
        <w:tc>
          <w:tcPr>
            <w:tcW w:w="1843" w:type="dxa"/>
            <w:vMerge w:val="restart"/>
            <w:shd w:val="clear" w:color="auto" w:fill="auto"/>
          </w:tcPr>
          <w:p w:rsidR="00145089" w:rsidRPr="00761309" w:rsidRDefault="00145089" w:rsidP="0045658C">
            <w:pPr>
              <w:tabs>
                <w:tab w:val="left" w:pos="142"/>
              </w:tabs>
              <w:suppressAutoHyphens w:val="0"/>
              <w:jc w:val="center"/>
              <w:rPr>
                <w:rFonts w:eastAsia="Times New Roman"/>
                <w:color w:val="000000"/>
                <w:sz w:val="28"/>
                <w:szCs w:val="28"/>
                <w:lang w:eastAsia="ru-RU"/>
              </w:rPr>
            </w:pPr>
          </w:p>
          <w:p w:rsidR="00145089" w:rsidRPr="00761309" w:rsidRDefault="00145089"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Теоретические основы геронтологии и гериатрии Клиническая биохимия</w:t>
            </w: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13-14 день</w:t>
            </w:r>
          </w:p>
        </w:tc>
        <w:tc>
          <w:tcPr>
            <w:tcW w:w="1843" w:type="dxa"/>
            <w:vMerge w:val="restart"/>
            <w:shd w:val="clear" w:color="auto" w:fill="auto"/>
          </w:tcPr>
          <w:p w:rsidR="00145089" w:rsidRPr="00761309" w:rsidRDefault="00145089" w:rsidP="0045658C">
            <w:pPr>
              <w:tabs>
                <w:tab w:val="left" w:pos="142"/>
              </w:tabs>
              <w:suppressAutoHyphens w:val="0"/>
              <w:jc w:val="center"/>
              <w:rPr>
                <w:rFonts w:eastAsia="Times New Roman"/>
                <w:color w:val="000000"/>
                <w:sz w:val="28"/>
                <w:szCs w:val="28"/>
                <w:lang w:eastAsia="ru-RU"/>
              </w:rPr>
            </w:pPr>
          </w:p>
          <w:p w:rsidR="00145089" w:rsidRPr="00761309" w:rsidRDefault="00145089"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 xml:space="preserve">12 </w:t>
            </w:r>
          </w:p>
        </w:tc>
        <w:tc>
          <w:tcPr>
            <w:tcW w:w="6343" w:type="dxa"/>
            <w:vMerge w:val="restart"/>
            <w:shd w:val="clear" w:color="auto" w:fill="auto"/>
          </w:tcPr>
          <w:p w:rsidR="00145089" w:rsidRPr="00761309" w:rsidRDefault="00145089">
            <w:pPr>
              <w:rPr>
                <w:color w:val="000000"/>
                <w:sz w:val="28"/>
                <w:szCs w:val="28"/>
              </w:rPr>
            </w:pPr>
            <w:r w:rsidRPr="00761309">
              <w:rPr>
                <w:rFonts w:eastAsia="Times New Roman"/>
                <w:bCs/>
                <w:color w:val="000000"/>
                <w:sz w:val="28"/>
                <w:szCs w:val="28"/>
                <w:lang w:eastAsia="ru-RU"/>
              </w:rPr>
              <w:t>Особенности структурно-функциональных изменений органов и систем в пожилом и старческом возрасте</w:t>
            </w: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Дистанционные</w:t>
            </w:r>
          </w:p>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занятия</w:t>
            </w:r>
          </w:p>
        </w:tc>
        <w:tc>
          <w:tcPr>
            <w:tcW w:w="1843" w:type="dxa"/>
            <w:vMerge/>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145089" w:rsidRPr="00761309" w:rsidRDefault="00145089">
            <w:pPr>
              <w:rPr>
                <w:color w:val="000000"/>
                <w:sz w:val="28"/>
                <w:szCs w:val="28"/>
              </w:rPr>
            </w:pP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15 день </w:t>
            </w:r>
          </w:p>
        </w:tc>
        <w:tc>
          <w:tcPr>
            <w:tcW w:w="1843" w:type="dxa"/>
            <w:vMerge w:val="restart"/>
            <w:shd w:val="clear" w:color="auto" w:fill="auto"/>
          </w:tcPr>
          <w:p w:rsidR="00145089" w:rsidRPr="00761309" w:rsidRDefault="00145089" w:rsidP="0045658C">
            <w:pPr>
              <w:tabs>
                <w:tab w:val="left" w:pos="142"/>
              </w:tabs>
              <w:suppressAutoHyphens w:val="0"/>
              <w:jc w:val="center"/>
              <w:rPr>
                <w:rFonts w:eastAsia="Times New Roman"/>
                <w:color w:val="000000"/>
                <w:sz w:val="28"/>
                <w:szCs w:val="28"/>
                <w:lang w:eastAsia="ru-RU"/>
              </w:rPr>
            </w:pPr>
          </w:p>
          <w:p w:rsidR="00145089" w:rsidRPr="00761309" w:rsidRDefault="00145089"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6</w:t>
            </w:r>
          </w:p>
        </w:tc>
        <w:tc>
          <w:tcPr>
            <w:tcW w:w="6343" w:type="dxa"/>
            <w:vMerge w:val="restart"/>
            <w:shd w:val="clear" w:color="auto" w:fill="auto"/>
          </w:tcPr>
          <w:p w:rsidR="00145089" w:rsidRPr="00761309" w:rsidRDefault="00145089">
            <w:pPr>
              <w:rPr>
                <w:color w:val="000000"/>
                <w:sz w:val="28"/>
                <w:szCs w:val="28"/>
              </w:rPr>
            </w:pPr>
            <w:r w:rsidRPr="00761309">
              <w:rPr>
                <w:rFonts w:eastAsia="Times New Roman"/>
                <w:bCs/>
                <w:color w:val="000000"/>
                <w:sz w:val="28"/>
                <w:szCs w:val="28"/>
                <w:lang w:eastAsia="ru-RU"/>
              </w:rPr>
              <w:t>Особенности структурно-функциональных изменений органов и систем в пожилом и старческом возрасте</w:t>
            </w:r>
          </w:p>
        </w:tc>
      </w:tr>
      <w:tr w:rsidR="00145089" w:rsidRPr="00761309" w:rsidTr="0045658C">
        <w:tc>
          <w:tcPr>
            <w:tcW w:w="1951" w:type="dxa"/>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145089" w:rsidRPr="00761309" w:rsidRDefault="00145089"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145089" w:rsidRPr="00761309" w:rsidRDefault="00145089">
            <w:pPr>
              <w:rPr>
                <w:color w:val="000000"/>
                <w:sz w:val="28"/>
                <w:szCs w:val="28"/>
              </w:rPr>
            </w:pP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16-21 день</w:t>
            </w:r>
          </w:p>
        </w:tc>
        <w:tc>
          <w:tcPr>
            <w:tcW w:w="1843" w:type="dxa"/>
            <w:vMerge w:val="restart"/>
            <w:shd w:val="clear" w:color="auto" w:fill="auto"/>
          </w:tcPr>
          <w:p w:rsidR="004C1A6E" w:rsidRPr="00761309" w:rsidRDefault="004C1A6E" w:rsidP="0045658C">
            <w:pPr>
              <w:tabs>
                <w:tab w:val="left" w:pos="142"/>
              </w:tabs>
              <w:suppressAutoHyphens w:val="0"/>
              <w:jc w:val="center"/>
              <w:rPr>
                <w:rFonts w:eastAsia="Times New Roman"/>
                <w:color w:val="000000"/>
                <w:sz w:val="28"/>
                <w:szCs w:val="28"/>
                <w:lang w:eastAsia="ru-RU"/>
              </w:rPr>
            </w:pPr>
          </w:p>
          <w:p w:rsidR="004C1A6E" w:rsidRPr="00761309" w:rsidRDefault="004C1A6E"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Профилактическая геронтология и гериатрия - профилактика преждевременного старения</w:t>
            </w: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22-24 день</w:t>
            </w:r>
          </w:p>
        </w:tc>
        <w:tc>
          <w:tcPr>
            <w:tcW w:w="1843" w:type="dxa"/>
            <w:vMerge w:val="restart"/>
            <w:shd w:val="clear" w:color="auto" w:fill="auto"/>
          </w:tcPr>
          <w:p w:rsidR="004C1A6E" w:rsidRPr="00761309" w:rsidRDefault="004C1A6E" w:rsidP="0045658C">
            <w:pPr>
              <w:tabs>
                <w:tab w:val="left" w:pos="142"/>
              </w:tabs>
              <w:suppressAutoHyphens w:val="0"/>
              <w:jc w:val="center"/>
              <w:rPr>
                <w:rFonts w:eastAsia="Times New Roman"/>
                <w:color w:val="000000"/>
                <w:sz w:val="28"/>
                <w:szCs w:val="28"/>
                <w:lang w:eastAsia="ru-RU"/>
              </w:rPr>
            </w:pPr>
          </w:p>
          <w:p w:rsidR="004C1A6E" w:rsidRPr="00761309" w:rsidRDefault="004C1A6E"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color w:val="000000"/>
                <w:sz w:val="28"/>
                <w:szCs w:val="28"/>
              </w:rPr>
              <w:t>Фармакология в гериатрии</w:t>
            </w: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25-30 день </w:t>
            </w:r>
          </w:p>
        </w:tc>
        <w:tc>
          <w:tcPr>
            <w:tcW w:w="1843" w:type="dxa"/>
            <w:vMerge w:val="restart"/>
            <w:shd w:val="clear" w:color="auto" w:fill="auto"/>
          </w:tcPr>
          <w:p w:rsidR="004C1A6E" w:rsidRPr="00761309" w:rsidRDefault="004C1A6E" w:rsidP="0045658C">
            <w:pPr>
              <w:tabs>
                <w:tab w:val="left" w:pos="142"/>
              </w:tabs>
              <w:suppressAutoHyphens w:val="0"/>
              <w:jc w:val="center"/>
              <w:rPr>
                <w:rFonts w:eastAsia="Times New Roman"/>
                <w:color w:val="000000"/>
                <w:sz w:val="28"/>
                <w:szCs w:val="28"/>
                <w:lang w:eastAsia="ru-RU"/>
              </w:rPr>
            </w:pPr>
          </w:p>
          <w:p w:rsidR="004C1A6E" w:rsidRPr="00761309" w:rsidRDefault="004C1A6E"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органов дыхания в пожилом и старческом возрасте</w:t>
            </w: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31-36 день</w:t>
            </w:r>
          </w:p>
        </w:tc>
        <w:tc>
          <w:tcPr>
            <w:tcW w:w="1843" w:type="dxa"/>
            <w:vMerge w:val="restart"/>
            <w:shd w:val="clear" w:color="auto" w:fill="auto"/>
          </w:tcPr>
          <w:p w:rsidR="004C1A6E" w:rsidRPr="00761309" w:rsidRDefault="004C1A6E" w:rsidP="0045658C">
            <w:pPr>
              <w:tabs>
                <w:tab w:val="left" w:pos="142"/>
              </w:tabs>
              <w:suppressAutoHyphens w:val="0"/>
              <w:jc w:val="center"/>
              <w:rPr>
                <w:rFonts w:eastAsia="Times New Roman"/>
                <w:color w:val="000000"/>
                <w:sz w:val="28"/>
                <w:szCs w:val="28"/>
                <w:lang w:eastAsia="ru-RU"/>
              </w:rPr>
            </w:pPr>
          </w:p>
          <w:p w:rsidR="004C1A6E" w:rsidRPr="00761309" w:rsidRDefault="004C1A6E"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сердечно-сосудистой системы в пожилом и старческом возрасте</w:t>
            </w:r>
          </w:p>
        </w:tc>
      </w:tr>
      <w:tr w:rsidR="004C1A6E" w:rsidRPr="00761309" w:rsidTr="0045658C">
        <w:tc>
          <w:tcPr>
            <w:tcW w:w="1951" w:type="dxa"/>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C1A6E" w:rsidRPr="00761309" w:rsidRDefault="004C1A6E"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37-42 день</w:t>
            </w:r>
          </w:p>
        </w:tc>
        <w:tc>
          <w:tcPr>
            <w:tcW w:w="1843" w:type="dxa"/>
            <w:vMerge w:val="restart"/>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p w:rsidR="004F0E82" w:rsidRPr="00761309" w:rsidRDefault="004F0E8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ревматических болезней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lastRenderedPageBreak/>
              <w:t>43-48 день</w:t>
            </w:r>
          </w:p>
        </w:tc>
        <w:tc>
          <w:tcPr>
            <w:tcW w:w="1843" w:type="dxa"/>
            <w:vMerge w:val="restart"/>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p w:rsidR="004F0E82" w:rsidRPr="00761309" w:rsidRDefault="004F0E8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органов пищев</w:t>
            </w:r>
            <w:r w:rsidRPr="00761309">
              <w:rPr>
                <w:rFonts w:eastAsia="Times New Roman"/>
                <w:bCs/>
                <w:color w:val="000000"/>
                <w:sz w:val="28"/>
                <w:szCs w:val="28"/>
                <w:lang w:eastAsia="ru-RU"/>
              </w:rPr>
              <w:t>а</w:t>
            </w:r>
            <w:r w:rsidRPr="00761309">
              <w:rPr>
                <w:rFonts w:eastAsia="Times New Roman"/>
                <w:bCs/>
                <w:color w:val="000000"/>
                <w:sz w:val="28"/>
                <w:szCs w:val="28"/>
                <w:lang w:eastAsia="ru-RU"/>
              </w:rPr>
              <w:t>рения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49-51 день</w:t>
            </w:r>
          </w:p>
        </w:tc>
        <w:tc>
          <w:tcPr>
            <w:tcW w:w="1843" w:type="dxa"/>
            <w:vMerge w:val="restart"/>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p w:rsidR="004F0E82" w:rsidRPr="00761309" w:rsidRDefault="004F0E8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почек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52-54 день</w:t>
            </w:r>
          </w:p>
        </w:tc>
        <w:tc>
          <w:tcPr>
            <w:tcW w:w="1843" w:type="dxa"/>
            <w:vMerge w:val="restart"/>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p w:rsidR="004F0E82" w:rsidRPr="00761309" w:rsidRDefault="004F0E8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органов кров</w:t>
            </w:r>
            <w:r w:rsidRPr="00761309">
              <w:rPr>
                <w:rFonts w:eastAsia="Times New Roman"/>
                <w:bCs/>
                <w:color w:val="000000"/>
                <w:sz w:val="28"/>
                <w:szCs w:val="28"/>
                <w:lang w:eastAsia="ru-RU"/>
              </w:rPr>
              <w:t>е</w:t>
            </w:r>
            <w:r w:rsidRPr="00761309">
              <w:rPr>
                <w:rFonts w:eastAsia="Times New Roman"/>
                <w:bCs/>
                <w:color w:val="000000"/>
                <w:sz w:val="28"/>
                <w:szCs w:val="28"/>
                <w:lang w:eastAsia="ru-RU"/>
              </w:rPr>
              <w:t>творения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55-57 день</w:t>
            </w:r>
          </w:p>
        </w:tc>
        <w:tc>
          <w:tcPr>
            <w:tcW w:w="1843" w:type="dxa"/>
            <w:vMerge w:val="restart"/>
            <w:shd w:val="clear" w:color="auto" w:fill="auto"/>
          </w:tcPr>
          <w:p w:rsidR="004F0E82" w:rsidRPr="00761309" w:rsidRDefault="004F0E82" w:rsidP="0045658C">
            <w:pPr>
              <w:tabs>
                <w:tab w:val="left" w:pos="142"/>
              </w:tabs>
              <w:jc w:val="center"/>
              <w:rPr>
                <w:rFonts w:eastAsia="Times New Roman"/>
                <w:color w:val="000000"/>
                <w:sz w:val="28"/>
                <w:szCs w:val="28"/>
                <w:lang w:eastAsia="ru-RU"/>
              </w:rPr>
            </w:pPr>
          </w:p>
          <w:p w:rsidR="004F0E82" w:rsidRPr="00761309" w:rsidRDefault="004F0E82" w:rsidP="0045658C">
            <w:pPr>
              <w:tabs>
                <w:tab w:val="left" w:pos="142"/>
              </w:tabs>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эндокринной с</w:t>
            </w:r>
            <w:r w:rsidRPr="00761309">
              <w:rPr>
                <w:rFonts w:eastAsia="Times New Roman"/>
                <w:bCs/>
                <w:color w:val="000000"/>
                <w:sz w:val="28"/>
                <w:szCs w:val="28"/>
                <w:lang w:eastAsia="ru-RU"/>
              </w:rPr>
              <w:t>и</w:t>
            </w:r>
            <w:r w:rsidRPr="00761309">
              <w:rPr>
                <w:rFonts w:eastAsia="Times New Roman"/>
                <w:bCs/>
                <w:color w:val="000000"/>
                <w:sz w:val="28"/>
                <w:szCs w:val="28"/>
                <w:lang w:eastAsia="ru-RU"/>
              </w:rPr>
              <w:t>стемы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58-63 день</w:t>
            </w:r>
          </w:p>
        </w:tc>
        <w:tc>
          <w:tcPr>
            <w:tcW w:w="1843" w:type="dxa"/>
            <w:vMerge w:val="restart"/>
            <w:shd w:val="clear" w:color="auto" w:fill="auto"/>
          </w:tcPr>
          <w:p w:rsidR="004F0E82" w:rsidRPr="00761309" w:rsidRDefault="004F0E82" w:rsidP="0045658C">
            <w:pPr>
              <w:tabs>
                <w:tab w:val="left" w:pos="142"/>
              </w:tabs>
              <w:suppressAutoHyphens w:val="0"/>
              <w:jc w:val="center"/>
              <w:rPr>
                <w:rFonts w:eastAsia="Times New Roman"/>
                <w:color w:val="000000"/>
                <w:sz w:val="28"/>
                <w:szCs w:val="28"/>
                <w:lang w:eastAsia="ru-RU"/>
              </w:rPr>
            </w:pPr>
          </w:p>
          <w:p w:rsidR="004F0E82" w:rsidRPr="00761309" w:rsidRDefault="004F0E8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болезней нервной системы в пожилом и старческом возрасте</w:t>
            </w:r>
          </w:p>
        </w:tc>
      </w:tr>
      <w:tr w:rsidR="004F0E82" w:rsidRPr="00761309" w:rsidTr="0045658C">
        <w:tc>
          <w:tcPr>
            <w:tcW w:w="1951" w:type="dxa"/>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4F0E82" w:rsidRPr="00761309" w:rsidRDefault="004F0E82" w:rsidP="0045658C">
            <w:pPr>
              <w:tabs>
                <w:tab w:val="left" w:pos="142"/>
              </w:tabs>
              <w:suppressAutoHyphens w:val="0"/>
              <w:jc w:val="both"/>
              <w:rPr>
                <w:rFonts w:eastAsia="Times New Roman"/>
                <w:color w:val="000000"/>
                <w:sz w:val="28"/>
                <w:szCs w:val="28"/>
                <w:lang w:eastAsia="ru-RU"/>
              </w:rPr>
            </w:pP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64-66 день</w:t>
            </w:r>
          </w:p>
        </w:tc>
        <w:tc>
          <w:tcPr>
            <w:tcW w:w="1843" w:type="dxa"/>
            <w:vMerge w:val="restart"/>
            <w:shd w:val="clear" w:color="auto" w:fill="auto"/>
          </w:tcPr>
          <w:p w:rsidR="009A461C" w:rsidRPr="00761309" w:rsidRDefault="009A461C" w:rsidP="0045658C">
            <w:pPr>
              <w:tabs>
                <w:tab w:val="left" w:pos="142"/>
              </w:tabs>
              <w:suppressAutoHyphens w:val="0"/>
              <w:jc w:val="center"/>
              <w:rPr>
                <w:rFonts w:eastAsia="Times New Roman"/>
                <w:color w:val="000000"/>
                <w:sz w:val="28"/>
                <w:szCs w:val="28"/>
                <w:lang w:eastAsia="ru-RU"/>
              </w:rPr>
            </w:pPr>
          </w:p>
          <w:p w:rsidR="009A461C" w:rsidRPr="00761309" w:rsidRDefault="009A461C"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Особенности течения глазных болезней и забол</w:t>
            </w:r>
            <w:r w:rsidRPr="00761309">
              <w:rPr>
                <w:rFonts w:eastAsia="Times New Roman"/>
                <w:bCs/>
                <w:color w:val="000000"/>
                <w:sz w:val="28"/>
                <w:szCs w:val="28"/>
                <w:lang w:eastAsia="ru-RU"/>
              </w:rPr>
              <w:t>е</w:t>
            </w:r>
            <w:r w:rsidRPr="00761309">
              <w:rPr>
                <w:rFonts w:eastAsia="Times New Roman"/>
                <w:bCs/>
                <w:color w:val="000000"/>
                <w:sz w:val="28"/>
                <w:szCs w:val="28"/>
                <w:lang w:eastAsia="ru-RU"/>
              </w:rPr>
              <w:t>ваний ЛОР-органов в пожилом и старческом во</w:t>
            </w:r>
            <w:r w:rsidRPr="00761309">
              <w:rPr>
                <w:rFonts w:eastAsia="Times New Roman"/>
                <w:bCs/>
                <w:color w:val="000000"/>
                <w:sz w:val="28"/>
                <w:szCs w:val="28"/>
                <w:lang w:eastAsia="ru-RU"/>
              </w:rPr>
              <w:t>з</w:t>
            </w:r>
            <w:r w:rsidRPr="00761309">
              <w:rPr>
                <w:rFonts w:eastAsia="Times New Roman"/>
                <w:bCs/>
                <w:color w:val="000000"/>
                <w:sz w:val="28"/>
                <w:szCs w:val="28"/>
                <w:lang w:eastAsia="ru-RU"/>
              </w:rPr>
              <w:t>расте</w:t>
            </w: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67-72 день</w:t>
            </w:r>
          </w:p>
        </w:tc>
        <w:tc>
          <w:tcPr>
            <w:tcW w:w="1843" w:type="dxa"/>
            <w:vMerge w:val="restart"/>
            <w:shd w:val="clear" w:color="auto" w:fill="auto"/>
          </w:tcPr>
          <w:p w:rsidR="009A461C" w:rsidRPr="00761309" w:rsidRDefault="009A461C" w:rsidP="0045658C">
            <w:pPr>
              <w:tabs>
                <w:tab w:val="left" w:pos="142"/>
              </w:tabs>
              <w:suppressAutoHyphens w:val="0"/>
              <w:jc w:val="center"/>
              <w:rPr>
                <w:rFonts w:eastAsia="Times New Roman"/>
                <w:color w:val="000000"/>
                <w:sz w:val="28"/>
                <w:szCs w:val="28"/>
                <w:lang w:eastAsia="ru-RU"/>
              </w:rPr>
            </w:pPr>
          </w:p>
          <w:p w:rsidR="009A461C" w:rsidRPr="00761309" w:rsidRDefault="009A461C"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bCs/>
                <w:color w:val="000000"/>
                <w:sz w:val="28"/>
                <w:szCs w:val="28"/>
                <w:lang w:eastAsia="ru-RU"/>
              </w:rPr>
              <w:t>Гериатрическая онкология</w:t>
            </w: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73-78 день</w:t>
            </w:r>
          </w:p>
        </w:tc>
        <w:tc>
          <w:tcPr>
            <w:tcW w:w="1843" w:type="dxa"/>
            <w:vMerge w:val="restart"/>
            <w:shd w:val="clear" w:color="auto" w:fill="auto"/>
          </w:tcPr>
          <w:p w:rsidR="009A461C" w:rsidRPr="00761309" w:rsidRDefault="009A461C" w:rsidP="0045658C">
            <w:pPr>
              <w:tabs>
                <w:tab w:val="left" w:pos="142"/>
              </w:tabs>
              <w:suppressAutoHyphens w:val="0"/>
              <w:jc w:val="center"/>
              <w:rPr>
                <w:rFonts w:eastAsia="Times New Roman"/>
                <w:color w:val="000000"/>
                <w:sz w:val="28"/>
                <w:szCs w:val="28"/>
                <w:lang w:eastAsia="ru-RU"/>
              </w:rPr>
            </w:pPr>
          </w:p>
          <w:p w:rsidR="009A461C" w:rsidRPr="00761309" w:rsidRDefault="009A461C"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vMerge w:val="restart"/>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color w:val="000000"/>
                <w:sz w:val="28"/>
                <w:szCs w:val="28"/>
              </w:rPr>
              <w:t>Паллиативная медицина</w:t>
            </w:r>
            <w:r w:rsidR="009B27BB" w:rsidRPr="00761309">
              <w:rPr>
                <w:color w:val="000000"/>
                <w:sz w:val="28"/>
                <w:szCs w:val="28"/>
              </w:rPr>
              <w:t xml:space="preserve"> </w:t>
            </w:r>
            <w:r w:rsidRPr="00761309">
              <w:rPr>
                <w:color w:val="000000"/>
                <w:sz w:val="28"/>
                <w:szCs w:val="28"/>
              </w:rPr>
              <w:t>в гериатрии</w:t>
            </w: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79-81 день</w:t>
            </w:r>
          </w:p>
        </w:tc>
        <w:tc>
          <w:tcPr>
            <w:tcW w:w="1843" w:type="dxa"/>
            <w:vMerge w:val="restart"/>
            <w:shd w:val="clear" w:color="auto" w:fill="auto"/>
          </w:tcPr>
          <w:p w:rsidR="009A461C" w:rsidRPr="00761309" w:rsidRDefault="009A461C" w:rsidP="0045658C">
            <w:pPr>
              <w:tabs>
                <w:tab w:val="left" w:pos="142"/>
              </w:tabs>
              <w:suppressAutoHyphens w:val="0"/>
              <w:jc w:val="center"/>
              <w:rPr>
                <w:rFonts w:eastAsia="Times New Roman"/>
                <w:color w:val="000000"/>
                <w:sz w:val="28"/>
                <w:szCs w:val="28"/>
                <w:lang w:eastAsia="ru-RU"/>
              </w:rPr>
            </w:pPr>
          </w:p>
          <w:p w:rsidR="009A461C" w:rsidRPr="00761309" w:rsidRDefault="009A461C"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vMerge w:val="restart"/>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Мобилизационная подготовка и гражданская оборона в сфере здравоохранения</w:t>
            </w: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Аудиторные занятия</w:t>
            </w:r>
          </w:p>
        </w:tc>
        <w:tc>
          <w:tcPr>
            <w:tcW w:w="18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82-84 день</w:t>
            </w:r>
          </w:p>
        </w:tc>
        <w:tc>
          <w:tcPr>
            <w:tcW w:w="1843" w:type="dxa"/>
            <w:vMerge w:val="restart"/>
            <w:shd w:val="clear" w:color="auto" w:fill="auto"/>
          </w:tcPr>
          <w:p w:rsidR="009A461C" w:rsidRPr="00761309" w:rsidRDefault="009A461C" w:rsidP="0045658C">
            <w:pPr>
              <w:tabs>
                <w:tab w:val="left" w:pos="142"/>
              </w:tabs>
              <w:suppressAutoHyphens w:val="0"/>
              <w:jc w:val="center"/>
              <w:rPr>
                <w:rFonts w:eastAsia="Times New Roman"/>
                <w:color w:val="000000"/>
                <w:sz w:val="28"/>
                <w:szCs w:val="28"/>
                <w:lang w:eastAsia="ru-RU"/>
              </w:rPr>
            </w:pPr>
          </w:p>
          <w:p w:rsidR="009A461C" w:rsidRPr="00761309" w:rsidRDefault="009A461C"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 xml:space="preserve">18 </w:t>
            </w:r>
          </w:p>
        </w:tc>
        <w:tc>
          <w:tcPr>
            <w:tcW w:w="6343" w:type="dxa"/>
            <w:vMerge w:val="restart"/>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Мобилизационная подготовка и гражданская оборона в сфере здравоохранения</w:t>
            </w:r>
          </w:p>
        </w:tc>
      </w:tr>
      <w:tr w:rsidR="009A461C" w:rsidRPr="00761309" w:rsidTr="0045658C">
        <w:tc>
          <w:tcPr>
            <w:tcW w:w="1951" w:type="dxa"/>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Дистанционные</w:t>
            </w:r>
          </w:p>
          <w:p w:rsidR="009A461C"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занятия</w:t>
            </w:r>
          </w:p>
        </w:tc>
        <w:tc>
          <w:tcPr>
            <w:tcW w:w="18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c>
          <w:tcPr>
            <w:tcW w:w="6343" w:type="dxa"/>
            <w:vMerge/>
            <w:shd w:val="clear" w:color="auto" w:fill="auto"/>
          </w:tcPr>
          <w:p w:rsidR="009A461C" w:rsidRPr="00761309" w:rsidRDefault="009A461C" w:rsidP="0045658C">
            <w:pPr>
              <w:tabs>
                <w:tab w:val="left" w:pos="142"/>
              </w:tabs>
              <w:suppressAutoHyphens w:val="0"/>
              <w:jc w:val="both"/>
              <w:rPr>
                <w:rFonts w:eastAsia="Times New Roman"/>
                <w:color w:val="000000"/>
                <w:sz w:val="28"/>
                <w:szCs w:val="28"/>
                <w:lang w:eastAsia="ru-RU"/>
              </w:rPr>
            </w:pPr>
          </w:p>
        </w:tc>
      </w:tr>
      <w:tr w:rsidR="00DE41B2" w:rsidRPr="00761309" w:rsidTr="0045658C">
        <w:tc>
          <w:tcPr>
            <w:tcW w:w="1951" w:type="dxa"/>
            <w:shd w:val="clear" w:color="auto" w:fill="auto"/>
          </w:tcPr>
          <w:p w:rsidR="00DE41B2" w:rsidRPr="00761309" w:rsidRDefault="009A461C"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85-90 день</w:t>
            </w:r>
          </w:p>
        </w:tc>
        <w:tc>
          <w:tcPr>
            <w:tcW w:w="1843" w:type="dxa"/>
            <w:shd w:val="clear" w:color="auto" w:fill="auto"/>
          </w:tcPr>
          <w:p w:rsidR="00DE41B2" w:rsidRPr="00761309" w:rsidRDefault="005F160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36</w:t>
            </w:r>
          </w:p>
        </w:tc>
        <w:tc>
          <w:tcPr>
            <w:tcW w:w="6343"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Стажировка</w:t>
            </w:r>
          </w:p>
        </w:tc>
      </w:tr>
      <w:tr w:rsidR="00DE41B2" w:rsidRPr="00761309" w:rsidTr="0045658C">
        <w:tc>
          <w:tcPr>
            <w:tcW w:w="1951"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91-93 день</w:t>
            </w:r>
          </w:p>
        </w:tc>
        <w:tc>
          <w:tcPr>
            <w:tcW w:w="1843" w:type="dxa"/>
            <w:shd w:val="clear" w:color="auto" w:fill="auto"/>
          </w:tcPr>
          <w:p w:rsidR="00DE41B2" w:rsidRPr="00761309" w:rsidRDefault="005F160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18</w:t>
            </w:r>
          </w:p>
        </w:tc>
        <w:tc>
          <w:tcPr>
            <w:tcW w:w="6343"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Практика</w:t>
            </w:r>
          </w:p>
        </w:tc>
      </w:tr>
      <w:tr w:rsidR="00DE41B2" w:rsidRPr="00761309" w:rsidTr="0045658C">
        <w:tc>
          <w:tcPr>
            <w:tcW w:w="1951"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94-95 день</w:t>
            </w:r>
          </w:p>
        </w:tc>
        <w:tc>
          <w:tcPr>
            <w:tcW w:w="1843" w:type="dxa"/>
            <w:shd w:val="clear" w:color="auto" w:fill="auto"/>
          </w:tcPr>
          <w:p w:rsidR="00DE41B2" w:rsidRPr="00761309" w:rsidRDefault="005F160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12</w:t>
            </w:r>
          </w:p>
        </w:tc>
        <w:tc>
          <w:tcPr>
            <w:tcW w:w="6343"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Симуляционное обучение в</w:t>
            </w:r>
            <w:r w:rsidR="009B27BB" w:rsidRPr="00761309">
              <w:rPr>
                <w:rFonts w:eastAsia="Times New Roman"/>
                <w:color w:val="000000"/>
                <w:sz w:val="28"/>
                <w:szCs w:val="28"/>
                <w:lang w:eastAsia="ru-RU"/>
              </w:rPr>
              <w:t xml:space="preserve"> </w:t>
            </w:r>
            <w:r w:rsidRPr="00761309">
              <w:rPr>
                <w:rFonts w:eastAsia="MS Mincho"/>
                <w:color w:val="000000"/>
                <w:sz w:val="28"/>
                <w:szCs w:val="28"/>
                <w:lang w:eastAsia="ru-RU"/>
              </w:rPr>
              <w:t>мультипрофильном аккредитационно-симуляционном центре ФГБОУ ВО КубГМУ</w:t>
            </w:r>
          </w:p>
        </w:tc>
      </w:tr>
      <w:tr w:rsidR="00DE41B2" w:rsidRPr="00761309" w:rsidTr="0045658C">
        <w:tc>
          <w:tcPr>
            <w:tcW w:w="1951" w:type="dxa"/>
            <w:shd w:val="clear" w:color="auto" w:fill="auto"/>
          </w:tcPr>
          <w:p w:rsidR="00DE41B2" w:rsidRPr="00761309" w:rsidRDefault="005F1602" w:rsidP="0045658C">
            <w:pPr>
              <w:tabs>
                <w:tab w:val="left" w:pos="142"/>
              </w:tabs>
              <w:suppressAutoHyphens w:val="0"/>
              <w:jc w:val="both"/>
              <w:rPr>
                <w:rFonts w:eastAsia="Times New Roman"/>
                <w:color w:val="000000"/>
                <w:sz w:val="28"/>
                <w:szCs w:val="28"/>
                <w:lang w:eastAsia="ru-RU"/>
              </w:rPr>
            </w:pPr>
            <w:r w:rsidRPr="00761309">
              <w:rPr>
                <w:rFonts w:eastAsia="Times New Roman"/>
                <w:color w:val="000000"/>
                <w:sz w:val="28"/>
                <w:szCs w:val="28"/>
                <w:lang w:eastAsia="ru-RU"/>
              </w:rPr>
              <w:t>96 день - п</w:t>
            </w:r>
            <w:r w:rsidRPr="00761309">
              <w:rPr>
                <w:rFonts w:eastAsia="Times New Roman"/>
                <w:color w:val="000000"/>
                <w:sz w:val="28"/>
                <w:szCs w:val="28"/>
                <w:lang w:eastAsia="ru-RU"/>
              </w:rPr>
              <w:t>о</w:t>
            </w:r>
            <w:r w:rsidRPr="00761309">
              <w:rPr>
                <w:rFonts w:eastAsia="Times New Roman"/>
                <w:color w:val="000000"/>
                <w:sz w:val="28"/>
                <w:szCs w:val="28"/>
                <w:lang w:eastAsia="ru-RU"/>
              </w:rPr>
              <w:t>следний день обучения</w:t>
            </w:r>
          </w:p>
        </w:tc>
        <w:tc>
          <w:tcPr>
            <w:tcW w:w="1843" w:type="dxa"/>
            <w:shd w:val="clear" w:color="auto" w:fill="auto"/>
          </w:tcPr>
          <w:p w:rsidR="00DE41B2" w:rsidRPr="00761309" w:rsidRDefault="00DE41B2" w:rsidP="0045658C">
            <w:pPr>
              <w:tabs>
                <w:tab w:val="left" w:pos="142"/>
              </w:tabs>
              <w:suppressAutoHyphens w:val="0"/>
              <w:jc w:val="center"/>
              <w:rPr>
                <w:rFonts w:eastAsia="Times New Roman"/>
                <w:color w:val="000000"/>
                <w:sz w:val="28"/>
                <w:szCs w:val="28"/>
                <w:lang w:eastAsia="ru-RU"/>
              </w:rPr>
            </w:pPr>
          </w:p>
          <w:p w:rsidR="005F1602" w:rsidRPr="00761309" w:rsidRDefault="005F1602" w:rsidP="0045658C">
            <w:pPr>
              <w:tabs>
                <w:tab w:val="left" w:pos="142"/>
              </w:tabs>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6</w:t>
            </w:r>
          </w:p>
        </w:tc>
        <w:tc>
          <w:tcPr>
            <w:tcW w:w="6343" w:type="dxa"/>
            <w:shd w:val="clear" w:color="auto" w:fill="auto"/>
          </w:tcPr>
          <w:p w:rsidR="00DE41B2" w:rsidRPr="00761309" w:rsidRDefault="005F1602" w:rsidP="0045658C">
            <w:pPr>
              <w:tabs>
                <w:tab w:val="left" w:pos="142"/>
              </w:tabs>
              <w:suppressAutoHyphens w:val="0"/>
              <w:jc w:val="both"/>
              <w:rPr>
                <w:rFonts w:eastAsia="Times New Roman"/>
                <w:b/>
                <w:color w:val="000000"/>
                <w:sz w:val="28"/>
                <w:szCs w:val="28"/>
                <w:lang w:eastAsia="ru-RU"/>
              </w:rPr>
            </w:pPr>
            <w:r w:rsidRPr="00761309">
              <w:rPr>
                <w:rFonts w:eastAsia="Times New Roman"/>
                <w:b/>
                <w:bCs/>
                <w:color w:val="000000"/>
                <w:sz w:val="28"/>
                <w:szCs w:val="28"/>
                <w:lang w:eastAsia="ru-RU"/>
              </w:rPr>
              <w:t>Итоговая аттестация</w:t>
            </w:r>
          </w:p>
        </w:tc>
      </w:tr>
    </w:tbl>
    <w:p w:rsidR="00DC63D7" w:rsidRPr="00761309" w:rsidRDefault="00DC63D7" w:rsidP="00900350">
      <w:pPr>
        <w:jc w:val="both"/>
        <w:rPr>
          <w:b/>
          <w:bCs/>
          <w:color w:val="000000"/>
          <w:sz w:val="28"/>
          <w:szCs w:val="28"/>
        </w:rPr>
      </w:pPr>
    </w:p>
    <w:p w:rsidR="00DC63D7" w:rsidRPr="00761309" w:rsidRDefault="00DC63D7" w:rsidP="00900350">
      <w:pPr>
        <w:jc w:val="both"/>
        <w:rPr>
          <w:b/>
          <w:bCs/>
          <w:color w:val="000000"/>
          <w:sz w:val="28"/>
          <w:szCs w:val="28"/>
        </w:rPr>
      </w:pPr>
    </w:p>
    <w:p w:rsidR="005F1602" w:rsidRPr="00761309" w:rsidRDefault="005F1602" w:rsidP="00900350">
      <w:pPr>
        <w:jc w:val="both"/>
        <w:rPr>
          <w:b/>
          <w:bCs/>
          <w:color w:val="000000"/>
          <w:sz w:val="28"/>
          <w:szCs w:val="28"/>
        </w:rPr>
      </w:pPr>
    </w:p>
    <w:p w:rsidR="00EE1CE8" w:rsidRPr="00761309" w:rsidRDefault="00EE1CE8" w:rsidP="00900350">
      <w:pPr>
        <w:jc w:val="both"/>
        <w:rPr>
          <w:b/>
          <w:bCs/>
          <w:color w:val="000000"/>
          <w:sz w:val="28"/>
          <w:szCs w:val="28"/>
        </w:rPr>
      </w:pPr>
    </w:p>
    <w:p w:rsidR="00EE1CE8" w:rsidRPr="00761309" w:rsidRDefault="00EE1CE8" w:rsidP="00900350">
      <w:pPr>
        <w:jc w:val="both"/>
        <w:rPr>
          <w:b/>
          <w:bCs/>
          <w:color w:val="000000"/>
          <w:sz w:val="28"/>
          <w:szCs w:val="28"/>
        </w:rPr>
      </w:pPr>
    </w:p>
    <w:p w:rsidR="00B22BBB" w:rsidRPr="00761309" w:rsidRDefault="00B22BBB" w:rsidP="005F1602">
      <w:pPr>
        <w:suppressAutoHyphens w:val="0"/>
        <w:ind w:firstLine="708"/>
        <w:jc w:val="center"/>
        <w:rPr>
          <w:b/>
          <w:bCs/>
          <w:color w:val="000000"/>
          <w:sz w:val="28"/>
          <w:szCs w:val="28"/>
          <w:lang w:eastAsia="en-US"/>
        </w:rPr>
      </w:pPr>
      <w:r w:rsidRPr="00761309">
        <w:rPr>
          <w:b/>
          <w:bCs/>
          <w:color w:val="000000"/>
          <w:sz w:val="28"/>
          <w:szCs w:val="28"/>
          <w:lang w:eastAsia="en-US"/>
        </w:rPr>
        <w:lastRenderedPageBreak/>
        <w:t>3.3 Структура программы</w:t>
      </w:r>
    </w:p>
    <w:p w:rsidR="005F1602" w:rsidRPr="00761309" w:rsidRDefault="005F1602" w:rsidP="005F1602">
      <w:pPr>
        <w:suppressAutoHyphens w:val="0"/>
        <w:ind w:firstLine="708"/>
        <w:jc w:val="center"/>
        <w:rPr>
          <w:b/>
          <w:bCs/>
          <w:color w:val="000000"/>
          <w:sz w:val="28"/>
          <w:szCs w:val="28"/>
          <w:lang w:eastAsia="en-US"/>
        </w:rPr>
      </w:pPr>
    </w:p>
    <w:p w:rsidR="00B22BBB" w:rsidRPr="00761309" w:rsidRDefault="00B22BBB" w:rsidP="005F1602">
      <w:pPr>
        <w:widowControl w:val="0"/>
        <w:suppressAutoHyphens w:val="0"/>
        <w:autoSpaceDE w:val="0"/>
        <w:autoSpaceDN w:val="0"/>
        <w:adjustRightInd w:val="0"/>
        <w:ind w:firstLine="709"/>
        <w:jc w:val="center"/>
        <w:rPr>
          <w:i/>
          <w:color w:val="000000"/>
          <w:sz w:val="28"/>
          <w:szCs w:val="28"/>
          <w:lang w:eastAsia="en-US"/>
        </w:rPr>
      </w:pPr>
      <w:r w:rsidRPr="00761309">
        <w:rPr>
          <w:i/>
          <w:color w:val="000000"/>
          <w:sz w:val="28"/>
          <w:szCs w:val="28"/>
          <w:lang w:eastAsia="en-US"/>
        </w:rPr>
        <w:t>Таблица 10 – Структура программы</w:t>
      </w:r>
    </w:p>
    <w:p w:rsidR="005F1602" w:rsidRPr="00761309" w:rsidRDefault="005F1602" w:rsidP="00B22BBB">
      <w:pPr>
        <w:widowControl w:val="0"/>
        <w:suppressAutoHyphens w:val="0"/>
        <w:autoSpaceDE w:val="0"/>
        <w:autoSpaceDN w:val="0"/>
        <w:adjustRightInd w:val="0"/>
        <w:ind w:firstLine="709"/>
        <w:jc w:val="both"/>
        <w:rPr>
          <w:i/>
          <w:color w:val="000000"/>
          <w:sz w:val="28"/>
          <w:szCs w:val="28"/>
          <w:lang w:eastAsia="en-US"/>
        </w:rPr>
      </w:pPr>
    </w:p>
    <w:tbl>
      <w:tblPr>
        <w:tblW w:w="963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24"/>
        <w:gridCol w:w="3047"/>
        <w:gridCol w:w="2362"/>
      </w:tblGrid>
      <w:tr w:rsidR="00900350" w:rsidRPr="00761309" w:rsidTr="00B14A44">
        <w:tc>
          <w:tcPr>
            <w:tcW w:w="4224"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 xml:space="preserve">Модуль (раздел) программы, дисциплина, темы занятий </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Совершенствование и формирование компетенций</w:t>
            </w:r>
          </w:p>
        </w:tc>
        <w:tc>
          <w:tcPr>
            <w:tcW w:w="2362"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Результаты освоения дисциплины</w:t>
            </w:r>
          </w:p>
        </w:tc>
      </w:tr>
      <w:tr w:rsidR="00900350" w:rsidRPr="00761309" w:rsidTr="00B14A44">
        <w:tc>
          <w:tcPr>
            <w:tcW w:w="4224" w:type="dxa"/>
            <w:shd w:val="clear" w:color="auto" w:fill="FFFFFF"/>
          </w:tcPr>
          <w:p w:rsidR="00900350" w:rsidRPr="00761309" w:rsidRDefault="00900350" w:rsidP="00B14A44">
            <w:pPr>
              <w:tabs>
                <w:tab w:val="left" w:pos="708"/>
              </w:tabs>
              <w:jc w:val="both"/>
              <w:rPr>
                <w:b/>
                <w:color w:val="000000"/>
                <w:sz w:val="28"/>
                <w:szCs w:val="28"/>
                <w:highlight w:val="yellow"/>
              </w:rPr>
            </w:pPr>
            <w:r w:rsidRPr="00761309">
              <w:rPr>
                <w:b/>
                <w:color w:val="000000"/>
                <w:sz w:val="28"/>
                <w:szCs w:val="28"/>
              </w:rPr>
              <w:t xml:space="preserve">УМ 1 </w:t>
            </w:r>
            <w:r w:rsidRPr="00761309">
              <w:rPr>
                <w:rFonts w:eastAsia="Times New Roman"/>
                <w:b/>
                <w:bCs/>
                <w:color w:val="000000"/>
                <w:sz w:val="28"/>
                <w:szCs w:val="28"/>
                <w:lang w:eastAsia="ru-RU"/>
              </w:rPr>
              <w:t>Основы социальной гигиены и организации гериатрической службы в Российской Федерации.</w:t>
            </w:r>
            <w:r w:rsidRPr="00761309">
              <w:rPr>
                <w:rFonts w:eastAsia="Times New Roman"/>
                <w:bCs/>
                <w:color w:val="000000"/>
                <w:sz w:val="28"/>
                <w:szCs w:val="28"/>
                <w:lang w:eastAsia="ru-RU"/>
              </w:rPr>
              <w:t xml:space="preserve"> </w:t>
            </w:r>
            <w:r w:rsidRPr="00761309">
              <w:rPr>
                <w:rFonts w:eastAsia="Times New Roman"/>
                <w:b/>
                <w:bCs/>
                <w:color w:val="000000"/>
                <w:sz w:val="28"/>
                <w:szCs w:val="28"/>
                <w:lang w:eastAsia="ru-RU"/>
              </w:rPr>
              <w:t>Медико-социальная экспертиза и реабилитация в пожилом возрасте</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УК-1, УК-3, УК-4, ОПК-1, ОПК-2, ПК-1, ПК-2, ПК-3, ПК-6, ПК-7, ПК-8,</w:t>
            </w:r>
            <w:r w:rsidR="00EE1CE8" w:rsidRPr="00761309">
              <w:rPr>
                <w:color w:val="000000"/>
                <w:sz w:val="28"/>
                <w:szCs w:val="28"/>
              </w:rPr>
              <w:t xml:space="preserve"> </w:t>
            </w:r>
            <w:r w:rsidRPr="00761309">
              <w:rPr>
                <w:color w:val="000000"/>
                <w:sz w:val="28"/>
                <w:szCs w:val="28"/>
              </w:rPr>
              <w:t>ПК-9, ПК-10</w:t>
            </w:r>
          </w:p>
          <w:p w:rsidR="00900350" w:rsidRPr="00761309" w:rsidRDefault="00900350" w:rsidP="00B14A44">
            <w:pPr>
              <w:tabs>
                <w:tab w:val="left" w:pos="708"/>
              </w:tabs>
              <w:jc w:val="center"/>
              <w:rPr>
                <w:color w:val="000000"/>
                <w:sz w:val="28"/>
                <w:szCs w:val="28"/>
              </w:rPr>
            </w:pPr>
            <w:r w:rsidRPr="00761309">
              <w:rPr>
                <w:color w:val="000000"/>
                <w:sz w:val="28"/>
                <w:szCs w:val="28"/>
              </w:rPr>
              <w:t>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6, 9, 10, 13 – 23, 34, 42 - 45</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6, 15, 16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п.2.</w:t>
            </w: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line="240" w:lineRule="auto"/>
              <w:ind w:left="0" w:firstLine="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Законодательство Росси</w:t>
            </w:r>
            <w:r w:rsidRPr="00761309">
              <w:rPr>
                <w:rFonts w:ascii="Times New Roman" w:eastAsia="Times New Roman" w:hAnsi="Times New Roman" w:cs="Times New Roman"/>
                <w:sz w:val="28"/>
                <w:szCs w:val="28"/>
                <w:lang w:eastAsia="ru-RU"/>
              </w:rPr>
              <w:t>й</w:t>
            </w:r>
            <w:r w:rsidRPr="00761309">
              <w:rPr>
                <w:rFonts w:ascii="Times New Roman" w:eastAsia="Times New Roman" w:hAnsi="Times New Roman" w:cs="Times New Roman"/>
                <w:sz w:val="28"/>
                <w:szCs w:val="28"/>
                <w:lang w:eastAsia="ru-RU"/>
              </w:rPr>
              <w:t>ской Федерации в сфере здрав</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охранения</w:t>
            </w:r>
          </w:p>
          <w:p w:rsidR="00900350" w:rsidRPr="00761309" w:rsidRDefault="009B27BB" w:rsidP="00B14A44">
            <w:pPr>
              <w:ind w:firstLine="5"/>
              <w:rPr>
                <w:rFonts w:eastAsia="Times New Roman"/>
                <w:color w:val="000000"/>
                <w:sz w:val="28"/>
                <w:szCs w:val="28"/>
                <w:lang w:eastAsia="ru-RU"/>
              </w:rPr>
            </w:pPr>
            <w:r w:rsidRPr="00761309">
              <w:rPr>
                <w:rFonts w:eastAsia="Times New Roman"/>
                <w:color w:val="000000"/>
                <w:sz w:val="28"/>
                <w:szCs w:val="28"/>
                <w:lang w:eastAsia="ru-RU"/>
              </w:rPr>
              <w:t xml:space="preserve"> </w:t>
            </w:r>
            <w:r w:rsidR="00900350" w:rsidRPr="00761309">
              <w:rPr>
                <w:rFonts w:eastAsia="Times New Roman"/>
                <w:color w:val="000000"/>
                <w:sz w:val="28"/>
                <w:szCs w:val="28"/>
                <w:lang w:eastAsia="ru-RU"/>
              </w:rPr>
              <w:t>Законодательство Российской Федерации в сфере оказания медицинской помощи гериатрическим больным</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ОПК-1,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line="240" w:lineRule="auto"/>
              <w:ind w:left="0" w:firstLine="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Медицинское страхование</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УК-2, УК-3, ОПК-1, ПК-8,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ind w:left="0" w:firstLine="5"/>
              <w:jc w:val="both"/>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Теоретические основы с</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циальной гигиены и организации охраны здоровья</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УК-3, ОПК-1, ОПК-2, ПК-8, 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ind w:left="0" w:firstLine="5"/>
              <w:jc w:val="both"/>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История геронтологии и гериатрии. Понятие, содержание и задачи социальной геронтол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гии. Актуальность проблемы с</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временной социальной геронт</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логии</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УК-1, УК-3, ОПК-1, ОПК-2,</w:t>
            </w:r>
            <w:r w:rsidR="009B27BB" w:rsidRPr="00761309">
              <w:rPr>
                <w:color w:val="000000"/>
                <w:sz w:val="28"/>
                <w:szCs w:val="28"/>
              </w:rPr>
              <w:t xml:space="preserve"> </w:t>
            </w:r>
            <w:r w:rsidRPr="00761309">
              <w:rPr>
                <w:color w:val="000000"/>
                <w:sz w:val="28"/>
                <w:szCs w:val="28"/>
              </w:rPr>
              <w:t>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Государственная политика в области оказания геронтолог</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ческой помощи. Законодател</w:t>
            </w:r>
            <w:r w:rsidRPr="00761309">
              <w:rPr>
                <w:rFonts w:ascii="Times New Roman" w:eastAsia="Times New Roman" w:hAnsi="Times New Roman" w:cs="Times New Roman"/>
                <w:sz w:val="28"/>
                <w:szCs w:val="28"/>
                <w:lang w:eastAsia="ru-RU"/>
              </w:rPr>
              <w:t>ь</w:t>
            </w:r>
            <w:r w:rsidRPr="00761309">
              <w:rPr>
                <w:rFonts w:ascii="Times New Roman" w:eastAsia="Times New Roman" w:hAnsi="Times New Roman" w:cs="Times New Roman"/>
                <w:sz w:val="28"/>
                <w:szCs w:val="28"/>
                <w:lang w:eastAsia="ru-RU"/>
              </w:rPr>
              <w:t>ство Российской Федерации в области социальной защиты</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УК-3, ОПК-1, ОПК-2, ПК-6, ПК-7, ПК-8, 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line="240" w:lineRule="auto"/>
              <w:ind w:left="0" w:firstLine="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Основы управления гер</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атрической помощью. Проф</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лактика инвалидности как осн</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ва планирования гериатрической службы. Управление качеством гериатрической помощи. Марк</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lastRenderedPageBreak/>
              <w:t>тинг и гериатрическая служба.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УК-1, УК-3, ОПК-1, ОПК-2, ПК-2, ПК-6,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5"/>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lastRenderedPageBreak/>
              <w:t>Особенности здоровья населения пожилого и старч</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ского возраста и методы его из</w:t>
            </w:r>
            <w:r w:rsidRPr="00761309">
              <w:rPr>
                <w:rFonts w:ascii="Times New Roman" w:eastAsia="Times New Roman" w:hAnsi="Times New Roman" w:cs="Times New Roman"/>
                <w:sz w:val="28"/>
                <w:szCs w:val="28"/>
                <w:lang w:eastAsia="ru-RU"/>
              </w:rPr>
              <w:t>у</w:t>
            </w:r>
            <w:r w:rsidRPr="00761309">
              <w:rPr>
                <w:rFonts w:ascii="Times New Roman" w:eastAsia="Times New Roman" w:hAnsi="Times New Roman" w:cs="Times New Roman"/>
                <w:sz w:val="28"/>
                <w:szCs w:val="28"/>
                <w:lang w:eastAsia="ru-RU"/>
              </w:rPr>
              <w:t>чения. Особенности структуры заболеваемости, инвалидности и смертности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УК-3, ОПК-1, ПК-2, ПК-6,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B14A44">
            <w:pPr>
              <w:pStyle w:val="af1"/>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7.</w:t>
            </w:r>
            <w:r w:rsidRPr="00761309">
              <w:rPr>
                <w:rFonts w:ascii="Times New Roman" w:eastAsia="Times New Roman" w:hAnsi="Times New Roman" w:cs="Times New Roman"/>
                <w:sz w:val="28"/>
                <w:szCs w:val="28"/>
                <w:lang w:eastAsia="ru-RU"/>
              </w:rPr>
              <w:t xml:space="preserve"> Организация медико-социального обслуживания людей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ПК-8,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B14A44">
            <w:pPr>
              <w:pStyle w:val="af1"/>
              <w:spacing w:after="0"/>
              <w:ind w:left="0" w:firstLine="5"/>
              <w:jc w:val="both"/>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8.Медицинские организации для оказания медицинской помощи гериатрическим больным</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ОПК-2, ПК-8,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Медицинская психология, этика и деонтология в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УК-2, УК-4, ОПК-1, ПК-6, ПК-8,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Возраст человека как в</w:t>
            </w:r>
            <w:r w:rsidRPr="00761309">
              <w:rPr>
                <w:rFonts w:ascii="Times New Roman" w:hAnsi="Times New Roman" w:cs="Times New Roman"/>
                <w:bCs/>
                <w:sz w:val="28"/>
                <w:szCs w:val="28"/>
              </w:rPr>
              <w:t>о</w:t>
            </w:r>
            <w:r w:rsidRPr="00761309">
              <w:rPr>
                <w:rFonts w:ascii="Times New Roman" w:hAnsi="Times New Roman" w:cs="Times New Roman"/>
                <w:bCs/>
                <w:sz w:val="28"/>
                <w:szCs w:val="28"/>
              </w:rPr>
              <w:t>прос судебно-медицинской эк</w:t>
            </w:r>
            <w:r w:rsidRPr="00761309">
              <w:rPr>
                <w:rFonts w:ascii="Times New Roman" w:hAnsi="Times New Roman" w:cs="Times New Roman"/>
                <w:bCs/>
                <w:sz w:val="28"/>
                <w:szCs w:val="28"/>
              </w:rPr>
              <w:t>с</w:t>
            </w:r>
            <w:r w:rsidRPr="00761309">
              <w:rPr>
                <w:rFonts w:ascii="Times New Roman" w:hAnsi="Times New Roman" w:cs="Times New Roman"/>
                <w:bCs/>
                <w:sz w:val="28"/>
                <w:szCs w:val="28"/>
              </w:rPr>
              <w:t>пертизы.</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 ПК-2</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 xml:space="preserve"> Медико-социальная эк</w:t>
            </w:r>
            <w:r w:rsidRPr="00761309">
              <w:rPr>
                <w:rFonts w:ascii="Times New Roman" w:eastAsia="Times New Roman" w:hAnsi="Times New Roman" w:cs="Times New Roman"/>
                <w:sz w:val="28"/>
                <w:szCs w:val="28"/>
                <w:lang w:eastAsia="ru-RU"/>
              </w:rPr>
              <w:t>с</w:t>
            </w:r>
            <w:r w:rsidRPr="00761309">
              <w:rPr>
                <w:rFonts w:ascii="Times New Roman" w:eastAsia="Times New Roman" w:hAnsi="Times New Roman" w:cs="Times New Roman"/>
                <w:sz w:val="28"/>
                <w:szCs w:val="28"/>
                <w:lang w:eastAsia="ru-RU"/>
              </w:rPr>
              <w:t>пертиза и реабилитация лиц п</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жилого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УК-3,</w:t>
            </w:r>
            <w:r w:rsidR="00B41A4B" w:rsidRPr="00761309">
              <w:rPr>
                <w:color w:val="000000"/>
                <w:sz w:val="28"/>
                <w:szCs w:val="28"/>
              </w:rPr>
              <w:t xml:space="preserve"> </w:t>
            </w:r>
            <w:r w:rsidRPr="00761309">
              <w:rPr>
                <w:color w:val="000000"/>
                <w:sz w:val="28"/>
                <w:szCs w:val="28"/>
              </w:rPr>
              <w:t>УК-4, ОПК-1, ОПК-2, ПК-1, ПК-2, ПК-3,</w:t>
            </w:r>
            <w:r w:rsidR="00DA77D2" w:rsidRPr="00761309">
              <w:rPr>
                <w:color w:val="000000"/>
                <w:sz w:val="28"/>
                <w:szCs w:val="28"/>
              </w:rPr>
              <w:t xml:space="preserve"> </w:t>
            </w:r>
            <w:r w:rsidRPr="00761309">
              <w:rPr>
                <w:color w:val="000000"/>
                <w:sz w:val="28"/>
                <w:szCs w:val="28"/>
              </w:rPr>
              <w:t>ПК-6, ПК-7, ПК-8, ПК-9, ПК -10, ПК-12</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Реабилитационный поте</w:t>
            </w:r>
            <w:r w:rsidRPr="00761309">
              <w:rPr>
                <w:rFonts w:ascii="Times New Roman" w:eastAsia="Times New Roman" w:hAnsi="Times New Roman" w:cs="Times New Roman"/>
                <w:sz w:val="28"/>
                <w:szCs w:val="28"/>
                <w:lang w:eastAsia="ru-RU"/>
              </w:rPr>
              <w:t>н</w:t>
            </w:r>
            <w:r w:rsidRPr="00761309">
              <w:rPr>
                <w:rFonts w:ascii="Times New Roman" w:eastAsia="Times New Roman" w:hAnsi="Times New Roman" w:cs="Times New Roman"/>
                <w:sz w:val="28"/>
                <w:szCs w:val="28"/>
                <w:lang w:eastAsia="ru-RU"/>
              </w:rPr>
              <w:t>циал и реабилитационный пр</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гноз у лиц пожилого возраста. Понятие, содержание, оценка р</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абилитационного потенциала и реабилитационного прогноза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ПК-2, ПК-3, ПК-6, ПК-7, ПК-8, 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История развития реабил</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тологии в Российской Федер</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ции и за рубежом</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Правовые основы реабил</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тации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ПК-6, ПК-7, ПК-8</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Морфофункциональное и клинико-организационное обо</w:t>
            </w:r>
            <w:r w:rsidRPr="00761309">
              <w:rPr>
                <w:rFonts w:ascii="Times New Roman" w:hAnsi="Times New Roman" w:cs="Times New Roman"/>
                <w:bCs/>
                <w:sz w:val="28"/>
                <w:szCs w:val="28"/>
              </w:rPr>
              <w:t>с</w:t>
            </w:r>
            <w:r w:rsidRPr="00761309">
              <w:rPr>
                <w:rFonts w:ascii="Times New Roman" w:hAnsi="Times New Roman" w:cs="Times New Roman"/>
                <w:bCs/>
                <w:sz w:val="28"/>
                <w:szCs w:val="28"/>
              </w:rPr>
              <w:t>нование реабилитации у бол</w:t>
            </w:r>
            <w:r w:rsidRPr="00761309">
              <w:rPr>
                <w:rFonts w:ascii="Times New Roman" w:hAnsi="Times New Roman" w:cs="Times New Roman"/>
                <w:bCs/>
                <w:sz w:val="28"/>
                <w:szCs w:val="28"/>
              </w:rPr>
              <w:t>ь</w:t>
            </w:r>
            <w:r w:rsidRPr="00761309">
              <w:rPr>
                <w:rFonts w:ascii="Times New Roman" w:hAnsi="Times New Roman" w:cs="Times New Roman"/>
                <w:bCs/>
                <w:sz w:val="28"/>
                <w:szCs w:val="28"/>
              </w:rPr>
              <w:t>ных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ПК-6, ПК-7, ПК-8, 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Реабилитация гериатрич</w:t>
            </w:r>
            <w:r w:rsidRPr="00761309">
              <w:rPr>
                <w:rFonts w:ascii="Times New Roman" w:hAnsi="Times New Roman" w:cs="Times New Roman"/>
                <w:bCs/>
                <w:sz w:val="28"/>
                <w:szCs w:val="28"/>
              </w:rPr>
              <w:t>е</w:t>
            </w:r>
            <w:r w:rsidRPr="00761309">
              <w:rPr>
                <w:rFonts w:ascii="Times New Roman" w:hAnsi="Times New Roman" w:cs="Times New Roman"/>
                <w:bCs/>
                <w:sz w:val="28"/>
                <w:szCs w:val="28"/>
              </w:rPr>
              <w:t>ских больных на этапах оказания медицинской помощи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ПК-6, ПК-7, ПК-8, ПК-9</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lastRenderedPageBreak/>
              <w:t>Виды реабилитации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ПК-6, ПК-7, ПК-8, ПК-9</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 xml:space="preserve">Реабилитация </w:t>
            </w:r>
            <w:r w:rsidRPr="00761309">
              <w:rPr>
                <w:rFonts w:ascii="Times New Roman" w:eastAsia="Times New Roman" w:hAnsi="Times New Roman" w:cs="Times New Roman"/>
                <w:sz w:val="28"/>
                <w:szCs w:val="28"/>
                <w:lang w:eastAsia="ru-RU"/>
              </w:rPr>
              <w:t>лиц пожил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го возраста при различных заб</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леваниях</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ПК-6, ПК-7, ПК-8, ПК-9, ПК-10</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Методические подходы к проведению медицинской ре</w:t>
            </w:r>
            <w:r w:rsidRPr="00761309">
              <w:rPr>
                <w:rFonts w:ascii="Times New Roman" w:hAnsi="Times New Roman" w:cs="Times New Roman"/>
                <w:bCs/>
                <w:sz w:val="28"/>
                <w:szCs w:val="28"/>
              </w:rPr>
              <w:t>а</w:t>
            </w:r>
            <w:r w:rsidRPr="00761309">
              <w:rPr>
                <w:rFonts w:ascii="Times New Roman" w:hAnsi="Times New Roman" w:cs="Times New Roman"/>
                <w:bCs/>
                <w:sz w:val="28"/>
                <w:szCs w:val="28"/>
              </w:rPr>
              <w:t>билитации пациентов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ПК-6, ПК-7, ПК-8, ПК-9</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Стандарты реабилитац</w:t>
            </w:r>
            <w:r w:rsidRPr="00761309">
              <w:rPr>
                <w:rFonts w:ascii="Times New Roman" w:hAnsi="Times New Roman" w:cs="Times New Roman"/>
                <w:bCs/>
                <w:sz w:val="28"/>
                <w:szCs w:val="28"/>
              </w:rPr>
              <w:t>и</w:t>
            </w:r>
            <w:r w:rsidRPr="00761309">
              <w:rPr>
                <w:rFonts w:ascii="Times New Roman" w:hAnsi="Times New Roman" w:cs="Times New Roman"/>
                <w:bCs/>
                <w:sz w:val="28"/>
                <w:szCs w:val="28"/>
              </w:rPr>
              <w:t>онной диагностики в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ПК-6, ПК-7, ПК-9</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Стандарты составления р</w:t>
            </w:r>
            <w:r w:rsidRPr="00761309">
              <w:rPr>
                <w:rFonts w:ascii="Times New Roman" w:hAnsi="Times New Roman" w:cs="Times New Roman"/>
                <w:bCs/>
                <w:sz w:val="28"/>
                <w:szCs w:val="28"/>
              </w:rPr>
              <w:t>е</w:t>
            </w:r>
            <w:r w:rsidRPr="00761309">
              <w:rPr>
                <w:rFonts w:ascii="Times New Roman" w:hAnsi="Times New Roman" w:cs="Times New Roman"/>
                <w:bCs/>
                <w:sz w:val="28"/>
                <w:szCs w:val="28"/>
              </w:rPr>
              <w:t>абилитационных программ для больных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ПК-3, ПК-6, ПК-7, ПК-8, ПК-9</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shd w:val="clear" w:color="auto" w:fill="FFFFFF"/>
          </w:tcPr>
          <w:p w:rsidR="00900350" w:rsidRPr="00761309" w:rsidRDefault="00900350" w:rsidP="004B293B">
            <w:pPr>
              <w:pStyle w:val="af1"/>
              <w:widowControl/>
              <w:numPr>
                <w:ilvl w:val="0"/>
                <w:numId w:val="40"/>
              </w:numPr>
              <w:suppressAutoHyphens w:val="0"/>
              <w:spacing w:after="0" w:line="240" w:lineRule="auto"/>
              <w:ind w:left="0" w:firstLine="5"/>
              <w:jc w:val="both"/>
              <w:rPr>
                <w:rFonts w:ascii="Times New Roman" w:hAnsi="Times New Roman" w:cs="Times New Roman"/>
                <w:bCs/>
                <w:sz w:val="28"/>
                <w:szCs w:val="28"/>
              </w:rPr>
            </w:pPr>
            <w:r w:rsidRPr="00761309">
              <w:rPr>
                <w:rFonts w:ascii="Times New Roman" w:hAnsi="Times New Roman" w:cs="Times New Roman"/>
                <w:bCs/>
                <w:sz w:val="28"/>
                <w:szCs w:val="28"/>
              </w:rPr>
              <w:t>Стандартная оценка э</w:t>
            </w:r>
            <w:r w:rsidRPr="00761309">
              <w:rPr>
                <w:rFonts w:ascii="Times New Roman" w:hAnsi="Times New Roman" w:cs="Times New Roman"/>
                <w:bCs/>
                <w:sz w:val="28"/>
                <w:szCs w:val="28"/>
              </w:rPr>
              <w:t>ф</w:t>
            </w:r>
            <w:r w:rsidRPr="00761309">
              <w:rPr>
                <w:rFonts w:ascii="Times New Roman" w:hAnsi="Times New Roman" w:cs="Times New Roman"/>
                <w:bCs/>
                <w:sz w:val="28"/>
                <w:szCs w:val="28"/>
              </w:rPr>
              <w:t>фективности медицинской ре</w:t>
            </w:r>
            <w:r w:rsidRPr="00761309">
              <w:rPr>
                <w:rFonts w:ascii="Times New Roman" w:hAnsi="Times New Roman" w:cs="Times New Roman"/>
                <w:bCs/>
                <w:sz w:val="28"/>
                <w:szCs w:val="28"/>
              </w:rPr>
              <w:t>а</w:t>
            </w:r>
            <w:r w:rsidRPr="00761309">
              <w:rPr>
                <w:rFonts w:ascii="Times New Roman" w:hAnsi="Times New Roman" w:cs="Times New Roman"/>
                <w:bCs/>
                <w:sz w:val="28"/>
                <w:szCs w:val="28"/>
              </w:rPr>
              <w:t>билитации в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ПК-8, ПК-9, ПК -10, ПК-12</w:t>
            </w:r>
          </w:p>
        </w:tc>
        <w:tc>
          <w:tcPr>
            <w:tcW w:w="2362" w:type="dxa"/>
            <w:vMerge/>
            <w:shd w:val="clear" w:color="auto" w:fill="FFFFFF"/>
          </w:tcPr>
          <w:p w:rsidR="00900350" w:rsidRPr="00761309" w:rsidRDefault="00900350" w:rsidP="00B14A44">
            <w:pPr>
              <w:tabs>
                <w:tab w:val="left" w:pos="708"/>
              </w:tabs>
              <w:rPr>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jc w:val="both"/>
              <w:rPr>
                <w:b/>
                <w:color w:val="000000"/>
                <w:sz w:val="28"/>
                <w:szCs w:val="28"/>
                <w:highlight w:val="yellow"/>
              </w:rPr>
            </w:pPr>
            <w:r w:rsidRPr="00761309">
              <w:rPr>
                <w:b/>
                <w:color w:val="000000"/>
                <w:sz w:val="28"/>
                <w:szCs w:val="28"/>
              </w:rPr>
              <w:t xml:space="preserve">УМ 2 </w:t>
            </w:r>
            <w:r w:rsidRPr="00761309">
              <w:rPr>
                <w:rFonts w:eastAsia="Times New Roman"/>
                <w:b/>
                <w:bCs/>
                <w:color w:val="000000"/>
                <w:sz w:val="28"/>
                <w:szCs w:val="28"/>
                <w:lang w:eastAsia="ru-RU"/>
              </w:rPr>
              <w:t>Теоретические основы геронтологии и гериатрии Клиническая биохимия</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ПК-3, ПК-9,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таблицу№3п.5, 24 - 37</w:t>
            </w:r>
          </w:p>
          <w:p w:rsidR="00900350" w:rsidRPr="00761309" w:rsidRDefault="00900350" w:rsidP="00B14A44">
            <w:pPr>
              <w:rPr>
                <w:b/>
                <w:color w:val="000000"/>
                <w:sz w:val="28"/>
                <w:szCs w:val="28"/>
              </w:rPr>
            </w:pPr>
            <w:r w:rsidRPr="00761309">
              <w:rPr>
                <w:b/>
                <w:color w:val="000000"/>
                <w:sz w:val="28"/>
                <w:szCs w:val="28"/>
              </w:rPr>
              <w:t>Уметь:</w:t>
            </w:r>
            <w:r w:rsidRPr="00761309">
              <w:rPr>
                <w:color w:val="000000"/>
                <w:sz w:val="28"/>
                <w:szCs w:val="28"/>
              </w:rPr>
              <w:t xml:space="preserve"> см. таблицу№3 п.5, 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п.2,5,6, 7, 9</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suppressAutoHyphens w:val="0"/>
              <w:spacing w:line="240" w:lineRule="auto"/>
              <w:ind w:left="5" w:hanging="5"/>
              <w:jc w:val="both"/>
              <w:rPr>
                <w:rFonts w:ascii="Times New Roman" w:hAnsi="Times New Roman" w:cs="Times New Roman"/>
                <w:b/>
                <w:sz w:val="28"/>
                <w:szCs w:val="28"/>
              </w:rPr>
            </w:pPr>
            <w:r w:rsidRPr="00761309">
              <w:rPr>
                <w:rFonts w:ascii="Times New Roman" w:eastAsia="Times New Roman" w:hAnsi="Times New Roman" w:cs="Times New Roman"/>
                <w:sz w:val="28"/>
                <w:szCs w:val="28"/>
                <w:lang w:eastAsia="ru-RU"/>
              </w:rPr>
              <w:t>Пути формирования в от</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чественном естествознании представлений о сущности ст</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рения. Современные геронтол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гические концепции</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rPr>
                <w:b/>
                <w:color w:val="000000"/>
                <w:sz w:val="28"/>
                <w:szCs w:val="28"/>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suppressAutoHyphens w:val="0"/>
              <w:spacing w:line="240" w:lineRule="auto"/>
              <w:ind w:left="5" w:hanging="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Молекулярно-клеточные механизмы старения. Нейрог</w:t>
            </w:r>
            <w:r w:rsidRPr="00761309">
              <w:rPr>
                <w:rFonts w:ascii="Times New Roman" w:eastAsia="Times New Roman" w:hAnsi="Times New Roman" w:cs="Times New Roman"/>
                <w:sz w:val="28"/>
                <w:szCs w:val="28"/>
                <w:lang w:eastAsia="ru-RU"/>
              </w:rPr>
              <w:t>у</w:t>
            </w:r>
            <w:r w:rsidRPr="00761309">
              <w:rPr>
                <w:rFonts w:ascii="Times New Roman" w:eastAsia="Times New Roman" w:hAnsi="Times New Roman" w:cs="Times New Roman"/>
                <w:sz w:val="28"/>
                <w:szCs w:val="28"/>
                <w:lang w:eastAsia="ru-RU"/>
              </w:rPr>
              <w:t>моральные изменения при ст</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рении</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rPr>
                <w:b/>
                <w:color w:val="000000"/>
                <w:sz w:val="28"/>
                <w:szCs w:val="28"/>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suppressAutoHyphens w:val="0"/>
              <w:spacing w:line="240" w:lineRule="auto"/>
              <w:ind w:left="5" w:hanging="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Общие закономерности р</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гуляции обмена веществ и эне</w:t>
            </w:r>
            <w:r w:rsidRPr="00761309">
              <w:rPr>
                <w:rFonts w:ascii="Times New Roman" w:eastAsia="Times New Roman" w:hAnsi="Times New Roman" w:cs="Times New Roman"/>
                <w:sz w:val="28"/>
                <w:szCs w:val="28"/>
                <w:lang w:eastAsia="ru-RU"/>
              </w:rPr>
              <w:t>р</w:t>
            </w:r>
            <w:r w:rsidRPr="00761309">
              <w:rPr>
                <w:rFonts w:ascii="Times New Roman" w:eastAsia="Times New Roman" w:hAnsi="Times New Roman" w:cs="Times New Roman"/>
                <w:sz w:val="28"/>
                <w:szCs w:val="28"/>
                <w:lang w:eastAsia="ru-RU"/>
              </w:rPr>
              <w:t>гии при старении</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rPr>
                <w:b/>
                <w:color w:val="000000"/>
                <w:sz w:val="28"/>
                <w:szCs w:val="28"/>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suppressAutoHyphens w:val="0"/>
              <w:spacing w:line="240" w:lineRule="auto"/>
              <w:ind w:left="5" w:hanging="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Морфологические измен</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ния при старении</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rPr>
                <w:b/>
                <w:color w:val="000000"/>
                <w:sz w:val="28"/>
                <w:szCs w:val="28"/>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suppressAutoHyphens w:val="0"/>
              <w:spacing w:line="240" w:lineRule="auto"/>
              <w:ind w:left="5" w:hanging="5"/>
              <w:jc w:val="both"/>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Особенности иммунной системы в пожилом и старч</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ском возрасте</w:t>
            </w:r>
          </w:p>
        </w:tc>
        <w:tc>
          <w:tcPr>
            <w:tcW w:w="3047" w:type="dxa"/>
            <w:shd w:val="clear" w:color="auto" w:fill="FFFFFF"/>
          </w:tcPr>
          <w:p w:rsidR="00900350" w:rsidRPr="00761309" w:rsidRDefault="00900350" w:rsidP="00B14A44">
            <w:pPr>
              <w:tabs>
                <w:tab w:val="left" w:pos="708"/>
              </w:tabs>
              <w:jc w:val="center"/>
              <w:rPr>
                <w:color w:val="000000"/>
                <w:sz w:val="28"/>
                <w:szCs w:val="28"/>
              </w:rPr>
            </w:pPr>
            <w:r w:rsidRPr="00761309">
              <w:rPr>
                <w:color w:val="000000"/>
                <w:sz w:val="28"/>
                <w:szCs w:val="28"/>
              </w:rPr>
              <w:t>ПК-1, ПК-2, ПК</w:t>
            </w:r>
          </w:p>
        </w:tc>
        <w:tc>
          <w:tcPr>
            <w:tcW w:w="2362" w:type="dxa"/>
            <w:vMerge/>
            <w:shd w:val="clear" w:color="auto" w:fill="FFFFFF"/>
          </w:tcPr>
          <w:p w:rsidR="00900350" w:rsidRPr="00761309" w:rsidRDefault="00900350" w:rsidP="00B14A44">
            <w:pPr>
              <w:rPr>
                <w:b/>
                <w:color w:val="000000"/>
                <w:sz w:val="28"/>
                <w:szCs w:val="28"/>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tabs>
                <w:tab w:val="left" w:pos="5"/>
              </w:tabs>
              <w:suppressAutoHyphens w:val="0"/>
              <w:spacing w:after="0" w:line="240" w:lineRule="auto"/>
              <w:ind w:left="5" w:firstLine="0"/>
              <w:contextualSpacing/>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Молекулярные основы з</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щитных реакций организма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6"/>
              </w:numPr>
              <w:tabs>
                <w:tab w:val="left" w:pos="5"/>
              </w:tabs>
              <w:suppressAutoHyphens w:val="0"/>
              <w:spacing w:after="0" w:line="240" w:lineRule="auto"/>
              <w:ind w:left="5" w:firstLine="0"/>
              <w:contextualSpacing/>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 xml:space="preserve">Молекулярные основы </w:t>
            </w:r>
            <w:r w:rsidRPr="00761309">
              <w:rPr>
                <w:rFonts w:ascii="Times New Roman" w:eastAsia="Times New Roman" w:hAnsi="Times New Roman" w:cs="Times New Roman"/>
                <w:sz w:val="28"/>
                <w:szCs w:val="28"/>
                <w:lang w:eastAsia="ru-RU"/>
              </w:rPr>
              <w:lastRenderedPageBreak/>
              <w:t>наследственных болезней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5"/>
              </w:numPr>
              <w:tabs>
                <w:tab w:val="left" w:pos="248"/>
              </w:tabs>
              <w:suppressAutoHyphens w:val="0"/>
              <w:spacing w:after="0" w:line="240" w:lineRule="auto"/>
              <w:ind w:left="5" w:hanging="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lastRenderedPageBreak/>
              <w:t xml:space="preserve"> Биохимические основы боле</w:t>
            </w:r>
            <w:r w:rsidRPr="00761309">
              <w:rPr>
                <w:rFonts w:ascii="Times New Roman" w:eastAsia="Times New Roman" w:hAnsi="Times New Roman" w:cs="Times New Roman"/>
                <w:sz w:val="28"/>
                <w:szCs w:val="28"/>
                <w:lang w:eastAsia="ru-RU"/>
              </w:rPr>
              <w:t>з</w:t>
            </w:r>
            <w:r w:rsidRPr="00761309">
              <w:rPr>
                <w:rFonts w:ascii="Times New Roman" w:eastAsia="Times New Roman" w:hAnsi="Times New Roman" w:cs="Times New Roman"/>
                <w:sz w:val="28"/>
                <w:szCs w:val="28"/>
                <w:lang w:eastAsia="ru-RU"/>
              </w:rPr>
              <w:t>ней органов дыхания</w:t>
            </w:r>
          </w:p>
        </w:tc>
        <w:tc>
          <w:tcPr>
            <w:tcW w:w="3047" w:type="dxa"/>
            <w:shd w:val="clear" w:color="auto" w:fill="FFFFFF"/>
          </w:tcPr>
          <w:p w:rsidR="00900350" w:rsidRPr="00761309" w:rsidRDefault="00900350" w:rsidP="00B14A44">
            <w:pPr>
              <w:tabs>
                <w:tab w:val="left" w:pos="708"/>
              </w:tabs>
              <w:jc w:val="center"/>
              <w:rPr>
                <w:b/>
                <w:color w:val="000000"/>
                <w:sz w:val="28"/>
                <w:szCs w:val="28"/>
              </w:rPr>
            </w:pPr>
            <w:r w:rsidRPr="00761309">
              <w:rPr>
                <w:color w:val="000000"/>
                <w:sz w:val="28"/>
                <w:szCs w:val="28"/>
              </w:rPr>
              <w:t>ПК-2, ПК-3, ПК-9,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544"/>
        </w:trPr>
        <w:tc>
          <w:tcPr>
            <w:tcW w:w="4224" w:type="dxa"/>
            <w:tcBorders>
              <w:top w:val="single" w:sz="4" w:space="0" w:color="auto"/>
              <w:left w:val="single" w:sz="4" w:space="0" w:color="auto"/>
              <w:right w:val="single" w:sz="4" w:space="0" w:color="auto"/>
            </w:tcBorders>
          </w:tcPr>
          <w:p w:rsidR="00900350" w:rsidRPr="00761309" w:rsidRDefault="00900350" w:rsidP="004B293B">
            <w:pPr>
              <w:pStyle w:val="af1"/>
              <w:widowControl/>
              <w:numPr>
                <w:ilvl w:val="0"/>
                <w:numId w:val="45"/>
              </w:numPr>
              <w:tabs>
                <w:tab w:val="left" w:pos="248"/>
              </w:tabs>
              <w:suppressAutoHyphens w:val="0"/>
              <w:spacing w:after="0" w:line="240" w:lineRule="auto"/>
              <w:ind w:left="5" w:hanging="5"/>
              <w:jc w:val="both"/>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 xml:space="preserve"> Молекулярные и биохимич</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ские основы патогенеза серде</w:t>
            </w:r>
            <w:r w:rsidRPr="00761309">
              <w:rPr>
                <w:rFonts w:ascii="Times New Roman" w:eastAsia="Times New Roman" w:hAnsi="Times New Roman" w:cs="Times New Roman"/>
                <w:sz w:val="28"/>
                <w:szCs w:val="28"/>
                <w:lang w:eastAsia="ru-RU"/>
              </w:rPr>
              <w:t>ч</w:t>
            </w:r>
            <w:r w:rsidRPr="00761309">
              <w:rPr>
                <w:rFonts w:ascii="Times New Roman" w:eastAsia="Times New Roman" w:hAnsi="Times New Roman" w:cs="Times New Roman"/>
                <w:sz w:val="28"/>
                <w:szCs w:val="28"/>
                <w:lang w:eastAsia="ru-RU"/>
              </w:rPr>
              <w:t>но-сосудистых заболеваний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ПК-9,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
                <w:color w:val="000000"/>
                <w:sz w:val="28"/>
                <w:szCs w:val="28"/>
                <w:highlight w:val="yellow"/>
              </w:rPr>
            </w:pPr>
            <w:r w:rsidRPr="00761309">
              <w:rPr>
                <w:b/>
                <w:color w:val="000000"/>
                <w:sz w:val="28"/>
                <w:szCs w:val="28"/>
              </w:rPr>
              <w:t>УМ 3.</w:t>
            </w:r>
            <w:r w:rsidR="009B27BB" w:rsidRPr="00761309">
              <w:rPr>
                <w:b/>
                <w:color w:val="000000"/>
                <w:sz w:val="28"/>
                <w:szCs w:val="28"/>
              </w:rPr>
              <w:t xml:space="preserve"> </w:t>
            </w:r>
            <w:r w:rsidRPr="00761309">
              <w:rPr>
                <w:rFonts w:eastAsia="Times New Roman"/>
                <w:b/>
                <w:bCs/>
                <w:color w:val="000000"/>
                <w:sz w:val="28"/>
                <w:szCs w:val="28"/>
                <w:lang w:eastAsia="ru-RU"/>
              </w:rPr>
              <w:t>Особенности структурно-функциональных изменений органов и систем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highlight w:val="yellow"/>
              </w:rPr>
            </w:pPr>
            <w:r w:rsidRPr="00761309">
              <w:rPr>
                <w:color w:val="000000"/>
                <w:sz w:val="28"/>
                <w:szCs w:val="28"/>
              </w:rPr>
              <w:t>УК-1, ПК-2, ПК-3, ПК-9</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п.29-37</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п.5-7, 17, 19</w:t>
            </w:r>
          </w:p>
          <w:p w:rsidR="00900350" w:rsidRPr="00761309" w:rsidRDefault="00900350" w:rsidP="00B14A44">
            <w:pPr>
              <w:tabs>
                <w:tab w:val="left" w:pos="708"/>
              </w:tabs>
              <w:rPr>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 5, 7, 9</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tabs>
                <w:tab w:val="left" w:pos="1701"/>
              </w:tabs>
              <w:spacing w:after="0" w:line="240" w:lineRule="auto"/>
              <w:ind w:left="5"/>
              <w:outlineLvl w:val="1"/>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1.Изменения сердечно-сосудистой системы (далее - ССС) при старении организма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widowControl w:val="0"/>
              <w:tabs>
                <w:tab w:val="left" w:pos="1701"/>
              </w:tabs>
              <w:jc w:val="both"/>
              <w:outlineLvl w:val="1"/>
              <w:rPr>
                <w:color w:val="000000"/>
                <w:sz w:val="28"/>
                <w:szCs w:val="28"/>
              </w:rPr>
            </w:pPr>
            <w:r w:rsidRPr="00761309">
              <w:rPr>
                <w:rFonts w:eastAsia="Times New Roman"/>
                <w:color w:val="000000"/>
                <w:sz w:val="28"/>
                <w:szCs w:val="28"/>
                <w:lang w:eastAsia="ru-RU"/>
              </w:rPr>
              <w:t>2.Изменения системы органов дыхания при старении организма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widowControl w:val="0"/>
              <w:tabs>
                <w:tab w:val="left" w:pos="1701"/>
              </w:tabs>
              <w:jc w:val="both"/>
              <w:outlineLvl w:val="1"/>
              <w:rPr>
                <w:color w:val="000000"/>
                <w:sz w:val="28"/>
                <w:szCs w:val="28"/>
              </w:rPr>
            </w:pPr>
            <w:r w:rsidRPr="00761309">
              <w:rPr>
                <w:rFonts w:eastAsia="Times New Roman"/>
                <w:color w:val="000000"/>
                <w:sz w:val="28"/>
                <w:szCs w:val="28"/>
                <w:lang w:eastAsia="ru-RU"/>
              </w:rPr>
              <w:t>3.Изменения системы органов пишеварения при старении организма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widowControl w:val="0"/>
              <w:tabs>
                <w:tab w:val="left" w:pos="1701"/>
              </w:tabs>
              <w:jc w:val="both"/>
              <w:outlineLvl w:val="1"/>
              <w:rPr>
                <w:color w:val="000000"/>
                <w:sz w:val="28"/>
                <w:szCs w:val="28"/>
              </w:rPr>
            </w:pPr>
            <w:r w:rsidRPr="00761309">
              <w:rPr>
                <w:rFonts w:eastAsia="Times New Roman"/>
                <w:color w:val="000000"/>
                <w:sz w:val="28"/>
                <w:szCs w:val="28"/>
                <w:lang w:eastAsia="ru-RU"/>
              </w:rPr>
              <w:t>4.Изменения мочевыделительной системы при старении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widowControl w:val="0"/>
              <w:tabs>
                <w:tab w:val="left" w:pos="1701"/>
              </w:tabs>
              <w:jc w:val="both"/>
              <w:outlineLvl w:val="1"/>
              <w:rPr>
                <w:color w:val="000000"/>
                <w:sz w:val="28"/>
                <w:szCs w:val="28"/>
              </w:rPr>
            </w:pPr>
            <w:r w:rsidRPr="00761309">
              <w:rPr>
                <w:rFonts w:eastAsia="Times New Roman"/>
                <w:color w:val="000000"/>
                <w:sz w:val="28"/>
                <w:szCs w:val="28"/>
                <w:lang w:eastAsia="ru-RU"/>
              </w:rPr>
              <w:t>5.Изменения системы крови при старении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tabs>
                <w:tab w:val="left" w:pos="0"/>
              </w:tabs>
              <w:spacing w:after="0" w:line="240" w:lineRule="auto"/>
              <w:ind w:left="5"/>
              <w:jc w:val="both"/>
              <w:outlineLvl w:val="1"/>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6.Изменения эндокринной системы при старении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tabs>
                <w:tab w:val="left" w:pos="5"/>
              </w:tabs>
              <w:spacing w:after="0" w:line="240" w:lineRule="auto"/>
              <w:ind w:left="5"/>
              <w:jc w:val="both"/>
              <w:outlineLvl w:val="1"/>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7.Системный остеопороз как причина возрастных изменений опорно-двигательного аппарата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ПК-2, ПК-3, ПК-9</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jc w:val="both"/>
              <w:rPr>
                <w:b/>
                <w:color w:val="000000"/>
                <w:sz w:val="28"/>
                <w:szCs w:val="28"/>
                <w:highlight w:val="yellow"/>
              </w:rPr>
            </w:pPr>
            <w:r w:rsidRPr="00761309">
              <w:rPr>
                <w:b/>
                <w:color w:val="000000"/>
                <w:sz w:val="28"/>
                <w:szCs w:val="28"/>
              </w:rPr>
              <w:t xml:space="preserve">УМ 4. </w:t>
            </w:r>
            <w:r w:rsidRPr="00761309">
              <w:rPr>
                <w:rFonts w:eastAsia="Times New Roman"/>
                <w:b/>
                <w:bCs/>
                <w:color w:val="000000"/>
                <w:sz w:val="28"/>
                <w:szCs w:val="28"/>
                <w:lang w:eastAsia="ru-RU"/>
              </w:rPr>
              <w:t>Профилактическая геронтология и гериатрия - профилактика преждевременного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УК-4, ОПК-1, ОПК-2,</w:t>
            </w:r>
            <w:r w:rsidR="009B27BB" w:rsidRPr="00761309">
              <w:rPr>
                <w:color w:val="000000"/>
                <w:sz w:val="28"/>
                <w:szCs w:val="28"/>
              </w:rPr>
              <w:t xml:space="preserve"> </w:t>
            </w:r>
            <w:r w:rsidRPr="00761309">
              <w:rPr>
                <w:color w:val="000000"/>
                <w:sz w:val="28"/>
                <w:szCs w:val="28"/>
              </w:rPr>
              <w:t>ПК – 2, ПК-5, ПК-6,</w:t>
            </w:r>
            <w:r w:rsidR="009B27BB" w:rsidRPr="00761309">
              <w:rPr>
                <w:color w:val="000000"/>
                <w:sz w:val="28"/>
                <w:szCs w:val="28"/>
              </w:rPr>
              <w:t xml:space="preserve"> </w:t>
            </w:r>
            <w:r w:rsidRPr="00761309">
              <w:rPr>
                <w:color w:val="000000"/>
                <w:sz w:val="28"/>
                <w:szCs w:val="28"/>
              </w:rPr>
              <w:t>ПК-12, ПК-13, ПК – 15, ПК-18, ПК-20 - 22, ПК-27, ПК-29, ПК- 31 - 35.</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 xml:space="preserve">см. таблицу№3 п.1-3, 8, 13, 17, 26-29, 32-38, 42-45, 53-55. </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 1, 3, 7,</w:t>
            </w:r>
            <w:r w:rsidR="009B27BB" w:rsidRPr="00761309">
              <w:rPr>
                <w:color w:val="000000"/>
                <w:sz w:val="28"/>
                <w:szCs w:val="28"/>
              </w:rPr>
              <w:t xml:space="preserve"> </w:t>
            </w:r>
            <w:r w:rsidRPr="00761309">
              <w:rPr>
                <w:color w:val="000000"/>
                <w:sz w:val="28"/>
                <w:szCs w:val="28"/>
              </w:rPr>
              <w:t>16 – 19, 26 – 32, 38, 40-41, 45.</w:t>
            </w:r>
          </w:p>
          <w:p w:rsidR="00900350" w:rsidRPr="00761309" w:rsidRDefault="00900350" w:rsidP="00B14A44">
            <w:pPr>
              <w:tabs>
                <w:tab w:val="left" w:pos="708"/>
              </w:tabs>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 5-9, 13-18.</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4"/>
              </w:numPr>
              <w:suppressAutoHyphens w:val="0"/>
              <w:spacing w:after="0" w:line="240" w:lineRule="auto"/>
              <w:jc w:val="both"/>
              <w:rPr>
                <w:rFonts w:ascii="Times New Roman" w:hAnsi="Times New Roman" w:cs="Times New Roman"/>
                <w:sz w:val="28"/>
                <w:szCs w:val="28"/>
              </w:rPr>
            </w:pPr>
            <w:r w:rsidRPr="00761309">
              <w:rPr>
                <w:rFonts w:ascii="Times New Roman" w:hAnsi="Times New Roman" w:cs="Times New Roman"/>
                <w:sz w:val="28"/>
                <w:szCs w:val="28"/>
              </w:rPr>
              <w:t>Биология старения. Общий аспект.Гипотезы старения как основания для выработки научно-практических подх</w:t>
            </w:r>
            <w:r w:rsidRPr="00761309">
              <w:rPr>
                <w:rFonts w:ascii="Times New Roman" w:hAnsi="Times New Roman" w:cs="Times New Roman"/>
                <w:sz w:val="28"/>
                <w:szCs w:val="28"/>
              </w:rPr>
              <w:t>о</w:t>
            </w:r>
            <w:r w:rsidRPr="00761309">
              <w:rPr>
                <w:rFonts w:ascii="Times New Roman" w:hAnsi="Times New Roman" w:cs="Times New Roman"/>
                <w:sz w:val="28"/>
                <w:szCs w:val="28"/>
              </w:rPr>
              <w:t>дов к активному вмешател</w:t>
            </w:r>
            <w:r w:rsidRPr="00761309">
              <w:rPr>
                <w:rFonts w:ascii="Times New Roman" w:hAnsi="Times New Roman" w:cs="Times New Roman"/>
                <w:sz w:val="28"/>
                <w:szCs w:val="28"/>
              </w:rPr>
              <w:t>ь</w:t>
            </w:r>
            <w:r w:rsidRPr="00761309">
              <w:rPr>
                <w:rFonts w:ascii="Times New Roman" w:hAnsi="Times New Roman" w:cs="Times New Roman"/>
                <w:sz w:val="28"/>
                <w:szCs w:val="28"/>
              </w:rPr>
              <w:t>ству в ход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 ОПК-2, ПК-6, ПК-7, ПК-8,</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tabs>
                <w:tab w:val="left" w:pos="5"/>
              </w:tabs>
              <w:spacing w:after="0" w:line="240" w:lineRule="auto"/>
              <w:ind w:left="5"/>
              <w:jc w:val="both"/>
              <w:outlineLvl w:val="1"/>
              <w:rPr>
                <w:rFonts w:ascii="Times New Roman" w:hAnsi="Times New Roman" w:cs="Times New Roman"/>
                <w:sz w:val="28"/>
                <w:szCs w:val="28"/>
              </w:rPr>
            </w:pPr>
            <w:r w:rsidRPr="00761309">
              <w:rPr>
                <w:rFonts w:ascii="Times New Roman" w:hAnsi="Times New Roman" w:cs="Times New Roman"/>
                <w:sz w:val="28"/>
                <w:szCs w:val="28"/>
              </w:rPr>
              <w:t>2.Генетика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ПК-5,</w:t>
            </w:r>
            <w:r w:rsidR="009B27BB" w:rsidRPr="00761309">
              <w:rPr>
                <w:color w:val="000000"/>
                <w:sz w:val="28"/>
                <w:szCs w:val="28"/>
              </w:rPr>
              <w:t xml:space="preserve"> </w:t>
            </w:r>
            <w:r w:rsidRPr="00761309">
              <w:rPr>
                <w:color w:val="000000"/>
                <w:sz w:val="28"/>
                <w:szCs w:val="28"/>
              </w:rPr>
              <w:t>ПК-13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numPr>
                <w:ilvl w:val="0"/>
                <w:numId w:val="52"/>
              </w:numPr>
              <w:tabs>
                <w:tab w:val="left" w:pos="0"/>
              </w:tabs>
              <w:suppressAutoHyphens w:val="0"/>
              <w:spacing w:after="0" w:line="240" w:lineRule="auto"/>
              <w:ind w:left="431" w:hanging="426"/>
              <w:jc w:val="both"/>
              <w:outlineLvl w:val="1"/>
              <w:rPr>
                <w:rFonts w:ascii="Times New Roman" w:hAnsi="Times New Roman" w:cs="Times New Roman"/>
                <w:sz w:val="28"/>
                <w:szCs w:val="28"/>
              </w:rPr>
            </w:pPr>
            <w:r w:rsidRPr="00761309">
              <w:rPr>
                <w:rFonts w:ascii="Times New Roman" w:hAnsi="Times New Roman" w:cs="Times New Roman"/>
                <w:sz w:val="28"/>
                <w:szCs w:val="28"/>
              </w:rPr>
              <w:lastRenderedPageBreak/>
              <w:t>Старение и клеточные ме</w:t>
            </w:r>
            <w:r w:rsidRPr="00761309">
              <w:rPr>
                <w:rFonts w:ascii="Times New Roman" w:hAnsi="Times New Roman" w:cs="Times New Roman"/>
                <w:sz w:val="28"/>
                <w:szCs w:val="28"/>
              </w:rPr>
              <w:t>м</w:t>
            </w:r>
            <w:r w:rsidRPr="00761309">
              <w:rPr>
                <w:rFonts w:ascii="Times New Roman" w:hAnsi="Times New Roman" w:cs="Times New Roman"/>
                <w:sz w:val="28"/>
                <w:szCs w:val="28"/>
              </w:rPr>
              <w:t>браны.</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ПК-5</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numPr>
                <w:ilvl w:val="0"/>
                <w:numId w:val="52"/>
              </w:numPr>
              <w:tabs>
                <w:tab w:val="left" w:pos="5"/>
              </w:tabs>
              <w:suppressAutoHyphens w:val="0"/>
              <w:spacing w:after="0" w:line="240" w:lineRule="auto"/>
              <w:ind w:left="5" w:hanging="5"/>
              <w:jc w:val="both"/>
              <w:outlineLvl w:val="1"/>
              <w:rPr>
                <w:rFonts w:ascii="Times New Roman" w:hAnsi="Times New Roman" w:cs="Times New Roman"/>
                <w:sz w:val="28"/>
                <w:szCs w:val="28"/>
              </w:rPr>
            </w:pPr>
            <w:r w:rsidRPr="00761309">
              <w:rPr>
                <w:rFonts w:ascii="Times New Roman" w:hAnsi="Times New Roman" w:cs="Times New Roman"/>
                <w:sz w:val="28"/>
                <w:szCs w:val="28"/>
              </w:rPr>
              <w:t>Свободные радикалы и старение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 УК-1, ПК-5, </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numPr>
                <w:ilvl w:val="0"/>
                <w:numId w:val="52"/>
              </w:numPr>
              <w:tabs>
                <w:tab w:val="left" w:pos="5"/>
              </w:tabs>
              <w:suppressAutoHyphens w:val="0"/>
              <w:spacing w:after="0" w:line="240" w:lineRule="auto"/>
              <w:ind w:left="5" w:hanging="5"/>
              <w:jc w:val="both"/>
              <w:outlineLvl w:val="1"/>
              <w:rPr>
                <w:rFonts w:ascii="Times New Roman" w:hAnsi="Times New Roman" w:cs="Times New Roman"/>
                <w:sz w:val="28"/>
                <w:szCs w:val="28"/>
              </w:rPr>
            </w:pPr>
            <w:r w:rsidRPr="00761309">
              <w:rPr>
                <w:rFonts w:ascii="Times New Roman" w:hAnsi="Times New Roman" w:cs="Times New Roman"/>
                <w:sz w:val="28"/>
                <w:szCs w:val="28"/>
              </w:rPr>
              <w:t>Антиоксиданты: экспер</w:t>
            </w:r>
            <w:r w:rsidRPr="00761309">
              <w:rPr>
                <w:rFonts w:ascii="Times New Roman" w:hAnsi="Times New Roman" w:cs="Times New Roman"/>
                <w:sz w:val="28"/>
                <w:szCs w:val="28"/>
              </w:rPr>
              <w:t>и</w:t>
            </w:r>
            <w:r w:rsidRPr="00761309">
              <w:rPr>
                <w:rFonts w:ascii="Times New Roman" w:hAnsi="Times New Roman" w:cs="Times New Roman"/>
                <w:sz w:val="28"/>
                <w:szCs w:val="28"/>
              </w:rPr>
              <w:t>ментально-практический</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подход к замедлению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ПК-5, ПК-6, ПК-12, ПК-13, ПК-14</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hAnsi="Times New Roman" w:cs="Times New Roman"/>
                <w:sz w:val="28"/>
                <w:szCs w:val="28"/>
              </w:rPr>
            </w:pPr>
            <w:r w:rsidRPr="00761309">
              <w:rPr>
                <w:rFonts w:ascii="Times New Roman" w:hAnsi="Times New Roman" w:cs="Times New Roman"/>
                <w:sz w:val="28"/>
                <w:szCs w:val="28"/>
              </w:rPr>
              <w:t>Старение и система гоме</w:t>
            </w:r>
            <w:r w:rsidRPr="00761309">
              <w:rPr>
                <w:rFonts w:ascii="Times New Roman" w:hAnsi="Times New Roman" w:cs="Times New Roman"/>
                <w:sz w:val="28"/>
                <w:szCs w:val="28"/>
              </w:rPr>
              <w:t>о</w:t>
            </w:r>
            <w:r w:rsidRPr="00761309">
              <w:rPr>
                <w:rFonts w:ascii="Times New Roman" w:hAnsi="Times New Roman" w:cs="Times New Roman"/>
                <w:sz w:val="28"/>
                <w:szCs w:val="28"/>
              </w:rPr>
              <w:t>стаза.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ПК-5</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hAnsi="Times New Roman" w:cs="Times New Roman"/>
                <w:sz w:val="28"/>
                <w:szCs w:val="28"/>
              </w:rPr>
            </w:pPr>
            <w:r w:rsidRPr="00761309">
              <w:rPr>
                <w:rFonts w:ascii="Times New Roman" w:hAnsi="Times New Roman" w:cs="Times New Roman"/>
                <w:sz w:val="28"/>
                <w:szCs w:val="28"/>
              </w:rPr>
              <w:t>Раннее и ускоренное ст</w:t>
            </w:r>
            <w:r w:rsidRPr="00761309">
              <w:rPr>
                <w:rFonts w:ascii="Times New Roman" w:hAnsi="Times New Roman" w:cs="Times New Roman"/>
                <w:sz w:val="28"/>
                <w:szCs w:val="28"/>
              </w:rPr>
              <w:t>а</w:t>
            </w:r>
            <w:r w:rsidRPr="00761309">
              <w:rPr>
                <w:rFonts w:ascii="Times New Roman" w:hAnsi="Times New Roman" w:cs="Times New Roman"/>
                <w:sz w:val="28"/>
                <w:szCs w:val="28"/>
              </w:rPr>
              <w:t>рение.</w:t>
            </w:r>
            <w:r w:rsidRPr="00761309">
              <w:rPr>
                <w:rFonts w:ascii="Times New Roman" w:eastAsia="Times New Roman" w:hAnsi="Times New Roman" w:cs="Times New Roman"/>
                <w:sz w:val="28"/>
                <w:szCs w:val="28"/>
                <w:lang w:eastAsia="ru-RU"/>
              </w:rPr>
              <w:t xml:space="preserve"> </w:t>
            </w:r>
          </w:p>
        </w:tc>
        <w:tc>
          <w:tcPr>
            <w:tcW w:w="3047" w:type="dxa"/>
            <w:shd w:val="clear" w:color="auto" w:fill="FFFFFF"/>
          </w:tcPr>
          <w:p w:rsidR="00900350" w:rsidRPr="00761309" w:rsidRDefault="00900350" w:rsidP="00B14A44">
            <w:pPr>
              <w:jc w:val="center"/>
              <w:rPr>
                <w:color w:val="000000"/>
                <w:sz w:val="28"/>
                <w:szCs w:val="28"/>
                <w:highlight w:val="yellow"/>
              </w:rPr>
            </w:pPr>
            <w:r w:rsidRPr="00761309">
              <w:rPr>
                <w:color w:val="000000"/>
                <w:sz w:val="28"/>
                <w:szCs w:val="28"/>
              </w:rPr>
              <w:t>УК-1, ПК-5</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Заместительная горм</w:t>
            </w:r>
            <w:r w:rsidRPr="00761309">
              <w:rPr>
                <w:rFonts w:ascii="Times New Roman" w:hAnsi="Times New Roman" w:cs="Times New Roman"/>
                <w:sz w:val="28"/>
                <w:szCs w:val="28"/>
              </w:rPr>
              <w:t>о</w:t>
            </w:r>
            <w:r w:rsidRPr="00761309">
              <w:rPr>
                <w:rFonts w:ascii="Times New Roman" w:hAnsi="Times New Roman" w:cs="Times New Roman"/>
                <w:sz w:val="28"/>
                <w:szCs w:val="28"/>
              </w:rPr>
              <w:t>нальная терапия (ЗГТ).</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УК-4,</w:t>
            </w:r>
            <w:r w:rsidR="009B27BB" w:rsidRPr="00761309">
              <w:rPr>
                <w:color w:val="000000"/>
                <w:sz w:val="28"/>
                <w:szCs w:val="28"/>
              </w:rPr>
              <w:t xml:space="preserve"> </w:t>
            </w:r>
            <w:r w:rsidRPr="00761309">
              <w:rPr>
                <w:color w:val="000000"/>
                <w:sz w:val="28"/>
                <w:szCs w:val="28"/>
              </w:rPr>
              <w:t>ПК-5, ПК-6, ПК-13, ПК-14</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Пептидные биорегулят</w:t>
            </w:r>
            <w:r w:rsidRPr="00761309">
              <w:rPr>
                <w:rFonts w:ascii="Times New Roman" w:hAnsi="Times New Roman" w:cs="Times New Roman"/>
                <w:sz w:val="28"/>
                <w:szCs w:val="28"/>
              </w:rPr>
              <w:t>о</w:t>
            </w:r>
            <w:r w:rsidRPr="00761309">
              <w:rPr>
                <w:rFonts w:ascii="Times New Roman" w:hAnsi="Times New Roman" w:cs="Times New Roman"/>
                <w:sz w:val="28"/>
                <w:szCs w:val="28"/>
              </w:rPr>
              <w:t>ры: профилактика возрастной патологии и преждевременного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УК-4,</w:t>
            </w:r>
            <w:r w:rsidR="009B27BB" w:rsidRPr="00761309">
              <w:rPr>
                <w:color w:val="000000"/>
                <w:sz w:val="28"/>
                <w:szCs w:val="28"/>
              </w:rPr>
              <w:t xml:space="preserve"> </w:t>
            </w:r>
            <w:r w:rsidRPr="00761309">
              <w:rPr>
                <w:color w:val="000000"/>
                <w:sz w:val="28"/>
                <w:szCs w:val="28"/>
              </w:rPr>
              <w:t>ПК-5, ПК-6, ПК-13, ПК-14</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Роль мышечной деятел</w:t>
            </w:r>
            <w:r w:rsidRPr="00761309">
              <w:rPr>
                <w:rFonts w:ascii="Times New Roman" w:hAnsi="Times New Roman" w:cs="Times New Roman"/>
                <w:sz w:val="28"/>
                <w:szCs w:val="28"/>
              </w:rPr>
              <w:t>ь</w:t>
            </w:r>
            <w:r w:rsidRPr="00761309">
              <w:rPr>
                <w:rFonts w:ascii="Times New Roman" w:hAnsi="Times New Roman" w:cs="Times New Roman"/>
                <w:sz w:val="28"/>
                <w:szCs w:val="28"/>
              </w:rPr>
              <w:t>ности в профилактике прежд</w:t>
            </w:r>
            <w:r w:rsidRPr="00761309">
              <w:rPr>
                <w:rFonts w:ascii="Times New Roman" w:hAnsi="Times New Roman" w:cs="Times New Roman"/>
                <w:sz w:val="28"/>
                <w:szCs w:val="28"/>
              </w:rPr>
              <w:t>е</w:t>
            </w:r>
            <w:r w:rsidRPr="00761309">
              <w:rPr>
                <w:rFonts w:ascii="Times New Roman" w:hAnsi="Times New Roman" w:cs="Times New Roman"/>
                <w:sz w:val="28"/>
                <w:szCs w:val="28"/>
              </w:rPr>
              <w:t>временного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 ПК-2, ПК-5, ПК-6,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ЛФК и массаж в системе реабилитационных мероприятий, используемых для замедления старения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 ПК-2, ПК-5, ПК-6, ПК-12-ПК-15, ПК-20- 22, ПК-27, ПК-29, ПК-31, ПК-32, ПК-33, ПК-34, ПК-35.</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vAlign w:val="center"/>
          </w:tcPr>
          <w:p w:rsidR="00900350" w:rsidRPr="00761309" w:rsidRDefault="00900350" w:rsidP="004B293B">
            <w:pPr>
              <w:pStyle w:val="af1"/>
              <w:widowControl/>
              <w:numPr>
                <w:ilvl w:val="0"/>
                <w:numId w:val="52"/>
              </w:numPr>
              <w:suppressAutoHyphens w:val="0"/>
              <w:spacing w:after="0" w:line="240" w:lineRule="auto"/>
              <w:ind w:left="5" w:hanging="5"/>
              <w:jc w:val="both"/>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Методы традиционной т</w:t>
            </w:r>
            <w:r w:rsidRPr="00761309">
              <w:rPr>
                <w:rFonts w:ascii="Times New Roman" w:hAnsi="Times New Roman" w:cs="Times New Roman"/>
                <w:sz w:val="28"/>
                <w:szCs w:val="28"/>
              </w:rPr>
              <w:t>е</w:t>
            </w:r>
            <w:r w:rsidRPr="00761309">
              <w:rPr>
                <w:rFonts w:ascii="Times New Roman" w:hAnsi="Times New Roman" w:cs="Times New Roman"/>
                <w:sz w:val="28"/>
                <w:szCs w:val="28"/>
              </w:rPr>
              <w:t>рапии, используем</w:t>
            </w:r>
            <w:r w:rsidR="00B41A4B" w:rsidRPr="00761309">
              <w:rPr>
                <w:rFonts w:ascii="Times New Roman" w:hAnsi="Times New Roman" w:cs="Times New Roman"/>
                <w:sz w:val="28"/>
                <w:szCs w:val="28"/>
              </w:rPr>
              <w:t>ые в проф</w:t>
            </w:r>
            <w:r w:rsidR="00B41A4B" w:rsidRPr="00761309">
              <w:rPr>
                <w:rFonts w:ascii="Times New Roman" w:hAnsi="Times New Roman" w:cs="Times New Roman"/>
                <w:sz w:val="28"/>
                <w:szCs w:val="28"/>
              </w:rPr>
              <w:t>и</w:t>
            </w:r>
            <w:r w:rsidR="00B41A4B" w:rsidRPr="00761309">
              <w:rPr>
                <w:rFonts w:ascii="Times New Roman" w:hAnsi="Times New Roman" w:cs="Times New Roman"/>
                <w:sz w:val="28"/>
                <w:szCs w:val="28"/>
              </w:rPr>
              <w:t>лактической геронтоло</w:t>
            </w:r>
            <w:r w:rsidRPr="00761309">
              <w:rPr>
                <w:rFonts w:ascii="Times New Roman" w:hAnsi="Times New Roman" w:cs="Times New Roman"/>
                <w:sz w:val="28"/>
                <w:szCs w:val="28"/>
              </w:rPr>
              <w:t>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 ПК-2, ПК-5, ПК-6, ПК-12-ПК-15, ПК-20- 22, ПК-27, ПК-29, ПК-31, ПК-32, ПК-33, ПК-34, ПК-35.</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014"/>
        </w:trPr>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jc w:val="both"/>
              <w:rPr>
                <w:b/>
                <w:color w:val="000000"/>
                <w:sz w:val="28"/>
                <w:szCs w:val="28"/>
                <w:highlight w:val="yellow"/>
              </w:rPr>
            </w:pPr>
            <w:r w:rsidRPr="00761309">
              <w:rPr>
                <w:b/>
                <w:color w:val="000000"/>
                <w:sz w:val="28"/>
                <w:szCs w:val="28"/>
              </w:rPr>
              <w:t>УМ 5. Фармакология в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ПК-4, ПК-5,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п.38-40</w:t>
            </w:r>
          </w:p>
          <w:p w:rsidR="00900350" w:rsidRPr="00761309" w:rsidRDefault="00900350" w:rsidP="00B14A44">
            <w:pPr>
              <w:tabs>
                <w:tab w:val="left" w:pos="708"/>
              </w:tabs>
              <w:rPr>
                <w:b/>
                <w:color w:val="000000"/>
                <w:sz w:val="28"/>
                <w:szCs w:val="28"/>
                <w:highlight w:val="yellow"/>
              </w:rPr>
            </w:pPr>
            <w:r w:rsidRPr="00761309">
              <w:rPr>
                <w:b/>
                <w:color w:val="000000"/>
                <w:sz w:val="28"/>
                <w:szCs w:val="28"/>
              </w:rPr>
              <w:t>Уметь:</w:t>
            </w:r>
            <w:r w:rsidRPr="00761309">
              <w:rPr>
                <w:color w:val="000000"/>
                <w:sz w:val="28"/>
                <w:szCs w:val="28"/>
              </w:rPr>
              <w:t xml:space="preserve"> см. таблицу№3 п.10-11</w:t>
            </w:r>
            <w:r w:rsidRPr="00761309">
              <w:rPr>
                <w:b/>
                <w:color w:val="000000"/>
                <w:sz w:val="28"/>
                <w:szCs w:val="28"/>
              </w:rPr>
              <w:t xml:space="preserve"> Владеть:</w:t>
            </w:r>
            <w:r w:rsidRPr="00761309">
              <w:rPr>
                <w:color w:val="000000"/>
                <w:sz w:val="28"/>
                <w:szCs w:val="28"/>
              </w:rPr>
              <w:t xml:space="preserve"> см. таблицу№3 п. 1, 5, 6, 8, 10, 15-17</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Особенности фармакот</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рапии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ПК-4, ПК-5,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995"/>
        </w:trPr>
        <w:tc>
          <w:tcPr>
            <w:tcW w:w="4224" w:type="dxa"/>
            <w:tcBorders>
              <w:top w:val="single" w:sz="4" w:space="0" w:color="auto"/>
              <w:left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hAnsi="Times New Roman" w:cs="Times New Roman"/>
                <w:bCs/>
                <w:sz w:val="28"/>
                <w:szCs w:val="28"/>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применяемых в ка</w:t>
            </w:r>
            <w:r w:rsidRPr="00761309">
              <w:rPr>
                <w:rFonts w:ascii="Times New Roman" w:eastAsia="Times New Roman" w:hAnsi="Times New Roman" w:cs="Times New Roman"/>
                <w:sz w:val="28"/>
                <w:szCs w:val="28"/>
                <w:lang w:eastAsia="ru-RU"/>
              </w:rPr>
              <w:t>р</w:t>
            </w:r>
            <w:r w:rsidRPr="00761309">
              <w:rPr>
                <w:rFonts w:ascii="Times New Roman" w:eastAsia="Times New Roman" w:hAnsi="Times New Roman" w:cs="Times New Roman"/>
                <w:sz w:val="28"/>
                <w:szCs w:val="28"/>
                <w:lang w:eastAsia="ru-RU"/>
              </w:rPr>
              <w:t>диологии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p w:rsidR="00900350" w:rsidRPr="00761309" w:rsidRDefault="00900350" w:rsidP="00B14A44">
            <w:pPr>
              <w:jc w:val="center"/>
              <w:rPr>
                <w:color w:val="000000"/>
                <w:sz w:val="28"/>
                <w:szCs w:val="28"/>
              </w:rPr>
            </w:pP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536"/>
        </w:trPr>
        <w:tc>
          <w:tcPr>
            <w:tcW w:w="4224" w:type="dxa"/>
            <w:tcBorders>
              <w:top w:val="single" w:sz="4" w:space="0" w:color="auto"/>
              <w:left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lastRenderedPageBreak/>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в пульмонологии у лиц пожилого и старческого во</w:t>
            </w:r>
            <w:r w:rsidRPr="00761309">
              <w:rPr>
                <w:rFonts w:ascii="Times New Roman" w:eastAsia="Times New Roman" w:hAnsi="Times New Roman" w:cs="Times New Roman"/>
                <w:sz w:val="28"/>
                <w:szCs w:val="28"/>
                <w:lang w:eastAsia="ru-RU"/>
              </w:rPr>
              <w:t>з</w:t>
            </w:r>
            <w:r w:rsidRPr="00761309">
              <w:rPr>
                <w:rFonts w:ascii="Times New Roman" w:eastAsia="Times New Roman" w:hAnsi="Times New Roman" w:cs="Times New Roman"/>
                <w:sz w:val="28"/>
                <w:szCs w:val="28"/>
                <w:lang w:eastAsia="ru-RU"/>
              </w:rPr>
              <w:t>раста</w:t>
            </w:r>
          </w:p>
          <w:p w:rsidR="00900350" w:rsidRPr="00761309" w:rsidRDefault="00900350" w:rsidP="00B14A44">
            <w:pPr>
              <w:pStyle w:val="af1"/>
              <w:ind w:left="5"/>
              <w:rPr>
                <w:rFonts w:ascii="Times New Roman" w:eastAsia="Times New Roman" w:hAnsi="Times New Roman" w:cs="Times New Roman"/>
                <w:sz w:val="28"/>
                <w:szCs w:val="28"/>
                <w:lang w:eastAsia="ru-RU"/>
              </w:rPr>
            </w:pP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p w:rsidR="00900350" w:rsidRPr="00761309" w:rsidRDefault="00900350" w:rsidP="00B14A44">
            <w:pPr>
              <w:jc w:val="center"/>
              <w:rPr>
                <w:color w:val="000000"/>
                <w:sz w:val="28"/>
                <w:szCs w:val="28"/>
              </w:rPr>
            </w:pP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364"/>
        </w:trPr>
        <w:tc>
          <w:tcPr>
            <w:tcW w:w="4224" w:type="dxa"/>
            <w:tcBorders>
              <w:top w:val="single" w:sz="4" w:space="0" w:color="auto"/>
              <w:left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применяемых в г</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риатрической ревматологии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p w:rsidR="00900350" w:rsidRPr="00761309" w:rsidRDefault="00900350" w:rsidP="00B14A44">
            <w:pPr>
              <w:jc w:val="center"/>
              <w:rPr>
                <w:color w:val="000000"/>
                <w:sz w:val="28"/>
                <w:szCs w:val="28"/>
              </w:rPr>
            </w:pP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в неврологии и пс</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хиатрии у лиц пожилого и ста</w:t>
            </w:r>
            <w:r w:rsidRPr="00761309">
              <w:rPr>
                <w:rFonts w:ascii="Times New Roman" w:eastAsia="Times New Roman" w:hAnsi="Times New Roman" w:cs="Times New Roman"/>
                <w:sz w:val="28"/>
                <w:szCs w:val="28"/>
                <w:lang w:eastAsia="ru-RU"/>
              </w:rPr>
              <w:t>р</w:t>
            </w:r>
            <w:r w:rsidRPr="00761309">
              <w:rPr>
                <w:rFonts w:ascii="Times New Roman" w:eastAsia="Times New Roman" w:hAnsi="Times New Roman" w:cs="Times New Roman"/>
                <w:sz w:val="28"/>
                <w:szCs w:val="28"/>
                <w:lang w:eastAsia="ru-RU"/>
              </w:rPr>
              <w:t>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применяемых в г</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риатрической гематологии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364"/>
        </w:trPr>
        <w:tc>
          <w:tcPr>
            <w:tcW w:w="4224" w:type="dxa"/>
            <w:tcBorders>
              <w:top w:val="single" w:sz="4" w:space="0" w:color="auto"/>
              <w:left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средств, влияющих на жел</w:t>
            </w:r>
            <w:r w:rsidRPr="00761309">
              <w:rPr>
                <w:rFonts w:ascii="Times New Roman" w:eastAsia="Times New Roman" w:hAnsi="Times New Roman" w:cs="Times New Roman"/>
                <w:sz w:val="28"/>
                <w:szCs w:val="28"/>
                <w:lang w:eastAsia="ru-RU"/>
              </w:rPr>
              <w:t>у</w:t>
            </w:r>
            <w:r w:rsidRPr="00761309">
              <w:rPr>
                <w:rFonts w:ascii="Times New Roman" w:eastAsia="Times New Roman" w:hAnsi="Times New Roman" w:cs="Times New Roman"/>
                <w:sz w:val="28"/>
                <w:szCs w:val="28"/>
                <w:lang w:eastAsia="ru-RU"/>
              </w:rPr>
              <w:t>дочно-кишечный тракт</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p w:rsidR="00900350" w:rsidRPr="00761309" w:rsidRDefault="00900350" w:rsidP="00B14A44">
            <w:pPr>
              <w:jc w:val="center"/>
              <w:rPr>
                <w:color w:val="000000"/>
                <w:sz w:val="28"/>
                <w:szCs w:val="28"/>
              </w:rPr>
            </w:pP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43"/>
              </w:numPr>
              <w:suppressAutoHyphens w:val="0"/>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Клиническая фармакол</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гия гипогликемических препар</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тов</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1028"/>
        </w:trPr>
        <w:tc>
          <w:tcPr>
            <w:tcW w:w="4224" w:type="dxa"/>
            <w:tcBorders>
              <w:top w:val="single" w:sz="4" w:space="0" w:color="auto"/>
              <w:left w:val="single" w:sz="4" w:space="0" w:color="auto"/>
              <w:right w:val="single" w:sz="4" w:space="0" w:color="auto"/>
            </w:tcBorders>
          </w:tcPr>
          <w:p w:rsidR="00900350" w:rsidRPr="00761309" w:rsidRDefault="00900350" w:rsidP="00B14A44">
            <w:pPr>
              <w:jc w:val="both"/>
              <w:rPr>
                <w:b/>
                <w:color w:val="000000"/>
                <w:sz w:val="28"/>
                <w:szCs w:val="28"/>
                <w:highlight w:val="yellow"/>
              </w:rPr>
            </w:pPr>
            <w:r w:rsidRPr="00761309">
              <w:rPr>
                <w:b/>
                <w:color w:val="000000"/>
                <w:sz w:val="28"/>
                <w:szCs w:val="28"/>
              </w:rPr>
              <w:t xml:space="preserve">УМ 6. </w:t>
            </w:r>
            <w:r w:rsidRPr="00761309">
              <w:rPr>
                <w:rFonts w:eastAsia="Times New Roman"/>
                <w:b/>
                <w:bCs/>
                <w:color w:val="000000"/>
                <w:sz w:val="28"/>
                <w:szCs w:val="28"/>
                <w:lang w:eastAsia="ru-RU"/>
              </w:rPr>
              <w:t>Особенности течения болезней органов дыхания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ПК-9,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п.8,15 -17, 23, 31, 38 - 44, 46</w:t>
            </w:r>
          </w:p>
          <w:p w:rsidR="00900350" w:rsidRPr="00761309" w:rsidRDefault="00900350" w:rsidP="00B14A44">
            <w:pPr>
              <w:tabs>
                <w:tab w:val="left" w:pos="708"/>
              </w:tabs>
              <w:rPr>
                <w:b/>
                <w:color w:val="000000"/>
                <w:sz w:val="28"/>
                <w:szCs w:val="28"/>
              </w:rPr>
            </w:pPr>
            <w:r w:rsidRPr="00761309">
              <w:rPr>
                <w:b/>
                <w:color w:val="000000"/>
                <w:sz w:val="28"/>
                <w:szCs w:val="28"/>
              </w:rPr>
              <w:t>Уметь:</w:t>
            </w:r>
            <w:r w:rsidRPr="00761309">
              <w:rPr>
                <w:color w:val="000000"/>
                <w:sz w:val="28"/>
                <w:szCs w:val="28"/>
              </w:rPr>
              <w:t xml:space="preserve"> см. таблицу№3 п.2 – 11, 13 - 16</w:t>
            </w:r>
            <w:r w:rsidRPr="00761309">
              <w:rPr>
                <w:b/>
                <w:color w:val="000000"/>
                <w:sz w:val="28"/>
                <w:szCs w:val="28"/>
              </w:rPr>
              <w:t xml:space="preserve"> </w:t>
            </w:r>
          </w:p>
          <w:p w:rsidR="00900350" w:rsidRPr="00761309" w:rsidRDefault="00900350" w:rsidP="00B14A44">
            <w:pPr>
              <w:tabs>
                <w:tab w:val="left" w:pos="708"/>
              </w:tabs>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п.1, 2, 4, 5, 7, 8, 12, 14, 18</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t xml:space="preserve">1. </w:t>
            </w:r>
            <w:r w:rsidRPr="00761309">
              <w:rPr>
                <w:rFonts w:eastAsia="Times New Roman"/>
                <w:color w:val="000000"/>
                <w:sz w:val="28"/>
                <w:szCs w:val="28"/>
                <w:lang w:eastAsia="ru-RU"/>
              </w:rPr>
              <w:t>Особенности обследования бронхолегочной системы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t xml:space="preserve">2. </w:t>
            </w:r>
            <w:r w:rsidRPr="00761309">
              <w:rPr>
                <w:rFonts w:eastAsia="Times New Roman"/>
                <w:color w:val="000000"/>
                <w:sz w:val="28"/>
                <w:szCs w:val="28"/>
                <w:lang w:eastAsia="ru-RU"/>
              </w:rPr>
              <w:t>Бронхит и хроническая обструктивная болезнь легких (далее - ХОБЛ)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t xml:space="preserve">3. </w:t>
            </w:r>
            <w:r w:rsidRPr="00761309">
              <w:rPr>
                <w:rFonts w:eastAsia="Times New Roman"/>
                <w:color w:val="000000"/>
                <w:sz w:val="28"/>
                <w:szCs w:val="28"/>
                <w:lang w:eastAsia="ru-RU"/>
              </w:rPr>
              <w:t>Эмфизема легких у лиц пожилого и старческого возраста. Дыхательная недостаточность. Особенности течения в пожилом возрасте. Лёгочное сердце.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ПК-9,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t xml:space="preserve">4. </w:t>
            </w:r>
            <w:r w:rsidRPr="00761309">
              <w:rPr>
                <w:rFonts w:eastAsia="Times New Roman"/>
                <w:color w:val="000000"/>
                <w:sz w:val="28"/>
                <w:szCs w:val="28"/>
                <w:lang w:eastAsia="ru-RU"/>
              </w:rPr>
              <w:t>Пневмония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lastRenderedPageBreak/>
              <w:t xml:space="preserve">5. </w:t>
            </w:r>
            <w:r w:rsidRPr="00761309">
              <w:rPr>
                <w:rFonts w:eastAsia="Times New Roman"/>
                <w:color w:val="000000"/>
                <w:sz w:val="28"/>
                <w:szCs w:val="28"/>
                <w:lang w:eastAsia="ru-RU"/>
              </w:rPr>
              <w:t>Нагноительные заболевания легких у лиц пожилого и старческого возраста. Болезни плевры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Cs/>
                <w:color w:val="000000"/>
                <w:sz w:val="28"/>
                <w:szCs w:val="28"/>
              </w:rPr>
            </w:pPr>
            <w:r w:rsidRPr="00761309">
              <w:rPr>
                <w:bCs/>
                <w:color w:val="000000"/>
                <w:sz w:val="28"/>
                <w:szCs w:val="28"/>
              </w:rPr>
              <w:t xml:space="preserve">6. </w:t>
            </w:r>
            <w:r w:rsidRPr="00761309">
              <w:rPr>
                <w:rFonts w:eastAsia="Times New Roman"/>
                <w:color w:val="000000"/>
                <w:sz w:val="28"/>
                <w:szCs w:val="28"/>
                <w:lang w:eastAsia="ru-RU"/>
              </w:rPr>
              <w:t>Бронхиальная астма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ПК-4, ПК-5, ПК-6, ПК-7,</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rFonts w:eastAsia="Times New Roman"/>
                <w:b/>
                <w:color w:val="000000"/>
                <w:sz w:val="28"/>
                <w:szCs w:val="28"/>
                <w:lang w:eastAsia="ru-RU"/>
              </w:rPr>
              <w:t>УМ 7.</w:t>
            </w:r>
            <w:r w:rsidRPr="00761309">
              <w:rPr>
                <w:rFonts w:eastAsia="Times New Roman"/>
                <w:bCs/>
                <w:color w:val="000000"/>
                <w:sz w:val="28"/>
                <w:szCs w:val="28"/>
                <w:lang w:eastAsia="ru-RU"/>
              </w:rPr>
              <w:t xml:space="preserve"> </w:t>
            </w:r>
            <w:r w:rsidRPr="00761309">
              <w:rPr>
                <w:rFonts w:eastAsia="Times New Roman"/>
                <w:b/>
                <w:bCs/>
                <w:color w:val="000000"/>
                <w:sz w:val="28"/>
                <w:szCs w:val="28"/>
                <w:lang w:eastAsia="ru-RU"/>
              </w:rPr>
              <w:t>Особенности течения болезней сердечно-сосудистой системы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ПК-1, ПК-2, ПК-3, ПК-4, ПК-5, ПК-6, ПК-7, ПК-9, ПК-10,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п.7,8, 22, 23, 25, 26, 30, 31, 37, 38 – 44, 47</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п.2 – 11, 13-16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п.1 – 3, 5, 6, 11, 13, 15 - 17</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1. Обследование пожилых больных с заболеваниями ССС</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w:t>
            </w:r>
            <w:r w:rsidR="00B41A4B" w:rsidRPr="00761309">
              <w:rPr>
                <w:color w:val="000000"/>
                <w:sz w:val="28"/>
                <w:szCs w:val="28"/>
              </w:rPr>
              <w:t xml:space="preserve"> </w:t>
            </w:r>
            <w:r w:rsidRPr="00761309">
              <w:rPr>
                <w:color w:val="000000"/>
                <w:sz w:val="28"/>
                <w:szCs w:val="28"/>
              </w:rPr>
              <w:t>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9A71BB">
            <w:pPr>
              <w:pStyle w:val="af1"/>
              <w:widowControl/>
              <w:numPr>
                <w:ilvl w:val="0"/>
                <w:numId w:val="23"/>
              </w:numPr>
              <w:suppressAutoHyphens w:val="0"/>
              <w:spacing w:after="0" w:line="240" w:lineRule="auto"/>
              <w:ind w:left="5" w:firstLine="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Атеросклероз - проблема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3. Ишемическая болезнь сердца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ОПК-2, ПК-1, ПК-2,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4.Острый коронарный синдром. Инфаркт миокарда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ПК-1, ПК-2, ПК-3, ПК-4, ПК-5, ПК-6, ПК-7, ПК-9,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5. Артериальная гипертония и симптоматические гипертонии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ПК-1, ПК-2, ПК-3, ПК-4, ПК-5, ПК-6, ПК-7, ПК-9,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6. Болезни миокарда у пожилых и старых людей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7. Инфекционный эндокардит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8. Болезни перикарда у пожилых и старых пациентов</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9. Нарушения ритма сердца и проводимости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 ПК-3, ПК-4, ПК-5, ПК-6, ПК-7, ПК-9, ПК-10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10. Недостаточность кровообращения у пожилых и старых пациентов</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ПК-1, ПК-2, ПК-3, ПК-4, ПК-5, ПК-6, ПК-7, ПК-9, ПК-10,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rFonts w:eastAsia="Times New Roman"/>
                <w:b/>
                <w:color w:val="000000"/>
                <w:sz w:val="28"/>
                <w:szCs w:val="28"/>
                <w:lang w:eastAsia="ru-RU"/>
              </w:rPr>
              <w:t xml:space="preserve">УМ 8. </w:t>
            </w:r>
            <w:r w:rsidRPr="00761309">
              <w:rPr>
                <w:rFonts w:eastAsia="Times New Roman"/>
                <w:b/>
                <w:bCs/>
                <w:color w:val="000000"/>
                <w:sz w:val="28"/>
                <w:szCs w:val="28"/>
                <w:lang w:eastAsia="ru-RU"/>
              </w:rPr>
              <w:t xml:space="preserve">Особенности течения </w:t>
            </w:r>
            <w:r w:rsidRPr="00761309">
              <w:rPr>
                <w:rFonts w:eastAsia="Times New Roman"/>
                <w:b/>
                <w:bCs/>
                <w:color w:val="000000"/>
                <w:sz w:val="28"/>
                <w:szCs w:val="28"/>
                <w:lang w:eastAsia="ru-RU"/>
              </w:rPr>
              <w:lastRenderedPageBreak/>
              <w:t>ревматических болезней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 xml:space="preserve">ОПК-1, ПК-1, ПК-2, </w:t>
            </w:r>
            <w:r w:rsidRPr="00761309">
              <w:rPr>
                <w:color w:val="000000"/>
                <w:sz w:val="28"/>
                <w:szCs w:val="28"/>
              </w:rPr>
              <w:lastRenderedPageBreak/>
              <w:t>ПК-3, ПК-4, ПК-5, ПК-6,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lastRenderedPageBreak/>
              <w:t xml:space="preserve">Знать: </w:t>
            </w:r>
            <w:r w:rsidRPr="00761309">
              <w:rPr>
                <w:color w:val="000000"/>
                <w:sz w:val="28"/>
                <w:szCs w:val="28"/>
              </w:rPr>
              <w:t xml:space="preserve">см. </w:t>
            </w:r>
            <w:r w:rsidRPr="00761309">
              <w:rPr>
                <w:color w:val="000000"/>
                <w:sz w:val="28"/>
                <w:szCs w:val="28"/>
              </w:rPr>
              <w:lastRenderedPageBreak/>
              <w:t>таблицу№3 п.13-21, 23, 36-44, 48</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п.2 – 11, 14 – 16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п.1,2,10</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lastRenderedPageBreak/>
              <w:t>1.Общие вопросы ревматических болезней. Основные группы ревматических болезней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w:t>
            </w:r>
            <w:r w:rsidR="00B41A4B" w:rsidRPr="00761309">
              <w:rPr>
                <w:color w:val="000000"/>
                <w:sz w:val="28"/>
                <w:szCs w:val="28"/>
              </w:rPr>
              <w:t xml:space="preserve"> </w:t>
            </w:r>
            <w:r w:rsidRPr="00761309">
              <w:rPr>
                <w:color w:val="000000"/>
                <w:sz w:val="28"/>
                <w:szCs w:val="28"/>
              </w:rPr>
              <w:t>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2.Методы обследования больных с ревматическими болезнями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3. Системные заболевания соединительной ткани (далее - СЗСТ)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ПК-3, ПК-4, ПК-5, ПК-6, ПК-7, ПК-10,</w:t>
            </w:r>
            <w:r w:rsidR="009B27BB" w:rsidRPr="00761309">
              <w:rPr>
                <w:color w:val="000000"/>
                <w:sz w:val="28"/>
                <w:szCs w:val="28"/>
              </w:rPr>
              <w:t xml:space="preserve"> </w:t>
            </w:r>
            <w:r w:rsidRPr="00761309">
              <w:rPr>
                <w:color w:val="000000"/>
                <w:sz w:val="28"/>
                <w:szCs w:val="28"/>
              </w:rPr>
              <w:t>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4. Пороки сердца. Особенности клинического течения и эволюция пороков у лиц пожилого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ПК-3, ПК-4, ПК-5, ПК-6, ПК-7, ПК-10,</w:t>
            </w:r>
            <w:r w:rsidR="009B27BB" w:rsidRPr="00761309">
              <w:rPr>
                <w:color w:val="000000"/>
                <w:sz w:val="28"/>
                <w:szCs w:val="28"/>
              </w:rPr>
              <w:t xml:space="preserve"> </w:t>
            </w:r>
            <w:r w:rsidRPr="00761309">
              <w:rPr>
                <w:color w:val="000000"/>
                <w:sz w:val="28"/>
                <w:szCs w:val="28"/>
              </w:rPr>
              <w:t>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5. Заболевания опорно-двигательного аппарата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ПК-3, ПК-4, ПК-5, ПК-6, ПК-7, ПК-10,</w:t>
            </w:r>
            <w:r w:rsidR="009B27BB" w:rsidRPr="00761309">
              <w:rPr>
                <w:color w:val="000000"/>
                <w:sz w:val="28"/>
                <w:szCs w:val="28"/>
              </w:rPr>
              <w:t xml:space="preserve"> </w:t>
            </w:r>
            <w:r w:rsidRPr="00761309">
              <w:rPr>
                <w:color w:val="000000"/>
                <w:sz w:val="28"/>
                <w:szCs w:val="28"/>
              </w:rPr>
              <w:t>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rFonts w:eastAsia="Times New Roman"/>
                <w:b/>
                <w:color w:val="000000"/>
                <w:sz w:val="28"/>
                <w:szCs w:val="28"/>
                <w:lang w:eastAsia="ru-RU"/>
              </w:rPr>
              <w:t xml:space="preserve">УМК 9. </w:t>
            </w:r>
            <w:r w:rsidRPr="00761309">
              <w:rPr>
                <w:rFonts w:eastAsia="Times New Roman"/>
                <w:b/>
                <w:bCs/>
                <w:color w:val="000000"/>
                <w:sz w:val="28"/>
                <w:szCs w:val="28"/>
                <w:lang w:eastAsia="ru-RU"/>
              </w:rPr>
              <w:t>Особенности течения болезней органов пищеварения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п.3, 9, 16 – 23, 30, 34, 38 – 45, 49</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11, 13 – 16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п.1, 2, 9 </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1. Методы обследования пожилых больных с заболеваниями органов пищеварения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2. Болезни пищевода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3. Болезни желудка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4. Болезни кишечника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5. Болезни печени и желчных путей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6. Болезни поджелудочной железы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rFonts w:eastAsia="Times New Roman"/>
                <w:b/>
                <w:color w:val="000000"/>
                <w:sz w:val="28"/>
                <w:szCs w:val="28"/>
                <w:lang w:eastAsia="ru-RU"/>
              </w:rPr>
              <w:t>УМК 10.</w:t>
            </w:r>
            <w:r w:rsidR="009B27BB" w:rsidRPr="00761309">
              <w:rPr>
                <w:rFonts w:eastAsia="Times New Roman"/>
                <w:b/>
                <w:color w:val="000000"/>
                <w:sz w:val="28"/>
                <w:szCs w:val="28"/>
                <w:lang w:eastAsia="ru-RU"/>
              </w:rPr>
              <w:t xml:space="preserve"> </w:t>
            </w:r>
            <w:r w:rsidRPr="00761309">
              <w:rPr>
                <w:rFonts w:eastAsia="Times New Roman"/>
                <w:b/>
                <w:bCs/>
                <w:color w:val="000000"/>
                <w:sz w:val="28"/>
                <w:szCs w:val="28"/>
                <w:lang w:eastAsia="ru-RU"/>
              </w:rPr>
              <w:t xml:space="preserve">Особенности течения болезней почек в пожилом и </w:t>
            </w:r>
            <w:r w:rsidRPr="00761309">
              <w:rPr>
                <w:rFonts w:eastAsia="Times New Roman"/>
                <w:b/>
                <w:bCs/>
                <w:color w:val="000000"/>
                <w:sz w:val="28"/>
                <w:szCs w:val="28"/>
                <w:lang w:eastAsia="ru-RU"/>
              </w:rPr>
              <w:lastRenderedPageBreak/>
              <w:t>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ОПК-1, ПК-1, ПК-2, ПК-3, ПК-4, ПК-5, ПК-</w:t>
            </w:r>
            <w:r w:rsidRPr="00761309">
              <w:rPr>
                <w:color w:val="000000"/>
                <w:sz w:val="28"/>
                <w:szCs w:val="28"/>
              </w:rPr>
              <w:lastRenderedPageBreak/>
              <w:t>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lastRenderedPageBreak/>
              <w:t xml:space="preserve">Знать: </w:t>
            </w:r>
            <w:r w:rsidRPr="00761309">
              <w:rPr>
                <w:color w:val="000000"/>
                <w:sz w:val="28"/>
                <w:szCs w:val="28"/>
              </w:rPr>
              <w:t xml:space="preserve">см. таблицу№3 п.1, </w:t>
            </w:r>
            <w:r w:rsidRPr="00761309">
              <w:rPr>
                <w:color w:val="000000"/>
                <w:sz w:val="28"/>
                <w:szCs w:val="28"/>
              </w:rPr>
              <w:lastRenderedPageBreak/>
              <w:t xml:space="preserve">3, 13 – 23, 30, 34, 38 – 45, 50, </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11, 13 – 18</w:t>
            </w:r>
          </w:p>
          <w:p w:rsidR="00900350" w:rsidRPr="00761309" w:rsidRDefault="00900350" w:rsidP="00B14A44">
            <w:pPr>
              <w:jc w:val="both"/>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таблицу№3 п.1, 2</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53"/>
              </w:numPr>
              <w:suppressAutoHyphens w:val="0"/>
              <w:spacing w:after="0" w:line="240" w:lineRule="auto"/>
              <w:ind w:left="5" w:firstLine="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lastRenderedPageBreak/>
              <w:t>Клиническое и лаборато</w:t>
            </w:r>
            <w:r w:rsidRPr="00761309">
              <w:rPr>
                <w:rFonts w:ascii="Times New Roman" w:eastAsia="Times New Roman" w:hAnsi="Times New Roman" w:cs="Times New Roman"/>
                <w:sz w:val="28"/>
                <w:szCs w:val="28"/>
                <w:lang w:eastAsia="ru-RU"/>
              </w:rPr>
              <w:t>р</w:t>
            </w:r>
            <w:r w:rsidRPr="00761309">
              <w:rPr>
                <w:rFonts w:ascii="Times New Roman" w:eastAsia="Times New Roman" w:hAnsi="Times New Roman" w:cs="Times New Roman"/>
                <w:sz w:val="28"/>
                <w:szCs w:val="28"/>
                <w:lang w:eastAsia="ru-RU"/>
              </w:rPr>
              <w:t>но-инструментальное обслед</w:t>
            </w:r>
            <w:r w:rsidRPr="00761309">
              <w:rPr>
                <w:rFonts w:ascii="Times New Roman" w:eastAsia="Times New Roman" w:hAnsi="Times New Roman" w:cs="Times New Roman"/>
                <w:sz w:val="28"/>
                <w:szCs w:val="28"/>
                <w:lang w:eastAsia="ru-RU"/>
              </w:rPr>
              <w:t>о</w:t>
            </w:r>
            <w:r w:rsidRPr="00761309">
              <w:rPr>
                <w:rFonts w:ascii="Times New Roman" w:eastAsia="Times New Roman" w:hAnsi="Times New Roman" w:cs="Times New Roman"/>
                <w:sz w:val="28"/>
                <w:szCs w:val="28"/>
                <w:lang w:eastAsia="ru-RU"/>
              </w:rPr>
              <w:t>вание больного пожилого и старческого возраста с патолог</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ей почек.</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ОПК-1, </w:t>
            </w:r>
            <w:r w:rsidR="005F1602" w:rsidRPr="00761309">
              <w:rPr>
                <w:color w:val="000000"/>
                <w:sz w:val="28"/>
                <w:szCs w:val="28"/>
              </w:rPr>
              <w:t>ПК-1, ПК-2, ПК-3, ПК-4, ПК-5, ПК-6, ПК-7, ПК-8, ПК-9.</w:t>
            </w:r>
            <w:r w:rsidRPr="00761309">
              <w:rPr>
                <w:color w:val="000000"/>
                <w:sz w:val="28"/>
                <w:szCs w:val="28"/>
              </w:rPr>
              <w:t>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53"/>
              </w:numPr>
              <w:suppressAutoHyphens w:val="0"/>
              <w:spacing w:after="0" w:line="240" w:lineRule="auto"/>
              <w:ind w:left="5" w:firstLine="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Гериатрический синдром – недержание мочи. Клиника, ди</w:t>
            </w:r>
            <w:r w:rsidRPr="00761309">
              <w:rPr>
                <w:rFonts w:ascii="Times New Roman" w:eastAsia="Times New Roman" w:hAnsi="Times New Roman" w:cs="Times New Roman"/>
                <w:sz w:val="28"/>
                <w:szCs w:val="28"/>
                <w:lang w:eastAsia="ru-RU"/>
              </w:rPr>
              <w:t>а</w:t>
            </w:r>
            <w:r w:rsidRPr="00761309">
              <w:rPr>
                <w:rFonts w:ascii="Times New Roman" w:eastAsia="Times New Roman" w:hAnsi="Times New Roman" w:cs="Times New Roman"/>
                <w:sz w:val="28"/>
                <w:szCs w:val="28"/>
                <w:lang w:eastAsia="ru-RU"/>
              </w:rPr>
              <w:t>гностика, классификация, такт</w:t>
            </w:r>
            <w:r w:rsidRPr="00761309">
              <w:rPr>
                <w:rFonts w:ascii="Times New Roman" w:eastAsia="Times New Roman" w:hAnsi="Times New Roman" w:cs="Times New Roman"/>
                <w:sz w:val="28"/>
                <w:szCs w:val="28"/>
                <w:lang w:eastAsia="ru-RU"/>
              </w:rPr>
              <w:t>и</w:t>
            </w:r>
            <w:r w:rsidRPr="00761309">
              <w:rPr>
                <w:rFonts w:ascii="Times New Roman" w:eastAsia="Times New Roman" w:hAnsi="Times New Roman" w:cs="Times New Roman"/>
                <w:sz w:val="28"/>
                <w:szCs w:val="28"/>
                <w:lang w:eastAsia="ru-RU"/>
              </w:rPr>
              <w:t>ка ведения.</w:t>
            </w:r>
          </w:p>
        </w:tc>
        <w:tc>
          <w:tcPr>
            <w:tcW w:w="3047" w:type="dxa"/>
            <w:shd w:val="clear" w:color="auto" w:fill="FFFFFF"/>
          </w:tcPr>
          <w:p w:rsidR="00900350" w:rsidRPr="00761309" w:rsidRDefault="005F1602" w:rsidP="00B14A44">
            <w:pPr>
              <w:jc w:val="center"/>
              <w:rPr>
                <w:color w:val="000000"/>
                <w:sz w:val="28"/>
                <w:szCs w:val="28"/>
              </w:rPr>
            </w:pPr>
            <w:r w:rsidRPr="00761309">
              <w:rPr>
                <w:color w:val="000000"/>
                <w:sz w:val="28"/>
                <w:szCs w:val="28"/>
              </w:rPr>
              <w:t>ПК-1, ПК-2, ПК-3, ПК-4, ПК-5, ПК-6, ПК-7, ПК-8, ПК-9, ПК-10, ПК-11, ПК-12, ПК-13,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4B293B">
            <w:pPr>
              <w:pStyle w:val="af1"/>
              <w:widowControl/>
              <w:numPr>
                <w:ilvl w:val="0"/>
                <w:numId w:val="53"/>
              </w:numPr>
              <w:suppressAutoHyphens w:val="0"/>
              <w:spacing w:after="0" w:line="240" w:lineRule="auto"/>
              <w:ind w:left="5" w:firstLine="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Синдромная диагностика заболеваний органов мочеотд</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ления у лиц пожилого и старч</w:t>
            </w:r>
            <w:r w:rsidRPr="00761309">
              <w:rPr>
                <w:rFonts w:ascii="Times New Roman" w:eastAsia="Times New Roman" w:hAnsi="Times New Roman" w:cs="Times New Roman"/>
                <w:sz w:val="28"/>
                <w:szCs w:val="28"/>
                <w:lang w:eastAsia="ru-RU"/>
              </w:rPr>
              <w:t>е</w:t>
            </w:r>
            <w:r w:rsidRPr="00761309">
              <w:rPr>
                <w:rFonts w:ascii="Times New Roman" w:eastAsia="Times New Roman" w:hAnsi="Times New Roman" w:cs="Times New Roman"/>
                <w:sz w:val="28"/>
                <w:szCs w:val="28"/>
                <w:lang w:eastAsia="ru-RU"/>
              </w:rPr>
              <w:t>ского возраста</w:t>
            </w:r>
          </w:p>
        </w:tc>
        <w:tc>
          <w:tcPr>
            <w:tcW w:w="3047" w:type="dxa"/>
            <w:shd w:val="clear" w:color="auto" w:fill="FFFFFF"/>
          </w:tcPr>
          <w:p w:rsidR="00900350" w:rsidRPr="00761309" w:rsidRDefault="005F1602" w:rsidP="00B14A44">
            <w:pPr>
              <w:jc w:val="center"/>
              <w:rPr>
                <w:color w:val="000000"/>
                <w:sz w:val="28"/>
                <w:szCs w:val="28"/>
              </w:rPr>
            </w:pPr>
            <w:r w:rsidRPr="00761309">
              <w:rPr>
                <w:color w:val="000000"/>
                <w:sz w:val="28"/>
                <w:szCs w:val="28"/>
              </w:rPr>
              <w:t>ПК-1, ПК-2, ПК-3, ПК-4, ПК-5, ПК-6, ПК-7, ПК-8, ПК-9, ПК-10, ПК-11, ПК-12, ПК-13,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4. Гломерулонефриты (острые и хронические)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5. Пиелонефриты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6. Нефропатии у 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7. Поражения почек при различных заболеваний у пациентов пожилого и старческого возраста. Амилоидоз у лиц пожилого и старческого возраста. Принципы лечения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8. Хроническая болезнь почек и нефропротективная терапия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9. Хроническая почечная недостаточность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b/>
                <w:color w:val="000000"/>
                <w:sz w:val="28"/>
                <w:szCs w:val="28"/>
              </w:rPr>
              <w:t>УМ 11.</w:t>
            </w:r>
            <w:r w:rsidRPr="00761309">
              <w:rPr>
                <w:rFonts w:eastAsia="Times New Roman"/>
                <w:b/>
                <w:bCs/>
                <w:color w:val="000000"/>
                <w:sz w:val="28"/>
                <w:szCs w:val="28"/>
                <w:lang w:eastAsia="ru-RU"/>
              </w:rPr>
              <w:t xml:space="preserve"> Особенности течения болезней органов кроветворения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13 – 23, 27 – 30, 37 – 45,51, 53</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11, 14 – 16, 19, 20</w:t>
            </w:r>
          </w:p>
          <w:p w:rsidR="00900350" w:rsidRPr="00761309" w:rsidRDefault="00900350" w:rsidP="00B14A44">
            <w:pPr>
              <w:jc w:val="both"/>
              <w:rPr>
                <w:b/>
                <w:color w:val="000000"/>
                <w:sz w:val="28"/>
                <w:szCs w:val="28"/>
                <w:highlight w:val="yellow"/>
              </w:rPr>
            </w:pPr>
            <w:r w:rsidRPr="00761309">
              <w:rPr>
                <w:b/>
                <w:color w:val="000000"/>
                <w:sz w:val="28"/>
                <w:szCs w:val="28"/>
              </w:rPr>
              <w:t xml:space="preserve"> Владеть:</w:t>
            </w:r>
            <w:r w:rsidRPr="00761309">
              <w:rPr>
                <w:color w:val="000000"/>
                <w:sz w:val="28"/>
                <w:szCs w:val="28"/>
              </w:rPr>
              <w:t xml:space="preserve"> см. </w:t>
            </w:r>
            <w:r w:rsidRPr="00761309">
              <w:rPr>
                <w:color w:val="000000"/>
                <w:sz w:val="28"/>
                <w:szCs w:val="28"/>
              </w:rPr>
              <w:lastRenderedPageBreak/>
              <w:t>таблицу№3 п.1, 2</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1.Исследование больных с заболеваниями органов кроветворения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lastRenderedPageBreak/>
              <w:t>2. Современная теория кроветворения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lastRenderedPageBreak/>
              <w:t>3. Основы клинической иммунологии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4. Гемобластозы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5. Анемии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6. Геморрагические диатезы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7. Депрессии кроветворения, нейтропении, агранулоцитоз</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8. Лимфогранулематоз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9. Гематосаркомы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10. Лейкемоидные реакции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color w:val="000000"/>
                <w:sz w:val="28"/>
                <w:szCs w:val="28"/>
                <w:lang w:eastAsia="ru-RU"/>
              </w:rPr>
            </w:pPr>
            <w:r w:rsidRPr="00761309">
              <w:rPr>
                <w:b/>
                <w:color w:val="000000"/>
                <w:sz w:val="28"/>
                <w:szCs w:val="28"/>
              </w:rPr>
              <w:t xml:space="preserve">УМ 12. </w:t>
            </w:r>
            <w:r w:rsidRPr="00761309">
              <w:rPr>
                <w:rFonts w:eastAsia="Times New Roman"/>
                <w:b/>
                <w:bCs/>
                <w:color w:val="000000"/>
                <w:sz w:val="28"/>
                <w:szCs w:val="28"/>
                <w:lang w:eastAsia="ru-RU"/>
              </w:rPr>
              <w:t>Особенности течения болезней эндокринной системы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13 – 23, 25 – 26, 30, 37 – 45, 52</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12, 14 – 16</w:t>
            </w:r>
          </w:p>
          <w:p w:rsidR="00900350" w:rsidRPr="00761309" w:rsidRDefault="00900350" w:rsidP="00B14A44">
            <w:pPr>
              <w:tabs>
                <w:tab w:val="left" w:pos="708"/>
              </w:tabs>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п.1, 2</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1.</w:t>
            </w:r>
            <w:r w:rsidRPr="00761309">
              <w:rPr>
                <w:rFonts w:eastAsia="Times New Roman"/>
                <w:color w:val="000000"/>
                <w:sz w:val="28"/>
                <w:szCs w:val="28"/>
                <w:lang w:eastAsia="ru-RU"/>
              </w:rPr>
              <w:t xml:space="preserve"> Сахарный диабет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2.</w:t>
            </w:r>
            <w:r w:rsidRPr="00761309">
              <w:rPr>
                <w:rFonts w:eastAsia="Times New Roman"/>
                <w:color w:val="000000"/>
                <w:sz w:val="28"/>
                <w:szCs w:val="28"/>
                <w:lang w:eastAsia="ru-RU"/>
              </w:rPr>
              <w:t xml:space="preserve"> Болезни щитовидной железы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3.</w:t>
            </w:r>
            <w:r w:rsidRPr="00761309">
              <w:rPr>
                <w:rFonts w:eastAsia="Times New Roman"/>
                <w:color w:val="000000"/>
                <w:sz w:val="28"/>
                <w:szCs w:val="28"/>
                <w:lang w:eastAsia="ru-RU"/>
              </w:rPr>
              <w:t xml:space="preserve"> Ожирение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4.</w:t>
            </w:r>
            <w:r w:rsidRPr="00761309">
              <w:rPr>
                <w:rFonts w:eastAsia="Times New Roman"/>
                <w:color w:val="000000"/>
                <w:sz w:val="28"/>
                <w:szCs w:val="28"/>
                <w:lang w:eastAsia="ru-RU"/>
              </w:rPr>
              <w:t xml:space="preserve"> Болезни системы гипоталамус-гипофиз-надпочечники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5.</w:t>
            </w:r>
            <w:r w:rsidRPr="00761309">
              <w:rPr>
                <w:rFonts w:eastAsia="Times New Roman"/>
                <w:color w:val="000000"/>
                <w:sz w:val="28"/>
                <w:szCs w:val="28"/>
                <w:lang w:eastAsia="ru-RU"/>
              </w:rPr>
              <w:t xml:space="preserve"> Климактерий и связанные с ним болезни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
                <w:color w:val="000000"/>
                <w:sz w:val="28"/>
                <w:szCs w:val="28"/>
              </w:rPr>
            </w:pPr>
            <w:r w:rsidRPr="00761309">
              <w:rPr>
                <w:rFonts w:eastAsia="Times New Roman"/>
                <w:b/>
                <w:bCs/>
                <w:color w:val="000000"/>
                <w:sz w:val="28"/>
                <w:szCs w:val="28"/>
                <w:lang w:eastAsia="ru-RU"/>
              </w:rPr>
              <w:lastRenderedPageBreak/>
              <w:t>УМК 13. Особенности течения болезней нервной системы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13 – 23, 26, 32 – 34, 38 – 45, 56 - 57</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12, 14 – 16</w:t>
            </w:r>
          </w:p>
          <w:p w:rsidR="00900350" w:rsidRPr="00761309" w:rsidRDefault="00900350" w:rsidP="00B14A44">
            <w:pPr>
              <w:jc w:val="both"/>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п.1, 2</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bCs/>
                <w:color w:val="000000"/>
                <w:sz w:val="28"/>
                <w:szCs w:val="28"/>
                <w:lang w:eastAsia="ru-RU"/>
              </w:rPr>
            </w:pPr>
            <w:r w:rsidRPr="00761309">
              <w:rPr>
                <w:rFonts w:eastAsia="Times New Roman"/>
                <w:bCs/>
                <w:color w:val="000000"/>
                <w:sz w:val="28"/>
                <w:szCs w:val="28"/>
                <w:lang w:eastAsia="ru-RU"/>
              </w:rPr>
              <w:t>1.</w:t>
            </w:r>
            <w:r w:rsidRPr="00761309">
              <w:rPr>
                <w:rFonts w:eastAsia="Times New Roman"/>
                <w:color w:val="000000"/>
                <w:sz w:val="28"/>
                <w:szCs w:val="28"/>
                <w:lang w:eastAsia="ru-RU"/>
              </w:rPr>
              <w:t xml:space="preserve"> Общие симптомы поражения нервной системы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Cs/>
                <w:color w:val="000000"/>
                <w:sz w:val="28"/>
                <w:szCs w:val="28"/>
                <w:lang w:eastAsia="ru-RU"/>
              </w:rPr>
            </w:pPr>
            <w:r w:rsidRPr="00761309">
              <w:rPr>
                <w:rFonts w:eastAsia="Times New Roman"/>
                <w:bCs/>
                <w:color w:val="000000"/>
                <w:sz w:val="28"/>
                <w:szCs w:val="28"/>
                <w:lang w:eastAsia="ru-RU"/>
              </w:rPr>
              <w:t>2.</w:t>
            </w:r>
            <w:r w:rsidRPr="00761309">
              <w:rPr>
                <w:rFonts w:eastAsia="Times New Roman"/>
                <w:color w:val="000000"/>
                <w:sz w:val="28"/>
                <w:szCs w:val="28"/>
                <w:lang w:eastAsia="ru-RU"/>
              </w:rPr>
              <w:t xml:space="preserve"> Нарушения высшей нервной деятельности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Cs/>
                <w:color w:val="000000"/>
                <w:sz w:val="28"/>
                <w:szCs w:val="28"/>
                <w:lang w:eastAsia="ru-RU"/>
              </w:rPr>
            </w:pPr>
            <w:r w:rsidRPr="00761309">
              <w:rPr>
                <w:rFonts w:eastAsia="Times New Roman"/>
                <w:bCs/>
                <w:color w:val="000000"/>
                <w:sz w:val="28"/>
                <w:szCs w:val="28"/>
                <w:lang w:eastAsia="ru-RU"/>
              </w:rPr>
              <w:t>3.</w:t>
            </w:r>
            <w:r w:rsidRPr="00761309">
              <w:rPr>
                <w:rFonts w:eastAsia="Times New Roman"/>
                <w:color w:val="000000"/>
                <w:sz w:val="28"/>
                <w:szCs w:val="28"/>
                <w:lang w:eastAsia="ru-RU"/>
              </w:rPr>
              <w:t xml:space="preserve"> Болезни периферической нервной системы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bCs/>
                <w:color w:val="000000"/>
                <w:sz w:val="28"/>
                <w:szCs w:val="28"/>
                <w:lang w:eastAsia="ru-RU"/>
              </w:rPr>
            </w:pPr>
            <w:r w:rsidRPr="00761309">
              <w:rPr>
                <w:rFonts w:eastAsia="Times New Roman"/>
                <w:bCs/>
                <w:color w:val="000000"/>
                <w:sz w:val="28"/>
                <w:szCs w:val="28"/>
                <w:lang w:eastAsia="ru-RU"/>
              </w:rPr>
              <w:t>4.</w:t>
            </w:r>
            <w:r w:rsidRPr="00761309">
              <w:rPr>
                <w:rFonts w:eastAsia="Times New Roman"/>
                <w:color w:val="000000"/>
                <w:sz w:val="28"/>
                <w:szCs w:val="28"/>
                <w:lang w:eastAsia="ru-RU"/>
              </w:rPr>
              <w:t xml:space="preserve"> Острое и хроническое нарушение мозгового кровообращения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bCs/>
                <w:color w:val="000000"/>
                <w:sz w:val="28"/>
                <w:szCs w:val="28"/>
                <w:lang w:eastAsia="ru-RU"/>
              </w:rPr>
            </w:pPr>
            <w:r w:rsidRPr="00761309">
              <w:rPr>
                <w:rFonts w:eastAsia="Times New Roman"/>
                <w:bCs/>
                <w:color w:val="000000"/>
                <w:sz w:val="28"/>
                <w:szCs w:val="28"/>
                <w:lang w:eastAsia="ru-RU"/>
              </w:rPr>
              <w:t>5.</w:t>
            </w:r>
            <w:r w:rsidRPr="00761309">
              <w:rPr>
                <w:rFonts w:eastAsia="Times New Roman"/>
                <w:color w:val="000000"/>
                <w:sz w:val="28"/>
                <w:szCs w:val="28"/>
                <w:lang w:eastAsia="ru-RU"/>
              </w:rPr>
              <w:t xml:space="preserve"> Паркинсонизм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bCs/>
                <w:color w:val="000000"/>
                <w:sz w:val="28"/>
                <w:szCs w:val="28"/>
                <w:lang w:eastAsia="ru-RU"/>
              </w:rPr>
            </w:pPr>
            <w:r w:rsidRPr="00761309">
              <w:rPr>
                <w:rFonts w:eastAsia="Times New Roman"/>
                <w:bCs/>
                <w:color w:val="000000"/>
                <w:sz w:val="28"/>
                <w:szCs w:val="28"/>
                <w:lang w:eastAsia="ru-RU"/>
              </w:rPr>
              <w:t>6</w:t>
            </w:r>
            <w:r w:rsidRPr="00761309">
              <w:rPr>
                <w:rFonts w:eastAsia="Times New Roman"/>
                <w:b/>
                <w:bCs/>
                <w:color w:val="000000"/>
                <w:sz w:val="28"/>
                <w:szCs w:val="28"/>
                <w:lang w:eastAsia="ru-RU"/>
              </w:rPr>
              <w:t>.</w:t>
            </w:r>
            <w:r w:rsidRPr="00761309">
              <w:rPr>
                <w:rFonts w:eastAsia="Times New Roman"/>
                <w:color w:val="000000"/>
                <w:sz w:val="28"/>
                <w:szCs w:val="28"/>
                <w:lang w:eastAsia="ru-RU"/>
              </w:rPr>
              <w:t xml:space="preserve"> Неотложные состояния в неврологии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ПК- 12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b/>
                <w:bCs/>
                <w:color w:val="000000"/>
                <w:sz w:val="28"/>
                <w:szCs w:val="28"/>
                <w:lang w:eastAsia="ru-RU"/>
              </w:rPr>
            </w:pPr>
            <w:r w:rsidRPr="00761309">
              <w:rPr>
                <w:b/>
                <w:color w:val="000000"/>
                <w:sz w:val="28"/>
                <w:szCs w:val="28"/>
              </w:rPr>
              <w:t>УМ 14.</w:t>
            </w:r>
            <w:r w:rsidR="009B27BB" w:rsidRPr="00761309">
              <w:rPr>
                <w:b/>
                <w:color w:val="000000"/>
                <w:sz w:val="28"/>
                <w:szCs w:val="28"/>
              </w:rPr>
              <w:t xml:space="preserve"> </w:t>
            </w:r>
            <w:r w:rsidRPr="00761309">
              <w:rPr>
                <w:rFonts w:eastAsia="Times New Roman"/>
                <w:b/>
                <w:bCs/>
                <w:color w:val="000000"/>
                <w:sz w:val="28"/>
                <w:szCs w:val="28"/>
                <w:lang w:eastAsia="ru-RU"/>
              </w:rPr>
              <w:t>Особенности течения глазных болезней и заболеваний ЛОР-органов в пожилом и старческом возрасте</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ОПК-1, ПК-1, ПК-2, ПК-3, ПК-4, ПК-5, ПК-6, ПК-7, ПК-12 </w:t>
            </w:r>
          </w:p>
          <w:p w:rsidR="00900350" w:rsidRPr="00761309" w:rsidRDefault="00900350" w:rsidP="00B14A44">
            <w:pPr>
              <w:jc w:val="center"/>
              <w:rPr>
                <w:color w:val="000000"/>
                <w:sz w:val="28"/>
                <w:szCs w:val="28"/>
              </w:rPr>
            </w:pP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13 – 23,30, 33-35, 38 – 45</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11, 14 – 16</w:t>
            </w:r>
          </w:p>
          <w:p w:rsidR="00900350" w:rsidRPr="00761309" w:rsidRDefault="00900350" w:rsidP="00B14A44">
            <w:pPr>
              <w:jc w:val="both"/>
              <w:rPr>
                <w:color w:val="000000"/>
                <w:sz w:val="28"/>
                <w:szCs w:val="28"/>
              </w:rPr>
            </w:pPr>
            <w:r w:rsidRPr="00761309">
              <w:rPr>
                <w:b/>
                <w:color w:val="000000"/>
                <w:sz w:val="28"/>
                <w:szCs w:val="28"/>
              </w:rPr>
              <w:t>Владеть:</w:t>
            </w:r>
            <w:r w:rsidRPr="00761309">
              <w:rPr>
                <w:color w:val="000000"/>
                <w:sz w:val="28"/>
                <w:szCs w:val="28"/>
              </w:rPr>
              <w:t xml:space="preserve"> см. таблицу№3 п.1, 2, 10, 14 </w:t>
            </w:r>
          </w:p>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1.</w:t>
            </w:r>
            <w:r w:rsidRPr="00761309">
              <w:rPr>
                <w:rFonts w:eastAsia="Times New Roman"/>
                <w:color w:val="000000"/>
                <w:sz w:val="28"/>
                <w:szCs w:val="28"/>
                <w:lang w:eastAsia="ru-RU"/>
              </w:rPr>
              <w:t xml:space="preserve"> Гериатрическая офтальмология. Клинические симптомы и синдромы заболеваний роговицы, хрусталика, глаукомы у лиц пожилого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ПК-2, ПК-3</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2.</w:t>
            </w:r>
            <w:r w:rsidRPr="00761309">
              <w:rPr>
                <w:rFonts w:eastAsia="Times New Roman"/>
                <w:color w:val="000000"/>
                <w:sz w:val="28"/>
                <w:szCs w:val="28"/>
                <w:lang w:eastAsia="ru-RU"/>
              </w:rPr>
              <w:t xml:space="preserve"> Заболевания роговицы у лиц пожилого возраста. Осложнения и исходы заболеваний роговицы. Язвы роговицы</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3.</w:t>
            </w:r>
            <w:r w:rsidRPr="00761309">
              <w:rPr>
                <w:rFonts w:eastAsia="Times New Roman"/>
                <w:color w:val="000000"/>
                <w:sz w:val="28"/>
                <w:szCs w:val="28"/>
                <w:lang w:eastAsia="ru-RU"/>
              </w:rPr>
              <w:t xml:space="preserve"> Экзогенные кератиты у лиц пожилого возраста. </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4.</w:t>
            </w:r>
            <w:r w:rsidRPr="00761309">
              <w:rPr>
                <w:rFonts w:eastAsia="Times New Roman"/>
                <w:color w:val="000000"/>
                <w:sz w:val="28"/>
                <w:szCs w:val="28"/>
                <w:lang w:eastAsia="ru-RU"/>
              </w:rPr>
              <w:t xml:space="preserve"> Заболевания хрусталика у лиц пожилого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5.</w:t>
            </w:r>
            <w:r w:rsidRPr="00761309">
              <w:rPr>
                <w:rFonts w:eastAsia="Times New Roman"/>
                <w:color w:val="000000"/>
                <w:sz w:val="28"/>
                <w:szCs w:val="28"/>
                <w:lang w:eastAsia="ru-RU"/>
              </w:rPr>
              <w:t xml:space="preserve"> Старческие катаракты </w:t>
            </w:r>
            <w:r w:rsidRPr="00761309">
              <w:rPr>
                <w:rFonts w:eastAsia="Times New Roman"/>
                <w:color w:val="000000"/>
                <w:sz w:val="28"/>
                <w:szCs w:val="28"/>
                <w:lang w:eastAsia="ru-RU"/>
              </w:rPr>
              <w:lastRenderedPageBreak/>
              <w:t>(начальная, незрелая, зрелая, перезрелая).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 xml:space="preserve">ОПК-1, ПК-1, ПК-2, </w:t>
            </w:r>
            <w:r w:rsidRPr="00761309">
              <w:rPr>
                <w:color w:val="000000"/>
                <w:sz w:val="28"/>
                <w:szCs w:val="28"/>
              </w:rPr>
              <w:lastRenderedPageBreak/>
              <w:t>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lastRenderedPageBreak/>
              <w:t>6. Глаукома. Классификация и клиника глауком. Ранняя диагностика глаукомы. Лечение глаукомы</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7.</w:t>
            </w:r>
            <w:r w:rsidRPr="00761309">
              <w:rPr>
                <w:rFonts w:eastAsia="Times New Roman"/>
                <w:color w:val="000000"/>
                <w:sz w:val="28"/>
                <w:szCs w:val="28"/>
                <w:lang w:eastAsia="ru-RU"/>
              </w:rPr>
              <w:t xml:space="preserve"> Неотложные состояния в офтальмологии (острый приступ глаукомы, травмы, раны, ожоги, отморожения). Внебольничная диагностика и первая врачебная помощь при неотложных состояниях в офтальмологии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ПК-5,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8.</w:t>
            </w:r>
            <w:r w:rsidRPr="00761309">
              <w:rPr>
                <w:rFonts w:eastAsia="Times New Roman"/>
                <w:color w:val="000000"/>
                <w:sz w:val="28"/>
                <w:szCs w:val="28"/>
                <w:lang w:eastAsia="ru-RU"/>
              </w:rPr>
              <w:t xml:space="preserve"> Воспалительные заболевания уха, носа и его придаточных пазух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hanging="5"/>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9.Воспалительные заболевания носа и его придаточных пазух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hanging="5"/>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10. Аспирация инородных тел</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ПК-4,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b/>
                <w:color w:val="000000"/>
                <w:sz w:val="28"/>
                <w:szCs w:val="28"/>
              </w:rPr>
            </w:pPr>
            <w:r w:rsidRPr="00761309">
              <w:rPr>
                <w:rFonts w:eastAsia="Times New Roman"/>
                <w:b/>
                <w:bCs/>
                <w:color w:val="000000"/>
                <w:sz w:val="28"/>
                <w:szCs w:val="28"/>
                <w:lang w:eastAsia="ru-RU"/>
              </w:rPr>
              <w:t>УМК 15.</w:t>
            </w:r>
            <w:r w:rsidR="009B27BB" w:rsidRPr="00761309">
              <w:rPr>
                <w:rFonts w:eastAsia="Times New Roman"/>
                <w:b/>
                <w:bCs/>
                <w:color w:val="000000"/>
                <w:sz w:val="28"/>
                <w:szCs w:val="28"/>
                <w:lang w:eastAsia="ru-RU"/>
              </w:rPr>
              <w:t xml:space="preserve"> </w:t>
            </w:r>
            <w:r w:rsidRPr="00761309">
              <w:rPr>
                <w:rFonts w:eastAsia="Times New Roman"/>
                <w:b/>
                <w:bCs/>
                <w:color w:val="000000"/>
                <w:sz w:val="28"/>
                <w:szCs w:val="28"/>
                <w:lang w:eastAsia="ru-RU"/>
              </w:rPr>
              <w:t>Гериатрическая онкология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 xml:space="preserve">УК-1, УК-2, УК-4, ОПК-1, ПК-1 - 3, ПК-6, ПК-7, ПК-12, ПК-14, ПК-19, ПК-20, ПК-31 </w:t>
            </w:r>
          </w:p>
        </w:tc>
        <w:tc>
          <w:tcPr>
            <w:tcW w:w="2362" w:type="dxa"/>
            <w:vMerge w:val="restart"/>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п.2, 3, 4,6, 8, 11,17, 18, 19, 22,</w:t>
            </w:r>
            <w:r w:rsidR="009B27BB" w:rsidRPr="00761309">
              <w:rPr>
                <w:color w:val="000000"/>
                <w:sz w:val="28"/>
                <w:szCs w:val="28"/>
              </w:rPr>
              <w:t xml:space="preserve"> </w:t>
            </w:r>
            <w:r w:rsidRPr="00761309">
              <w:rPr>
                <w:color w:val="000000"/>
                <w:sz w:val="28"/>
                <w:szCs w:val="28"/>
              </w:rPr>
              <w:t>23, 24, 57, 60</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п.2, 7, 8, 10, 11, 12, 13, 14, 15, 20, 42, 43, 45, 46.</w:t>
            </w:r>
          </w:p>
          <w:p w:rsidR="00900350" w:rsidRPr="00761309" w:rsidRDefault="00900350" w:rsidP="00B14A44">
            <w:pPr>
              <w:jc w:val="both"/>
              <w:rPr>
                <w:color w:val="000000"/>
                <w:sz w:val="28"/>
                <w:szCs w:val="28"/>
              </w:rPr>
            </w:pPr>
            <w:r w:rsidRPr="00761309">
              <w:rPr>
                <w:b/>
                <w:color w:val="000000"/>
                <w:sz w:val="28"/>
                <w:szCs w:val="28"/>
              </w:rPr>
              <w:t>Владеть:</w:t>
            </w:r>
            <w:r w:rsidRPr="00761309">
              <w:rPr>
                <w:color w:val="000000"/>
                <w:sz w:val="28"/>
                <w:szCs w:val="28"/>
              </w:rPr>
              <w:t xml:space="preserve"> см. таблицу№3 п.15, 24.</w:t>
            </w:r>
          </w:p>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tabs>
                <w:tab w:val="left" w:pos="708"/>
              </w:tabs>
              <w:rPr>
                <w:color w:val="000000"/>
                <w:sz w:val="28"/>
                <w:szCs w:val="28"/>
              </w:rPr>
            </w:pPr>
            <w:r w:rsidRPr="00761309">
              <w:rPr>
                <w:color w:val="000000"/>
                <w:sz w:val="28"/>
                <w:szCs w:val="28"/>
              </w:rPr>
              <w:t>1.</w:t>
            </w:r>
            <w:r w:rsidRPr="00761309">
              <w:rPr>
                <w:rFonts w:eastAsia="Times New Roman"/>
                <w:color w:val="000000"/>
                <w:sz w:val="28"/>
                <w:szCs w:val="28"/>
                <w:lang w:eastAsia="ru-RU"/>
              </w:rPr>
              <w:t xml:space="preserve"> </w:t>
            </w:r>
            <w:r w:rsidRPr="00761309">
              <w:rPr>
                <w:bCs/>
                <w:color w:val="000000"/>
                <w:sz w:val="28"/>
                <w:szCs w:val="28"/>
              </w:rPr>
              <w:t>Опухолевый рост и старение организма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jc w:val="both"/>
              <w:rPr>
                <w:color w:val="000000"/>
                <w:sz w:val="28"/>
                <w:szCs w:val="28"/>
              </w:rPr>
            </w:pPr>
            <w:r w:rsidRPr="00761309">
              <w:rPr>
                <w:color w:val="000000"/>
                <w:sz w:val="28"/>
                <w:szCs w:val="28"/>
              </w:rPr>
              <w:t>2.</w:t>
            </w:r>
            <w:r w:rsidRPr="00761309">
              <w:rPr>
                <w:rFonts w:eastAsia="Times New Roman"/>
                <w:color w:val="000000"/>
                <w:sz w:val="28"/>
                <w:szCs w:val="28"/>
                <w:lang w:eastAsia="ru-RU"/>
              </w:rPr>
              <w:t xml:space="preserve"> </w:t>
            </w:r>
            <w:r w:rsidRPr="00761309">
              <w:rPr>
                <w:color w:val="000000"/>
                <w:sz w:val="28"/>
                <w:szCs w:val="28"/>
              </w:rPr>
              <w:t>Течение раковой болезни у пожилых</w:t>
            </w:r>
          </w:p>
          <w:p w:rsidR="00900350" w:rsidRPr="00761309" w:rsidRDefault="00900350" w:rsidP="00B14A44">
            <w:pPr>
              <w:rPr>
                <w:color w:val="000000"/>
                <w:sz w:val="28"/>
                <w:szCs w:val="28"/>
              </w:rPr>
            </w:pP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УК-1, ОПК-1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3.</w:t>
            </w:r>
            <w:r w:rsidRPr="00761309">
              <w:rPr>
                <w:rFonts w:eastAsia="Times New Roman"/>
                <w:color w:val="000000"/>
                <w:sz w:val="28"/>
                <w:szCs w:val="28"/>
                <w:lang w:eastAsia="ru-RU"/>
              </w:rPr>
              <w:t xml:space="preserve"> </w:t>
            </w:r>
            <w:r w:rsidRPr="00761309">
              <w:rPr>
                <w:color w:val="000000"/>
                <w:sz w:val="28"/>
                <w:szCs w:val="28"/>
              </w:rPr>
              <w:t>Методические основы выявления опухолевых заболеваний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ПК-12, ПК-20</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4.</w:t>
            </w:r>
            <w:r w:rsidRPr="00761309">
              <w:rPr>
                <w:rFonts w:eastAsia="Times New Roman"/>
                <w:color w:val="000000"/>
                <w:sz w:val="28"/>
                <w:szCs w:val="28"/>
                <w:lang w:eastAsia="ru-RU"/>
              </w:rPr>
              <w:t xml:space="preserve"> </w:t>
            </w:r>
            <w:r w:rsidRPr="00761309">
              <w:rPr>
                <w:color w:val="000000"/>
                <w:sz w:val="28"/>
                <w:szCs w:val="28"/>
              </w:rPr>
              <w:t>Принципы ведения онкологических больных и роль врача-гериатра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5.</w:t>
            </w:r>
            <w:r w:rsidRPr="00761309">
              <w:rPr>
                <w:rFonts w:eastAsia="Times New Roman"/>
                <w:color w:val="000000"/>
                <w:sz w:val="28"/>
                <w:szCs w:val="28"/>
                <w:lang w:eastAsia="ru-RU"/>
              </w:rPr>
              <w:t xml:space="preserve"> </w:t>
            </w:r>
            <w:r w:rsidRPr="00761309">
              <w:rPr>
                <w:color w:val="000000"/>
                <w:sz w:val="28"/>
                <w:szCs w:val="28"/>
              </w:rPr>
              <w:t>Злокачественные новообразования лёгких: клиника, диагностика, лечение у пожилых и старых больных</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6.</w:t>
            </w:r>
            <w:r w:rsidRPr="00761309">
              <w:rPr>
                <w:rFonts w:eastAsia="Times New Roman"/>
                <w:color w:val="000000"/>
                <w:sz w:val="28"/>
                <w:szCs w:val="28"/>
                <w:lang w:eastAsia="ru-RU"/>
              </w:rPr>
              <w:t xml:space="preserve"> </w:t>
            </w:r>
            <w:r w:rsidRPr="00761309">
              <w:rPr>
                <w:color w:val="000000"/>
                <w:sz w:val="28"/>
                <w:szCs w:val="28"/>
              </w:rPr>
              <w:t>Злокачественные новообразования желудочно-</w:t>
            </w:r>
            <w:r w:rsidRPr="00761309">
              <w:rPr>
                <w:color w:val="000000"/>
                <w:sz w:val="28"/>
                <w:szCs w:val="28"/>
              </w:rPr>
              <w:lastRenderedPageBreak/>
              <w:t>кишечного тракта у</w:t>
            </w:r>
            <w:r w:rsidR="009B27BB" w:rsidRPr="00761309">
              <w:rPr>
                <w:color w:val="000000"/>
                <w:sz w:val="28"/>
                <w:szCs w:val="28"/>
              </w:rPr>
              <w:t xml:space="preserve"> </w:t>
            </w:r>
            <w:r w:rsidRPr="00761309">
              <w:rPr>
                <w:color w:val="000000"/>
                <w:sz w:val="28"/>
                <w:szCs w:val="28"/>
              </w:rPr>
              <w:t>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ОПК-1, ОПК-2, ПК-4, ПК-5, ПК-6, ПК-7, ПК-</w:t>
            </w:r>
            <w:r w:rsidRPr="00761309">
              <w:rPr>
                <w:color w:val="000000"/>
                <w:sz w:val="28"/>
                <w:szCs w:val="28"/>
              </w:rPr>
              <w:lastRenderedPageBreak/>
              <w:t>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lastRenderedPageBreak/>
              <w:t>7. Злокачественные новообразования печени, жёлчного пузыря и поджелудочной железы у пациентов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8. Злокачественные новообразования щитовидной железы в гериатрии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9. Злокачественные новообразования мочевыдели-тельной системы у пожилых и старых людей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10. Злокачественные новообразования репродуктивной системы у пожилых и старых пациентов</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11. Злокачественные новообразования системы кроветворения у лиц пожилого и старческого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12. Злокачественные новообразования кожи, костно-суставной патологии у пожилых и старых людей</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ОПК-1, ОПК-2, ПК-4, ПК-5, ПК-6, ПК-7, ПК-12, ПК-14, ПК-19, ПК-20, ПК-31</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13. Симптоматическое лечение онкологического больного пожилого возраста</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ПК-3, ПК-4, ПК-5, ПК-7, ПК-9, ПК-14, ПК-19, ПК-20, ПК-31</w:t>
            </w:r>
          </w:p>
        </w:tc>
        <w:tc>
          <w:tcPr>
            <w:tcW w:w="2362" w:type="dxa"/>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ind w:left="5"/>
              <w:rPr>
                <w:b/>
                <w:color w:val="000000"/>
                <w:sz w:val="28"/>
                <w:szCs w:val="28"/>
              </w:rPr>
            </w:pPr>
            <w:r w:rsidRPr="00761309">
              <w:rPr>
                <w:b/>
                <w:color w:val="000000"/>
                <w:sz w:val="28"/>
                <w:szCs w:val="28"/>
              </w:rPr>
              <w:t>УМК 16. Паллиативная медицина</w:t>
            </w:r>
            <w:r w:rsidR="009B27BB" w:rsidRPr="00761309">
              <w:rPr>
                <w:b/>
                <w:color w:val="000000"/>
                <w:sz w:val="28"/>
                <w:szCs w:val="28"/>
              </w:rPr>
              <w:t xml:space="preserve"> </w:t>
            </w:r>
            <w:r w:rsidRPr="00761309">
              <w:rPr>
                <w:b/>
                <w:color w:val="000000"/>
                <w:sz w:val="28"/>
                <w:szCs w:val="28"/>
              </w:rPr>
              <w:t xml:space="preserve">в гериатрии </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УК-3, УК-4, ОПК-1, ОПК-2, ПК-1, ПК-2, ПК-3, ПК-4, ПК-5, ПК-6, ПК-7, ПК-12</w:t>
            </w:r>
          </w:p>
        </w:tc>
        <w:tc>
          <w:tcPr>
            <w:tcW w:w="2362" w:type="dxa"/>
            <w:shd w:val="clear" w:color="auto" w:fill="FFFFFF"/>
          </w:tcPr>
          <w:p w:rsidR="00900350" w:rsidRPr="00761309" w:rsidRDefault="00900350" w:rsidP="00B14A44">
            <w:pPr>
              <w:rPr>
                <w:b/>
                <w:color w:val="000000"/>
                <w:sz w:val="28"/>
                <w:szCs w:val="28"/>
              </w:rPr>
            </w:pPr>
            <w:r w:rsidRPr="00761309">
              <w:rPr>
                <w:b/>
                <w:color w:val="000000"/>
                <w:sz w:val="28"/>
                <w:szCs w:val="28"/>
              </w:rPr>
              <w:t xml:space="preserve">Знать: </w:t>
            </w:r>
            <w:r w:rsidRPr="00761309">
              <w:rPr>
                <w:color w:val="000000"/>
                <w:sz w:val="28"/>
                <w:szCs w:val="28"/>
              </w:rPr>
              <w:t>см. таблицу№3 п.1, 3, 10, 13 – 23, 30, 34, 38 – 40, 42 – 44, 46, 48 – 50, 53, 55</w:t>
            </w:r>
          </w:p>
          <w:p w:rsidR="00900350" w:rsidRPr="00761309" w:rsidRDefault="00900350" w:rsidP="00B14A44">
            <w:pPr>
              <w:tabs>
                <w:tab w:val="left" w:pos="708"/>
              </w:tabs>
              <w:rPr>
                <w:color w:val="000000"/>
                <w:sz w:val="28"/>
                <w:szCs w:val="28"/>
              </w:rPr>
            </w:pPr>
            <w:r w:rsidRPr="00761309">
              <w:rPr>
                <w:b/>
                <w:color w:val="000000"/>
                <w:sz w:val="28"/>
                <w:szCs w:val="28"/>
              </w:rPr>
              <w:t>Уметь:</w:t>
            </w:r>
            <w:r w:rsidRPr="00761309">
              <w:rPr>
                <w:color w:val="000000"/>
                <w:sz w:val="28"/>
                <w:szCs w:val="28"/>
              </w:rPr>
              <w:t xml:space="preserve"> см. таблицу№3 п.1 – 11, 14, 16</w:t>
            </w:r>
          </w:p>
          <w:p w:rsidR="00900350" w:rsidRPr="00761309" w:rsidRDefault="00900350" w:rsidP="00B14A44">
            <w:pPr>
              <w:jc w:val="both"/>
              <w:rPr>
                <w:b/>
                <w:color w:val="000000"/>
                <w:sz w:val="28"/>
                <w:szCs w:val="28"/>
                <w:highlight w:val="yellow"/>
              </w:rPr>
            </w:pPr>
            <w:r w:rsidRPr="00761309">
              <w:rPr>
                <w:b/>
                <w:color w:val="000000"/>
                <w:sz w:val="28"/>
                <w:szCs w:val="28"/>
              </w:rPr>
              <w:t>Владеть:</w:t>
            </w:r>
            <w:r w:rsidRPr="00761309">
              <w:rPr>
                <w:color w:val="000000"/>
                <w:sz w:val="28"/>
                <w:szCs w:val="28"/>
              </w:rPr>
              <w:t xml:space="preserve"> см. таблицу№3 п.1, 2, 7,</w:t>
            </w:r>
            <w:r w:rsidR="009B27BB" w:rsidRPr="00761309">
              <w:rPr>
                <w:color w:val="000000"/>
                <w:sz w:val="28"/>
                <w:szCs w:val="28"/>
              </w:rPr>
              <w:t xml:space="preserve"> </w:t>
            </w:r>
            <w:r w:rsidRPr="00761309">
              <w:rPr>
                <w:color w:val="000000"/>
                <w:sz w:val="28"/>
                <w:szCs w:val="28"/>
              </w:rPr>
              <w:t>9, 10</w:t>
            </w: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 xml:space="preserve">1.Организация паллиативной </w:t>
            </w:r>
            <w:r w:rsidRPr="00761309">
              <w:rPr>
                <w:rFonts w:ascii="Times New Roman" w:hAnsi="Times New Roman" w:cs="Times New Roman"/>
                <w:sz w:val="28"/>
                <w:szCs w:val="28"/>
              </w:rPr>
              <w:lastRenderedPageBreak/>
              <w:t>помощи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lastRenderedPageBreak/>
              <w:t xml:space="preserve">УК-3, УК-4, ОПК-1, </w:t>
            </w:r>
            <w:r w:rsidRPr="00761309">
              <w:rPr>
                <w:color w:val="000000"/>
                <w:sz w:val="28"/>
                <w:szCs w:val="28"/>
              </w:rPr>
              <w:lastRenderedPageBreak/>
              <w:t>ОПК-2,</w:t>
            </w:r>
          </w:p>
        </w:tc>
        <w:tc>
          <w:tcPr>
            <w:tcW w:w="2362" w:type="dxa"/>
            <w:vMerge w:val="restart"/>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ind w:left="5"/>
              <w:rPr>
                <w:color w:val="000000"/>
                <w:sz w:val="28"/>
                <w:szCs w:val="28"/>
              </w:rPr>
            </w:pPr>
            <w:r w:rsidRPr="00761309">
              <w:rPr>
                <w:color w:val="000000"/>
                <w:sz w:val="28"/>
                <w:szCs w:val="28"/>
              </w:rPr>
              <w:lastRenderedPageBreak/>
              <w:t>2.Болевой синдром в гериатрии, оценка боли, тактика ведения. Понятие об анальгетической лестнице. Алгоритмы ведения больных.</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3.Кахексия, энтеральное и парентеральное питание, показания и противопоказания.</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ind w:left="5"/>
              <w:rPr>
                <w:color w:val="000000"/>
                <w:sz w:val="28"/>
                <w:szCs w:val="28"/>
              </w:rPr>
            </w:pPr>
            <w:r w:rsidRPr="00761309">
              <w:rPr>
                <w:color w:val="000000"/>
                <w:sz w:val="28"/>
                <w:szCs w:val="28"/>
              </w:rPr>
              <w:t>4.Коррекция психоэмоциональных нарушений у больных с тяжёлыми инвалидизирующими заболеваниями</w:t>
            </w:r>
          </w:p>
        </w:tc>
        <w:tc>
          <w:tcPr>
            <w:tcW w:w="3047" w:type="dxa"/>
            <w:shd w:val="clear" w:color="auto" w:fill="FFFFFF"/>
          </w:tcPr>
          <w:p w:rsidR="00900350" w:rsidRPr="00761309" w:rsidRDefault="00900350" w:rsidP="00B14A44">
            <w:pPr>
              <w:jc w:val="center"/>
              <w:rPr>
                <w:color w:val="000000"/>
                <w:sz w:val="28"/>
                <w:szCs w:val="28"/>
              </w:rPr>
            </w:pPr>
            <w:r w:rsidRPr="00761309">
              <w:rPr>
                <w:color w:val="000000"/>
                <w:sz w:val="28"/>
                <w:szCs w:val="28"/>
              </w:rPr>
              <w:t>ПК-1, ПК-2, ПК-3, ПК-4, ПК-5, ПК-6, ПК-7, ПК-12</w:t>
            </w:r>
          </w:p>
        </w:tc>
        <w:tc>
          <w:tcPr>
            <w:tcW w:w="2362" w:type="dxa"/>
            <w:vMerge/>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5. Практика</w:t>
            </w:r>
          </w:p>
        </w:tc>
        <w:tc>
          <w:tcPr>
            <w:tcW w:w="3047" w:type="dxa"/>
            <w:shd w:val="clear" w:color="auto" w:fill="FFFFFF"/>
          </w:tcPr>
          <w:p w:rsidR="00900350" w:rsidRPr="00761309" w:rsidRDefault="00900350" w:rsidP="00B14A44">
            <w:pPr>
              <w:jc w:val="center"/>
              <w:rPr>
                <w:color w:val="000000"/>
                <w:sz w:val="28"/>
                <w:szCs w:val="28"/>
              </w:rPr>
            </w:pPr>
          </w:p>
        </w:tc>
        <w:tc>
          <w:tcPr>
            <w:tcW w:w="2362" w:type="dxa"/>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pStyle w:val="af1"/>
              <w:spacing w:after="0" w:line="240" w:lineRule="auto"/>
              <w:ind w:left="5"/>
              <w:rPr>
                <w:rFonts w:ascii="Times New Roman" w:hAnsi="Times New Roman" w:cs="Times New Roman"/>
                <w:sz w:val="28"/>
                <w:szCs w:val="28"/>
              </w:rPr>
            </w:pPr>
            <w:r w:rsidRPr="00761309">
              <w:rPr>
                <w:rFonts w:ascii="Times New Roman" w:hAnsi="Times New Roman" w:cs="Times New Roman"/>
                <w:sz w:val="28"/>
                <w:szCs w:val="28"/>
              </w:rPr>
              <w:t>6. Стажировка</w:t>
            </w:r>
          </w:p>
        </w:tc>
        <w:tc>
          <w:tcPr>
            <w:tcW w:w="3047" w:type="dxa"/>
            <w:shd w:val="clear" w:color="auto" w:fill="FFFFFF"/>
          </w:tcPr>
          <w:p w:rsidR="00900350" w:rsidRPr="00761309" w:rsidRDefault="00900350" w:rsidP="00B14A44">
            <w:pPr>
              <w:jc w:val="center"/>
              <w:rPr>
                <w:color w:val="000000"/>
                <w:sz w:val="28"/>
                <w:szCs w:val="28"/>
              </w:rPr>
            </w:pPr>
          </w:p>
        </w:tc>
        <w:tc>
          <w:tcPr>
            <w:tcW w:w="2362" w:type="dxa"/>
            <w:shd w:val="clear" w:color="auto" w:fill="FFFFFF"/>
          </w:tcPr>
          <w:p w:rsidR="00900350" w:rsidRPr="00761309" w:rsidRDefault="00900350" w:rsidP="00B14A44">
            <w:pPr>
              <w:jc w:val="both"/>
              <w:rPr>
                <w:b/>
                <w:color w:val="000000"/>
                <w:sz w:val="28"/>
                <w:szCs w:val="28"/>
                <w:highlight w:val="yellow"/>
              </w:rPr>
            </w:pPr>
          </w:p>
        </w:tc>
      </w:tr>
      <w:tr w:rsidR="00900350" w:rsidRPr="00761309" w:rsidTr="00B14A44">
        <w:trPr>
          <w:trHeight w:val="39"/>
        </w:trPr>
        <w:tc>
          <w:tcPr>
            <w:tcW w:w="4224"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b/>
                <w:color w:val="000000"/>
                <w:sz w:val="28"/>
                <w:szCs w:val="28"/>
              </w:rPr>
              <w:t>Итоговая аттестация</w:t>
            </w:r>
          </w:p>
        </w:tc>
        <w:tc>
          <w:tcPr>
            <w:tcW w:w="3047" w:type="dxa"/>
            <w:shd w:val="clear" w:color="auto" w:fill="FFFFFF"/>
          </w:tcPr>
          <w:p w:rsidR="00900350" w:rsidRPr="00761309" w:rsidRDefault="00900350" w:rsidP="00B14A44">
            <w:pPr>
              <w:jc w:val="center"/>
              <w:rPr>
                <w:color w:val="000000"/>
                <w:sz w:val="28"/>
                <w:szCs w:val="28"/>
                <w:highlight w:val="yellow"/>
              </w:rPr>
            </w:pPr>
          </w:p>
        </w:tc>
        <w:tc>
          <w:tcPr>
            <w:tcW w:w="2362" w:type="dxa"/>
            <w:shd w:val="clear" w:color="auto" w:fill="FFFFFF"/>
          </w:tcPr>
          <w:p w:rsidR="00900350" w:rsidRPr="00761309" w:rsidRDefault="00900350" w:rsidP="00B14A44">
            <w:pPr>
              <w:rPr>
                <w:color w:val="000000"/>
                <w:sz w:val="28"/>
                <w:szCs w:val="28"/>
                <w:highlight w:val="yellow"/>
              </w:rPr>
            </w:pPr>
          </w:p>
        </w:tc>
      </w:tr>
    </w:tbl>
    <w:p w:rsidR="00900350" w:rsidRPr="00761309" w:rsidRDefault="00900350" w:rsidP="00900350">
      <w:pPr>
        <w:widowControl w:val="0"/>
        <w:autoSpaceDE w:val="0"/>
        <w:autoSpaceDN w:val="0"/>
        <w:adjustRightInd w:val="0"/>
        <w:ind w:firstLine="709"/>
        <w:jc w:val="both"/>
        <w:outlineLvl w:val="4"/>
        <w:rPr>
          <w:b/>
          <w:bCs/>
          <w:color w:val="000000"/>
          <w:sz w:val="28"/>
          <w:szCs w:val="28"/>
        </w:rPr>
      </w:pPr>
    </w:p>
    <w:p w:rsidR="00B22BBB" w:rsidRPr="00761309" w:rsidRDefault="00B22BBB" w:rsidP="00ED641F">
      <w:pPr>
        <w:tabs>
          <w:tab w:val="left" w:pos="180"/>
          <w:tab w:val="left" w:pos="993"/>
        </w:tabs>
        <w:suppressAutoHyphens w:val="0"/>
        <w:spacing w:line="360" w:lineRule="auto"/>
        <w:ind w:firstLine="709"/>
        <w:jc w:val="both"/>
        <w:rPr>
          <w:rFonts w:eastAsia="Arial Unicode MS"/>
          <w:color w:val="000000"/>
          <w:sz w:val="28"/>
          <w:szCs w:val="28"/>
          <w:lang w:eastAsia="ru-RU"/>
        </w:rPr>
      </w:pPr>
      <w:r w:rsidRPr="00761309">
        <w:rPr>
          <w:b/>
          <w:bCs/>
          <w:color w:val="000000"/>
          <w:sz w:val="28"/>
          <w:szCs w:val="28"/>
          <w:lang w:eastAsia="en-US"/>
        </w:rPr>
        <w:t>3.4 Рабочие программы модулей</w:t>
      </w:r>
    </w:p>
    <w:p w:rsidR="00B22BBB" w:rsidRPr="00761309" w:rsidRDefault="00B22BBB" w:rsidP="00ED641F">
      <w:pPr>
        <w:widowControl w:val="0"/>
        <w:suppressAutoHyphens w:val="0"/>
        <w:autoSpaceDE w:val="0"/>
        <w:autoSpaceDN w:val="0"/>
        <w:adjustRightInd w:val="0"/>
        <w:spacing w:line="360" w:lineRule="auto"/>
        <w:ind w:firstLine="708"/>
        <w:jc w:val="both"/>
        <w:outlineLvl w:val="4"/>
        <w:rPr>
          <w:iCs/>
          <w:color w:val="000000"/>
          <w:sz w:val="28"/>
          <w:szCs w:val="28"/>
          <w:lang w:eastAsia="en-US"/>
        </w:rPr>
      </w:pPr>
      <w:r w:rsidRPr="00761309">
        <w:rPr>
          <w:iCs/>
          <w:color w:val="000000"/>
          <w:sz w:val="28"/>
          <w:szCs w:val="28"/>
          <w:lang w:eastAsia="en-US"/>
        </w:rPr>
        <w:t>Рабочие программы модулей приводятся в виде приложений к программе.</w:t>
      </w:r>
    </w:p>
    <w:p w:rsidR="00B22BBB" w:rsidRPr="00761309" w:rsidRDefault="00B22BBB" w:rsidP="00ED641F">
      <w:pPr>
        <w:widowControl w:val="0"/>
        <w:autoSpaceDE w:val="0"/>
        <w:autoSpaceDN w:val="0"/>
        <w:adjustRightInd w:val="0"/>
        <w:spacing w:line="360" w:lineRule="auto"/>
        <w:ind w:firstLine="709"/>
        <w:jc w:val="both"/>
        <w:outlineLvl w:val="4"/>
        <w:rPr>
          <w:iCs/>
          <w:color w:val="000000"/>
          <w:sz w:val="28"/>
          <w:szCs w:val="28"/>
        </w:rPr>
      </w:pPr>
      <w:r w:rsidRPr="00761309">
        <w:rPr>
          <w:b/>
          <w:bCs/>
          <w:color w:val="000000"/>
          <w:sz w:val="28"/>
          <w:szCs w:val="28"/>
          <w:lang w:eastAsia="en-US"/>
        </w:rPr>
        <w:t>3.5 Формы аттестации</w:t>
      </w:r>
      <w:r w:rsidRPr="00761309">
        <w:rPr>
          <w:iCs/>
          <w:color w:val="000000"/>
          <w:sz w:val="28"/>
          <w:szCs w:val="28"/>
        </w:rPr>
        <w:t xml:space="preserve"> </w:t>
      </w:r>
    </w:p>
    <w:p w:rsidR="00900350" w:rsidRPr="00761309" w:rsidRDefault="00900350" w:rsidP="00ED641F">
      <w:pPr>
        <w:widowControl w:val="0"/>
        <w:autoSpaceDE w:val="0"/>
        <w:autoSpaceDN w:val="0"/>
        <w:adjustRightInd w:val="0"/>
        <w:spacing w:line="360" w:lineRule="auto"/>
        <w:ind w:firstLine="709"/>
        <w:jc w:val="both"/>
        <w:outlineLvl w:val="4"/>
        <w:rPr>
          <w:iCs/>
          <w:color w:val="000000"/>
          <w:sz w:val="28"/>
          <w:szCs w:val="28"/>
        </w:rPr>
      </w:pPr>
      <w:r w:rsidRPr="00761309">
        <w:rPr>
          <w:iCs/>
          <w:color w:val="000000"/>
          <w:sz w:val="28"/>
          <w:szCs w:val="28"/>
        </w:rPr>
        <w:t>По итогам обучения проводится итоговая аттестация слушателей в виде тестирования, экзамена, сдачи практических навыков в симуляционном центре.</w:t>
      </w:r>
    </w:p>
    <w:p w:rsidR="00900350" w:rsidRPr="00761309" w:rsidRDefault="00900350" w:rsidP="00ED641F">
      <w:pPr>
        <w:spacing w:line="360" w:lineRule="auto"/>
        <w:ind w:firstLine="709"/>
        <w:jc w:val="both"/>
        <w:rPr>
          <w:b/>
          <w:bCs/>
          <w:color w:val="000000"/>
          <w:sz w:val="28"/>
          <w:szCs w:val="28"/>
          <w:lang w:eastAsia="ru-RU"/>
        </w:rPr>
      </w:pPr>
      <w:r w:rsidRPr="00761309">
        <w:rPr>
          <w:b/>
          <w:bCs/>
          <w:color w:val="000000"/>
          <w:sz w:val="28"/>
          <w:szCs w:val="28"/>
          <w:lang w:eastAsia="ru-RU"/>
        </w:rPr>
        <w:t>4.ОРГАНИЗАЦИОННО-ПЕДАГОГИЧЕСКИЕ УСЛОВИЯ</w:t>
      </w:r>
    </w:p>
    <w:p w:rsidR="00900350" w:rsidRPr="00761309" w:rsidRDefault="00900350" w:rsidP="00ED641F">
      <w:pPr>
        <w:widowControl w:val="0"/>
        <w:autoSpaceDE w:val="0"/>
        <w:autoSpaceDN w:val="0"/>
        <w:adjustRightInd w:val="0"/>
        <w:spacing w:line="360" w:lineRule="auto"/>
        <w:ind w:firstLine="709"/>
        <w:rPr>
          <w:b/>
          <w:bCs/>
          <w:color w:val="000000"/>
          <w:sz w:val="28"/>
          <w:szCs w:val="28"/>
        </w:rPr>
      </w:pPr>
      <w:r w:rsidRPr="00761309">
        <w:rPr>
          <w:b/>
          <w:bCs/>
          <w:color w:val="000000"/>
          <w:sz w:val="28"/>
          <w:szCs w:val="28"/>
        </w:rPr>
        <w:t>4.1. Квалификация научно-педагогических кадров, обеспечивающих реализацию образовательного процесса</w:t>
      </w:r>
    </w:p>
    <w:p w:rsidR="00B22BBB" w:rsidRPr="00761309" w:rsidRDefault="00B22BBB" w:rsidP="00B22BBB">
      <w:pPr>
        <w:widowControl w:val="0"/>
        <w:suppressAutoHyphens w:val="0"/>
        <w:autoSpaceDE w:val="0"/>
        <w:autoSpaceDN w:val="0"/>
        <w:adjustRightInd w:val="0"/>
        <w:ind w:firstLine="709"/>
        <w:jc w:val="both"/>
        <w:rPr>
          <w:i/>
          <w:color w:val="000000"/>
          <w:sz w:val="28"/>
          <w:szCs w:val="28"/>
          <w:lang w:eastAsia="en-US"/>
        </w:rPr>
      </w:pPr>
      <w:r w:rsidRPr="00761309">
        <w:rPr>
          <w:i/>
          <w:color w:val="000000"/>
          <w:sz w:val="28"/>
          <w:szCs w:val="28"/>
          <w:lang w:eastAsia="en-US"/>
        </w:rPr>
        <w:t>Таблица 11 - Квалификация научно-педагогических кадров, обеспечивающих реализацию образовательного процесса</w:t>
      </w:r>
    </w:p>
    <w:p w:rsidR="00695A21" w:rsidRPr="00761309" w:rsidRDefault="00695A21" w:rsidP="00B22BBB">
      <w:pPr>
        <w:widowControl w:val="0"/>
        <w:suppressAutoHyphens w:val="0"/>
        <w:autoSpaceDE w:val="0"/>
        <w:autoSpaceDN w:val="0"/>
        <w:adjustRightInd w:val="0"/>
        <w:ind w:firstLine="709"/>
        <w:jc w:val="both"/>
        <w:rPr>
          <w:i/>
          <w:color w:val="000000"/>
          <w:sz w:val="28"/>
          <w:szCs w:val="28"/>
          <w:lang w:eastAsia="en-US"/>
        </w:rPr>
      </w:pPr>
    </w:p>
    <w:tbl>
      <w:tblPr>
        <w:tblW w:w="1003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0"/>
        <w:gridCol w:w="1701"/>
        <w:gridCol w:w="2178"/>
        <w:gridCol w:w="1224"/>
        <w:gridCol w:w="567"/>
        <w:gridCol w:w="1134"/>
        <w:gridCol w:w="1737"/>
      </w:tblGrid>
      <w:tr w:rsidR="00900350" w:rsidRPr="00761309" w:rsidTr="00B14A44">
        <w:trPr>
          <w:trHeight w:val="750"/>
        </w:trPr>
        <w:tc>
          <w:tcPr>
            <w:tcW w:w="1490" w:type="dxa"/>
            <w:vMerge w:val="restart"/>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Ф.И.О.</w:t>
            </w:r>
            <w:r w:rsidR="009B27BB" w:rsidRPr="00761309">
              <w:rPr>
                <w:color w:val="000000"/>
                <w:sz w:val="28"/>
                <w:szCs w:val="28"/>
              </w:rPr>
              <w:t xml:space="preserve"> </w:t>
            </w:r>
            <w:r w:rsidRPr="00761309">
              <w:rPr>
                <w:color w:val="000000"/>
                <w:sz w:val="28"/>
                <w:szCs w:val="28"/>
              </w:rPr>
              <w:t>преподавателя</w:t>
            </w:r>
          </w:p>
        </w:tc>
        <w:tc>
          <w:tcPr>
            <w:tcW w:w="1701" w:type="dxa"/>
            <w:vMerge w:val="restart"/>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Наименование ВУЗа (который окончил) специальности и квалификации по диплому</w:t>
            </w:r>
          </w:p>
        </w:tc>
        <w:tc>
          <w:tcPr>
            <w:tcW w:w="2178" w:type="dxa"/>
            <w:vMerge w:val="restart"/>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Основное/дополнительное* место работы, должность, ученая степень, ученое (почетное)</w:t>
            </w:r>
          </w:p>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звание,</w:t>
            </w:r>
          </w:p>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 дополнительная квалификация</w:t>
            </w:r>
          </w:p>
        </w:tc>
        <w:tc>
          <w:tcPr>
            <w:tcW w:w="1224" w:type="dxa"/>
            <w:vMerge w:val="restart"/>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Стаж работы в области профессиональ</w:t>
            </w:r>
            <w:r w:rsidR="00695A21" w:rsidRPr="00761309">
              <w:rPr>
                <w:color w:val="000000"/>
                <w:sz w:val="28"/>
                <w:szCs w:val="28"/>
              </w:rPr>
              <w:t>-</w:t>
            </w:r>
            <w:r w:rsidRPr="00761309">
              <w:rPr>
                <w:color w:val="000000"/>
                <w:sz w:val="28"/>
                <w:szCs w:val="28"/>
              </w:rPr>
              <w:t>ной деятельности</w:t>
            </w:r>
          </w:p>
        </w:tc>
        <w:tc>
          <w:tcPr>
            <w:tcW w:w="1701" w:type="dxa"/>
            <w:gridSpan w:val="2"/>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Стаж научно-педагогической работы </w:t>
            </w:r>
          </w:p>
        </w:tc>
        <w:tc>
          <w:tcPr>
            <w:tcW w:w="1737" w:type="dxa"/>
            <w:vMerge w:val="restart"/>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Наименова-</w:t>
            </w:r>
          </w:p>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ние читаемой дисциплины</w:t>
            </w:r>
          </w:p>
        </w:tc>
      </w:tr>
      <w:tr w:rsidR="00900350" w:rsidRPr="00761309" w:rsidTr="00B14A44">
        <w:trPr>
          <w:cantSplit/>
          <w:trHeight w:val="1134"/>
        </w:trPr>
        <w:tc>
          <w:tcPr>
            <w:tcW w:w="1490" w:type="dxa"/>
            <w:vMerge/>
            <w:shd w:val="clear" w:color="auto" w:fill="DAEEF3"/>
          </w:tcPr>
          <w:p w:rsidR="00900350" w:rsidRPr="00761309" w:rsidRDefault="00900350" w:rsidP="00B14A44">
            <w:pPr>
              <w:widowControl w:val="0"/>
              <w:autoSpaceDE w:val="0"/>
              <w:autoSpaceDN w:val="0"/>
              <w:adjustRightInd w:val="0"/>
              <w:jc w:val="center"/>
              <w:rPr>
                <w:color w:val="000000"/>
                <w:sz w:val="28"/>
                <w:szCs w:val="28"/>
              </w:rPr>
            </w:pPr>
          </w:p>
        </w:tc>
        <w:tc>
          <w:tcPr>
            <w:tcW w:w="1701" w:type="dxa"/>
            <w:vMerge/>
            <w:shd w:val="clear" w:color="auto" w:fill="DAEEF3"/>
          </w:tcPr>
          <w:p w:rsidR="00900350" w:rsidRPr="00761309" w:rsidRDefault="00900350" w:rsidP="00B14A44">
            <w:pPr>
              <w:widowControl w:val="0"/>
              <w:autoSpaceDE w:val="0"/>
              <w:autoSpaceDN w:val="0"/>
              <w:adjustRightInd w:val="0"/>
              <w:jc w:val="center"/>
              <w:rPr>
                <w:color w:val="000000"/>
                <w:sz w:val="28"/>
                <w:szCs w:val="28"/>
              </w:rPr>
            </w:pPr>
          </w:p>
        </w:tc>
        <w:tc>
          <w:tcPr>
            <w:tcW w:w="2178" w:type="dxa"/>
            <w:vMerge/>
            <w:shd w:val="clear" w:color="auto" w:fill="DAEEF3"/>
          </w:tcPr>
          <w:p w:rsidR="00900350" w:rsidRPr="00761309" w:rsidRDefault="00900350" w:rsidP="00B14A44">
            <w:pPr>
              <w:widowControl w:val="0"/>
              <w:autoSpaceDE w:val="0"/>
              <w:autoSpaceDN w:val="0"/>
              <w:adjustRightInd w:val="0"/>
              <w:jc w:val="center"/>
              <w:rPr>
                <w:color w:val="000000"/>
                <w:sz w:val="28"/>
                <w:szCs w:val="28"/>
              </w:rPr>
            </w:pPr>
          </w:p>
        </w:tc>
        <w:tc>
          <w:tcPr>
            <w:tcW w:w="1224" w:type="dxa"/>
            <w:vMerge/>
            <w:shd w:val="clear" w:color="auto" w:fill="DAEEF3"/>
          </w:tcPr>
          <w:p w:rsidR="00900350" w:rsidRPr="00761309" w:rsidRDefault="00900350" w:rsidP="00B14A44">
            <w:pPr>
              <w:widowControl w:val="0"/>
              <w:autoSpaceDE w:val="0"/>
              <w:autoSpaceDN w:val="0"/>
              <w:adjustRightInd w:val="0"/>
              <w:jc w:val="center"/>
              <w:rPr>
                <w:color w:val="000000"/>
                <w:sz w:val="28"/>
                <w:szCs w:val="28"/>
              </w:rPr>
            </w:pPr>
          </w:p>
        </w:tc>
        <w:tc>
          <w:tcPr>
            <w:tcW w:w="567" w:type="dxa"/>
            <w:shd w:val="clear" w:color="auto" w:fill="FFFFFF"/>
            <w:textDirection w:val="btLr"/>
          </w:tcPr>
          <w:p w:rsidR="00900350" w:rsidRPr="00761309" w:rsidRDefault="00900350" w:rsidP="00B14A44">
            <w:pPr>
              <w:widowControl w:val="0"/>
              <w:autoSpaceDE w:val="0"/>
              <w:autoSpaceDN w:val="0"/>
              <w:adjustRightInd w:val="0"/>
              <w:ind w:left="113" w:right="113"/>
              <w:jc w:val="center"/>
              <w:rPr>
                <w:color w:val="000000"/>
                <w:sz w:val="28"/>
                <w:szCs w:val="28"/>
              </w:rPr>
            </w:pPr>
            <w:r w:rsidRPr="00761309">
              <w:rPr>
                <w:color w:val="000000"/>
                <w:sz w:val="28"/>
                <w:szCs w:val="28"/>
              </w:rPr>
              <w:t>Всего</w:t>
            </w:r>
          </w:p>
        </w:tc>
        <w:tc>
          <w:tcPr>
            <w:tcW w:w="1134" w:type="dxa"/>
            <w:shd w:val="clear" w:color="auto" w:fill="FFFFFF"/>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В том числе по читаемой дисциплине</w:t>
            </w:r>
          </w:p>
        </w:tc>
        <w:tc>
          <w:tcPr>
            <w:tcW w:w="1737" w:type="dxa"/>
            <w:vMerge/>
            <w:shd w:val="clear" w:color="auto" w:fill="DAEEF3"/>
          </w:tcPr>
          <w:p w:rsidR="00900350" w:rsidRPr="00761309" w:rsidRDefault="00900350" w:rsidP="00B14A44">
            <w:pPr>
              <w:widowControl w:val="0"/>
              <w:autoSpaceDE w:val="0"/>
              <w:autoSpaceDN w:val="0"/>
              <w:adjustRightInd w:val="0"/>
              <w:rPr>
                <w:color w:val="000000"/>
                <w:sz w:val="28"/>
                <w:szCs w:val="28"/>
              </w:rPr>
            </w:pPr>
          </w:p>
        </w:tc>
      </w:tr>
      <w:tr w:rsidR="00900350" w:rsidRPr="00761309" w:rsidTr="00B14A44">
        <w:tc>
          <w:tcPr>
            <w:tcW w:w="1490"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lastRenderedPageBreak/>
              <w:t>Канор</w:t>
            </w:r>
            <w:r w:rsidR="00695A21" w:rsidRPr="00761309">
              <w:rPr>
                <w:color w:val="000000"/>
                <w:sz w:val="28"/>
                <w:szCs w:val="28"/>
              </w:rPr>
              <w:t>-</w:t>
            </w:r>
            <w:r w:rsidRPr="00761309">
              <w:rPr>
                <w:color w:val="000000"/>
                <w:sz w:val="28"/>
                <w:szCs w:val="28"/>
              </w:rPr>
              <w:t>ский С.Г.</w:t>
            </w:r>
          </w:p>
        </w:tc>
        <w:tc>
          <w:tcPr>
            <w:tcW w:w="1701" w:type="dxa"/>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КМИ им. Красной Армии, врач по специальности «Лечебное дело» </w:t>
            </w:r>
          </w:p>
        </w:tc>
        <w:tc>
          <w:tcPr>
            <w:tcW w:w="2178" w:type="dxa"/>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ФГБОУ ВО КубГМУ, зав.кафедрой терапии № 2 ФПК и ППС </w:t>
            </w:r>
          </w:p>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 xml:space="preserve">д.м.н., профессор, </w:t>
            </w:r>
          </w:p>
        </w:tc>
        <w:tc>
          <w:tcPr>
            <w:tcW w:w="1224" w:type="dxa"/>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36</w:t>
            </w:r>
          </w:p>
        </w:tc>
        <w:tc>
          <w:tcPr>
            <w:tcW w:w="567" w:type="dxa"/>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27</w:t>
            </w:r>
          </w:p>
        </w:tc>
        <w:tc>
          <w:tcPr>
            <w:tcW w:w="1134" w:type="dxa"/>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27</w:t>
            </w:r>
          </w:p>
        </w:tc>
        <w:tc>
          <w:tcPr>
            <w:tcW w:w="1737" w:type="dxa"/>
          </w:tcPr>
          <w:p w:rsidR="00900350" w:rsidRPr="00761309" w:rsidRDefault="00900350" w:rsidP="00B14A44">
            <w:pPr>
              <w:widowControl w:val="0"/>
              <w:autoSpaceDE w:val="0"/>
              <w:autoSpaceDN w:val="0"/>
              <w:adjustRightInd w:val="0"/>
              <w:rPr>
                <w:color w:val="000000"/>
                <w:sz w:val="28"/>
                <w:szCs w:val="28"/>
              </w:rPr>
            </w:pPr>
            <w:r w:rsidRPr="00761309">
              <w:rPr>
                <w:color w:val="000000"/>
                <w:sz w:val="28"/>
                <w:szCs w:val="28"/>
              </w:rPr>
              <w:t>Кардиоло-гия</w:t>
            </w:r>
          </w:p>
        </w:tc>
      </w:tr>
      <w:tr w:rsidR="00900350" w:rsidRPr="00761309" w:rsidTr="00B14A44">
        <w:tc>
          <w:tcPr>
            <w:tcW w:w="1490" w:type="dxa"/>
            <w:tcBorders>
              <w:top w:val="single" w:sz="4" w:space="0" w:color="auto"/>
              <w:left w:val="single" w:sz="4" w:space="0" w:color="auto"/>
              <w:bottom w:val="single" w:sz="4" w:space="0" w:color="auto"/>
              <w:right w:val="single" w:sz="4" w:space="0" w:color="auto"/>
            </w:tcBorders>
          </w:tcPr>
          <w:p w:rsidR="00900350" w:rsidRPr="00761309" w:rsidRDefault="00900350" w:rsidP="00B14A44">
            <w:pPr>
              <w:rPr>
                <w:color w:val="000000"/>
                <w:sz w:val="28"/>
                <w:szCs w:val="28"/>
              </w:rPr>
            </w:pPr>
            <w:r w:rsidRPr="00761309">
              <w:rPr>
                <w:color w:val="000000"/>
                <w:sz w:val="28"/>
                <w:szCs w:val="28"/>
              </w:rPr>
              <w:t>Иванова Н.В.</w:t>
            </w:r>
          </w:p>
        </w:tc>
        <w:tc>
          <w:tcPr>
            <w:tcW w:w="1701" w:type="dxa"/>
            <w:shd w:val="clear" w:color="auto" w:fill="auto"/>
          </w:tcPr>
          <w:p w:rsidR="00900350" w:rsidRPr="00761309" w:rsidRDefault="00900350" w:rsidP="00B14A44">
            <w:pPr>
              <w:widowControl w:val="0"/>
              <w:autoSpaceDE w:val="0"/>
              <w:autoSpaceDN w:val="0"/>
              <w:adjustRightInd w:val="0"/>
              <w:jc w:val="center"/>
              <w:rPr>
                <w:color w:val="000000"/>
                <w:sz w:val="28"/>
                <w:szCs w:val="28"/>
              </w:rPr>
            </w:pPr>
            <w:r w:rsidRPr="00761309">
              <w:rPr>
                <w:color w:val="000000"/>
                <w:sz w:val="28"/>
                <w:szCs w:val="28"/>
              </w:rPr>
              <w:t>КМИ им. Красной Армии, врач-лечебник</w:t>
            </w:r>
          </w:p>
        </w:tc>
        <w:tc>
          <w:tcPr>
            <w:tcW w:w="2178" w:type="dxa"/>
          </w:tcPr>
          <w:p w:rsidR="00900350" w:rsidRPr="00761309" w:rsidRDefault="00900350" w:rsidP="00B14A44">
            <w:pPr>
              <w:jc w:val="center"/>
              <w:rPr>
                <w:color w:val="000000"/>
                <w:sz w:val="28"/>
                <w:szCs w:val="28"/>
              </w:rPr>
            </w:pPr>
            <w:r w:rsidRPr="00761309">
              <w:rPr>
                <w:color w:val="000000"/>
                <w:sz w:val="28"/>
                <w:szCs w:val="28"/>
              </w:rPr>
              <w:t xml:space="preserve">ФГБОУ ВО КубГМУ, </w:t>
            </w:r>
            <w:r w:rsidR="00695A21" w:rsidRPr="00761309">
              <w:rPr>
                <w:color w:val="000000"/>
                <w:sz w:val="28"/>
                <w:szCs w:val="28"/>
              </w:rPr>
              <w:t xml:space="preserve">к.м.н., </w:t>
            </w:r>
            <w:r w:rsidRPr="00761309">
              <w:rPr>
                <w:color w:val="000000"/>
                <w:sz w:val="28"/>
                <w:szCs w:val="28"/>
              </w:rPr>
              <w:t>доцент</w:t>
            </w:r>
          </w:p>
          <w:p w:rsidR="00900350" w:rsidRPr="00761309" w:rsidRDefault="00900350" w:rsidP="00B14A44">
            <w:pPr>
              <w:jc w:val="center"/>
              <w:rPr>
                <w:color w:val="000000"/>
                <w:sz w:val="28"/>
                <w:szCs w:val="28"/>
              </w:rPr>
            </w:pPr>
            <w:r w:rsidRPr="00761309">
              <w:rPr>
                <w:color w:val="000000"/>
                <w:sz w:val="28"/>
                <w:szCs w:val="28"/>
              </w:rPr>
              <w:t>Заслуженный работник здравоохране-ния Кубани</w:t>
            </w:r>
            <w:r w:rsidR="00695A21" w:rsidRPr="00761309">
              <w:rPr>
                <w:color w:val="000000"/>
                <w:sz w:val="28"/>
                <w:szCs w:val="28"/>
              </w:rPr>
              <w:t>, врач-гериатр в геронтологическом центре «Екатеринодар»</w:t>
            </w:r>
          </w:p>
        </w:tc>
        <w:tc>
          <w:tcPr>
            <w:tcW w:w="1224" w:type="dxa"/>
          </w:tcPr>
          <w:p w:rsidR="00900350"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48</w:t>
            </w:r>
          </w:p>
        </w:tc>
        <w:tc>
          <w:tcPr>
            <w:tcW w:w="567" w:type="dxa"/>
          </w:tcPr>
          <w:p w:rsidR="00900350"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30</w:t>
            </w:r>
          </w:p>
        </w:tc>
        <w:tc>
          <w:tcPr>
            <w:tcW w:w="1134" w:type="dxa"/>
          </w:tcPr>
          <w:p w:rsidR="00900350"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21</w:t>
            </w:r>
          </w:p>
        </w:tc>
        <w:tc>
          <w:tcPr>
            <w:tcW w:w="1737" w:type="dxa"/>
          </w:tcPr>
          <w:p w:rsidR="00900350" w:rsidRPr="00761309" w:rsidRDefault="00900350" w:rsidP="00B14A44">
            <w:pPr>
              <w:widowControl w:val="0"/>
              <w:autoSpaceDE w:val="0"/>
              <w:autoSpaceDN w:val="0"/>
              <w:adjustRightInd w:val="0"/>
              <w:rPr>
                <w:color w:val="000000"/>
                <w:sz w:val="28"/>
                <w:szCs w:val="28"/>
              </w:rPr>
            </w:pPr>
            <w:r w:rsidRPr="00761309">
              <w:rPr>
                <w:color w:val="000000"/>
                <w:sz w:val="28"/>
                <w:szCs w:val="28"/>
              </w:rPr>
              <w:t>Гериатрия</w:t>
            </w:r>
            <w:r w:rsidR="00695A21" w:rsidRPr="00761309">
              <w:rPr>
                <w:color w:val="000000"/>
                <w:sz w:val="28"/>
                <w:szCs w:val="28"/>
              </w:rPr>
              <w:t>, пульмонология, кардиологияпаллиатив-ная медицина, физическая и медицин-ская реабилита-ция</w:t>
            </w:r>
          </w:p>
        </w:tc>
      </w:tr>
      <w:tr w:rsidR="00695A21" w:rsidRPr="00761309" w:rsidTr="00B14A44">
        <w:tc>
          <w:tcPr>
            <w:tcW w:w="1490" w:type="dxa"/>
            <w:tcBorders>
              <w:top w:val="single" w:sz="4" w:space="0" w:color="auto"/>
              <w:left w:val="single" w:sz="4" w:space="0" w:color="auto"/>
              <w:bottom w:val="single" w:sz="4" w:space="0" w:color="auto"/>
              <w:right w:val="single" w:sz="4" w:space="0" w:color="auto"/>
            </w:tcBorders>
          </w:tcPr>
          <w:p w:rsidR="00695A21" w:rsidRPr="00761309" w:rsidRDefault="00695A21" w:rsidP="00B14A44">
            <w:pPr>
              <w:rPr>
                <w:color w:val="000000"/>
                <w:sz w:val="28"/>
                <w:szCs w:val="28"/>
              </w:rPr>
            </w:pPr>
            <w:r w:rsidRPr="00761309">
              <w:rPr>
                <w:color w:val="000000"/>
                <w:sz w:val="28"/>
                <w:szCs w:val="28"/>
              </w:rPr>
              <w:t>Полищук</w:t>
            </w:r>
            <w:r w:rsidR="009B27BB" w:rsidRPr="00761309">
              <w:rPr>
                <w:color w:val="000000"/>
                <w:sz w:val="28"/>
                <w:szCs w:val="28"/>
              </w:rPr>
              <w:t xml:space="preserve"> </w:t>
            </w:r>
            <w:r w:rsidRPr="00761309">
              <w:rPr>
                <w:color w:val="000000"/>
                <w:sz w:val="28"/>
                <w:szCs w:val="28"/>
              </w:rPr>
              <w:t>Л.В.</w:t>
            </w:r>
          </w:p>
        </w:tc>
        <w:tc>
          <w:tcPr>
            <w:tcW w:w="1701" w:type="dxa"/>
            <w:shd w:val="clear" w:color="auto" w:fill="auto"/>
          </w:tcPr>
          <w:p w:rsidR="00695A21"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lang w:eastAsia="en-US"/>
              </w:rPr>
              <w:t>ФГБОУ ВО КубГМУ Минздрава России</w:t>
            </w:r>
          </w:p>
        </w:tc>
        <w:tc>
          <w:tcPr>
            <w:tcW w:w="2178" w:type="dxa"/>
          </w:tcPr>
          <w:p w:rsidR="00695A21" w:rsidRPr="00761309" w:rsidRDefault="00695A21" w:rsidP="00B14A44">
            <w:pPr>
              <w:jc w:val="center"/>
              <w:rPr>
                <w:color w:val="000000"/>
                <w:sz w:val="28"/>
                <w:szCs w:val="28"/>
              </w:rPr>
            </w:pPr>
            <w:r w:rsidRPr="00761309">
              <w:rPr>
                <w:color w:val="000000"/>
                <w:sz w:val="28"/>
                <w:szCs w:val="28"/>
              </w:rPr>
              <w:t>К.м.н.</w:t>
            </w:r>
          </w:p>
          <w:p w:rsidR="00695A21" w:rsidRPr="00761309" w:rsidRDefault="00695A21" w:rsidP="00B14A44">
            <w:pPr>
              <w:jc w:val="center"/>
              <w:rPr>
                <w:color w:val="000000"/>
                <w:sz w:val="28"/>
                <w:szCs w:val="28"/>
              </w:rPr>
            </w:pPr>
            <w:r w:rsidRPr="00761309">
              <w:rPr>
                <w:color w:val="000000"/>
                <w:sz w:val="28"/>
                <w:szCs w:val="28"/>
              </w:rPr>
              <w:t>Ассистент</w:t>
            </w:r>
          </w:p>
        </w:tc>
        <w:tc>
          <w:tcPr>
            <w:tcW w:w="1224" w:type="dxa"/>
          </w:tcPr>
          <w:p w:rsidR="00695A21" w:rsidRPr="00761309" w:rsidRDefault="00695A21" w:rsidP="00B14A44">
            <w:pPr>
              <w:widowControl w:val="0"/>
              <w:autoSpaceDE w:val="0"/>
              <w:autoSpaceDN w:val="0"/>
              <w:adjustRightInd w:val="0"/>
              <w:jc w:val="center"/>
              <w:rPr>
                <w:color w:val="000000"/>
                <w:sz w:val="28"/>
                <w:szCs w:val="28"/>
              </w:rPr>
            </w:pPr>
          </w:p>
          <w:p w:rsidR="00695A21"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5</w:t>
            </w:r>
          </w:p>
        </w:tc>
        <w:tc>
          <w:tcPr>
            <w:tcW w:w="567" w:type="dxa"/>
          </w:tcPr>
          <w:p w:rsidR="00695A21" w:rsidRPr="00761309" w:rsidRDefault="00695A21" w:rsidP="00B14A44">
            <w:pPr>
              <w:widowControl w:val="0"/>
              <w:autoSpaceDE w:val="0"/>
              <w:autoSpaceDN w:val="0"/>
              <w:adjustRightInd w:val="0"/>
              <w:jc w:val="center"/>
              <w:rPr>
                <w:color w:val="000000"/>
                <w:sz w:val="28"/>
                <w:szCs w:val="28"/>
              </w:rPr>
            </w:pPr>
          </w:p>
          <w:p w:rsidR="00695A21"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3</w:t>
            </w:r>
          </w:p>
        </w:tc>
        <w:tc>
          <w:tcPr>
            <w:tcW w:w="1134" w:type="dxa"/>
          </w:tcPr>
          <w:p w:rsidR="00695A21" w:rsidRPr="00761309" w:rsidRDefault="00695A21" w:rsidP="00B14A44">
            <w:pPr>
              <w:widowControl w:val="0"/>
              <w:autoSpaceDE w:val="0"/>
              <w:autoSpaceDN w:val="0"/>
              <w:adjustRightInd w:val="0"/>
              <w:jc w:val="center"/>
              <w:rPr>
                <w:color w:val="000000"/>
                <w:sz w:val="28"/>
                <w:szCs w:val="28"/>
              </w:rPr>
            </w:pPr>
          </w:p>
          <w:p w:rsidR="00695A21" w:rsidRPr="00761309" w:rsidRDefault="00695A21" w:rsidP="00B14A44">
            <w:pPr>
              <w:widowControl w:val="0"/>
              <w:autoSpaceDE w:val="0"/>
              <w:autoSpaceDN w:val="0"/>
              <w:adjustRightInd w:val="0"/>
              <w:jc w:val="center"/>
              <w:rPr>
                <w:color w:val="000000"/>
                <w:sz w:val="28"/>
                <w:szCs w:val="28"/>
              </w:rPr>
            </w:pPr>
            <w:r w:rsidRPr="00761309">
              <w:rPr>
                <w:color w:val="000000"/>
                <w:sz w:val="28"/>
                <w:szCs w:val="28"/>
              </w:rPr>
              <w:t>3</w:t>
            </w:r>
          </w:p>
        </w:tc>
        <w:tc>
          <w:tcPr>
            <w:tcW w:w="1737" w:type="dxa"/>
          </w:tcPr>
          <w:p w:rsidR="00695A21" w:rsidRPr="00761309" w:rsidRDefault="00695A21" w:rsidP="00B14A44">
            <w:pPr>
              <w:widowControl w:val="0"/>
              <w:autoSpaceDE w:val="0"/>
              <w:autoSpaceDN w:val="0"/>
              <w:adjustRightInd w:val="0"/>
              <w:rPr>
                <w:color w:val="000000"/>
                <w:sz w:val="28"/>
                <w:szCs w:val="28"/>
              </w:rPr>
            </w:pPr>
            <w:r w:rsidRPr="00761309">
              <w:rPr>
                <w:color w:val="000000"/>
                <w:sz w:val="28"/>
                <w:szCs w:val="28"/>
              </w:rPr>
              <w:t>Кардиоло-гия гериатрия</w:t>
            </w:r>
          </w:p>
        </w:tc>
      </w:tr>
    </w:tbl>
    <w:p w:rsidR="00900350" w:rsidRPr="00761309" w:rsidRDefault="00900350" w:rsidP="00900350">
      <w:pPr>
        <w:widowControl w:val="0"/>
        <w:autoSpaceDE w:val="0"/>
        <w:autoSpaceDN w:val="0"/>
        <w:adjustRightInd w:val="0"/>
        <w:jc w:val="both"/>
        <w:rPr>
          <w:color w:val="000000"/>
          <w:sz w:val="16"/>
          <w:szCs w:val="16"/>
        </w:rPr>
      </w:pPr>
      <w:r w:rsidRPr="00761309">
        <w:rPr>
          <w:color w:val="000000"/>
          <w:sz w:val="16"/>
          <w:szCs w:val="16"/>
        </w:rPr>
        <w:t>* Дополнительное место работы (по совместительству, на почасовой оплате труд</w:t>
      </w:r>
      <w:r w:rsidR="00DA77D2" w:rsidRPr="00761309">
        <w:rPr>
          <w:color w:val="000000"/>
          <w:sz w:val="16"/>
          <w:szCs w:val="16"/>
        </w:rPr>
        <w:t>а</w:t>
      </w:r>
      <w:r w:rsidR="003600CC" w:rsidRPr="00761309">
        <w:rPr>
          <w:color w:val="000000"/>
          <w:sz w:val="16"/>
          <w:szCs w:val="16"/>
        </w:rPr>
        <w:t>.</w:t>
      </w:r>
      <w:r w:rsidRPr="00761309">
        <w:rPr>
          <w:color w:val="000000"/>
          <w:sz w:val="16"/>
          <w:szCs w:val="16"/>
        </w:rPr>
        <w:t>.</w:t>
      </w:r>
    </w:p>
    <w:p w:rsidR="000E13CE" w:rsidRPr="00761309" w:rsidRDefault="000E13CE" w:rsidP="00900350">
      <w:pPr>
        <w:widowControl w:val="0"/>
        <w:autoSpaceDE w:val="0"/>
        <w:autoSpaceDN w:val="0"/>
        <w:adjustRightInd w:val="0"/>
        <w:ind w:firstLine="540"/>
        <w:jc w:val="both"/>
        <w:rPr>
          <w:b/>
          <w:bCs/>
          <w:color w:val="000000"/>
          <w:sz w:val="28"/>
          <w:szCs w:val="28"/>
        </w:rPr>
      </w:pPr>
    </w:p>
    <w:p w:rsidR="00900350" w:rsidRPr="00761309" w:rsidRDefault="00900350" w:rsidP="00ED641F">
      <w:pPr>
        <w:widowControl w:val="0"/>
        <w:autoSpaceDE w:val="0"/>
        <w:autoSpaceDN w:val="0"/>
        <w:adjustRightInd w:val="0"/>
        <w:spacing w:line="360" w:lineRule="auto"/>
        <w:ind w:firstLine="540"/>
        <w:jc w:val="both"/>
        <w:rPr>
          <w:b/>
          <w:bCs/>
          <w:color w:val="000000"/>
          <w:sz w:val="28"/>
          <w:szCs w:val="28"/>
        </w:rPr>
      </w:pPr>
      <w:r w:rsidRPr="00761309">
        <w:rPr>
          <w:b/>
          <w:bCs/>
          <w:color w:val="000000"/>
          <w:sz w:val="28"/>
          <w:szCs w:val="28"/>
        </w:rPr>
        <w:t>4.2. Материально-технические условия реализации программы</w:t>
      </w:r>
    </w:p>
    <w:p w:rsidR="00900350" w:rsidRPr="00761309" w:rsidRDefault="00900350" w:rsidP="00D07980">
      <w:pPr>
        <w:spacing w:line="360" w:lineRule="auto"/>
        <w:ind w:firstLine="567"/>
        <w:jc w:val="both"/>
        <w:rPr>
          <w:color w:val="000000"/>
          <w:sz w:val="28"/>
          <w:szCs w:val="28"/>
        </w:rPr>
      </w:pPr>
      <w:r w:rsidRPr="00761309">
        <w:rPr>
          <w:color w:val="000000"/>
          <w:spacing w:val="-10"/>
          <w:sz w:val="28"/>
          <w:szCs w:val="28"/>
        </w:rPr>
        <w:t>Использование инструментального обо</w:t>
      </w:r>
      <w:r w:rsidRPr="00761309">
        <w:rPr>
          <w:color w:val="000000"/>
          <w:sz w:val="28"/>
          <w:szCs w:val="28"/>
        </w:rPr>
        <w:t>рудования, находящегося в ведении лечебных учреждений (краевого госпиталя ветеранов войн, геронтологического центр</w:t>
      </w:r>
      <w:r w:rsidR="00B41A4B" w:rsidRPr="00761309">
        <w:rPr>
          <w:color w:val="000000"/>
          <w:sz w:val="28"/>
          <w:szCs w:val="28"/>
        </w:rPr>
        <w:t>а</w:t>
      </w:r>
      <w:r w:rsidRPr="00761309">
        <w:rPr>
          <w:color w:val="000000"/>
          <w:sz w:val="28"/>
          <w:szCs w:val="28"/>
        </w:rPr>
        <w:t xml:space="preserve">, учебных комнат. </w:t>
      </w:r>
      <w:r w:rsidRPr="00761309">
        <w:rPr>
          <w:color w:val="000000"/>
          <w:spacing w:val="-10"/>
          <w:sz w:val="28"/>
          <w:szCs w:val="28"/>
        </w:rPr>
        <w:t xml:space="preserve">Мультимедийный комплекс (ноутбук, проектор, экран), телевизор, слайдоскоп, ПК, видео- и </w:t>
      </w:r>
      <w:r w:rsidRPr="00761309">
        <w:rPr>
          <w:color w:val="000000"/>
          <w:spacing w:val="-10"/>
          <w:sz w:val="28"/>
          <w:szCs w:val="28"/>
          <w:lang w:val="en-US"/>
        </w:rPr>
        <w:t>DVD</w:t>
      </w:r>
      <w:r w:rsidRPr="00761309">
        <w:rPr>
          <w:color w:val="000000"/>
          <w:spacing w:val="-10"/>
          <w:sz w:val="28"/>
          <w:szCs w:val="28"/>
        </w:rPr>
        <w:t xml:space="preserve"> проигрыватели, мониторы. На</w:t>
      </w:r>
      <w:r w:rsidRPr="00761309">
        <w:rPr>
          <w:color w:val="000000"/>
          <w:spacing w:val="-9"/>
          <w:sz w:val="28"/>
          <w:szCs w:val="28"/>
        </w:rPr>
        <w:t>боры слайдов, таблиц/мультимедийных наглядных материалов по различным разде</w:t>
      </w:r>
      <w:r w:rsidRPr="00761309">
        <w:rPr>
          <w:color w:val="000000"/>
          <w:spacing w:val="-10"/>
          <w:sz w:val="28"/>
          <w:szCs w:val="28"/>
        </w:rPr>
        <w:t xml:space="preserve">лам дисциплины, </w:t>
      </w:r>
      <w:r w:rsidRPr="00761309">
        <w:rPr>
          <w:iCs/>
          <w:color w:val="000000"/>
          <w:sz w:val="28"/>
          <w:szCs w:val="28"/>
        </w:rPr>
        <w:t>тематические учебно-наглядные пособия, набор рентгенограмм, спирограмм, электрокардиограмм.</w:t>
      </w:r>
      <w:r w:rsidRPr="00761309">
        <w:rPr>
          <w:color w:val="000000"/>
          <w:sz w:val="28"/>
          <w:szCs w:val="28"/>
        </w:rPr>
        <w:t xml:space="preserve"> В наличии электронные атласы</w:t>
      </w:r>
      <w:r w:rsidR="009B27BB" w:rsidRPr="00761309">
        <w:rPr>
          <w:color w:val="000000"/>
          <w:sz w:val="28"/>
          <w:szCs w:val="28"/>
        </w:rPr>
        <w:t xml:space="preserve"> </w:t>
      </w:r>
      <w:r w:rsidRPr="00761309">
        <w:rPr>
          <w:color w:val="000000"/>
          <w:sz w:val="28"/>
          <w:szCs w:val="28"/>
        </w:rPr>
        <w:t>по компьютерной и магнито-резонансной томографии, фильм о проведении лечебной физкультуры у пожилых и старых больных, компьютерные тесты, учебно-методические рекомендации кафедры, электронные варианты регламентирующих документов по диагностике системы гемостаза, паллиативной помощи, реабилитации в гериатрии. Ситуационные задачи, ситуационные кейс-задания. Учебные доски.</w:t>
      </w:r>
    </w:p>
    <w:p w:rsidR="00900350" w:rsidRPr="00761309" w:rsidRDefault="00900350" w:rsidP="00D07980">
      <w:pPr>
        <w:widowControl w:val="0"/>
        <w:shd w:val="clear" w:color="auto" w:fill="FFFFFF"/>
        <w:autoSpaceDE w:val="0"/>
        <w:autoSpaceDN w:val="0"/>
        <w:adjustRightInd w:val="0"/>
        <w:spacing w:line="360" w:lineRule="auto"/>
        <w:ind w:firstLine="567"/>
        <w:jc w:val="both"/>
        <w:rPr>
          <w:color w:val="000000"/>
          <w:sz w:val="28"/>
          <w:szCs w:val="28"/>
        </w:rPr>
      </w:pPr>
      <w:r w:rsidRPr="00761309">
        <w:rPr>
          <w:color w:val="000000"/>
          <w:sz w:val="28"/>
          <w:szCs w:val="28"/>
        </w:rPr>
        <w:lastRenderedPageBreak/>
        <w:t>Использование мощностей и оборудования клинических баз кафедры согласно договору с ФГБОУ ВО КубГМУ Минздрава России.</w:t>
      </w:r>
    </w:p>
    <w:p w:rsidR="00900350" w:rsidRPr="00761309" w:rsidRDefault="00900350" w:rsidP="00ED641F">
      <w:pPr>
        <w:widowControl w:val="0"/>
        <w:autoSpaceDE w:val="0"/>
        <w:autoSpaceDN w:val="0"/>
        <w:adjustRightInd w:val="0"/>
        <w:spacing w:line="360" w:lineRule="auto"/>
        <w:ind w:left="540"/>
        <w:jc w:val="both"/>
        <w:rPr>
          <w:b/>
          <w:bCs/>
          <w:color w:val="000000"/>
          <w:sz w:val="28"/>
          <w:szCs w:val="28"/>
        </w:rPr>
      </w:pPr>
      <w:r w:rsidRPr="00761309">
        <w:rPr>
          <w:b/>
          <w:bCs/>
          <w:color w:val="000000"/>
          <w:sz w:val="28"/>
          <w:szCs w:val="28"/>
        </w:rPr>
        <w:t>4.3 Учебно-методическое обеспечение программы</w:t>
      </w:r>
    </w:p>
    <w:p w:rsidR="00900350" w:rsidRPr="00761309" w:rsidRDefault="00900350" w:rsidP="00ED641F">
      <w:pPr>
        <w:spacing w:after="120" w:line="360" w:lineRule="auto"/>
        <w:ind w:firstLine="567"/>
        <w:jc w:val="both"/>
        <w:rPr>
          <w:b/>
          <w:bCs/>
          <w:i/>
          <w:iCs/>
          <w:color w:val="000000"/>
          <w:sz w:val="28"/>
          <w:szCs w:val="28"/>
          <w:lang w:eastAsia="ru-RU"/>
        </w:rPr>
      </w:pPr>
      <w:r w:rsidRPr="00761309">
        <w:rPr>
          <w:b/>
          <w:bCs/>
          <w:i/>
          <w:iCs/>
          <w:color w:val="000000"/>
          <w:sz w:val="28"/>
          <w:szCs w:val="28"/>
          <w:lang w:eastAsia="ru-RU"/>
        </w:rPr>
        <w:t>Законодательные и нормативно-правовые документы в соответствии с профилем специальности:</w:t>
      </w:r>
    </w:p>
    <w:p w:rsidR="00900350" w:rsidRPr="00761309" w:rsidRDefault="00900350" w:rsidP="004B293B">
      <w:pPr>
        <w:numPr>
          <w:ilvl w:val="0"/>
          <w:numId w:val="74"/>
        </w:numPr>
        <w:autoSpaceDE w:val="0"/>
        <w:autoSpaceDN w:val="0"/>
        <w:adjustRightInd w:val="0"/>
        <w:spacing w:line="360" w:lineRule="auto"/>
        <w:ind w:left="0" w:firstLine="0"/>
        <w:jc w:val="both"/>
        <w:rPr>
          <w:color w:val="000000"/>
          <w:sz w:val="28"/>
          <w:szCs w:val="28"/>
        </w:rPr>
      </w:pPr>
      <w:r w:rsidRPr="00761309">
        <w:rPr>
          <w:color w:val="000000"/>
          <w:sz w:val="28"/>
          <w:szCs w:val="28"/>
        </w:rPr>
        <w:t xml:space="preserve">Конституция РФ (с учетом поправок, внесенных Законами РФ о поправках к Конституции РФ от 30.12.2008 № 7-ФКЗ). </w:t>
      </w:r>
    </w:p>
    <w:p w:rsidR="00900350" w:rsidRPr="00761309" w:rsidRDefault="00900350" w:rsidP="00ED641F">
      <w:pPr>
        <w:autoSpaceDE w:val="0"/>
        <w:autoSpaceDN w:val="0"/>
        <w:adjustRightInd w:val="0"/>
        <w:spacing w:line="360" w:lineRule="auto"/>
        <w:jc w:val="both"/>
        <w:rPr>
          <w:color w:val="000000"/>
          <w:sz w:val="28"/>
          <w:szCs w:val="28"/>
        </w:rPr>
      </w:pPr>
      <w:r w:rsidRPr="00761309">
        <w:rPr>
          <w:color w:val="000000"/>
          <w:sz w:val="28"/>
          <w:szCs w:val="28"/>
        </w:rPr>
        <w:t>2. Федеральный закон «Об основах охраны здоровья граждан в Российской</w:t>
      </w:r>
      <w:r w:rsidR="009B27BB" w:rsidRPr="00761309">
        <w:rPr>
          <w:color w:val="000000"/>
          <w:sz w:val="28"/>
          <w:szCs w:val="28"/>
        </w:rPr>
        <w:t xml:space="preserve"> </w:t>
      </w:r>
    </w:p>
    <w:p w:rsidR="00900350" w:rsidRPr="00761309" w:rsidRDefault="009B27BB" w:rsidP="00ED641F">
      <w:pPr>
        <w:autoSpaceDE w:val="0"/>
        <w:autoSpaceDN w:val="0"/>
        <w:adjustRightInd w:val="0"/>
        <w:spacing w:line="360" w:lineRule="auto"/>
        <w:jc w:val="both"/>
        <w:rPr>
          <w:color w:val="000000"/>
          <w:sz w:val="28"/>
          <w:szCs w:val="28"/>
        </w:rPr>
      </w:pPr>
      <w:r w:rsidRPr="00761309">
        <w:rPr>
          <w:color w:val="000000"/>
          <w:sz w:val="28"/>
          <w:szCs w:val="28"/>
        </w:rPr>
        <w:t xml:space="preserve"> </w:t>
      </w:r>
      <w:r w:rsidR="00900350" w:rsidRPr="00761309">
        <w:rPr>
          <w:color w:val="000000"/>
          <w:sz w:val="28"/>
          <w:szCs w:val="28"/>
        </w:rPr>
        <w:t xml:space="preserve">Федерации» от 21 ноября 2011 года N 323-ФЗ </w:t>
      </w:r>
    </w:p>
    <w:p w:rsidR="00900350" w:rsidRPr="00761309" w:rsidRDefault="00900350" w:rsidP="00ED641F">
      <w:pPr>
        <w:tabs>
          <w:tab w:val="left" w:pos="709"/>
        </w:tabs>
        <w:spacing w:line="360" w:lineRule="auto"/>
        <w:jc w:val="both"/>
        <w:rPr>
          <w:color w:val="000000"/>
          <w:sz w:val="28"/>
          <w:szCs w:val="28"/>
        </w:rPr>
      </w:pPr>
      <w:r w:rsidRPr="00761309">
        <w:rPr>
          <w:color w:val="000000"/>
          <w:sz w:val="28"/>
          <w:szCs w:val="28"/>
        </w:rPr>
        <w:t>3.Федеральный закон Российской Федерации от 29 ноября 2010 г. N 326 ФЗ "Об обязательном медицинском страховании в Российской Федерации".</w:t>
      </w:r>
    </w:p>
    <w:p w:rsidR="00900350" w:rsidRPr="00761309" w:rsidRDefault="00900350" w:rsidP="00ED641F">
      <w:pPr>
        <w:tabs>
          <w:tab w:val="left" w:pos="709"/>
        </w:tabs>
        <w:spacing w:line="360" w:lineRule="auto"/>
        <w:jc w:val="both"/>
        <w:rPr>
          <w:color w:val="000000"/>
          <w:sz w:val="28"/>
          <w:szCs w:val="28"/>
        </w:rPr>
      </w:pPr>
      <w:r w:rsidRPr="00761309">
        <w:rPr>
          <w:color w:val="000000"/>
          <w:sz w:val="28"/>
          <w:szCs w:val="28"/>
        </w:rPr>
        <w:t>4. Федеральный закон "О санитарно-э</w:t>
      </w:r>
      <w:r w:rsidR="00B41A4B" w:rsidRPr="00761309">
        <w:rPr>
          <w:color w:val="000000"/>
          <w:sz w:val="28"/>
          <w:szCs w:val="28"/>
        </w:rPr>
        <w:t xml:space="preserve">пидемиологическом благополучии </w:t>
      </w:r>
      <w:r w:rsidRPr="00761309">
        <w:rPr>
          <w:color w:val="000000"/>
          <w:sz w:val="28"/>
          <w:szCs w:val="28"/>
        </w:rPr>
        <w:t xml:space="preserve">населения" от 30 марта 1999 г. № 52-ФЗ </w:t>
      </w:r>
    </w:p>
    <w:p w:rsidR="00900350" w:rsidRPr="00761309" w:rsidRDefault="00900350" w:rsidP="00ED641F">
      <w:pPr>
        <w:autoSpaceDE w:val="0"/>
        <w:autoSpaceDN w:val="0"/>
        <w:adjustRightInd w:val="0"/>
        <w:spacing w:line="360" w:lineRule="auto"/>
        <w:jc w:val="both"/>
        <w:rPr>
          <w:color w:val="000000"/>
          <w:sz w:val="28"/>
          <w:szCs w:val="28"/>
        </w:rPr>
      </w:pPr>
      <w:r w:rsidRPr="00761309">
        <w:rPr>
          <w:color w:val="000000"/>
          <w:sz w:val="28"/>
          <w:szCs w:val="28"/>
        </w:rPr>
        <w:t xml:space="preserve">5. Федеральный закон «О лицензировании отдельных видов деятельности» (в </w:t>
      </w:r>
    </w:p>
    <w:p w:rsidR="00900350" w:rsidRPr="00761309" w:rsidRDefault="009B27BB" w:rsidP="00ED641F">
      <w:pPr>
        <w:autoSpaceDE w:val="0"/>
        <w:autoSpaceDN w:val="0"/>
        <w:adjustRightInd w:val="0"/>
        <w:spacing w:line="360" w:lineRule="auto"/>
        <w:jc w:val="both"/>
        <w:rPr>
          <w:color w:val="000000"/>
          <w:sz w:val="28"/>
          <w:szCs w:val="28"/>
        </w:rPr>
      </w:pPr>
      <w:r w:rsidRPr="00761309">
        <w:rPr>
          <w:color w:val="000000"/>
          <w:sz w:val="28"/>
          <w:szCs w:val="28"/>
        </w:rPr>
        <w:t xml:space="preserve"> </w:t>
      </w:r>
      <w:r w:rsidR="00900350" w:rsidRPr="00761309">
        <w:rPr>
          <w:color w:val="000000"/>
          <w:sz w:val="28"/>
          <w:szCs w:val="28"/>
        </w:rPr>
        <w:t xml:space="preserve">ред. Федеральных законов от 27 июля 2010 № 227-ФЗ) </w:t>
      </w:r>
    </w:p>
    <w:p w:rsidR="002B32CC" w:rsidRPr="00761309" w:rsidRDefault="002B32CC" w:rsidP="00ED641F">
      <w:pPr>
        <w:autoSpaceDE w:val="0"/>
        <w:autoSpaceDN w:val="0"/>
        <w:adjustRightInd w:val="0"/>
        <w:spacing w:line="360" w:lineRule="auto"/>
        <w:jc w:val="both"/>
        <w:rPr>
          <w:color w:val="000000"/>
          <w:sz w:val="28"/>
          <w:szCs w:val="28"/>
        </w:rPr>
      </w:pPr>
      <w:r w:rsidRPr="00761309">
        <w:rPr>
          <w:color w:val="000000"/>
          <w:sz w:val="28"/>
          <w:szCs w:val="28"/>
        </w:rPr>
        <w:t>6. Федеральный закон от 29.12.2012 г. № 273-ФЗ «Об образовании в Российской Федерации».</w:t>
      </w:r>
    </w:p>
    <w:p w:rsidR="00900350" w:rsidRPr="00761309" w:rsidRDefault="002B32CC" w:rsidP="00ED641F">
      <w:pPr>
        <w:autoSpaceDE w:val="0"/>
        <w:autoSpaceDN w:val="0"/>
        <w:adjustRightInd w:val="0"/>
        <w:spacing w:line="360" w:lineRule="auto"/>
        <w:jc w:val="both"/>
        <w:rPr>
          <w:color w:val="000000"/>
          <w:sz w:val="28"/>
          <w:szCs w:val="28"/>
        </w:rPr>
      </w:pPr>
      <w:r w:rsidRPr="00761309">
        <w:rPr>
          <w:color w:val="000000"/>
          <w:sz w:val="28"/>
          <w:szCs w:val="28"/>
        </w:rPr>
        <w:t>7</w:t>
      </w:r>
      <w:r w:rsidR="00900350" w:rsidRPr="00761309">
        <w:rPr>
          <w:color w:val="000000"/>
          <w:sz w:val="28"/>
          <w:szCs w:val="28"/>
        </w:rPr>
        <w:t>. Постановление</w:t>
      </w:r>
      <w:r w:rsidR="009B27BB" w:rsidRPr="00761309">
        <w:rPr>
          <w:color w:val="000000"/>
          <w:sz w:val="28"/>
          <w:szCs w:val="28"/>
        </w:rPr>
        <w:t xml:space="preserve"> </w:t>
      </w:r>
      <w:r w:rsidR="00900350" w:rsidRPr="00761309">
        <w:rPr>
          <w:color w:val="000000"/>
          <w:sz w:val="28"/>
          <w:szCs w:val="28"/>
        </w:rPr>
        <w:t>Правительства РФ (в ред. Постановлений Правительства</w:t>
      </w:r>
      <w:r w:rsidR="009B27BB" w:rsidRPr="00761309">
        <w:rPr>
          <w:color w:val="000000"/>
          <w:sz w:val="28"/>
          <w:szCs w:val="28"/>
        </w:rPr>
        <w:t xml:space="preserve"> </w:t>
      </w:r>
      <w:r w:rsidR="00900350" w:rsidRPr="00761309">
        <w:rPr>
          <w:color w:val="000000"/>
          <w:sz w:val="28"/>
          <w:szCs w:val="28"/>
        </w:rPr>
        <w:t>РФ от 02.09.2010 № 659) «Об органи</w:t>
      </w:r>
      <w:r w:rsidR="00B41A4B" w:rsidRPr="00761309">
        <w:rPr>
          <w:color w:val="000000"/>
          <w:sz w:val="28"/>
          <w:szCs w:val="28"/>
        </w:rPr>
        <w:t xml:space="preserve">зации лицензирования отдельных </w:t>
      </w:r>
      <w:r w:rsidR="00900350" w:rsidRPr="00761309">
        <w:rPr>
          <w:color w:val="000000"/>
          <w:sz w:val="28"/>
          <w:szCs w:val="28"/>
        </w:rPr>
        <w:t xml:space="preserve">видов деятельности». </w:t>
      </w:r>
    </w:p>
    <w:p w:rsidR="00900350" w:rsidRPr="00761309" w:rsidRDefault="002B32CC" w:rsidP="00ED641F">
      <w:pPr>
        <w:autoSpaceDE w:val="0"/>
        <w:autoSpaceDN w:val="0"/>
        <w:adjustRightInd w:val="0"/>
        <w:spacing w:line="360" w:lineRule="auto"/>
        <w:jc w:val="both"/>
        <w:rPr>
          <w:color w:val="000000"/>
          <w:sz w:val="28"/>
          <w:szCs w:val="28"/>
        </w:rPr>
      </w:pPr>
      <w:r w:rsidRPr="00761309">
        <w:rPr>
          <w:color w:val="000000"/>
          <w:sz w:val="28"/>
          <w:szCs w:val="28"/>
        </w:rPr>
        <w:t>8</w:t>
      </w:r>
      <w:r w:rsidR="00900350" w:rsidRPr="00761309">
        <w:rPr>
          <w:color w:val="000000"/>
          <w:sz w:val="28"/>
          <w:szCs w:val="28"/>
        </w:rPr>
        <w:t xml:space="preserve">. Постановление Правительства Российской Федерации от 22 января 2007 г. </w:t>
      </w:r>
    </w:p>
    <w:p w:rsidR="00900350" w:rsidRPr="00761309" w:rsidRDefault="009B27BB" w:rsidP="00ED641F">
      <w:pPr>
        <w:autoSpaceDE w:val="0"/>
        <w:autoSpaceDN w:val="0"/>
        <w:adjustRightInd w:val="0"/>
        <w:spacing w:line="360" w:lineRule="auto"/>
        <w:jc w:val="both"/>
        <w:rPr>
          <w:color w:val="000000"/>
          <w:sz w:val="28"/>
          <w:szCs w:val="28"/>
        </w:rPr>
      </w:pPr>
      <w:r w:rsidRPr="00761309">
        <w:rPr>
          <w:color w:val="000000"/>
          <w:sz w:val="28"/>
          <w:szCs w:val="28"/>
        </w:rPr>
        <w:t xml:space="preserve"> </w:t>
      </w:r>
      <w:r w:rsidR="00900350" w:rsidRPr="00761309">
        <w:rPr>
          <w:color w:val="000000"/>
          <w:sz w:val="28"/>
          <w:szCs w:val="28"/>
        </w:rPr>
        <w:t>№ 30 "Об утверждении "Положени</w:t>
      </w:r>
      <w:r w:rsidR="00B41A4B" w:rsidRPr="00761309">
        <w:rPr>
          <w:color w:val="000000"/>
          <w:sz w:val="28"/>
          <w:szCs w:val="28"/>
        </w:rPr>
        <w:t xml:space="preserve">я о лицензировании медицинской </w:t>
      </w:r>
      <w:r w:rsidR="00900350" w:rsidRPr="00761309">
        <w:rPr>
          <w:color w:val="000000"/>
          <w:sz w:val="28"/>
          <w:szCs w:val="28"/>
        </w:rPr>
        <w:t xml:space="preserve">деятельности". </w:t>
      </w:r>
    </w:p>
    <w:p w:rsidR="00900350" w:rsidRPr="00761309" w:rsidRDefault="002B32CC" w:rsidP="00ED641F">
      <w:pPr>
        <w:autoSpaceDE w:val="0"/>
        <w:autoSpaceDN w:val="0"/>
        <w:adjustRightInd w:val="0"/>
        <w:spacing w:line="360" w:lineRule="auto"/>
        <w:jc w:val="both"/>
        <w:rPr>
          <w:color w:val="000000"/>
          <w:sz w:val="28"/>
          <w:szCs w:val="28"/>
        </w:rPr>
      </w:pPr>
      <w:r w:rsidRPr="00761309">
        <w:rPr>
          <w:color w:val="000000"/>
          <w:sz w:val="28"/>
          <w:szCs w:val="28"/>
        </w:rPr>
        <w:t>9</w:t>
      </w:r>
      <w:r w:rsidR="00900350" w:rsidRPr="00761309">
        <w:rPr>
          <w:color w:val="000000"/>
          <w:sz w:val="28"/>
          <w:szCs w:val="28"/>
        </w:rPr>
        <w:t>.</w:t>
      </w:r>
      <w:r w:rsidRPr="00761309">
        <w:rPr>
          <w:color w:val="000000"/>
          <w:sz w:val="28"/>
          <w:szCs w:val="28"/>
        </w:rPr>
        <w:t xml:space="preserve"> Постановление Правительства Российской Федерации от 22.01.2013 г. № 23 «О правилах разработки, утверждения и применения профессиональных стандартов»</w:t>
      </w:r>
      <w:r w:rsidR="00900350" w:rsidRPr="00761309">
        <w:rPr>
          <w:color w:val="000000"/>
          <w:sz w:val="28"/>
          <w:szCs w:val="28"/>
        </w:rPr>
        <w:t xml:space="preserve"> </w:t>
      </w:r>
    </w:p>
    <w:p w:rsidR="002B32CC" w:rsidRPr="00761309" w:rsidRDefault="002B32CC" w:rsidP="00ED641F">
      <w:pPr>
        <w:autoSpaceDE w:val="0"/>
        <w:autoSpaceDN w:val="0"/>
        <w:adjustRightInd w:val="0"/>
        <w:spacing w:line="360" w:lineRule="auto"/>
        <w:jc w:val="both"/>
        <w:rPr>
          <w:bCs/>
          <w:color w:val="000000"/>
          <w:sz w:val="28"/>
          <w:szCs w:val="28"/>
          <w:lang w:eastAsia="ru-RU"/>
        </w:rPr>
      </w:pPr>
      <w:r w:rsidRPr="00761309">
        <w:rPr>
          <w:color w:val="000000"/>
          <w:sz w:val="28"/>
          <w:szCs w:val="28"/>
        </w:rPr>
        <w:t>10. Трудовой кодекс Российской Федерации от 30 декабря 2001, № 197-ФЗ.</w:t>
      </w:r>
    </w:p>
    <w:p w:rsidR="00900350" w:rsidRPr="00761309" w:rsidRDefault="002B32CC" w:rsidP="00ED641F">
      <w:pPr>
        <w:widowControl w:val="0"/>
        <w:autoSpaceDE w:val="0"/>
        <w:autoSpaceDN w:val="0"/>
        <w:adjustRightInd w:val="0"/>
        <w:spacing w:line="360" w:lineRule="auto"/>
        <w:jc w:val="both"/>
        <w:rPr>
          <w:color w:val="000000"/>
          <w:sz w:val="28"/>
          <w:szCs w:val="28"/>
          <w:lang w:eastAsia="ru-RU"/>
        </w:rPr>
      </w:pPr>
      <w:r w:rsidRPr="00761309">
        <w:rPr>
          <w:color w:val="000000"/>
          <w:sz w:val="28"/>
          <w:szCs w:val="28"/>
        </w:rPr>
        <w:t>11</w:t>
      </w:r>
      <w:r w:rsidR="00900350" w:rsidRPr="00761309">
        <w:rPr>
          <w:color w:val="000000"/>
          <w:sz w:val="28"/>
          <w:szCs w:val="28"/>
        </w:rPr>
        <w:t xml:space="preserve">. Постановление Правительства Российской Федерации от 30 июня 1998г. N 681 «Об утверждении перечня наркотических средств, психотропных веществ и их прекурсов, подлежащих контролю в Российской Федерации» </w:t>
      </w:r>
      <w:r w:rsidR="00900350" w:rsidRPr="00761309">
        <w:rPr>
          <w:color w:val="000000"/>
          <w:sz w:val="28"/>
          <w:szCs w:val="28"/>
          <w:lang w:eastAsia="ru-RU"/>
        </w:rPr>
        <w:t xml:space="preserve">(в ред. </w:t>
      </w:r>
      <w:hyperlink r:id="rId14" w:history="1">
        <w:r w:rsidR="00900350" w:rsidRPr="00761309">
          <w:rPr>
            <w:color w:val="000000"/>
            <w:sz w:val="28"/>
            <w:szCs w:val="28"/>
            <w:lang w:eastAsia="ru-RU"/>
          </w:rPr>
          <w:t>Постановления</w:t>
        </w:r>
      </w:hyperlink>
      <w:r w:rsidR="00900350" w:rsidRPr="00761309">
        <w:rPr>
          <w:color w:val="000000"/>
          <w:sz w:val="28"/>
          <w:szCs w:val="28"/>
          <w:lang w:eastAsia="ru-RU"/>
        </w:rPr>
        <w:t xml:space="preserve"> Правительства РФ от 21.12.2009 N 1042).</w:t>
      </w:r>
    </w:p>
    <w:p w:rsidR="00900350" w:rsidRPr="00761309" w:rsidRDefault="002B32CC" w:rsidP="00ED641F">
      <w:pPr>
        <w:widowControl w:val="0"/>
        <w:autoSpaceDE w:val="0"/>
        <w:autoSpaceDN w:val="0"/>
        <w:adjustRightInd w:val="0"/>
        <w:spacing w:line="360" w:lineRule="auto"/>
        <w:jc w:val="both"/>
        <w:rPr>
          <w:color w:val="000000"/>
          <w:sz w:val="28"/>
          <w:szCs w:val="28"/>
          <w:lang w:eastAsia="ru-RU"/>
        </w:rPr>
      </w:pPr>
      <w:r w:rsidRPr="00761309">
        <w:rPr>
          <w:color w:val="000000"/>
          <w:sz w:val="28"/>
          <w:szCs w:val="28"/>
          <w:lang w:eastAsia="ru-RU"/>
        </w:rPr>
        <w:t>12</w:t>
      </w:r>
      <w:r w:rsidR="00900350" w:rsidRPr="00761309">
        <w:rPr>
          <w:color w:val="000000"/>
          <w:sz w:val="28"/>
          <w:szCs w:val="28"/>
          <w:lang w:eastAsia="ru-RU"/>
        </w:rPr>
        <w:t xml:space="preserve">.Приказ </w:t>
      </w:r>
      <w:r w:rsidR="00900350" w:rsidRPr="00761309">
        <w:rPr>
          <w:color w:val="000000"/>
          <w:kern w:val="36"/>
          <w:sz w:val="28"/>
          <w:szCs w:val="28"/>
          <w:lang w:eastAsia="ru-RU"/>
        </w:rPr>
        <w:t xml:space="preserve">Министерства образования и науки Российской Федерации от 1 июля 2013 г. N 499 </w:t>
      </w:r>
      <w:r w:rsidR="00900350" w:rsidRPr="00761309">
        <w:rPr>
          <w:color w:val="000000"/>
          <w:sz w:val="28"/>
          <w:szCs w:val="28"/>
          <w:lang w:eastAsia="ru-RU"/>
        </w:rPr>
        <w:t>"Об утверждении Порядка организации и осуществления образовательной деятельности по дополнительным профессиональным программам".</w:t>
      </w:r>
    </w:p>
    <w:p w:rsidR="002B32CC" w:rsidRPr="00761309" w:rsidRDefault="002B32CC" w:rsidP="00ED641F">
      <w:pPr>
        <w:widowControl w:val="0"/>
        <w:autoSpaceDE w:val="0"/>
        <w:autoSpaceDN w:val="0"/>
        <w:adjustRightInd w:val="0"/>
        <w:spacing w:line="360" w:lineRule="auto"/>
        <w:jc w:val="both"/>
        <w:rPr>
          <w:color w:val="000000"/>
          <w:sz w:val="28"/>
          <w:szCs w:val="28"/>
          <w:lang w:eastAsia="ru-RU"/>
        </w:rPr>
      </w:pPr>
      <w:r w:rsidRPr="00761309">
        <w:rPr>
          <w:color w:val="000000"/>
          <w:sz w:val="28"/>
          <w:szCs w:val="28"/>
          <w:lang w:eastAsia="ru-RU"/>
        </w:rPr>
        <w:t>13.Приказ Минтруда России от 29.04.2013 г. № 170н «Об утверждении методических рекомендаций по разработке профессионального стандарта».</w:t>
      </w:r>
    </w:p>
    <w:p w:rsidR="00900350" w:rsidRPr="00761309" w:rsidRDefault="002B32CC" w:rsidP="00ED641F">
      <w:pPr>
        <w:tabs>
          <w:tab w:val="left" w:pos="142"/>
        </w:tabs>
        <w:spacing w:line="360" w:lineRule="auto"/>
        <w:jc w:val="both"/>
        <w:rPr>
          <w:color w:val="000000"/>
          <w:sz w:val="28"/>
          <w:szCs w:val="28"/>
          <w:lang w:eastAsia="ru-RU"/>
        </w:rPr>
      </w:pPr>
      <w:r w:rsidRPr="00761309">
        <w:rPr>
          <w:color w:val="000000"/>
          <w:sz w:val="28"/>
          <w:szCs w:val="28"/>
          <w:lang w:eastAsia="ru-RU"/>
        </w:rPr>
        <w:t>14</w:t>
      </w:r>
      <w:r w:rsidR="00900350" w:rsidRPr="00761309">
        <w:rPr>
          <w:color w:val="000000"/>
          <w:sz w:val="28"/>
          <w:szCs w:val="28"/>
          <w:lang w:eastAsia="ru-RU"/>
        </w:rPr>
        <w:t>.Приказ Минздрава России от 03 августа 2012 N 66н "Об утверждении Порядка и сроков совершенствования медицинскими работниками и фармацевтическими работниками профессиональных знаний и навыков путем обучения по дополнительным профессиональным образовательным программам в образовательных и научных организациях".</w:t>
      </w:r>
    </w:p>
    <w:p w:rsidR="00900350" w:rsidRPr="00761309" w:rsidRDefault="002B32CC" w:rsidP="00ED641F">
      <w:pPr>
        <w:tabs>
          <w:tab w:val="left" w:pos="142"/>
        </w:tabs>
        <w:spacing w:line="360" w:lineRule="auto"/>
        <w:jc w:val="both"/>
        <w:rPr>
          <w:color w:val="000000"/>
          <w:sz w:val="28"/>
          <w:szCs w:val="28"/>
          <w:lang w:eastAsia="ru-RU"/>
        </w:rPr>
      </w:pPr>
      <w:r w:rsidRPr="00761309">
        <w:rPr>
          <w:color w:val="000000"/>
          <w:sz w:val="28"/>
          <w:szCs w:val="28"/>
          <w:lang w:eastAsia="ru-RU"/>
        </w:rPr>
        <w:t>15</w:t>
      </w:r>
      <w:r w:rsidR="00900350" w:rsidRPr="00761309">
        <w:rPr>
          <w:color w:val="000000"/>
          <w:sz w:val="28"/>
          <w:szCs w:val="28"/>
          <w:lang w:eastAsia="ru-RU"/>
        </w:rPr>
        <w:t>.Приказ Министерства здравоохранения и социального развития Российской Федерации от 15 мая 2012 г. № 543н «Об утверждении Положения об организации оказания первичной медико-санитарной помощи взрослому населению».</w:t>
      </w:r>
    </w:p>
    <w:p w:rsidR="00900350" w:rsidRPr="00761309" w:rsidRDefault="002B32CC" w:rsidP="00ED641F">
      <w:pPr>
        <w:tabs>
          <w:tab w:val="left" w:pos="142"/>
        </w:tabs>
        <w:spacing w:line="360" w:lineRule="auto"/>
        <w:jc w:val="both"/>
        <w:rPr>
          <w:color w:val="000000"/>
          <w:sz w:val="28"/>
          <w:szCs w:val="28"/>
          <w:lang w:eastAsia="ru-RU"/>
        </w:rPr>
      </w:pPr>
      <w:r w:rsidRPr="00761309">
        <w:rPr>
          <w:color w:val="000000"/>
          <w:sz w:val="28"/>
          <w:szCs w:val="28"/>
          <w:lang w:eastAsia="ru-RU"/>
        </w:rPr>
        <w:t>16</w:t>
      </w:r>
      <w:r w:rsidR="00900350" w:rsidRPr="00761309">
        <w:rPr>
          <w:color w:val="000000"/>
          <w:sz w:val="28"/>
          <w:szCs w:val="28"/>
          <w:lang w:eastAsia="ru-RU"/>
        </w:rPr>
        <w:t>. Приказ Минздравсоцразвития от 23 июля 2010 N 541н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в сфере здравоохранения".</w:t>
      </w:r>
    </w:p>
    <w:p w:rsidR="00900350" w:rsidRPr="00761309" w:rsidRDefault="002B32CC" w:rsidP="00ED641F">
      <w:pPr>
        <w:spacing w:line="360" w:lineRule="auto"/>
        <w:jc w:val="both"/>
        <w:rPr>
          <w:rFonts w:eastAsia="Times New Roman"/>
          <w:bCs/>
          <w:color w:val="000000"/>
          <w:sz w:val="28"/>
          <w:szCs w:val="28"/>
          <w:lang w:eastAsia="ru-RU"/>
        </w:rPr>
      </w:pPr>
      <w:r w:rsidRPr="00761309">
        <w:rPr>
          <w:color w:val="000000"/>
          <w:sz w:val="28"/>
          <w:szCs w:val="28"/>
          <w:lang w:eastAsia="ru-RU"/>
        </w:rPr>
        <w:t>17</w:t>
      </w:r>
      <w:r w:rsidR="00900350" w:rsidRPr="00761309">
        <w:rPr>
          <w:color w:val="000000"/>
          <w:sz w:val="28"/>
          <w:szCs w:val="28"/>
          <w:lang w:eastAsia="ru-RU"/>
        </w:rPr>
        <w:t xml:space="preserve">. </w:t>
      </w:r>
      <w:r w:rsidR="00900350" w:rsidRPr="00761309">
        <w:rPr>
          <w:rFonts w:eastAsia="Times New Roman"/>
          <w:bCs/>
          <w:color w:val="000000"/>
          <w:sz w:val="28"/>
          <w:szCs w:val="28"/>
          <w:lang w:eastAsia="ru-RU"/>
        </w:rPr>
        <w:t xml:space="preserve">Приказ Министерства здравоохранения РФ от 22 января 2014 г. № 36н “Об утверждении примерных дополнительных профессиональных программ медицинского образования по специальности “Гериатрия” </w:t>
      </w:r>
    </w:p>
    <w:p w:rsidR="002B32CC" w:rsidRPr="00761309" w:rsidRDefault="002B32CC" w:rsidP="00ED641F">
      <w:pPr>
        <w:spacing w:line="360" w:lineRule="auto"/>
        <w:jc w:val="both"/>
        <w:rPr>
          <w:rFonts w:eastAsia="Times New Roman"/>
          <w:bCs/>
          <w:color w:val="000000"/>
          <w:sz w:val="28"/>
          <w:szCs w:val="28"/>
          <w:lang w:eastAsia="ru-RU"/>
        </w:rPr>
      </w:pPr>
      <w:r w:rsidRPr="00761309">
        <w:rPr>
          <w:color w:val="000000"/>
          <w:sz w:val="28"/>
          <w:szCs w:val="28"/>
          <w:lang w:eastAsia="ru-RU"/>
        </w:rPr>
        <w:t>18.</w:t>
      </w:r>
      <w:r w:rsidRPr="00761309">
        <w:rPr>
          <w:rFonts w:eastAsia="Times New Roman"/>
          <w:bCs/>
          <w:color w:val="000000"/>
          <w:sz w:val="28"/>
          <w:szCs w:val="28"/>
          <w:lang w:eastAsia="ru-RU"/>
        </w:rPr>
        <w:t xml:space="preserve"> </w:t>
      </w:r>
      <w:r w:rsidR="00341B28" w:rsidRPr="00761309">
        <w:rPr>
          <w:rFonts w:eastAsia="Times New Roman"/>
          <w:bCs/>
          <w:color w:val="000000"/>
          <w:sz w:val="28"/>
          <w:szCs w:val="28"/>
          <w:lang w:eastAsia="ru-RU"/>
        </w:rPr>
        <w:t>Приказ Минобрнауки России от 18.04.2013 № 292 «Об утверждении Порядка организации и осуществления образовательной деятельности по основным программам профессионального обучения».</w:t>
      </w:r>
    </w:p>
    <w:p w:rsidR="00341B28" w:rsidRPr="00761309" w:rsidRDefault="00341B28" w:rsidP="00ED641F">
      <w:pPr>
        <w:spacing w:line="360" w:lineRule="auto"/>
        <w:jc w:val="both"/>
        <w:rPr>
          <w:rFonts w:eastAsia="Times New Roman"/>
          <w:bCs/>
          <w:color w:val="000000"/>
          <w:sz w:val="28"/>
          <w:szCs w:val="28"/>
          <w:lang w:eastAsia="ru-RU"/>
        </w:rPr>
      </w:pPr>
      <w:r w:rsidRPr="00761309">
        <w:rPr>
          <w:rFonts w:eastAsia="Times New Roman"/>
          <w:bCs/>
          <w:color w:val="000000"/>
          <w:sz w:val="28"/>
          <w:szCs w:val="28"/>
          <w:lang w:eastAsia="ru-RU"/>
        </w:rPr>
        <w:t>19. Приказ Минобрнауки России от 01.07.2013 № 499 «Об утверждении Порядка организации и осуществления образовательной деятельности по дополнительным профессиональным программам».</w:t>
      </w:r>
    </w:p>
    <w:p w:rsidR="00341B28" w:rsidRPr="00761309" w:rsidRDefault="00341B28" w:rsidP="00ED641F">
      <w:pPr>
        <w:spacing w:line="360" w:lineRule="auto"/>
        <w:jc w:val="both"/>
        <w:rPr>
          <w:rFonts w:eastAsia="Times New Roman"/>
          <w:bCs/>
          <w:color w:val="000000"/>
          <w:sz w:val="28"/>
          <w:szCs w:val="28"/>
          <w:lang w:eastAsia="ru-RU"/>
        </w:rPr>
      </w:pPr>
      <w:r w:rsidRPr="00761309">
        <w:rPr>
          <w:rFonts w:eastAsia="Times New Roman"/>
          <w:bCs/>
          <w:color w:val="000000"/>
          <w:sz w:val="28"/>
          <w:szCs w:val="28"/>
          <w:lang w:eastAsia="ru-RU"/>
        </w:rPr>
        <w:lastRenderedPageBreak/>
        <w:t>20. Методические рекомендации по разработке основных профессиональных образовательных программ и дополнительных профессиональных программ с учётом соответствующих профессиональных стандартов (утв. Министерством образования и науки РФ 22.01.2015 № ДЛ-1/05вн).</w:t>
      </w:r>
    </w:p>
    <w:p w:rsidR="00341B28" w:rsidRPr="00761309" w:rsidRDefault="00341B28" w:rsidP="00ED641F">
      <w:pPr>
        <w:spacing w:line="360" w:lineRule="auto"/>
        <w:jc w:val="both"/>
        <w:rPr>
          <w:rFonts w:eastAsia="Times New Roman"/>
          <w:bCs/>
          <w:color w:val="000000"/>
          <w:sz w:val="28"/>
          <w:szCs w:val="28"/>
          <w:lang w:eastAsia="ru-RU"/>
        </w:rPr>
      </w:pPr>
      <w:r w:rsidRPr="00761309">
        <w:rPr>
          <w:rFonts w:eastAsia="Times New Roman"/>
          <w:bCs/>
          <w:color w:val="000000"/>
          <w:sz w:val="28"/>
          <w:szCs w:val="28"/>
          <w:lang w:eastAsia="ru-RU"/>
        </w:rPr>
        <w:t>21. Приказ Минобрнауки России от 09.02.2016 № 95 «Об утверждении федерального государственного образовательного стандарта высшего образования по направлению подготовки 31.05.01 «Лечебное дело» (уровень специалитет</w:t>
      </w:r>
      <w:r w:rsidR="00B41A4B" w:rsidRPr="00761309">
        <w:rPr>
          <w:rFonts w:eastAsia="Times New Roman"/>
          <w:bCs/>
          <w:color w:val="000000"/>
          <w:sz w:val="28"/>
          <w:szCs w:val="28"/>
          <w:lang w:eastAsia="ru-RU"/>
        </w:rPr>
        <w:t>а</w:t>
      </w:r>
      <w:r w:rsidRPr="00761309">
        <w:rPr>
          <w:rFonts w:eastAsia="Times New Roman"/>
          <w:bCs/>
          <w:color w:val="000000"/>
          <w:sz w:val="28"/>
          <w:szCs w:val="28"/>
          <w:lang w:eastAsia="ru-RU"/>
        </w:rPr>
        <w:t>.</w:t>
      </w:r>
    </w:p>
    <w:p w:rsidR="00341B28" w:rsidRPr="00761309" w:rsidRDefault="00341B28" w:rsidP="00ED641F">
      <w:pPr>
        <w:spacing w:line="360" w:lineRule="auto"/>
        <w:jc w:val="both"/>
        <w:rPr>
          <w:rFonts w:eastAsia="Times New Roman"/>
          <w:bCs/>
          <w:color w:val="000000"/>
          <w:sz w:val="28"/>
          <w:szCs w:val="28"/>
          <w:lang w:eastAsia="ru-RU"/>
        </w:rPr>
      </w:pPr>
      <w:r w:rsidRPr="00761309">
        <w:rPr>
          <w:rFonts w:eastAsia="Times New Roman"/>
          <w:bCs/>
          <w:color w:val="000000"/>
          <w:sz w:val="28"/>
          <w:szCs w:val="28"/>
          <w:lang w:eastAsia="ru-RU"/>
        </w:rPr>
        <w:t>22. Приказ Минобрнауки России от 09.02.2016 № 95 «Об утверждении федерального государственного образовательного стандарта высшего образования по направлению подготовки 31.08.31 «Гериатрия» (уровень кадров высшей квалификации).</w:t>
      </w:r>
    </w:p>
    <w:p w:rsidR="00341B28" w:rsidRPr="00761309" w:rsidRDefault="00341B28" w:rsidP="00ED641F">
      <w:pPr>
        <w:spacing w:line="360" w:lineRule="auto"/>
        <w:jc w:val="both"/>
        <w:rPr>
          <w:rFonts w:eastAsia="Times New Roman"/>
          <w:bCs/>
          <w:color w:val="000000"/>
          <w:sz w:val="28"/>
          <w:szCs w:val="28"/>
          <w:lang w:eastAsia="ru-RU"/>
        </w:rPr>
      </w:pPr>
      <w:r w:rsidRPr="00761309">
        <w:rPr>
          <w:rFonts w:eastAsia="Times New Roman"/>
          <w:bCs/>
          <w:color w:val="000000"/>
          <w:sz w:val="28"/>
          <w:szCs w:val="28"/>
          <w:lang w:eastAsia="ru-RU"/>
        </w:rPr>
        <w:t xml:space="preserve">23. Приказ Минобрнауки России от 09.02.2016 № 95 «Об утверждении федерального государственного образовательного стандарта высшего образования по направлению подготовки 31.06.01 «Клиническая медицина». </w:t>
      </w:r>
    </w:p>
    <w:p w:rsidR="00695A21" w:rsidRPr="00761309" w:rsidRDefault="0015636C" w:rsidP="00ED641F">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24.Приказ Минздрава России от 22.01.2014 № 36н «Об утверждении Примерных дополнительных профессиональных программ медицинского образования по специальности «Гериатрия».</w:t>
      </w:r>
    </w:p>
    <w:p w:rsidR="0015636C" w:rsidRPr="00761309" w:rsidRDefault="0015636C" w:rsidP="00ED641F">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25. Разъяснения о законодательном и нормативном правовом обеспечении дополнительного профессионального образования (письмо департамента государственной политики в сфере подготовки рабочих кадров и ДПО Министерства образования и науки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Российской Федерации от 9.10.2013 № 06-735 «О дополнительном профессиональном образовании»).</w:t>
      </w:r>
    </w:p>
    <w:p w:rsidR="0015636C" w:rsidRPr="00761309" w:rsidRDefault="0015636C" w:rsidP="00ED641F">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26. Методические рекомендации-разъяснения по разработке дополнительных профессиональных программ на основе профессиональных стандартов (письмо Министерства образования и науки Российской Федерации от 22.04.2015 № ВК-1032/06).</w:t>
      </w:r>
    </w:p>
    <w:p w:rsidR="0015636C" w:rsidRPr="00761309" w:rsidRDefault="0015636C" w:rsidP="00ED641F">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27. Приказ Минздрава России от 29.01.2016 № 38н «Об утверждении порядка оказания медицинской помощи по профилю «Гериатрия».</w:t>
      </w:r>
    </w:p>
    <w:p w:rsidR="0015636C" w:rsidRPr="00761309" w:rsidRDefault="0015636C" w:rsidP="00ED641F">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lastRenderedPageBreak/>
        <w:t>28. Приказ Министерства здравоохранения РФ от 20.12.2019 № 1067н «О</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внесении изменений в Порядок оказания медицинской помощи по профилю «Гериатрия», утверждённый приказом Министерства здравоохранения Российской Федерации от 29.01.2016 № 38н».</w:t>
      </w:r>
    </w:p>
    <w:p w:rsidR="000E13CE" w:rsidRPr="00761309" w:rsidRDefault="000E13CE" w:rsidP="000E13CE">
      <w:pPr>
        <w:widowControl w:val="0"/>
        <w:suppressAutoHyphens w:val="0"/>
        <w:autoSpaceDE w:val="0"/>
        <w:autoSpaceDN w:val="0"/>
        <w:adjustRightInd w:val="0"/>
        <w:ind w:firstLine="540"/>
        <w:jc w:val="both"/>
        <w:rPr>
          <w:b/>
          <w:bCs/>
          <w:color w:val="000000"/>
          <w:sz w:val="28"/>
          <w:szCs w:val="28"/>
          <w:lang w:eastAsia="en-US"/>
        </w:rPr>
      </w:pPr>
      <w:r w:rsidRPr="00761309">
        <w:rPr>
          <w:b/>
          <w:bCs/>
          <w:color w:val="000000"/>
          <w:sz w:val="28"/>
          <w:szCs w:val="28"/>
          <w:lang w:eastAsia="en-US"/>
        </w:rPr>
        <w:t xml:space="preserve">4.3.1. Основная литература </w:t>
      </w:r>
    </w:p>
    <w:p w:rsidR="000E13CE" w:rsidRPr="00761309" w:rsidRDefault="000E13CE" w:rsidP="000E13CE">
      <w:pPr>
        <w:widowControl w:val="0"/>
        <w:suppressAutoHyphens w:val="0"/>
        <w:autoSpaceDE w:val="0"/>
        <w:autoSpaceDN w:val="0"/>
        <w:adjustRightInd w:val="0"/>
        <w:ind w:firstLine="540"/>
        <w:jc w:val="both"/>
        <w:rPr>
          <w:b/>
          <w:bCs/>
          <w:color w:val="000000"/>
          <w:sz w:val="28"/>
          <w:szCs w:val="28"/>
          <w:lang w:eastAsia="en-US"/>
        </w:rPr>
      </w:pPr>
      <w:r w:rsidRPr="00761309">
        <w:rPr>
          <w:i/>
          <w:color w:val="000000"/>
          <w:sz w:val="28"/>
          <w:szCs w:val="28"/>
          <w:lang w:eastAsia="en-US"/>
        </w:rPr>
        <w:t>Таблица 12 –Основная литература</w:t>
      </w:r>
    </w:p>
    <w:p w:rsidR="00900350" w:rsidRPr="00761309" w:rsidRDefault="00900350" w:rsidP="00900350">
      <w:pPr>
        <w:widowControl w:val="0"/>
        <w:autoSpaceDE w:val="0"/>
        <w:autoSpaceDN w:val="0"/>
        <w:adjustRightInd w:val="0"/>
        <w:jc w:val="both"/>
        <w:rPr>
          <w:b/>
          <w:color w:val="000000"/>
          <w:sz w:val="24"/>
          <w:szCs w:val="24"/>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955"/>
        <w:gridCol w:w="2410"/>
        <w:gridCol w:w="1134"/>
        <w:gridCol w:w="851"/>
      </w:tblGrid>
      <w:tr w:rsidR="00900350" w:rsidRPr="00761309" w:rsidTr="00B14A44">
        <w:trPr>
          <w:trHeight w:val="232"/>
        </w:trPr>
        <w:tc>
          <w:tcPr>
            <w:tcW w:w="567"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 п/п</w:t>
            </w:r>
          </w:p>
        </w:tc>
        <w:tc>
          <w:tcPr>
            <w:tcW w:w="2694"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Наименование</w:t>
            </w:r>
          </w:p>
        </w:tc>
        <w:tc>
          <w:tcPr>
            <w:tcW w:w="1955"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Автор (ы)</w:t>
            </w:r>
          </w:p>
        </w:tc>
        <w:tc>
          <w:tcPr>
            <w:tcW w:w="2410"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Год, место издания</w:t>
            </w:r>
          </w:p>
        </w:tc>
        <w:tc>
          <w:tcPr>
            <w:tcW w:w="1985" w:type="dxa"/>
            <w:gridSpan w:val="2"/>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Кол-во экземпляров</w:t>
            </w:r>
          </w:p>
        </w:tc>
      </w:tr>
      <w:tr w:rsidR="00900350" w:rsidRPr="00761309" w:rsidTr="00B14A44">
        <w:trPr>
          <w:trHeight w:val="231"/>
        </w:trPr>
        <w:tc>
          <w:tcPr>
            <w:tcW w:w="567" w:type="dxa"/>
            <w:vMerge/>
          </w:tcPr>
          <w:p w:rsidR="00900350" w:rsidRPr="00761309" w:rsidRDefault="00900350" w:rsidP="00B14A44">
            <w:pPr>
              <w:rPr>
                <w:rFonts w:eastAsia="Times New Roman"/>
                <w:b/>
                <w:bCs/>
                <w:color w:val="000000"/>
                <w:sz w:val="28"/>
                <w:szCs w:val="28"/>
                <w:lang w:eastAsia="ru-RU"/>
              </w:rPr>
            </w:pPr>
          </w:p>
        </w:tc>
        <w:tc>
          <w:tcPr>
            <w:tcW w:w="2694" w:type="dxa"/>
            <w:vMerge/>
          </w:tcPr>
          <w:p w:rsidR="00900350" w:rsidRPr="00761309" w:rsidRDefault="00900350" w:rsidP="00B14A44">
            <w:pPr>
              <w:rPr>
                <w:rFonts w:eastAsia="Times New Roman"/>
                <w:b/>
                <w:bCs/>
                <w:color w:val="000000"/>
                <w:sz w:val="28"/>
                <w:szCs w:val="28"/>
                <w:lang w:eastAsia="ru-RU"/>
              </w:rPr>
            </w:pPr>
          </w:p>
        </w:tc>
        <w:tc>
          <w:tcPr>
            <w:tcW w:w="1955" w:type="dxa"/>
            <w:vMerge/>
          </w:tcPr>
          <w:p w:rsidR="00900350" w:rsidRPr="00761309" w:rsidRDefault="00900350" w:rsidP="00B14A44">
            <w:pPr>
              <w:rPr>
                <w:rFonts w:eastAsia="Times New Roman"/>
                <w:b/>
                <w:bCs/>
                <w:color w:val="000000"/>
                <w:sz w:val="28"/>
                <w:szCs w:val="28"/>
                <w:lang w:eastAsia="ru-RU"/>
              </w:rPr>
            </w:pPr>
          </w:p>
        </w:tc>
        <w:tc>
          <w:tcPr>
            <w:tcW w:w="2410" w:type="dxa"/>
            <w:vMerge/>
          </w:tcPr>
          <w:p w:rsidR="00900350" w:rsidRPr="00761309" w:rsidRDefault="00900350" w:rsidP="00B14A44">
            <w:pPr>
              <w:rPr>
                <w:rFonts w:eastAsia="Times New Roman"/>
                <w:b/>
                <w:bCs/>
                <w:color w:val="000000"/>
                <w:sz w:val="28"/>
                <w:szCs w:val="28"/>
                <w:lang w:eastAsia="ru-RU"/>
              </w:rPr>
            </w:pP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В биб-лиоте</w:t>
            </w:r>
          </w:p>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ке</w:t>
            </w:r>
          </w:p>
        </w:tc>
        <w:tc>
          <w:tcPr>
            <w:tcW w:w="851"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на ка-фед-ре</w:t>
            </w:r>
          </w:p>
        </w:tc>
      </w:tr>
      <w:tr w:rsidR="00900350" w:rsidRPr="00761309" w:rsidTr="00B14A44">
        <w:tc>
          <w:tcPr>
            <w:tcW w:w="567"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1</w:t>
            </w:r>
          </w:p>
        </w:tc>
        <w:tc>
          <w:tcPr>
            <w:tcW w:w="2694"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2</w:t>
            </w:r>
          </w:p>
        </w:tc>
        <w:tc>
          <w:tcPr>
            <w:tcW w:w="1955"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3</w:t>
            </w:r>
          </w:p>
        </w:tc>
        <w:tc>
          <w:tcPr>
            <w:tcW w:w="2410"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4</w:t>
            </w:r>
          </w:p>
        </w:tc>
        <w:tc>
          <w:tcPr>
            <w:tcW w:w="1134" w:type="dxa"/>
          </w:tcPr>
          <w:p w:rsidR="00900350" w:rsidRPr="00761309" w:rsidRDefault="00DA77D2"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5</w:t>
            </w:r>
          </w:p>
        </w:tc>
        <w:tc>
          <w:tcPr>
            <w:tcW w:w="851" w:type="dxa"/>
          </w:tcPr>
          <w:p w:rsidR="00900350" w:rsidRPr="00761309" w:rsidRDefault="00DA77D2"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6</w:t>
            </w:r>
          </w:p>
        </w:tc>
      </w:tr>
      <w:tr w:rsidR="00900350" w:rsidRPr="00761309" w:rsidTr="00B14A44">
        <w:tc>
          <w:tcPr>
            <w:tcW w:w="567"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c>
          <w:tcPr>
            <w:tcW w:w="2694" w:type="dxa"/>
          </w:tcPr>
          <w:p w:rsidR="00900350" w:rsidRPr="00761309" w:rsidRDefault="00900350" w:rsidP="00B14A44">
            <w:pPr>
              <w:jc w:val="both"/>
              <w:rPr>
                <w:rFonts w:eastAsia="Times New Roman"/>
                <w:bCs/>
                <w:color w:val="000000"/>
                <w:sz w:val="28"/>
                <w:szCs w:val="28"/>
                <w:lang w:eastAsia="ru-RU"/>
              </w:rPr>
            </w:pPr>
            <w:r w:rsidRPr="00761309">
              <w:rPr>
                <w:rFonts w:eastAsia="Times New Roman"/>
                <w:bCs/>
                <w:color w:val="000000"/>
                <w:sz w:val="28"/>
                <w:szCs w:val="28"/>
                <w:lang w:eastAsia="ru-RU"/>
              </w:rPr>
              <w:t>Гериатрия</w:t>
            </w:r>
          </w:p>
        </w:tc>
        <w:tc>
          <w:tcPr>
            <w:tcW w:w="1955" w:type="dxa"/>
          </w:tcPr>
          <w:p w:rsidR="00900350" w:rsidRPr="00761309" w:rsidRDefault="00900350" w:rsidP="00DA77D2">
            <w:pPr>
              <w:jc w:val="both"/>
              <w:rPr>
                <w:rFonts w:eastAsia="Times New Roman"/>
                <w:bCs/>
                <w:color w:val="000000"/>
                <w:sz w:val="28"/>
                <w:szCs w:val="28"/>
                <w:lang w:eastAsia="ru-RU"/>
              </w:rPr>
            </w:pPr>
            <w:r w:rsidRPr="00761309">
              <w:rPr>
                <w:rFonts w:eastAsia="Times New Roman"/>
                <w:bCs/>
                <w:color w:val="000000"/>
                <w:sz w:val="28"/>
                <w:szCs w:val="28"/>
                <w:lang w:eastAsia="ru-RU"/>
              </w:rPr>
              <w:t>Под ред. О.Н.</w:t>
            </w:r>
            <w:r w:rsidR="00DA77D2" w:rsidRPr="00761309">
              <w:rPr>
                <w:rFonts w:eastAsia="Times New Roman"/>
                <w:bCs/>
                <w:color w:val="000000"/>
                <w:sz w:val="28"/>
                <w:szCs w:val="28"/>
                <w:lang w:eastAsia="ru-RU"/>
              </w:rPr>
              <w:t xml:space="preserve"> </w:t>
            </w:r>
            <w:r w:rsidRPr="00761309">
              <w:rPr>
                <w:rFonts w:eastAsia="Times New Roman"/>
                <w:bCs/>
                <w:color w:val="000000"/>
                <w:sz w:val="28"/>
                <w:szCs w:val="28"/>
                <w:lang w:eastAsia="ru-RU"/>
              </w:rPr>
              <w:t xml:space="preserve">Ткачёвой, </w:t>
            </w:r>
            <w:r w:rsidR="00B41A4B" w:rsidRPr="00761309">
              <w:rPr>
                <w:rFonts w:eastAsia="Times New Roman"/>
                <w:bCs/>
                <w:color w:val="000000"/>
                <w:sz w:val="28"/>
                <w:szCs w:val="28"/>
                <w:lang w:eastAsia="ru-RU"/>
              </w:rPr>
              <w:t>Е.В.</w:t>
            </w:r>
            <w:r w:rsidR="00DA77D2" w:rsidRPr="00761309">
              <w:rPr>
                <w:rFonts w:eastAsia="Times New Roman"/>
                <w:bCs/>
                <w:color w:val="000000"/>
                <w:sz w:val="28"/>
                <w:szCs w:val="28"/>
                <w:lang w:eastAsia="ru-RU"/>
              </w:rPr>
              <w:t xml:space="preserve"> </w:t>
            </w:r>
            <w:r w:rsidR="00B41A4B" w:rsidRPr="00761309">
              <w:rPr>
                <w:rFonts w:eastAsia="Times New Roman"/>
                <w:bCs/>
                <w:color w:val="000000"/>
                <w:sz w:val="28"/>
                <w:szCs w:val="28"/>
                <w:lang w:eastAsia="ru-RU"/>
              </w:rPr>
              <w:t>Фроловой</w:t>
            </w:r>
            <w:r w:rsidRPr="00761309">
              <w:rPr>
                <w:rFonts w:eastAsia="Times New Roman"/>
                <w:bCs/>
                <w:color w:val="000000"/>
                <w:sz w:val="28"/>
                <w:szCs w:val="28"/>
                <w:lang w:eastAsia="ru-RU"/>
              </w:rPr>
              <w:t>,</w:t>
            </w:r>
            <w:r w:rsidR="00B41A4B" w:rsidRPr="00761309">
              <w:rPr>
                <w:rFonts w:eastAsia="Times New Roman"/>
                <w:bCs/>
                <w:color w:val="000000"/>
                <w:sz w:val="28"/>
                <w:szCs w:val="28"/>
                <w:lang w:eastAsia="ru-RU"/>
              </w:rPr>
              <w:t xml:space="preserve"> </w:t>
            </w:r>
            <w:r w:rsidRPr="00761309">
              <w:rPr>
                <w:rFonts w:eastAsia="Times New Roman"/>
                <w:bCs/>
                <w:color w:val="000000"/>
                <w:sz w:val="28"/>
                <w:szCs w:val="28"/>
                <w:lang w:eastAsia="ru-RU"/>
              </w:rPr>
              <w:t>Н.Н.</w:t>
            </w:r>
            <w:r w:rsidR="00DA77D2" w:rsidRPr="00761309">
              <w:rPr>
                <w:rFonts w:eastAsia="Times New Roman"/>
                <w:bCs/>
                <w:color w:val="000000"/>
                <w:sz w:val="28"/>
                <w:szCs w:val="28"/>
                <w:lang w:eastAsia="ru-RU"/>
              </w:rPr>
              <w:t xml:space="preserve"> </w:t>
            </w:r>
            <w:r w:rsidRPr="00761309">
              <w:rPr>
                <w:rFonts w:eastAsia="Times New Roman"/>
                <w:bCs/>
                <w:color w:val="000000"/>
                <w:sz w:val="28"/>
                <w:szCs w:val="28"/>
                <w:lang w:eastAsia="ru-RU"/>
              </w:rPr>
              <w:t>Яхно</w:t>
            </w:r>
          </w:p>
        </w:tc>
        <w:tc>
          <w:tcPr>
            <w:tcW w:w="2410" w:type="dxa"/>
          </w:tcPr>
          <w:p w:rsidR="00900350" w:rsidRPr="00761309" w:rsidRDefault="00900350" w:rsidP="00B14A44">
            <w:pPr>
              <w:jc w:val="both"/>
              <w:rPr>
                <w:rFonts w:eastAsia="Times New Roman"/>
                <w:bCs/>
                <w:color w:val="000000"/>
                <w:sz w:val="28"/>
                <w:szCs w:val="28"/>
                <w:lang w:eastAsia="ru-RU"/>
              </w:rPr>
            </w:pPr>
            <w:r w:rsidRPr="00761309">
              <w:rPr>
                <w:rFonts w:eastAsia="Times New Roman"/>
                <w:bCs/>
                <w:color w:val="000000"/>
                <w:sz w:val="28"/>
                <w:szCs w:val="28"/>
                <w:lang w:eastAsia="ru-RU"/>
              </w:rPr>
              <w:t>Издательская группа «ГЭОТАР-Медиа», 2018, 605 стр.</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c>
          <w:tcPr>
            <w:tcW w:w="851"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r>
      <w:tr w:rsidR="00900350" w:rsidRPr="00761309" w:rsidTr="00B14A44">
        <w:tc>
          <w:tcPr>
            <w:tcW w:w="567" w:type="dxa"/>
          </w:tcPr>
          <w:p w:rsidR="00900350" w:rsidRPr="00761309" w:rsidRDefault="00900350" w:rsidP="00B14A44">
            <w:pPr>
              <w:contextualSpacing/>
              <w:rPr>
                <w:bCs/>
                <w:color w:val="000000"/>
                <w:sz w:val="28"/>
                <w:szCs w:val="28"/>
              </w:rPr>
            </w:pPr>
            <w:r w:rsidRPr="00761309">
              <w:rPr>
                <w:bCs/>
                <w:color w:val="000000"/>
                <w:sz w:val="28"/>
                <w:szCs w:val="28"/>
              </w:rPr>
              <w:t>2.</w:t>
            </w:r>
          </w:p>
        </w:tc>
        <w:tc>
          <w:tcPr>
            <w:tcW w:w="2694" w:type="dxa"/>
          </w:tcPr>
          <w:p w:rsidR="00900350" w:rsidRPr="00761309" w:rsidRDefault="00900350" w:rsidP="00B14A44">
            <w:pPr>
              <w:jc w:val="both"/>
              <w:rPr>
                <w:rFonts w:eastAsia="Times New Roman"/>
                <w:bCs/>
                <w:color w:val="000000"/>
                <w:sz w:val="28"/>
                <w:szCs w:val="28"/>
                <w:lang w:eastAsia="ru-RU"/>
              </w:rPr>
            </w:pPr>
            <w:r w:rsidRPr="00761309">
              <w:rPr>
                <w:rFonts w:eastAsia="Times New Roman"/>
                <w:color w:val="000000"/>
                <w:sz w:val="28"/>
                <w:szCs w:val="28"/>
                <w:lang w:eastAsia="ru-RU"/>
              </w:rPr>
              <w:t>Руководство по геронтологии и гериатрии. Т.1. Основы геронтологии. Общая гериатрия</w:t>
            </w:r>
          </w:p>
        </w:tc>
        <w:tc>
          <w:tcPr>
            <w:tcW w:w="1955" w:type="dxa"/>
          </w:tcPr>
          <w:p w:rsidR="00900350" w:rsidRPr="00761309" w:rsidRDefault="00900350" w:rsidP="00DA77D2">
            <w:pPr>
              <w:jc w:val="both"/>
              <w:rPr>
                <w:rFonts w:eastAsia="Times New Roman"/>
                <w:bCs/>
                <w:color w:val="000000"/>
                <w:sz w:val="28"/>
                <w:szCs w:val="28"/>
                <w:lang w:eastAsia="ru-RU"/>
              </w:rPr>
            </w:pPr>
            <w:r w:rsidRPr="00761309">
              <w:rPr>
                <w:rFonts w:eastAsia="Times New Roman"/>
                <w:color w:val="000000"/>
                <w:sz w:val="28"/>
                <w:szCs w:val="28"/>
                <w:lang w:eastAsia="ru-RU"/>
              </w:rPr>
              <w:t>Под ред. акад.РАМН, проф.В.Н.Ярыгина, проф.А.С.Мелентьева.</w:t>
            </w:r>
          </w:p>
        </w:tc>
        <w:tc>
          <w:tcPr>
            <w:tcW w:w="2410" w:type="dxa"/>
          </w:tcPr>
          <w:p w:rsidR="00900350" w:rsidRPr="00761309" w:rsidRDefault="00900350" w:rsidP="00B14A44">
            <w:pPr>
              <w:tabs>
                <w:tab w:val="left" w:pos="567"/>
              </w:tabs>
              <w:spacing w:line="360" w:lineRule="auto"/>
              <w:jc w:val="both"/>
              <w:rPr>
                <w:rFonts w:eastAsia="Times New Roman"/>
                <w:bCs/>
                <w:color w:val="000000"/>
                <w:sz w:val="28"/>
                <w:szCs w:val="28"/>
                <w:lang w:eastAsia="ru-RU"/>
              </w:rPr>
            </w:pPr>
            <w:r w:rsidRPr="00761309">
              <w:rPr>
                <w:rFonts w:eastAsia="Times New Roman"/>
                <w:color w:val="000000"/>
                <w:sz w:val="28"/>
                <w:szCs w:val="28"/>
                <w:lang w:eastAsia="ru-RU"/>
              </w:rPr>
              <w:t>М.: ГЭОТАР – Медиа, 2010. – 715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2</w:t>
            </w:r>
          </w:p>
        </w:tc>
        <w:tc>
          <w:tcPr>
            <w:tcW w:w="851"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r>
      <w:tr w:rsidR="00900350" w:rsidRPr="00761309" w:rsidTr="00B14A44">
        <w:tc>
          <w:tcPr>
            <w:tcW w:w="567" w:type="dxa"/>
          </w:tcPr>
          <w:p w:rsidR="00900350" w:rsidRPr="00761309" w:rsidRDefault="00900350" w:rsidP="00B14A44">
            <w:pPr>
              <w:contextualSpacing/>
              <w:rPr>
                <w:bCs/>
                <w:color w:val="000000"/>
                <w:sz w:val="28"/>
                <w:szCs w:val="28"/>
              </w:rPr>
            </w:pPr>
            <w:r w:rsidRPr="00761309">
              <w:rPr>
                <w:bCs/>
                <w:color w:val="000000"/>
                <w:sz w:val="28"/>
                <w:szCs w:val="28"/>
              </w:rPr>
              <w:t>3.</w:t>
            </w:r>
          </w:p>
        </w:tc>
        <w:tc>
          <w:tcPr>
            <w:tcW w:w="2694"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Руководство по геронтологии и гериатрии.Т.2. Введение в клиническую гериатрию</w:t>
            </w:r>
          </w:p>
        </w:tc>
        <w:tc>
          <w:tcPr>
            <w:tcW w:w="1955" w:type="dxa"/>
          </w:tcPr>
          <w:p w:rsidR="00900350" w:rsidRPr="00761309" w:rsidRDefault="00900350" w:rsidP="00DA77D2">
            <w:pPr>
              <w:jc w:val="both"/>
              <w:rPr>
                <w:rFonts w:eastAsia="Times New Roman"/>
                <w:color w:val="000000"/>
                <w:sz w:val="28"/>
                <w:szCs w:val="28"/>
                <w:lang w:eastAsia="ru-RU"/>
              </w:rPr>
            </w:pPr>
            <w:r w:rsidRPr="00761309">
              <w:rPr>
                <w:rFonts w:eastAsia="Times New Roman"/>
                <w:color w:val="000000"/>
                <w:sz w:val="28"/>
                <w:szCs w:val="28"/>
                <w:lang w:eastAsia="ru-RU"/>
              </w:rPr>
              <w:t>Под ред. акад.РАМН, проф.В.Н.Ярыгина, проф.А.С.Мелентьева.</w:t>
            </w:r>
          </w:p>
        </w:tc>
        <w:tc>
          <w:tcPr>
            <w:tcW w:w="2410" w:type="dxa"/>
          </w:tcPr>
          <w:p w:rsidR="00900350" w:rsidRPr="00761309" w:rsidRDefault="00900350" w:rsidP="00B14A44">
            <w:pPr>
              <w:tabs>
                <w:tab w:val="left" w:pos="567"/>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М.: ГЭОТАР – Медиа, 2010. – 783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2</w:t>
            </w:r>
          </w:p>
        </w:tc>
        <w:tc>
          <w:tcPr>
            <w:tcW w:w="851"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r>
      <w:tr w:rsidR="00900350" w:rsidRPr="00761309" w:rsidTr="00B14A44">
        <w:tc>
          <w:tcPr>
            <w:tcW w:w="567" w:type="dxa"/>
          </w:tcPr>
          <w:p w:rsidR="00900350" w:rsidRPr="00761309" w:rsidRDefault="00900350" w:rsidP="00B14A44">
            <w:pPr>
              <w:contextualSpacing/>
              <w:rPr>
                <w:bCs/>
                <w:color w:val="000000"/>
                <w:sz w:val="28"/>
                <w:szCs w:val="28"/>
              </w:rPr>
            </w:pPr>
            <w:r w:rsidRPr="00761309">
              <w:rPr>
                <w:bCs/>
                <w:color w:val="000000"/>
                <w:sz w:val="28"/>
                <w:szCs w:val="28"/>
              </w:rPr>
              <w:t>4.</w:t>
            </w:r>
          </w:p>
        </w:tc>
        <w:tc>
          <w:tcPr>
            <w:tcW w:w="2694" w:type="dxa"/>
          </w:tcPr>
          <w:p w:rsidR="00900350" w:rsidRPr="00761309" w:rsidRDefault="00900350" w:rsidP="00B14A44">
            <w:pPr>
              <w:jc w:val="both"/>
              <w:rPr>
                <w:bCs/>
                <w:color w:val="000000"/>
                <w:sz w:val="28"/>
                <w:szCs w:val="28"/>
              </w:rPr>
            </w:pPr>
            <w:r w:rsidRPr="00761309">
              <w:rPr>
                <w:rFonts w:eastAsia="Times New Roman"/>
                <w:color w:val="000000"/>
                <w:sz w:val="28"/>
                <w:szCs w:val="28"/>
                <w:lang w:eastAsia="ru-RU"/>
              </w:rPr>
              <w:t>Руководство по геронтологии и гериатрии.Т.3. Клиническая гериатрия</w:t>
            </w:r>
          </w:p>
        </w:tc>
        <w:tc>
          <w:tcPr>
            <w:tcW w:w="1955" w:type="dxa"/>
          </w:tcPr>
          <w:p w:rsidR="00900350" w:rsidRPr="00761309" w:rsidRDefault="00900350" w:rsidP="00DA77D2">
            <w:pPr>
              <w:jc w:val="both"/>
              <w:rPr>
                <w:bCs/>
                <w:color w:val="000000"/>
                <w:sz w:val="28"/>
                <w:szCs w:val="28"/>
              </w:rPr>
            </w:pPr>
            <w:r w:rsidRPr="00761309">
              <w:rPr>
                <w:rFonts w:eastAsia="Times New Roman"/>
                <w:color w:val="000000"/>
                <w:sz w:val="28"/>
                <w:szCs w:val="28"/>
                <w:lang w:eastAsia="ru-RU"/>
              </w:rPr>
              <w:t>Под ред. акад.РАМН, проф.В.Н.Ярыгина, проф.</w:t>
            </w:r>
            <w:r w:rsidR="00DA77D2" w:rsidRPr="00761309">
              <w:rPr>
                <w:rFonts w:eastAsia="Times New Roman"/>
                <w:color w:val="000000"/>
                <w:sz w:val="28"/>
                <w:szCs w:val="28"/>
                <w:lang w:eastAsia="ru-RU"/>
              </w:rPr>
              <w:t xml:space="preserve"> </w:t>
            </w:r>
            <w:r w:rsidRPr="00761309">
              <w:rPr>
                <w:rFonts w:eastAsia="Times New Roman"/>
                <w:color w:val="000000"/>
                <w:sz w:val="28"/>
                <w:szCs w:val="28"/>
                <w:lang w:eastAsia="ru-RU"/>
              </w:rPr>
              <w:t>А.</w:t>
            </w:r>
            <w:r w:rsidR="00DA77D2" w:rsidRPr="00761309">
              <w:rPr>
                <w:rFonts w:eastAsia="Times New Roman"/>
                <w:color w:val="000000"/>
                <w:sz w:val="28"/>
                <w:szCs w:val="28"/>
                <w:lang w:eastAsia="ru-RU"/>
              </w:rPr>
              <w:t xml:space="preserve"> </w:t>
            </w:r>
            <w:r w:rsidRPr="00761309">
              <w:rPr>
                <w:rFonts w:eastAsia="Times New Roman"/>
                <w:color w:val="000000"/>
                <w:sz w:val="28"/>
                <w:szCs w:val="28"/>
                <w:lang w:eastAsia="ru-RU"/>
              </w:rPr>
              <w:t>С.</w:t>
            </w:r>
            <w:r w:rsidR="00DA77D2" w:rsidRPr="00761309">
              <w:rPr>
                <w:rFonts w:eastAsia="Times New Roman"/>
                <w:color w:val="000000"/>
                <w:sz w:val="28"/>
                <w:szCs w:val="28"/>
                <w:lang w:eastAsia="ru-RU"/>
              </w:rPr>
              <w:t xml:space="preserve"> Мелентьева.</w:t>
            </w:r>
          </w:p>
        </w:tc>
        <w:tc>
          <w:tcPr>
            <w:tcW w:w="2410" w:type="dxa"/>
          </w:tcPr>
          <w:p w:rsidR="00900350" w:rsidRPr="00761309" w:rsidRDefault="00900350" w:rsidP="00B14A44">
            <w:pPr>
              <w:tabs>
                <w:tab w:val="left" w:pos="567"/>
              </w:tabs>
              <w:jc w:val="both"/>
              <w:rPr>
                <w:bCs/>
                <w:color w:val="000000"/>
                <w:sz w:val="28"/>
                <w:szCs w:val="28"/>
              </w:rPr>
            </w:pPr>
            <w:r w:rsidRPr="00761309">
              <w:rPr>
                <w:color w:val="000000"/>
                <w:sz w:val="28"/>
                <w:szCs w:val="28"/>
              </w:rPr>
              <w:t xml:space="preserve">М.: ГЭОТАР-Медиа, 2010. – 894 с. </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851" w:type="dxa"/>
          </w:tcPr>
          <w:p w:rsidR="00900350" w:rsidRPr="00761309" w:rsidRDefault="00900350" w:rsidP="00B14A44">
            <w:pPr>
              <w:jc w:val="center"/>
              <w:rPr>
                <w:bCs/>
                <w:color w:val="000000"/>
                <w:sz w:val="28"/>
                <w:szCs w:val="28"/>
              </w:rPr>
            </w:pPr>
            <w:r w:rsidRPr="00761309">
              <w:rPr>
                <w:bCs/>
                <w:color w:val="000000"/>
                <w:sz w:val="28"/>
                <w:szCs w:val="28"/>
              </w:rPr>
              <w:t>1</w:t>
            </w:r>
          </w:p>
        </w:tc>
      </w:tr>
      <w:tr w:rsidR="00900350" w:rsidRPr="00761309" w:rsidTr="00B14A44">
        <w:tc>
          <w:tcPr>
            <w:tcW w:w="567" w:type="dxa"/>
          </w:tcPr>
          <w:p w:rsidR="00900350" w:rsidRPr="00761309" w:rsidRDefault="00900350" w:rsidP="00B14A44">
            <w:pPr>
              <w:contextualSpacing/>
              <w:rPr>
                <w:bCs/>
                <w:color w:val="000000"/>
                <w:sz w:val="28"/>
                <w:szCs w:val="28"/>
              </w:rPr>
            </w:pPr>
            <w:r w:rsidRPr="00761309">
              <w:rPr>
                <w:bCs/>
                <w:color w:val="000000"/>
                <w:sz w:val="28"/>
                <w:szCs w:val="28"/>
              </w:rPr>
              <w:t>5.</w:t>
            </w:r>
          </w:p>
        </w:tc>
        <w:tc>
          <w:tcPr>
            <w:tcW w:w="2694"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Руководство по геронтологии и гериатрии.Т.4. Клиническая гериатрия</w:t>
            </w:r>
          </w:p>
        </w:tc>
        <w:tc>
          <w:tcPr>
            <w:tcW w:w="1955" w:type="dxa"/>
          </w:tcPr>
          <w:p w:rsidR="00900350" w:rsidRPr="00761309" w:rsidRDefault="00900350" w:rsidP="00DA77D2">
            <w:pPr>
              <w:jc w:val="both"/>
              <w:rPr>
                <w:rFonts w:eastAsia="Times New Roman"/>
                <w:color w:val="000000"/>
                <w:sz w:val="28"/>
                <w:szCs w:val="28"/>
                <w:lang w:eastAsia="ru-RU"/>
              </w:rPr>
            </w:pPr>
            <w:r w:rsidRPr="00761309">
              <w:rPr>
                <w:rFonts w:eastAsia="Times New Roman"/>
                <w:color w:val="000000"/>
                <w:sz w:val="28"/>
                <w:szCs w:val="28"/>
                <w:lang w:eastAsia="ru-RU"/>
              </w:rPr>
              <w:t>Под ред. акад.РАМН, проф.В.Н.Ярыгина, проф.</w:t>
            </w:r>
            <w:r w:rsidR="00DA77D2" w:rsidRPr="00761309">
              <w:rPr>
                <w:rFonts w:eastAsia="Times New Roman"/>
                <w:color w:val="000000"/>
                <w:sz w:val="28"/>
                <w:szCs w:val="28"/>
                <w:lang w:eastAsia="ru-RU"/>
              </w:rPr>
              <w:t xml:space="preserve"> </w:t>
            </w:r>
            <w:r w:rsidRPr="00761309">
              <w:rPr>
                <w:rFonts w:eastAsia="Times New Roman"/>
                <w:color w:val="000000"/>
                <w:sz w:val="28"/>
                <w:szCs w:val="28"/>
                <w:lang w:eastAsia="ru-RU"/>
              </w:rPr>
              <w:t>А.</w:t>
            </w:r>
            <w:r w:rsidR="00DA77D2" w:rsidRPr="00761309">
              <w:rPr>
                <w:rFonts w:eastAsia="Times New Roman"/>
                <w:color w:val="000000"/>
                <w:sz w:val="28"/>
                <w:szCs w:val="28"/>
                <w:lang w:eastAsia="ru-RU"/>
              </w:rPr>
              <w:t xml:space="preserve"> </w:t>
            </w:r>
            <w:r w:rsidRPr="00761309">
              <w:rPr>
                <w:rFonts w:eastAsia="Times New Roman"/>
                <w:color w:val="000000"/>
                <w:sz w:val="28"/>
                <w:szCs w:val="28"/>
                <w:lang w:eastAsia="ru-RU"/>
              </w:rPr>
              <w:t>С.</w:t>
            </w:r>
            <w:r w:rsidR="00DA77D2" w:rsidRPr="00761309">
              <w:rPr>
                <w:rFonts w:eastAsia="Times New Roman"/>
                <w:color w:val="000000"/>
                <w:sz w:val="28"/>
                <w:szCs w:val="28"/>
                <w:lang w:eastAsia="ru-RU"/>
              </w:rPr>
              <w:t xml:space="preserve"> </w:t>
            </w:r>
            <w:r w:rsidRPr="00761309">
              <w:rPr>
                <w:rFonts w:eastAsia="Times New Roman"/>
                <w:color w:val="000000"/>
                <w:sz w:val="28"/>
                <w:szCs w:val="28"/>
                <w:lang w:eastAsia="ru-RU"/>
              </w:rPr>
              <w:lastRenderedPageBreak/>
              <w:t>Мелентьева.</w:t>
            </w:r>
          </w:p>
        </w:tc>
        <w:tc>
          <w:tcPr>
            <w:tcW w:w="2410" w:type="dxa"/>
          </w:tcPr>
          <w:p w:rsidR="00900350" w:rsidRPr="00761309" w:rsidRDefault="00900350" w:rsidP="00B14A44">
            <w:pPr>
              <w:tabs>
                <w:tab w:val="left" w:pos="567"/>
              </w:tabs>
              <w:jc w:val="both"/>
              <w:rPr>
                <w:color w:val="000000"/>
                <w:sz w:val="28"/>
                <w:szCs w:val="28"/>
              </w:rPr>
            </w:pPr>
            <w:r w:rsidRPr="00761309">
              <w:rPr>
                <w:color w:val="000000"/>
                <w:sz w:val="28"/>
                <w:szCs w:val="28"/>
              </w:rPr>
              <w:lastRenderedPageBreak/>
              <w:t>М.: ГЭОТАР-Медиа, 2008. – 523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851" w:type="dxa"/>
          </w:tcPr>
          <w:p w:rsidR="00900350" w:rsidRPr="00761309" w:rsidRDefault="00900350" w:rsidP="00B14A44">
            <w:pPr>
              <w:jc w:val="center"/>
              <w:rPr>
                <w:bCs/>
                <w:color w:val="000000"/>
                <w:sz w:val="28"/>
                <w:szCs w:val="28"/>
              </w:rPr>
            </w:pPr>
            <w:r w:rsidRPr="00761309">
              <w:rPr>
                <w:bCs/>
                <w:color w:val="000000"/>
                <w:sz w:val="28"/>
                <w:szCs w:val="28"/>
              </w:rPr>
              <w:t>1</w:t>
            </w:r>
          </w:p>
        </w:tc>
      </w:tr>
    </w:tbl>
    <w:p w:rsidR="00900350" w:rsidRPr="00761309" w:rsidRDefault="00900350" w:rsidP="00900350">
      <w:pPr>
        <w:widowControl w:val="0"/>
        <w:autoSpaceDE w:val="0"/>
        <w:autoSpaceDN w:val="0"/>
        <w:adjustRightInd w:val="0"/>
        <w:jc w:val="both"/>
        <w:rPr>
          <w:b/>
          <w:color w:val="000000"/>
          <w:sz w:val="24"/>
          <w:szCs w:val="24"/>
        </w:rPr>
      </w:pPr>
    </w:p>
    <w:p w:rsidR="00900350" w:rsidRPr="00761309" w:rsidRDefault="00900350" w:rsidP="00900350">
      <w:pPr>
        <w:widowControl w:val="0"/>
        <w:autoSpaceDE w:val="0"/>
        <w:autoSpaceDN w:val="0"/>
        <w:adjustRightInd w:val="0"/>
        <w:jc w:val="both"/>
        <w:rPr>
          <w:b/>
          <w:color w:val="000000"/>
          <w:sz w:val="24"/>
          <w:szCs w:val="24"/>
        </w:rPr>
      </w:pPr>
    </w:p>
    <w:p w:rsidR="000E13CE" w:rsidRPr="00761309" w:rsidRDefault="000E13CE" w:rsidP="000E13CE">
      <w:pPr>
        <w:widowControl w:val="0"/>
        <w:suppressAutoHyphens w:val="0"/>
        <w:autoSpaceDE w:val="0"/>
        <w:autoSpaceDN w:val="0"/>
        <w:adjustRightInd w:val="0"/>
        <w:ind w:firstLine="540"/>
        <w:jc w:val="both"/>
        <w:rPr>
          <w:b/>
          <w:bCs/>
          <w:color w:val="000000"/>
          <w:sz w:val="28"/>
          <w:szCs w:val="28"/>
          <w:lang w:eastAsia="en-US"/>
        </w:rPr>
      </w:pPr>
      <w:r w:rsidRPr="00761309">
        <w:rPr>
          <w:b/>
          <w:bCs/>
          <w:color w:val="000000"/>
          <w:sz w:val="28"/>
          <w:szCs w:val="28"/>
          <w:lang w:eastAsia="en-US"/>
        </w:rPr>
        <w:t>4.3.2.</w:t>
      </w:r>
      <w:r w:rsidRPr="00761309">
        <w:rPr>
          <w:color w:val="000000"/>
          <w:sz w:val="28"/>
          <w:szCs w:val="28"/>
          <w:lang w:eastAsia="en-US"/>
        </w:rPr>
        <w:t xml:space="preserve"> </w:t>
      </w:r>
      <w:r w:rsidRPr="00761309">
        <w:rPr>
          <w:b/>
          <w:bCs/>
          <w:color w:val="000000"/>
          <w:sz w:val="28"/>
          <w:szCs w:val="28"/>
          <w:lang w:eastAsia="en-US"/>
        </w:rPr>
        <w:t xml:space="preserve">Дополнительная литература </w:t>
      </w:r>
    </w:p>
    <w:p w:rsidR="000E13CE" w:rsidRPr="00761309" w:rsidRDefault="000E13CE" w:rsidP="000E13CE">
      <w:pPr>
        <w:widowControl w:val="0"/>
        <w:suppressAutoHyphens w:val="0"/>
        <w:autoSpaceDE w:val="0"/>
        <w:autoSpaceDN w:val="0"/>
        <w:adjustRightInd w:val="0"/>
        <w:ind w:firstLine="540"/>
        <w:jc w:val="both"/>
        <w:rPr>
          <w:b/>
          <w:bCs/>
          <w:color w:val="000000"/>
          <w:sz w:val="28"/>
          <w:szCs w:val="28"/>
          <w:lang w:eastAsia="en-US"/>
        </w:rPr>
      </w:pPr>
      <w:r w:rsidRPr="00761309">
        <w:rPr>
          <w:i/>
          <w:color w:val="000000"/>
          <w:sz w:val="28"/>
          <w:szCs w:val="28"/>
          <w:lang w:eastAsia="en-US"/>
        </w:rPr>
        <w:t>Таблица 13- Дополнительная литература</w:t>
      </w:r>
    </w:p>
    <w:p w:rsidR="00900350" w:rsidRPr="00761309" w:rsidRDefault="00900350" w:rsidP="00900350">
      <w:pPr>
        <w:widowControl w:val="0"/>
        <w:autoSpaceDE w:val="0"/>
        <w:autoSpaceDN w:val="0"/>
        <w:adjustRightInd w:val="0"/>
        <w:jc w:val="both"/>
        <w:rPr>
          <w:b/>
          <w:color w:val="000000"/>
          <w:sz w:val="28"/>
          <w:szCs w:val="28"/>
          <w:vertAlign w:val="superscript"/>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23"/>
        <w:gridCol w:w="1701"/>
        <w:gridCol w:w="2552"/>
        <w:gridCol w:w="1134"/>
        <w:gridCol w:w="1134"/>
      </w:tblGrid>
      <w:tr w:rsidR="00900350" w:rsidRPr="00761309" w:rsidTr="00B14A44">
        <w:trPr>
          <w:trHeight w:val="232"/>
        </w:trPr>
        <w:tc>
          <w:tcPr>
            <w:tcW w:w="567"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 п/п</w:t>
            </w:r>
          </w:p>
        </w:tc>
        <w:tc>
          <w:tcPr>
            <w:tcW w:w="2523"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Наименование</w:t>
            </w:r>
          </w:p>
        </w:tc>
        <w:tc>
          <w:tcPr>
            <w:tcW w:w="1701"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Автор (ы)</w:t>
            </w:r>
          </w:p>
        </w:tc>
        <w:tc>
          <w:tcPr>
            <w:tcW w:w="2552" w:type="dxa"/>
            <w:vMerge w:val="restart"/>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Год, место издания</w:t>
            </w:r>
          </w:p>
        </w:tc>
        <w:tc>
          <w:tcPr>
            <w:tcW w:w="2268" w:type="dxa"/>
            <w:gridSpan w:val="2"/>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Количество экземпляров</w:t>
            </w:r>
          </w:p>
        </w:tc>
      </w:tr>
      <w:tr w:rsidR="00900350" w:rsidRPr="00761309" w:rsidTr="00B14A44">
        <w:trPr>
          <w:trHeight w:val="231"/>
        </w:trPr>
        <w:tc>
          <w:tcPr>
            <w:tcW w:w="567" w:type="dxa"/>
            <w:vMerge/>
          </w:tcPr>
          <w:p w:rsidR="00900350" w:rsidRPr="00761309" w:rsidRDefault="00900350" w:rsidP="00B14A44">
            <w:pPr>
              <w:rPr>
                <w:rFonts w:eastAsia="Times New Roman"/>
                <w:b/>
                <w:bCs/>
                <w:color w:val="000000"/>
                <w:sz w:val="28"/>
                <w:szCs w:val="28"/>
                <w:lang w:eastAsia="ru-RU"/>
              </w:rPr>
            </w:pPr>
          </w:p>
        </w:tc>
        <w:tc>
          <w:tcPr>
            <w:tcW w:w="2523" w:type="dxa"/>
            <w:vMerge/>
          </w:tcPr>
          <w:p w:rsidR="00900350" w:rsidRPr="00761309" w:rsidRDefault="00900350" w:rsidP="00B14A44">
            <w:pPr>
              <w:rPr>
                <w:rFonts w:eastAsia="Times New Roman"/>
                <w:b/>
                <w:bCs/>
                <w:color w:val="000000"/>
                <w:sz w:val="28"/>
                <w:szCs w:val="28"/>
                <w:lang w:eastAsia="ru-RU"/>
              </w:rPr>
            </w:pPr>
          </w:p>
        </w:tc>
        <w:tc>
          <w:tcPr>
            <w:tcW w:w="1701" w:type="dxa"/>
            <w:vMerge/>
          </w:tcPr>
          <w:p w:rsidR="00900350" w:rsidRPr="00761309" w:rsidRDefault="00900350" w:rsidP="00B14A44">
            <w:pPr>
              <w:rPr>
                <w:rFonts w:eastAsia="Times New Roman"/>
                <w:b/>
                <w:bCs/>
                <w:color w:val="000000"/>
                <w:sz w:val="28"/>
                <w:szCs w:val="28"/>
                <w:lang w:eastAsia="ru-RU"/>
              </w:rPr>
            </w:pPr>
          </w:p>
        </w:tc>
        <w:tc>
          <w:tcPr>
            <w:tcW w:w="2552" w:type="dxa"/>
            <w:vMerge/>
          </w:tcPr>
          <w:p w:rsidR="00900350" w:rsidRPr="00761309" w:rsidRDefault="00900350" w:rsidP="00B14A44">
            <w:pPr>
              <w:rPr>
                <w:rFonts w:eastAsia="Times New Roman"/>
                <w:b/>
                <w:bCs/>
                <w:color w:val="000000"/>
                <w:sz w:val="28"/>
                <w:szCs w:val="28"/>
                <w:lang w:eastAsia="ru-RU"/>
              </w:rPr>
            </w:pPr>
          </w:p>
        </w:tc>
        <w:tc>
          <w:tcPr>
            <w:tcW w:w="1134"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В биб-лиотеке</w:t>
            </w:r>
          </w:p>
        </w:tc>
        <w:tc>
          <w:tcPr>
            <w:tcW w:w="1134"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На кафедре</w:t>
            </w:r>
          </w:p>
        </w:tc>
      </w:tr>
      <w:tr w:rsidR="00900350" w:rsidRPr="00761309" w:rsidTr="00B14A44">
        <w:tc>
          <w:tcPr>
            <w:tcW w:w="567"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1</w:t>
            </w:r>
          </w:p>
        </w:tc>
        <w:tc>
          <w:tcPr>
            <w:tcW w:w="2523"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2</w:t>
            </w:r>
          </w:p>
        </w:tc>
        <w:tc>
          <w:tcPr>
            <w:tcW w:w="1701"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3</w:t>
            </w:r>
          </w:p>
        </w:tc>
        <w:tc>
          <w:tcPr>
            <w:tcW w:w="2552" w:type="dxa"/>
          </w:tcPr>
          <w:p w:rsidR="00900350" w:rsidRPr="00761309" w:rsidRDefault="00900350"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4</w:t>
            </w:r>
          </w:p>
        </w:tc>
        <w:tc>
          <w:tcPr>
            <w:tcW w:w="1134" w:type="dxa"/>
          </w:tcPr>
          <w:p w:rsidR="00900350" w:rsidRPr="00761309" w:rsidRDefault="00DA77D2"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5</w:t>
            </w:r>
          </w:p>
        </w:tc>
        <w:tc>
          <w:tcPr>
            <w:tcW w:w="1134" w:type="dxa"/>
          </w:tcPr>
          <w:p w:rsidR="00900350" w:rsidRPr="00761309" w:rsidRDefault="00DA77D2"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6</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Избранные лекции по гериатрии</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Под ред.чл.-корр.РАМН В.Х.Хавинсона</w:t>
            </w:r>
          </w:p>
        </w:tc>
        <w:tc>
          <w:tcPr>
            <w:tcW w:w="2552" w:type="dxa"/>
          </w:tcPr>
          <w:p w:rsidR="00900350" w:rsidRPr="00761309" w:rsidRDefault="00900350" w:rsidP="002129F0">
            <w:pPr>
              <w:rPr>
                <w:rFonts w:eastAsia="Times New Roman"/>
                <w:color w:val="000000"/>
                <w:sz w:val="28"/>
                <w:szCs w:val="28"/>
                <w:lang w:eastAsia="ru-RU"/>
              </w:rPr>
            </w:pPr>
            <w:r w:rsidRPr="00761309">
              <w:rPr>
                <w:rFonts w:eastAsia="Times New Roman"/>
                <w:color w:val="000000"/>
                <w:sz w:val="28"/>
                <w:szCs w:val="28"/>
                <w:lang w:eastAsia="ru-RU"/>
              </w:rPr>
              <w:t>С-Пб. – ПРАЙМ-ЕВРОЗНАК -</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 xml:space="preserve">2008 – 778 </w:t>
            </w:r>
            <w:r w:rsidRPr="00761309">
              <w:rPr>
                <w:rFonts w:eastAsia="Times New Roman"/>
                <w:color w:val="000000"/>
                <w:sz w:val="28"/>
                <w:szCs w:val="28"/>
                <w:lang w:val="en-US" w:eastAsia="ru-RU"/>
              </w:rPr>
              <w:t>C</w:t>
            </w:r>
            <w:r w:rsidRPr="00761309">
              <w:rPr>
                <w:rFonts w:eastAsia="Times New Roman"/>
                <w:color w:val="000000"/>
                <w:sz w:val="28"/>
                <w:szCs w:val="28"/>
                <w:lang w:eastAsia="ru-RU"/>
              </w:rPr>
              <w:t xml:space="preserve">. </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0</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1</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bCs/>
                <w:color w:val="000000"/>
                <w:sz w:val="28"/>
                <w:szCs w:val="28"/>
                <w:lang w:eastAsia="ru-RU"/>
              </w:rPr>
            </w:pPr>
            <w:r w:rsidRPr="00761309">
              <w:rPr>
                <w:rFonts w:eastAsia="Times New Roman"/>
                <w:bCs/>
                <w:color w:val="000000"/>
                <w:sz w:val="28"/>
                <w:szCs w:val="28"/>
                <w:lang w:eastAsia="ru-RU"/>
              </w:rPr>
              <w:t>Пневмология в пожилом и старческом возрасте.</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bCs/>
                <w:color w:val="000000"/>
                <w:sz w:val="28"/>
                <w:szCs w:val="28"/>
                <w:lang w:eastAsia="ru-RU"/>
              </w:rPr>
              <w:t>Под ред.проф.А.Н.Кокосова</w:t>
            </w:r>
          </w:p>
        </w:tc>
        <w:tc>
          <w:tcPr>
            <w:tcW w:w="2552" w:type="dxa"/>
          </w:tcPr>
          <w:p w:rsidR="00900350" w:rsidRPr="00761309" w:rsidRDefault="00900350" w:rsidP="00B14A44">
            <w:pPr>
              <w:rPr>
                <w:rFonts w:eastAsia="Times New Roman"/>
                <w:color w:val="000000"/>
                <w:sz w:val="28"/>
                <w:szCs w:val="28"/>
                <w:lang w:eastAsia="ru-RU"/>
              </w:rPr>
            </w:pPr>
            <w:r w:rsidRPr="00761309">
              <w:rPr>
                <w:rFonts w:eastAsia="Times New Roman"/>
                <w:bCs/>
                <w:color w:val="000000"/>
                <w:sz w:val="28"/>
                <w:szCs w:val="28"/>
                <w:lang w:eastAsia="ru-RU"/>
              </w:rPr>
              <w:t>С-Пб. – ООО «МЕДМассМедиа. – 2005. – 712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0</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1</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Аллергология и иммунология. Национальное руководство.</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Гл.ред. Р.М.Хаитов, Н.И.Ильина.</w:t>
            </w:r>
          </w:p>
        </w:tc>
        <w:tc>
          <w:tcPr>
            <w:tcW w:w="2552" w:type="dxa"/>
          </w:tcPr>
          <w:p w:rsidR="00900350" w:rsidRPr="00761309" w:rsidRDefault="00900350" w:rsidP="00B14A44">
            <w:pPr>
              <w:rPr>
                <w:rFonts w:eastAsia="Times New Roman"/>
                <w:color w:val="000000"/>
                <w:sz w:val="28"/>
                <w:szCs w:val="28"/>
                <w:lang w:eastAsia="ru-RU"/>
              </w:rPr>
            </w:pPr>
            <w:r w:rsidRPr="00761309">
              <w:rPr>
                <w:color w:val="000000"/>
                <w:sz w:val="28"/>
                <w:szCs w:val="28"/>
              </w:rPr>
              <w:t>М.: ГЭОТАР-Медиа, 2014. – 656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Анестезиология и</w:t>
            </w:r>
            <w:r w:rsidR="00DA77D2" w:rsidRPr="00761309">
              <w:rPr>
                <w:rFonts w:eastAsia="Times New Roman"/>
                <w:color w:val="000000"/>
                <w:sz w:val="28"/>
                <w:szCs w:val="28"/>
                <w:lang w:eastAsia="ru-RU"/>
              </w:rPr>
              <w:t xml:space="preserve"> реаниматология. В 2-х тт. Т. 2</w:t>
            </w:r>
            <w:r w:rsidRPr="00761309">
              <w:rPr>
                <w:rFonts w:eastAsia="Times New Roman"/>
                <w:color w:val="000000"/>
                <w:sz w:val="28"/>
                <w:szCs w:val="28"/>
                <w:lang w:eastAsia="ru-RU"/>
              </w:rPr>
              <w:t>: учеб. пособие</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С.А. Сумин; М.В. Руденко, И. М. Бородинов.</w:t>
            </w:r>
          </w:p>
        </w:tc>
        <w:tc>
          <w:tcPr>
            <w:tcW w:w="2552" w:type="dxa"/>
          </w:tcPr>
          <w:p w:rsidR="00900350" w:rsidRPr="00761309" w:rsidRDefault="00900350" w:rsidP="00B14A44">
            <w:pPr>
              <w:rPr>
                <w:color w:val="000000"/>
                <w:sz w:val="28"/>
                <w:szCs w:val="28"/>
              </w:rPr>
            </w:pPr>
            <w:r w:rsidRPr="00761309">
              <w:rPr>
                <w:rFonts w:eastAsia="Times New Roman"/>
                <w:color w:val="000000"/>
                <w:sz w:val="28"/>
                <w:szCs w:val="28"/>
                <w:lang w:eastAsia="ru-RU"/>
              </w:rPr>
              <w:t>М.: МИА, 2010. - 472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2</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Гастроэнтерология: Национальное руководство</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Под ред.В.Т.Ивашкина, Т.Л.Лапиной</w:t>
            </w:r>
          </w:p>
        </w:tc>
        <w:tc>
          <w:tcPr>
            <w:tcW w:w="2552" w:type="dxa"/>
          </w:tcPr>
          <w:p w:rsidR="00900350" w:rsidRPr="00761309" w:rsidRDefault="00900350" w:rsidP="00B14A44">
            <w:pPr>
              <w:rPr>
                <w:rFonts w:eastAsia="Times New Roman"/>
                <w:color w:val="000000"/>
                <w:sz w:val="28"/>
                <w:szCs w:val="28"/>
                <w:lang w:eastAsia="ru-RU"/>
              </w:rPr>
            </w:pPr>
            <w:r w:rsidRPr="00761309">
              <w:rPr>
                <w:color w:val="000000"/>
                <w:sz w:val="28"/>
                <w:szCs w:val="28"/>
              </w:rPr>
              <w:t>М.: ГЭОТАР-Медиа, 2013. – 704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1</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Глаукома: Национальное руководство</w:t>
            </w:r>
          </w:p>
        </w:tc>
        <w:tc>
          <w:tcPr>
            <w:tcW w:w="1701"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Под ред.В.А.Егорова</w:t>
            </w:r>
          </w:p>
        </w:tc>
        <w:tc>
          <w:tcPr>
            <w:tcW w:w="2552" w:type="dxa"/>
          </w:tcPr>
          <w:p w:rsidR="00900350" w:rsidRPr="00761309" w:rsidRDefault="00900350" w:rsidP="00B14A44">
            <w:pPr>
              <w:jc w:val="center"/>
              <w:rPr>
                <w:rFonts w:eastAsia="Times New Roman"/>
                <w:color w:val="000000"/>
                <w:sz w:val="28"/>
                <w:szCs w:val="28"/>
                <w:lang w:eastAsia="ru-RU"/>
              </w:rPr>
            </w:pPr>
            <w:r w:rsidRPr="00761309">
              <w:rPr>
                <w:color w:val="000000"/>
                <w:sz w:val="28"/>
                <w:szCs w:val="28"/>
              </w:rPr>
              <w:t>М.: ГЭОТАР-Медиа, 2014. – 824 с.</w:t>
            </w:r>
          </w:p>
        </w:tc>
        <w:tc>
          <w:tcPr>
            <w:tcW w:w="1134" w:type="dxa"/>
          </w:tcPr>
          <w:p w:rsidR="00900350" w:rsidRPr="00761309" w:rsidRDefault="00900350" w:rsidP="00B14A44">
            <w:pPr>
              <w:jc w:val="center"/>
              <w:rPr>
                <w:rFonts w:eastAsia="Times New Roman"/>
                <w:bCs/>
                <w:color w:val="000000"/>
                <w:sz w:val="28"/>
                <w:szCs w:val="28"/>
                <w:lang w:eastAsia="ru-RU"/>
              </w:rPr>
            </w:pPr>
            <w:r w:rsidRPr="00761309">
              <w:rPr>
                <w:rFonts w:eastAsia="Times New Roman"/>
                <w:bCs/>
                <w:color w:val="000000"/>
                <w:sz w:val="28"/>
                <w:szCs w:val="28"/>
                <w:lang w:eastAsia="ru-RU"/>
              </w:rPr>
              <w:t>2</w:t>
            </w:r>
          </w:p>
        </w:tc>
        <w:tc>
          <w:tcPr>
            <w:tcW w:w="1134" w:type="dxa"/>
          </w:tcPr>
          <w:p w:rsidR="00900350" w:rsidRPr="00761309" w:rsidRDefault="00900350" w:rsidP="00B14A44">
            <w:pPr>
              <w:jc w:val="center"/>
              <w:rPr>
                <w:rFonts w:eastAsia="Times New Roman"/>
                <w:color w:val="000000"/>
                <w:sz w:val="28"/>
                <w:szCs w:val="28"/>
                <w:lang w:eastAsia="ru-RU"/>
              </w:rPr>
            </w:pPr>
            <w:r w:rsidRPr="00761309">
              <w:rPr>
                <w:rFonts w:eastAsia="Times New Roman"/>
                <w:color w:val="000000"/>
                <w:sz w:val="28"/>
                <w:szCs w:val="28"/>
                <w:lang w:eastAsia="ru-RU"/>
              </w:rPr>
              <w:t>-</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Интенсивная терапия. Национальное руководство. В 2-х т., Т.1.</w:t>
            </w:r>
          </w:p>
        </w:tc>
        <w:tc>
          <w:tcPr>
            <w:tcW w:w="1701" w:type="dxa"/>
          </w:tcPr>
          <w:p w:rsidR="00900350" w:rsidRPr="00761309" w:rsidRDefault="00900350" w:rsidP="00B14A44">
            <w:pPr>
              <w:rPr>
                <w:color w:val="000000"/>
                <w:sz w:val="28"/>
                <w:szCs w:val="28"/>
              </w:rPr>
            </w:pPr>
            <w:r w:rsidRPr="00761309">
              <w:rPr>
                <w:color w:val="000000"/>
                <w:sz w:val="28"/>
                <w:szCs w:val="28"/>
              </w:rPr>
              <w:t>Гл. ред.Б.Р.Гельфанд, А.И.Салтанов</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2011. – 956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 xml:space="preserve">Интенсивная </w:t>
            </w:r>
            <w:r w:rsidRPr="00761309">
              <w:rPr>
                <w:color w:val="000000"/>
                <w:sz w:val="28"/>
                <w:szCs w:val="28"/>
              </w:rPr>
              <w:lastRenderedPageBreak/>
              <w:t>терапия. Национальное руководство. В 2-х т., Т.2.</w:t>
            </w:r>
          </w:p>
        </w:tc>
        <w:tc>
          <w:tcPr>
            <w:tcW w:w="1701" w:type="dxa"/>
          </w:tcPr>
          <w:p w:rsidR="00900350" w:rsidRPr="00761309" w:rsidRDefault="00900350" w:rsidP="00B14A44">
            <w:pPr>
              <w:rPr>
                <w:color w:val="000000"/>
                <w:sz w:val="28"/>
                <w:szCs w:val="28"/>
              </w:rPr>
            </w:pPr>
            <w:r w:rsidRPr="00761309">
              <w:rPr>
                <w:color w:val="000000"/>
                <w:sz w:val="28"/>
                <w:szCs w:val="28"/>
              </w:rPr>
              <w:lastRenderedPageBreak/>
              <w:t>Гл.ред.</w:t>
            </w:r>
          </w:p>
          <w:p w:rsidR="00900350" w:rsidRPr="00761309" w:rsidRDefault="00900350" w:rsidP="00B14A44">
            <w:pPr>
              <w:rPr>
                <w:color w:val="000000"/>
                <w:sz w:val="28"/>
                <w:szCs w:val="28"/>
              </w:rPr>
            </w:pPr>
            <w:r w:rsidRPr="00761309">
              <w:rPr>
                <w:color w:val="000000"/>
                <w:sz w:val="28"/>
                <w:szCs w:val="28"/>
              </w:rPr>
              <w:lastRenderedPageBreak/>
              <w:t>Б.Р.Гельфанд, А.И.Салтанов</w:t>
            </w:r>
          </w:p>
        </w:tc>
        <w:tc>
          <w:tcPr>
            <w:tcW w:w="2552" w:type="dxa"/>
          </w:tcPr>
          <w:p w:rsidR="00900350" w:rsidRPr="00761309" w:rsidRDefault="00900350" w:rsidP="00B14A44">
            <w:pPr>
              <w:rPr>
                <w:color w:val="000000"/>
                <w:sz w:val="28"/>
                <w:szCs w:val="28"/>
              </w:rPr>
            </w:pPr>
            <w:r w:rsidRPr="00761309">
              <w:rPr>
                <w:color w:val="000000"/>
                <w:sz w:val="28"/>
                <w:szCs w:val="28"/>
              </w:rPr>
              <w:lastRenderedPageBreak/>
              <w:t>М.: ГЭОТАР-</w:t>
            </w:r>
            <w:r w:rsidRPr="00761309">
              <w:rPr>
                <w:color w:val="000000"/>
                <w:sz w:val="28"/>
                <w:szCs w:val="28"/>
              </w:rPr>
              <w:lastRenderedPageBreak/>
              <w:t>Медиа, 2011. – 784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lastRenderedPageBreak/>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Кардиология: национальное руководство, краткое издание</w:t>
            </w:r>
          </w:p>
        </w:tc>
        <w:tc>
          <w:tcPr>
            <w:tcW w:w="1701" w:type="dxa"/>
          </w:tcPr>
          <w:p w:rsidR="00900350" w:rsidRPr="00761309" w:rsidRDefault="00900350" w:rsidP="00B14A44">
            <w:pPr>
              <w:rPr>
                <w:color w:val="000000"/>
                <w:sz w:val="28"/>
                <w:szCs w:val="28"/>
              </w:rPr>
            </w:pPr>
            <w:r w:rsidRPr="00761309">
              <w:rPr>
                <w:color w:val="000000"/>
                <w:sz w:val="28"/>
                <w:szCs w:val="28"/>
              </w:rPr>
              <w:t>Под ред. Ю.Н.Беленкова, Р.Г.Оганова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2012. – 836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Лучевая диагностика болезней сердца и сосудов: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 Л.С.Кокова, гл.ред.серии С.К.Терновой</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2011. – 674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Клиническая лабораторная диагностика: национальное руководство в 2-х томах. Т.1.</w:t>
            </w:r>
          </w:p>
        </w:tc>
        <w:tc>
          <w:tcPr>
            <w:tcW w:w="1701" w:type="dxa"/>
          </w:tcPr>
          <w:p w:rsidR="00900350" w:rsidRPr="00761309" w:rsidRDefault="00900350" w:rsidP="00B14A44">
            <w:pPr>
              <w:rPr>
                <w:color w:val="000000"/>
                <w:sz w:val="28"/>
                <w:szCs w:val="28"/>
              </w:rPr>
            </w:pPr>
            <w:r w:rsidRPr="00761309">
              <w:rPr>
                <w:color w:val="000000"/>
                <w:sz w:val="28"/>
                <w:szCs w:val="28"/>
              </w:rPr>
              <w:t>Гл.ред. В.В.Долгов, В.В.Меньшиков</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2013. –926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Клиническая лабораторная диагностика: национальное руководство в 2-х томах. Т.2.</w:t>
            </w:r>
          </w:p>
        </w:tc>
        <w:tc>
          <w:tcPr>
            <w:tcW w:w="1701" w:type="dxa"/>
          </w:tcPr>
          <w:p w:rsidR="00900350" w:rsidRPr="00761309" w:rsidRDefault="00900350" w:rsidP="00B14A44">
            <w:pPr>
              <w:rPr>
                <w:color w:val="000000"/>
                <w:sz w:val="28"/>
                <w:szCs w:val="28"/>
              </w:rPr>
            </w:pPr>
            <w:r w:rsidRPr="00761309">
              <w:rPr>
                <w:color w:val="000000"/>
                <w:sz w:val="28"/>
                <w:szCs w:val="28"/>
              </w:rPr>
              <w:t>Гл.ред. В.В.Долгов, В.В.Меньшиков</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2013. –808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Клиническая фармакология: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ред.Ю.Б.Белоусова, В.Г.Кукеса, В.К.ЛепахинаВ.И.Петрова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2012. –968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Неврология: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 Е.И.Гусева, А.Н.Коновалова, В.И.Скворцова, А.Б.Гехта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2009. –1038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Нефрология: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ред.Н.А.Мухина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2009. –718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 xml:space="preserve">Онкология: </w:t>
            </w:r>
            <w:r w:rsidRPr="00761309">
              <w:rPr>
                <w:color w:val="000000"/>
                <w:sz w:val="28"/>
                <w:szCs w:val="28"/>
              </w:rPr>
              <w:lastRenderedPageBreak/>
              <w:t>национальное руководство.</w:t>
            </w:r>
            <w:r w:rsidR="00DA77D2" w:rsidRPr="00761309">
              <w:rPr>
                <w:color w:val="000000"/>
                <w:sz w:val="28"/>
                <w:szCs w:val="28"/>
              </w:rPr>
              <w:t xml:space="preserve"> </w:t>
            </w:r>
            <w:r w:rsidR="002129F0" w:rsidRPr="00761309">
              <w:rPr>
                <w:color w:val="000000"/>
                <w:sz w:val="28"/>
                <w:szCs w:val="28"/>
              </w:rPr>
              <w:t>Крат</w:t>
            </w:r>
            <w:r w:rsidRPr="00761309">
              <w:rPr>
                <w:color w:val="000000"/>
                <w:sz w:val="28"/>
                <w:szCs w:val="28"/>
              </w:rPr>
              <w:t>кое издание</w:t>
            </w:r>
          </w:p>
        </w:tc>
        <w:tc>
          <w:tcPr>
            <w:tcW w:w="1701" w:type="dxa"/>
          </w:tcPr>
          <w:p w:rsidR="00900350" w:rsidRPr="00761309" w:rsidRDefault="00900350" w:rsidP="00B14A44">
            <w:pPr>
              <w:rPr>
                <w:color w:val="000000"/>
                <w:sz w:val="28"/>
                <w:szCs w:val="28"/>
              </w:rPr>
            </w:pPr>
            <w:r w:rsidRPr="00761309">
              <w:rPr>
                <w:color w:val="000000"/>
                <w:sz w:val="28"/>
                <w:szCs w:val="28"/>
              </w:rPr>
              <w:lastRenderedPageBreak/>
              <w:t xml:space="preserve">Под </w:t>
            </w:r>
            <w:r w:rsidRPr="00761309">
              <w:rPr>
                <w:color w:val="000000"/>
                <w:sz w:val="28"/>
                <w:szCs w:val="28"/>
              </w:rPr>
              <w:lastRenderedPageBreak/>
              <w:t>ред.В.И.Чиссова, М.И.Давыдова</w:t>
            </w:r>
          </w:p>
        </w:tc>
        <w:tc>
          <w:tcPr>
            <w:tcW w:w="2552" w:type="dxa"/>
          </w:tcPr>
          <w:p w:rsidR="00900350" w:rsidRPr="00761309" w:rsidRDefault="00900350" w:rsidP="00B14A44">
            <w:pPr>
              <w:rPr>
                <w:color w:val="000000"/>
                <w:sz w:val="28"/>
                <w:szCs w:val="28"/>
              </w:rPr>
            </w:pPr>
            <w:r w:rsidRPr="00761309">
              <w:rPr>
                <w:color w:val="000000"/>
                <w:sz w:val="28"/>
                <w:szCs w:val="28"/>
              </w:rPr>
              <w:lastRenderedPageBreak/>
              <w:t>М.: ГЭОТАР-</w:t>
            </w:r>
            <w:r w:rsidRPr="00761309">
              <w:rPr>
                <w:color w:val="000000"/>
                <w:sz w:val="28"/>
                <w:szCs w:val="28"/>
              </w:rPr>
              <w:lastRenderedPageBreak/>
              <w:t>Медиа, 2009. –718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lastRenderedPageBreak/>
              <w:t>1</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Онкоурология: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 В.И.Чиссова,</w:t>
            </w:r>
            <w:r w:rsidR="00B41A4B" w:rsidRPr="00761309">
              <w:rPr>
                <w:color w:val="000000"/>
                <w:sz w:val="28"/>
                <w:szCs w:val="28"/>
              </w:rPr>
              <w:t xml:space="preserve"> </w:t>
            </w:r>
            <w:r w:rsidRPr="00761309">
              <w:rPr>
                <w:color w:val="000000"/>
                <w:sz w:val="28"/>
                <w:szCs w:val="28"/>
              </w:rPr>
              <w:t>Б.Я.</w:t>
            </w:r>
            <w:r w:rsidR="00B41A4B" w:rsidRPr="00761309">
              <w:rPr>
                <w:color w:val="000000"/>
                <w:sz w:val="28"/>
                <w:szCs w:val="28"/>
              </w:rPr>
              <w:t xml:space="preserve"> </w:t>
            </w:r>
            <w:r w:rsidRPr="00761309">
              <w:rPr>
                <w:color w:val="000000"/>
                <w:sz w:val="28"/>
                <w:szCs w:val="28"/>
              </w:rPr>
              <w:t>Алексеева</w:t>
            </w:r>
            <w:r w:rsidR="00B41A4B" w:rsidRPr="00761309">
              <w:rPr>
                <w:color w:val="000000"/>
                <w:sz w:val="28"/>
                <w:szCs w:val="28"/>
              </w:rPr>
              <w:t xml:space="preserve"> </w:t>
            </w:r>
            <w:r w:rsidRPr="00761309">
              <w:rPr>
                <w:color w:val="000000"/>
                <w:sz w:val="28"/>
                <w:szCs w:val="28"/>
              </w:rPr>
              <w:t>И.Г.Русакова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2012. –688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Оториноларинго-логия:</w:t>
            </w:r>
            <w:r w:rsidR="00DA77D2" w:rsidRPr="00761309">
              <w:rPr>
                <w:color w:val="000000"/>
                <w:sz w:val="28"/>
                <w:szCs w:val="28"/>
              </w:rPr>
              <w:t xml:space="preserve"> </w:t>
            </w:r>
            <w:r w:rsidRPr="00761309">
              <w:rPr>
                <w:color w:val="000000"/>
                <w:sz w:val="28"/>
                <w:szCs w:val="28"/>
              </w:rPr>
              <w:t>националь-ное руководство: краткое издание.</w:t>
            </w:r>
          </w:p>
        </w:tc>
        <w:tc>
          <w:tcPr>
            <w:tcW w:w="1701" w:type="dxa"/>
          </w:tcPr>
          <w:p w:rsidR="00900350" w:rsidRPr="00761309" w:rsidRDefault="00900350" w:rsidP="00B14A44">
            <w:pPr>
              <w:rPr>
                <w:color w:val="000000"/>
                <w:sz w:val="28"/>
                <w:szCs w:val="28"/>
              </w:rPr>
            </w:pPr>
            <w:r w:rsidRPr="00761309">
              <w:rPr>
                <w:color w:val="000000"/>
                <w:sz w:val="28"/>
                <w:szCs w:val="28"/>
              </w:rPr>
              <w:t>Под ред. В.Т.Пальчуна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2014. – 656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Офтальмология: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ред.С.Э.Аветисова и др.</w:t>
            </w:r>
          </w:p>
        </w:tc>
        <w:tc>
          <w:tcPr>
            <w:tcW w:w="2552" w:type="dxa"/>
          </w:tcPr>
          <w:p w:rsidR="00900350" w:rsidRPr="00761309" w:rsidRDefault="00900350" w:rsidP="00B14A44">
            <w:pPr>
              <w:rPr>
                <w:color w:val="000000"/>
                <w:sz w:val="28"/>
                <w:szCs w:val="28"/>
              </w:rPr>
            </w:pPr>
            <w:r w:rsidRPr="00761309">
              <w:rPr>
                <w:color w:val="000000"/>
                <w:sz w:val="28"/>
                <w:szCs w:val="28"/>
              </w:rPr>
              <w:t>М.: ИГ ГЭОТАР-Медиа, 2008. – 942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Парентеральное и энтеральное питани</w:t>
            </w:r>
            <w:r w:rsidR="00DA77D2" w:rsidRPr="00761309">
              <w:rPr>
                <w:color w:val="000000"/>
                <w:sz w:val="28"/>
                <w:szCs w:val="28"/>
              </w:rPr>
              <w:t>е: нацио</w:t>
            </w:r>
            <w:r w:rsidRPr="00761309">
              <w:rPr>
                <w:color w:val="000000"/>
                <w:sz w:val="28"/>
                <w:szCs w:val="28"/>
              </w:rPr>
              <w:t>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ред.М.Ш.Хубутия, Т.С.</w:t>
            </w:r>
            <w:r w:rsidR="00DA77D2" w:rsidRPr="00761309">
              <w:rPr>
                <w:color w:val="000000"/>
                <w:sz w:val="28"/>
                <w:szCs w:val="28"/>
              </w:rPr>
              <w:t xml:space="preserve"> </w:t>
            </w:r>
            <w:r w:rsidRPr="00761309">
              <w:rPr>
                <w:color w:val="000000"/>
                <w:sz w:val="28"/>
                <w:szCs w:val="28"/>
              </w:rPr>
              <w:t>Поповой,</w:t>
            </w:r>
            <w:r w:rsidR="00DA77D2" w:rsidRPr="00761309">
              <w:rPr>
                <w:color w:val="000000"/>
                <w:sz w:val="28"/>
                <w:szCs w:val="28"/>
              </w:rPr>
              <w:t xml:space="preserve"> </w:t>
            </w:r>
            <w:r w:rsidRPr="00761309">
              <w:rPr>
                <w:color w:val="000000"/>
                <w:sz w:val="28"/>
                <w:szCs w:val="28"/>
              </w:rPr>
              <w:t>А.И.Салтанова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2014. –800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Ревматология: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ред.Е.Л.Насонова, В.А.Насоновой</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2010. – 716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4</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Физиотерапия: 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ред.Г.Н.Пономаренко</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2009. – 856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1</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Фтизиатрия:</w:t>
            </w:r>
            <w:r w:rsidR="00DA77D2" w:rsidRPr="00761309">
              <w:rPr>
                <w:color w:val="000000"/>
                <w:sz w:val="28"/>
                <w:szCs w:val="28"/>
              </w:rPr>
              <w:t xml:space="preserve"> нацио</w:t>
            </w:r>
            <w:r w:rsidRPr="00761309">
              <w:rPr>
                <w:color w:val="000000"/>
                <w:sz w:val="28"/>
                <w:szCs w:val="28"/>
              </w:rPr>
              <w:t>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Гл.ред.</w:t>
            </w:r>
          </w:p>
          <w:p w:rsidR="00900350" w:rsidRPr="00761309" w:rsidRDefault="00900350" w:rsidP="00B14A44">
            <w:pPr>
              <w:rPr>
                <w:color w:val="000000"/>
                <w:sz w:val="28"/>
                <w:szCs w:val="28"/>
              </w:rPr>
            </w:pPr>
            <w:r w:rsidRPr="00761309">
              <w:rPr>
                <w:color w:val="000000"/>
                <w:sz w:val="28"/>
                <w:szCs w:val="28"/>
              </w:rPr>
              <w:t>М.И.</w:t>
            </w:r>
            <w:r w:rsidR="00DA77D2" w:rsidRPr="00761309">
              <w:rPr>
                <w:color w:val="000000"/>
                <w:sz w:val="28"/>
                <w:szCs w:val="28"/>
              </w:rPr>
              <w:t xml:space="preserve"> </w:t>
            </w:r>
            <w:r w:rsidRPr="00761309">
              <w:rPr>
                <w:color w:val="000000"/>
                <w:sz w:val="28"/>
                <w:szCs w:val="28"/>
              </w:rPr>
              <w:t>Пере-льман</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2010. – 506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2</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900350" w:rsidRPr="00761309" w:rsidTr="00B14A44">
        <w:tc>
          <w:tcPr>
            <w:tcW w:w="567" w:type="dxa"/>
          </w:tcPr>
          <w:p w:rsidR="00900350" w:rsidRPr="00761309" w:rsidRDefault="00900350" w:rsidP="004B293B">
            <w:pPr>
              <w:numPr>
                <w:ilvl w:val="0"/>
                <w:numId w:val="41"/>
              </w:numPr>
              <w:suppressAutoHyphens w:val="0"/>
              <w:ind w:left="357" w:hanging="357"/>
              <w:contextualSpacing/>
              <w:jc w:val="center"/>
              <w:rPr>
                <w:bCs/>
                <w:color w:val="000000"/>
                <w:sz w:val="28"/>
                <w:szCs w:val="28"/>
              </w:rPr>
            </w:pPr>
          </w:p>
        </w:tc>
        <w:tc>
          <w:tcPr>
            <w:tcW w:w="2523" w:type="dxa"/>
          </w:tcPr>
          <w:p w:rsidR="00900350" w:rsidRPr="00761309" w:rsidRDefault="00900350" w:rsidP="00B14A44">
            <w:pPr>
              <w:rPr>
                <w:color w:val="000000"/>
                <w:sz w:val="28"/>
                <w:szCs w:val="28"/>
              </w:rPr>
            </w:pPr>
            <w:r w:rsidRPr="00761309">
              <w:rPr>
                <w:color w:val="000000"/>
                <w:sz w:val="28"/>
                <w:szCs w:val="28"/>
              </w:rPr>
              <w:t>Эндокринология:</w:t>
            </w:r>
          </w:p>
          <w:p w:rsidR="00900350" w:rsidRPr="00761309" w:rsidRDefault="00900350" w:rsidP="00B14A44">
            <w:pPr>
              <w:rPr>
                <w:color w:val="000000"/>
                <w:sz w:val="28"/>
                <w:szCs w:val="28"/>
              </w:rPr>
            </w:pPr>
            <w:r w:rsidRPr="00761309">
              <w:rPr>
                <w:color w:val="000000"/>
                <w:sz w:val="28"/>
                <w:szCs w:val="28"/>
              </w:rPr>
              <w:t>национальное руководство</w:t>
            </w:r>
          </w:p>
        </w:tc>
        <w:tc>
          <w:tcPr>
            <w:tcW w:w="1701" w:type="dxa"/>
          </w:tcPr>
          <w:p w:rsidR="00900350" w:rsidRPr="00761309" w:rsidRDefault="00900350" w:rsidP="00B14A44">
            <w:pPr>
              <w:rPr>
                <w:color w:val="000000"/>
                <w:sz w:val="28"/>
                <w:szCs w:val="28"/>
              </w:rPr>
            </w:pPr>
            <w:r w:rsidRPr="00761309">
              <w:rPr>
                <w:color w:val="000000"/>
                <w:sz w:val="28"/>
                <w:szCs w:val="28"/>
              </w:rPr>
              <w:t>Под ред.И.И.</w:t>
            </w:r>
            <w:r w:rsidR="00DA77D2" w:rsidRPr="00761309">
              <w:rPr>
                <w:color w:val="000000"/>
                <w:sz w:val="28"/>
                <w:szCs w:val="28"/>
              </w:rPr>
              <w:t xml:space="preserve"> </w:t>
            </w:r>
            <w:r w:rsidR="002129F0" w:rsidRPr="00761309">
              <w:rPr>
                <w:color w:val="000000"/>
                <w:sz w:val="28"/>
                <w:szCs w:val="28"/>
              </w:rPr>
              <w:t>Де</w:t>
            </w:r>
            <w:r w:rsidRPr="00761309">
              <w:rPr>
                <w:color w:val="000000"/>
                <w:sz w:val="28"/>
                <w:szCs w:val="28"/>
              </w:rPr>
              <w:t>дова</w:t>
            </w:r>
          </w:p>
        </w:tc>
        <w:tc>
          <w:tcPr>
            <w:tcW w:w="2552" w:type="dxa"/>
          </w:tcPr>
          <w:p w:rsidR="00900350" w:rsidRPr="00761309" w:rsidRDefault="00900350" w:rsidP="00B14A44">
            <w:pPr>
              <w:rPr>
                <w:color w:val="000000"/>
                <w:sz w:val="28"/>
                <w:szCs w:val="28"/>
              </w:rPr>
            </w:pPr>
            <w:r w:rsidRPr="00761309">
              <w:rPr>
                <w:color w:val="000000"/>
                <w:sz w:val="28"/>
                <w:szCs w:val="28"/>
              </w:rPr>
              <w:t>М.: ГЭОТАР-Медиа, 2014. – 1072 с.</w:t>
            </w:r>
          </w:p>
        </w:tc>
        <w:tc>
          <w:tcPr>
            <w:tcW w:w="1134" w:type="dxa"/>
          </w:tcPr>
          <w:p w:rsidR="00900350" w:rsidRPr="00761309" w:rsidRDefault="00900350" w:rsidP="00B14A44">
            <w:pPr>
              <w:jc w:val="center"/>
              <w:rPr>
                <w:bCs/>
                <w:color w:val="000000"/>
                <w:sz w:val="28"/>
                <w:szCs w:val="28"/>
              </w:rPr>
            </w:pPr>
            <w:r w:rsidRPr="00761309">
              <w:rPr>
                <w:bCs/>
                <w:color w:val="000000"/>
                <w:sz w:val="28"/>
                <w:szCs w:val="28"/>
              </w:rPr>
              <w:t>1</w:t>
            </w:r>
          </w:p>
        </w:tc>
        <w:tc>
          <w:tcPr>
            <w:tcW w:w="1134" w:type="dxa"/>
          </w:tcPr>
          <w:p w:rsidR="00900350" w:rsidRPr="00761309" w:rsidRDefault="00900350" w:rsidP="00B14A44">
            <w:pPr>
              <w:jc w:val="center"/>
              <w:rPr>
                <w:color w:val="000000"/>
                <w:sz w:val="28"/>
                <w:szCs w:val="28"/>
              </w:rPr>
            </w:pPr>
            <w:r w:rsidRPr="00761309">
              <w:rPr>
                <w:color w:val="000000"/>
                <w:sz w:val="28"/>
                <w:szCs w:val="28"/>
              </w:rPr>
              <w:t>0</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 xml:space="preserve">Клинические рекомендации (протоколы лечения) Мочекаменная болезнь.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 xml:space="preserve">Разработчик клинической рекомендации: Российское общество урологов, 2020г. Доступно на сайте: </w:t>
            </w:r>
            <w:r w:rsidRPr="00761309">
              <w:rPr>
                <w:color w:val="000000"/>
                <w:sz w:val="28"/>
                <w:szCs w:val="28"/>
              </w:rPr>
              <w:lastRenderedPageBreak/>
              <w:t>http://cr.rosminzdrav.ru/#!/clin_recomend</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 xml:space="preserve">Клинические рекомендации (протоколы лечения) Хроническая болезнь почек (ХБП).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Разработчик клинической рекомендации: Ассоциация нефрологов, 2021г. Доступно на сайте: http://cr.rosminzdrav.ru/#!/clin_recomend</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 xml:space="preserve">Клинические рекомендации (протоколы лечения) Хроническая обструктивная болезнь легких.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Разработчик клинической рекомендации: Российское респираторное общество, 2021г. Доступно на сайте: http://cr.rosminzdrav.ru/#!/clin_recomend</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2129F0">
            <w:pPr>
              <w:rPr>
                <w:color w:val="000000"/>
                <w:sz w:val="28"/>
                <w:szCs w:val="28"/>
              </w:rPr>
            </w:pPr>
            <w:r w:rsidRPr="00761309">
              <w:rPr>
                <w:color w:val="000000"/>
                <w:sz w:val="28"/>
                <w:szCs w:val="28"/>
              </w:rPr>
              <w:t xml:space="preserve">Клинические рекомендации. Когнитивные расстройства у лиц пожилого и старческого возраста.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Разработчик клинической рекомендации: Общероссийская общественная организация «Российская ассоциации геронтологов и гериатров», Общественная ассоциация «Российское общество психиатров». Год утверждения, 2020, М. – 2021.Доступно на сайте: www.rgnkc.ru</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 xml:space="preserve">Клинические рекомендации. </w:t>
            </w:r>
            <w:r w:rsidRPr="00761309">
              <w:rPr>
                <w:color w:val="000000"/>
                <w:sz w:val="28"/>
                <w:szCs w:val="28"/>
              </w:rPr>
              <w:lastRenderedPageBreak/>
              <w:t xml:space="preserve">Недержание мочи.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 xml:space="preserve">Разработчики клинических </w:t>
            </w:r>
            <w:r w:rsidRPr="00761309">
              <w:rPr>
                <w:color w:val="000000"/>
                <w:sz w:val="28"/>
                <w:szCs w:val="28"/>
              </w:rPr>
              <w:lastRenderedPageBreak/>
              <w:t>рекомендаций: Российское общество урологов, Общероссийская общественная организация «Российская ассоциации геронтологов и гериатров», Год утверждения, 2020, М. – 2021.Доступно на сайте: www.rgnkc.ru</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 xml:space="preserve">Клинические рекомендации. Недостаточность питания (мальнутриция) у пациентов пожилого и старческого возраста.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Разработчики клинических рекомендаций: Общероссийская общественная организация «Российская ассоциации геронтологов и гериатров»,</w:t>
            </w:r>
            <w:r w:rsidR="009B27BB" w:rsidRPr="00761309">
              <w:rPr>
                <w:color w:val="000000"/>
                <w:sz w:val="28"/>
                <w:szCs w:val="28"/>
              </w:rPr>
              <w:t xml:space="preserve"> </w:t>
            </w:r>
            <w:r w:rsidRPr="00761309">
              <w:rPr>
                <w:color w:val="000000"/>
                <w:sz w:val="28"/>
                <w:szCs w:val="28"/>
              </w:rPr>
              <w:t>Национальная</w:t>
            </w:r>
            <w:r w:rsidR="009B27BB" w:rsidRPr="00761309">
              <w:rPr>
                <w:color w:val="000000"/>
                <w:sz w:val="28"/>
                <w:szCs w:val="28"/>
              </w:rPr>
              <w:t xml:space="preserve"> </w:t>
            </w:r>
            <w:r w:rsidRPr="00761309">
              <w:rPr>
                <w:color w:val="000000"/>
                <w:sz w:val="28"/>
                <w:szCs w:val="28"/>
              </w:rPr>
              <w:t>ассоциация</w:t>
            </w:r>
            <w:r w:rsidR="009B27BB" w:rsidRPr="00761309">
              <w:rPr>
                <w:color w:val="000000"/>
                <w:sz w:val="28"/>
                <w:szCs w:val="28"/>
              </w:rPr>
              <w:t xml:space="preserve"> </w:t>
            </w:r>
            <w:r w:rsidRPr="00761309">
              <w:rPr>
                <w:color w:val="000000"/>
                <w:sz w:val="28"/>
                <w:szCs w:val="28"/>
              </w:rPr>
              <w:t>клинического питания и метаболизма, Союз диетологов, нутрициологов и специалистов пищевой индустрии. Год утверждения, 2020.</w:t>
            </w:r>
            <w:r w:rsidR="009B27BB" w:rsidRPr="00761309">
              <w:rPr>
                <w:color w:val="000000"/>
                <w:sz w:val="28"/>
                <w:szCs w:val="28"/>
              </w:rPr>
              <w:t xml:space="preserve"> </w:t>
            </w:r>
            <w:r w:rsidRPr="00761309">
              <w:rPr>
                <w:color w:val="000000"/>
                <w:sz w:val="28"/>
                <w:szCs w:val="28"/>
              </w:rPr>
              <w:t>М. – 2021.Доступно на сайте: www.rgnkc.ru</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FF0BAE">
            <w:pPr>
              <w:rPr>
                <w:color w:val="000000"/>
                <w:sz w:val="28"/>
                <w:szCs w:val="28"/>
              </w:rPr>
            </w:pPr>
            <w:r w:rsidRPr="00761309">
              <w:rPr>
                <w:color w:val="000000"/>
                <w:sz w:val="28"/>
                <w:szCs w:val="28"/>
              </w:rPr>
              <w:t xml:space="preserve">Клинические рекомендации. Падения у </w:t>
            </w:r>
            <w:r w:rsidRPr="00761309">
              <w:rPr>
                <w:color w:val="000000"/>
                <w:sz w:val="28"/>
                <w:szCs w:val="28"/>
              </w:rPr>
              <w:lastRenderedPageBreak/>
              <w:t>пациентов пожилого и старческого возраста.</w:t>
            </w:r>
            <w:r w:rsidR="009B27BB" w:rsidRPr="00761309">
              <w:rPr>
                <w:color w:val="000000"/>
                <w:sz w:val="28"/>
                <w:szCs w:val="28"/>
              </w:rPr>
              <w:t xml:space="preserve">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 xml:space="preserve">Разработчики клинических рекомендаций: </w:t>
            </w:r>
            <w:r w:rsidRPr="00761309">
              <w:rPr>
                <w:color w:val="000000"/>
                <w:sz w:val="28"/>
                <w:szCs w:val="28"/>
              </w:rPr>
              <w:lastRenderedPageBreak/>
              <w:t>Общероссийская общественная организация «Российская ассоциации геронтологов и гериатров», Общественная организация «Российская ассоциация по остеопорозу»,</w:t>
            </w:r>
            <w:r w:rsidR="009B27BB" w:rsidRPr="00761309">
              <w:rPr>
                <w:color w:val="000000"/>
                <w:sz w:val="28"/>
                <w:szCs w:val="28"/>
              </w:rPr>
              <w:t xml:space="preserve"> </w:t>
            </w:r>
            <w:r w:rsidRPr="00761309">
              <w:rPr>
                <w:color w:val="000000"/>
                <w:sz w:val="28"/>
                <w:szCs w:val="28"/>
              </w:rPr>
              <w:t>Год утверждения, 2020.</w:t>
            </w:r>
            <w:r w:rsidR="009B27BB" w:rsidRPr="00761309">
              <w:rPr>
                <w:color w:val="000000"/>
                <w:sz w:val="28"/>
                <w:szCs w:val="28"/>
              </w:rPr>
              <w:t xml:space="preserve"> </w:t>
            </w:r>
            <w:r w:rsidRPr="00761309">
              <w:rPr>
                <w:color w:val="000000"/>
                <w:sz w:val="28"/>
                <w:szCs w:val="28"/>
              </w:rPr>
              <w:t>М. – 2021.Доступно на сайте: www.rgnkc.ru</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CE208B" w:rsidRPr="00761309" w:rsidRDefault="00CE208B" w:rsidP="00B14A44">
            <w:pPr>
              <w:jc w:val="center"/>
              <w:rPr>
                <w:color w:val="000000"/>
                <w:sz w:val="28"/>
                <w:szCs w:val="28"/>
              </w:rPr>
            </w:pPr>
            <w:r w:rsidRPr="00761309">
              <w:rPr>
                <w:color w:val="000000"/>
                <w:sz w:val="28"/>
                <w:szCs w:val="28"/>
              </w:rPr>
              <w:t>1</w:t>
            </w:r>
          </w:p>
        </w:tc>
      </w:tr>
      <w:tr w:rsidR="00CE208B" w:rsidRPr="00761309" w:rsidTr="00B14A44">
        <w:tc>
          <w:tcPr>
            <w:tcW w:w="567" w:type="dxa"/>
          </w:tcPr>
          <w:p w:rsidR="00CE208B" w:rsidRPr="00761309" w:rsidRDefault="00CE208B" w:rsidP="004B293B">
            <w:pPr>
              <w:numPr>
                <w:ilvl w:val="0"/>
                <w:numId w:val="41"/>
              </w:numPr>
              <w:suppressAutoHyphens w:val="0"/>
              <w:ind w:left="357" w:hanging="357"/>
              <w:contextualSpacing/>
              <w:jc w:val="center"/>
              <w:rPr>
                <w:bCs/>
                <w:color w:val="000000"/>
                <w:sz w:val="28"/>
                <w:szCs w:val="28"/>
              </w:rPr>
            </w:pPr>
          </w:p>
        </w:tc>
        <w:tc>
          <w:tcPr>
            <w:tcW w:w="2523" w:type="dxa"/>
          </w:tcPr>
          <w:p w:rsidR="00CE208B" w:rsidRPr="00761309" w:rsidRDefault="00CE208B" w:rsidP="00CE208B">
            <w:pPr>
              <w:rPr>
                <w:color w:val="000000"/>
                <w:sz w:val="28"/>
                <w:szCs w:val="28"/>
              </w:rPr>
            </w:pPr>
            <w:r w:rsidRPr="00761309">
              <w:rPr>
                <w:color w:val="000000"/>
                <w:sz w:val="28"/>
                <w:szCs w:val="28"/>
              </w:rPr>
              <w:t>Клинические рекомендации. Старческая астения.</w:t>
            </w:r>
            <w:r w:rsidR="009B27BB" w:rsidRPr="00761309">
              <w:rPr>
                <w:color w:val="000000"/>
                <w:sz w:val="28"/>
                <w:szCs w:val="28"/>
              </w:rPr>
              <w:t xml:space="preserve"> </w:t>
            </w:r>
          </w:p>
        </w:tc>
        <w:tc>
          <w:tcPr>
            <w:tcW w:w="1701" w:type="dxa"/>
          </w:tcPr>
          <w:p w:rsidR="00CE208B" w:rsidRPr="00761309" w:rsidRDefault="00CE208B" w:rsidP="00B14A44">
            <w:pPr>
              <w:rPr>
                <w:color w:val="000000"/>
                <w:sz w:val="28"/>
                <w:szCs w:val="28"/>
              </w:rPr>
            </w:pPr>
          </w:p>
        </w:tc>
        <w:tc>
          <w:tcPr>
            <w:tcW w:w="2552" w:type="dxa"/>
          </w:tcPr>
          <w:p w:rsidR="00CE208B" w:rsidRPr="00761309" w:rsidRDefault="00CE208B" w:rsidP="00B14A44">
            <w:pPr>
              <w:rPr>
                <w:color w:val="000000"/>
                <w:sz w:val="28"/>
                <w:szCs w:val="28"/>
              </w:rPr>
            </w:pPr>
            <w:r w:rsidRPr="00761309">
              <w:rPr>
                <w:color w:val="000000"/>
                <w:sz w:val="28"/>
                <w:szCs w:val="28"/>
              </w:rPr>
              <w:t>Разработчик клинических рекомендаций: Общероссийская общественная организация «Российская ассоциации геронтологов и гериатров». Год утверждения, 2020.</w:t>
            </w:r>
            <w:r w:rsidR="009B27BB" w:rsidRPr="00761309">
              <w:rPr>
                <w:color w:val="000000"/>
                <w:sz w:val="28"/>
                <w:szCs w:val="28"/>
              </w:rPr>
              <w:t xml:space="preserve"> </w:t>
            </w:r>
            <w:r w:rsidRPr="00761309">
              <w:rPr>
                <w:color w:val="000000"/>
                <w:sz w:val="28"/>
                <w:szCs w:val="28"/>
              </w:rPr>
              <w:t>М. – 2021.Доступно на сайте: www.rgnkc.ru</w:t>
            </w:r>
          </w:p>
        </w:tc>
        <w:tc>
          <w:tcPr>
            <w:tcW w:w="1134" w:type="dxa"/>
          </w:tcPr>
          <w:p w:rsidR="00CE208B" w:rsidRPr="00761309" w:rsidRDefault="00CE208B" w:rsidP="00B14A44">
            <w:pPr>
              <w:jc w:val="center"/>
              <w:rPr>
                <w:bCs/>
                <w:color w:val="000000"/>
                <w:sz w:val="28"/>
                <w:szCs w:val="28"/>
              </w:rPr>
            </w:pPr>
          </w:p>
        </w:tc>
        <w:tc>
          <w:tcPr>
            <w:tcW w:w="1134" w:type="dxa"/>
          </w:tcPr>
          <w:p w:rsidR="00CE208B" w:rsidRPr="00761309" w:rsidRDefault="00CE208B" w:rsidP="00B14A44">
            <w:pPr>
              <w:jc w:val="center"/>
              <w:rPr>
                <w:color w:val="000000"/>
                <w:sz w:val="28"/>
                <w:szCs w:val="28"/>
              </w:rPr>
            </w:pPr>
          </w:p>
          <w:p w:rsidR="00FF0BAE" w:rsidRPr="00761309" w:rsidRDefault="00FF0BAE" w:rsidP="00B14A44">
            <w:pPr>
              <w:jc w:val="center"/>
              <w:rPr>
                <w:color w:val="000000"/>
                <w:sz w:val="28"/>
                <w:szCs w:val="28"/>
              </w:rPr>
            </w:pPr>
            <w:r w:rsidRPr="00761309">
              <w:rPr>
                <w:color w:val="000000"/>
                <w:sz w:val="28"/>
                <w:szCs w:val="28"/>
              </w:rPr>
              <w:t>1</w:t>
            </w:r>
          </w:p>
        </w:tc>
      </w:tr>
      <w:tr w:rsidR="00FF0BAE" w:rsidRPr="00761309" w:rsidTr="00B14A44">
        <w:tc>
          <w:tcPr>
            <w:tcW w:w="567" w:type="dxa"/>
          </w:tcPr>
          <w:p w:rsidR="00FF0BAE" w:rsidRPr="00761309" w:rsidRDefault="00FF0BAE" w:rsidP="004B293B">
            <w:pPr>
              <w:numPr>
                <w:ilvl w:val="0"/>
                <w:numId w:val="41"/>
              </w:numPr>
              <w:suppressAutoHyphens w:val="0"/>
              <w:ind w:left="357" w:hanging="357"/>
              <w:contextualSpacing/>
              <w:jc w:val="center"/>
              <w:rPr>
                <w:bCs/>
                <w:color w:val="000000"/>
                <w:sz w:val="28"/>
                <w:szCs w:val="28"/>
              </w:rPr>
            </w:pPr>
          </w:p>
        </w:tc>
        <w:tc>
          <w:tcPr>
            <w:tcW w:w="2523" w:type="dxa"/>
          </w:tcPr>
          <w:p w:rsidR="00FF0BAE" w:rsidRPr="00761309" w:rsidRDefault="00FF0BAE" w:rsidP="00FF0BAE">
            <w:pPr>
              <w:rPr>
                <w:color w:val="000000"/>
                <w:sz w:val="28"/>
                <w:szCs w:val="28"/>
              </w:rPr>
            </w:pPr>
            <w:r w:rsidRPr="00761309">
              <w:rPr>
                <w:color w:val="000000"/>
                <w:sz w:val="28"/>
                <w:szCs w:val="28"/>
              </w:rPr>
              <w:t>Клинические рекомендации. Хроническая боль у пациентов старческого возраста.</w:t>
            </w:r>
            <w:r w:rsidR="009B27BB" w:rsidRPr="00761309">
              <w:rPr>
                <w:color w:val="000000"/>
                <w:sz w:val="28"/>
                <w:szCs w:val="28"/>
              </w:rPr>
              <w:t xml:space="preserve"> </w:t>
            </w:r>
          </w:p>
        </w:tc>
        <w:tc>
          <w:tcPr>
            <w:tcW w:w="1701" w:type="dxa"/>
          </w:tcPr>
          <w:p w:rsidR="00FF0BAE" w:rsidRPr="00761309" w:rsidRDefault="00FF0BAE" w:rsidP="00B14A44">
            <w:pPr>
              <w:rPr>
                <w:color w:val="000000"/>
                <w:sz w:val="28"/>
                <w:szCs w:val="28"/>
              </w:rPr>
            </w:pPr>
          </w:p>
        </w:tc>
        <w:tc>
          <w:tcPr>
            <w:tcW w:w="2552" w:type="dxa"/>
          </w:tcPr>
          <w:p w:rsidR="00FF0BAE" w:rsidRPr="00761309" w:rsidRDefault="00FF0BAE" w:rsidP="00B14A44">
            <w:pPr>
              <w:rPr>
                <w:color w:val="000000"/>
                <w:sz w:val="28"/>
                <w:szCs w:val="28"/>
              </w:rPr>
            </w:pPr>
            <w:r w:rsidRPr="00761309">
              <w:rPr>
                <w:color w:val="000000"/>
                <w:sz w:val="28"/>
                <w:szCs w:val="28"/>
              </w:rPr>
              <w:t>Разработчик клинических рекомендаций: Общероссийская общественная организация «Российская ассоциации геронтологов и гериатров». Год утверждения, 2020.</w:t>
            </w:r>
            <w:r w:rsidR="009B27BB" w:rsidRPr="00761309">
              <w:rPr>
                <w:color w:val="000000"/>
                <w:sz w:val="28"/>
                <w:szCs w:val="28"/>
              </w:rPr>
              <w:t xml:space="preserve"> </w:t>
            </w:r>
            <w:r w:rsidRPr="00761309">
              <w:rPr>
                <w:color w:val="000000"/>
                <w:sz w:val="28"/>
                <w:szCs w:val="28"/>
              </w:rPr>
              <w:t xml:space="preserve">М. – </w:t>
            </w:r>
            <w:r w:rsidRPr="00761309">
              <w:rPr>
                <w:color w:val="000000"/>
                <w:sz w:val="28"/>
                <w:szCs w:val="28"/>
              </w:rPr>
              <w:lastRenderedPageBreak/>
              <w:t>2021.Доступно на сайте: www.rgnkc.ru</w:t>
            </w:r>
          </w:p>
        </w:tc>
        <w:tc>
          <w:tcPr>
            <w:tcW w:w="1134" w:type="dxa"/>
          </w:tcPr>
          <w:p w:rsidR="00FF0BAE" w:rsidRPr="00761309" w:rsidRDefault="00FF0BAE" w:rsidP="00B14A44">
            <w:pPr>
              <w:jc w:val="center"/>
              <w:rPr>
                <w:bCs/>
                <w:color w:val="000000"/>
                <w:sz w:val="28"/>
                <w:szCs w:val="28"/>
              </w:rPr>
            </w:pPr>
          </w:p>
        </w:tc>
        <w:tc>
          <w:tcPr>
            <w:tcW w:w="1134" w:type="dxa"/>
          </w:tcPr>
          <w:p w:rsidR="00FF0BAE" w:rsidRPr="00761309" w:rsidRDefault="00FF0BAE" w:rsidP="00B14A44">
            <w:pPr>
              <w:jc w:val="center"/>
              <w:rPr>
                <w:color w:val="000000"/>
                <w:sz w:val="28"/>
                <w:szCs w:val="28"/>
              </w:rPr>
            </w:pPr>
          </w:p>
          <w:p w:rsidR="00FF0BAE" w:rsidRPr="00761309" w:rsidRDefault="00FF0BAE" w:rsidP="00B14A44">
            <w:pPr>
              <w:jc w:val="center"/>
              <w:rPr>
                <w:color w:val="000000"/>
                <w:sz w:val="28"/>
                <w:szCs w:val="28"/>
              </w:rPr>
            </w:pPr>
            <w:r w:rsidRPr="00761309">
              <w:rPr>
                <w:color w:val="000000"/>
                <w:sz w:val="28"/>
                <w:szCs w:val="28"/>
              </w:rPr>
              <w:t>1</w:t>
            </w:r>
          </w:p>
        </w:tc>
      </w:tr>
    </w:tbl>
    <w:p w:rsidR="00900350" w:rsidRPr="00761309" w:rsidRDefault="00900350" w:rsidP="00900350">
      <w:pPr>
        <w:widowControl w:val="0"/>
        <w:autoSpaceDE w:val="0"/>
        <w:autoSpaceDN w:val="0"/>
        <w:adjustRightInd w:val="0"/>
        <w:jc w:val="both"/>
        <w:rPr>
          <w:b/>
          <w:color w:val="000000"/>
          <w:sz w:val="24"/>
          <w:szCs w:val="24"/>
          <w:vertAlign w:val="superscript"/>
        </w:rPr>
      </w:pPr>
    </w:p>
    <w:p w:rsidR="000E13CE" w:rsidRPr="00761309" w:rsidRDefault="000E13CE" w:rsidP="000E13CE">
      <w:pPr>
        <w:widowControl w:val="0"/>
        <w:suppressAutoHyphens w:val="0"/>
        <w:autoSpaceDE w:val="0"/>
        <w:autoSpaceDN w:val="0"/>
        <w:adjustRightInd w:val="0"/>
        <w:ind w:firstLine="540"/>
        <w:jc w:val="both"/>
        <w:rPr>
          <w:b/>
          <w:bCs/>
          <w:color w:val="000000"/>
          <w:sz w:val="28"/>
          <w:szCs w:val="28"/>
          <w:lang w:eastAsia="en-US"/>
        </w:rPr>
      </w:pPr>
      <w:r w:rsidRPr="00761309">
        <w:rPr>
          <w:b/>
          <w:bCs/>
          <w:color w:val="000000"/>
          <w:sz w:val="28"/>
          <w:szCs w:val="28"/>
          <w:lang w:eastAsia="en-US"/>
        </w:rPr>
        <w:t>4.3.3. Перечень учебно-методических материалов, разработанных</w:t>
      </w:r>
      <w:r w:rsidR="009B27BB" w:rsidRPr="00761309">
        <w:rPr>
          <w:b/>
          <w:bCs/>
          <w:color w:val="000000"/>
          <w:sz w:val="28"/>
          <w:szCs w:val="28"/>
          <w:lang w:eastAsia="en-US"/>
        </w:rPr>
        <w:t xml:space="preserve"> </w:t>
      </w:r>
      <w:r w:rsidRPr="00761309">
        <w:rPr>
          <w:b/>
          <w:bCs/>
          <w:color w:val="000000"/>
          <w:sz w:val="28"/>
          <w:szCs w:val="28"/>
          <w:lang w:eastAsia="en-US"/>
        </w:rPr>
        <w:t>с</w:t>
      </w:r>
      <w:r w:rsidRPr="00761309">
        <w:rPr>
          <w:b/>
          <w:bCs/>
          <w:color w:val="000000"/>
          <w:sz w:val="28"/>
          <w:szCs w:val="28"/>
          <w:lang w:eastAsia="en-US"/>
        </w:rPr>
        <w:t>о</w:t>
      </w:r>
      <w:r w:rsidRPr="00761309">
        <w:rPr>
          <w:b/>
          <w:bCs/>
          <w:color w:val="000000"/>
          <w:sz w:val="28"/>
          <w:szCs w:val="28"/>
          <w:lang w:eastAsia="en-US"/>
        </w:rPr>
        <w:t>трудниками кафедры</w:t>
      </w:r>
    </w:p>
    <w:p w:rsidR="00983AAB" w:rsidRPr="00761309" w:rsidRDefault="00983AAB" w:rsidP="000E13CE">
      <w:pPr>
        <w:widowControl w:val="0"/>
        <w:suppressAutoHyphens w:val="0"/>
        <w:autoSpaceDE w:val="0"/>
        <w:autoSpaceDN w:val="0"/>
        <w:adjustRightInd w:val="0"/>
        <w:ind w:firstLine="540"/>
        <w:jc w:val="both"/>
        <w:rPr>
          <w:b/>
          <w:bCs/>
          <w:color w:val="000000"/>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9"/>
        <w:gridCol w:w="2161"/>
        <w:gridCol w:w="1984"/>
        <w:gridCol w:w="1985"/>
        <w:gridCol w:w="1276"/>
        <w:gridCol w:w="1666"/>
      </w:tblGrid>
      <w:tr w:rsidR="00900350" w:rsidRPr="00761309" w:rsidTr="00B14A44">
        <w:tc>
          <w:tcPr>
            <w:tcW w:w="499" w:type="dxa"/>
            <w:shd w:val="clear" w:color="auto" w:fill="auto"/>
          </w:tcPr>
          <w:p w:rsidR="00900350" w:rsidRPr="00761309" w:rsidRDefault="00900350" w:rsidP="00B14A44">
            <w:pPr>
              <w:jc w:val="center"/>
              <w:rPr>
                <w:rFonts w:eastAsia="Times New Roman"/>
                <w:b/>
                <w:color w:val="000000"/>
                <w:sz w:val="28"/>
                <w:szCs w:val="28"/>
                <w:lang w:eastAsia="ru-RU"/>
              </w:rPr>
            </w:pPr>
            <w:r w:rsidRPr="00761309">
              <w:rPr>
                <w:rFonts w:eastAsia="Times New Roman"/>
                <w:b/>
                <w:color w:val="000000"/>
                <w:sz w:val="28"/>
                <w:szCs w:val="28"/>
                <w:lang w:eastAsia="ru-RU"/>
              </w:rPr>
              <w:t>№ п/п</w:t>
            </w:r>
          </w:p>
        </w:tc>
        <w:tc>
          <w:tcPr>
            <w:tcW w:w="2161" w:type="dxa"/>
            <w:shd w:val="clear" w:color="auto" w:fill="auto"/>
          </w:tcPr>
          <w:p w:rsidR="00900350" w:rsidRPr="00761309" w:rsidRDefault="00900350" w:rsidP="00B14A44">
            <w:pPr>
              <w:jc w:val="center"/>
              <w:rPr>
                <w:rFonts w:eastAsia="Times New Roman"/>
                <w:b/>
                <w:color w:val="000000"/>
                <w:sz w:val="28"/>
                <w:szCs w:val="28"/>
                <w:lang w:eastAsia="ru-RU"/>
              </w:rPr>
            </w:pPr>
            <w:r w:rsidRPr="00761309">
              <w:rPr>
                <w:rFonts w:eastAsia="Times New Roman"/>
                <w:b/>
                <w:color w:val="000000"/>
                <w:sz w:val="28"/>
                <w:szCs w:val="28"/>
                <w:lang w:eastAsia="ru-RU"/>
              </w:rPr>
              <w:t>Наименование издания</w:t>
            </w:r>
          </w:p>
        </w:tc>
        <w:tc>
          <w:tcPr>
            <w:tcW w:w="1984" w:type="dxa"/>
            <w:shd w:val="clear" w:color="auto" w:fill="auto"/>
          </w:tcPr>
          <w:p w:rsidR="00900350" w:rsidRPr="00761309" w:rsidRDefault="00900350" w:rsidP="00C10DE5">
            <w:pPr>
              <w:jc w:val="center"/>
              <w:rPr>
                <w:rFonts w:eastAsia="Times New Roman"/>
                <w:b/>
                <w:color w:val="000000"/>
                <w:sz w:val="28"/>
                <w:szCs w:val="28"/>
                <w:lang w:eastAsia="ru-RU"/>
              </w:rPr>
            </w:pPr>
            <w:r w:rsidRPr="00761309">
              <w:rPr>
                <w:rFonts w:eastAsia="Times New Roman"/>
                <w:b/>
                <w:color w:val="000000"/>
                <w:sz w:val="28"/>
                <w:szCs w:val="28"/>
                <w:lang w:eastAsia="ru-RU"/>
              </w:rPr>
              <w:t>Вид издания (учебник, учебное пособие, методические указания, компьютерная программ</w:t>
            </w:r>
            <w:r w:rsidR="00C10DE5" w:rsidRPr="00761309">
              <w:rPr>
                <w:rFonts w:eastAsia="Times New Roman"/>
                <w:b/>
                <w:color w:val="000000"/>
                <w:sz w:val="28"/>
                <w:szCs w:val="28"/>
                <w:lang w:eastAsia="ru-RU"/>
              </w:rPr>
              <w:t>а)</w:t>
            </w:r>
          </w:p>
        </w:tc>
        <w:tc>
          <w:tcPr>
            <w:tcW w:w="1985" w:type="dxa"/>
            <w:shd w:val="clear" w:color="auto" w:fill="auto"/>
          </w:tcPr>
          <w:p w:rsidR="00900350" w:rsidRPr="00761309" w:rsidRDefault="00900350" w:rsidP="00B14A44">
            <w:pPr>
              <w:jc w:val="center"/>
              <w:rPr>
                <w:rFonts w:eastAsia="Times New Roman"/>
                <w:b/>
                <w:color w:val="000000"/>
                <w:sz w:val="28"/>
                <w:szCs w:val="28"/>
                <w:lang w:eastAsia="ru-RU"/>
              </w:rPr>
            </w:pPr>
            <w:r w:rsidRPr="00761309">
              <w:rPr>
                <w:rFonts w:eastAsia="Times New Roman"/>
                <w:b/>
                <w:color w:val="000000"/>
                <w:sz w:val="28"/>
                <w:szCs w:val="28"/>
                <w:lang w:eastAsia="ru-RU"/>
              </w:rPr>
              <w:t>Автор (авторы)</w:t>
            </w:r>
          </w:p>
        </w:tc>
        <w:tc>
          <w:tcPr>
            <w:tcW w:w="1276" w:type="dxa"/>
            <w:shd w:val="clear" w:color="auto" w:fill="auto"/>
          </w:tcPr>
          <w:p w:rsidR="00900350" w:rsidRPr="00761309" w:rsidRDefault="00900350" w:rsidP="00B14A44">
            <w:pPr>
              <w:jc w:val="center"/>
              <w:rPr>
                <w:rFonts w:eastAsia="Times New Roman"/>
                <w:b/>
                <w:color w:val="000000"/>
                <w:sz w:val="28"/>
                <w:szCs w:val="28"/>
                <w:lang w:eastAsia="ru-RU"/>
              </w:rPr>
            </w:pPr>
            <w:r w:rsidRPr="00761309">
              <w:rPr>
                <w:rFonts w:eastAsia="Times New Roman"/>
                <w:b/>
                <w:color w:val="000000"/>
                <w:sz w:val="28"/>
                <w:szCs w:val="28"/>
                <w:lang w:eastAsia="ru-RU"/>
              </w:rPr>
              <w:t>Год изданияизда-тельст-во, тираж</w:t>
            </w:r>
          </w:p>
        </w:tc>
        <w:tc>
          <w:tcPr>
            <w:tcW w:w="1666" w:type="dxa"/>
            <w:shd w:val="clear" w:color="auto" w:fill="auto"/>
          </w:tcPr>
          <w:p w:rsidR="00900350" w:rsidRPr="00761309" w:rsidRDefault="00900350" w:rsidP="00B14A44">
            <w:pPr>
              <w:jc w:val="center"/>
              <w:rPr>
                <w:rFonts w:eastAsia="Times New Roman"/>
                <w:b/>
                <w:color w:val="000000"/>
                <w:sz w:val="28"/>
                <w:szCs w:val="28"/>
                <w:lang w:eastAsia="ru-RU"/>
              </w:rPr>
            </w:pPr>
            <w:r w:rsidRPr="00761309">
              <w:rPr>
                <w:rFonts w:eastAsia="Times New Roman"/>
                <w:b/>
                <w:color w:val="000000"/>
                <w:sz w:val="28"/>
                <w:szCs w:val="28"/>
                <w:lang w:eastAsia="ru-RU"/>
              </w:rPr>
              <w:t>ГРИФ УМО, министерства, рекомендация ЦМС КГМУ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ind w:left="57" w:right="57"/>
              <w:rPr>
                <w:color w:val="000000"/>
                <w:sz w:val="28"/>
                <w:szCs w:val="28"/>
              </w:rPr>
            </w:pPr>
            <w:r w:rsidRPr="00761309">
              <w:rPr>
                <w:color w:val="000000"/>
                <w:sz w:val="28"/>
                <w:szCs w:val="28"/>
              </w:rPr>
              <w:t>Алгоритм выбора анти- биотиков при внеболь- ничной пневмонии у пожилых больных</w:t>
            </w:r>
          </w:p>
        </w:tc>
        <w:tc>
          <w:tcPr>
            <w:tcW w:w="1984" w:type="dxa"/>
            <w:shd w:val="clear" w:color="auto" w:fill="auto"/>
          </w:tcPr>
          <w:p w:rsidR="00900350" w:rsidRPr="00761309" w:rsidRDefault="00900350" w:rsidP="00B14A44">
            <w:pPr>
              <w:rPr>
                <w:rFonts w:eastAsia="Times New Roman"/>
                <w:color w:val="000000"/>
                <w:sz w:val="28"/>
                <w:szCs w:val="28"/>
                <w:lang w:eastAsia="ru-RU"/>
              </w:rPr>
            </w:pPr>
            <w:r w:rsidRPr="00761309">
              <w:rPr>
                <w:color w:val="000000"/>
                <w:sz w:val="28"/>
                <w:szCs w:val="28"/>
              </w:rPr>
              <w:t>Метод.</w:t>
            </w:r>
            <w:r w:rsidR="00DA77D2" w:rsidRPr="00761309">
              <w:rPr>
                <w:color w:val="000000"/>
                <w:sz w:val="28"/>
                <w:szCs w:val="28"/>
              </w:rPr>
              <w:t xml:space="preserve"> </w:t>
            </w:r>
            <w:r w:rsidRPr="00761309">
              <w:rPr>
                <w:color w:val="000000"/>
                <w:sz w:val="28"/>
                <w:szCs w:val="28"/>
              </w:rPr>
              <w:t>посо-бие для врачей</w:t>
            </w:r>
          </w:p>
        </w:tc>
        <w:tc>
          <w:tcPr>
            <w:tcW w:w="1985"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Иванова Н.В.</w:t>
            </w:r>
          </w:p>
        </w:tc>
        <w:tc>
          <w:tcPr>
            <w:tcW w:w="127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2014</w:t>
            </w:r>
          </w:p>
        </w:tc>
        <w:tc>
          <w:tcPr>
            <w:tcW w:w="166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Рекомендация ЦМС КГМУ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ind w:left="57" w:right="57"/>
              <w:rPr>
                <w:color w:val="000000"/>
                <w:sz w:val="28"/>
                <w:szCs w:val="28"/>
              </w:rPr>
            </w:pPr>
            <w:r w:rsidRPr="00761309">
              <w:rPr>
                <w:color w:val="000000"/>
                <w:sz w:val="28"/>
                <w:szCs w:val="28"/>
              </w:rPr>
              <w:t>Дифференцированный подход к диагностике и лечению кашля у пожилых больных</w:t>
            </w:r>
          </w:p>
          <w:p w:rsidR="00900350" w:rsidRPr="00761309" w:rsidRDefault="00900350" w:rsidP="00B14A44">
            <w:pPr>
              <w:rPr>
                <w:rFonts w:eastAsia="Times New Roman"/>
                <w:color w:val="000000"/>
                <w:sz w:val="28"/>
                <w:szCs w:val="28"/>
                <w:lang w:eastAsia="ru-RU"/>
              </w:rPr>
            </w:pPr>
          </w:p>
        </w:tc>
        <w:tc>
          <w:tcPr>
            <w:tcW w:w="1984" w:type="dxa"/>
            <w:shd w:val="clear" w:color="auto" w:fill="auto"/>
          </w:tcPr>
          <w:p w:rsidR="00900350" w:rsidRPr="00761309" w:rsidRDefault="00900350" w:rsidP="00B14A44">
            <w:pPr>
              <w:rPr>
                <w:rFonts w:eastAsia="Times New Roman"/>
                <w:color w:val="000000"/>
                <w:sz w:val="28"/>
                <w:szCs w:val="28"/>
                <w:lang w:eastAsia="ru-RU"/>
              </w:rPr>
            </w:pPr>
            <w:r w:rsidRPr="00761309">
              <w:rPr>
                <w:color w:val="000000"/>
                <w:sz w:val="28"/>
                <w:szCs w:val="28"/>
              </w:rPr>
              <w:t>Метод.</w:t>
            </w:r>
            <w:r w:rsidR="00DA77D2" w:rsidRPr="00761309">
              <w:rPr>
                <w:color w:val="000000"/>
                <w:sz w:val="28"/>
                <w:szCs w:val="28"/>
              </w:rPr>
              <w:t xml:space="preserve"> </w:t>
            </w:r>
            <w:r w:rsidRPr="00761309">
              <w:rPr>
                <w:color w:val="000000"/>
                <w:sz w:val="28"/>
                <w:szCs w:val="28"/>
              </w:rPr>
              <w:t>посо-бие для врачей</w:t>
            </w:r>
          </w:p>
        </w:tc>
        <w:tc>
          <w:tcPr>
            <w:tcW w:w="1985"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Иванова Н.В.</w:t>
            </w:r>
          </w:p>
        </w:tc>
        <w:tc>
          <w:tcPr>
            <w:tcW w:w="127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2006</w:t>
            </w:r>
          </w:p>
        </w:tc>
        <w:tc>
          <w:tcPr>
            <w:tcW w:w="166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Рекомендация ЦМС КГМУ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rPr>
                <w:rFonts w:eastAsia="Times New Roman"/>
                <w:color w:val="000000"/>
                <w:sz w:val="28"/>
                <w:szCs w:val="28"/>
                <w:lang w:eastAsia="ru-RU"/>
              </w:rPr>
            </w:pPr>
            <w:r w:rsidRPr="00761309">
              <w:rPr>
                <w:color w:val="000000"/>
                <w:sz w:val="28"/>
                <w:szCs w:val="28"/>
              </w:rPr>
              <w:t>Анемии у пожилых</w:t>
            </w:r>
          </w:p>
        </w:tc>
        <w:tc>
          <w:tcPr>
            <w:tcW w:w="1984"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Учебно-методическое пособие для врачей</w:t>
            </w:r>
          </w:p>
        </w:tc>
        <w:tc>
          <w:tcPr>
            <w:tcW w:w="1985"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 xml:space="preserve">Кокарев Ю.С., </w:t>
            </w:r>
          </w:p>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Иванова Н.В.,</w:t>
            </w:r>
          </w:p>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Хлевная Н.В.</w:t>
            </w:r>
          </w:p>
        </w:tc>
        <w:tc>
          <w:tcPr>
            <w:tcW w:w="127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2014</w:t>
            </w:r>
          </w:p>
        </w:tc>
        <w:tc>
          <w:tcPr>
            <w:tcW w:w="1666" w:type="dxa"/>
            <w:shd w:val="clear" w:color="auto" w:fill="auto"/>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Рекомендация ЦМС КГМУ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rPr>
                <w:color w:val="000000"/>
                <w:sz w:val="28"/>
                <w:szCs w:val="28"/>
              </w:rPr>
            </w:pPr>
            <w:r w:rsidRPr="00761309">
              <w:rPr>
                <w:bCs/>
                <w:color w:val="000000"/>
                <w:sz w:val="28"/>
                <w:szCs w:val="28"/>
              </w:rPr>
              <w:t>Лимфомы в практике терапевта</w:t>
            </w:r>
          </w:p>
        </w:tc>
        <w:tc>
          <w:tcPr>
            <w:tcW w:w="1984" w:type="dxa"/>
            <w:shd w:val="clear" w:color="auto" w:fill="auto"/>
          </w:tcPr>
          <w:p w:rsidR="00900350" w:rsidRPr="00761309" w:rsidRDefault="00900350" w:rsidP="00B14A44">
            <w:pPr>
              <w:rPr>
                <w:rFonts w:eastAsia="Times New Roman"/>
                <w:color w:val="000000"/>
                <w:sz w:val="28"/>
                <w:szCs w:val="28"/>
                <w:lang w:eastAsia="ru-RU"/>
              </w:rPr>
            </w:pPr>
            <w:r w:rsidRPr="00761309">
              <w:rPr>
                <w:color w:val="000000"/>
                <w:sz w:val="28"/>
                <w:szCs w:val="28"/>
              </w:rPr>
              <w:t>Учебно-методическое пособие для врачей терапевтов, гематологов, ординаторов</w:t>
            </w:r>
          </w:p>
        </w:tc>
        <w:tc>
          <w:tcPr>
            <w:tcW w:w="1985" w:type="dxa"/>
            <w:shd w:val="clear" w:color="auto" w:fill="auto"/>
          </w:tcPr>
          <w:p w:rsidR="00900350" w:rsidRPr="00761309" w:rsidRDefault="00900350" w:rsidP="00B14A44">
            <w:pPr>
              <w:rPr>
                <w:rFonts w:eastAsia="Times New Roman"/>
                <w:color w:val="000000"/>
                <w:sz w:val="28"/>
                <w:szCs w:val="28"/>
                <w:lang w:eastAsia="ru-RU"/>
              </w:rPr>
            </w:pPr>
            <w:r w:rsidRPr="00761309">
              <w:rPr>
                <w:bCs/>
                <w:color w:val="000000"/>
                <w:sz w:val="28"/>
                <w:szCs w:val="28"/>
                <w:lang w:eastAsia="ko-KR"/>
              </w:rPr>
              <w:t>Хлевная Н.В., Канорский С.Г.</w:t>
            </w:r>
          </w:p>
        </w:tc>
        <w:tc>
          <w:tcPr>
            <w:tcW w:w="1276" w:type="dxa"/>
            <w:shd w:val="clear" w:color="auto" w:fill="auto"/>
          </w:tcPr>
          <w:p w:rsidR="00900350" w:rsidRPr="00761309" w:rsidRDefault="00900350" w:rsidP="00B14A44">
            <w:pPr>
              <w:rPr>
                <w:color w:val="000000"/>
                <w:sz w:val="28"/>
                <w:szCs w:val="28"/>
              </w:rPr>
            </w:pPr>
            <w:r w:rsidRPr="00761309">
              <w:rPr>
                <w:color w:val="000000"/>
                <w:sz w:val="28"/>
                <w:szCs w:val="28"/>
              </w:rPr>
              <w:t>2015</w:t>
            </w:r>
          </w:p>
          <w:p w:rsidR="00900350" w:rsidRPr="00761309" w:rsidRDefault="00900350" w:rsidP="00B14A44">
            <w:pPr>
              <w:rPr>
                <w:color w:val="000000"/>
                <w:sz w:val="28"/>
                <w:szCs w:val="28"/>
              </w:rPr>
            </w:pPr>
            <w:r w:rsidRPr="00761309">
              <w:rPr>
                <w:color w:val="000000"/>
                <w:sz w:val="28"/>
                <w:szCs w:val="28"/>
              </w:rPr>
              <w:t xml:space="preserve">Красно-дар: ФГБОУ ВО КубГМУ Минзд-рава </w:t>
            </w:r>
            <w:r w:rsidRPr="00761309">
              <w:rPr>
                <w:color w:val="000000"/>
                <w:sz w:val="28"/>
                <w:szCs w:val="28"/>
              </w:rPr>
              <w:lastRenderedPageBreak/>
              <w:t>России</w:t>
            </w:r>
          </w:p>
          <w:p w:rsidR="00900350" w:rsidRPr="00761309" w:rsidRDefault="00900350" w:rsidP="00B14A44">
            <w:pPr>
              <w:rPr>
                <w:rFonts w:eastAsia="Times New Roman"/>
                <w:color w:val="000000"/>
                <w:sz w:val="28"/>
                <w:szCs w:val="28"/>
                <w:lang w:eastAsia="ru-RU"/>
              </w:rPr>
            </w:pPr>
            <w:r w:rsidRPr="00761309">
              <w:rPr>
                <w:color w:val="000000"/>
                <w:sz w:val="28"/>
                <w:szCs w:val="28"/>
              </w:rPr>
              <w:t>100 экз</w:t>
            </w:r>
          </w:p>
        </w:tc>
        <w:tc>
          <w:tcPr>
            <w:tcW w:w="1666" w:type="dxa"/>
            <w:shd w:val="clear" w:color="auto" w:fill="auto"/>
          </w:tcPr>
          <w:p w:rsidR="00900350" w:rsidRPr="00761309" w:rsidRDefault="00900350" w:rsidP="00B14A44">
            <w:pPr>
              <w:rPr>
                <w:rFonts w:eastAsia="Times New Roman"/>
                <w:color w:val="000000"/>
                <w:sz w:val="28"/>
                <w:szCs w:val="28"/>
                <w:lang w:eastAsia="ru-RU"/>
              </w:rPr>
            </w:pPr>
            <w:r w:rsidRPr="00761309">
              <w:rPr>
                <w:color w:val="000000"/>
                <w:sz w:val="28"/>
                <w:szCs w:val="28"/>
              </w:rPr>
              <w:lastRenderedPageBreak/>
              <w:t>Рекоменда-ция ЦМС КубГМУ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rPr>
                <w:bCs/>
                <w:color w:val="000000"/>
                <w:sz w:val="28"/>
                <w:szCs w:val="28"/>
              </w:rPr>
            </w:pPr>
            <w:r w:rsidRPr="00761309">
              <w:rPr>
                <w:color w:val="000000"/>
                <w:sz w:val="28"/>
                <w:szCs w:val="28"/>
              </w:rPr>
              <w:t>Гемобластозы у пожилых.</w:t>
            </w:r>
          </w:p>
        </w:tc>
        <w:tc>
          <w:tcPr>
            <w:tcW w:w="1984" w:type="dxa"/>
            <w:shd w:val="clear" w:color="auto" w:fill="auto"/>
          </w:tcPr>
          <w:p w:rsidR="00900350" w:rsidRPr="00761309" w:rsidRDefault="00900350" w:rsidP="00B14A44">
            <w:pPr>
              <w:rPr>
                <w:color w:val="000000"/>
                <w:sz w:val="28"/>
                <w:szCs w:val="28"/>
              </w:rPr>
            </w:pPr>
            <w:r w:rsidRPr="00761309">
              <w:rPr>
                <w:color w:val="000000"/>
                <w:sz w:val="28"/>
                <w:szCs w:val="28"/>
              </w:rPr>
              <w:t>Учебно-методическое пособие для врачей терапевтов, гематологов, ординаторов</w:t>
            </w:r>
          </w:p>
        </w:tc>
        <w:tc>
          <w:tcPr>
            <w:tcW w:w="1985" w:type="dxa"/>
            <w:shd w:val="clear" w:color="auto" w:fill="auto"/>
          </w:tcPr>
          <w:p w:rsidR="00900350" w:rsidRPr="00761309" w:rsidRDefault="00900350" w:rsidP="00B14A44">
            <w:pPr>
              <w:rPr>
                <w:color w:val="000000"/>
                <w:sz w:val="28"/>
                <w:szCs w:val="28"/>
                <w:highlight w:val="yellow"/>
              </w:rPr>
            </w:pPr>
            <w:r w:rsidRPr="00761309">
              <w:rPr>
                <w:color w:val="000000"/>
                <w:sz w:val="28"/>
                <w:szCs w:val="28"/>
              </w:rPr>
              <w:t>Н.В. Хлевная, Н.В. Иванова, Н.В. Соколова, С.Г. Канорский.</w:t>
            </w:r>
          </w:p>
          <w:p w:rsidR="00900350" w:rsidRPr="00761309" w:rsidRDefault="00900350" w:rsidP="00B14A44">
            <w:pPr>
              <w:rPr>
                <w:bCs/>
                <w:color w:val="000000"/>
                <w:sz w:val="28"/>
                <w:szCs w:val="28"/>
                <w:lang w:eastAsia="ko-KR"/>
              </w:rPr>
            </w:pPr>
          </w:p>
        </w:tc>
        <w:tc>
          <w:tcPr>
            <w:tcW w:w="1276" w:type="dxa"/>
            <w:shd w:val="clear" w:color="auto" w:fill="auto"/>
          </w:tcPr>
          <w:p w:rsidR="00900350" w:rsidRPr="00761309" w:rsidRDefault="00900350" w:rsidP="00B14A44">
            <w:pPr>
              <w:rPr>
                <w:color w:val="000000"/>
                <w:sz w:val="28"/>
                <w:szCs w:val="28"/>
              </w:rPr>
            </w:pPr>
            <w:r w:rsidRPr="00761309">
              <w:rPr>
                <w:color w:val="000000"/>
                <w:sz w:val="28"/>
                <w:szCs w:val="28"/>
              </w:rPr>
              <w:t>2019</w:t>
            </w:r>
          </w:p>
          <w:p w:rsidR="00900350" w:rsidRPr="00761309" w:rsidRDefault="00900350" w:rsidP="00B14A44">
            <w:pPr>
              <w:rPr>
                <w:color w:val="000000"/>
                <w:sz w:val="28"/>
                <w:szCs w:val="28"/>
              </w:rPr>
            </w:pPr>
            <w:r w:rsidRPr="00761309">
              <w:rPr>
                <w:color w:val="000000"/>
                <w:sz w:val="28"/>
                <w:szCs w:val="28"/>
              </w:rPr>
              <w:t>Красно-дар: ФГБОУ ВО КубГМУ Мин-здрава России</w:t>
            </w:r>
          </w:p>
          <w:p w:rsidR="00900350" w:rsidRPr="00761309" w:rsidRDefault="00900350" w:rsidP="00B14A44">
            <w:pPr>
              <w:rPr>
                <w:color w:val="000000"/>
                <w:sz w:val="28"/>
                <w:szCs w:val="28"/>
              </w:rPr>
            </w:pPr>
            <w:r w:rsidRPr="00761309">
              <w:rPr>
                <w:color w:val="000000"/>
                <w:sz w:val="28"/>
                <w:szCs w:val="28"/>
              </w:rPr>
              <w:t>100 экз</w:t>
            </w:r>
          </w:p>
        </w:tc>
        <w:tc>
          <w:tcPr>
            <w:tcW w:w="1666" w:type="dxa"/>
            <w:shd w:val="clear" w:color="auto" w:fill="auto"/>
          </w:tcPr>
          <w:p w:rsidR="00900350" w:rsidRPr="00761309" w:rsidRDefault="00900350" w:rsidP="00B14A44">
            <w:pPr>
              <w:rPr>
                <w:color w:val="000000"/>
                <w:sz w:val="28"/>
                <w:szCs w:val="28"/>
              </w:rPr>
            </w:pPr>
            <w:r w:rsidRPr="00761309">
              <w:rPr>
                <w:color w:val="000000"/>
                <w:sz w:val="28"/>
                <w:szCs w:val="28"/>
              </w:rPr>
              <w:t>Рекоменда-ция ЦМС КубГМУ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rPr>
                <w:color w:val="000000"/>
                <w:sz w:val="28"/>
                <w:szCs w:val="28"/>
              </w:rPr>
            </w:pPr>
            <w:r w:rsidRPr="00761309">
              <w:rPr>
                <w:color w:val="000000"/>
                <w:sz w:val="28"/>
                <w:szCs w:val="28"/>
              </w:rPr>
              <w:t>Желудочковые нарушения ритма сердца.</w:t>
            </w:r>
          </w:p>
        </w:tc>
        <w:tc>
          <w:tcPr>
            <w:tcW w:w="1984" w:type="dxa"/>
            <w:shd w:val="clear" w:color="auto" w:fill="auto"/>
          </w:tcPr>
          <w:p w:rsidR="00900350" w:rsidRPr="00761309" w:rsidRDefault="00900350" w:rsidP="00B14A44">
            <w:pPr>
              <w:rPr>
                <w:color w:val="000000"/>
                <w:sz w:val="28"/>
                <w:szCs w:val="28"/>
              </w:rPr>
            </w:pPr>
            <w:r w:rsidRPr="00761309">
              <w:rPr>
                <w:color w:val="000000"/>
                <w:sz w:val="28"/>
                <w:szCs w:val="28"/>
              </w:rPr>
              <w:t>Учебно-методическое пособие для врачей терапевтов, кардиологов, ординаторов</w:t>
            </w:r>
          </w:p>
        </w:tc>
        <w:tc>
          <w:tcPr>
            <w:tcW w:w="1985" w:type="dxa"/>
            <w:shd w:val="clear" w:color="auto" w:fill="auto"/>
          </w:tcPr>
          <w:p w:rsidR="00900350" w:rsidRPr="00761309" w:rsidRDefault="00900350" w:rsidP="00B14A44">
            <w:pPr>
              <w:rPr>
                <w:color w:val="000000"/>
                <w:sz w:val="28"/>
                <w:szCs w:val="28"/>
              </w:rPr>
            </w:pPr>
            <w:r w:rsidRPr="00761309">
              <w:rPr>
                <w:color w:val="000000"/>
                <w:sz w:val="28"/>
                <w:szCs w:val="28"/>
              </w:rPr>
              <w:t>В.Г. Трегубов, С.Г. Канорский, И.З. Шубитидзе, П.В. Хилькевич.</w:t>
            </w:r>
          </w:p>
        </w:tc>
        <w:tc>
          <w:tcPr>
            <w:tcW w:w="1276" w:type="dxa"/>
            <w:shd w:val="clear" w:color="auto" w:fill="auto"/>
          </w:tcPr>
          <w:p w:rsidR="00900350" w:rsidRPr="00761309" w:rsidRDefault="00900350" w:rsidP="00B14A44">
            <w:pPr>
              <w:rPr>
                <w:color w:val="000000"/>
                <w:sz w:val="28"/>
                <w:szCs w:val="28"/>
              </w:rPr>
            </w:pPr>
            <w:r w:rsidRPr="00761309">
              <w:rPr>
                <w:color w:val="000000"/>
                <w:sz w:val="28"/>
                <w:szCs w:val="28"/>
              </w:rPr>
              <w:t>2019</w:t>
            </w:r>
          </w:p>
          <w:p w:rsidR="00900350" w:rsidRPr="00761309" w:rsidRDefault="00900350" w:rsidP="00B14A44">
            <w:pPr>
              <w:rPr>
                <w:color w:val="000000"/>
                <w:sz w:val="28"/>
                <w:szCs w:val="28"/>
              </w:rPr>
            </w:pPr>
            <w:r w:rsidRPr="00761309">
              <w:rPr>
                <w:color w:val="000000"/>
                <w:sz w:val="28"/>
                <w:szCs w:val="28"/>
              </w:rPr>
              <w:t>Красно-дар: ФГБОУ ВО КубГМУ Мин-здрава России</w:t>
            </w:r>
          </w:p>
          <w:p w:rsidR="00900350" w:rsidRPr="00761309" w:rsidRDefault="00900350" w:rsidP="00B14A44">
            <w:pPr>
              <w:rPr>
                <w:color w:val="000000"/>
                <w:sz w:val="28"/>
                <w:szCs w:val="28"/>
              </w:rPr>
            </w:pPr>
            <w:r w:rsidRPr="00761309">
              <w:rPr>
                <w:color w:val="000000"/>
                <w:sz w:val="28"/>
                <w:szCs w:val="28"/>
              </w:rPr>
              <w:t>100 экз</w:t>
            </w:r>
          </w:p>
        </w:tc>
        <w:tc>
          <w:tcPr>
            <w:tcW w:w="1666" w:type="dxa"/>
            <w:shd w:val="clear" w:color="auto" w:fill="auto"/>
          </w:tcPr>
          <w:p w:rsidR="00900350" w:rsidRPr="00761309" w:rsidRDefault="00900350" w:rsidP="00B14A44">
            <w:pPr>
              <w:rPr>
                <w:color w:val="000000"/>
                <w:sz w:val="28"/>
                <w:szCs w:val="28"/>
              </w:rPr>
            </w:pPr>
            <w:r w:rsidRPr="00761309">
              <w:rPr>
                <w:color w:val="000000"/>
                <w:sz w:val="28"/>
                <w:szCs w:val="28"/>
              </w:rPr>
              <w:t>рекомендация ЦМС КубГМУ</w:t>
            </w:r>
          </w:p>
        </w:tc>
      </w:tr>
      <w:tr w:rsidR="00900350" w:rsidRPr="00761309" w:rsidTr="00B14A44">
        <w:tc>
          <w:tcPr>
            <w:tcW w:w="499" w:type="dxa"/>
            <w:shd w:val="clear" w:color="auto" w:fill="auto"/>
          </w:tcPr>
          <w:p w:rsidR="00900350" w:rsidRPr="00761309" w:rsidRDefault="00900350" w:rsidP="004B293B">
            <w:pPr>
              <w:numPr>
                <w:ilvl w:val="0"/>
                <w:numId w:val="42"/>
              </w:numPr>
              <w:suppressAutoHyphens w:val="0"/>
              <w:contextualSpacing/>
              <w:rPr>
                <w:color w:val="000000"/>
                <w:sz w:val="28"/>
                <w:szCs w:val="28"/>
              </w:rPr>
            </w:pPr>
          </w:p>
        </w:tc>
        <w:tc>
          <w:tcPr>
            <w:tcW w:w="2161" w:type="dxa"/>
            <w:shd w:val="clear" w:color="auto" w:fill="auto"/>
          </w:tcPr>
          <w:p w:rsidR="00900350" w:rsidRPr="00761309" w:rsidRDefault="00900350" w:rsidP="00B14A44">
            <w:pPr>
              <w:rPr>
                <w:color w:val="000000"/>
                <w:sz w:val="28"/>
                <w:szCs w:val="28"/>
              </w:rPr>
            </w:pPr>
            <w:r w:rsidRPr="00761309">
              <w:rPr>
                <w:color w:val="000000"/>
                <w:sz w:val="28"/>
                <w:szCs w:val="28"/>
              </w:rPr>
              <w:t>Новое положение Ассоциации по сердечной недостаточности Европейского общества кардиологов по хронической сердечной недостаточно-сти у больных сахарным диабетом: комментарии российских экспертов.</w:t>
            </w:r>
          </w:p>
        </w:tc>
        <w:tc>
          <w:tcPr>
            <w:tcW w:w="1984" w:type="dxa"/>
            <w:shd w:val="clear" w:color="auto" w:fill="auto"/>
          </w:tcPr>
          <w:p w:rsidR="00900350" w:rsidRPr="00761309" w:rsidRDefault="00900350" w:rsidP="00B14A44">
            <w:pPr>
              <w:rPr>
                <w:color w:val="000000"/>
                <w:sz w:val="28"/>
                <w:szCs w:val="28"/>
              </w:rPr>
            </w:pPr>
            <w:r w:rsidRPr="00761309">
              <w:rPr>
                <w:color w:val="000000"/>
                <w:sz w:val="28"/>
                <w:szCs w:val="28"/>
              </w:rPr>
              <w:t>Учебно-методическое пособие для врачей терапевтов, кардиологов, ординаторов</w:t>
            </w:r>
          </w:p>
        </w:tc>
        <w:tc>
          <w:tcPr>
            <w:tcW w:w="1985" w:type="dxa"/>
            <w:shd w:val="clear" w:color="auto" w:fill="auto"/>
          </w:tcPr>
          <w:p w:rsidR="00900350" w:rsidRPr="00761309" w:rsidRDefault="00900350" w:rsidP="00B14A44">
            <w:pPr>
              <w:rPr>
                <w:color w:val="000000"/>
                <w:sz w:val="28"/>
                <w:szCs w:val="28"/>
              </w:rPr>
            </w:pPr>
            <w:r w:rsidRPr="00761309">
              <w:rPr>
                <w:color w:val="000000"/>
                <w:sz w:val="28"/>
                <w:szCs w:val="28"/>
              </w:rPr>
              <w:t>М.Н. Мамедов, И.З. Бондаренко, Ю.В. Мареев, С.Г. Канорский, Ю.Ш. Халимов, П.В. Агафонов.</w:t>
            </w:r>
          </w:p>
        </w:tc>
        <w:tc>
          <w:tcPr>
            <w:tcW w:w="1276" w:type="dxa"/>
            <w:shd w:val="clear" w:color="auto" w:fill="auto"/>
          </w:tcPr>
          <w:p w:rsidR="00900350" w:rsidRPr="00761309" w:rsidRDefault="00900350" w:rsidP="00B14A44">
            <w:pPr>
              <w:rPr>
                <w:color w:val="000000"/>
                <w:sz w:val="28"/>
                <w:szCs w:val="28"/>
              </w:rPr>
            </w:pPr>
            <w:r w:rsidRPr="00761309">
              <w:rPr>
                <w:color w:val="000000"/>
                <w:sz w:val="28"/>
                <w:szCs w:val="28"/>
              </w:rPr>
              <w:t>2019</w:t>
            </w:r>
          </w:p>
          <w:p w:rsidR="00900350" w:rsidRPr="00761309" w:rsidRDefault="00900350" w:rsidP="00B14A44">
            <w:pPr>
              <w:rPr>
                <w:color w:val="000000"/>
                <w:sz w:val="28"/>
                <w:szCs w:val="28"/>
              </w:rPr>
            </w:pPr>
            <w:r w:rsidRPr="00761309">
              <w:rPr>
                <w:color w:val="000000"/>
                <w:sz w:val="28"/>
                <w:szCs w:val="28"/>
              </w:rPr>
              <w:t>г.</w:t>
            </w:r>
            <w:r w:rsidR="00DA77D2" w:rsidRPr="00761309">
              <w:rPr>
                <w:color w:val="000000"/>
                <w:sz w:val="28"/>
                <w:szCs w:val="28"/>
              </w:rPr>
              <w:t xml:space="preserve"> </w:t>
            </w:r>
            <w:r w:rsidRPr="00761309">
              <w:rPr>
                <w:color w:val="000000"/>
                <w:sz w:val="28"/>
                <w:szCs w:val="28"/>
              </w:rPr>
              <w:t>Моск-ва</w:t>
            </w:r>
          </w:p>
          <w:p w:rsidR="00900350" w:rsidRPr="00761309" w:rsidRDefault="00900350" w:rsidP="00B14A44">
            <w:pPr>
              <w:rPr>
                <w:color w:val="000000"/>
                <w:sz w:val="28"/>
                <w:szCs w:val="28"/>
              </w:rPr>
            </w:pPr>
            <w:r w:rsidRPr="00761309">
              <w:rPr>
                <w:color w:val="000000"/>
                <w:sz w:val="28"/>
                <w:szCs w:val="28"/>
              </w:rPr>
              <w:t>«Кардиопрогресс»</w:t>
            </w:r>
          </w:p>
          <w:p w:rsidR="00900350" w:rsidRPr="00761309" w:rsidRDefault="00900350" w:rsidP="00B14A44">
            <w:pPr>
              <w:rPr>
                <w:color w:val="000000"/>
                <w:sz w:val="28"/>
                <w:szCs w:val="28"/>
              </w:rPr>
            </w:pPr>
            <w:r w:rsidRPr="00761309">
              <w:rPr>
                <w:color w:val="000000"/>
                <w:sz w:val="28"/>
                <w:szCs w:val="28"/>
              </w:rPr>
              <w:t>500 экз</w:t>
            </w:r>
          </w:p>
        </w:tc>
        <w:tc>
          <w:tcPr>
            <w:tcW w:w="1666" w:type="dxa"/>
            <w:shd w:val="clear" w:color="auto" w:fill="auto"/>
          </w:tcPr>
          <w:p w:rsidR="00900350" w:rsidRPr="00761309" w:rsidRDefault="00900350" w:rsidP="00B14A44">
            <w:pPr>
              <w:rPr>
                <w:color w:val="000000"/>
                <w:sz w:val="28"/>
                <w:szCs w:val="28"/>
              </w:rPr>
            </w:pPr>
            <w:r w:rsidRPr="00761309">
              <w:rPr>
                <w:color w:val="000000"/>
                <w:sz w:val="28"/>
                <w:szCs w:val="28"/>
              </w:rPr>
              <w:t>рекомендация ЦМС НМИЦ терапии и профилактической медицины МЗ РФ</w:t>
            </w:r>
          </w:p>
        </w:tc>
      </w:tr>
    </w:tbl>
    <w:p w:rsidR="00900350" w:rsidRPr="00761309" w:rsidRDefault="00900350" w:rsidP="00900350">
      <w:pPr>
        <w:autoSpaceDE w:val="0"/>
        <w:autoSpaceDN w:val="0"/>
        <w:adjustRightInd w:val="0"/>
        <w:jc w:val="both"/>
        <w:rPr>
          <w:i/>
          <w:iCs/>
          <w:color w:val="000000"/>
          <w:sz w:val="28"/>
          <w:szCs w:val="28"/>
        </w:rPr>
      </w:pPr>
    </w:p>
    <w:p w:rsidR="000E13CE" w:rsidRPr="00761309" w:rsidRDefault="000E13CE" w:rsidP="00983AAB">
      <w:pPr>
        <w:widowControl w:val="0"/>
        <w:suppressAutoHyphens w:val="0"/>
        <w:autoSpaceDE w:val="0"/>
        <w:autoSpaceDN w:val="0"/>
        <w:adjustRightInd w:val="0"/>
        <w:spacing w:line="360" w:lineRule="auto"/>
        <w:ind w:firstLine="540"/>
        <w:jc w:val="both"/>
        <w:rPr>
          <w:b/>
          <w:bCs/>
          <w:color w:val="000000"/>
          <w:sz w:val="28"/>
          <w:szCs w:val="28"/>
          <w:lang w:eastAsia="en-US"/>
        </w:rPr>
      </w:pPr>
      <w:r w:rsidRPr="00761309">
        <w:rPr>
          <w:b/>
          <w:bCs/>
          <w:color w:val="000000"/>
          <w:sz w:val="28"/>
          <w:szCs w:val="28"/>
          <w:lang w:eastAsia="en-US"/>
        </w:rPr>
        <w:t>4.3.4. Интернет-ресурсы</w:t>
      </w:r>
    </w:p>
    <w:p w:rsidR="00FF0BAE" w:rsidRPr="00761309" w:rsidRDefault="00FF0BAE" w:rsidP="00983AAB">
      <w:pPr>
        <w:widowControl w:val="0"/>
        <w:suppressAutoHyphens w:val="0"/>
        <w:autoSpaceDE w:val="0"/>
        <w:autoSpaceDN w:val="0"/>
        <w:adjustRightInd w:val="0"/>
        <w:spacing w:line="360" w:lineRule="auto"/>
        <w:ind w:firstLine="540"/>
        <w:jc w:val="both"/>
        <w:rPr>
          <w:iCs/>
          <w:color w:val="000000"/>
          <w:sz w:val="28"/>
          <w:szCs w:val="28"/>
          <w:lang w:eastAsia="ru-RU"/>
        </w:rPr>
      </w:pPr>
      <w:r w:rsidRPr="00761309">
        <w:rPr>
          <w:iCs/>
          <w:color w:val="000000"/>
          <w:sz w:val="28"/>
          <w:szCs w:val="28"/>
          <w:lang w:eastAsia="ru-RU"/>
        </w:rPr>
        <w:t>Фонд библиотеки составляет около 450 000 тысяч экземпляров.</w:t>
      </w:r>
    </w:p>
    <w:p w:rsidR="00FF0BAE" w:rsidRPr="00761309" w:rsidRDefault="00FF0BAE" w:rsidP="00983AAB">
      <w:pPr>
        <w:widowControl w:val="0"/>
        <w:suppressAutoHyphens w:val="0"/>
        <w:autoSpaceDE w:val="0"/>
        <w:autoSpaceDN w:val="0"/>
        <w:adjustRightInd w:val="0"/>
        <w:spacing w:line="360" w:lineRule="auto"/>
        <w:ind w:firstLine="540"/>
        <w:jc w:val="both"/>
        <w:rPr>
          <w:iCs/>
          <w:color w:val="000000"/>
          <w:sz w:val="28"/>
          <w:szCs w:val="28"/>
          <w:lang w:eastAsia="ru-RU"/>
        </w:rPr>
      </w:pPr>
      <w:r w:rsidRPr="00761309">
        <w:rPr>
          <w:iCs/>
          <w:color w:val="000000"/>
          <w:sz w:val="28"/>
          <w:szCs w:val="28"/>
          <w:lang w:eastAsia="ru-RU"/>
        </w:rPr>
        <w:t>Для самостоятельной работы читателей библиотека имеет большой читал</w:t>
      </w:r>
      <w:r w:rsidRPr="00761309">
        <w:rPr>
          <w:iCs/>
          <w:color w:val="000000"/>
          <w:sz w:val="28"/>
          <w:szCs w:val="28"/>
          <w:lang w:eastAsia="ru-RU"/>
        </w:rPr>
        <w:t>ь</w:t>
      </w:r>
      <w:r w:rsidRPr="00761309">
        <w:rPr>
          <w:iCs/>
          <w:color w:val="000000"/>
          <w:sz w:val="28"/>
          <w:szCs w:val="28"/>
          <w:lang w:eastAsia="ru-RU"/>
        </w:rPr>
        <w:lastRenderedPageBreak/>
        <w:t>ный зал на 80 посадочных мест, установлены компьютеры с доступом в Интернет. Слушатели имеют возможность самостоятельно работать, использовать электро</w:t>
      </w:r>
      <w:r w:rsidRPr="00761309">
        <w:rPr>
          <w:iCs/>
          <w:color w:val="000000"/>
          <w:sz w:val="28"/>
          <w:szCs w:val="28"/>
          <w:lang w:eastAsia="ru-RU"/>
        </w:rPr>
        <w:t>н</w:t>
      </w:r>
      <w:r w:rsidRPr="00761309">
        <w:rPr>
          <w:iCs/>
          <w:color w:val="000000"/>
          <w:sz w:val="28"/>
          <w:szCs w:val="28"/>
          <w:lang w:eastAsia="ru-RU"/>
        </w:rPr>
        <w:t>ные учебные материалы и ресурсы сети Интернет, а также читатели имеют доступ к электронному каталогу библиотеки https://lib.ksma.ru/megapro/web, который представлен более 45000 библиографических записей.</w:t>
      </w:r>
    </w:p>
    <w:p w:rsidR="00FF0BAE" w:rsidRPr="00761309" w:rsidRDefault="00FF0BAE" w:rsidP="00983AAB">
      <w:pPr>
        <w:widowControl w:val="0"/>
        <w:suppressAutoHyphens w:val="0"/>
        <w:autoSpaceDE w:val="0"/>
        <w:autoSpaceDN w:val="0"/>
        <w:adjustRightInd w:val="0"/>
        <w:spacing w:line="360" w:lineRule="auto"/>
        <w:ind w:firstLine="540"/>
        <w:jc w:val="both"/>
        <w:rPr>
          <w:iCs/>
          <w:color w:val="000000"/>
          <w:sz w:val="28"/>
          <w:szCs w:val="28"/>
          <w:lang w:eastAsia="ru-RU"/>
        </w:rPr>
      </w:pPr>
      <w:r w:rsidRPr="00761309">
        <w:rPr>
          <w:iCs/>
          <w:color w:val="000000"/>
          <w:sz w:val="28"/>
          <w:szCs w:val="28"/>
          <w:lang w:eastAsia="ru-RU"/>
        </w:rPr>
        <w:t>Перечень лицензионного программного обеспечения, используемого в орг</w:t>
      </w:r>
      <w:r w:rsidRPr="00761309">
        <w:rPr>
          <w:iCs/>
          <w:color w:val="000000"/>
          <w:sz w:val="28"/>
          <w:szCs w:val="28"/>
          <w:lang w:eastAsia="ru-RU"/>
        </w:rPr>
        <w:t>а</w:t>
      </w:r>
      <w:r w:rsidRPr="00761309">
        <w:rPr>
          <w:iCs/>
          <w:color w:val="000000"/>
          <w:sz w:val="28"/>
          <w:szCs w:val="28"/>
          <w:lang w:eastAsia="ru-RU"/>
        </w:rPr>
        <w:t>низации и реализации образовательного процесса:</w:t>
      </w:r>
    </w:p>
    <w:p w:rsidR="00FF0BAE" w:rsidRPr="00761309" w:rsidRDefault="00FF0BAE" w:rsidP="004B293B">
      <w:pPr>
        <w:widowControl w:val="0"/>
        <w:numPr>
          <w:ilvl w:val="0"/>
          <w:numId w:val="75"/>
        </w:numPr>
        <w:tabs>
          <w:tab w:val="left" w:pos="993"/>
        </w:tabs>
        <w:suppressAutoHyphens w:val="0"/>
        <w:autoSpaceDE w:val="0"/>
        <w:autoSpaceDN w:val="0"/>
        <w:adjustRightInd w:val="0"/>
        <w:spacing w:line="360" w:lineRule="auto"/>
        <w:ind w:left="0" w:firstLine="567"/>
        <w:jc w:val="both"/>
        <w:rPr>
          <w:iCs/>
          <w:color w:val="000000"/>
          <w:sz w:val="28"/>
          <w:szCs w:val="28"/>
          <w:lang w:eastAsia="ru-RU"/>
        </w:rPr>
      </w:pPr>
      <w:r w:rsidRPr="00761309">
        <w:rPr>
          <w:iCs/>
          <w:color w:val="000000"/>
          <w:sz w:val="28"/>
          <w:szCs w:val="28"/>
          <w:lang w:eastAsia="ru-RU"/>
        </w:rPr>
        <w:t>Windows 10 операционная система</w:t>
      </w:r>
    </w:p>
    <w:p w:rsidR="00FF0BAE" w:rsidRPr="00761309" w:rsidRDefault="00FF0BAE" w:rsidP="004B293B">
      <w:pPr>
        <w:widowControl w:val="0"/>
        <w:numPr>
          <w:ilvl w:val="0"/>
          <w:numId w:val="75"/>
        </w:numPr>
        <w:tabs>
          <w:tab w:val="left" w:pos="993"/>
        </w:tabs>
        <w:suppressAutoHyphens w:val="0"/>
        <w:autoSpaceDE w:val="0"/>
        <w:autoSpaceDN w:val="0"/>
        <w:adjustRightInd w:val="0"/>
        <w:spacing w:line="360" w:lineRule="auto"/>
        <w:ind w:left="0" w:firstLine="567"/>
        <w:jc w:val="both"/>
        <w:rPr>
          <w:iCs/>
          <w:color w:val="000000"/>
          <w:sz w:val="28"/>
          <w:szCs w:val="28"/>
          <w:lang w:val="en-US" w:eastAsia="ru-RU"/>
        </w:rPr>
      </w:pPr>
      <w:r w:rsidRPr="00761309">
        <w:rPr>
          <w:iCs/>
          <w:color w:val="000000"/>
          <w:sz w:val="28"/>
          <w:szCs w:val="28"/>
          <w:lang w:val="en-US" w:eastAsia="ru-RU"/>
        </w:rPr>
        <w:t xml:space="preserve">Microsoft Office 2013 </w:t>
      </w:r>
      <w:r w:rsidRPr="00761309">
        <w:rPr>
          <w:iCs/>
          <w:color w:val="000000"/>
          <w:sz w:val="28"/>
          <w:szCs w:val="28"/>
          <w:lang w:eastAsia="ru-RU"/>
        </w:rPr>
        <w:t>офисный</w:t>
      </w:r>
      <w:r w:rsidRPr="00761309">
        <w:rPr>
          <w:iCs/>
          <w:color w:val="000000"/>
          <w:sz w:val="28"/>
          <w:szCs w:val="28"/>
          <w:lang w:val="en-US" w:eastAsia="ru-RU"/>
        </w:rPr>
        <w:t xml:space="preserve"> </w:t>
      </w:r>
      <w:r w:rsidRPr="00761309">
        <w:rPr>
          <w:iCs/>
          <w:color w:val="000000"/>
          <w:sz w:val="28"/>
          <w:szCs w:val="28"/>
          <w:lang w:eastAsia="ru-RU"/>
        </w:rPr>
        <w:t>пакет</w:t>
      </w:r>
    </w:p>
    <w:p w:rsidR="00FF0BAE" w:rsidRPr="00761309" w:rsidRDefault="00FF0BAE" w:rsidP="004B293B">
      <w:pPr>
        <w:widowControl w:val="0"/>
        <w:numPr>
          <w:ilvl w:val="0"/>
          <w:numId w:val="75"/>
        </w:numPr>
        <w:tabs>
          <w:tab w:val="left" w:pos="993"/>
        </w:tabs>
        <w:suppressAutoHyphens w:val="0"/>
        <w:autoSpaceDE w:val="0"/>
        <w:autoSpaceDN w:val="0"/>
        <w:adjustRightInd w:val="0"/>
        <w:spacing w:line="360" w:lineRule="auto"/>
        <w:ind w:left="0" w:firstLine="567"/>
        <w:jc w:val="both"/>
        <w:rPr>
          <w:iCs/>
          <w:color w:val="000000"/>
          <w:sz w:val="28"/>
          <w:szCs w:val="28"/>
          <w:lang w:val="en-US" w:eastAsia="ru-RU"/>
        </w:rPr>
      </w:pPr>
      <w:r w:rsidRPr="00761309">
        <w:rPr>
          <w:iCs/>
          <w:color w:val="000000"/>
          <w:sz w:val="28"/>
          <w:szCs w:val="28"/>
          <w:lang w:val="en-US" w:eastAsia="ru-RU"/>
        </w:rPr>
        <w:t>Kaspersky Endpoint Security</w:t>
      </w:r>
      <w:r w:rsidRPr="00761309">
        <w:rPr>
          <w:iCs/>
          <w:color w:val="000000"/>
          <w:sz w:val="28"/>
          <w:szCs w:val="28"/>
          <w:lang w:eastAsia="ru-RU"/>
        </w:rPr>
        <w:t xml:space="preserve"> – антивирусная защита</w:t>
      </w:r>
    </w:p>
    <w:p w:rsidR="00900350" w:rsidRPr="00761309" w:rsidRDefault="00900350" w:rsidP="00900350">
      <w:pPr>
        <w:widowControl w:val="0"/>
        <w:autoSpaceDE w:val="0"/>
        <w:autoSpaceDN w:val="0"/>
        <w:adjustRightInd w:val="0"/>
        <w:jc w:val="both"/>
        <w:rPr>
          <w:b/>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686"/>
        <w:gridCol w:w="5209"/>
      </w:tblGrid>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1</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http://www.geriatr.com</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главного гериатра МЗ России</w:t>
            </w:r>
          </w:p>
        </w:tc>
      </w:tr>
      <w:tr w:rsidR="00900350" w:rsidRPr="00761309" w:rsidTr="00B14A44">
        <w:tc>
          <w:tcPr>
            <w:tcW w:w="675" w:type="dxa"/>
          </w:tcPr>
          <w:p w:rsidR="00900350" w:rsidRPr="00761309" w:rsidRDefault="00983AAB" w:rsidP="00983AAB">
            <w:pPr>
              <w:pStyle w:val="af1"/>
              <w:widowControl/>
              <w:suppressAutoHyphens w:val="0"/>
              <w:spacing w:after="0" w:line="240" w:lineRule="auto"/>
              <w:ind w:left="0"/>
              <w:jc w:val="center"/>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2</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http://rgnkc.ru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Российского геронтологического научно-клинического центра</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3</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http://www.gersociety.ru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Геронтологического общества при РАН</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4</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http://www.rheumatolog.ru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НИИ Ревматологии МЗ РФ</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5</w:t>
            </w:r>
          </w:p>
        </w:tc>
        <w:tc>
          <w:tcPr>
            <w:tcW w:w="3686"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eastAsia="ru-RU"/>
              </w:rPr>
              <w:t>http://</w:t>
            </w:r>
            <w:r w:rsidRPr="00761309">
              <w:rPr>
                <w:rFonts w:eastAsia="Times New Roman"/>
                <w:color w:val="000000"/>
                <w:sz w:val="28"/>
                <w:szCs w:val="28"/>
                <w:lang w:val="en-US" w:eastAsia="ru-RU"/>
              </w:rPr>
              <w:t>www</w:t>
            </w:r>
            <w:r w:rsidRPr="00761309">
              <w:rPr>
                <w:rFonts w:eastAsia="Times New Roman"/>
                <w:color w:val="000000"/>
                <w:sz w:val="28"/>
                <w:szCs w:val="28"/>
                <w:lang w:eastAsia="ru-RU"/>
              </w:rPr>
              <w:t>.</w:t>
            </w:r>
            <w:r w:rsidRPr="00761309">
              <w:rPr>
                <w:rFonts w:eastAsia="Times New Roman"/>
                <w:color w:val="000000"/>
                <w:sz w:val="28"/>
                <w:szCs w:val="28"/>
                <w:lang w:val="en-US" w:eastAsia="ru-RU"/>
              </w:rPr>
              <w:t>medsocet</w:t>
            </w:r>
            <w:r w:rsidRPr="00761309">
              <w:rPr>
                <w:rFonts w:eastAsia="Times New Roman"/>
                <w:color w:val="000000"/>
                <w:sz w:val="28"/>
                <w:szCs w:val="28"/>
                <w:lang w:eastAsia="ru-RU"/>
              </w:rPr>
              <w:t>.</w:t>
            </w:r>
            <w:r w:rsidRPr="00761309">
              <w:rPr>
                <w:rFonts w:eastAsia="Times New Roman"/>
                <w:color w:val="000000"/>
                <w:sz w:val="28"/>
                <w:szCs w:val="28"/>
                <w:lang w:val="en-US" w:eastAsia="ru-RU"/>
              </w:rPr>
              <w:t>info</w:t>
            </w:r>
            <w:r w:rsidRPr="00761309">
              <w:rPr>
                <w:rFonts w:eastAsia="Times New Roman"/>
                <w:color w:val="000000"/>
                <w:sz w:val="28"/>
                <w:szCs w:val="28"/>
                <w:lang w:eastAsia="ru-RU"/>
              </w:rPr>
              <w:t>/</w:t>
            </w:r>
            <w:r w:rsidRPr="00761309">
              <w:rPr>
                <w:rFonts w:eastAsia="Times New Roman"/>
                <w:color w:val="000000"/>
                <w:sz w:val="28"/>
                <w:szCs w:val="28"/>
                <w:lang w:val="en-US" w:eastAsia="ru-RU"/>
              </w:rPr>
              <w:t>hospital</w:t>
            </w:r>
            <w:r w:rsidRPr="00761309">
              <w:rPr>
                <w:rFonts w:eastAsia="Times New Roman"/>
                <w:color w:val="000000"/>
                <w:sz w:val="28"/>
                <w:szCs w:val="28"/>
                <w:lang w:eastAsia="ru-RU"/>
              </w:rPr>
              <w:t>/92643</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 xml:space="preserve">Сайт </w:t>
            </w:r>
            <w:r w:rsidRPr="00761309">
              <w:rPr>
                <w:rFonts w:eastAsia="Times New Roman"/>
                <w:color w:val="000000"/>
                <w:sz w:val="28"/>
                <w:szCs w:val="28"/>
                <w:lang w:val="en-US" w:eastAsia="ru-RU"/>
              </w:rPr>
              <w:t>ассоциации ревматологов России</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6</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eastAsia="ru-RU"/>
              </w:rPr>
              <w:t>http://www.pulmobology.ru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val="en-US" w:eastAsia="ru-RU"/>
              </w:rPr>
              <w:t xml:space="preserve">Сайт </w:t>
            </w:r>
            <w:r w:rsidRPr="00761309">
              <w:rPr>
                <w:rFonts w:eastAsia="Times New Roman"/>
                <w:color w:val="000000"/>
                <w:sz w:val="28"/>
                <w:szCs w:val="28"/>
                <w:lang w:eastAsia="ru-RU"/>
              </w:rPr>
              <w:t>Российского респираторного общества</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7</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eastAsia="ru-RU"/>
              </w:rPr>
              <w:t>http://www.scardio.ru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Российского кардиологического общества</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8</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eastAsia="ru-RU"/>
              </w:rPr>
              <w:t>http://www.</w:t>
            </w:r>
            <w:r w:rsidRPr="00761309">
              <w:rPr>
                <w:rFonts w:eastAsia="Times New Roman"/>
                <w:color w:val="000000"/>
                <w:sz w:val="28"/>
                <w:szCs w:val="28"/>
                <w:lang w:val="en-US" w:eastAsia="ru-RU"/>
              </w:rPr>
              <w:t>gastroscan.ru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научного общества гастроэнтерологов России</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9</w:t>
            </w:r>
          </w:p>
        </w:tc>
        <w:tc>
          <w:tcPr>
            <w:tcW w:w="3686" w:type="dxa"/>
          </w:tcPr>
          <w:p w:rsidR="00900350" w:rsidRPr="00761309" w:rsidRDefault="00900350" w:rsidP="00B14A44">
            <w:pPr>
              <w:rPr>
                <w:rFonts w:eastAsia="Times New Roman"/>
                <w:color w:val="000000"/>
                <w:sz w:val="28"/>
                <w:szCs w:val="28"/>
                <w:lang w:eastAsia="ru-RU"/>
              </w:rPr>
            </w:pPr>
            <w:r w:rsidRPr="00761309">
              <w:rPr>
                <w:rFonts w:eastAsia="Times New Roman"/>
                <w:color w:val="000000"/>
                <w:sz w:val="28"/>
                <w:szCs w:val="28"/>
                <w:lang w:val="en-US" w:eastAsia="ru-RU"/>
              </w:rPr>
              <w:t>http://www.nonr/ru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научного общества нефрологов России</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10</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eastAsia="ru-RU"/>
              </w:rPr>
              <w:t>http://www.</w:t>
            </w:r>
            <w:r w:rsidRPr="00761309">
              <w:rPr>
                <w:rFonts w:eastAsia="Times New Roman"/>
                <w:color w:val="000000"/>
                <w:sz w:val="28"/>
                <w:szCs w:val="28"/>
                <w:lang w:val="en-US" w:eastAsia="ru-RU"/>
              </w:rPr>
              <w:t>neurology.ru</w:t>
            </w:r>
          </w:p>
        </w:tc>
        <w:tc>
          <w:tcPr>
            <w:tcW w:w="5209" w:type="dxa"/>
          </w:tcPr>
          <w:p w:rsidR="00900350" w:rsidRPr="00761309" w:rsidRDefault="00900350" w:rsidP="00B14A44">
            <w:pPr>
              <w:jc w:val="both"/>
              <w:rPr>
                <w:rFonts w:eastAsia="Times New Roman"/>
                <w:color w:val="000000"/>
                <w:sz w:val="28"/>
                <w:szCs w:val="28"/>
                <w:lang w:val="en-US" w:eastAsia="ru-RU"/>
              </w:rPr>
            </w:pPr>
            <w:r w:rsidRPr="00761309">
              <w:rPr>
                <w:rFonts w:eastAsia="Times New Roman"/>
                <w:color w:val="000000"/>
                <w:sz w:val="28"/>
                <w:szCs w:val="28"/>
                <w:lang w:eastAsia="ru-RU"/>
              </w:rPr>
              <w:t>Сайт Всероссийского общества неврологов</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11</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eastAsia="ru-RU"/>
              </w:rPr>
              <w:t>http://www.</w:t>
            </w:r>
            <w:r w:rsidRPr="00761309">
              <w:rPr>
                <w:rFonts w:eastAsia="Times New Roman"/>
                <w:color w:val="000000"/>
                <w:sz w:val="28"/>
                <w:szCs w:val="28"/>
                <w:lang w:val="en-US" w:eastAsia="ru-RU"/>
              </w:rPr>
              <w:t>oncology.ru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val="en-US" w:eastAsia="ru-RU"/>
              </w:rPr>
              <w:t>Российский медицинский онкологический портал</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12</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http://www.rehabrus.ru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val="en-US" w:eastAsia="ru-RU"/>
              </w:rPr>
              <w:t>Cайт Союза реабилитологов России</w:t>
            </w:r>
          </w:p>
        </w:tc>
      </w:tr>
      <w:tr w:rsidR="00900350" w:rsidRPr="00761309" w:rsidTr="00B14A44">
        <w:tc>
          <w:tcPr>
            <w:tcW w:w="675" w:type="dxa"/>
          </w:tcPr>
          <w:p w:rsidR="00900350" w:rsidRPr="00761309" w:rsidRDefault="00900350" w:rsidP="00983AAB">
            <w:pPr>
              <w:jc w:val="center"/>
              <w:rPr>
                <w:rFonts w:eastAsia="Times New Roman"/>
                <w:color w:val="000000"/>
                <w:sz w:val="28"/>
                <w:szCs w:val="28"/>
                <w:lang w:eastAsia="ru-RU"/>
              </w:rPr>
            </w:pPr>
            <w:r w:rsidRPr="00761309">
              <w:rPr>
                <w:rFonts w:eastAsia="Times New Roman"/>
                <w:color w:val="000000"/>
                <w:sz w:val="28"/>
                <w:szCs w:val="28"/>
                <w:lang w:eastAsia="ru-RU"/>
              </w:rPr>
              <w:t>12</w:t>
            </w:r>
          </w:p>
        </w:tc>
        <w:tc>
          <w:tcPr>
            <w:tcW w:w="3686" w:type="dxa"/>
          </w:tcPr>
          <w:p w:rsidR="00900350" w:rsidRPr="00761309" w:rsidRDefault="00900350" w:rsidP="00B14A44">
            <w:pPr>
              <w:rPr>
                <w:rFonts w:eastAsia="Times New Roman"/>
                <w:color w:val="000000"/>
                <w:sz w:val="28"/>
                <w:szCs w:val="28"/>
                <w:lang w:val="en-US" w:eastAsia="ru-RU"/>
              </w:rPr>
            </w:pPr>
            <w:r w:rsidRPr="00761309">
              <w:rPr>
                <w:rFonts w:eastAsia="Times New Roman"/>
                <w:color w:val="000000"/>
                <w:sz w:val="28"/>
                <w:szCs w:val="28"/>
                <w:lang w:val="en-US" w:eastAsia="ru-RU"/>
              </w:rPr>
              <w:t>http://www.femb.ru/</w:t>
            </w:r>
          </w:p>
        </w:tc>
        <w:tc>
          <w:tcPr>
            <w:tcW w:w="5209" w:type="dxa"/>
          </w:tcPr>
          <w:p w:rsidR="00900350" w:rsidRPr="00761309" w:rsidRDefault="00900350" w:rsidP="00B14A44">
            <w:pPr>
              <w:jc w:val="both"/>
              <w:rPr>
                <w:rFonts w:eastAsia="Times New Roman"/>
                <w:color w:val="000000"/>
                <w:sz w:val="28"/>
                <w:szCs w:val="28"/>
                <w:lang w:eastAsia="ru-RU"/>
              </w:rPr>
            </w:pPr>
            <w:r w:rsidRPr="00761309">
              <w:rPr>
                <w:rFonts w:eastAsia="Times New Roman"/>
                <w:color w:val="000000"/>
                <w:sz w:val="28"/>
                <w:szCs w:val="28"/>
                <w:lang w:eastAsia="ru-RU"/>
              </w:rPr>
              <w:t>Сайт Федеральной электронной медицинской библиотеки</w:t>
            </w:r>
          </w:p>
        </w:tc>
      </w:tr>
    </w:tbl>
    <w:p w:rsidR="00900350" w:rsidRPr="00761309" w:rsidRDefault="00900350" w:rsidP="00900350">
      <w:pPr>
        <w:autoSpaceDE w:val="0"/>
        <w:autoSpaceDN w:val="0"/>
        <w:adjustRightInd w:val="0"/>
        <w:jc w:val="both"/>
        <w:rPr>
          <w:i/>
          <w:iCs/>
          <w:color w:val="000000"/>
          <w:sz w:val="24"/>
          <w:szCs w:val="24"/>
        </w:rPr>
      </w:pPr>
    </w:p>
    <w:p w:rsidR="000E13CE" w:rsidRPr="00761309" w:rsidRDefault="000E13CE" w:rsidP="00983AAB">
      <w:pPr>
        <w:widowControl w:val="0"/>
        <w:suppressAutoHyphens w:val="0"/>
        <w:autoSpaceDE w:val="0"/>
        <w:autoSpaceDN w:val="0"/>
        <w:adjustRightInd w:val="0"/>
        <w:spacing w:line="360" w:lineRule="auto"/>
        <w:ind w:firstLine="540"/>
        <w:jc w:val="both"/>
        <w:rPr>
          <w:rFonts w:eastAsia="Arial Unicode MS"/>
          <w:b/>
          <w:bCs/>
          <w:color w:val="000000"/>
          <w:sz w:val="28"/>
          <w:szCs w:val="28"/>
          <w:lang w:eastAsia="ru-RU"/>
        </w:rPr>
      </w:pPr>
      <w:r w:rsidRPr="00761309">
        <w:rPr>
          <w:b/>
          <w:bCs/>
          <w:color w:val="000000"/>
          <w:sz w:val="28"/>
          <w:szCs w:val="28"/>
          <w:lang w:eastAsia="en-US"/>
        </w:rPr>
        <w:t xml:space="preserve">4.4. </w:t>
      </w:r>
      <w:r w:rsidRPr="00761309">
        <w:rPr>
          <w:rFonts w:eastAsia="Arial Unicode MS"/>
          <w:b/>
          <w:bCs/>
          <w:color w:val="000000"/>
          <w:sz w:val="28"/>
          <w:szCs w:val="28"/>
          <w:lang w:eastAsia="ru-RU"/>
        </w:rPr>
        <w:t xml:space="preserve">Образовательные технологии </w:t>
      </w:r>
    </w:p>
    <w:p w:rsidR="00900350" w:rsidRPr="00761309" w:rsidRDefault="00900350" w:rsidP="00983AAB">
      <w:pPr>
        <w:pStyle w:val="af1"/>
        <w:spacing w:after="0" w:line="360" w:lineRule="auto"/>
        <w:ind w:left="0" w:firstLine="708"/>
        <w:jc w:val="both"/>
        <w:rPr>
          <w:rFonts w:ascii="Times New Roman" w:hAnsi="Times New Roman" w:cs="Times New Roman"/>
          <w:sz w:val="28"/>
          <w:szCs w:val="28"/>
        </w:rPr>
      </w:pPr>
      <w:r w:rsidRPr="00761309">
        <w:rPr>
          <w:rFonts w:ascii="Times New Roman" w:hAnsi="Times New Roman" w:cs="Times New Roman"/>
          <w:sz w:val="28"/>
          <w:szCs w:val="28"/>
        </w:rPr>
        <w:t>Используемые образовательные технологии при изучении данной дисциплины; имитационные технологии – ролевые игры, тренинг, ситуаци</w:t>
      </w:r>
      <w:r w:rsidR="00FF0BAE" w:rsidRPr="00761309">
        <w:rPr>
          <w:rFonts w:ascii="Times New Roman" w:hAnsi="Times New Roman" w:cs="Times New Roman"/>
          <w:sz w:val="28"/>
          <w:szCs w:val="28"/>
        </w:rPr>
        <w:t xml:space="preserve">я-кейс, </w:t>
      </w:r>
      <w:r w:rsidR="00FF0BAE" w:rsidRPr="00761309">
        <w:rPr>
          <w:rFonts w:ascii="Times New Roman" w:hAnsi="Times New Roman" w:cs="Times New Roman"/>
          <w:sz w:val="28"/>
          <w:szCs w:val="28"/>
        </w:rPr>
        <w:lastRenderedPageBreak/>
        <w:t>ситуационные задачи; не</w:t>
      </w:r>
      <w:r w:rsidRPr="00761309">
        <w:rPr>
          <w:rFonts w:ascii="Times New Roman" w:hAnsi="Times New Roman" w:cs="Times New Roman"/>
          <w:sz w:val="28"/>
          <w:szCs w:val="28"/>
        </w:rPr>
        <w:t>имитационные технологии - проблемные лекции, дискуссии, программированное обучение.</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25% интерактивных занятий от объёма аудиторных занятий.</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Примеры интерактивных форм и методов проведения занятий:</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 творческие задания (создание мультимедийных презентаций);</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 работа в малых группах;</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 занятия – дискуссии;</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 деловые игры:</w:t>
      </w:r>
    </w:p>
    <w:p w:rsidR="00900350"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 проблемно-ориентированные;</w:t>
      </w:r>
    </w:p>
    <w:p w:rsidR="00900350" w:rsidRPr="00761309" w:rsidRDefault="00153CB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w:t>
      </w:r>
      <w:r w:rsidR="00900350" w:rsidRPr="00761309">
        <w:rPr>
          <w:rFonts w:ascii="Times New Roman" w:hAnsi="Times New Roman" w:cs="Times New Roman"/>
          <w:sz w:val="28"/>
          <w:szCs w:val="28"/>
        </w:rPr>
        <w:t>организационно-деятельностные;</w:t>
      </w:r>
    </w:p>
    <w:p w:rsidR="00FF0BAE"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5) лекции-беседы, лекции с разбором конкретных клинических ситуаций;</w:t>
      </w:r>
    </w:p>
    <w:p w:rsidR="00FF0BAE" w:rsidRPr="00761309" w:rsidRDefault="0090035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6) лекции-дискуссии</w:t>
      </w:r>
    </w:p>
    <w:p w:rsidR="00900350" w:rsidRPr="00761309" w:rsidRDefault="00FF0BAE"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7) клинические разборы на практическом занятии</w:t>
      </w:r>
      <w:r w:rsidR="00900350" w:rsidRPr="00761309">
        <w:rPr>
          <w:rFonts w:ascii="Times New Roman" w:hAnsi="Times New Roman" w:cs="Times New Roman"/>
          <w:sz w:val="28"/>
          <w:szCs w:val="28"/>
        </w:rPr>
        <w:t>.</w:t>
      </w:r>
    </w:p>
    <w:p w:rsidR="00FF0BAE" w:rsidRPr="00761309" w:rsidRDefault="00FF0BAE" w:rsidP="00153CBD">
      <w:pPr>
        <w:pStyle w:val="af1"/>
        <w:spacing w:after="0" w:line="360" w:lineRule="auto"/>
        <w:ind w:left="0"/>
        <w:jc w:val="both"/>
        <w:rPr>
          <w:rFonts w:ascii="Times New Roman" w:hAnsi="Times New Roman" w:cs="Times New Roman"/>
          <w:iCs/>
          <w:sz w:val="28"/>
          <w:szCs w:val="28"/>
          <w:lang w:eastAsia="ru-RU"/>
        </w:rPr>
      </w:pPr>
      <w:r w:rsidRPr="00761309">
        <w:rPr>
          <w:rFonts w:ascii="Times New Roman" w:hAnsi="Times New Roman" w:cs="Times New Roman"/>
          <w:sz w:val="28"/>
          <w:szCs w:val="28"/>
        </w:rPr>
        <w:t xml:space="preserve"> </w:t>
      </w:r>
      <w:r w:rsidR="00153CBD" w:rsidRPr="00761309">
        <w:rPr>
          <w:rFonts w:ascii="Times New Roman" w:hAnsi="Times New Roman" w:cs="Times New Roman"/>
          <w:sz w:val="28"/>
          <w:szCs w:val="28"/>
        </w:rPr>
        <w:tab/>
      </w:r>
      <w:r w:rsidRPr="00761309">
        <w:rPr>
          <w:rFonts w:ascii="Times New Roman" w:hAnsi="Times New Roman" w:cs="Times New Roman"/>
          <w:iCs/>
          <w:sz w:val="28"/>
          <w:szCs w:val="28"/>
          <w:lang w:eastAsia="ru-RU"/>
        </w:rPr>
        <w:t>При проведении очных занятий со слушателями используются интерактивные технологии - лекции, семинарские и практические занятия, реализуемые с помощью мультимедийных презентаций в виде слайдов, которые сопровождаются комментариями лектора.</w:t>
      </w:r>
    </w:p>
    <w:p w:rsidR="00FF0BAE" w:rsidRPr="00761309" w:rsidRDefault="00FF0BAE" w:rsidP="00153CBD">
      <w:pPr>
        <w:pStyle w:val="af1"/>
        <w:spacing w:after="0" w:line="360" w:lineRule="auto"/>
        <w:ind w:left="0" w:firstLine="708"/>
        <w:jc w:val="both"/>
        <w:rPr>
          <w:rFonts w:ascii="Times New Roman" w:hAnsi="Times New Roman" w:cs="Times New Roman"/>
          <w:sz w:val="28"/>
          <w:szCs w:val="28"/>
        </w:rPr>
      </w:pPr>
      <w:r w:rsidRPr="00761309">
        <w:rPr>
          <w:rFonts w:ascii="Times New Roman" w:hAnsi="Times New Roman" w:cs="Times New Roman"/>
          <w:iCs/>
          <w:sz w:val="28"/>
          <w:szCs w:val="28"/>
          <w:lang w:eastAsia="en-US"/>
        </w:rPr>
        <w:t xml:space="preserve">В соответствии с положением ФГБОУ ВО «КубГМУ» МЗ РФ «О порядке реализации образовательных программ с использованием дистанционных образовательных технологий» принятого 12.04.2018г., в образовательном процессе применяется обучение в форме видеоконференции с использованием дистанционных образовательных технологий через платформу </w:t>
      </w:r>
      <w:r w:rsidRPr="00761309">
        <w:rPr>
          <w:rFonts w:ascii="Times New Roman" w:hAnsi="Times New Roman" w:cs="Times New Roman"/>
          <w:iCs/>
          <w:sz w:val="28"/>
          <w:szCs w:val="28"/>
          <w:lang w:val="en-US" w:eastAsia="en-US"/>
        </w:rPr>
        <w:t>Telegram</w:t>
      </w:r>
      <w:r w:rsidRPr="00761309">
        <w:rPr>
          <w:rFonts w:ascii="Times New Roman" w:hAnsi="Times New Roman" w:cs="Times New Roman"/>
          <w:iCs/>
          <w:sz w:val="28"/>
          <w:szCs w:val="28"/>
          <w:lang w:eastAsia="en-US"/>
        </w:rPr>
        <w:t xml:space="preserve">. Всего на дистанционные образовательные технологии отведено 26 академических часов. Дистанционные образовательные технологии применяются при изучении учебного модуля </w:t>
      </w:r>
      <w:r w:rsidR="001E0CF8" w:rsidRPr="00761309">
        <w:rPr>
          <w:rFonts w:ascii="Times New Roman" w:hAnsi="Times New Roman" w:cs="Times New Roman"/>
          <w:iCs/>
          <w:sz w:val="28"/>
          <w:szCs w:val="28"/>
          <w:lang w:eastAsia="en-US"/>
        </w:rPr>
        <w:t>№ 3 и в процессе</w:t>
      </w:r>
      <w:r w:rsidR="009B27BB" w:rsidRPr="00761309">
        <w:rPr>
          <w:rFonts w:ascii="Times New Roman" w:hAnsi="Times New Roman" w:cs="Times New Roman"/>
          <w:iCs/>
          <w:sz w:val="28"/>
          <w:szCs w:val="28"/>
          <w:lang w:eastAsia="en-US"/>
        </w:rPr>
        <w:t xml:space="preserve"> </w:t>
      </w:r>
      <w:r w:rsidR="001E0CF8" w:rsidRPr="00761309">
        <w:rPr>
          <w:rFonts w:ascii="Times New Roman" w:hAnsi="Times New Roman" w:cs="Times New Roman"/>
          <w:iCs/>
          <w:sz w:val="28"/>
          <w:szCs w:val="28"/>
          <w:lang w:eastAsia="en-US"/>
        </w:rPr>
        <w:t>мобилизационной подготовки</w:t>
      </w:r>
      <w:r w:rsidRPr="00761309">
        <w:rPr>
          <w:rFonts w:ascii="Times New Roman" w:hAnsi="Times New Roman" w:cs="Times New Roman"/>
          <w:iCs/>
          <w:sz w:val="28"/>
          <w:szCs w:val="28"/>
          <w:lang w:eastAsia="en-US"/>
        </w:rPr>
        <w:t>. On-line лекции, представляют собой мультимедийные презентации</w:t>
      </w:r>
      <w:r w:rsidR="001E0CF8" w:rsidRPr="00761309">
        <w:rPr>
          <w:rFonts w:ascii="Times New Roman" w:hAnsi="Times New Roman" w:cs="Times New Roman"/>
          <w:iCs/>
          <w:sz w:val="28"/>
          <w:szCs w:val="28"/>
          <w:lang w:eastAsia="en-US"/>
        </w:rPr>
        <w:t>.</w:t>
      </w:r>
      <w:r w:rsidRPr="00761309">
        <w:rPr>
          <w:rFonts w:ascii="Times New Roman" w:hAnsi="Times New Roman" w:cs="Times New Roman"/>
          <w:iCs/>
          <w:sz w:val="28"/>
          <w:szCs w:val="28"/>
          <w:lang w:eastAsia="en-US"/>
        </w:rPr>
        <w:t xml:space="preserve"> </w:t>
      </w:r>
    </w:p>
    <w:p w:rsidR="00A8533D" w:rsidRPr="00761309" w:rsidRDefault="00A8533D" w:rsidP="00983AAB">
      <w:pPr>
        <w:suppressAutoHyphens w:val="0"/>
        <w:spacing w:line="360" w:lineRule="auto"/>
        <w:ind w:firstLine="709"/>
        <w:jc w:val="both"/>
        <w:rPr>
          <w:iCs/>
          <w:color w:val="000000"/>
          <w:sz w:val="28"/>
          <w:szCs w:val="28"/>
          <w:lang w:eastAsia="ru-RU"/>
        </w:rPr>
      </w:pPr>
      <w:r w:rsidRPr="00761309">
        <w:rPr>
          <w:rFonts w:eastAsia="Times New Roman"/>
          <w:color w:val="000000"/>
          <w:sz w:val="28"/>
          <w:szCs w:val="28"/>
          <w:lang w:eastAsia="en-US"/>
        </w:rPr>
        <w:t>При проведении очных занятий со слушателями в качестве интерактивных технологий используются лекции, семинары, реализуемые с помощью мультим</w:t>
      </w:r>
      <w:r w:rsidRPr="00761309">
        <w:rPr>
          <w:rFonts w:eastAsia="Times New Roman"/>
          <w:color w:val="000000"/>
          <w:sz w:val="28"/>
          <w:szCs w:val="28"/>
          <w:lang w:eastAsia="en-US"/>
        </w:rPr>
        <w:t>е</w:t>
      </w:r>
      <w:r w:rsidRPr="00761309">
        <w:rPr>
          <w:rFonts w:eastAsia="Times New Roman"/>
          <w:color w:val="000000"/>
          <w:sz w:val="28"/>
          <w:szCs w:val="28"/>
          <w:lang w:eastAsia="en-US"/>
        </w:rPr>
        <w:t xml:space="preserve">дийных презентаций в виде слайдов, которые сопровождаются комментариями </w:t>
      </w:r>
      <w:r w:rsidRPr="00761309">
        <w:rPr>
          <w:rFonts w:eastAsia="Times New Roman"/>
          <w:color w:val="000000"/>
          <w:sz w:val="28"/>
          <w:szCs w:val="28"/>
          <w:lang w:eastAsia="en-US"/>
        </w:rPr>
        <w:lastRenderedPageBreak/>
        <w:t>лектора, разборы кейсов на семинарских и практических занятиях с целью з</w:t>
      </w:r>
      <w:r w:rsidRPr="00761309">
        <w:rPr>
          <w:rFonts w:eastAsia="Times New Roman"/>
          <w:color w:val="000000"/>
          <w:sz w:val="28"/>
          <w:szCs w:val="28"/>
          <w:lang w:eastAsia="en-US"/>
        </w:rPr>
        <w:t>а</w:t>
      </w:r>
      <w:r w:rsidRPr="00761309">
        <w:rPr>
          <w:rFonts w:eastAsia="Times New Roman"/>
          <w:color w:val="000000"/>
          <w:sz w:val="28"/>
          <w:szCs w:val="28"/>
          <w:lang w:eastAsia="en-US"/>
        </w:rPr>
        <w:t>крепления полученных теоретических знаний.</w:t>
      </w:r>
    </w:p>
    <w:p w:rsidR="00A8533D" w:rsidRDefault="00A8533D" w:rsidP="00983AAB">
      <w:pPr>
        <w:suppressAutoHyphens w:val="0"/>
        <w:spacing w:line="360" w:lineRule="auto"/>
        <w:ind w:firstLine="709"/>
        <w:jc w:val="both"/>
        <w:rPr>
          <w:color w:val="000000"/>
          <w:sz w:val="28"/>
          <w:szCs w:val="28"/>
          <w:lang w:eastAsia="en-US"/>
        </w:rPr>
      </w:pPr>
      <w:r w:rsidRPr="00761309">
        <w:rPr>
          <w:rFonts w:eastAsia="Times New Roman"/>
          <w:color w:val="000000"/>
          <w:sz w:val="28"/>
          <w:szCs w:val="28"/>
          <w:lang w:eastAsia="en-US"/>
        </w:rPr>
        <w:t>Для использования интернет-технологий в процессе усовершенствования компетенций при зачислении на курс слушателю предоставляется логин и пароль от личного кабинета Портала дистанционного обучения Кубанского Госуда</w:t>
      </w:r>
      <w:r w:rsidRPr="00761309">
        <w:rPr>
          <w:rFonts w:eastAsia="Times New Roman"/>
          <w:color w:val="000000"/>
          <w:sz w:val="28"/>
          <w:szCs w:val="28"/>
          <w:lang w:eastAsia="en-US"/>
        </w:rPr>
        <w:t>р</w:t>
      </w:r>
      <w:r w:rsidRPr="00761309">
        <w:rPr>
          <w:rFonts w:eastAsia="Times New Roman"/>
          <w:color w:val="000000"/>
          <w:sz w:val="28"/>
          <w:szCs w:val="28"/>
          <w:lang w:eastAsia="en-US"/>
        </w:rPr>
        <w:t>ственного Медицинского Университета: http://mdls.ksma.ru/, обеспечивающие д</w:t>
      </w:r>
      <w:r w:rsidRPr="00761309">
        <w:rPr>
          <w:rFonts w:eastAsia="Times New Roman"/>
          <w:color w:val="000000"/>
          <w:sz w:val="28"/>
          <w:szCs w:val="28"/>
          <w:lang w:eastAsia="en-US"/>
        </w:rPr>
        <w:t>о</w:t>
      </w:r>
      <w:r w:rsidRPr="00761309">
        <w:rPr>
          <w:rFonts w:eastAsia="Times New Roman"/>
          <w:color w:val="000000"/>
          <w:sz w:val="28"/>
          <w:szCs w:val="28"/>
          <w:lang w:eastAsia="en-US"/>
        </w:rPr>
        <w:t xml:space="preserve">ступ к учебно-методическим комплексам. </w:t>
      </w:r>
      <w:r w:rsidRPr="00761309">
        <w:rPr>
          <w:bCs/>
          <w:color w:val="000000"/>
          <w:sz w:val="28"/>
          <w:szCs w:val="28"/>
          <w:lang w:eastAsia="en-US"/>
        </w:rPr>
        <w:t>Куратор программы также регистрир</w:t>
      </w:r>
      <w:r w:rsidRPr="00761309">
        <w:rPr>
          <w:bCs/>
          <w:color w:val="000000"/>
          <w:sz w:val="28"/>
          <w:szCs w:val="28"/>
          <w:lang w:eastAsia="en-US"/>
        </w:rPr>
        <w:t>у</w:t>
      </w:r>
      <w:r w:rsidRPr="00761309">
        <w:rPr>
          <w:bCs/>
          <w:color w:val="000000"/>
          <w:sz w:val="28"/>
          <w:szCs w:val="28"/>
          <w:lang w:eastAsia="en-US"/>
        </w:rPr>
        <w:t>ется на портале</w:t>
      </w:r>
      <w:r w:rsidRPr="00761309">
        <w:rPr>
          <w:color w:val="000000"/>
          <w:sz w:val="28"/>
          <w:szCs w:val="28"/>
          <w:lang w:eastAsia="en-US"/>
        </w:rPr>
        <w:t xml:space="preserve"> дистанционного обучения и имеет возможность отслеживать уч</w:t>
      </w:r>
      <w:r w:rsidRPr="00761309">
        <w:rPr>
          <w:color w:val="000000"/>
          <w:sz w:val="28"/>
          <w:szCs w:val="28"/>
          <w:lang w:eastAsia="en-US"/>
        </w:rPr>
        <w:t>а</w:t>
      </w:r>
      <w:r w:rsidRPr="00761309">
        <w:rPr>
          <w:color w:val="000000"/>
          <w:sz w:val="28"/>
          <w:szCs w:val="28"/>
          <w:lang w:eastAsia="en-US"/>
        </w:rPr>
        <w:t>стие каждого слушателя в образовательном процессе.</w:t>
      </w:r>
    </w:p>
    <w:p w:rsidR="00BE63C2" w:rsidRPr="00761309" w:rsidRDefault="00BE63C2" w:rsidP="00983AAB">
      <w:pPr>
        <w:suppressAutoHyphens w:val="0"/>
        <w:spacing w:line="360" w:lineRule="auto"/>
        <w:ind w:firstLine="709"/>
        <w:jc w:val="both"/>
        <w:rPr>
          <w:iCs/>
          <w:color w:val="000000"/>
          <w:sz w:val="28"/>
          <w:szCs w:val="28"/>
          <w:lang w:eastAsia="ru-RU"/>
        </w:rPr>
      </w:pPr>
    </w:p>
    <w:p w:rsidR="00A8533D" w:rsidRPr="00761309" w:rsidRDefault="00A8533D" w:rsidP="00983AAB">
      <w:pPr>
        <w:tabs>
          <w:tab w:val="left" w:pos="426"/>
          <w:tab w:val="left" w:pos="993"/>
        </w:tabs>
        <w:suppressAutoHyphens w:val="0"/>
        <w:spacing w:line="360" w:lineRule="auto"/>
        <w:ind w:firstLine="709"/>
        <w:jc w:val="both"/>
        <w:rPr>
          <w:color w:val="000000"/>
          <w:sz w:val="28"/>
          <w:szCs w:val="28"/>
          <w:lang w:eastAsia="en-US"/>
        </w:rPr>
      </w:pPr>
      <w:proofErr w:type="gramStart"/>
      <w:r w:rsidRPr="00761309">
        <w:rPr>
          <w:b/>
          <w:color w:val="000000"/>
          <w:sz w:val="28"/>
          <w:szCs w:val="24"/>
          <w:lang w:eastAsia="en-US"/>
        </w:rPr>
        <w:t>Симуляционное обучение</w:t>
      </w:r>
      <w:r w:rsidRPr="00761309">
        <w:rPr>
          <w:color w:val="000000"/>
          <w:sz w:val="28"/>
          <w:szCs w:val="24"/>
          <w:lang w:eastAsia="en-US"/>
        </w:rPr>
        <w:t xml:space="preserve"> представлено </w:t>
      </w:r>
      <w:r w:rsidR="00BE63C2">
        <w:rPr>
          <w:color w:val="000000"/>
          <w:sz w:val="28"/>
          <w:szCs w:val="24"/>
          <w:lang w:eastAsia="en-US"/>
        </w:rPr>
        <w:t xml:space="preserve">решением ситуационных задач по темам программы, а так же </w:t>
      </w:r>
      <w:r w:rsidRPr="00761309">
        <w:rPr>
          <w:color w:val="000000"/>
          <w:sz w:val="28"/>
          <w:szCs w:val="24"/>
          <w:lang w:eastAsia="en-US"/>
        </w:rPr>
        <w:t xml:space="preserve">практическими занятиями </w:t>
      </w:r>
      <w:r w:rsidRPr="00761309">
        <w:rPr>
          <w:iCs/>
          <w:color w:val="000000"/>
          <w:sz w:val="28"/>
          <w:szCs w:val="28"/>
          <w:lang w:eastAsia="ru-RU"/>
        </w:rPr>
        <w:t>в виде отработки практич</w:t>
      </w:r>
      <w:r w:rsidRPr="00761309">
        <w:rPr>
          <w:iCs/>
          <w:color w:val="000000"/>
          <w:sz w:val="28"/>
          <w:szCs w:val="28"/>
          <w:lang w:eastAsia="ru-RU"/>
        </w:rPr>
        <w:t>е</w:t>
      </w:r>
      <w:r w:rsidRPr="00761309">
        <w:rPr>
          <w:iCs/>
          <w:color w:val="000000"/>
          <w:sz w:val="28"/>
          <w:szCs w:val="28"/>
          <w:lang w:eastAsia="ru-RU"/>
        </w:rPr>
        <w:t>ских навыков при подготовке к аккредитации (</w:t>
      </w:r>
      <w:r w:rsidR="000E26B9" w:rsidRPr="00761309">
        <w:rPr>
          <w:iCs/>
          <w:color w:val="000000"/>
          <w:sz w:val="28"/>
          <w:szCs w:val="28"/>
          <w:lang w:eastAsia="ru-RU"/>
        </w:rPr>
        <w:t>12</w:t>
      </w:r>
      <w:r w:rsidRPr="00761309">
        <w:rPr>
          <w:iCs/>
          <w:color w:val="000000"/>
          <w:sz w:val="28"/>
          <w:szCs w:val="28"/>
          <w:lang w:eastAsia="ru-RU"/>
        </w:rPr>
        <w:t xml:space="preserve"> часо</w:t>
      </w:r>
      <w:r w:rsidR="00B41A4B" w:rsidRPr="00761309">
        <w:rPr>
          <w:iCs/>
          <w:color w:val="000000"/>
          <w:sz w:val="28"/>
          <w:szCs w:val="28"/>
          <w:lang w:eastAsia="ru-RU"/>
        </w:rPr>
        <w:t>в</w:t>
      </w:r>
      <w:r w:rsidRPr="00761309">
        <w:rPr>
          <w:color w:val="000000"/>
          <w:sz w:val="28"/>
          <w:szCs w:val="24"/>
          <w:lang w:eastAsia="en-US"/>
        </w:rPr>
        <w:t xml:space="preserve">, </w:t>
      </w:r>
      <w:r w:rsidRPr="00761309">
        <w:rPr>
          <w:rFonts w:eastAsia="MS Mincho"/>
          <w:color w:val="000000"/>
          <w:sz w:val="28"/>
          <w:szCs w:val="24"/>
          <w:lang w:eastAsia="en-US"/>
        </w:rPr>
        <w:t>проводимыми в мульт</w:t>
      </w:r>
      <w:r w:rsidRPr="00761309">
        <w:rPr>
          <w:rFonts w:eastAsia="MS Mincho"/>
          <w:color w:val="000000"/>
          <w:sz w:val="28"/>
          <w:szCs w:val="24"/>
          <w:lang w:eastAsia="en-US"/>
        </w:rPr>
        <w:t>и</w:t>
      </w:r>
      <w:r w:rsidRPr="00761309">
        <w:rPr>
          <w:rFonts w:eastAsia="MS Mincho"/>
          <w:color w:val="000000"/>
          <w:sz w:val="28"/>
          <w:szCs w:val="24"/>
          <w:lang w:eastAsia="en-US"/>
        </w:rPr>
        <w:t>профильном аккредитационно-симуляционном центре ФГБОУ ВО КубГМУ.</w:t>
      </w:r>
      <w:proofErr w:type="gramEnd"/>
      <w:r w:rsidRPr="00761309">
        <w:rPr>
          <w:rFonts w:eastAsia="MS Mincho"/>
          <w:color w:val="000000"/>
          <w:sz w:val="28"/>
          <w:szCs w:val="24"/>
          <w:lang w:eastAsia="en-US"/>
        </w:rPr>
        <w:t xml:space="preserve"> </w:t>
      </w:r>
      <w:r w:rsidRPr="00761309">
        <w:rPr>
          <w:color w:val="000000"/>
          <w:sz w:val="28"/>
          <w:szCs w:val="28"/>
          <w:lang w:eastAsia="en-US"/>
        </w:rPr>
        <w:t>С</w:t>
      </w:r>
      <w:r w:rsidRPr="00761309">
        <w:rPr>
          <w:color w:val="000000"/>
          <w:sz w:val="28"/>
          <w:szCs w:val="28"/>
          <w:lang w:eastAsia="en-US"/>
        </w:rPr>
        <w:t>и</w:t>
      </w:r>
      <w:r w:rsidRPr="00761309">
        <w:rPr>
          <w:color w:val="000000"/>
          <w:sz w:val="28"/>
          <w:szCs w:val="28"/>
          <w:lang w:eastAsia="en-US"/>
        </w:rPr>
        <w:t>муляционное обучение проводится согласно заявленным на аккредидицию ста</w:t>
      </w:r>
      <w:r w:rsidRPr="00761309">
        <w:rPr>
          <w:color w:val="000000"/>
          <w:sz w:val="28"/>
          <w:szCs w:val="28"/>
          <w:lang w:eastAsia="en-US"/>
        </w:rPr>
        <w:t>н</w:t>
      </w:r>
      <w:r w:rsidRPr="00761309">
        <w:rPr>
          <w:color w:val="000000"/>
          <w:sz w:val="28"/>
          <w:szCs w:val="28"/>
          <w:lang w:eastAsia="en-US"/>
        </w:rPr>
        <w:t>циям:</w:t>
      </w:r>
      <w:r w:rsidRPr="00761309">
        <w:rPr>
          <w:bCs/>
          <w:color w:val="000000"/>
          <w:sz w:val="28"/>
          <w:szCs w:val="28"/>
          <w:lang w:eastAsia="en-US"/>
        </w:rPr>
        <w:t xml:space="preserve"> «Сбор жалоб и анамнеза», «Физикальное обследование пациента (желудо</w:t>
      </w:r>
      <w:r w:rsidRPr="00761309">
        <w:rPr>
          <w:bCs/>
          <w:color w:val="000000"/>
          <w:sz w:val="28"/>
          <w:szCs w:val="28"/>
          <w:lang w:eastAsia="en-US"/>
        </w:rPr>
        <w:t>ч</w:t>
      </w:r>
      <w:r w:rsidRPr="00761309">
        <w:rPr>
          <w:bCs/>
          <w:color w:val="000000"/>
          <w:sz w:val="28"/>
          <w:szCs w:val="28"/>
          <w:lang w:eastAsia="en-US"/>
        </w:rPr>
        <w:t>но-кишечный тракт)», «Пальцевое ректальное исследование и физикальное о</w:t>
      </w:r>
      <w:r w:rsidRPr="00761309">
        <w:rPr>
          <w:bCs/>
          <w:color w:val="000000"/>
          <w:sz w:val="28"/>
          <w:szCs w:val="28"/>
          <w:lang w:eastAsia="en-US"/>
        </w:rPr>
        <w:t>б</w:t>
      </w:r>
      <w:r w:rsidRPr="00761309">
        <w:rPr>
          <w:bCs/>
          <w:color w:val="000000"/>
          <w:sz w:val="28"/>
          <w:szCs w:val="28"/>
          <w:lang w:eastAsia="en-US"/>
        </w:rPr>
        <w:t>следование желудочно-кишечного тракта при асците»,</w:t>
      </w:r>
      <w:r w:rsidRPr="00761309">
        <w:rPr>
          <w:color w:val="000000"/>
          <w:sz w:val="28"/>
          <w:szCs w:val="28"/>
          <w:lang w:eastAsia="en-US"/>
        </w:rPr>
        <w:t xml:space="preserve"> «Базовая СЛР с автомат</w:t>
      </w:r>
      <w:r w:rsidRPr="00761309">
        <w:rPr>
          <w:color w:val="000000"/>
          <w:sz w:val="28"/>
          <w:szCs w:val="28"/>
          <w:lang w:eastAsia="en-US"/>
        </w:rPr>
        <w:t>и</w:t>
      </w:r>
      <w:r w:rsidRPr="00761309">
        <w:rPr>
          <w:color w:val="000000"/>
          <w:sz w:val="28"/>
          <w:szCs w:val="28"/>
          <w:lang w:eastAsia="en-US"/>
        </w:rPr>
        <w:t>ческой наружной дефибрилляцией», «Экстренная медицинская помощь».</w:t>
      </w:r>
    </w:p>
    <w:p w:rsidR="00A8533D" w:rsidRPr="00761309" w:rsidRDefault="00A8533D" w:rsidP="00983AAB">
      <w:pPr>
        <w:suppressAutoHyphens w:val="0"/>
        <w:spacing w:line="360" w:lineRule="auto"/>
        <w:ind w:firstLine="709"/>
        <w:jc w:val="both"/>
        <w:rPr>
          <w:rFonts w:eastAsia="TimesNewRomanPSMT"/>
          <w:color w:val="000000"/>
          <w:sz w:val="28"/>
          <w:szCs w:val="28"/>
          <w:lang w:eastAsia="en-US"/>
        </w:rPr>
      </w:pPr>
      <w:r w:rsidRPr="00761309">
        <w:rPr>
          <w:color w:val="000000"/>
          <w:sz w:val="28"/>
          <w:szCs w:val="28"/>
          <w:lang w:eastAsia="en-US"/>
        </w:rPr>
        <w:t xml:space="preserve">Основной </w:t>
      </w:r>
      <w:r w:rsidRPr="00761309">
        <w:rPr>
          <w:b/>
          <w:color w:val="000000"/>
          <w:sz w:val="28"/>
          <w:szCs w:val="28"/>
          <w:lang w:eastAsia="en-US"/>
        </w:rPr>
        <w:t>целью</w:t>
      </w:r>
      <w:r w:rsidRPr="00761309">
        <w:rPr>
          <w:color w:val="000000"/>
          <w:sz w:val="28"/>
          <w:szCs w:val="28"/>
          <w:lang w:eastAsia="en-US"/>
        </w:rPr>
        <w:t xml:space="preserve"> практических занятий симуляционного обучения является: отработка </w:t>
      </w:r>
      <w:r w:rsidRPr="00761309">
        <w:rPr>
          <w:color w:val="000000"/>
          <w:sz w:val="28"/>
          <w:lang w:eastAsia="en-US"/>
        </w:rPr>
        <w:t>навыков профессионального общения с пациентом с целью установл</w:t>
      </w:r>
      <w:r w:rsidRPr="00761309">
        <w:rPr>
          <w:color w:val="000000"/>
          <w:sz w:val="28"/>
          <w:lang w:eastAsia="en-US"/>
        </w:rPr>
        <w:t>е</w:t>
      </w:r>
      <w:r w:rsidRPr="00761309">
        <w:rPr>
          <w:color w:val="000000"/>
          <w:sz w:val="28"/>
          <w:lang w:eastAsia="en-US"/>
        </w:rPr>
        <w:t>ния предварительного диагноза, умения проводить физикальное обследование желудочно-кишечного тракта, в том числе и при циррозе печени, включая пальц</w:t>
      </w:r>
      <w:r w:rsidRPr="00761309">
        <w:rPr>
          <w:color w:val="000000"/>
          <w:sz w:val="28"/>
          <w:lang w:eastAsia="en-US"/>
        </w:rPr>
        <w:t>е</w:t>
      </w:r>
      <w:r w:rsidRPr="00761309">
        <w:rPr>
          <w:color w:val="000000"/>
          <w:sz w:val="28"/>
          <w:lang w:eastAsia="en-US"/>
        </w:rPr>
        <w:t xml:space="preserve">вое ректальное исследование, </w:t>
      </w:r>
      <w:r w:rsidRPr="00761309">
        <w:rPr>
          <w:rFonts w:eastAsia="TimesNewRomanPSMT"/>
          <w:color w:val="000000"/>
          <w:sz w:val="28"/>
          <w:szCs w:val="28"/>
          <w:lang w:eastAsia="en-US"/>
        </w:rPr>
        <w:t>освоение алгоритма базовой сердечно-легочной р</w:t>
      </w:r>
      <w:r w:rsidRPr="00761309">
        <w:rPr>
          <w:rFonts w:eastAsia="TimesNewRomanPSMT"/>
          <w:color w:val="000000"/>
          <w:sz w:val="28"/>
          <w:szCs w:val="28"/>
          <w:lang w:eastAsia="en-US"/>
        </w:rPr>
        <w:t>е</w:t>
      </w:r>
      <w:r w:rsidRPr="00761309">
        <w:rPr>
          <w:rFonts w:eastAsia="TimesNewRomanPSMT"/>
          <w:color w:val="000000"/>
          <w:sz w:val="28"/>
          <w:szCs w:val="28"/>
          <w:lang w:eastAsia="en-US"/>
        </w:rPr>
        <w:t>анимации с автоматической наружной дефибрилляцией (АН</w:t>
      </w:r>
      <w:r w:rsidR="00B41A4B" w:rsidRPr="00761309">
        <w:rPr>
          <w:rFonts w:eastAsia="TimesNewRomanPSMT"/>
          <w:color w:val="000000"/>
          <w:sz w:val="28"/>
          <w:szCs w:val="28"/>
          <w:lang w:eastAsia="en-US"/>
        </w:rPr>
        <w:t>Д</w:t>
      </w:r>
      <w:r w:rsidRPr="00761309">
        <w:rPr>
          <w:rFonts w:eastAsia="TimesNewRomanPSMT"/>
          <w:color w:val="000000"/>
          <w:sz w:val="28"/>
          <w:szCs w:val="28"/>
          <w:lang w:eastAsia="en-US"/>
        </w:rPr>
        <w:t>, а также проток</w:t>
      </w:r>
      <w:r w:rsidRPr="00761309">
        <w:rPr>
          <w:rFonts w:eastAsia="TimesNewRomanPSMT"/>
          <w:color w:val="000000"/>
          <w:sz w:val="28"/>
          <w:szCs w:val="28"/>
          <w:lang w:eastAsia="en-US"/>
        </w:rPr>
        <w:t>о</w:t>
      </w:r>
      <w:r w:rsidRPr="00761309">
        <w:rPr>
          <w:rFonts w:eastAsia="TimesNewRomanPSMT"/>
          <w:color w:val="000000"/>
          <w:sz w:val="28"/>
          <w:szCs w:val="28"/>
          <w:lang w:eastAsia="en-US"/>
        </w:rPr>
        <w:t>лов оказания экстренной медицинской помощи.</w:t>
      </w:r>
    </w:p>
    <w:p w:rsidR="00A8533D" w:rsidRPr="00761309" w:rsidRDefault="00A8533D" w:rsidP="00983AAB">
      <w:pPr>
        <w:suppressAutoHyphens w:val="0"/>
        <w:spacing w:line="360" w:lineRule="auto"/>
        <w:jc w:val="both"/>
        <w:rPr>
          <w:rFonts w:eastAsia="TimesNewRomanPSMT"/>
          <w:color w:val="000000"/>
          <w:sz w:val="28"/>
          <w:szCs w:val="28"/>
          <w:lang w:eastAsia="en-US"/>
        </w:rPr>
      </w:pPr>
      <w:r w:rsidRPr="00761309">
        <w:rPr>
          <w:color w:val="000000"/>
          <w:sz w:val="28"/>
          <w:szCs w:val="28"/>
          <w:lang w:eastAsia="en-US"/>
        </w:rPr>
        <w:t xml:space="preserve">Основными </w:t>
      </w:r>
      <w:r w:rsidRPr="00761309">
        <w:rPr>
          <w:b/>
          <w:color w:val="000000"/>
          <w:sz w:val="28"/>
          <w:szCs w:val="28"/>
          <w:lang w:eastAsia="en-US"/>
        </w:rPr>
        <w:t>задачами</w:t>
      </w:r>
      <w:r w:rsidRPr="00761309">
        <w:rPr>
          <w:color w:val="000000"/>
          <w:sz w:val="28"/>
          <w:szCs w:val="28"/>
          <w:lang w:eastAsia="en-US"/>
        </w:rPr>
        <w:t xml:space="preserve"> практической части симуляционного обучения являются: </w:t>
      </w:r>
    </w:p>
    <w:p w:rsidR="00A8533D" w:rsidRPr="00761309" w:rsidRDefault="00A8533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Раскрыть положения нормативной базы, касающиеся применения АНД.</w:t>
      </w:r>
    </w:p>
    <w:p w:rsidR="00A8533D" w:rsidRPr="00761309" w:rsidRDefault="00A8533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Осветить последовательность действий персонала поликлиники/ амбулат</w:t>
      </w:r>
      <w:r w:rsidRPr="00761309">
        <w:rPr>
          <w:color w:val="000000"/>
          <w:sz w:val="28"/>
          <w:szCs w:val="28"/>
          <w:lang w:eastAsia="en-US"/>
        </w:rPr>
        <w:t>о</w:t>
      </w:r>
      <w:r w:rsidRPr="00761309">
        <w:rPr>
          <w:color w:val="000000"/>
          <w:sz w:val="28"/>
          <w:szCs w:val="28"/>
          <w:lang w:eastAsia="en-US"/>
        </w:rPr>
        <w:t xml:space="preserve">рии при необходимости проведения базовой сердечно-легочной реанимации и </w:t>
      </w:r>
      <w:r w:rsidRPr="00761309">
        <w:rPr>
          <w:color w:val="000000"/>
          <w:sz w:val="28"/>
          <w:szCs w:val="28"/>
          <w:lang w:eastAsia="en-US"/>
        </w:rPr>
        <w:lastRenderedPageBreak/>
        <w:t>применения автоматической наружной дефибрилляции.</w:t>
      </w:r>
    </w:p>
    <w:p w:rsidR="00A8533D" w:rsidRPr="00761309" w:rsidRDefault="00A8533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Продемонстрировать принцип работы АНД.</w:t>
      </w:r>
    </w:p>
    <w:p w:rsidR="00A8533D" w:rsidRPr="00761309" w:rsidRDefault="00A8533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Отработать навыки проведения базовой СЛР с автоматической наружной дефибрилляцией.</w:t>
      </w:r>
    </w:p>
    <w:p w:rsidR="00A8533D" w:rsidRPr="00761309" w:rsidRDefault="00A8533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szCs w:val="28"/>
          <w:lang w:eastAsia="en-US"/>
        </w:rPr>
        <w:t xml:space="preserve">Отработать навыки оказания </w:t>
      </w:r>
      <w:r w:rsidRPr="00761309">
        <w:rPr>
          <w:color w:val="000000"/>
          <w:sz w:val="28"/>
          <w:lang w:eastAsia="en-US"/>
        </w:rPr>
        <w:t>экстренной медицинской помощи. Перечень ситуаций (сценарие</w:t>
      </w:r>
      <w:r w:rsidR="00DA77D2" w:rsidRPr="00761309">
        <w:rPr>
          <w:color w:val="000000"/>
          <w:sz w:val="28"/>
          <w:lang w:eastAsia="en-US"/>
        </w:rPr>
        <w:t>в)</w:t>
      </w:r>
      <w:r w:rsidRPr="00761309">
        <w:rPr>
          <w:color w:val="000000"/>
          <w:sz w:val="28"/>
          <w:lang w:eastAsia="en-US"/>
        </w:rPr>
        <w:t xml:space="preserve"> станции: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Острый коронарный синдром (ОКС1), кардиогенный шок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Острый коронарный синдром (ОКС2), отёк легких</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Анафилактический шок (АШ)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Желудочно-кишечное кровотечение (ЖКК)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Бронхообструктивный синдром на фоне бронхиальной астмы (БОС)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Тромбоэмболия легочной артерии (ТЭЛ</w:t>
      </w:r>
      <w:r w:rsidR="003600CC" w:rsidRPr="00761309">
        <w:rPr>
          <w:color w:val="000000"/>
          <w:sz w:val="28"/>
          <w:lang w:eastAsia="en-US"/>
        </w:rPr>
        <w:t>А.</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Спонтанный пневмоторакс (Обструктивный шок)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Гипогликемия </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Гипергликемия</w:t>
      </w:r>
    </w:p>
    <w:p w:rsidR="00A8533D" w:rsidRPr="00761309" w:rsidRDefault="00A8533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Острое</w:t>
      </w:r>
      <w:r w:rsidRPr="00761309">
        <w:rPr>
          <w:color w:val="000000"/>
          <w:sz w:val="28"/>
          <w:lang w:eastAsia="en-US"/>
        </w:rPr>
        <w:t xml:space="preserve"> нарушение мозгового кровообращения (ОНМК)</w:t>
      </w:r>
    </w:p>
    <w:p w:rsidR="00A8533D" w:rsidRPr="00761309" w:rsidRDefault="00A8533D" w:rsidP="00983AAB">
      <w:pPr>
        <w:suppressAutoHyphens w:val="0"/>
        <w:spacing w:line="360" w:lineRule="auto"/>
        <w:jc w:val="both"/>
        <w:rPr>
          <w:iCs/>
          <w:color w:val="000000"/>
          <w:sz w:val="28"/>
          <w:szCs w:val="28"/>
          <w:lang w:eastAsia="ru-RU"/>
        </w:rPr>
      </w:pPr>
      <w:r w:rsidRPr="00761309">
        <w:rPr>
          <w:iCs/>
          <w:color w:val="000000"/>
          <w:sz w:val="28"/>
          <w:szCs w:val="28"/>
          <w:lang w:eastAsia="ru-RU"/>
        </w:rPr>
        <w:t xml:space="preserve">Основными задачами симуляционного обучения являются: </w:t>
      </w:r>
    </w:p>
    <w:p w:rsidR="00A8533D" w:rsidRPr="00761309" w:rsidRDefault="00A8533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 xml:space="preserve">Выработать последовательность диагностических и лечебных мероприятий при заболеваниях </w:t>
      </w:r>
      <w:r w:rsidR="001E0CF8" w:rsidRPr="00761309">
        <w:rPr>
          <w:iCs/>
          <w:color w:val="000000"/>
          <w:sz w:val="28"/>
          <w:szCs w:val="28"/>
          <w:lang w:eastAsia="ru-RU"/>
        </w:rPr>
        <w:t xml:space="preserve">внутренних </w:t>
      </w:r>
      <w:r w:rsidRPr="00761309">
        <w:rPr>
          <w:iCs/>
          <w:color w:val="000000"/>
          <w:sz w:val="28"/>
          <w:szCs w:val="28"/>
          <w:lang w:eastAsia="ru-RU"/>
        </w:rPr>
        <w:t>органов.</w:t>
      </w:r>
    </w:p>
    <w:p w:rsidR="00A8533D" w:rsidRPr="00761309" w:rsidRDefault="00A8533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Сформировать у слушателей практические навыки по оказанию экстренной медицинской помощи.</w:t>
      </w:r>
    </w:p>
    <w:p w:rsidR="00A8533D" w:rsidRPr="00761309" w:rsidRDefault="00A8533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Подготовка специалистов к сдаче практических навыков на втором этапе первичной специализированной аккредитации специалистов.</w:t>
      </w:r>
    </w:p>
    <w:p w:rsidR="001E0CF8" w:rsidRPr="00761309" w:rsidRDefault="001E0CF8"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В процессе проведения симуляционных занятий</w:t>
      </w:r>
      <w:r w:rsidR="009B27BB" w:rsidRPr="00761309">
        <w:rPr>
          <w:iCs/>
          <w:color w:val="000000"/>
          <w:sz w:val="28"/>
          <w:szCs w:val="28"/>
          <w:lang w:eastAsia="ru-RU"/>
        </w:rPr>
        <w:t xml:space="preserve"> </w:t>
      </w:r>
      <w:r w:rsidRPr="00761309">
        <w:rPr>
          <w:iCs/>
          <w:color w:val="000000"/>
          <w:sz w:val="28"/>
          <w:szCs w:val="28"/>
          <w:lang w:eastAsia="ru-RU"/>
        </w:rPr>
        <w:t>изучаются правовые аспе</w:t>
      </w:r>
      <w:r w:rsidRPr="00761309">
        <w:rPr>
          <w:iCs/>
          <w:color w:val="000000"/>
          <w:sz w:val="28"/>
          <w:szCs w:val="28"/>
          <w:lang w:eastAsia="ru-RU"/>
        </w:rPr>
        <w:t>к</w:t>
      </w:r>
      <w:r w:rsidRPr="00761309">
        <w:rPr>
          <w:iCs/>
          <w:color w:val="000000"/>
          <w:sz w:val="28"/>
          <w:szCs w:val="28"/>
          <w:lang w:eastAsia="ru-RU"/>
        </w:rPr>
        <w:t>ты оказания первой помощи,</w:t>
      </w:r>
      <w:r w:rsidR="00102F19" w:rsidRPr="00761309">
        <w:rPr>
          <w:iCs/>
          <w:color w:val="000000"/>
          <w:sz w:val="28"/>
          <w:szCs w:val="28"/>
          <w:lang w:eastAsia="ru-RU"/>
        </w:rPr>
        <w:t xml:space="preserve"> </w:t>
      </w:r>
      <w:r w:rsidRPr="00761309">
        <w:rPr>
          <w:iCs/>
          <w:color w:val="000000"/>
          <w:sz w:val="28"/>
          <w:szCs w:val="28"/>
          <w:lang w:eastAsia="ru-RU"/>
        </w:rPr>
        <w:t>правовые аспекты оказания медицинской помощи по неотложным показаниям и в экстренной форме, основные аспекты рекомендаций Европейского совета по реанимации (</w:t>
      </w:r>
      <w:r w:rsidRPr="00761309">
        <w:rPr>
          <w:iCs/>
          <w:color w:val="000000"/>
          <w:sz w:val="28"/>
          <w:szCs w:val="28"/>
          <w:lang w:val="en-US" w:eastAsia="ru-RU"/>
        </w:rPr>
        <w:t>ERC</w:t>
      </w:r>
      <w:r w:rsidRPr="00761309">
        <w:rPr>
          <w:iCs/>
          <w:color w:val="000000"/>
          <w:sz w:val="28"/>
          <w:szCs w:val="28"/>
          <w:lang w:eastAsia="ru-RU"/>
        </w:rPr>
        <w:t>) (2015). Кроме этого, уделяется вним</w:t>
      </w:r>
      <w:r w:rsidRPr="00761309">
        <w:rPr>
          <w:iCs/>
          <w:color w:val="000000"/>
          <w:sz w:val="28"/>
          <w:szCs w:val="28"/>
          <w:lang w:eastAsia="ru-RU"/>
        </w:rPr>
        <w:t>а</w:t>
      </w:r>
      <w:r w:rsidRPr="00761309">
        <w:rPr>
          <w:iCs/>
          <w:color w:val="000000"/>
          <w:sz w:val="28"/>
          <w:szCs w:val="28"/>
          <w:lang w:eastAsia="ru-RU"/>
        </w:rPr>
        <w:t>ние оказанию неотложной и экстренной медицинской помощи в условиях пр</w:t>
      </w:r>
      <w:r w:rsidRPr="00761309">
        <w:rPr>
          <w:iCs/>
          <w:color w:val="000000"/>
          <w:sz w:val="28"/>
          <w:szCs w:val="28"/>
          <w:lang w:eastAsia="ru-RU"/>
        </w:rPr>
        <w:t>о</w:t>
      </w:r>
      <w:r w:rsidRPr="00761309">
        <w:rPr>
          <w:iCs/>
          <w:color w:val="000000"/>
          <w:sz w:val="28"/>
          <w:szCs w:val="28"/>
          <w:lang w:eastAsia="ru-RU"/>
        </w:rPr>
        <w:t>фессиональной деятельности: восстановление проходимости верхних дыхател</w:t>
      </w:r>
      <w:r w:rsidRPr="00761309">
        <w:rPr>
          <w:iCs/>
          <w:color w:val="000000"/>
          <w:sz w:val="28"/>
          <w:szCs w:val="28"/>
          <w:lang w:eastAsia="ru-RU"/>
        </w:rPr>
        <w:t>ь</w:t>
      </w:r>
      <w:r w:rsidRPr="00761309">
        <w:rPr>
          <w:iCs/>
          <w:color w:val="000000"/>
          <w:sz w:val="28"/>
          <w:szCs w:val="28"/>
          <w:lang w:eastAsia="ru-RU"/>
        </w:rPr>
        <w:t>ных путей и проведение исскуственной вентиляции лёгких с применением мед</w:t>
      </w:r>
      <w:r w:rsidRPr="00761309">
        <w:rPr>
          <w:iCs/>
          <w:color w:val="000000"/>
          <w:sz w:val="28"/>
          <w:szCs w:val="28"/>
          <w:lang w:eastAsia="ru-RU"/>
        </w:rPr>
        <w:t>и</w:t>
      </w:r>
      <w:r w:rsidRPr="00761309">
        <w:rPr>
          <w:iCs/>
          <w:color w:val="000000"/>
          <w:sz w:val="28"/>
          <w:szCs w:val="28"/>
          <w:lang w:eastAsia="ru-RU"/>
        </w:rPr>
        <w:lastRenderedPageBreak/>
        <w:t>цинских изделий, регистрация основных параметров жизнедеятельности: ЭКГ, АД, пульсоксиметрия, ЧДД, ЧСС</w:t>
      </w:r>
      <w:r w:rsidR="00A26A48" w:rsidRPr="00761309">
        <w:rPr>
          <w:iCs/>
          <w:color w:val="000000"/>
          <w:sz w:val="28"/>
          <w:szCs w:val="28"/>
          <w:lang w:eastAsia="ru-RU"/>
        </w:rPr>
        <w:t>.</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Учебный план программы включает в</w:t>
      </w:r>
      <w:r w:rsidR="00A26A48" w:rsidRPr="00761309">
        <w:rPr>
          <w:iCs/>
          <w:color w:val="000000"/>
          <w:sz w:val="28"/>
          <w:szCs w:val="28"/>
          <w:lang w:eastAsia="ru-RU"/>
        </w:rPr>
        <w:t xml:space="preserve"> себя стажировку трудоемкостью 36</w:t>
      </w:r>
      <w:r w:rsidRPr="00761309">
        <w:rPr>
          <w:iCs/>
          <w:color w:val="000000"/>
          <w:sz w:val="28"/>
          <w:szCs w:val="28"/>
          <w:lang w:eastAsia="ru-RU"/>
        </w:rPr>
        <w:t xml:space="preserve"> академических часов.</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Место проведения стажировки: ГБУЗ «Краев</w:t>
      </w:r>
      <w:r w:rsidR="00A26A48" w:rsidRPr="00761309">
        <w:rPr>
          <w:iCs/>
          <w:color w:val="000000"/>
          <w:sz w:val="28"/>
          <w:szCs w:val="28"/>
          <w:lang w:eastAsia="ru-RU"/>
        </w:rPr>
        <w:t>ой</w:t>
      </w:r>
      <w:r w:rsidR="009B27BB" w:rsidRPr="00761309">
        <w:rPr>
          <w:iCs/>
          <w:color w:val="000000"/>
          <w:sz w:val="28"/>
          <w:szCs w:val="28"/>
          <w:lang w:eastAsia="ru-RU"/>
        </w:rPr>
        <w:t xml:space="preserve"> </w:t>
      </w:r>
      <w:r w:rsidRPr="00761309">
        <w:rPr>
          <w:iCs/>
          <w:color w:val="000000"/>
          <w:sz w:val="28"/>
          <w:szCs w:val="28"/>
          <w:lang w:eastAsia="ru-RU"/>
        </w:rPr>
        <w:t>клиническ</w:t>
      </w:r>
      <w:r w:rsidR="00A26A48" w:rsidRPr="00761309">
        <w:rPr>
          <w:iCs/>
          <w:color w:val="000000"/>
          <w:sz w:val="28"/>
          <w:szCs w:val="28"/>
          <w:lang w:eastAsia="ru-RU"/>
        </w:rPr>
        <w:t>ий госпиталь в</w:t>
      </w:r>
      <w:r w:rsidR="00A26A48" w:rsidRPr="00761309">
        <w:rPr>
          <w:iCs/>
          <w:color w:val="000000"/>
          <w:sz w:val="28"/>
          <w:szCs w:val="28"/>
          <w:lang w:eastAsia="ru-RU"/>
        </w:rPr>
        <w:t>е</w:t>
      </w:r>
      <w:r w:rsidR="00A26A48" w:rsidRPr="00761309">
        <w:rPr>
          <w:iCs/>
          <w:color w:val="000000"/>
          <w:sz w:val="28"/>
          <w:szCs w:val="28"/>
          <w:lang w:eastAsia="ru-RU"/>
        </w:rPr>
        <w:t>теранов войн, краевая поликлиника ветеранов труда и войн</w:t>
      </w:r>
      <w:r w:rsidR="009B27BB" w:rsidRPr="00761309">
        <w:rPr>
          <w:iCs/>
          <w:color w:val="000000"/>
          <w:sz w:val="28"/>
          <w:szCs w:val="28"/>
          <w:lang w:eastAsia="ru-RU"/>
        </w:rPr>
        <w:t xml:space="preserve"> </w:t>
      </w:r>
      <w:r w:rsidRPr="00761309">
        <w:rPr>
          <w:iCs/>
          <w:color w:val="000000"/>
          <w:sz w:val="28"/>
          <w:szCs w:val="28"/>
          <w:lang w:eastAsia="ru-RU"/>
        </w:rPr>
        <w:t>Минздрава Красн</w:t>
      </w:r>
      <w:r w:rsidRPr="00761309">
        <w:rPr>
          <w:iCs/>
          <w:color w:val="000000"/>
          <w:sz w:val="28"/>
          <w:szCs w:val="28"/>
          <w:lang w:eastAsia="ru-RU"/>
        </w:rPr>
        <w:t>о</w:t>
      </w:r>
      <w:r w:rsidRPr="00761309">
        <w:rPr>
          <w:iCs/>
          <w:color w:val="000000"/>
          <w:sz w:val="28"/>
          <w:szCs w:val="28"/>
          <w:lang w:eastAsia="ru-RU"/>
        </w:rPr>
        <w:t>дарского края</w:t>
      </w:r>
      <w:r w:rsidR="00A26A48" w:rsidRPr="00761309">
        <w:rPr>
          <w:iCs/>
          <w:color w:val="000000"/>
          <w:sz w:val="28"/>
          <w:szCs w:val="28"/>
          <w:lang w:eastAsia="ru-RU"/>
        </w:rPr>
        <w:t>, краевой</w:t>
      </w:r>
      <w:r w:rsidR="009B27BB" w:rsidRPr="00761309">
        <w:rPr>
          <w:iCs/>
          <w:color w:val="000000"/>
          <w:sz w:val="28"/>
          <w:szCs w:val="28"/>
          <w:lang w:eastAsia="ru-RU"/>
        </w:rPr>
        <w:t xml:space="preserve"> </w:t>
      </w:r>
      <w:r w:rsidR="00A26A48" w:rsidRPr="00761309">
        <w:rPr>
          <w:iCs/>
          <w:color w:val="000000"/>
          <w:sz w:val="28"/>
          <w:szCs w:val="28"/>
          <w:lang w:eastAsia="ru-RU"/>
        </w:rPr>
        <w:t>геронтологический центр «Екатеринодар» Министерства труда и социальной защиты Краснодарского края.</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Руководитель стажировки: кандидат медицинских наук, доцент, кафедры терапии №2 ФПК и ППС</w:t>
      </w:r>
      <w:r w:rsidR="00A26A48" w:rsidRPr="00761309">
        <w:rPr>
          <w:iCs/>
          <w:color w:val="000000"/>
          <w:sz w:val="28"/>
          <w:szCs w:val="28"/>
          <w:lang w:eastAsia="ru-RU"/>
        </w:rPr>
        <w:t xml:space="preserve"> Иванова Наталья Васильевна</w:t>
      </w:r>
      <w:r w:rsidRPr="00761309">
        <w:rPr>
          <w:iCs/>
          <w:color w:val="000000"/>
          <w:sz w:val="28"/>
          <w:szCs w:val="28"/>
          <w:lang w:eastAsia="ru-RU"/>
        </w:rPr>
        <w:t>.</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Форма проведения стажировки - очная.</w:t>
      </w:r>
    </w:p>
    <w:p w:rsidR="00A8533D" w:rsidRPr="00761309" w:rsidRDefault="00A8533D" w:rsidP="00983AAB">
      <w:pPr>
        <w:suppressAutoHyphens w:val="0"/>
        <w:spacing w:line="360" w:lineRule="auto"/>
        <w:ind w:firstLine="709"/>
        <w:jc w:val="both"/>
        <w:rPr>
          <w:iCs/>
          <w:color w:val="000000"/>
          <w:sz w:val="28"/>
          <w:szCs w:val="28"/>
          <w:lang w:eastAsia="ru-RU"/>
        </w:rPr>
      </w:pPr>
      <w:r w:rsidRPr="00761309">
        <w:rPr>
          <w:iCs/>
          <w:color w:val="000000"/>
          <w:sz w:val="28"/>
          <w:szCs w:val="28"/>
          <w:lang w:eastAsia="ru-RU"/>
        </w:rPr>
        <w:t>Метод проведения стажировки – наставничество.</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Задачи стажировки:</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адаптация специалистов к профессиональной деятельности на основе единой системы передачи опыта, знаний и навыков оказания медицинской пом</w:t>
      </w:r>
      <w:r w:rsidRPr="00761309">
        <w:rPr>
          <w:iCs/>
          <w:color w:val="000000"/>
          <w:sz w:val="28"/>
          <w:szCs w:val="28"/>
          <w:lang w:eastAsia="ru-RU"/>
        </w:rPr>
        <w:t>о</w:t>
      </w:r>
      <w:r w:rsidRPr="00761309">
        <w:rPr>
          <w:iCs/>
          <w:color w:val="000000"/>
          <w:sz w:val="28"/>
          <w:szCs w:val="28"/>
          <w:lang w:eastAsia="ru-RU"/>
        </w:rPr>
        <w:t>щи пациентам;</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 xml:space="preserve">оказание помощи специалистам в освоении профессии </w:t>
      </w:r>
      <w:r w:rsidR="00A26A48" w:rsidRPr="00761309">
        <w:rPr>
          <w:iCs/>
          <w:color w:val="000000"/>
          <w:sz w:val="28"/>
          <w:szCs w:val="28"/>
          <w:lang w:eastAsia="ru-RU"/>
        </w:rPr>
        <w:t xml:space="preserve">врача-гериатра </w:t>
      </w:r>
      <w:r w:rsidRPr="00761309">
        <w:rPr>
          <w:iCs/>
          <w:color w:val="000000"/>
          <w:sz w:val="28"/>
          <w:szCs w:val="28"/>
          <w:lang w:eastAsia="ru-RU"/>
        </w:rPr>
        <w:t>и овладении в полном объеме должностными обязанностями;</w:t>
      </w:r>
    </w:p>
    <w:p w:rsidR="00A26A48" w:rsidRPr="00761309" w:rsidRDefault="00A26A48"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 xml:space="preserve">- обучение специалистов </w:t>
      </w:r>
      <w:r w:rsidR="00901176" w:rsidRPr="00761309">
        <w:rPr>
          <w:iCs/>
          <w:color w:val="000000"/>
          <w:sz w:val="28"/>
          <w:szCs w:val="28"/>
          <w:lang w:eastAsia="ru-RU"/>
        </w:rPr>
        <w:t>проведению комплексной гериатрической оценки,</w:t>
      </w:r>
    </w:p>
    <w:p w:rsidR="00901176" w:rsidRPr="00761309" w:rsidRDefault="00901176"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 оказание помощи в выделении гериатрических синдромов и обоснованию рекомендаций для участковых терапевтов;</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содействие в уменьшении количества возможных ошибок, связанных с освоением должностных обязанностей;</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обучение специалистов медицинских организаций в минимальные сроки необходимым профессиональным компетенциям (по специальности) и соблюд</w:t>
      </w:r>
      <w:r w:rsidRPr="00761309">
        <w:rPr>
          <w:iCs/>
          <w:color w:val="000000"/>
          <w:sz w:val="28"/>
          <w:szCs w:val="28"/>
          <w:lang w:eastAsia="ru-RU"/>
        </w:rPr>
        <w:t>е</w:t>
      </w:r>
      <w:r w:rsidRPr="00761309">
        <w:rPr>
          <w:iCs/>
          <w:color w:val="000000"/>
          <w:sz w:val="28"/>
          <w:szCs w:val="28"/>
          <w:lang w:eastAsia="ru-RU"/>
        </w:rPr>
        <w:t>нию стандартов оказания медицинской помощи пациентам;</w:t>
      </w:r>
    </w:p>
    <w:p w:rsidR="00A8533D" w:rsidRPr="00761309" w:rsidRDefault="00A8533D" w:rsidP="00983AAB">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содействие в достижении специалистом высокого уровня количественно-качественных показателей эффективности профессиональной деятельности;</w:t>
      </w:r>
    </w:p>
    <w:p w:rsidR="00A8533D" w:rsidRPr="00761309" w:rsidRDefault="00901176" w:rsidP="00983AAB">
      <w:pPr>
        <w:suppressAutoHyphens w:val="0"/>
        <w:spacing w:line="360" w:lineRule="auto"/>
        <w:ind w:firstLine="709"/>
        <w:jc w:val="both"/>
        <w:rPr>
          <w:b/>
          <w:bCs/>
          <w:color w:val="000000"/>
          <w:sz w:val="28"/>
          <w:szCs w:val="28"/>
          <w:lang w:eastAsia="en-US"/>
        </w:rPr>
      </w:pPr>
      <w:r w:rsidRPr="00761309">
        <w:rPr>
          <w:iCs/>
          <w:color w:val="000000"/>
          <w:sz w:val="28"/>
          <w:szCs w:val="28"/>
          <w:lang w:eastAsia="ru-RU"/>
        </w:rPr>
        <w:t>-</w:t>
      </w:r>
      <w:r w:rsidR="009B27BB" w:rsidRPr="00761309">
        <w:rPr>
          <w:iCs/>
          <w:color w:val="000000"/>
          <w:sz w:val="28"/>
          <w:szCs w:val="28"/>
          <w:lang w:eastAsia="ru-RU"/>
        </w:rPr>
        <w:t xml:space="preserve"> </w:t>
      </w:r>
      <w:r w:rsidRPr="00761309">
        <w:rPr>
          <w:iCs/>
          <w:color w:val="000000"/>
          <w:sz w:val="28"/>
          <w:szCs w:val="28"/>
          <w:lang w:eastAsia="ru-RU"/>
        </w:rPr>
        <w:t>обучение специалистов активному сотрудничеству с органами социальн</w:t>
      </w:r>
      <w:r w:rsidRPr="00761309">
        <w:rPr>
          <w:iCs/>
          <w:color w:val="000000"/>
          <w:sz w:val="28"/>
          <w:szCs w:val="28"/>
          <w:lang w:eastAsia="ru-RU"/>
        </w:rPr>
        <w:t>о</w:t>
      </w:r>
      <w:r w:rsidRPr="00761309">
        <w:rPr>
          <w:iCs/>
          <w:color w:val="000000"/>
          <w:sz w:val="28"/>
          <w:szCs w:val="28"/>
          <w:lang w:eastAsia="ru-RU"/>
        </w:rPr>
        <w:t>го обеспечения.</w:t>
      </w:r>
    </w:p>
    <w:p w:rsidR="00A8533D" w:rsidRPr="00761309" w:rsidRDefault="00A8533D" w:rsidP="00A8533D">
      <w:pPr>
        <w:widowControl w:val="0"/>
        <w:suppressAutoHyphens w:val="0"/>
        <w:autoSpaceDE w:val="0"/>
        <w:autoSpaceDN w:val="0"/>
        <w:adjustRightInd w:val="0"/>
        <w:ind w:firstLine="709"/>
        <w:jc w:val="both"/>
        <w:outlineLvl w:val="4"/>
        <w:rPr>
          <w:b/>
          <w:bCs/>
          <w:color w:val="000000"/>
          <w:sz w:val="28"/>
          <w:szCs w:val="28"/>
          <w:lang w:eastAsia="en-US"/>
        </w:rPr>
      </w:pPr>
    </w:p>
    <w:p w:rsidR="00A8533D" w:rsidRPr="00761309" w:rsidRDefault="00A8533D" w:rsidP="00A8533D">
      <w:pPr>
        <w:widowControl w:val="0"/>
        <w:suppressAutoHyphens w:val="0"/>
        <w:autoSpaceDE w:val="0"/>
        <w:autoSpaceDN w:val="0"/>
        <w:adjustRightInd w:val="0"/>
        <w:ind w:firstLine="709"/>
        <w:jc w:val="both"/>
        <w:outlineLvl w:val="4"/>
        <w:rPr>
          <w:b/>
          <w:bCs/>
          <w:color w:val="000000"/>
          <w:sz w:val="28"/>
          <w:szCs w:val="28"/>
          <w:lang w:eastAsia="en-US"/>
        </w:rPr>
      </w:pPr>
      <w:r w:rsidRPr="00761309">
        <w:rPr>
          <w:b/>
          <w:bCs/>
          <w:color w:val="000000"/>
          <w:sz w:val="28"/>
          <w:szCs w:val="28"/>
          <w:lang w:eastAsia="en-US"/>
        </w:rPr>
        <w:t xml:space="preserve">5. СОСТАВИТЕЛИ ПРОГРАММЫ </w:t>
      </w:r>
    </w:p>
    <w:p w:rsidR="00900350" w:rsidRPr="00761309" w:rsidRDefault="00900350" w:rsidP="00900350">
      <w:pPr>
        <w:pStyle w:val="af1"/>
        <w:autoSpaceDE w:val="0"/>
        <w:autoSpaceDN w:val="0"/>
        <w:adjustRightInd w:val="0"/>
        <w:spacing w:after="0" w:line="240" w:lineRule="auto"/>
        <w:rPr>
          <w:rFonts w:ascii="Times New Roman" w:eastAsia="Arial Unicode MS" w:hAnsi="Times New Roman" w:cs="Times New Roman"/>
          <w:b/>
          <w:bCs/>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2069"/>
        <w:gridCol w:w="1417"/>
        <w:gridCol w:w="3119"/>
        <w:gridCol w:w="2375"/>
      </w:tblGrid>
      <w:tr w:rsidR="006D6355" w:rsidRPr="00761309" w:rsidTr="006D6355">
        <w:tc>
          <w:tcPr>
            <w:tcW w:w="591"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eastAsia="Arial Unicode MS" w:hAnsi="Times New Roman" w:cs="Times New Roman"/>
                <w:b/>
                <w:bCs/>
                <w:sz w:val="28"/>
                <w:szCs w:val="28"/>
                <w:lang w:eastAsia="ru-RU"/>
              </w:rPr>
              <w:t>№ п/п</w:t>
            </w:r>
          </w:p>
        </w:tc>
        <w:tc>
          <w:tcPr>
            <w:tcW w:w="2069"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eastAsia="Arial Unicode MS" w:hAnsi="Times New Roman" w:cs="Times New Roman"/>
                <w:b/>
                <w:bCs/>
                <w:sz w:val="28"/>
                <w:szCs w:val="28"/>
                <w:lang w:eastAsia="ru-RU"/>
              </w:rPr>
              <w:t>Ф.И.О. составителя раздела</w:t>
            </w:r>
          </w:p>
        </w:tc>
        <w:tc>
          <w:tcPr>
            <w:tcW w:w="1417"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eastAsia="Arial Unicode MS" w:hAnsi="Times New Roman" w:cs="Times New Roman"/>
                <w:b/>
                <w:bCs/>
                <w:sz w:val="28"/>
                <w:szCs w:val="28"/>
                <w:lang w:eastAsia="ru-RU"/>
              </w:rPr>
              <w:t>Учёная степень, учёное звание</w:t>
            </w:r>
          </w:p>
        </w:tc>
        <w:tc>
          <w:tcPr>
            <w:tcW w:w="3119"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eastAsia="Arial Unicode MS" w:hAnsi="Times New Roman" w:cs="Times New Roman"/>
                <w:b/>
                <w:bCs/>
                <w:sz w:val="28"/>
                <w:szCs w:val="28"/>
                <w:lang w:eastAsia="ru-RU"/>
              </w:rPr>
              <w:t>Основное/дополни-тельное место работы</w:t>
            </w:r>
          </w:p>
        </w:tc>
        <w:tc>
          <w:tcPr>
            <w:tcW w:w="2375"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eastAsia="Arial Unicode MS" w:hAnsi="Times New Roman" w:cs="Times New Roman"/>
                <w:b/>
                <w:bCs/>
                <w:sz w:val="28"/>
                <w:szCs w:val="28"/>
                <w:lang w:eastAsia="ru-RU"/>
              </w:rPr>
              <w:t>Номер разработанного раздела (модуля, дисциплины)</w:t>
            </w:r>
          </w:p>
        </w:tc>
      </w:tr>
      <w:tr w:rsidR="006D6355" w:rsidRPr="00761309" w:rsidTr="006D6355">
        <w:tc>
          <w:tcPr>
            <w:tcW w:w="591"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Cs/>
                <w:sz w:val="28"/>
                <w:szCs w:val="28"/>
                <w:lang w:eastAsia="ru-RU"/>
              </w:rPr>
            </w:pPr>
            <w:r w:rsidRPr="00761309">
              <w:rPr>
                <w:rFonts w:ascii="Times New Roman" w:eastAsia="Arial Unicode MS" w:hAnsi="Times New Roman" w:cs="Times New Roman"/>
                <w:bCs/>
                <w:sz w:val="28"/>
                <w:szCs w:val="28"/>
                <w:lang w:eastAsia="ru-RU"/>
              </w:rPr>
              <w:t>1.</w:t>
            </w:r>
          </w:p>
        </w:tc>
        <w:tc>
          <w:tcPr>
            <w:tcW w:w="2069"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Cs/>
                <w:sz w:val="28"/>
                <w:szCs w:val="28"/>
                <w:lang w:eastAsia="ru-RU"/>
              </w:rPr>
            </w:pPr>
            <w:r w:rsidRPr="00761309">
              <w:rPr>
                <w:rFonts w:ascii="Times New Roman" w:eastAsia="Arial Unicode MS" w:hAnsi="Times New Roman" w:cs="Times New Roman"/>
                <w:bCs/>
                <w:sz w:val="28"/>
                <w:szCs w:val="28"/>
                <w:lang w:eastAsia="ru-RU"/>
              </w:rPr>
              <w:t>Иванова Наталья Васильевна</w:t>
            </w:r>
          </w:p>
        </w:tc>
        <w:tc>
          <w:tcPr>
            <w:tcW w:w="1417"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Cs/>
                <w:sz w:val="28"/>
                <w:szCs w:val="28"/>
                <w:lang w:eastAsia="ru-RU"/>
              </w:rPr>
            </w:pPr>
            <w:r w:rsidRPr="00761309">
              <w:rPr>
                <w:rFonts w:ascii="Times New Roman" w:eastAsia="Arial Unicode MS" w:hAnsi="Times New Roman" w:cs="Times New Roman"/>
                <w:bCs/>
                <w:sz w:val="28"/>
                <w:szCs w:val="28"/>
                <w:lang w:eastAsia="ru-RU"/>
              </w:rPr>
              <w:t>Канд.мед.наук, доцент</w:t>
            </w:r>
          </w:p>
        </w:tc>
        <w:tc>
          <w:tcPr>
            <w:tcW w:w="3119"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r w:rsidRPr="00761309">
              <w:rPr>
                <w:rFonts w:ascii="Times New Roman" w:hAnsi="Times New Roman" w:cs="Times New Roman"/>
                <w:iCs/>
                <w:sz w:val="28"/>
                <w:szCs w:val="28"/>
              </w:rPr>
              <w:t>ФГБОУ ВО КубГМУ, кафедра терапии № 2 ФПК и ППС</w:t>
            </w:r>
          </w:p>
        </w:tc>
        <w:tc>
          <w:tcPr>
            <w:tcW w:w="2375" w:type="dxa"/>
            <w:shd w:val="clear" w:color="auto" w:fill="auto"/>
          </w:tcPr>
          <w:p w:rsidR="00900350" w:rsidRPr="00761309" w:rsidRDefault="00900350" w:rsidP="006D6355">
            <w:pPr>
              <w:pStyle w:val="af1"/>
              <w:autoSpaceDE w:val="0"/>
              <w:autoSpaceDN w:val="0"/>
              <w:adjustRightInd w:val="0"/>
              <w:spacing w:after="0" w:line="240" w:lineRule="auto"/>
              <w:ind w:left="0"/>
              <w:rPr>
                <w:rFonts w:ascii="Times New Roman" w:eastAsia="Arial Unicode MS" w:hAnsi="Times New Roman" w:cs="Times New Roman"/>
                <w:b/>
                <w:bCs/>
                <w:sz w:val="28"/>
                <w:szCs w:val="28"/>
                <w:lang w:eastAsia="ru-RU"/>
              </w:rPr>
            </w:pPr>
          </w:p>
        </w:tc>
      </w:tr>
    </w:tbl>
    <w:p w:rsidR="00900350" w:rsidRPr="00761309" w:rsidRDefault="00900350" w:rsidP="00900350">
      <w:pPr>
        <w:ind w:right="-1"/>
        <w:jc w:val="right"/>
        <w:rPr>
          <w:b/>
          <w:bCs/>
          <w:color w:val="000000"/>
          <w:sz w:val="28"/>
          <w:szCs w:val="28"/>
          <w:lang w:eastAsia="ru-RU"/>
        </w:rPr>
      </w:pPr>
    </w:p>
    <w:p w:rsidR="00A8533D" w:rsidRPr="00761309" w:rsidRDefault="00983AAB" w:rsidP="00983AAB">
      <w:pPr>
        <w:ind w:right="-1"/>
        <w:jc w:val="right"/>
        <w:rPr>
          <w:b/>
          <w:iCs/>
          <w:color w:val="000000"/>
          <w:spacing w:val="-3"/>
          <w:sz w:val="24"/>
          <w:szCs w:val="24"/>
          <w:lang w:eastAsia="en-US"/>
        </w:rPr>
      </w:pPr>
      <w:r w:rsidRPr="00761309">
        <w:rPr>
          <w:b/>
          <w:bCs/>
          <w:color w:val="000000"/>
          <w:sz w:val="28"/>
          <w:szCs w:val="28"/>
          <w:lang w:eastAsia="ru-RU"/>
        </w:rPr>
        <w:br w:type="page"/>
      </w:r>
      <w:r w:rsidR="00901176" w:rsidRPr="00761309">
        <w:rPr>
          <w:b/>
          <w:iCs/>
          <w:color w:val="000000"/>
          <w:spacing w:val="-3"/>
          <w:sz w:val="28"/>
          <w:szCs w:val="24"/>
          <w:lang w:eastAsia="en-US"/>
        </w:rPr>
        <w:lastRenderedPageBreak/>
        <w:t xml:space="preserve">ПРИЛОЖЕНИЕ № 1 </w:t>
      </w:r>
    </w:p>
    <w:p w:rsidR="00925EA3" w:rsidRPr="00761309" w:rsidRDefault="00925EA3" w:rsidP="00925EA3">
      <w:pPr>
        <w:ind w:right="-284"/>
        <w:rPr>
          <w:color w:val="000000"/>
          <w:sz w:val="24"/>
          <w:szCs w:val="24"/>
          <w:lang w:eastAsia="ru-RU"/>
        </w:rPr>
      </w:pPr>
    </w:p>
    <w:p w:rsidR="00925EA3" w:rsidRPr="00761309" w:rsidRDefault="00925EA3" w:rsidP="00925EA3">
      <w:pPr>
        <w:ind w:right="-284"/>
        <w:jc w:val="center"/>
        <w:rPr>
          <w:b/>
          <w:bCs/>
          <w:color w:val="000000"/>
          <w:sz w:val="28"/>
          <w:szCs w:val="28"/>
          <w:lang w:eastAsia="ru-RU"/>
        </w:rPr>
      </w:pPr>
      <w:r w:rsidRPr="00761309">
        <w:rPr>
          <w:b/>
          <w:bCs/>
          <w:color w:val="000000"/>
          <w:sz w:val="28"/>
          <w:szCs w:val="28"/>
          <w:lang w:eastAsia="ru-RU"/>
        </w:rPr>
        <w:t xml:space="preserve">РАБОЧАЯ ПРОГРАММА </w:t>
      </w:r>
      <w:r w:rsidR="0036428C" w:rsidRPr="00761309">
        <w:rPr>
          <w:b/>
          <w:bCs/>
          <w:color w:val="000000"/>
          <w:sz w:val="28"/>
          <w:szCs w:val="28"/>
          <w:lang w:eastAsia="ru-RU"/>
        </w:rPr>
        <w:t>МОДУЛ</w:t>
      </w:r>
      <w:r w:rsidR="00EB3CB5" w:rsidRPr="00761309">
        <w:rPr>
          <w:b/>
          <w:bCs/>
          <w:color w:val="000000"/>
          <w:sz w:val="28"/>
          <w:szCs w:val="28"/>
          <w:lang w:eastAsia="ru-RU"/>
        </w:rPr>
        <w:t>Я</w:t>
      </w:r>
      <w:r w:rsidR="00A8533D" w:rsidRPr="00761309">
        <w:rPr>
          <w:b/>
          <w:bCs/>
          <w:color w:val="000000"/>
          <w:sz w:val="28"/>
          <w:szCs w:val="28"/>
          <w:lang w:eastAsia="ru-RU"/>
        </w:rPr>
        <w:t xml:space="preserve"> 1</w:t>
      </w:r>
    </w:p>
    <w:p w:rsidR="00EA7A00" w:rsidRPr="00761309" w:rsidRDefault="005B4A22" w:rsidP="00925EA3">
      <w:pPr>
        <w:jc w:val="center"/>
        <w:rPr>
          <w:color w:val="000000"/>
          <w:sz w:val="24"/>
          <w:szCs w:val="24"/>
          <w:lang w:eastAsia="ru-RU"/>
        </w:rPr>
      </w:pPr>
      <w:r w:rsidRPr="00761309">
        <w:rPr>
          <w:rFonts w:eastAsia="Times New Roman"/>
          <w:b/>
          <w:bCs/>
          <w:color w:val="000000"/>
          <w:sz w:val="28"/>
          <w:szCs w:val="28"/>
          <w:lang w:eastAsia="ru-RU"/>
        </w:rPr>
        <w:t>ОСНОВЫ СОЦИАЛЬНОЙ ГИГИЕНЫ И ОРГАНИЗАЦИИ ГЕРИАТРИЧЕСКОЙ СЛУЖБЫ В РОССИЙСКОЙ ФЕДЕРАЦИИ. МЕДИКО-СОЦИАЛЬНАЯ ЭКСПЕРТИЗА И Р</w:t>
      </w:r>
      <w:r w:rsidR="00C25C13" w:rsidRPr="00761309">
        <w:rPr>
          <w:rFonts w:eastAsia="Times New Roman"/>
          <w:b/>
          <w:bCs/>
          <w:color w:val="000000"/>
          <w:sz w:val="28"/>
          <w:szCs w:val="28"/>
          <w:lang w:eastAsia="ru-RU"/>
        </w:rPr>
        <w:t>ЕАБИЛИТАЦИЯ В ПОЖИЛОМ ВОЗРАСТЕ</w:t>
      </w:r>
    </w:p>
    <w:p w:rsidR="00925EA3" w:rsidRPr="00761309" w:rsidRDefault="00925EA3"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925EA3" w:rsidRPr="00761309" w:rsidRDefault="00925EA3" w:rsidP="00925EA3">
      <w:pPr>
        <w:jc w:val="center"/>
        <w:rPr>
          <w:color w:val="000000"/>
          <w:sz w:val="24"/>
          <w:szCs w:val="24"/>
          <w:lang w:eastAsia="ru-RU"/>
        </w:rPr>
      </w:pPr>
      <w:r w:rsidRPr="00761309">
        <w:rPr>
          <w:color w:val="000000"/>
          <w:sz w:val="24"/>
          <w:szCs w:val="24"/>
          <w:lang w:eastAsia="ru-RU"/>
        </w:rPr>
        <w:t xml:space="preserve">профессиональной переподготовки </w:t>
      </w:r>
    </w:p>
    <w:p w:rsidR="00925EA3" w:rsidRPr="00761309" w:rsidRDefault="00F60518" w:rsidP="00925EA3">
      <w:pPr>
        <w:autoSpaceDE w:val="0"/>
        <w:autoSpaceDN w:val="0"/>
        <w:adjustRightInd w:val="0"/>
        <w:jc w:val="center"/>
        <w:rPr>
          <w:i/>
          <w:iCs/>
          <w:color w:val="000000"/>
          <w:sz w:val="28"/>
          <w:szCs w:val="28"/>
        </w:rPr>
      </w:pPr>
      <w:r w:rsidRPr="00761309">
        <w:rPr>
          <w:i/>
          <w:iCs/>
          <w:color w:val="000000"/>
          <w:sz w:val="28"/>
          <w:szCs w:val="28"/>
        </w:rPr>
        <w:t>п</w:t>
      </w:r>
      <w:r w:rsidR="00925EA3" w:rsidRPr="00761309">
        <w:rPr>
          <w:i/>
          <w:iCs/>
          <w:color w:val="000000"/>
          <w:sz w:val="28"/>
          <w:szCs w:val="28"/>
        </w:rPr>
        <w:t>о специальности</w:t>
      </w:r>
    </w:p>
    <w:p w:rsidR="00925EA3" w:rsidRPr="00761309" w:rsidRDefault="00A8533D" w:rsidP="00925EA3">
      <w:pPr>
        <w:jc w:val="center"/>
        <w:rPr>
          <w:b/>
          <w:color w:val="000000"/>
          <w:sz w:val="24"/>
          <w:szCs w:val="24"/>
          <w:lang w:eastAsia="ru-RU"/>
        </w:rPr>
      </w:pPr>
      <w:r w:rsidRPr="00761309">
        <w:rPr>
          <w:b/>
          <w:color w:val="000000"/>
          <w:sz w:val="24"/>
          <w:szCs w:val="24"/>
          <w:lang w:eastAsia="ru-RU"/>
        </w:rPr>
        <w:t>«</w:t>
      </w:r>
      <w:r w:rsidR="000E695E" w:rsidRPr="00761309">
        <w:rPr>
          <w:b/>
          <w:color w:val="000000"/>
          <w:sz w:val="24"/>
          <w:szCs w:val="24"/>
          <w:lang w:eastAsia="ru-RU"/>
        </w:rPr>
        <w:t>ГЕРИАТРИЯ</w:t>
      </w:r>
      <w:r w:rsidRPr="00761309">
        <w:rPr>
          <w:b/>
          <w:color w:val="000000"/>
          <w:sz w:val="24"/>
          <w:szCs w:val="24"/>
          <w:lang w:eastAsia="ru-RU"/>
        </w:rPr>
        <w:t>»</w:t>
      </w:r>
    </w:p>
    <w:p w:rsidR="00925EA3" w:rsidRPr="00761309" w:rsidRDefault="00925EA3" w:rsidP="00925EA3">
      <w:pPr>
        <w:jc w:val="center"/>
        <w:rPr>
          <w:color w:val="000000"/>
          <w:sz w:val="24"/>
          <w:szCs w:val="24"/>
          <w:lang w:eastAsia="ru-RU"/>
        </w:rPr>
      </w:pPr>
    </w:p>
    <w:p w:rsidR="00925EA3" w:rsidRPr="00761309" w:rsidRDefault="00B92386" w:rsidP="00983AAB">
      <w:pPr>
        <w:pStyle w:val="af1"/>
        <w:numPr>
          <w:ilvl w:val="0"/>
          <w:numId w:val="3"/>
        </w:numPr>
        <w:suppressLineNumbers/>
        <w:suppressAutoHyphens w:val="0"/>
        <w:spacing w:after="0" w:line="360" w:lineRule="auto"/>
        <w:ind w:left="0" w:firstLine="426"/>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ЦЕЛИ И ЗАДАЧИ</w:t>
      </w:r>
      <w:r w:rsidR="009B27BB" w:rsidRPr="00761309">
        <w:rPr>
          <w:rFonts w:ascii="Times New Roman" w:hAnsi="Times New Roman" w:cs="Times New Roman"/>
          <w:b/>
          <w:bCs/>
          <w:sz w:val="24"/>
          <w:szCs w:val="24"/>
          <w:lang w:eastAsia="ru-RU"/>
        </w:rPr>
        <w:t xml:space="preserve"> </w:t>
      </w:r>
      <w:r w:rsidR="00925EA3" w:rsidRPr="00761309">
        <w:rPr>
          <w:rFonts w:ascii="Times New Roman" w:hAnsi="Times New Roman" w:cs="Times New Roman"/>
          <w:b/>
          <w:bCs/>
          <w:sz w:val="24"/>
          <w:szCs w:val="24"/>
          <w:lang w:eastAsia="ru-RU"/>
        </w:rPr>
        <w:t>МОДУЛЯ</w:t>
      </w:r>
      <w:r w:rsidRPr="00761309">
        <w:rPr>
          <w:rFonts w:ascii="Times New Roman" w:hAnsi="Times New Roman" w:cs="Times New Roman"/>
          <w:b/>
          <w:bCs/>
          <w:sz w:val="24"/>
          <w:szCs w:val="24"/>
          <w:lang w:eastAsia="ru-RU"/>
        </w:rPr>
        <w:t xml:space="preserve"> </w:t>
      </w:r>
    </w:p>
    <w:p w:rsidR="002B513F" w:rsidRPr="00761309" w:rsidRDefault="003E79AC" w:rsidP="00983AAB">
      <w:pPr>
        <w:spacing w:line="360" w:lineRule="auto"/>
        <w:ind w:firstLine="426"/>
        <w:jc w:val="both"/>
        <w:rPr>
          <w:color w:val="000000"/>
          <w:sz w:val="28"/>
          <w:szCs w:val="28"/>
        </w:rPr>
      </w:pPr>
      <w:r w:rsidRPr="00761309">
        <w:rPr>
          <w:color w:val="000000"/>
          <w:sz w:val="28"/>
          <w:szCs w:val="24"/>
        </w:rPr>
        <w:t xml:space="preserve">Цель </w:t>
      </w:r>
      <w:r w:rsidR="002B513F" w:rsidRPr="00761309">
        <w:rPr>
          <w:bCs/>
          <w:color w:val="000000"/>
          <w:sz w:val="28"/>
          <w:szCs w:val="24"/>
        </w:rPr>
        <w:t>–</w:t>
      </w:r>
      <w:r w:rsidRPr="00761309">
        <w:rPr>
          <w:bCs/>
          <w:color w:val="000000"/>
          <w:sz w:val="28"/>
          <w:szCs w:val="24"/>
        </w:rPr>
        <w:t xml:space="preserve"> </w:t>
      </w:r>
      <w:r w:rsidR="002B513F" w:rsidRPr="00761309">
        <w:rPr>
          <w:color w:val="000000"/>
          <w:sz w:val="28"/>
          <w:szCs w:val="28"/>
        </w:rPr>
        <w:t>подготовка квалифицированного врач</w:t>
      </w:r>
      <w:r w:rsidR="00B41A4B" w:rsidRPr="00761309">
        <w:rPr>
          <w:color w:val="000000"/>
          <w:sz w:val="28"/>
          <w:szCs w:val="28"/>
        </w:rPr>
        <w:t>а-</w:t>
      </w:r>
      <w:r w:rsidR="002B513F" w:rsidRPr="00761309">
        <w:rPr>
          <w:color w:val="000000"/>
          <w:sz w:val="28"/>
          <w:szCs w:val="28"/>
        </w:rPr>
        <w:t>организатора здравоохранения в области</w:t>
      </w:r>
      <w:r w:rsidR="009B27BB" w:rsidRPr="00761309">
        <w:rPr>
          <w:color w:val="000000"/>
          <w:sz w:val="28"/>
          <w:szCs w:val="28"/>
        </w:rPr>
        <w:t xml:space="preserve"> </w:t>
      </w:r>
      <w:r w:rsidR="002B513F" w:rsidRPr="00761309">
        <w:rPr>
          <w:color w:val="000000"/>
          <w:sz w:val="28"/>
          <w:szCs w:val="28"/>
        </w:rPr>
        <w:t>гериатрии,</w:t>
      </w:r>
      <w:r w:rsidR="009B27BB" w:rsidRPr="00761309">
        <w:rPr>
          <w:color w:val="000000"/>
          <w:sz w:val="28"/>
          <w:szCs w:val="28"/>
        </w:rPr>
        <w:t xml:space="preserve"> </w:t>
      </w:r>
      <w:r w:rsidR="002B513F"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002B513F" w:rsidRPr="00761309">
        <w:rPr>
          <w:rFonts w:eastAsia="Times New Roman"/>
          <w:bCs/>
          <w:color w:val="000000"/>
          <w:sz w:val="28"/>
          <w:szCs w:val="28"/>
          <w:lang w:eastAsia="ru-RU"/>
        </w:rPr>
        <w:t>Основы организации</w:t>
      </w:r>
      <w:r w:rsidR="001859D8" w:rsidRPr="00761309">
        <w:rPr>
          <w:rFonts w:eastAsia="Times New Roman"/>
          <w:bCs/>
          <w:color w:val="000000"/>
          <w:sz w:val="28"/>
          <w:szCs w:val="28"/>
          <w:lang w:eastAsia="ru-RU"/>
        </w:rPr>
        <w:t xml:space="preserve"> гериатрической помощи</w:t>
      </w:r>
      <w:r w:rsidR="002B513F" w:rsidRPr="00761309">
        <w:rPr>
          <w:color w:val="000000"/>
          <w:sz w:val="28"/>
          <w:szCs w:val="28"/>
        </w:rPr>
        <w:t>».</w:t>
      </w:r>
    </w:p>
    <w:p w:rsidR="00320E37" w:rsidRPr="00761309" w:rsidRDefault="00320E37" w:rsidP="00983AAB">
      <w:pPr>
        <w:spacing w:line="360" w:lineRule="auto"/>
        <w:ind w:firstLine="426"/>
        <w:jc w:val="both"/>
        <w:rPr>
          <w:color w:val="000000"/>
          <w:sz w:val="28"/>
          <w:szCs w:val="28"/>
        </w:rPr>
      </w:pPr>
      <w:r w:rsidRPr="00761309">
        <w:rPr>
          <w:color w:val="000000"/>
          <w:sz w:val="28"/>
          <w:szCs w:val="28"/>
        </w:rPr>
        <w:t>Задачи:</w:t>
      </w:r>
    </w:p>
    <w:p w:rsidR="002B513F" w:rsidRPr="00761309" w:rsidRDefault="002B513F" w:rsidP="00983AAB">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диагностических технологий и методик</w:t>
      </w:r>
      <w:r w:rsidR="009B27BB" w:rsidRPr="00761309">
        <w:rPr>
          <w:color w:val="000000"/>
          <w:sz w:val="28"/>
          <w:szCs w:val="28"/>
        </w:rPr>
        <w:t xml:space="preserve"> </w:t>
      </w:r>
      <w:r w:rsidRPr="00761309">
        <w:rPr>
          <w:color w:val="000000"/>
          <w:sz w:val="28"/>
          <w:szCs w:val="28"/>
        </w:rPr>
        <w:t xml:space="preserve">в сфере организации гериатрической службы. </w:t>
      </w:r>
    </w:p>
    <w:p w:rsidR="002B513F" w:rsidRPr="00761309" w:rsidRDefault="002B513F" w:rsidP="00983AAB">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 «ор</w:t>
      </w:r>
      <w:r w:rsidR="001859D8" w:rsidRPr="00761309">
        <w:rPr>
          <w:color w:val="000000"/>
          <w:sz w:val="28"/>
          <w:szCs w:val="28"/>
        </w:rPr>
        <w:t>ганизации гериатрической помощи</w:t>
      </w:r>
      <w:r w:rsidRPr="00761309">
        <w:rPr>
          <w:color w:val="000000"/>
          <w:sz w:val="28"/>
          <w:szCs w:val="28"/>
        </w:rPr>
        <w:t>».</w:t>
      </w:r>
    </w:p>
    <w:p w:rsidR="002B513F" w:rsidRPr="00761309" w:rsidRDefault="002B513F" w:rsidP="00983AAB">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B41A4B" w:rsidRPr="00761309">
        <w:rPr>
          <w:color w:val="000000"/>
          <w:sz w:val="28"/>
          <w:szCs w:val="28"/>
        </w:rPr>
        <w:t>а-</w:t>
      </w:r>
      <w:r w:rsidRPr="00761309">
        <w:rPr>
          <w:color w:val="000000"/>
          <w:sz w:val="28"/>
          <w:szCs w:val="28"/>
        </w:rPr>
        <w:t>организатора здравоохранения в области гериатрии, владеющего навыками и манипуляциями по данной дисциплине.</w:t>
      </w:r>
      <w:r w:rsidR="009B27BB" w:rsidRPr="00761309">
        <w:rPr>
          <w:color w:val="000000"/>
          <w:sz w:val="28"/>
          <w:szCs w:val="28"/>
        </w:rPr>
        <w:t xml:space="preserve"> </w:t>
      </w:r>
    </w:p>
    <w:p w:rsidR="00925EA3" w:rsidRPr="00761309" w:rsidRDefault="007E232E" w:rsidP="00983AAB">
      <w:pPr>
        <w:pStyle w:val="af1"/>
        <w:keepNext/>
        <w:widowControl/>
        <w:tabs>
          <w:tab w:val="left" w:pos="284"/>
        </w:tabs>
        <w:suppressAutoHyphens w:val="0"/>
        <w:spacing w:after="0" w:line="360" w:lineRule="auto"/>
        <w:outlineLvl w:val="0"/>
        <w:rPr>
          <w:rFonts w:ascii="Times New Roman" w:hAnsi="Times New Roman" w:cs="Times New Roman"/>
          <w:b/>
          <w:bCs/>
          <w:sz w:val="24"/>
          <w:szCs w:val="24"/>
          <w:lang w:eastAsia="ru-RU"/>
        </w:rPr>
      </w:pPr>
      <w:bookmarkStart w:id="1" w:name="_Toc308030185"/>
      <w:bookmarkStart w:id="2" w:name="_Toc299967372"/>
      <w:r w:rsidRPr="00761309">
        <w:rPr>
          <w:rFonts w:ascii="Times New Roman" w:hAnsi="Times New Roman" w:cs="Times New Roman"/>
          <w:b/>
          <w:bCs/>
          <w:sz w:val="24"/>
          <w:szCs w:val="24"/>
          <w:lang w:eastAsia="ru-RU"/>
        </w:rPr>
        <w:t xml:space="preserve">1.1. </w:t>
      </w:r>
      <w:r w:rsidR="00925EA3" w:rsidRPr="00761309">
        <w:rPr>
          <w:rFonts w:ascii="Times New Roman" w:hAnsi="Times New Roman" w:cs="Times New Roman"/>
          <w:b/>
          <w:bCs/>
          <w:sz w:val="24"/>
          <w:szCs w:val="24"/>
          <w:lang w:eastAsia="ru-RU"/>
        </w:rPr>
        <w:t>МЕСТО</w:t>
      </w:r>
      <w:r w:rsidR="009B27BB" w:rsidRPr="00761309">
        <w:rPr>
          <w:rFonts w:ascii="Times New Roman" w:hAnsi="Times New Roman" w:cs="Times New Roman"/>
          <w:b/>
          <w:bCs/>
          <w:sz w:val="24"/>
          <w:szCs w:val="24"/>
          <w:lang w:eastAsia="ru-RU"/>
        </w:rPr>
        <w:t xml:space="preserve"> </w:t>
      </w:r>
      <w:r w:rsidR="00B92386" w:rsidRPr="00761309">
        <w:rPr>
          <w:rFonts w:ascii="Times New Roman" w:hAnsi="Times New Roman" w:cs="Times New Roman"/>
          <w:b/>
          <w:bCs/>
          <w:sz w:val="24"/>
          <w:szCs w:val="24"/>
          <w:lang w:eastAsia="ru-RU"/>
        </w:rPr>
        <w:t xml:space="preserve">МОДУЛЯ </w:t>
      </w:r>
      <w:r w:rsidR="00925EA3" w:rsidRPr="00761309">
        <w:rPr>
          <w:rFonts w:ascii="Times New Roman" w:hAnsi="Times New Roman" w:cs="Times New Roman"/>
          <w:b/>
          <w:bCs/>
          <w:sz w:val="24"/>
          <w:szCs w:val="24"/>
          <w:lang w:eastAsia="ru-RU"/>
        </w:rPr>
        <w:t xml:space="preserve">В СТРУКТУРЕ </w:t>
      </w:r>
      <w:bookmarkEnd w:id="1"/>
      <w:bookmarkEnd w:id="2"/>
      <w:r w:rsidR="00925EA3" w:rsidRPr="00761309">
        <w:rPr>
          <w:rFonts w:ascii="Times New Roman" w:hAnsi="Times New Roman" w:cs="Times New Roman"/>
          <w:b/>
          <w:bCs/>
          <w:sz w:val="24"/>
          <w:szCs w:val="24"/>
          <w:lang w:eastAsia="ru-RU"/>
        </w:rPr>
        <w:t>ПРОГРАММЫ</w:t>
      </w:r>
    </w:p>
    <w:p w:rsidR="002B513F" w:rsidRPr="00761309" w:rsidRDefault="002B513F" w:rsidP="00983AAB">
      <w:pPr>
        <w:keepNext/>
        <w:spacing w:line="360" w:lineRule="auto"/>
        <w:jc w:val="both"/>
        <w:outlineLvl w:val="0"/>
        <w:rPr>
          <w:color w:val="000000"/>
          <w:sz w:val="28"/>
          <w:szCs w:val="28"/>
        </w:rPr>
      </w:pPr>
      <w:r w:rsidRPr="00761309">
        <w:rPr>
          <w:color w:val="000000"/>
          <w:sz w:val="28"/>
          <w:szCs w:val="28"/>
        </w:rPr>
        <w:tab/>
        <w:t>Старение населения – закономерный процесс, связанный со снижением смертности и рождаемости. В докладе ООН, посвящённом анализу изменений возрастной структуры населения в 1950 – 2050 гг., отмечается, что</w:t>
      </w:r>
      <w:r w:rsidR="009B27BB" w:rsidRPr="00761309">
        <w:rPr>
          <w:color w:val="000000"/>
          <w:sz w:val="28"/>
          <w:szCs w:val="28"/>
        </w:rPr>
        <w:t xml:space="preserve"> </w:t>
      </w:r>
      <w:r w:rsidRPr="00761309">
        <w:rPr>
          <w:color w:val="000000"/>
          <w:sz w:val="28"/>
          <w:szCs w:val="28"/>
        </w:rPr>
        <w:t xml:space="preserve">в </w:t>
      </w:r>
      <w:r w:rsidRPr="00761309">
        <w:rPr>
          <w:color w:val="000000"/>
          <w:sz w:val="28"/>
          <w:szCs w:val="28"/>
          <w:lang w:val="en-US"/>
        </w:rPr>
        <w:t>XXI</w:t>
      </w:r>
      <w:r w:rsidRPr="00761309">
        <w:rPr>
          <w:color w:val="000000"/>
          <w:sz w:val="28"/>
          <w:szCs w:val="28"/>
        </w:rPr>
        <w:t xml:space="preserve"> веке продолжится</w:t>
      </w:r>
      <w:r w:rsidR="009B27BB" w:rsidRPr="00761309">
        <w:rPr>
          <w:color w:val="000000"/>
          <w:sz w:val="28"/>
          <w:szCs w:val="28"/>
        </w:rPr>
        <w:t xml:space="preserve"> </w:t>
      </w:r>
      <w:r w:rsidRPr="00761309">
        <w:rPr>
          <w:color w:val="000000"/>
          <w:sz w:val="28"/>
          <w:szCs w:val="28"/>
        </w:rPr>
        <w:t xml:space="preserve">старение населения – глобальный феномен, затрагивающий все страны мира, в том числе и Россию. Доля пожилого населения в России близка к показателю наиболее развитых стран и существенно выше, чем в среднеразвитых. </w:t>
      </w:r>
      <w:r w:rsidRPr="00761309">
        <w:rPr>
          <w:color w:val="000000"/>
          <w:sz w:val="28"/>
          <w:szCs w:val="28"/>
        </w:rPr>
        <w:lastRenderedPageBreak/>
        <w:t>Россия близка к развитым странам и с точки зрения динамики удельного веса пожилого населения. В ближайшие 50 лет численность младшей</w:t>
      </w:r>
      <w:r w:rsidR="009B27BB" w:rsidRPr="00761309">
        <w:rPr>
          <w:color w:val="000000"/>
          <w:sz w:val="28"/>
          <w:szCs w:val="28"/>
        </w:rPr>
        <w:t xml:space="preserve"> </w:t>
      </w:r>
      <w:r w:rsidRPr="00761309">
        <w:rPr>
          <w:color w:val="000000"/>
          <w:sz w:val="28"/>
          <w:szCs w:val="28"/>
        </w:rPr>
        <w:t>возрастной группы останется практически неизменной, а численность старшей будет расти на фоне снижения численности населения трудоспособного возраста.</w:t>
      </w:r>
    </w:p>
    <w:p w:rsidR="002B513F" w:rsidRPr="00761309" w:rsidRDefault="002B513F" w:rsidP="00983AAB">
      <w:pPr>
        <w:keepNext/>
        <w:spacing w:line="360" w:lineRule="auto"/>
        <w:jc w:val="both"/>
        <w:outlineLvl w:val="0"/>
        <w:rPr>
          <w:color w:val="000000"/>
          <w:sz w:val="28"/>
          <w:szCs w:val="28"/>
        </w:rPr>
      </w:pPr>
      <w:r w:rsidRPr="00761309">
        <w:rPr>
          <w:color w:val="000000"/>
          <w:sz w:val="28"/>
          <w:szCs w:val="28"/>
        </w:rPr>
        <w:tab/>
        <w:t>Увеличение абсолютного числа лиц старших возрастных групп объективно ведёт к повышению количества граждан, испытывающих трудности с решением медицинских, социальных и психологических проблем. В стареющем обществе медико-социальные проблемы выходят на первый план. У пожилого человека обнаруживается множество различных хронических заболеваний, которые усугубляются</w:t>
      </w:r>
      <w:r w:rsidR="009B27BB" w:rsidRPr="00761309">
        <w:rPr>
          <w:color w:val="000000"/>
          <w:sz w:val="28"/>
          <w:szCs w:val="28"/>
        </w:rPr>
        <w:t xml:space="preserve"> </w:t>
      </w:r>
      <w:r w:rsidRPr="00761309">
        <w:rPr>
          <w:color w:val="000000"/>
          <w:sz w:val="28"/>
          <w:szCs w:val="28"/>
        </w:rPr>
        <w:t>социальными проблемами</w:t>
      </w:r>
      <w:r w:rsidR="009B27BB" w:rsidRPr="00761309">
        <w:rPr>
          <w:color w:val="000000"/>
          <w:sz w:val="28"/>
          <w:szCs w:val="28"/>
        </w:rPr>
        <w:t xml:space="preserve"> </w:t>
      </w:r>
      <w:r w:rsidRPr="00761309">
        <w:rPr>
          <w:color w:val="000000"/>
          <w:sz w:val="28"/>
          <w:szCs w:val="28"/>
        </w:rPr>
        <w:t>и прогрессированием старческой астении.</w:t>
      </w:r>
      <w:r w:rsidR="009B27BB" w:rsidRPr="00761309">
        <w:rPr>
          <w:color w:val="000000"/>
          <w:sz w:val="28"/>
          <w:szCs w:val="28"/>
        </w:rPr>
        <w:t xml:space="preserve"> </w:t>
      </w:r>
      <w:r w:rsidRPr="00761309">
        <w:rPr>
          <w:color w:val="000000"/>
          <w:sz w:val="28"/>
          <w:szCs w:val="28"/>
        </w:rPr>
        <w:t>На первое место среди причин заболеваемости, инвалидности</w:t>
      </w:r>
      <w:r w:rsidR="009B27BB" w:rsidRPr="00761309">
        <w:rPr>
          <w:color w:val="000000"/>
          <w:sz w:val="28"/>
          <w:szCs w:val="28"/>
        </w:rPr>
        <w:t xml:space="preserve"> </w:t>
      </w:r>
      <w:r w:rsidRPr="00761309">
        <w:rPr>
          <w:color w:val="000000"/>
          <w:sz w:val="28"/>
          <w:szCs w:val="28"/>
        </w:rPr>
        <w:t>и смертности выходят сердечно-сосудистые и онкологические заболевания. При этом эпидемия сердечно-сосудистых заболеваний разворачивается на фоне больших успехов в диагностике и лечении этих состояний. Вероятно, одной из главных причин значительного роста числа инфарктов, инсультов, сердечной недостаточности</w:t>
      </w:r>
      <w:r w:rsidR="009B27BB" w:rsidRPr="00761309">
        <w:rPr>
          <w:color w:val="000000"/>
          <w:sz w:val="28"/>
          <w:szCs w:val="28"/>
        </w:rPr>
        <w:t xml:space="preserve"> </w:t>
      </w:r>
      <w:r w:rsidRPr="00761309">
        <w:rPr>
          <w:color w:val="000000"/>
          <w:sz w:val="28"/>
          <w:szCs w:val="28"/>
        </w:rPr>
        <w:t xml:space="preserve">является именно неуклонное старение населения. </w:t>
      </w:r>
    </w:p>
    <w:p w:rsidR="002B513F" w:rsidRPr="00761309" w:rsidRDefault="002B513F" w:rsidP="00983AAB">
      <w:pPr>
        <w:keepNext/>
        <w:spacing w:line="360" w:lineRule="auto"/>
        <w:jc w:val="both"/>
        <w:outlineLvl w:val="0"/>
        <w:rPr>
          <w:color w:val="000000"/>
          <w:sz w:val="28"/>
          <w:szCs w:val="28"/>
        </w:rPr>
      </w:pPr>
      <w:r w:rsidRPr="00761309">
        <w:rPr>
          <w:color w:val="000000"/>
          <w:sz w:val="28"/>
          <w:szCs w:val="28"/>
        </w:rPr>
        <w:tab/>
        <w:t>Организация гериатрической медицинской помощи в нашей стране была регламентирована приказом Минздрава России от 28 июля 1999 г. № 297 «О совершенствовании</w:t>
      </w:r>
      <w:r w:rsidR="009B27BB" w:rsidRPr="00761309">
        <w:rPr>
          <w:color w:val="000000"/>
          <w:sz w:val="28"/>
          <w:szCs w:val="28"/>
        </w:rPr>
        <w:t xml:space="preserve"> </w:t>
      </w:r>
      <w:r w:rsidRPr="00761309">
        <w:rPr>
          <w:color w:val="000000"/>
          <w:sz w:val="28"/>
          <w:szCs w:val="28"/>
        </w:rPr>
        <w:t>организации медицинской помощи гражданам пожилого и старческого</w:t>
      </w:r>
      <w:r w:rsidR="009B27BB" w:rsidRPr="00761309">
        <w:rPr>
          <w:color w:val="000000"/>
          <w:sz w:val="28"/>
          <w:szCs w:val="28"/>
        </w:rPr>
        <w:t xml:space="preserve"> </w:t>
      </w:r>
      <w:r w:rsidRPr="00761309">
        <w:rPr>
          <w:color w:val="000000"/>
          <w:sz w:val="28"/>
          <w:szCs w:val="28"/>
        </w:rPr>
        <w:t>возраста в Российской Федерации». Важным событием 2016 г. в этом направлении стало утверждение Минздравом России Порядка оказания медицинской помощи</w:t>
      </w:r>
      <w:r w:rsidR="009B27BB" w:rsidRPr="00761309">
        <w:rPr>
          <w:color w:val="000000"/>
          <w:sz w:val="28"/>
          <w:szCs w:val="28"/>
        </w:rPr>
        <w:t xml:space="preserve"> </w:t>
      </w:r>
      <w:r w:rsidRPr="00761309">
        <w:rPr>
          <w:color w:val="000000"/>
          <w:sz w:val="28"/>
          <w:szCs w:val="28"/>
        </w:rPr>
        <w:t>населению по профилю «гериатрия». Основной принцип, постулированный этим документом, - организация гериатрической службы как единой системы долговременной медико-социальной помощи за счёт преемственности ведения пациента между различными уровнями системы здравоохранения, а также между службами здравоохранения и социальной защиты.</w:t>
      </w:r>
      <w:r w:rsidR="009B27BB" w:rsidRPr="00761309">
        <w:rPr>
          <w:color w:val="000000"/>
          <w:sz w:val="28"/>
          <w:szCs w:val="28"/>
        </w:rPr>
        <w:t xml:space="preserve"> </w:t>
      </w:r>
    </w:p>
    <w:p w:rsidR="00320E37" w:rsidRPr="00761309" w:rsidRDefault="009B27BB" w:rsidP="000E26B9">
      <w:pPr>
        <w:spacing w:line="360" w:lineRule="auto"/>
        <w:jc w:val="both"/>
        <w:rPr>
          <w:color w:val="000000"/>
          <w:sz w:val="28"/>
          <w:szCs w:val="28"/>
        </w:rPr>
      </w:pPr>
      <w:r w:rsidRPr="00761309">
        <w:rPr>
          <w:b/>
          <w:color w:val="000000"/>
          <w:sz w:val="28"/>
          <w:szCs w:val="28"/>
        </w:rPr>
        <w:t xml:space="preserve"> </w:t>
      </w:r>
      <w:r w:rsidR="003D01D7" w:rsidRPr="00761309">
        <w:rPr>
          <w:b/>
          <w:color w:val="000000"/>
          <w:sz w:val="28"/>
          <w:szCs w:val="28"/>
        </w:rPr>
        <w:tab/>
      </w:r>
      <w:r w:rsidR="00320E37" w:rsidRPr="00761309">
        <w:rPr>
          <w:color w:val="000000"/>
          <w:sz w:val="28"/>
          <w:szCs w:val="28"/>
        </w:rPr>
        <w:t>Учебный</w:t>
      </w:r>
      <w:r w:rsidR="00EA7A00" w:rsidRPr="00761309">
        <w:rPr>
          <w:color w:val="000000"/>
          <w:sz w:val="28"/>
          <w:szCs w:val="28"/>
        </w:rPr>
        <w:t xml:space="preserve"> </w:t>
      </w:r>
      <w:r w:rsidR="00320E37" w:rsidRPr="00761309">
        <w:rPr>
          <w:color w:val="000000"/>
          <w:sz w:val="28"/>
          <w:szCs w:val="28"/>
        </w:rPr>
        <w:t>м</w:t>
      </w:r>
      <w:r w:rsidR="00EA7A00" w:rsidRPr="00761309">
        <w:rPr>
          <w:color w:val="000000"/>
          <w:sz w:val="28"/>
          <w:szCs w:val="28"/>
        </w:rPr>
        <w:t xml:space="preserve">одуль </w:t>
      </w:r>
      <w:r w:rsidR="00320E37" w:rsidRPr="00761309">
        <w:rPr>
          <w:color w:val="000000"/>
          <w:sz w:val="28"/>
          <w:szCs w:val="28"/>
        </w:rPr>
        <w:t xml:space="preserve">относится к обязательным модулям дополнительной профессиональной программы по специальности </w:t>
      </w:r>
      <w:r w:rsidR="003356F4" w:rsidRPr="00761309">
        <w:rPr>
          <w:color w:val="000000"/>
          <w:sz w:val="28"/>
          <w:szCs w:val="28"/>
        </w:rPr>
        <w:t>31.08.31</w:t>
      </w:r>
      <w:r w:rsidR="00320E37" w:rsidRPr="00761309">
        <w:rPr>
          <w:color w:val="000000"/>
          <w:sz w:val="28"/>
          <w:szCs w:val="28"/>
        </w:rPr>
        <w:t xml:space="preserve"> «</w:t>
      </w:r>
      <w:r w:rsidR="003356F4" w:rsidRPr="00761309">
        <w:rPr>
          <w:color w:val="000000"/>
          <w:sz w:val="28"/>
          <w:szCs w:val="28"/>
        </w:rPr>
        <w:t>Г</w:t>
      </w:r>
      <w:r w:rsidR="00E35896" w:rsidRPr="00761309">
        <w:rPr>
          <w:color w:val="000000"/>
          <w:sz w:val="28"/>
          <w:szCs w:val="28"/>
        </w:rPr>
        <w:t>ер</w:t>
      </w:r>
      <w:r w:rsidR="003356F4" w:rsidRPr="00761309">
        <w:rPr>
          <w:color w:val="000000"/>
          <w:sz w:val="28"/>
          <w:szCs w:val="28"/>
        </w:rPr>
        <w:t>и</w:t>
      </w:r>
      <w:r w:rsidR="00E35896" w:rsidRPr="00761309">
        <w:rPr>
          <w:color w:val="000000"/>
          <w:sz w:val="28"/>
          <w:szCs w:val="28"/>
        </w:rPr>
        <w:t>а</w:t>
      </w:r>
      <w:r w:rsidR="003356F4" w:rsidRPr="00761309">
        <w:rPr>
          <w:color w:val="000000"/>
          <w:sz w:val="28"/>
          <w:szCs w:val="28"/>
        </w:rPr>
        <w:t>тр</w:t>
      </w:r>
      <w:r w:rsidR="00E35896" w:rsidRPr="00761309">
        <w:rPr>
          <w:color w:val="000000"/>
          <w:sz w:val="28"/>
          <w:szCs w:val="28"/>
        </w:rPr>
        <w:t>ия</w:t>
      </w:r>
      <w:r w:rsidR="00320E37" w:rsidRPr="00761309">
        <w:rPr>
          <w:color w:val="000000"/>
          <w:sz w:val="28"/>
          <w:szCs w:val="28"/>
        </w:rPr>
        <w:t xml:space="preserve">». Освоение модуля является основой совершенствования профессиональных компетенций, </w:t>
      </w:r>
      <w:r w:rsidR="00320E37" w:rsidRPr="00761309">
        <w:rPr>
          <w:color w:val="000000"/>
          <w:sz w:val="28"/>
          <w:szCs w:val="28"/>
        </w:rPr>
        <w:lastRenderedPageBreak/>
        <w:t xml:space="preserve">имеющих отношение к </w:t>
      </w:r>
      <w:r w:rsidR="002B513F" w:rsidRPr="00761309">
        <w:rPr>
          <w:color w:val="000000"/>
          <w:sz w:val="28"/>
          <w:szCs w:val="28"/>
        </w:rPr>
        <w:t xml:space="preserve">организации гериатрической службы и </w:t>
      </w:r>
      <w:r w:rsidR="00E35896" w:rsidRPr="00761309">
        <w:rPr>
          <w:color w:val="000000"/>
          <w:sz w:val="28"/>
          <w:szCs w:val="28"/>
        </w:rPr>
        <w:t>деятельности врача-</w:t>
      </w:r>
      <w:r w:rsidR="003356F4" w:rsidRPr="00761309">
        <w:rPr>
          <w:color w:val="000000"/>
          <w:sz w:val="28"/>
          <w:szCs w:val="28"/>
        </w:rPr>
        <w:t>гериатра.</w:t>
      </w:r>
      <w:r w:rsidR="00320E37" w:rsidRPr="00761309">
        <w:rPr>
          <w:color w:val="000000"/>
          <w:sz w:val="28"/>
          <w:szCs w:val="28"/>
        </w:rPr>
        <w:t xml:space="preserve">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w:t>
      </w:r>
      <w:r w:rsidR="00E35896" w:rsidRPr="00761309">
        <w:rPr>
          <w:color w:val="000000"/>
          <w:sz w:val="28"/>
          <w:szCs w:val="28"/>
        </w:rPr>
        <w:t>й деятельности врача-</w:t>
      </w:r>
      <w:r w:rsidR="003356F4" w:rsidRPr="00761309">
        <w:rPr>
          <w:color w:val="000000"/>
          <w:sz w:val="28"/>
          <w:szCs w:val="28"/>
        </w:rPr>
        <w:t>гериатра</w:t>
      </w:r>
      <w:r w:rsidR="00320E37" w:rsidRPr="00761309">
        <w:rPr>
          <w:color w:val="000000"/>
          <w:sz w:val="28"/>
          <w:szCs w:val="28"/>
        </w:rPr>
        <w:t>.</w:t>
      </w:r>
    </w:p>
    <w:p w:rsidR="007E232E" w:rsidRPr="00761309" w:rsidRDefault="007E232E" w:rsidP="007E232E">
      <w:pPr>
        <w:widowControl w:val="0"/>
        <w:ind w:firstLine="709"/>
        <w:rPr>
          <w:color w:val="000000"/>
          <w:sz w:val="24"/>
          <w:szCs w:val="24"/>
        </w:rPr>
      </w:pPr>
      <w:r w:rsidRPr="00761309">
        <w:rPr>
          <w:b/>
          <w:bCs/>
          <w:color w:val="000000"/>
          <w:sz w:val="28"/>
          <w:szCs w:val="28"/>
          <w:lang w:eastAsia="ru-RU"/>
        </w:rPr>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r w:rsidRPr="00761309">
        <w:rPr>
          <w:color w:val="000000"/>
          <w:sz w:val="24"/>
          <w:szCs w:val="24"/>
        </w:rPr>
        <w:t xml:space="preserve"> </w:t>
      </w:r>
    </w:p>
    <w:p w:rsidR="00925EA3" w:rsidRPr="00761309" w:rsidRDefault="00925EA3" w:rsidP="007E232E">
      <w:pPr>
        <w:widowControl w:val="0"/>
        <w:ind w:firstLine="709"/>
        <w:rPr>
          <w:color w:val="000000"/>
          <w:sz w:val="24"/>
          <w:szCs w:val="24"/>
          <w:lang w:eastAsia="ru-RU"/>
        </w:rPr>
      </w:pPr>
      <w:r w:rsidRPr="00761309">
        <w:rPr>
          <w:color w:val="000000"/>
          <w:sz w:val="24"/>
          <w:szCs w:val="24"/>
        </w:rPr>
        <w:t xml:space="preserve">Таблица </w:t>
      </w:r>
      <w:r w:rsidR="007E232E" w:rsidRPr="00761309">
        <w:rPr>
          <w:color w:val="000000"/>
          <w:sz w:val="24"/>
          <w:szCs w:val="24"/>
        </w:rPr>
        <w:t>1</w:t>
      </w:r>
      <w:r w:rsidRPr="00761309">
        <w:rPr>
          <w:color w:val="000000"/>
          <w:sz w:val="24"/>
          <w:szCs w:val="24"/>
        </w:rPr>
        <w:t xml:space="preserve">- </w:t>
      </w:r>
      <w:r w:rsidR="00E35896" w:rsidRPr="00761309">
        <w:rPr>
          <w:color w:val="000000"/>
          <w:sz w:val="24"/>
          <w:szCs w:val="24"/>
          <w:lang w:eastAsia="ru-RU"/>
        </w:rPr>
        <w:t xml:space="preserve">Объем </w:t>
      </w:r>
      <w:r w:rsidRPr="00761309">
        <w:rPr>
          <w:color w:val="000000"/>
          <w:sz w:val="24"/>
          <w:szCs w:val="24"/>
          <w:lang w:eastAsia="ru-RU"/>
        </w:rPr>
        <w:t>модуля и виды учебной работы</w:t>
      </w:r>
    </w:p>
    <w:p w:rsidR="00983AAB" w:rsidRPr="00761309" w:rsidRDefault="00983AAB" w:rsidP="007E232E">
      <w:pPr>
        <w:widowControl w:val="0"/>
        <w:ind w:firstLine="709"/>
        <w:rPr>
          <w:color w:val="000000"/>
          <w:sz w:val="24"/>
          <w:szCs w:val="24"/>
          <w:lang w:eastAsia="ru-RU"/>
        </w:rPr>
      </w:pPr>
    </w:p>
    <w:tbl>
      <w:tblPr>
        <w:tblW w:w="3321"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39"/>
        <w:gridCol w:w="1476"/>
        <w:gridCol w:w="1418"/>
      </w:tblGrid>
      <w:tr w:rsidR="000E26B9" w:rsidRPr="00761309" w:rsidTr="000E26B9">
        <w:trPr>
          <w:trHeight w:val="843"/>
          <w:tblHeader/>
        </w:trPr>
        <w:tc>
          <w:tcPr>
            <w:tcW w:w="2851" w:type="pct"/>
            <w:shd w:val="clear" w:color="auto" w:fill="FFFFFF"/>
            <w:vAlign w:val="center"/>
          </w:tcPr>
          <w:p w:rsidR="000E26B9" w:rsidRPr="00761309" w:rsidRDefault="000E26B9" w:rsidP="00187C21">
            <w:pPr>
              <w:widowControl w:val="0"/>
              <w:jc w:val="center"/>
              <w:rPr>
                <w:b/>
                <w:bCs/>
                <w:color w:val="000000"/>
                <w:sz w:val="28"/>
                <w:szCs w:val="28"/>
              </w:rPr>
            </w:pPr>
            <w:r w:rsidRPr="00761309">
              <w:rPr>
                <w:b/>
                <w:bCs/>
                <w:color w:val="000000"/>
                <w:sz w:val="28"/>
                <w:szCs w:val="28"/>
              </w:rPr>
              <w:t>Вид учебной работы</w:t>
            </w:r>
          </w:p>
        </w:tc>
        <w:tc>
          <w:tcPr>
            <w:tcW w:w="1096" w:type="pct"/>
            <w:shd w:val="clear" w:color="auto" w:fill="FFFFFF"/>
            <w:vAlign w:val="center"/>
          </w:tcPr>
          <w:p w:rsidR="000E26B9" w:rsidRPr="00761309" w:rsidRDefault="000E26B9" w:rsidP="00A8533D">
            <w:pPr>
              <w:widowControl w:val="0"/>
              <w:jc w:val="center"/>
              <w:rPr>
                <w:b/>
                <w:bCs/>
                <w:color w:val="000000"/>
                <w:sz w:val="28"/>
                <w:szCs w:val="28"/>
              </w:rPr>
            </w:pPr>
            <w:r w:rsidRPr="00761309">
              <w:rPr>
                <w:b/>
                <w:bCs/>
                <w:color w:val="000000"/>
                <w:sz w:val="28"/>
                <w:szCs w:val="28"/>
              </w:rPr>
              <w:t xml:space="preserve">Количество часов (ч.) </w:t>
            </w:r>
          </w:p>
        </w:tc>
        <w:tc>
          <w:tcPr>
            <w:tcW w:w="1053" w:type="pct"/>
            <w:shd w:val="clear" w:color="auto" w:fill="FFFFFF"/>
          </w:tcPr>
          <w:p w:rsidR="000E26B9" w:rsidRPr="00761309" w:rsidRDefault="000E26B9" w:rsidP="00187C21">
            <w:pPr>
              <w:widowControl w:val="0"/>
              <w:jc w:val="center"/>
              <w:rPr>
                <w:b/>
                <w:bCs/>
                <w:color w:val="000000"/>
                <w:sz w:val="28"/>
                <w:szCs w:val="28"/>
              </w:rPr>
            </w:pPr>
            <w:r w:rsidRPr="00761309">
              <w:rPr>
                <w:b/>
                <w:bCs/>
                <w:color w:val="000000"/>
                <w:sz w:val="28"/>
                <w:szCs w:val="28"/>
              </w:rPr>
              <w:t>Аудиторная работа</w:t>
            </w:r>
          </w:p>
          <w:p w:rsidR="000E26B9" w:rsidRPr="00761309" w:rsidRDefault="000E26B9" w:rsidP="00A8533D">
            <w:pPr>
              <w:widowControl w:val="0"/>
              <w:jc w:val="center"/>
              <w:rPr>
                <w:b/>
                <w:bCs/>
                <w:color w:val="000000"/>
                <w:sz w:val="28"/>
                <w:szCs w:val="28"/>
              </w:rPr>
            </w:pPr>
            <w:r w:rsidRPr="00761309">
              <w:rPr>
                <w:b/>
                <w:bCs/>
                <w:color w:val="000000"/>
                <w:sz w:val="28"/>
                <w:szCs w:val="28"/>
              </w:rPr>
              <w:t>(ч)</w:t>
            </w:r>
          </w:p>
        </w:tc>
      </w:tr>
      <w:tr w:rsidR="000E26B9" w:rsidRPr="00761309" w:rsidTr="000E26B9">
        <w:trPr>
          <w:trHeight w:val="146"/>
        </w:trPr>
        <w:tc>
          <w:tcPr>
            <w:tcW w:w="2851" w:type="pct"/>
          </w:tcPr>
          <w:p w:rsidR="000E26B9" w:rsidRPr="00761309" w:rsidRDefault="000E26B9" w:rsidP="00187C21">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1096" w:type="pct"/>
            <w:vAlign w:val="center"/>
          </w:tcPr>
          <w:p w:rsidR="000E26B9" w:rsidRPr="00761309" w:rsidRDefault="000E26B9" w:rsidP="000E26B9">
            <w:pPr>
              <w:widowControl w:val="0"/>
              <w:jc w:val="center"/>
              <w:rPr>
                <w:b/>
                <w:bCs/>
                <w:color w:val="000000"/>
                <w:sz w:val="28"/>
                <w:szCs w:val="28"/>
              </w:rPr>
            </w:pPr>
            <w:r w:rsidRPr="00761309">
              <w:rPr>
                <w:b/>
                <w:bCs/>
                <w:color w:val="000000"/>
                <w:sz w:val="28"/>
                <w:szCs w:val="28"/>
              </w:rPr>
              <w:t>36</w:t>
            </w:r>
          </w:p>
        </w:tc>
        <w:tc>
          <w:tcPr>
            <w:tcW w:w="1053" w:type="pct"/>
          </w:tcPr>
          <w:p w:rsidR="000E26B9" w:rsidRPr="00761309" w:rsidRDefault="000E26B9" w:rsidP="00A953AF">
            <w:pPr>
              <w:widowControl w:val="0"/>
              <w:rPr>
                <w:b/>
                <w:bCs/>
                <w:color w:val="000000"/>
                <w:sz w:val="28"/>
                <w:szCs w:val="28"/>
              </w:rPr>
            </w:pPr>
          </w:p>
          <w:p w:rsidR="000E26B9" w:rsidRPr="00761309" w:rsidRDefault="000E26B9" w:rsidP="0028744D">
            <w:pPr>
              <w:widowControl w:val="0"/>
              <w:jc w:val="center"/>
              <w:rPr>
                <w:b/>
                <w:bCs/>
                <w:color w:val="000000"/>
                <w:sz w:val="28"/>
                <w:szCs w:val="28"/>
              </w:rPr>
            </w:pPr>
            <w:r w:rsidRPr="00761309">
              <w:rPr>
                <w:b/>
                <w:bCs/>
                <w:color w:val="000000"/>
                <w:sz w:val="28"/>
                <w:szCs w:val="28"/>
              </w:rPr>
              <w:t>35</w:t>
            </w:r>
          </w:p>
          <w:p w:rsidR="000E26B9" w:rsidRPr="00761309" w:rsidRDefault="000E26B9" w:rsidP="00A953AF">
            <w:pPr>
              <w:widowControl w:val="0"/>
              <w:rPr>
                <w:b/>
                <w:bCs/>
                <w:color w:val="000000"/>
                <w:sz w:val="28"/>
                <w:szCs w:val="28"/>
              </w:rPr>
            </w:pPr>
          </w:p>
        </w:tc>
      </w:tr>
      <w:tr w:rsidR="000E26B9" w:rsidRPr="00761309" w:rsidTr="000E26B9">
        <w:trPr>
          <w:trHeight w:val="146"/>
        </w:trPr>
        <w:tc>
          <w:tcPr>
            <w:tcW w:w="2851" w:type="pct"/>
          </w:tcPr>
          <w:p w:rsidR="000E26B9" w:rsidRPr="00761309" w:rsidRDefault="000E26B9" w:rsidP="00187C21">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096" w:type="pct"/>
            <w:vAlign w:val="center"/>
          </w:tcPr>
          <w:p w:rsidR="000E26B9" w:rsidRPr="00761309" w:rsidRDefault="000E26B9" w:rsidP="0028744D">
            <w:pPr>
              <w:widowControl w:val="0"/>
              <w:jc w:val="center"/>
              <w:rPr>
                <w:b/>
                <w:bCs/>
                <w:color w:val="000000"/>
                <w:sz w:val="28"/>
                <w:szCs w:val="28"/>
              </w:rPr>
            </w:pPr>
            <w:r w:rsidRPr="00761309">
              <w:rPr>
                <w:b/>
                <w:bCs/>
                <w:color w:val="000000"/>
                <w:sz w:val="28"/>
                <w:szCs w:val="28"/>
              </w:rPr>
              <w:t>35</w:t>
            </w:r>
          </w:p>
        </w:tc>
        <w:tc>
          <w:tcPr>
            <w:tcW w:w="1053" w:type="pct"/>
            <w:vAlign w:val="center"/>
          </w:tcPr>
          <w:p w:rsidR="000E26B9" w:rsidRPr="00761309" w:rsidRDefault="000E26B9" w:rsidP="0028744D">
            <w:pPr>
              <w:widowControl w:val="0"/>
              <w:jc w:val="center"/>
              <w:rPr>
                <w:bCs/>
                <w:color w:val="000000"/>
                <w:sz w:val="28"/>
                <w:szCs w:val="28"/>
              </w:rPr>
            </w:pPr>
            <w:r w:rsidRPr="00761309">
              <w:rPr>
                <w:b/>
                <w:bCs/>
                <w:color w:val="000000"/>
                <w:sz w:val="28"/>
                <w:szCs w:val="28"/>
              </w:rPr>
              <w:t>35</w:t>
            </w:r>
          </w:p>
        </w:tc>
      </w:tr>
      <w:tr w:rsidR="000E26B9" w:rsidRPr="00761309" w:rsidTr="000E26B9">
        <w:trPr>
          <w:trHeight w:val="146"/>
        </w:trPr>
        <w:tc>
          <w:tcPr>
            <w:tcW w:w="2851" w:type="pct"/>
          </w:tcPr>
          <w:p w:rsidR="000E26B9" w:rsidRPr="00761309" w:rsidRDefault="000E26B9" w:rsidP="00187C21">
            <w:pPr>
              <w:widowControl w:val="0"/>
              <w:rPr>
                <w:color w:val="000000"/>
                <w:sz w:val="28"/>
                <w:szCs w:val="28"/>
              </w:rPr>
            </w:pPr>
            <w:r w:rsidRPr="00761309">
              <w:rPr>
                <w:color w:val="000000"/>
                <w:sz w:val="28"/>
                <w:szCs w:val="28"/>
              </w:rPr>
              <w:t>Лекции (Л)</w:t>
            </w:r>
          </w:p>
        </w:tc>
        <w:tc>
          <w:tcPr>
            <w:tcW w:w="1096" w:type="pct"/>
            <w:vAlign w:val="center"/>
          </w:tcPr>
          <w:p w:rsidR="000E26B9" w:rsidRPr="00761309" w:rsidRDefault="000E26B9" w:rsidP="0028744D">
            <w:pPr>
              <w:widowControl w:val="0"/>
              <w:jc w:val="center"/>
              <w:rPr>
                <w:color w:val="000000"/>
                <w:sz w:val="28"/>
                <w:szCs w:val="28"/>
              </w:rPr>
            </w:pPr>
            <w:r w:rsidRPr="00761309">
              <w:rPr>
                <w:color w:val="000000"/>
                <w:sz w:val="28"/>
                <w:szCs w:val="28"/>
              </w:rPr>
              <w:t>12</w:t>
            </w:r>
          </w:p>
        </w:tc>
        <w:tc>
          <w:tcPr>
            <w:tcW w:w="1053" w:type="pct"/>
          </w:tcPr>
          <w:p w:rsidR="000E26B9" w:rsidRPr="00761309" w:rsidRDefault="000E26B9" w:rsidP="0028744D">
            <w:pPr>
              <w:widowControl w:val="0"/>
              <w:jc w:val="center"/>
              <w:rPr>
                <w:color w:val="000000"/>
                <w:sz w:val="28"/>
                <w:szCs w:val="28"/>
              </w:rPr>
            </w:pPr>
            <w:r w:rsidRPr="00761309">
              <w:rPr>
                <w:color w:val="000000"/>
                <w:sz w:val="28"/>
                <w:szCs w:val="28"/>
              </w:rPr>
              <w:t>12</w:t>
            </w:r>
          </w:p>
        </w:tc>
      </w:tr>
      <w:tr w:rsidR="000E26B9" w:rsidRPr="00761309" w:rsidTr="000E26B9">
        <w:trPr>
          <w:trHeight w:val="146"/>
        </w:trPr>
        <w:tc>
          <w:tcPr>
            <w:tcW w:w="2851" w:type="pct"/>
          </w:tcPr>
          <w:p w:rsidR="000E26B9" w:rsidRPr="00761309" w:rsidRDefault="000E26B9" w:rsidP="00187C21">
            <w:pPr>
              <w:widowControl w:val="0"/>
              <w:rPr>
                <w:color w:val="000000"/>
                <w:sz w:val="28"/>
                <w:szCs w:val="28"/>
              </w:rPr>
            </w:pPr>
            <w:r w:rsidRPr="00761309">
              <w:rPr>
                <w:color w:val="000000"/>
                <w:sz w:val="28"/>
                <w:szCs w:val="28"/>
              </w:rPr>
              <w:t>Семинары (С)</w:t>
            </w:r>
          </w:p>
        </w:tc>
        <w:tc>
          <w:tcPr>
            <w:tcW w:w="1096" w:type="pct"/>
            <w:vAlign w:val="center"/>
          </w:tcPr>
          <w:p w:rsidR="000E26B9" w:rsidRPr="00761309" w:rsidRDefault="000E26B9" w:rsidP="00187C21">
            <w:pPr>
              <w:widowControl w:val="0"/>
              <w:jc w:val="center"/>
              <w:rPr>
                <w:color w:val="000000"/>
                <w:sz w:val="28"/>
                <w:szCs w:val="28"/>
              </w:rPr>
            </w:pPr>
            <w:r w:rsidRPr="00761309">
              <w:rPr>
                <w:color w:val="000000"/>
                <w:sz w:val="28"/>
                <w:szCs w:val="28"/>
              </w:rPr>
              <w:t>6</w:t>
            </w:r>
          </w:p>
        </w:tc>
        <w:tc>
          <w:tcPr>
            <w:tcW w:w="1053" w:type="pct"/>
          </w:tcPr>
          <w:p w:rsidR="000E26B9" w:rsidRPr="00761309" w:rsidRDefault="000E26B9" w:rsidP="0028744D">
            <w:pPr>
              <w:widowControl w:val="0"/>
              <w:jc w:val="center"/>
              <w:rPr>
                <w:color w:val="000000"/>
                <w:sz w:val="28"/>
                <w:szCs w:val="28"/>
              </w:rPr>
            </w:pPr>
            <w:r w:rsidRPr="00761309">
              <w:rPr>
                <w:color w:val="000000"/>
                <w:sz w:val="28"/>
                <w:szCs w:val="28"/>
              </w:rPr>
              <w:t>6</w:t>
            </w:r>
          </w:p>
        </w:tc>
      </w:tr>
      <w:tr w:rsidR="000E26B9" w:rsidRPr="00761309" w:rsidTr="000E26B9">
        <w:trPr>
          <w:trHeight w:val="146"/>
        </w:trPr>
        <w:tc>
          <w:tcPr>
            <w:tcW w:w="2851" w:type="pct"/>
          </w:tcPr>
          <w:p w:rsidR="000E26B9" w:rsidRPr="00761309" w:rsidRDefault="000E26B9" w:rsidP="00187C21">
            <w:pPr>
              <w:widowControl w:val="0"/>
              <w:rPr>
                <w:color w:val="000000"/>
                <w:sz w:val="28"/>
                <w:szCs w:val="28"/>
              </w:rPr>
            </w:pPr>
            <w:r w:rsidRPr="00761309">
              <w:rPr>
                <w:color w:val="000000"/>
                <w:sz w:val="28"/>
                <w:szCs w:val="28"/>
              </w:rPr>
              <w:t>Практические занятия (ПЗ)</w:t>
            </w:r>
          </w:p>
        </w:tc>
        <w:tc>
          <w:tcPr>
            <w:tcW w:w="1096" w:type="pct"/>
            <w:vAlign w:val="center"/>
          </w:tcPr>
          <w:p w:rsidR="000E26B9" w:rsidRPr="00761309" w:rsidRDefault="000E26B9" w:rsidP="0028744D">
            <w:pPr>
              <w:widowControl w:val="0"/>
              <w:jc w:val="center"/>
              <w:rPr>
                <w:color w:val="000000"/>
                <w:sz w:val="28"/>
                <w:szCs w:val="28"/>
              </w:rPr>
            </w:pPr>
            <w:r w:rsidRPr="00761309">
              <w:rPr>
                <w:color w:val="000000"/>
                <w:sz w:val="28"/>
                <w:szCs w:val="28"/>
              </w:rPr>
              <w:t>17</w:t>
            </w:r>
          </w:p>
        </w:tc>
        <w:tc>
          <w:tcPr>
            <w:tcW w:w="1053" w:type="pct"/>
          </w:tcPr>
          <w:p w:rsidR="000E26B9" w:rsidRPr="00761309" w:rsidRDefault="000E26B9" w:rsidP="006356C6">
            <w:pPr>
              <w:widowControl w:val="0"/>
              <w:jc w:val="center"/>
              <w:rPr>
                <w:color w:val="000000"/>
                <w:sz w:val="28"/>
                <w:szCs w:val="28"/>
              </w:rPr>
            </w:pPr>
            <w:r w:rsidRPr="00761309">
              <w:rPr>
                <w:color w:val="000000"/>
                <w:sz w:val="28"/>
                <w:szCs w:val="28"/>
              </w:rPr>
              <w:t>17</w:t>
            </w:r>
          </w:p>
        </w:tc>
      </w:tr>
      <w:tr w:rsidR="000E26B9" w:rsidRPr="00761309" w:rsidTr="000E26B9">
        <w:trPr>
          <w:trHeight w:val="659"/>
        </w:trPr>
        <w:tc>
          <w:tcPr>
            <w:tcW w:w="2851" w:type="pct"/>
            <w:tcBorders>
              <w:top w:val="nil"/>
            </w:tcBorders>
            <w:shd w:val="clear" w:color="auto" w:fill="FFFFFF"/>
            <w:vAlign w:val="center"/>
          </w:tcPr>
          <w:p w:rsidR="000E26B9" w:rsidRPr="00761309" w:rsidRDefault="000E26B9" w:rsidP="00187C21">
            <w:pPr>
              <w:widowControl w:val="0"/>
              <w:rPr>
                <w:b/>
                <w:i/>
                <w:iCs/>
                <w:color w:val="000000"/>
                <w:sz w:val="28"/>
                <w:szCs w:val="28"/>
                <w:lang w:eastAsia="ru-RU"/>
              </w:rPr>
            </w:pPr>
            <w:r w:rsidRPr="00761309">
              <w:rPr>
                <w:b/>
                <w:bCs/>
                <w:color w:val="000000"/>
                <w:sz w:val="28"/>
                <w:szCs w:val="28"/>
              </w:rPr>
              <w:t>4. Форма промежуточной аттестации</w:t>
            </w:r>
          </w:p>
          <w:p w:rsidR="000E26B9" w:rsidRPr="00761309" w:rsidRDefault="000E26B9"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1096" w:type="pct"/>
            <w:tcBorders>
              <w:top w:val="nil"/>
            </w:tcBorders>
            <w:shd w:val="clear" w:color="auto" w:fill="FFFFFF"/>
          </w:tcPr>
          <w:p w:rsidR="000E26B9" w:rsidRPr="00761309" w:rsidRDefault="000E26B9" w:rsidP="00187C21">
            <w:pPr>
              <w:widowControl w:val="0"/>
              <w:jc w:val="center"/>
              <w:rPr>
                <w:b/>
                <w:bCs/>
                <w:color w:val="000000"/>
                <w:sz w:val="28"/>
                <w:szCs w:val="28"/>
              </w:rPr>
            </w:pPr>
            <w:r w:rsidRPr="00761309">
              <w:rPr>
                <w:b/>
                <w:bCs/>
                <w:color w:val="000000"/>
                <w:sz w:val="28"/>
                <w:szCs w:val="28"/>
              </w:rPr>
              <w:t>1</w:t>
            </w:r>
          </w:p>
        </w:tc>
        <w:tc>
          <w:tcPr>
            <w:tcW w:w="1053" w:type="pct"/>
            <w:tcBorders>
              <w:top w:val="nil"/>
            </w:tcBorders>
            <w:shd w:val="clear" w:color="auto" w:fill="FFFFFF"/>
          </w:tcPr>
          <w:p w:rsidR="000E26B9" w:rsidRPr="00761309" w:rsidRDefault="000E26B9" w:rsidP="00187C21">
            <w:pPr>
              <w:widowControl w:val="0"/>
              <w:jc w:val="center"/>
              <w:rPr>
                <w:b/>
                <w:bCs/>
                <w:color w:val="000000"/>
                <w:sz w:val="28"/>
                <w:szCs w:val="28"/>
              </w:rPr>
            </w:pPr>
          </w:p>
        </w:tc>
      </w:tr>
    </w:tbl>
    <w:p w:rsidR="00826221" w:rsidRPr="00761309" w:rsidRDefault="00826221" w:rsidP="00925EA3">
      <w:pPr>
        <w:rPr>
          <w:b/>
          <w:bCs/>
          <w:color w:val="000000"/>
          <w:sz w:val="28"/>
          <w:szCs w:val="28"/>
        </w:rPr>
      </w:pPr>
      <w:bookmarkStart w:id="3" w:name="_Toc308030187"/>
      <w:bookmarkStart w:id="4" w:name="_Toc299967376"/>
    </w:p>
    <w:p w:rsidR="00C506CD" w:rsidRPr="00761309" w:rsidRDefault="007E232E" w:rsidP="00925EA3">
      <w:pPr>
        <w:ind w:firstLine="709"/>
        <w:jc w:val="both"/>
        <w:rPr>
          <w:b/>
          <w:bCs/>
          <w:color w:val="000000"/>
          <w:sz w:val="24"/>
          <w:szCs w:val="24"/>
        </w:rPr>
      </w:pPr>
      <w:r w:rsidRPr="00761309">
        <w:rPr>
          <w:b/>
          <w:bCs/>
          <w:color w:val="000000"/>
          <w:sz w:val="24"/>
          <w:szCs w:val="24"/>
        </w:rPr>
        <w:t>2</w:t>
      </w:r>
      <w:r w:rsidR="00C506CD" w:rsidRPr="00761309">
        <w:rPr>
          <w:b/>
          <w:bCs/>
          <w:color w:val="000000"/>
          <w:sz w:val="24"/>
          <w:szCs w:val="24"/>
        </w:rPr>
        <w:t>.1 Структура модуля</w:t>
      </w:r>
    </w:p>
    <w:p w:rsidR="00925EA3" w:rsidRPr="00761309" w:rsidRDefault="00925EA3" w:rsidP="00CD1908">
      <w:pPr>
        <w:ind w:firstLine="709"/>
        <w:jc w:val="center"/>
        <w:rPr>
          <w:color w:val="000000"/>
          <w:sz w:val="24"/>
          <w:szCs w:val="24"/>
        </w:rPr>
      </w:pPr>
      <w:r w:rsidRPr="00761309">
        <w:rPr>
          <w:color w:val="000000"/>
          <w:sz w:val="24"/>
          <w:szCs w:val="24"/>
        </w:rPr>
        <w:t xml:space="preserve">Таблица </w:t>
      </w:r>
      <w:r w:rsidR="007E232E" w:rsidRPr="00761309">
        <w:rPr>
          <w:color w:val="000000"/>
          <w:sz w:val="24"/>
          <w:szCs w:val="24"/>
        </w:rPr>
        <w:t>2</w:t>
      </w:r>
      <w:r w:rsidR="00B92386" w:rsidRPr="00761309">
        <w:rPr>
          <w:color w:val="000000"/>
          <w:sz w:val="24"/>
          <w:szCs w:val="24"/>
        </w:rPr>
        <w:t xml:space="preserve"> </w:t>
      </w:r>
      <w:r w:rsidRPr="00761309">
        <w:rPr>
          <w:color w:val="000000"/>
          <w:sz w:val="24"/>
          <w:szCs w:val="24"/>
        </w:rPr>
        <w:t xml:space="preserve">- </w:t>
      </w:r>
      <w:r w:rsidR="00C506CD" w:rsidRPr="00761309">
        <w:rPr>
          <w:color w:val="000000"/>
          <w:sz w:val="24"/>
          <w:szCs w:val="24"/>
        </w:rPr>
        <w:t>Содержание</w:t>
      </w:r>
      <w:r w:rsidR="00E35896" w:rsidRPr="00761309">
        <w:rPr>
          <w:color w:val="000000"/>
          <w:sz w:val="24"/>
          <w:szCs w:val="24"/>
        </w:rPr>
        <w:t xml:space="preserve"> разделов </w:t>
      </w:r>
      <w:r w:rsidRPr="00761309">
        <w:rPr>
          <w:color w:val="000000"/>
          <w:sz w:val="24"/>
          <w:szCs w:val="24"/>
        </w:rPr>
        <w:t>модуля, виды занятий и формы текущего контроля успеваемости и промежуточной аттестации</w:t>
      </w:r>
    </w:p>
    <w:tbl>
      <w:tblPr>
        <w:tblpPr w:leftFromText="180" w:rightFromText="180" w:vertAnchor="text" w:horzAnchor="margin" w:tblpY="234"/>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2977"/>
        <w:gridCol w:w="709"/>
        <w:gridCol w:w="567"/>
        <w:gridCol w:w="708"/>
        <w:gridCol w:w="993"/>
        <w:gridCol w:w="1701"/>
        <w:gridCol w:w="1984"/>
      </w:tblGrid>
      <w:tr w:rsidR="007430FF" w:rsidRPr="00761309" w:rsidTr="00A8533D">
        <w:trPr>
          <w:trHeight w:val="80"/>
          <w:tblHeader/>
        </w:trPr>
        <w:tc>
          <w:tcPr>
            <w:tcW w:w="817" w:type="dxa"/>
            <w:vMerge w:val="restart"/>
            <w:shd w:val="clear" w:color="auto" w:fill="FFFFFF"/>
          </w:tcPr>
          <w:p w:rsidR="007430FF" w:rsidRPr="00761309" w:rsidRDefault="007430FF" w:rsidP="007430FF">
            <w:pPr>
              <w:jc w:val="both"/>
              <w:rPr>
                <w:b/>
                <w:bCs/>
                <w:color w:val="000000"/>
                <w:sz w:val="28"/>
                <w:szCs w:val="28"/>
              </w:rPr>
            </w:pPr>
            <w:r w:rsidRPr="00761309">
              <w:rPr>
                <w:b/>
                <w:bCs/>
                <w:color w:val="000000"/>
                <w:sz w:val="28"/>
                <w:szCs w:val="28"/>
              </w:rPr>
              <w:t xml:space="preserve">Номер </w:t>
            </w:r>
          </w:p>
          <w:p w:rsidR="007430FF" w:rsidRPr="00761309" w:rsidRDefault="007430FF" w:rsidP="007430FF">
            <w:pPr>
              <w:jc w:val="both"/>
              <w:rPr>
                <w:b/>
                <w:bCs/>
                <w:color w:val="000000"/>
                <w:sz w:val="28"/>
                <w:szCs w:val="28"/>
              </w:rPr>
            </w:pPr>
            <w:r w:rsidRPr="00761309">
              <w:rPr>
                <w:b/>
                <w:bCs/>
                <w:color w:val="000000"/>
                <w:sz w:val="28"/>
                <w:szCs w:val="28"/>
              </w:rPr>
              <w:t>темы</w:t>
            </w:r>
          </w:p>
        </w:tc>
        <w:tc>
          <w:tcPr>
            <w:tcW w:w="2977" w:type="dxa"/>
            <w:vMerge w:val="restart"/>
            <w:shd w:val="clear" w:color="auto" w:fill="FFFFFF"/>
          </w:tcPr>
          <w:p w:rsidR="007430FF" w:rsidRPr="00761309" w:rsidRDefault="007430FF" w:rsidP="007430FF">
            <w:pPr>
              <w:jc w:val="center"/>
              <w:rPr>
                <w:b/>
                <w:bCs/>
                <w:color w:val="000000"/>
                <w:sz w:val="28"/>
                <w:szCs w:val="28"/>
              </w:rPr>
            </w:pPr>
            <w:r w:rsidRPr="00761309">
              <w:rPr>
                <w:b/>
                <w:bCs/>
                <w:color w:val="000000"/>
                <w:sz w:val="28"/>
                <w:szCs w:val="28"/>
              </w:rPr>
              <w:t>Наименование тем дисциплины</w:t>
            </w:r>
          </w:p>
        </w:tc>
        <w:tc>
          <w:tcPr>
            <w:tcW w:w="709" w:type="dxa"/>
            <w:shd w:val="clear" w:color="auto" w:fill="FFFFFF"/>
          </w:tcPr>
          <w:p w:rsidR="007430FF" w:rsidRPr="00761309" w:rsidRDefault="007430FF" w:rsidP="007430FF">
            <w:pPr>
              <w:jc w:val="center"/>
              <w:rPr>
                <w:b/>
                <w:bCs/>
                <w:color w:val="000000"/>
                <w:sz w:val="28"/>
                <w:szCs w:val="28"/>
              </w:rPr>
            </w:pPr>
          </w:p>
        </w:tc>
        <w:tc>
          <w:tcPr>
            <w:tcW w:w="3969" w:type="dxa"/>
            <w:gridSpan w:val="4"/>
            <w:shd w:val="clear" w:color="auto" w:fill="FFFFFF"/>
          </w:tcPr>
          <w:p w:rsidR="007430FF" w:rsidRPr="00761309" w:rsidRDefault="007430FF" w:rsidP="007430FF">
            <w:pPr>
              <w:jc w:val="center"/>
              <w:rPr>
                <w:b/>
                <w:bCs/>
                <w:color w:val="000000"/>
                <w:sz w:val="28"/>
                <w:szCs w:val="28"/>
              </w:rPr>
            </w:pPr>
            <w:r w:rsidRPr="00761309">
              <w:rPr>
                <w:b/>
                <w:bCs/>
                <w:color w:val="000000"/>
                <w:sz w:val="28"/>
                <w:szCs w:val="28"/>
              </w:rPr>
              <w:t>Количество часов, ч.</w:t>
            </w:r>
          </w:p>
        </w:tc>
        <w:tc>
          <w:tcPr>
            <w:tcW w:w="1984" w:type="dxa"/>
            <w:vMerge w:val="restart"/>
            <w:shd w:val="clear" w:color="auto" w:fill="FFFFFF"/>
          </w:tcPr>
          <w:p w:rsidR="007430FF" w:rsidRPr="00761309" w:rsidRDefault="007430FF"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BB2DBC" w:rsidRPr="00761309" w:rsidTr="009703BF">
        <w:trPr>
          <w:trHeight w:val="80"/>
          <w:tblHeader/>
        </w:trPr>
        <w:tc>
          <w:tcPr>
            <w:tcW w:w="817" w:type="dxa"/>
            <w:vMerge/>
            <w:shd w:val="clear" w:color="auto" w:fill="FFFFFF"/>
          </w:tcPr>
          <w:p w:rsidR="00BB2DBC" w:rsidRPr="00761309" w:rsidRDefault="00BB2DBC" w:rsidP="007430FF">
            <w:pPr>
              <w:jc w:val="both"/>
              <w:rPr>
                <w:b/>
                <w:bCs/>
                <w:color w:val="000000"/>
                <w:sz w:val="28"/>
                <w:szCs w:val="28"/>
              </w:rPr>
            </w:pPr>
          </w:p>
        </w:tc>
        <w:tc>
          <w:tcPr>
            <w:tcW w:w="2977" w:type="dxa"/>
            <w:vMerge/>
            <w:shd w:val="clear" w:color="auto" w:fill="FFFFFF"/>
          </w:tcPr>
          <w:p w:rsidR="00BB2DBC" w:rsidRPr="00761309" w:rsidRDefault="00BB2DBC" w:rsidP="007430FF">
            <w:pPr>
              <w:jc w:val="both"/>
              <w:rPr>
                <w:b/>
                <w:bCs/>
                <w:color w:val="000000"/>
                <w:sz w:val="28"/>
                <w:szCs w:val="28"/>
              </w:rPr>
            </w:pPr>
          </w:p>
        </w:tc>
        <w:tc>
          <w:tcPr>
            <w:tcW w:w="709" w:type="dxa"/>
            <w:vMerge w:val="restart"/>
            <w:tcBorders>
              <w:top w:val="nil"/>
            </w:tcBorders>
            <w:shd w:val="clear" w:color="auto" w:fill="FFFFFF"/>
            <w:vAlign w:val="center"/>
          </w:tcPr>
          <w:p w:rsidR="00BB2DBC" w:rsidRPr="00761309" w:rsidRDefault="00BB2DBC" w:rsidP="009703BF">
            <w:pPr>
              <w:jc w:val="center"/>
              <w:rPr>
                <w:b/>
                <w:bCs/>
                <w:color w:val="000000"/>
                <w:sz w:val="28"/>
                <w:szCs w:val="28"/>
              </w:rPr>
            </w:pPr>
            <w:r w:rsidRPr="00761309">
              <w:rPr>
                <w:b/>
                <w:bCs/>
                <w:color w:val="000000"/>
                <w:sz w:val="28"/>
                <w:szCs w:val="28"/>
              </w:rPr>
              <w:t>В</w:t>
            </w:r>
          </w:p>
          <w:p w:rsidR="00BB2DBC" w:rsidRPr="00761309" w:rsidRDefault="00BB2DBC" w:rsidP="009703BF">
            <w:pPr>
              <w:jc w:val="center"/>
              <w:rPr>
                <w:b/>
                <w:bCs/>
                <w:color w:val="000000"/>
                <w:sz w:val="28"/>
                <w:szCs w:val="28"/>
              </w:rPr>
            </w:pPr>
            <w:r w:rsidRPr="00761309">
              <w:rPr>
                <w:b/>
                <w:bCs/>
                <w:color w:val="000000"/>
                <w:sz w:val="28"/>
                <w:szCs w:val="28"/>
              </w:rPr>
              <w:t>С</w:t>
            </w:r>
          </w:p>
          <w:p w:rsidR="00BB2DBC" w:rsidRPr="00761309" w:rsidRDefault="00BB2DBC" w:rsidP="009703BF">
            <w:pPr>
              <w:jc w:val="center"/>
              <w:rPr>
                <w:b/>
                <w:bCs/>
                <w:color w:val="000000"/>
                <w:sz w:val="28"/>
                <w:szCs w:val="28"/>
              </w:rPr>
            </w:pPr>
            <w:r w:rsidRPr="00761309">
              <w:rPr>
                <w:b/>
                <w:bCs/>
                <w:color w:val="000000"/>
                <w:sz w:val="28"/>
                <w:szCs w:val="28"/>
              </w:rPr>
              <w:t>Е</w:t>
            </w:r>
          </w:p>
          <w:p w:rsidR="00BB2DBC" w:rsidRPr="00761309" w:rsidRDefault="00BB2DBC" w:rsidP="009703BF">
            <w:pPr>
              <w:jc w:val="center"/>
              <w:rPr>
                <w:b/>
                <w:bCs/>
                <w:color w:val="000000"/>
                <w:sz w:val="28"/>
                <w:szCs w:val="28"/>
              </w:rPr>
            </w:pPr>
            <w:r w:rsidRPr="00761309">
              <w:rPr>
                <w:b/>
                <w:bCs/>
                <w:color w:val="000000"/>
                <w:sz w:val="28"/>
                <w:szCs w:val="28"/>
              </w:rPr>
              <w:t>Г</w:t>
            </w:r>
          </w:p>
          <w:p w:rsidR="00BB2DBC" w:rsidRPr="00761309" w:rsidRDefault="00BB2DBC" w:rsidP="009703BF">
            <w:pPr>
              <w:jc w:val="center"/>
              <w:rPr>
                <w:b/>
                <w:bCs/>
                <w:color w:val="000000"/>
                <w:sz w:val="28"/>
                <w:szCs w:val="28"/>
              </w:rPr>
            </w:pPr>
            <w:r w:rsidRPr="00761309">
              <w:rPr>
                <w:b/>
                <w:bCs/>
                <w:color w:val="000000"/>
                <w:sz w:val="28"/>
                <w:szCs w:val="28"/>
              </w:rPr>
              <w:t>О</w:t>
            </w:r>
          </w:p>
        </w:tc>
        <w:tc>
          <w:tcPr>
            <w:tcW w:w="2268" w:type="dxa"/>
            <w:gridSpan w:val="3"/>
            <w:shd w:val="clear" w:color="auto" w:fill="FFFFFF"/>
            <w:vAlign w:val="center"/>
          </w:tcPr>
          <w:p w:rsidR="00BB2DBC" w:rsidRPr="00761309" w:rsidRDefault="00BB2DBC" w:rsidP="007430FF">
            <w:pPr>
              <w:jc w:val="center"/>
              <w:rPr>
                <w:b/>
                <w:bCs/>
                <w:color w:val="000000"/>
                <w:sz w:val="28"/>
                <w:szCs w:val="28"/>
              </w:rPr>
            </w:pPr>
            <w:r w:rsidRPr="00761309">
              <w:rPr>
                <w:b/>
                <w:bCs/>
                <w:color w:val="000000"/>
                <w:sz w:val="28"/>
                <w:szCs w:val="28"/>
              </w:rPr>
              <w:t>Аудиторная работа</w:t>
            </w:r>
          </w:p>
        </w:tc>
        <w:tc>
          <w:tcPr>
            <w:tcW w:w="1701" w:type="dxa"/>
            <w:shd w:val="clear" w:color="auto" w:fill="FFFFFF"/>
            <w:vAlign w:val="center"/>
          </w:tcPr>
          <w:p w:rsidR="00BB2DBC" w:rsidRPr="00761309" w:rsidRDefault="00A8533D" w:rsidP="007430FF">
            <w:pPr>
              <w:jc w:val="center"/>
              <w:rPr>
                <w:b/>
                <w:bCs/>
                <w:color w:val="000000"/>
                <w:sz w:val="28"/>
                <w:szCs w:val="28"/>
              </w:rPr>
            </w:pPr>
            <w:r w:rsidRPr="00761309">
              <w:rPr>
                <w:b/>
                <w:bCs/>
                <w:color w:val="000000"/>
                <w:sz w:val="28"/>
                <w:szCs w:val="28"/>
              </w:rPr>
              <w:t>ДОТ</w:t>
            </w:r>
          </w:p>
        </w:tc>
        <w:tc>
          <w:tcPr>
            <w:tcW w:w="1984" w:type="dxa"/>
            <w:vMerge/>
            <w:shd w:val="clear" w:color="auto" w:fill="FFFFFF"/>
          </w:tcPr>
          <w:p w:rsidR="00BB2DBC" w:rsidRPr="00761309" w:rsidRDefault="00BB2DBC" w:rsidP="007430FF">
            <w:pPr>
              <w:jc w:val="both"/>
              <w:rPr>
                <w:b/>
                <w:bCs/>
                <w:color w:val="000000"/>
                <w:sz w:val="28"/>
                <w:szCs w:val="28"/>
              </w:rPr>
            </w:pPr>
          </w:p>
        </w:tc>
      </w:tr>
      <w:tr w:rsidR="00BB2DBC" w:rsidRPr="00761309" w:rsidTr="009703BF">
        <w:trPr>
          <w:trHeight w:val="830"/>
          <w:tblHeader/>
        </w:trPr>
        <w:tc>
          <w:tcPr>
            <w:tcW w:w="817" w:type="dxa"/>
            <w:vMerge/>
            <w:shd w:val="clear" w:color="auto" w:fill="FFFFFF"/>
          </w:tcPr>
          <w:p w:rsidR="00BB2DBC" w:rsidRPr="00761309" w:rsidRDefault="00BB2DBC" w:rsidP="007430FF">
            <w:pPr>
              <w:jc w:val="both"/>
              <w:rPr>
                <w:b/>
                <w:bCs/>
                <w:color w:val="000000"/>
                <w:sz w:val="28"/>
                <w:szCs w:val="28"/>
              </w:rPr>
            </w:pPr>
          </w:p>
        </w:tc>
        <w:tc>
          <w:tcPr>
            <w:tcW w:w="2977" w:type="dxa"/>
            <w:vMerge/>
            <w:shd w:val="clear" w:color="auto" w:fill="FFFFFF"/>
          </w:tcPr>
          <w:p w:rsidR="00BB2DBC" w:rsidRPr="00761309" w:rsidRDefault="00BB2DBC" w:rsidP="007430FF">
            <w:pPr>
              <w:jc w:val="both"/>
              <w:rPr>
                <w:b/>
                <w:bCs/>
                <w:color w:val="000000"/>
                <w:sz w:val="28"/>
                <w:szCs w:val="28"/>
              </w:rPr>
            </w:pPr>
          </w:p>
        </w:tc>
        <w:tc>
          <w:tcPr>
            <w:tcW w:w="709" w:type="dxa"/>
            <w:vMerge/>
            <w:shd w:val="clear" w:color="auto" w:fill="FFFFFF"/>
          </w:tcPr>
          <w:p w:rsidR="00BB2DBC" w:rsidRPr="00761309" w:rsidRDefault="00BB2DBC" w:rsidP="007430FF">
            <w:pPr>
              <w:jc w:val="both"/>
              <w:rPr>
                <w:b/>
                <w:bCs/>
                <w:color w:val="000000"/>
                <w:sz w:val="28"/>
                <w:szCs w:val="28"/>
              </w:rPr>
            </w:pPr>
          </w:p>
        </w:tc>
        <w:tc>
          <w:tcPr>
            <w:tcW w:w="567" w:type="dxa"/>
            <w:shd w:val="clear" w:color="auto" w:fill="FFFFFF"/>
            <w:vAlign w:val="center"/>
          </w:tcPr>
          <w:p w:rsidR="00BB2DBC" w:rsidRPr="00761309" w:rsidRDefault="009B27BB" w:rsidP="007430FF">
            <w:pPr>
              <w:jc w:val="both"/>
              <w:rPr>
                <w:b/>
                <w:bCs/>
                <w:color w:val="000000"/>
                <w:sz w:val="28"/>
                <w:szCs w:val="28"/>
              </w:rPr>
            </w:pPr>
            <w:r w:rsidRPr="00761309">
              <w:rPr>
                <w:b/>
                <w:bCs/>
                <w:color w:val="000000"/>
                <w:sz w:val="28"/>
                <w:szCs w:val="28"/>
              </w:rPr>
              <w:t xml:space="preserve"> </w:t>
            </w:r>
            <w:r w:rsidR="00BB2DBC" w:rsidRPr="00761309">
              <w:rPr>
                <w:b/>
                <w:bCs/>
                <w:color w:val="000000"/>
                <w:sz w:val="28"/>
                <w:szCs w:val="28"/>
              </w:rPr>
              <w:t>Л</w:t>
            </w:r>
          </w:p>
        </w:tc>
        <w:tc>
          <w:tcPr>
            <w:tcW w:w="708" w:type="dxa"/>
            <w:shd w:val="clear" w:color="auto" w:fill="FFFFFF"/>
            <w:vAlign w:val="center"/>
          </w:tcPr>
          <w:p w:rsidR="00BB2DBC" w:rsidRPr="00761309" w:rsidRDefault="00BB2DBC" w:rsidP="009703BF">
            <w:pPr>
              <w:jc w:val="center"/>
              <w:rPr>
                <w:b/>
                <w:bCs/>
                <w:color w:val="000000"/>
                <w:sz w:val="28"/>
                <w:szCs w:val="28"/>
              </w:rPr>
            </w:pPr>
            <w:r w:rsidRPr="00761309">
              <w:rPr>
                <w:b/>
                <w:bCs/>
                <w:color w:val="000000"/>
                <w:sz w:val="28"/>
                <w:szCs w:val="28"/>
              </w:rPr>
              <w:t>С</w:t>
            </w:r>
          </w:p>
        </w:tc>
        <w:tc>
          <w:tcPr>
            <w:tcW w:w="993" w:type="dxa"/>
            <w:shd w:val="clear" w:color="auto" w:fill="FFFFFF"/>
            <w:vAlign w:val="center"/>
          </w:tcPr>
          <w:p w:rsidR="00BB2DBC" w:rsidRPr="00761309" w:rsidRDefault="00BB2DBC" w:rsidP="007430FF">
            <w:pPr>
              <w:jc w:val="center"/>
              <w:rPr>
                <w:b/>
                <w:bCs/>
                <w:color w:val="000000"/>
                <w:sz w:val="28"/>
                <w:szCs w:val="28"/>
              </w:rPr>
            </w:pPr>
            <w:r w:rsidRPr="00761309">
              <w:rPr>
                <w:b/>
                <w:bCs/>
                <w:color w:val="000000"/>
                <w:sz w:val="28"/>
                <w:szCs w:val="28"/>
              </w:rPr>
              <w:t>ПЗ</w:t>
            </w:r>
          </w:p>
        </w:tc>
        <w:tc>
          <w:tcPr>
            <w:tcW w:w="1701" w:type="dxa"/>
            <w:shd w:val="clear" w:color="auto" w:fill="FFFFFF"/>
          </w:tcPr>
          <w:p w:rsidR="00BB2DBC" w:rsidRPr="00761309" w:rsidRDefault="00BB2DBC" w:rsidP="007430FF">
            <w:pPr>
              <w:jc w:val="both"/>
              <w:rPr>
                <w:b/>
                <w:bCs/>
                <w:color w:val="000000"/>
                <w:sz w:val="28"/>
                <w:szCs w:val="28"/>
              </w:rPr>
            </w:pPr>
          </w:p>
        </w:tc>
        <w:tc>
          <w:tcPr>
            <w:tcW w:w="1984" w:type="dxa"/>
            <w:shd w:val="clear" w:color="auto" w:fill="FFFFFF"/>
          </w:tcPr>
          <w:p w:rsidR="00BB2DBC" w:rsidRPr="00761309" w:rsidRDefault="00BB2DBC" w:rsidP="007430FF">
            <w:pPr>
              <w:jc w:val="both"/>
              <w:rPr>
                <w:b/>
                <w:bCs/>
                <w:color w:val="000000"/>
                <w:sz w:val="28"/>
                <w:szCs w:val="28"/>
              </w:rPr>
            </w:pPr>
          </w:p>
        </w:tc>
      </w:tr>
      <w:tr w:rsidR="00BB2DBC" w:rsidRPr="00761309" w:rsidTr="00A8533D">
        <w:tc>
          <w:tcPr>
            <w:tcW w:w="817" w:type="dxa"/>
            <w:shd w:val="clear" w:color="auto" w:fill="FFFFFF"/>
            <w:vAlign w:val="center"/>
          </w:tcPr>
          <w:p w:rsidR="00BB2DBC" w:rsidRPr="00761309" w:rsidRDefault="00BB2DBC" w:rsidP="00BB2DBC">
            <w:pPr>
              <w:jc w:val="center"/>
              <w:rPr>
                <w:color w:val="000000"/>
                <w:sz w:val="28"/>
                <w:szCs w:val="28"/>
              </w:rPr>
            </w:pPr>
            <w:r w:rsidRPr="00761309">
              <w:rPr>
                <w:color w:val="000000"/>
                <w:sz w:val="28"/>
                <w:szCs w:val="28"/>
              </w:rPr>
              <w:lastRenderedPageBreak/>
              <w:t>1</w:t>
            </w:r>
          </w:p>
        </w:tc>
        <w:tc>
          <w:tcPr>
            <w:tcW w:w="2977" w:type="dxa"/>
            <w:shd w:val="clear" w:color="auto" w:fill="FFFFFF"/>
          </w:tcPr>
          <w:p w:rsidR="00BB2DBC" w:rsidRPr="00761309" w:rsidRDefault="00BB2DBC" w:rsidP="00BB2DBC">
            <w:pPr>
              <w:jc w:val="center"/>
              <w:rPr>
                <w:bCs/>
                <w:color w:val="000000"/>
                <w:sz w:val="28"/>
                <w:szCs w:val="28"/>
              </w:rPr>
            </w:pPr>
            <w:r w:rsidRPr="00761309">
              <w:rPr>
                <w:bCs/>
                <w:color w:val="000000"/>
                <w:sz w:val="28"/>
                <w:szCs w:val="28"/>
              </w:rPr>
              <w:t>2</w:t>
            </w:r>
          </w:p>
        </w:tc>
        <w:tc>
          <w:tcPr>
            <w:tcW w:w="709" w:type="dxa"/>
            <w:shd w:val="clear" w:color="auto" w:fill="FFFFFF"/>
            <w:vAlign w:val="center"/>
          </w:tcPr>
          <w:p w:rsidR="00BB2DBC" w:rsidRPr="00761309" w:rsidRDefault="00BB2DBC" w:rsidP="00BB2DBC">
            <w:pPr>
              <w:jc w:val="center"/>
              <w:rPr>
                <w:color w:val="000000"/>
                <w:sz w:val="28"/>
                <w:szCs w:val="28"/>
              </w:rPr>
            </w:pPr>
            <w:r w:rsidRPr="00761309">
              <w:rPr>
                <w:color w:val="000000"/>
                <w:sz w:val="28"/>
                <w:szCs w:val="28"/>
              </w:rPr>
              <w:t>3</w:t>
            </w:r>
          </w:p>
        </w:tc>
        <w:tc>
          <w:tcPr>
            <w:tcW w:w="567" w:type="dxa"/>
            <w:shd w:val="clear" w:color="auto" w:fill="FFFFFF"/>
            <w:vAlign w:val="center"/>
          </w:tcPr>
          <w:p w:rsidR="00BB2DBC" w:rsidRPr="00761309" w:rsidRDefault="00BB2DBC" w:rsidP="00BB2DBC">
            <w:pPr>
              <w:jc w:val="center"/>
              <w:rPr>
                <w:color w:val="000000"/>
                <w:sz w:val="28"/>
                <w:szCs w:val="28"/>
              </w:rPr>
            </w:pPr>
            <w:r w:rsidRPr="00761309">
              <w:rPr>
                <w:color w:val="000000"/>
                <w:sz w:val="28"/>
                <w:szCs w:val="28"/>
              </w:rPr>
              <w:t>4</w:t>
            </w:r>
          </w:p>
        </w:tc>
        <w:tc>
          <w:tcPr>
            <w:tcW w:w="708" w:type="dxa"/>
            <w:shd w:val="clear" w:color="auto" w:fill="FFFFFF"/>
          </w:tcPr>
          <w:p w:rsidR="00BB2DBC" w:rsidRPr="00761309" w:rsidRDefault="00BB2DBC" w:rsidP="00BB2DBC">
            <w:pPr>
              <w:jc w:val="center"/>
              <w:rPr>
                <w:color w:val="000000"/>
                <w:sz w:val="28"/>
                <w:szCs w:val="28"/>
              </w:rPr>
            </w:pPr>
            <w:r w:rsidRPr="00761309">
              <w:rPr>
                <w:color w:val="000000"/>
                <w:sz w:val="28"/>
                <w:szCs w:val="28"/>
              </w:rPr>
              <w:t>5</w:t>
            </w:r>
          </w:p>
        </w:tc>
        <w:tc>
          <w:tcPr>
            <w:tcW w:w="993" w:type="dxa"/>
            <w:shd w:val="clear" w:color="auto" w:fill="FFFFFF"/>
            <w:vAlign w:val="center"/>
          </w:tcPr>
          <w:p w:rsidR="00BB2DBC" w:rsidRPr="00761309" w:rsidRDefault="00BB2DBC" w:rsidP="00BB2DBC">
            <w:pPr>
              <w:jc w:val="center"/>
              <w:rPr>
                <w:color w:val="000000"/>
                <w:sz w:val="28"/>
                <w:szCs w:val="28"/>
              </w:rPr>
            </w:pPr>
            <w:r w:rsidRPr="00761309">
              <w:rPr>
                <w:color w:val="000000"/>
                <w:sz w:val="28"/>
                <w:szCs w:val="28"/>
              </w:rPr>
              <w:t>6</w:t>
            </w:r>
          </w:p>
        </w:tc>
        <w:tc>
          <w:tcPr>
            <w:tcW w:w="1701" w:type="dxa"/>
            <w:shd w:val="clear" w:color="auto" w:fill="FFFFFF"/>
          </w:tcPr>
          <w:p w:rsidR="00BB2DBC" w:rsidRPr="00761309" w:rsidRDefault="00BB2DBC" w:rsidP="00BB2DBC">
            <w:pPr>
              <w:jc w:val="center"/>
              <w:rPr>
                <w:color w:val="000000"/>
                <w:sz w:val="28"/>
                <w:szCs w:val="28"/>
              </w:rPr>
            </w:pPr>
            <w:r w:rsidRPr="00761309">
              <w:rPr>
                <w:color w:val="000000"/>
                <w:sz w:val="28"/>
                <w:szCs w:val="28"/>
              </w:rPr>
              <w:t>7</w:t>
            </w:r>
          </w:p>
        </w:tc>
        <w:tc>
          <w:tcPr>
            <w:tcW w:w="1984" w:type="dxa"/>
            <w:shd w:val="clear" w:color="auto" w:fill="FFFFFF"/>
            <w:vAlign w:val="center"/>
          </w:tcPr>
          <w:p w:rsidR="00BB2DBC" w:rsidRPr="00761309" w:rsidRDefault="00BB2DBC" w:rsidP="007430FF">
            <w:pPr>
              <w:jc w:val="center"/>
              <w:rPr>
                <w:color w:val="000000"/>
                <w:sz w:val="28"/>
                <w:szCs w:val="28"/>
              </w:rPr>
            </w:pPr>
            <w:r w:rsidRPr="00761309">
              <w:rPr>
                <w:color w:val="000000"/>
                <w:sz w:val="28"/>
                <w:szCs w:val="28"/>
              </w:rPr>
              <w:t>Тестирование</w:t>
            </w:r>
          </w:p>
        </w:tc>
      </w:tr>
      <w:tr w:rsidR="00BB2DBC" w:rsidRPr="00761309" w:rsidTr="00983AAB">
        <w:tc>
          <w:tcPr>
            <w:tcW w:w="817" w:type="dxa"/>
            <w:shd w:val="clear" w:color="auto" w:fill="FFFFFF"/>
            <w:vAlign w:val="center"/>
          </w:tcPr>
          <w:p w:rsidR="00BB2DBC" w:rsidRPr="00761309" w:rsidRDefault="00BB2DBC" w:rsidP="007430FF">
            <w:pPr>
              <w:jc w:val="both"/>
              <w:rPr>
                <w:color w:val="000000"/>
                <w:sz w:val="28"/>
                <w:szCs w:val="28"/>
              </w:rPr>
            </w:pPr>
            <w:r w:rsidRPr="00761309">
              <w:rPr>
                <w:color w:val="000000"/>
                <w:sz w:val="28"/>
                <w:szCs w:val="28"/>
              </w:rPr>
              <w:t>1.</w:t>
            </w:r>
          </w:p>
        </w:tc>
        <w:tc>
          <w:tcPr>
            <w:tcW w:w="2977" w:type="dxa"/>
            <w:shd w:val="clear" w:color="auto" w:fill="FFFFFF"/>
          </w:tcPr>
          <w:p w:rsidR="00BB2DBC" w:rsidRPr="00761309" w:rsidRDefault="00BB2DBC" w:rsidP="007430FF">
            <w:pPr>
              <w:jc w:val="both"/>
              <w:rPr>
                <w:b/>
                <w:bCs/>
                <w:color w:val="000000"/>
                <w:sz w:val="28"/>
                <w:szCs w:val="28"/>
              </w:rPr>
            </w:pPr>
            <w:r w:rsidRPr="00761309">
              <w:rPr>
                <w:color w:val="000000"/>
                <w:sz w:val="28"/>
                <w:szCs w:val="28"/>
              </w:rPr>
              <w:t>История развития</w:t>
            </w:r>
            <w:r w:rsidR="009B27BB" w:rsidRPr="00761309">
              <w:rPr>
                <w:color w:val="000000"/>
                <w:sz w:val="28"/>
                <w:szCs w:val="28"/>
              </w:rPr>
              <w:t xml:space="preserve"> </w:t>
            </w:r>
            <w:r w:rsidRPr="00761309">
              <w:rPr>
                <w:color w:val="000000"/>
                <w:sz w:val="28"/>
                <w:szCs w:val="28"/>
              </w:rPr>
              <w:t>геронтологии и гериатрии в России</w:t>
            </w:r>
          </w:p>
        </w:tc>
        <w:tc>
          <w:tcPr>
            <w:tcW w:w="709"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7430FF">
            <w:pPr>
              <w:jc w:val="both"/>
              <w:rPr>
                <w:color w:val="000000"/>
                <w:sz w:val="28"/>
                <w:szCs w:val="28"/>
              </w:rPr>
            </w:pPr>
          </w:p>
        </w:tc>
        <w:tc>
          <w:tcPr>
            <w:tcW w:w="1984" w:type="dxa"/>
            <w:shd w:val="clear" w:color="auto" w:fill="FFFFFF"/>
            <w:vAlign w:val="center"/>
          </w:tcPr>
          <w:p w:rsidR="00BB2DBC" w:rsidRPr="00761309" w:rsidRDefault="00BB2DBC" w:rsidP="00C10DE5">
            <w:pPr>
              <w:rPr>
                <w:color w:val="000000"/>
                <w:sz w:val="28"/>
                <w:szCs w:val="28"/>
              </w:rPr>
            </w:pPr>
          </w:p>
        </w:tc>
      </w:tr>
      <w:tr w:rsidR="00BB2DBC" w:rsidRPr="00761309" w:rsidTr="00A8533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2.</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Организация гериатрической службы в России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3.</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Хрупкость или старческая астения.</w:t>
            </w:r>
          </w:p>
          <w:p w:rsidR="00BB2DBC" w:rsidRPr="00761309" w:rsidRDefault="00BB2DBC" w:rsidP="00011287">
            <w:pPr>
              <w:jc w:val="both"/>
              <w:rPr>
                <w:color w:val="000000"/>
                <w:sz w:val="28"/>
                <w:szCs w:val="28"/>
              </w:rPr>
            </w:pPr>
            <w:r w:rsidRPr="00761309">
              <w:rPr>
                <w:color w:val="000000"/>
                <w:sz w:val="28"/>
                <w:szCs w:val="28"/>
              </w:rPr>
              <w:t>Диагностика хрупкости и её клиническое значение. Комплексная гериатрическая оценка</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4.</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Гериатрические синдромы: диагностика, тактика ведения</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6</w:t>
            </w:r>
          </w:p>
        </w:tc>
        <w:tc>
          <w:tcPr>
            <w:tcW w:w="567"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6356C6" w:rsidP="00983AAB">
            <w:pPr>
              <w:jc w:val="center"/>
              <w:rPr>
                <w:color w:val="000000"/>
                <w:sz w:val="28"/>
                <w:szCs w:val="28"/>
              </w:rPr>
            </w:pPr>
            <w:r w:rsidRPr="00761309">
              <w:rPr>
                <w:color w:val="000000"/>
                <w:sz w:val="28"/>
                <w:szCs w:val="28"/>
              </w:rPr>
              <w:t>4</w:t>
            </w:r>
          </w:p>
        </w:tc>
        <w:tc>
          <w:tcPr>
            <w:tcW w:w="1701" w:type="dxa"/>
            <w:shd w:val="clear" w:color="auto" w:fill="FFFFFF"/>
          </w:tcPr>
          <w:p w:rsidR="00BB2DBC" w:rsidRPr="00761309" w:rsidRDefault="00BB2DBC" w:rsidP="00BB2DBC">
            <w:pPr>
              <w:jc w:val="center"/>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5.</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Понятие полиморбидности и методы её оценки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153CB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6.</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Социально-экономический статус пожилого человека и возможности его оценки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vAlign w:val="center"/>
          </w:tcPr>
          <w:p w:rsidR="00C52665" w:rsidRPr="00761309" w:rsidRDefault="00C52665" w:rsidP="00153CBD">
            <w:pPr>
              <w:jc w:val="center"/>
              <w:rPr>
                <w:color w:val="000000"/>
                <w:sz w:val="28"/>
                <w:szCs w:val="28"/>
              </w:rPr>
            </w:pPr>
            <w:r w:rsidRPr="00761309">
              <w:rPr>
                <w:color w:val="000000"/>
                <w:sz w:val="28"/>
                <w:szCs w:val="28"/>
              </w:rPr>
              <w:t>2</w:t>
            </w: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BB2DBC" w:rsidP="00011287">
            <w:pPr>
              <w:jc w:val="both"/>
              <w:rPr>
                <w:color w:val="000000"/>
                <w:sz w:val="28"/>
                <w:szCs w:val="28"/>
              </w:rPr>
            </w:pPr>
            <w:r w:rsidRPr="00761309">
              <w:rPr>
                <w:color w:val="000000"/>
                <w:sz w:val="28"/>
                <w:szCs w:val="28"/>
              </w:rPr>
              <w:t>7.</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Основы организации гериатрической помощи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D9019A" w:rsidRPr="00761309" w:rsidTr="00983AAB">
        <w:trPr>
          <w:trHeight w:val="1380"/>
        </w:trPr>
        <w:tc>
          <w:tcPr>
            <w:tcW w:w="817" w:type="dxa"/>
            <w:shd w:val="clear" w:color="auto" w:fill="FFFFFF"/>
            <w:vAlign w:val="center"/>
          </w:tcPr>
          <w:p w:rsidR="00D9019A" w:rsidRPr="00761309" w:rsidRDefault="00D9019A" w:rsidP="00011287">
            <w:pPr>
              <w:jc w:val="both"/>
              <w:rPr>
                <w:color w:val="000000"/>
                <w:sz w:val="28"/>
                <w:szCs w:val="28"/>
              </w:rPr>
            </w:pPr>
            <w:r w:rsidRPr="00761309">
              <w:rPr>
                <w:color w:val="000000"/>
                <w:sz w:val="28"/>
                <w:szCs w:val="28"/>
              </w:rPr>
              <w:t>8.</w:t>
            </w:r>
          </w:p>
          <w:p w:rsidR="00D9019A" w:rsidRPr="00761309" w:rsidRDefault="00D9019A" w:rsidP="00E14A36">
            <w:pPr>
              <w:jc w:val="both"/>
              <w:rPr>
                <w:color w:val="000000"/>
                <w:sz w:val="28"/>
                <w:szCs w:val="28"/>
              </w:rPr>
            </w:pPr>
          </w:p>
        </w:tc>
        <w:tc>
          <w:tcPr>
            <w:tcW w:w="2977" w:type="dxa"/>
            <w:shd w:val="clear" w:color="auto" w:fill="FFFFFF"/>
          </w:tcPr>
          <w:p w:rsidR="00D9019A" w:rsidRPr="00761309" w:rsidRDefault="00D9019A" w:rsidP="00011287">
            <w:pPr>
              <w:jc w:val="both"/>
              <w:rPr>
                <w:color w:val="000000"/>
                <w:sz w:val="28"/>
                <w:szCs w:val="28"/>
              </w:rPr>
            </w:pPr>
            <w:r w:rsidRPr="00761309">
              <w:rPr>
                <w:color w:val="000000"/>
                <w:sz w:val="28"/>
                <w:szCs w:val="28"/>
              </w:rPr>
              <w:t>Организация управления гериатрической помощью</w:t>
            </w:r>
          </w:p>
          <w:p w:rsidR="00D9019A" w:rsidRPr="00761309" w:rsidRDefault="00D9019A" w:rsidP="00E14A36">
            <w:pPr>
              <w:jc w:val="both"/>
              <w:rPr>
                <w:color w:val="000000"/>
                <w:sz w:val="28"/>
                <w:szCs w:val="28"/>
              </w:rPr>
            </w:pPr>
            <w:r w:rsidRPr="00761309">
              <w:rPr>
                <w:color w:val="000000"/>
                <w:sz w:val="28"/>
                <w:szCs w:val="28"/>
              </w:rPr>
              <w:t>Управление качеством гериатрической помощи</w:t>
            </w:r>
          </w:p>
        </w:tc>
        <w:tc>
          <w:tcPr>
            <w:tcW w:w="709" w:type="dxa"/>
            <w:shd w:val="clear" w:color="auto" w:fill="FFFFFF"/>
            <w:vAlign w:val="center"/>
          </w:tcPr>
          <w:p w:rsidR="00D9019A" w:rsidRPr="00761309" w:rsidRDefault="00D9019A" w:rsidP="00983AAB">
            <w:pPr>
              <w:jc w:val="center"/>
              <w:rPr>
                <w:color w:val="000000"/>
                <w:sz w:val="28"/>
                <w:szCs w:val="28"/>
              </w:rPr>
            </w:pPr>
            <w:r w:rsidRPr="00761309">
              <w:rPr>
                <w:color w:val="000000"/>
                <w:sz w:val="28"/>
                <w:szCs w:val="28"/>
              </w:rPr>
              <w:t>4</w:t>
            </w:r>
          </w:p>
        </w:tc>
        <w:tc>
          <w:tcPr>
            <w:tcW w:w="567" w:type="dxa"/>
            <w:shd w:val="clear" w:color="auto" w:fill="FFFFFF"/>
            <w:vAlign w:val="center"/>
          </w:tcPr>
          <w:p w:rsidR="00D9019A" w:rsidRPr="00761309" w:rsidRDefault="00D9019A" w:rsidP="00983AAB">
            <w:pPr>
              <w:jc w:val="center"/>
              <w:rPr>
                <w:color w:val="000000"/>
                <w:sz w:val="28"/>
                <w:szCs w:val="28"/>
              </w:rPr>
            </w:pPr>
            <w:r w:rsidRPr="00761309">
              <w:rPr>
                <w:color w:val="000000"/>
                <w:sz w:val="28"/>
                <w:szCs w:val="28"/>
              </w:rPr>
              <w:t>2</w:t>
            </w:r>
          </w:p>
        </w:tc>
        <w:tc>
          <w:tcPr>
            <w:tcW w:w="708" w:type="dxa"/>
            <w:shd w:val="clear" w:color="auto" w:fill="FFFFFF"/>
            <w:vAlign w:val="center"/>
          </w:tcPr>
          <w:p w:rsidR="00D9019A" w:rsidRPr="00761309" w:rsidRDefault="00D9019A" w:rsidP="00983AAB">
            <w:pPr>
              <w:jc w:val="center"/>
              <w:rPr>
                <w:color w:val="000000"/>
                <w:sz w:val="28"/>
                <w:szCs w:val="28"/>
              </w:rPr>
            </w:pPr>
            <w:r w:rsidRPr="00761309">
              <w:rPr>
                <w:color w:val="000000"/>
                <w:sz w:val="28"/>
                <w:szCs w:val="28"/>
              </w:rPr>
              <w:t>2</w:t>
            </w:r>
          </w:p>
        </w:tc>
        <w:tc>
          <w:tcPr>
            <w:tcW w:w="993" w:type="dxa"/>
            <w:shd w:val="clear" w:color="auto" w:fill="FFFFFF"/>
            <w:vAlign w:val="center"/>
          </w:tcPr>
          <w:p w:rsidR="00D9019A" w:rsidRPr="00761309" w:rsidRDefault="00D9019A" w:rsidP="00983AAB">
            <w:pPr>
              <w:jc w:val="center"/>
              <w:rPr>
                <w:color w:val="000000"/>
                <w:sz w:val="28"/>
                <w:szCs w:val="28"/>
              </w:rPr>
            </w:pPr>
          </w:p>
        </w:tc>
        <w:tc>
          <w:tcPr>
            <w:tcW w:w="1701" w:type="dxa"/>
            <w:shd w:val="clear" w:color="auto" w:fill="FFFFFF"/>
          </w:tcPr>
          <w:p w:rsidR="00D9019A" w:rsidRPr="00761309" w:rsidRDefault="00D9019A" w:rsidP="00011287">
            <w:pPr>
              <w:jc w:val="both"/>
              <w:rPr>
                <w:color w:val="000000"/>
                <w:sz w:val="28"/>
                <w:szCs w:val="28"/>
              </w:rPr>
            </w:pPr>
          </w:p>
        </w:tc>
        <w:tc>
          <w:tcPr>
            <w:tcW w:w="1984" w:type="dxa"/>
            <w:shd w:val="clear" w:color="auto" w:fill="FFFFFF"/>
            <w:vAlign w:val="center"/>
          </w:tcPr>
          <w:p w:rsidR="00D9019A" w:rsidRPr="00761309" w:rsidRDefault="00D9019A" w:rsidP="00E14A36">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DC6D12" w:rsidP="00011287">
            <w:pPr>
              <w:jc w:val="both"/>
              <w:rPr>
                <w:color w:val="000000"/>
                <w:sz w:val="28"/>
                <w:szCs w:val="28"/>
              </w:rPr>
            </w:pPr>
            <w:r w:rsidRPr="00761309">
              <w:rPr>
                <w:color w:val="000000"/>
                <w:sz w:val="28"/>
                <w:szCs w:val="28"/>
              </w:rPr>
              <w:t>9</w:t>
            </w:r>
            <w:r w:rsidR="00BB2DBC" w:rsidRPr="00761309">
              <w:rPr>
                <w:color w:val="000000"/>
                <w:sz w:val="28"/>
                <w:szCs w:val="28"/>
              </w:rPr>
              <w:t xml:space="preserve">. </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Организация психологической службы в гериатрии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DC6D12" w:rsidP="00011287">
            <w:pPr>
              <w:jc w:val="both"/>
              <w:rPr>
                <w:color w:val="000000"/>
                <w:sz w:val="28"/>
                <w:szCs w:val="28"/>
              </w:rPr>
            </w:pPr>
            <w:r w:rsidRPr="00761309">
              <w:rPr>
                <w:color w:val="000000"/>
                <w:sz w:val="28"/>
                <w:szCs w:val="28"/>
              </w:rPr>
              <w:t>10</w:t>
            </w:r>
            <w:r w:rsidR="00BB2DBC" w:rsidRPr="00761309">
              <w:rPr>
                <w:color w:val="000000"/>
                <w:sz w:val="28"/>
                <w:szCs w:val="28"/>
              </w:rPr>
              <w:t>.</w:t>
            </w:r>
          </w:p>
        </w:tc>
        <w:tc>
          <w:tcPr>
            <w:tcW w:w="2977" w:type="dxa"/>
            <w:shd w:val="clear" w:color="auto" w:fill="FFFFFF"/>
          </w:tcPr>
          <w:p w:rsidR="00BB2DBC" w:rsidRPr="00761309" w:rsidRDefault="00BB2DBC" w:rsidP="00011287">
            <w:pPr>
              <w:jc w:val="both"/>
              <w:rPr>
                <w:color w:val="000000"/>
                <w:sz w:val="28"/>
                <w:szCs w:val="28"/>
              </w:rPr>
            </w:pPr>
            <w:r w:rsidRPr="00761309">
              <w:rPr>
                <w:color w:val="000000"/>
                <w:sz w:val="28"/>
                <w:szCs w:val="28"/>
              </w:rPr>
              <w:t>Функции управления в гериатрии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1701" w:type="dxa"/>
            <w:shd w:val="clear" w:color="auto" w:fill="FFFFFF"/>
          </w:tcPr>
          <w:p w:rsidR="00BB2DBC" w:rsidRPr="00761309" w:rsidRDefault="00BB2DBC" w:rsidP="00011287">
            <w:pPr>
              <w:jc w:val="both"/>
              <w:rPr>
                <w:color w:val="000000"/>
                <w:sz w:val="28"/>
                <w:szCs w:val="28"/>
              </w:rPr>
            </w:pPr>
          </w:p>
        </w:tc>
        <w:tc>
          <w:tcPr>
            <w:tcW w:w="1984" w:type="dxa"/>
            <w:shd w:val="clear" w:color="auto" w:fill="FFFFFF"/>
            <w:vAlign w:val="center"/>
          </w:tcPr>
          <w:p w:rsidR="00BB2DBC" w:rsidRPr="00761309" w:rsidRDefault="00BB2DBC" w:rsidP="00011287">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DC6D12" w:rsidP="00E60252">
            <w:pPr>
              <w:jc w:val="both"/>
              <w:rPr>
                <w:color w:val="000000"/>
                <w:sz w:val="28"/>
                <w:szCs w:val="28"/>
              </w:rPr>
            </w:pPr>
            <w:r w:rsidRPr="00761309">
              <w:rPr>
                <w:color w:val="000000"/>
                <w:sz w:val="28"/>
                <w:szCs w:val="28"/>
              </w:rPr>
              <w:t>11</w:t>
            </w:r>
            <w:r w:rsidR="00BB2DBC" w:rsidRPr="00761309">
              <w:rPr>
                <w:color w:val="000000"/>
                <w:sz w:val="28"/>
                <w:szCs w:val="28"/>
              </w:rPr>
              <w:t>.</w:t>
            </w:r>
          </w:p>
        </w:tc>
        <w:tc>
          <w:tcPr>
            <w:tcW w:w="2977" w:type="dxa"/>
            <w:shd w:val="clear" w:color="auto" w:fill="FFFFFF"/>
          </w:tcPr>
          <w:p w:rsidR="00BB2DBC" w:rsidRPr="00761309" w:rsidRDefault="00BB2DBC" w:rsidP="00E60252">
            <w:pPr>
              <w:jc w:val="both"/>
              <w:rPr>
                <w:color w:val="000000"/>
                <w:sz w:val="28"/>
                <w:szCs w:val="28"/>
              </w:rPr>
            </w:pPr>
            <w:r w:rsidRPr="00761309">
              <w:rPr>
                <w:color w:val="000000"/>
                <w:sz w:val="28"/>
                <w:szCs w:val="28"/>
              </w:rPr>
              <w:t xml:space="preserve">Жизненный цикл человека. Численность населения, </w:t>
            </w:r>
            <w:r w:rsidRPr="00761309">
              <w:rPr>
                <w:color w:val="000000"/>
                <w:sz w:val="28"/>
                <w:szCs w:val="28"/>
              </w:rPr>
              <w:lastRenderedPageBreak/>
              <w:t>продолжительность жизни и специфика демографического постарения России</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lastRenderedPageBreak/>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1701" w:type="dxa"/>
            <w:shd w:val="clear" w:color="auto" w:fill="FFFFFF"/>
          </w:tcPr>
          <w:p w:rsidR="00BB2DBC" w:rsidRPr="00761309" w:rsidRDefault="00BB2DBC" w:rsidP="00E60252">
            <w:pPr>
              <w:jc w:val="both"/>
              <w:rPr>
                <w:color w:val="000000"/>
                <w:sz w:val="28"/>
                <w:szCs w:val="28"/>
              </w:rPr>
            </w:pPr>
          </w:p>
        </w:tc>
        <w:tc>
          <w:tcPr>
            <w:tcW w:w="1984" w:type="dxa"/>
            <w:shd w:val="clear" w:color="auto" w:fill="FFFFFF"/>
            <w:vAlign w:val="center"/>
          </w:tcPr>
          <w:p w:rsidR="00BB2DBC" w:rsidRPr="00761309" w:rsidRDefault="00BB2DBC" w:rsidP="00E60252">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BB2DBC" w:rsidP="00DC6D12">
            <w:pPr>
              <w:jc w:val="both"/>
              <w:rPr>
                <w:color w:val="000000"/>
                <w:sz w:val="28"/>
                <w:szCs w:val="28"/>
              </w:rPr>
            </w:pPr>
            <w:r w:rsidRPr="00761309">
              <w:rPr>
                <w:color w:val="000000"/>
                <w:sz w:val="28"/>
                <w:szCs w:val="28"/>
              </w:rPr>
              <w:lastRenderedPageBreak/>
              <w:t>1</w:t>
            </w:r>
            <w:r w:rsidR="00DC6D12" w:rsidRPr="00761309">
              <w:rPr>
                <w:color w:val="000000"/>
                <w:sz w:val="28"/>
                <w:szCs w:val="28"/>
              </w:rPr>
              <w:t>2</w:t>
            </w:r>
            <w:r w:rsidRPr="00761309">
              <w:rPr>
                <w:color w:val="000000"/>
                <w:sz w:val="28"/>
                <w:szCs w:val="28"/>
              </w:rPr>
              <w:t>.</w:t>
            </w:r>
          </w:p>
        </w:tc>
        <w:tc>
          <w:tcPr>
            <w:tcW w:w="2977" w:type="dxa"/>
            <w:shd w:val="clear" w:color="auto" w:fill="FFFFFF"/>
          </w:tcPr>
          <w:p w:rsidR="00BB2DBC" w:rsidRPr="00761309" w:rsidRDefault="00BB2DBC" w:rsidP="00E60252">
            <w:pPr>
              <w:jc w:val="both"/>
              <w:rPr>
                <w:color w:val="000000"/>
                <w:sz w:val="28"/>
                <w:szCs w:val="28"/>
              </w:rPr>
            </w:pPr>
            <w:r w:rsidRPr="00761309">
              <w:rPr>
                <w:color w:val="000000"/>
                <w:sz w:val="28"/>
                <w:szCs w:val="28"/>
              </w:rPr>
              <w:t>Старение и возрастная патология. Обстоятельства, провоцирующие ускоренное старение.</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1701" w:type="dxa"/>
            <w:shd w:val="clear" w:color="auto" w:fill="FFFFFF"/>
          </w:tcPr>
          <w:p w:rsidR="00BB2DBC" w:rsidRPr="00761309" w:rsidRDefault="00BB2DBC" w:rsidP="00E60252">
            <w:pPr>
              <w:jc w:val="both"/>
              <w:rPr>
                <w:color w:val="000000"/>
                <w:sz w:val="28"/>
                <w:szCs w:val="28"/>
              </w:rPr>
            </w:pPr>
          </w:p>
        </w:tc>
        <w:tc>
          <w:tcPr>
            <w:tcW w:w="1984" w:type="dxa"/>
            <w:shd w:val="clear" w:color="auto" w:fill="FFFFFF"/>
            <w:vAlign w:val="center"/>
          </w:tcPr>
          <w:p w:rsidR="00BB2DBC" w:rsidRPr="00761309" w:rsidRDefault="00BB2DBC" w:rsidP="00E60252">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DC6D12" w:rsidP="00E60252">
            <w:pPr>
              <w:jc w:val="both"/>
              <w:rPr>
                <w:color w:val="000000"/>
                <w:sz w:val="28"/>
                <w:szCs w:val="28"/>
              </w:rPr>
            </w:pPr>
            <w:r w:rsidRPr="00761309">
              <w:rPr>
                <w:color w:val="000000"/>
                <w:sz w:val="28"/>
                <w:szCs w:val="28"/>
              </w:rPr>
              <w:t>13</w:t>
            </w:r>
            <w:r w:rsidR="00BB2DBC" w:rsidRPr="00761309">
              <w:rPr>
                <w:color w:val="000000"/>
                <w:sz w:val="28"/>
                <w:szCs w:val="28"/>
              </w:rPr>
              <w:t>.</w:t>
            </w:r>
          </w:p>
        </w:tc>
        <w:tc>
          <w:tcPr>
            <w:tcW w:w="2977" w:type="dxa"/>
            <w:shd w:val="clear" w:color="auto" w:fill="FFFFFF"/>
          </w:tcPr>
          <w:p w:rsidR="00BB2DBC" w:rsidRPr="00761309" w:rsidRDefault="00BB2DBC" w:rsidP="00E60252">
            <w:pPr>
              <w:jc w:val="both"/>
              <w:rPr>
                <w:color w:val="000000"/>
                <w:sz w:val="28"/>
                <w:szCs w:val="28"/>
              </w:rPr>
            </w:pPr>
            <w:r w:rsidRPr="00761309">
              <w:rPr>
                <w:color w:val="000000"/>
                <w:sz w:val="28"/>
                <w:szCs w:val="28"/>
              </w:rPr>
              <w:t>Заболеваемость пожилых</w:t>
            </w:r>
          </w:p>
        </w:tc>
        <w:tc>
          <w:tcPr>
            <w:tcW w:w="709" w:type="dxa"/>
            <w:shd w:val="clear" w:color="auto" w:fill="FFFFFF"/>
            <w:vAlign w:val="center"/>
          </w:tcPr>
          <w:p w:rsidR="00BB2DBC" w:rsidRPr="00761309" w:rsidRDefault="00BB2DBC"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2</w:t>
            </w: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BB2DBC" w:rsidP="00983AAB">
            <w:pPr>
              <w:jc w:val="center"/>
              <w:rPr>
                <w:color w:val="000000"/>
                <w:sz w:val="28"/>
                <w:szCs w:val="28"/>
              </w:rPr>
            </w:pPr>
          </w:p>
        </w:tc>
        <w:tc>
          <w:tcPr>
            <w:tcW w:w="1701" w:type="dxa"/>
            <w:shd w:val="clear" w:color="auto" w:fill="FFFFFF"/>
          </w:tcPr>
          <w:p w:rsidR="00BB2DBC" w:rsidRPr="00761309" w:rsidRDefault="00BB2DBC" w:rsidP="00E60252">
            <w:pPr>
              <w:jc w:val="both"/>
              <w:rPr>
                <w:color w:val="000000"/>
                <w:sz w:val="28"/>
                <w:szCs w:val="28"/>
              </w:rPr>
            </w:pPr>
          </w:p>
        </w:tc>
        <w:tc>
          <w:tcPr>
            <w:tcW w:w="1984" w:type="dxa"/>
            <w:shd w:val="clear" w:color="auto" w:fill="FFFFFF"/>
            <w:vAlign w:val="center"/>
          </w:tcPr>
          <w:p w:rsidR="00BB2DBC" w:rsidRPr="00761309" w:rsidRDefault="00BB2DBC" w:rsidP="00E60252">
            <w:pPr>
              <w:jc w:val="center"/>
              <w:rPr>
                <w:color w:val="000000"/>
                <w:sz w:val="28"/>
                <w:szCs w:val="28"/>
              </w:rPr>
            </w:pPr>
            <w:r w:rsidRPr="00761309">
              <w:rPr>
                <w:color w:val="000000"/>
                <w:sz w:val="28"/>
                <w:szCs w:val="28"/>
              </w:rPr>
              <w:t>Тестирование</w:t>
            </w:r>
          </w:p>
        </w:tc>
      </w:tr>
      <w:tr w:rsidR="00D9019A" w:rsidRPr="00761309" w:rsidTr="00A8533D">
        <w:trPr>
          <w:trHeight w:val="2484"/>
        </w:trPr>
        <w:tc>
          <w:tcPr>
            <w:tcW w:w="817" w:type="dxa"/>
            <w:shd w:val="clear" w:color="auto" w:fill="FFFFFF"/>
            <w:vAlign w:val="center"/>
          </w:tcPr>
          <w:p w:rsidR="00D9019A" w:rsidRPr="00761309" w:rsidRDefault="00D9019A" w:rsidP="00DC6D12">
            <w:pPr>
              <w:jc w:val="both"/>
              <w:rPr>
                <w:color w:val="000000"/>
                <w:sz w:val="28"/>
                <w:szCs w:val="28"/>
              </w:rPr>
            </w:pPr>
            <w:r w:rsidRPr="00761309">
              <w:rPr>
                <w:color w:val="000000"/>
                <w:sz w:val="28"/>
                <w:szCs w:val="28"/>
              </w:rPr>
              <w:t>14.</w:t>
            </w:r>
          </w:p>
        </w:tc>
        <w:tc>
          <w:tcPr>
            <w:tcW w:w="2977" w:type="dxa"/>
            <w:shd w:val="clear" w:color="auto" w:fill="FFFFFF"/>
          </w:tcPr>
          <w:p w:rsidR="00D9019A" w:rsidRPr="00761309" w:rsidRDefault="00D9019A" w:rsidP="00E60252">
            <w:pPr>
              <w:jc w:val="both"/>
              <w:rPr>
                <w:color w:val="000000"/>
                <w:sz w:val="28"/>
                <w:szCs w:val="28"/>
              </w:rPr>
            </w:pPr>
            <w:r w:rsidRPr="00761309">
              <w:rPr>
                <w:color w:val="000000"/>
                <w:sz w:val="28"/>
                <w:szCs w:val="28"/>
              </w:rPr>
              <w:t>Инвалидность и прогнозы по инвалидизирующей заболеваемости</w:t>
            </w:r>
            <w:r w:rsidR="009B27BB" w:rsidRPr="00761309">
              <w:rPr>
                <w:color w:val="000000"/>
                <w:sz w:val="28"/>
                <w:szCs w:val="28"/>
              </w:rPr>
              <w:t xml:space="preserve"> </w:t>
            </w:r>
            <w:r w:rsidRPr="00761309">
              <w:rPr>
                <w:color w:val="000000"/>
                <w:sz w:val="28"/>
                <w:szCs w:val="28"/>
              </w:rPr>
              <w:t>пожилых. Смертность среди пожилых людей</w:t>
            </w:r>
          </w:p>
          <w:p w:rsidR="00D9019A" w:rsidRPr="00761309" w:rsidRDefault="00D9019A" w:rsidP="00E14A36">
            <w:pPr>
              <w:jc w:val="both"/>
              <w:rPr>
                <w:color w:val="000000"/>
                <w:sz w:val="28"/>
                <w:szCs w:val="28"/>
              </w:rPr>
            </w:pPr>
            <w:r w:rsidRPr="00761309">
              <w:rPr>
                <w:color w:val="000000"/>
                <w:sz w:val="28"/>
                <w:szCs w:val="28"/>
              </w:rPr>
              <w:t>Медико-социальная помощь лицам старших возрастных групп</w:t>
            </w:r>
          </w:p>
        </w:tc>
        <w:tc>
          <w:tcPr>
            <w:tcW w:w="709" w:type="dxa"/>
            <w:shd w:val="clear" w:color="auto" w:fill="FFFFFF"/>
            <w:vAlign w:val="center"/>
          </w:tcPr>
          <w:p w:rsidR="00D9019A" w:rsidRPr="00761309" w:rsidRDefault="00D9019A" w:rsidP="00983AAB">
            <w:pPr>
              <w:jc w:val="center"/>
              <w:rPr>
                <w:color w:val="000000"/>
                <w:sz w:val="28"/>
                <w:szCs w:val="28"/>
              </w:rPr>
            </w:pPr>
            <w:r w:rsidRPr="00761309">
              <w:rPr>
                <w:color w:val="000000"/>
                <w:sz w:val="28"/>
                <w:szCs w:val="28"/>
              </w:rPr>
              <w:t>2</w:t>
            </w:r>
          </w:p>
        </w:tc>
        <w:tc>
          <w:tcPr>
            <w:tcW w:w="567" w:type="dxa"/>
            <w:shd w:val="clear" w:color="auto" w:fill="FFFFFF"/>
            <w:vAlign w:val="center"/>
          </w:tcPr>
          <w:p w:rsidR="00D9019A" w:rsidRPr="00761309" w:rsidRDefault="00D9019A" w:rsidP="00983AAB">
            <w:pPr>
              <w:jc w:val="center"/>
              <w:rPr>
                <w:color w:val="000000"/>
                <w:sz w:val="28"/>
                <w:szCs w:val="28"/>
              </w:rPr>
            </w:pPr>
          </w:p>
        </w:tc>
        <w:tc>
          <w:tcPr>
            <w:tcW w:w="708" w:type="dxa"/>
            <w:shd w:val="clear" w:color="auto" w:fill="FFFFFF"/>
          </w:tcPr>
          <w:p w:rsidR="00D9019A" w:rsidRPr="00761309" w:rsidRDefault="00D9019A" w:rsidP="00983AAB">
            <w:pPr>
              <w:jc w:val="center"/>
              <w:rPr>
                <w:color w:val="000000"/>
                <w:sz w:val="28"/>
                <w:szCs w:val="28"/>
              </w:rPr>
            </w:pPr>
          </w:p>
        </w:tc>
        <w:tc>
          <w:tcPr>
            <w:tcW w:w="993" w:type="dxa"/>
            <w:shd w:val="clear" w:color="auto" w:fill="FFFFFF"/>
            <w:vAlign w:val="center"/>
          </w:tcPr>
          <w:p w:rsidR="00D9019A" w:rsidRPr="00761309" w:rsidRDefault="00D9019A" w:rsidP="00983AAB">
            <w:pPr>
              <w:jc w:val="center"/>
              <w:rPr>
                <w:color w:val="000000"/>
                <w:sz w:val="28"/>
                <w:szCs w:val="28"/>
              </w:rPr>
            </w:pPr>
            <w:r w:rsidRPr="00761309">
              <w:rPr>
                <w:color w:val="000000"/>
                <w:sz w:val="28"/>
                <w:szCs w:val="28"/>
              </w:rPr>
              <w:t>2</w:t>
            </w:r>
          </w:p>
        </w:tc>
        <w:tc>
          <w:tcPr>
            <w:tcW w:w="1701" w:type="dxa"/>
            <w:shd w:val="clear" w:color="auto" w:fill="FFFFFF"/>
          </w:tcPr>
          <w:p w:rsidR="00D9019A" w:rsidRPr="00761309" w:rsidRDefault="00D9019A" w:rsidP="00E60252">
            <w:pPr>
              <w:jc w:val="both"/>
              <w:rPr>
                <w:color w:val="000000"/>
                <w:sz w:val="28"/>
                <w:szCs w:val="28"/>
              </w:rPr>
            </w:pPr>
          </w:p>
        </w:tc>
        <w:tc>
          <w:tcPr>
            <w:tcW w:w="1984" w:type="dxa"/>
            <w:shd w:val="clear" w:color="auto" w:fill="FFFFFF"/>
            <w:vAlign w:val="center"/>
          </w:tcPr>
          <w:p w:rsidR="00D9019A" w:rsidRPr="00761309" w:rsidRDefault="00D9019A" w:rsidP="00E14A36">
            <w:pPr>
              <w:jc w:val="center"/>
              <w:rPr>
                <w:color w:val="000000"/>
                <w:sz w:val="28"/>
                <w:szCs w:val="28"/>
              </w:rPr>
            </w:pPr>
            <w:r w:rsidRPr="00761309">
              <w:rPr>
                <w:color w:val="000000"/>
                <w:sz w:val="28"/>
                <w:szCs w:val="28"/>
              </w:rPr>
              <w:t>Тестирование</w:t>
            </w:r>
          </w:p>
        </w:tc>
      </w:tr>
      <w:tr w:rsidR="00BB2DBC" w:rsidRPr="00761309" w:rsidTr="00A8533D">
        <w:tc>
          <w:tcPr>
            <w:tcW w:w="817" w:type="dxa"/>
            <w:shd w:val="clear" w:color="auto" w:fill="FFFFFF"/>
            <w:vAlign w:val="center"/>
          </w:tcPr>
          <w:p w:rsidR="00BB2DBC" w:rsidRPr="00761309" w:rsidRDefault="00DC6D12" w:rsidP="007430FF">
            <w:pPr>
              <w:jc w:val="both"/>
              <w:rPr>
                <w:color w:val="000000"/>
                <w:sz w:val="28"/>
                <w:szCs w:val="28"/>
              </w:rPr>
            </w:pPr>
            <w:r w:rsidRPr="00761309">
              <w:rPr>
                <w:color w:val="000000"/>
                <w:sz w:val="28"/>
                <w:szCs w:val="28"/>
              </w:rPr>
              <w:t>15</w:t>
            </w:r>
            <w:r w:rsidR="00BB2DBC" w:rsidRPr="00761309">
              <w:rPr>
                <w:color w:val="000000"/>
                <w:sz w:val="28"/>
                <w:szCs w:val="28"/>
              </w:rPr>
              <w:t>.</w:t>
            </w:r>
          </w:p>
        </w:tc>
        <w:tc>
          <w:tcPr>
            <w:tcW w:w="2977" w:type="dxa"/>
            <w:shd w:val="clear" w:color="auto" w:fill="FFFFFF"/>
          </w:tcPr>
          <w:p w:rsidR="00BB2DBC" w:rsidRPr="00761309" w:rsidRDefault="00BB2DBC" w:rsidP="007430FF">
            <w:pPr>
              <w:jc w:val="both"/>
              <w:rPr>
                <w:bCs/>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зачёту</w:t>
            </w:r>
          </w:p>
        </w:tc>
        <w:tc>
          <w:tcPr>
            <w:tcW w:w="709" w:type="dxa"/>
            <w:shd w:val="clear" w:color="auto" w:fill="FFFFFF"/>
            <w:vAlign w:val="center"/>
          </w:tcPr>
          <w:p w:rsidR="00BB2DBC" w:rsidRPr="00761309" w:rsidRDefault="00C52665" w:rsidP="00983AAB">
            <w:pPr>
              <w:jc w:val="center"/>
              <w:rPr>
                <w:color w:val="000000"/>
                <w:sz w:val="28"/>
                <w:szCs w:val="28"/>
              </w:rPr>
            </w:pPr>
            <w:r w:rsidRPr="00761309">
              <w:rPr>
                <w:color w:val="000000"/>
                <w:sz w:val="28"/>
                <w:szCs w:val="28"/>
              </w:rPr>
              <w:t>1</w:t>
            </w:r>
          </w:p>
        </w:tc>
        <w:tc>
          <w:tcPr>
            <w:tcW w:w="567" w:type="dxa"/>
            <w:shd w:val="clear" w:color="auto" w:fill="FFFFFF"/>
            <w:vAlign w:val="center"/>
          </w:tcPr>
          <w:p w:rsidR="00BB2DBC" w:rsidRPr="00761309" w:rsidRDefault="00BB2DBC" w:rsidP="00983AAB">
            <w:pPr>
              <w:jc w:val="center"/>
              <w:rPr>
                <w:color w:val="000000"/>
                <w:sz w:val="28"/>
                <w:szCs w:val="28"/>
              </w:rPr>
            </w:pPr>
          </w:p>
        </w:tc>
        <w:tc>
          <w:tcPr>
            <w:tcW w:w="708" w:type="dxa"/>
            <w:shd w:val="clear" w:color="auto" w:fill="FFFFFF"/>
          </w:tcPr>
          <w:p w:rsidR="00BB2DBC" w:rsidRPr="00761309" w:rsidRDefault="00BB2DBC" w:rsidP="00983AAB">
            <w:pPr>
              <w:jc w:val="center"/>
              <w:rPr>
                <w:color w:val="000000"/>
                <w:sz w:val="28"/>
                <w:szCs w:val="28"/>
              </w:rPr>
            </w:pPr>
          </w:p>
        </w:tc>
        <w:tc>
          <w:tcPr>
            <w:tcW w:w="993" w:type="dxa"/>
            <w:shd w:val="clear" w:color="auto" w:fill="FFFFFF"/>
            <w:vAlign w:val="center"/>
          </w:tcPr>
          <w:p w:rsidR="00BB2DBC" w:rsidRPr="00761309" w:rsidRDefault="002338B5" w:rsidP="00983AAB">
            <w:pPr>
              <w:jc w:val="center"/>
              <w:rPr>
                <w:color w:val="000000"/>
                <w:sz w:val="28"/>
                <w:szCs w:val="28"/>
              </w:rPr>
            </w:pPr>
            <w:r w:rsidRPr="00761309">
              <w:rPr>
                <w:color w:val="000000"/>
                <w:sz w:val="28"/>
                <w:szCs w:val="28"/>
              </w:rPr>
              <w:t>1</w:t>
            </w:r>
          </w:p>
        </w:tc>
        <w:tc>
          <w:tcPr>
            <w:tcW w:w="1701" w:type="dxa"/>
            <w:shd w:val="clear" w:color="auto" w:fill="FFFFFF"/>
          </w:tcPr>
          <w:p w:rsidR="00BB2DBC" w:rsidRPr="00761309" w:rsidRDefault="00BB2DBC" w:rsidP="00BB2DBC">
            <w:pPr>
              <w:jc w:val="center"/>
              <w:rPr>
                <w:color w:val="000000"/>
                <w:sz w:val="28"/>
                <w:szCs w:val="28"/>
              </w:rPr>
            </w:pPr>
          </w:p>
        </w:tc>
        <w:tc>
          <w:tcPr>
            <w:tcW w:w="1984" w:type="dxa"/>
            <w:shd w:val="clear" w:color="auto" w:fill="FFFFFF"/>
            <w:vAlign w:val="center"/>
          </w:tcPr>
          <w:p w:rsidR="00BB2DBC" w:rsidRPr="00761309" w:rsidRDefault="00BB2DBC" w:rsidP="007430FF">
            <w:pPr>
              <w:jc w:val="center"/>
              <w:rPr>
                <w:color w:val="000000"/>
                <w:sz w:val="28"/>
                <w:szCs w:val="28"/>
              </w:rPr>
            </w:pPr>
            <w:r w:rsidRPr="00761309">
              <w:rPr>
                <w:color w:val="000000"/>
                <w:sz w:val="28"/>
                <w:szCs w:val="28"/>
              </w:rPr>
              <w:t>Тестирование</w:t>
            </w:r>
          </w:p>
        </w:tc>
      </w:tr>
      <w:tr w:rsidR="00BB2DBC" w:rsidRPr="00761309" w:rsidTr="00A8533D">
        <w:tc>
          <w:tcPr>
            <w:tcW w:w="817" w:type="dxa"/>
            <w:tcBorders>
              <w:right w:val="nil"/>
            </w:tcBorders>
            <w:shd w:val="clear" w:color="auto" w:fill="FFFFFF"/>
            <w:vAlign w:val="center"/>
          </w:tcPr>
          <w:p w:rsidR="00BB2DBC" w:rsidRPr="00761309" w:rsidRDefault="00BB2DBC" w:rsidP="007430FF">
            <w:pPr>
              <w:jc w:val="both"/>
              <w:rPr>
                <w:b/>
                <w:bCs/>
                <w:color w:val="000000"/>
                <w:sz w:val="28"/>
                <w:szCs w:val="28"/>
              </w:rPr>
            </w:pPr>
          </w:p>
        </w:tc>
        <w:tc>
          <w:tcPr>
            <w:tcW w:w="2977" w:type="dxa"/>
            <w:tcBorders>
              <w:left w:val="nil"/>
            </w:tcBorders>
            <w:shd w:val="clear" w:color="auto" w:fill="FFFFFF"/>
            <w:vAlign w:val="center"/>
          </w:tcPr>
          <w:p w:rsidR="00BB2DBC" w:rsidRPr="00761309" w:rsidRDefault="00BB2DBC"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709" w:type="dxa"/>
            <w:shd w:val="clear" w:color="auto" w:fill="FFFFFF"/>
            <w:vAlign w:val="center"/>
          </w:tcPr>
          <w:p w:rsidR="00BB2DBC" w:rsidRPr="00761309" w:rsidRDefault="006356C6" w:rsidP="00983AAB">
            <w:pPr>
              <w:jc w:val="center"/>
              <w:rPr>
                <w:b/>
                <w:bCs/>
                <w:color w:val="000000"/>
                <w:sz w:val="28"/>
                <w:szCs w:val="28"/>
              </w:rPr>
            </w:pPr>
            <w:r w:rsidRPr="00761309">
              <w:rPr>
                <w:b/>
                <w:bCs/>
                <w:color w:val="000000"/>
                <w:sz w:val="28"/>
                <w:szCs w:val="28"/>
              </w:rPr>
              <w:t>35</w:t>
            </w:r>
          </w:p>
        </w:tc>
        <w:tc>
          <w:tcPr>
            <w:tcW w:w="567" w:type="dxa"/>
            <w:shd w:val="clear" w:color="auto" w:fill="FFFFFF"/>
            <w:vAlign w:val="center"/>
          </w:tcPr>
          <w:p w:rsidR="00BB2DBC" w:rsidRPr="00761309" w:rsidRDefault="00DC6D12" w:rsidP="00983AAB">
            <w:pPr>
              <w:jc w:val="center"/>
              <w:rPr>
                <w:b/>
                <w:bCs/>
                <w:color w:val="000000"/>
                <w:sz w:val="28"/>
                <w:szCs w:val="28"/>
              </w:rPr>
            </w:pPr>
            <w:r w:rsidRPr="00761309">
              <w:rPr>
                <w:b/>
                <w:bCs/>
                <w:color w:val="000000"/>
                <w:sz w:val="28"/>
                <w:szCs w:val="28"/>
              </w:rPr>
              <w:t>12</w:t>
            </w:r>
          </w:p>
        </w:tc>
        <w:tc>
          <w:tcPr>
            <w:tcW w:w="708" w:type="dxa"/>
            <w:shd w:val="clear" w:color="auto" w:fill="FFFFFF"/>
          </w:tcPr>
          <w:p w:rsidR="00BB2DBC" w:rsidRPr="00761309" w:rsidRDefault="00DC6D12" w:rsidP="00983AAB">
            <w:pPr>
              <w:jc w:val="center"/>
              <w:rPr>
                <w:b/>
                <w:bCs/>
                <w:color w:val="000000"/>
                <w:sz w:val="28"/>
                <w:szCs w:val="28"/>
              </w:rPr>
            </w:pPr>
            <w:r w:rsidRPr="00761309">
              <w:rPr>
                <w:b/>
                <w:bCs/>
                <w:color w:val="000000"/>
                <w:sz w:val="28"/>
                <w:szCs w:val="28"/>
              </w:rPr>
              <w:t>6</w:t>
            </w:r>
          </w:p>
        </w:tc>
        <w:tc>
          <w:tcPr>
            <w:tcW w:w="993" w:type="dxa"/>
            <w:shd w:val="clear" w:color="auto" w:fill="FFFFFF"/>
            <w:vAlign w:val="center"/>
          </w:tcPr>
          <w:p w:rsidR="00BB2DBC" w:rsidRPr="00761309" w:rsidRDefault="006356C6" w:rsidP="00983AAB">
            <w:pPr>
              <w:jc w:val="center"/>
              <w:rPr>
                <w:b/>
                <w:bCs/>
                <w:color w:val="000000"/>
                <w:sz w:val="28"/>
                <w:szCs w:val="28"/>
              </w:rPr>
            </w:pPr>
            <w:r w:rsidRPr="00761309">
              <w:rPr>
                <w:b/>
                <w:bCs/>
                <w:color w:val="000000"/>
                <w:sz w:val="28"/>
                <w:szCs w:val="28"/>
              </w:rPr>
              <w:t>17</w:t>
            </w:r>
          </w:p>
        </w:tc>
        <w:tc>
          <w:tcPr>
            <w:tcW w:w="1701" w:type="dxa"/>
            <w:shd w:val="clear" w:color="auto" w:fill="FFFFFF"/>
          </w:tcPr>
          <w:p w:rsidR="00BB2DBC" w:rsidRPr="00761309" w:rsidRDefault="00BB2DBC" w:rsidP="00BB2DBC">
            <w:pPr>
              <w:jc w:val="center"/>
              <w:rPr>
                <w:b/>
                <w:bCs/>
                <w:color w:val="000000"/>
                <w:sz w:val="28"/>
                <w:szCs w:val="28"/>
              </w:rPr>
            </w:pPr>
          </w:p>
        </w:tc>
        <w:tc>
          <w:tcPr>
            <w:tcW w:w="1984" w:type="dxa"/>
            <w:shd w:val="clear" w:color="auto" w:fill="FFFFFF"/>
          </w:tcPr>
          <w:p w:rsidR="00BB2DBC" w:rsidRPr="00761309" w:rsidRDefault="00BB2DBC" w:rsidP="007430FF">
            <w:pPr>
              <w:jc w:val="both"/>
              <w:rPr>
                <w:bCs/>
                <w:color w:val="000000"/>
                <w:sz w:val="28"/>
                <w:szCs w:val="28"/>
              </w:rPr>
            </w:pPr>
            <w:r w:rsidRPr="00761309">
              <w:rPr>
                <w:bCs/>
                <w:color w:val="000000"/>
                <w:sz w:val="28"/>
                <w:szCs w:val="28"/>
              </w:rPr>
              <w:t>Тестирование</w:t>
            </w:r>
          </w:p>
        </w:tc>
      </w:tr>
      <w:tr w:rsidR="00BB2DBC" w:rsidRPr="00761309" w:rsidTr="00A8533D">
        <w:tc>
          <w:tcPr>
            <w:tcW w:w="3794" w:type="dxa"/>
            <w:gridSpan w:val="2"/>
            <w:shd w:val="clear" w:color="auto" w:fill="FFFFFF"/>
            <w:vAlign w:val="center"/>
          </w:tcPr>
          <w:p w:rsidR="00BB2DBC" w:rsidRPr="00761309" w:rsidRDefault="00BB2DBC"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709" w:type="dxa"/>
            <w:shd w:val="clear" w:color="auto" w:fill="FFFFFF"/>
            <w:vAlign w:val="center"/>
          </w:tcPr>
          <w:p w:rsidR="00BB2DBC" w:rsidRPr="00761309" w:rsidRDefault="00BB2DBC" w:rsidP="00983AAB">
            <w:pPr>
              <w:jc w:val="center"/>
              <w:rPr>
                <w:bCs/>
                <w:color w:val="000000"/>
                <w:sz w:val="28"/>
                <w:szCs w:val="28"/>
              </w:rPr>
            </w:pPr>
            <w:r w:rsidRPr="00761309">
              <w:rPr>
                <w:bCs/>
                <w:color w:val="000000"/>
                <w:sz w:val="28"/>
                <w:szCs w:val="28"/>
              </w:rPr>
              <w:t>1</w:t>
            </w:r>
          </w:p>
        </w:tc>
        <w:tc>
          <w:tcPr>
            <w:tcW w:w="567" w:type="dxa"/>
            <w:shd w:val="clear" w:color="auto" w:fill="FFFFFF"/>
            <w:vAlign w:val="center"/>
          </w:tcPr>
          <w:p w:rsidR="00BB2DBC" w:rsidRPr="00761309" w:rsidRDefault="00BB2DBC" w:rsidP="00983AAB">
            <w:pPr>
              <w:jc w:val="center"/>
              <w:rPr>
                <w:bCs/>
                <w:color w:val="000000"/>
                <w:sz w:val="28"/>
                <w:szCs w:val="28"/>
              </w:rPr>
            </w:pPr>
          </w:p>
        </w:tc>
        <w:tc>
          <w:tcPr>
            <w:tcW w:w="708" w:type="dxa"/>
            <w:shd w:val="clear" w:color="auto" w:fill="FFFFFF"/>
          </w:tcPr>
          <w:p w:rsidR="00BB2DBC" w:rsidRPr="00761309" w:rsidRDefault="00BB2DBC" w:rsidP="00983AAB">
            <w:pPr>
              <w:jc w:val="center"/>
              <w:rPr>
                <w:bCs/>
                <w:color w:val="000000"/>
                <w:sz w:val="28"/>
                <w:szCs w:val="28"/>
              </w:rPr>
            </w:pPr>
          </w:p>
        </w:tc>
        <w:tc>
          <w:tcPr>
            <w:tcW w:w="993" w:type="dxa"/>
            <w:shd w:val="clear" w:color="auto" w:fill="FFFFFF"/>
            <w:vAlign w:val="center"/>
          </w:tcPr>
          <w:p w:rsidR="00BB2DBC" w:rsidRPr="00761309" w:rsidRDefault="00BB2DBC" w:rsidP="00983AAB">
            <w:pPr>
              <w:jc w:val="center"/>
              <w:rPr>
                <w:bCs/>
                <w:color w:val="000000"/>
                <w:sz w:val="28"/>
                <w:szCs w:val="28"/>
              </w:rPr>
            </w:pPr>
          </w:p>
        </w:tc>
        <w:tc>
          <w:tcPr>
            <w:tcW w:w="1701" w:type="dxa"/>
            <w:shd w:val="clear" w:color="auto" w:fill="FFFFFF"/>
          </w:tcPr>
          <w:p w:rsidR="00BB2DBC" w:rsidRPr="00761309" w:rsidRDefault="00BB2DBC" w:rsidP="00BB2DBC">
            <w:pPr>
              <w:jc w:val="center"/>
              <w:rPr>
                <w:bCs/>
                <w:color w:val="000000"/>
                <w:sz w:val="28"/>
                <w:szCs w:val="28"/>
              </w:rPr>
            </w:pPr>
          </w:p>
        </w:tc>
        <w:tc>
          <w:tcPr>
            <w:tcW w:w="1984" w:type="dxa"/>
            <w:shd w:val="clear" w:color="auto" w:fill="FFFFFF"/>
          </w:tcPr>
          <w:p w:rsidR="00BB2DBC" w:rsidRPr="00761309" w:rsidRDefault="00BB2DBC" w:rsidP="007430FF">
            <w:pPr>
              <w:jc w:val="center"/>
              <w:rPr>
                <w:b/>
                <w:bCs/>
                <w:color w:val="000000"/>
                <w:sz w:val="28"/>
                <w:szCs w:val="28"/>
              </w:rPr>
            </w:pPr>
            <w:r w:rsidRPr="00761309">
              <w:rPr>
                <w:color w:val="000000"/>
                <w:sz w:val="28"/>
                <w:szCs w:val="28"/>
              </w:rPr>
              <w:t>Зачет</w:t>
            </w:r>
          </w:p>
        </w:tc>
      </w:tr>
      <w:tr w:rsidR="00983AAB" w:rsidRPr="00761309" w:rsidTr="00473AF0">
        <w:tc>
          <w:tcPr>
            <w:tcW w:w="3794" w:type="dxa"/>
            <w:gridSpan w:val="2"/>
            <w:shd w:val="clear" w:color="auto" w:fill="FFFFFF"/>
            <w:vAlign w:val="center"/>
          </w:tcPr>
          <w:p w:rsidR="00983AAB" w:rsidRPr="00761309" w:rsidRDefault="00983AAB" w:rsidP="007430FF">
            <w:pPr>
              <w:jc w:val="both"/>
              <w:rPr>
                <w:b/>
                <w:bCs/>
                <w:color w:val="000000"/>
                <w:sz w:val="28"/>
                <w:szCs w:val="28"/>
              </w:rPr>
            </w:pPr>
            <w:r w:rsidRPr="00761309">
              <w:rPr>
                <w:b/>
                <w:bCs/>
                <w:color w:val="000000"/>
                <w:sz w:val="28"/>
                <w:szCs w:val="28"/>
              </w:rPr>
              <w:t>Всего:</w:t>
            </w:r>
          </w:p>
        </w:tc>
        <w:tc>
          <w:tcPr>
            <w:tcW w:w="709" w:type="dxa"/>
            <w:shd w:val="clear" w:color="auto" w:fill="FFFFFF"/>
            <w:vAlign w:val="center"/>
          </w:tcPr>
          <w:p w:rsidR="00983AAB" w:rsidRPr="00761309" w:rsidRDefault="00983AAB" w:rsidP="00983AAB">
            <w:pPr>
              <w:jc w:val="center"/>
              <w:rPr>
                <w:b/>
                <w:bCs/>
                <w:color w:val="000000"/>
                <w:sz w:val="28"/>
                <w:szCs w:val="28"/>
              </w:rPr>
            </w:pPr>
            <w:r w:rsidRPr="00761309">
              <w:rPr>
                <w:b/>
                <w:bCs/>
                <w:color w:val="000000"/>
                <w:sz w:val="28"/>
                <w:szCs w:val="28"/>
              </w:rPr>
              <w:t>36</w:t>
            </w:r>
          </w:p>
        </w:tc>
        <w:tc>
          <w:tcPr>
            <w:tcW w:w="567" w:type="dxa"/>
            <w:shd w:val="clear" w:color="auto" w:fill="FFFFFF"/>
            <w:vAlign w:val="center"/>
          </w:tcPr>
          <w:p w:rsidR="00983AAB" w:rsidRPr="00761309" w:rsidRDefault="00983AAB" w:rsidP="00983AAB">
            <w:pPr>
              <w:jc w:val="center"/>
              <w:rPr>
                <w:b/>
                <w:bCs/>
                <w:color w:val="000000"/>
                <w:sz w:val="28"/>
                <w:szCs w:val="28"/>
              </w:rPr>
            </w:pPr>
            <w:r w:rsidRPr="00761309">
              <w:rPr>
                <w:b/>
                <w:bCs/>
                <w:color w:val="000000"/>
                <w:sz w:val="28"/>
                <w:szCs w:val="28"/>
              </w:rPr>
              <w:t>12</w:t>
            </w:r>
          </w:p>
        </w:tc>
        <w:tc>
          <w:tcPr>
            <w:tcW w:w="708" w:type="dxa"/>
            <w:shd w:val="clear" w:color="auto" w:fill="FFFFFF"/>
            <w:vAlign w:val="center"/>
          </w:tcPr>
          <w:p w:rsidR="00983AAB" w:rsidRPr="00761309" w:rsidRDefault="00983AAB" w:rsidP="00983AAB">
            <w:pPr>
              <w:jc w:val="center"/>
              <w:rPr>
                <w:b/>
                <w:bCs/>
                <w:color w:val="000000"/>
                <w:sz w:val="28"/>
                <w:szCs w:val="28"/>
              </w:rPr>
            </w:pPr>
            <w:r w:rsidRPr="00761309">
              <w:rPr>
                <w:b/>
                <w:bCs/>
                <w:color w:val="000000"/>
                <w:sz w:val="28"/>
                <w:szCs w:val="28"/>
              </w:rPr>
              <w:t>6</w:t>
            </w:r>
          </w:p>
        </w:tc>
        <w:tc>
          <w:tcPr>
            <w:tcW w:w="993" w:type="dxa"/>
            <w:shd w:val="clear" w:color="auto" w:fill="FFFFFF"/>
            <w:vAlign w:val="center"/>
          </w:tcPr>
          <w:p w:rsidR="00983AAB" w:rsidRPr="00761309" w:rsidRDefault="00983AAB" w:rsidP="00983AAB">
            <w:pPr>
              <w:jc w:val="center"/>
              <w:rPr>
                <w:b/>
                <w:bCs/>
                <w:color w:val="000000"/>
                <w:sz w:val="28"/>
                <w:szCs w:val="28"/>
              </w:rPr>
            </w:pPr>
            <w:r w:rsidRPr="00761309">
              <w:rPr>
                <w:b/>
                <w:bCs/>
                <w:color w:val="000000"/>
                <w:sz w:val="28"/>
                <w:szCs w:val="28"/>
              </w:rPr>
              <w:t>17</w:t>
            </w:r>
          </w:p>
        </w:tc>
        <w:tc>
          <w:tcPr>
            <w:tcW w:w="1701" w:type="dxa"/>
            <w:shd w:val="clear" w:color="auto" w:fill="FFFFFF"/>
            <w:vAlign w:val="center"/>
          </w:tcPr>
          <w:p w:rsidR="00983AAB" w:rsidRPr="00761309" w:rsidRDefault="00983AAB" w:rsidP="00BB2DBC">
            <w:pPr>
              <w:jc w:val="center"/>
              <w:rPr>
                <w:b/>
                <w:bCs/>
                <w:color w:val="000000"/>
                <w:sz w:val="28"/>
                <w:szCs w:val="28"/>
              </w:rPr>
            </w:pPr>
          </w:p>
        </w:tc>
        <w:tc>
          <w:tcPr>
            <w:tcW w:w="1984" w:type="dxa"/>
            <w:shd w:val="clear" w:color="auto" w:fill="FFFFFF"/>
            <w:vAlign w:val="center"/>
          </w:tcPr>
          <w:p w:rsidR="00983AAB" w:rsidRPr="00761309" w:rsidRDefault="00983AAB" w:rsidP="007430FF">
            <w:pPr>
              <w:jc w:val="both"/>
              <w:rPr>
                <w:color w:val="000000"/>
                <w:sz w:val="28"/>
                <w:szCs w:val="28"/>
              </w:rPr>
            </w:pPr>
          </w:p>
        </w:tc>
      </w:tr>
      <w:bookmarkEnd w:id="3"/>
      <w:bookmarkEnd w:id="4"/>
    </w:tbl>
    <w:p w:rsidR="00925EA3" w:rsidRPr="00761309" w:rsidRDefault="00925EA3" w:rsidP="00925EA3">
      <w:pPr>
        <w:keepNext/>
        <w:tabs>
          <w:tab w:val="left" w:pos="1701"/>
        </w:tabs>
        <w:ind w:firstLine="709"/>
        <w:jc w:val="both"/>
        <w:outlineLvl w:val="1"/>
        <w:rPr>
          <w:b/>
          <w:bCs/>
          <w:i/>
          <w:iCs/>
          <w:color w:val="000000"/>
          <w:sz w:val="24"/>
          <w:szCs w:val="24"/>
          <w:lang w:eastAsia="ru-RU"/>
        </w:rPr>
      </w:pPr>
    </w:p>
    <w:p w:rsidR="00CD1908" w:rsidRPr="00761309" w:rsidRDefault="00CD1908" w:rsidP="00925EA3">
      <w:pPr>
        <w:keepNext/>
        <w:tabs>
          <w:tab w:val="left" w:pos="1701"/>
        </w:tabs>
        <w:ind w:firstLine="709"/>
        <w:jc w:val="both"/>
        <w:outlineLvl w:val="1"/>
        <w:rPr>
          <w:b/>
          <w:bCs/>
          <w:i/>
          <w:iCs/>
          <w:color w:val="000000"/>
          <w:sz w:val="24"/>
          <w:szCs w:val="24"/>
          <w:lang w:eastAsia="ru-RU"/>
        </w:rPr>
        <w:sectPr w:rsidR="00CD1908" w:rsidRPr="00761309" w:rsidSect="00545C5B">
          <w:headerReference w:type="default" r:id="rId15"/>
          <w:footerReference w:type="default" r:id="rId16"/>
          <w:pgSz w:w="11906" w:h="16838"/>
          <w:pgMar w:top="1134" w:right="851" w:bottom="1134" w:left="1134" w:header="720" w:footer="709" w:gutter="0"/>
          <w:cols w:space="720"/>
          <w:docGrid w:linePitch="360"/>
        </w:sectPr>
      </w:pPr>
    </w:p>
    <w:p w:rsidR="00925EA3" w:rsidRPr="00761309" w:rsidRDefault="007E232E" w:rsidP="00925EA3">
      <w:pPr>
        <w:keepNext/>
        <w:tabs>
          <w:tab w:val="left" w:pos="1701"/>
        </w:tabs>
        <w:ind w:firstLine="709"/>
        <w:jc w:val="both"/>
        <w:outlineLvl w:val="1"/>
        <w:rPr>
          <w:b/>
          <w:bCs/>
          <w:iCs/>
          <w:color w:val="000000"/>
          <w:sz w:val="28"/>
          <w:szCs w:val="28"/>
          <w:lang w:eastAsia="ru-RU"/>
        </w:rPr>
      </w:pPr>
      <w:r w:rsidRPr="00761309">
        <w:rPr>
          <w:b/>
          <w:bCs/>
          <w:iCs/>
          <w:color w:val="000000"/>
          <w:sz w:val="28"/>
          <w:szCs w:val="28"/>
          <w:lang w:eastAsia="ru-RU"/>
        </w:rPr>
        <w:lastRenderedPageBreak/>
        <w:t>2.3</w:t>
      </w:r>
      <w:r w:rsidR="00B92386" w:rsidRPr="00761309">
        <w:rPr>
          <w:b/>
          <w:bCs/>
          <w:iCs/>
          <w:color w:val="000000"/>
          <w:sz w:val="28"/>
          <w:szCs w:val="28"/>
          <w:lang w:eastAsia="ru-RU"/>
        </w:rPr>
        <w:t xml:space="preserve"> Содержание </w:t>
      </w:r>
      <w:r w:rsidR="00925EA3" w:rsidRPr="00761309">
        <w:rPr>
          <w:b/>
          <w:bCs/>
          <w:iCs/>
          <w:color w:val="000000"/>
          <w:sz w:val="28"/>
          <w:szCs w:val="28"/>
          <w:lang w:eastAsia="ru-RU"/>
        </w:rPr>
        <w:t>модуля</w:t>
      </w:r>
    </w:p>
    <w:p w:rsidR="00925EA3" w:rsidRPr="00761309" w:rsidRDefault="00925EA3" w:rsidP="00925EA3">
      <w:pPr>
        <w:keepNext/>
        <w:tabs>
          <w:tab w:val="left" w:pos="1701"/>
        </w:tabs>
        <w:jc w:val="center"/>
        <w:outlineLvl w:val="1"/>
        <w:rPr>
          <w:b/>
          <w:bCs/>
          <w:i/>
          <w:iCs/>
          <w:color w:val="000000"/>
          <w:sz w:val="28"/>
          <w:szCs w:val="28"/>
          <w:lang w:eastAsia="ru-RU"/>
        </w:rPr>
      </w:pPr>
    </w:p>
    <w:p w:rsidR="00925EA3" w:rsidRPr="00761309" w:rsidRDefault="00925EA3" w:rsidP="00925EA3">
      <w:pPr>
        <w:keepNext/>
        <w:tabs>
          <w:tab w:val="left" w:pos="1701"/>
        </w:tabs>
        <w:ind w:firstLine="709"/>
        <w:outlineLvl w:val="1"/>
        <w:rPr>
          <w:color w:val="000000"/>
          <w:sz w:val="24"/>
          <w:szCs w:val="24"/>
          <w:lang w:eastAsia="ru-RU"/>
        </w:rPr>
      </w:pPr>
      <w:r w:rsidRPr="00761309">
        <w:rPr>
          <w:color w:val="000000"/>
          <w:sz w:val="24"/>
          <w:szCs w:val="24"/>
          <w:lang w:eastAsia="ru-RU"/>
        </w:rPr>
        <w:t>Таб</w:t>
      </w:r>
      <w:r w:rsidR="00B92386" w:rsidRPr="00761309">
        <w:rPr>
          <w:color w:val="000000"/>
          <w:sz w:val="24"/>
          <w:szCs w:val="24"/>
          <w:lang w:eastAsia="ru-RU"/>
        </w:rPr>
        <w:t xml:space="preserve">лица 4 - Содержание </w:t>
      </w:r>
      <w:r w:rsidRPr="00761309">
        <w:rPr>
          <w:color w:val="000000"/>
          <w:sz w:val="24"/>
          <w:szCs w:val="24"/>
          <w:lang w:eastAsia="ru-RU"/>
        </w:rPr>
        <w:t>модуля по видам занятий</w:t>
      </w:r>
    </w:p>
    <w:p w:rsidR="00925EA3" w:rsidRPr="00761309" w:rsidRDefault="00925EA3" w:rsidP="00925EA3">
      <w:pPr>
        <w:keepNext/>
        <w:tabs>
          <w:tab w:val="left" w:pos="1701"/>
        </w:tabs>
        <w:outlineLvl w:val="1"/>
        <w:rPr>
          <w:b/>
          <w:bCs/>
          <w:i/>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3"/>
        <w:gridCol w:w="7628"/>
        <w:gridCol w:w="2692"/>
        <w:gridCol w:w="1945"/>
      </w:tblGrid>
      <w:tr w:rsidR="00925EA3" w:rsidRPr="00761309" w:rsidTr="002338B5">
        <w:trPr>
          <w:trHeight w:val="822"/>
          <w:tblHeader/>
        </w:trPr>
        <w:tc>
          <w:tcPr>
            <w:tcW w:w="927" w:type="pct"/>
            <w:shd w:val="clear" w:color="auto" w:fill="FFFFFF"/>
            <w:vAlign w:val="center"/>
          </w:tcPr>
          <w:p w:rsidR="00925EA3" w:rsidRPr="00761309" w:rsidRDefault="00925EA3"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2533" w:type="pct"/>
            <w:shd w:val="clear" w:color="auto" w:fill="FFFFFF"/>
            <w:vAlign w:val="center"/>
          </w:tcPr>
          <w:p w:rsidR="00925EA3" w:rsidRPr="00761309" w:rsidRDefault="00925EA3" w:rsidP="00187C21">
            <w:pPr>
              <w:jc w:val="center"/>
              <w:rPr>
                <w:b/>
                <w:bCs/>
                <w:color w:val="000000"/>
                <w:sz w:val="28"/>
                <w:szCs w:val="28"/>
                <w:lang w:eastAsia="ru-RU"/>
              </w:rPr>
            </w:pPr>
            <w:r w:rsidRPr="00761309">
              <w:rPr>
                <w:b/>
                <w:bCs/>
                <w:color w:val="000000"/>
                <w:sz w:val="28"/>
                <w:szCs w:val="28"/>
                <w:lang w:eastAsia="ru-RU"/>
              </w:rPr>
              <w:t>Содержание тем</w:t>
            </w:r>
          </w:p>
          <w:p w:rsidR="00925EA3" w:rsidRPr="00761309" w:rsidRDefault="00925EA3" w:rsidP="00187C21">
            <w:pPr>
              <w:jc w:val="center"/>
              <w:rPr>
                <w:b/>
                <w:bCs/>
                <w:color w:val="000000"/>
                <w:sz w:val="28"/>
                <w:szCs w:val="28"/>
                <w:lang w:eastAsia="ru-RU"/>
              </w:rPr>
            </w:pPr>
          </w:p>
        </w:tc>
        <w:tc>
          <w:tcPr>
            <w:tcW w:w="894" w:type="pct"/>
            <w:shd w:val="clear" w:color="auto" w:fill="FFFFFF"/>
          </w:tcPr>
          <w:p w:rsidR="00925EA3" w:rsidRPr="00761309" w:rsidRDefault="00925EA3"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646" w:type="pct"/>
            <w:shd w:val="clear" w:color="auto" w:fill="FFFFFF"/>
          </w:tcPr>
          <w:p w:rsidR="00925EA3" w:rsidRPr="00761309" w:rsidRDefault="00925EA3"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925EA3" w:rsidRPr="00761309" w:rsidTr="003D01D7">
        <w:trPr>
          <w:trHeight w:hRule="exact" w:val="2142"/>
        </w:trPr>
        <w:tc>
          <w:tcPr>
            <w:tcW w:w="927" w:type="pct"/>
          </w:tcPr>
          <w:p w:rsidR="00925EA3" w:rsidRPr="00761309" w:rsidRDefault="009859B4" w:rsidP="00D07980">
            <w:pPr>
              <w:numPr>
                <w:ilvl w:val="0"/>
                <w:numId w:val="4"/>
              </w:numPr>
              <w:ind w:left="0" w:firstLine="0"/>
              <w:rPr>
                <w:bCs/>
                <w:color w:val="000000"/>
                <w:sz w:val="28"/>
                <w:szCs w:val="28"/>
                <w:lang w:eastAsia="ru-RU"/>
              </w:rPr>
            </w:pPr>
            <w:r w:rsidRPr="00761309">
              <w:rPr>
                <w:color w:val="000000"/>
                <w:sz w:val="28"/>
                <w:szCs w:val="28"/>
              </w:rPr>
              <w:t>История развития</w:t>
            </w:r>
            <w:r w:rsidR="009B27BB" w:rsidRPr="00761309">
              <w:rPr>
                <w:color w:val="000000"/>
                <w:sz w:val="28"/>
                <w:szCs w:val="28"/>
              </w:rPr>
              <w:t xml:space="preserve"> </w:t>
            </w:r>
            <w:r w:rsidRPr="00761309">
              <w:rPr>
                <w:color w:val="000000"/>
                <w:sz w:val="28"/>
                <w:szCs w:val="28"/>
              </w:rPr>
              <w:t>геронтологии и гериатрии в России</w:t>
            </w:r>
          </w:p>
        </w:tc>
        <w:tc>
          <w:tcPr>
            <w:tcW w:w="2533" w:type="pct"/>
          </w:tcPr>
          <w:p w:rsidR="00925EA3" w:rsidRPr="00761309" w:rsidRDefault="009859B4" w:rsidP="009859B4">
            <w:pPr>
              <w:autoSpaceDE w:val="0"/>
              <w:autoSpaceDN w:val="0"/>
              <w:adjustRightInd w:val="0"/>
              <w:jc w:val="both"/>
              <w:rPr>
                <w:color w:val="000000"/>
                <w:sz w:val="28"/>
                <w:szCs w:val="28"/>
                <w:lang w:eastAsia="ru-RU"/>
              </w:rPr>
            </w:pPr>
            <w:r w:rsidRPr="00761309">
              <w:rPr>
                <w:color w:val="000000"/>
                <w:sz w:val="28"/>
                <w:szCs w:val="28"/>
                <w:lang w:eastAsia="ru-RU"/>
              </w:rPr>
              <w:t>Геронтологические представления до современной медицины. Становление геронтологии как науки. Эволюция концепций.</w:t>
            </w:r>
            <w:r w:rsidR="009B27BB" w:rsidRPr="00761309">
              <w:rPr>
                <w:color w:val="000000"/>
                <w:sz w:val="28"/>
                <w:szCs w:val="28"/>
                <w:lang w:eastAsia="ru-RU"/>
              </w:rPr>
              <w:t xml:space="preserve"> </w:t>
            </w:r>
            <w:r w:rsidRPr="00761309">
              <w:rPr>
                <w:color w:val="000000"/>
                <w:sz w:val="28"/>
                <w:szCs w:val="28"/>
                <w:lang w:eastAsia="ru-RU"/>
              </w:rPr>
              <w:t>На пути к современной геронтологии. Кризис феноменологических теорий.</w:t>
            </w:r>
            <w:r w:rsidR="009B27BB" w:rsidRPr="00761309">
              <w:rPr>
                <w:color w:val="000000"/>
                <w:sz w:val="28"/>
                <w:szCs w:val="28"/>
                <w:lang w:eastAsia="ru-RU"/>
              </w:rPr>
              <w:t xml:space="preserve"> </w:t>
            </w:r>
            <w:r w:rsidRPr="00761309">
              <w:rPr>
                <w:color w:val="000000"/>
                <w:sz w:val="28"/>
                <w:szCs w:val="28"/>
                <w:lang w:eastAsia="ru-RU"/>
              </w:rPr>
              <w:t xml:space="preserve">Современная геронтология. Новые подходы. Концепция развития гериатрической помощи в Российской Федерации. </w:t>
            </w:r>
          </w:p>
        </w:tc>
        <w:tc>
          <w:tcPr>
            <w:tcW w:w="894" w:type="pct"/>
          </w:tcPr>
          <w:p w:rsidR="00925EA3" w:rsidRPr="00761309" w:rsidRDefault="00897ADB" w:rsidP="00187C21">
            <w:pPr>
              <w:jc w:val="center"/>
              <w:rPr>
                <w:color w:val="000000"/>
                <w:sz w:val="28"/>
                <w:szCs w:val="28"/>
                <w:lang w:eastAsia="ru-RU"/>
              </w:rPr>
            </w:pPr>
            <w:r w:rsidRPr="00761309">
              <w:rPr>
                <w:color w:val="000000"/>
                <w:sz w:val="28"/>
                <w:szCs w:val="28"/>
                <w:lang w:eastAsia="ru-RU"/>
              </w:rPr>
              <w:t>Семинар</w:t>
            </w:r>
          </w:p>
        </w:tc>
        <w:tc>
          <w:tcPr>
            <w:tcW w:w="646" w:type="pct"/>
          </w:tcPr>
          <w:p w:rsidR="00925EA3" w:rsidRPr="00761309" w:rsidRDefault="00EC0E8C" w:rsidP="00897ADB">
            <w:pPr>
              <w:jc w:val="center"/>
              <w:rPr>
                <w:color w:val="000000"/>
                <w:sz w:val="28"/>
                <w:szCs w:val="28"/>
                <w:lang w:eastAsia="ru-RU"/>
              </w:rPr>
            </w:pPr>
            <w:r w:rsidRPr="00761309">
              <w:rPr>
                <w:color w:val="000000"/>
                <w:sz w:val="28"/>
                <w:szCs w:val="28"/>
                <w:lang w:eastAsia="ru-RU"/>
              </w:rPr>
              <w:t>2</w:t>
            </w:r>
            <w:r w:rsidR="002338B5" w:rsidRPr="00761309">
              <w:rPr>
                <w:color w:val="000000"/>
                <w:sz w:val="28"/>
                <w:szCs w:val="28"/>
                <w:lang w:eastAsia="ru-RU"/>
              </w:rPr>
              <w:t xml:space="preserve"> ч/0.056 з.е.</w:t>
            </w:r>
          </w:p>
        </w:tc>
      </w:tr>
      <w:tr w:rsidR="00925EA3" w:rsidRPr="00761309" w:rsidTr="003D01D7">
        <w:trPr>
          <w:trHeight w:hRule="exact" w:val="3693"/>
        </w:trPr>
        <w:tc>
          <w:tcPr>
            <w:tcW w:w="927" w:type="pct"/>
          </w:tcPr>
          <w:p w:rsidR="00925EA3" w:rsidRPr="00761309" w:rsidRDefault="00897ADB" w:rsidP="00D07980">
            <w:pPr>
              <w:numPr>
                <w:ilvl w:val="0"/>
                <w:numId w:val="4"/>
              </w:numPr>
              <w:ind w:left="0" w:firstLine="0"/>
              <w:rPr>
                <w:bCs/>
                <w:color w:val="000000"/>
                <w:sz w:val="28"/>
                <w:szCs w:val="28"/>
                <w:lang w:eastAsia="ru-RU"/>
              </w:rPr>
            </w:pPr>
            <w:r w:rsidRPr="00761309">
              <w:rPr>
                <w:color w:val="000000"/>
                <w:sz w:val="28"/>
                <w:szCs w:val="28"/>
              </w:rPr>
              <w:t>Организация гериатрической службы в России</w:t>
            </w:r>
          </w:p>
        </w:tc>
        <w:tc>
          <w:tcPr>
            <w:tcW w:w="2533" w:type="pct"/>
          </w:tcPr>
          <w:p w:rsidR="00925EA3" w:rsidRPr="00761309" w:rsidRDefault="00897ADB" w:rsidP="00DD3D46">
            <w:pPr>
              <w:autoSpaceDE w:val="0"/>
              <w:autoSpaceDN w:val="0"/>
              <w:adjustRightInd w:val="0"/>
              <w:jc w:val="both"/>
              <w:rPr>
                <w:color w:val="000000"/>
                <w:sz w:val="28"/>
                <w:szCs w:val="28"/>
                <w:lang w:eastAsia="ru-RU"/>
              </w:rPr>
            </w:pPr>
            <w:r w:rsidRPr="00761309">
              <w:rPr>
                <w:color w:val="000000"/>
                <w:sz w:val="28"/>
                <w:szCs w:val="28"/>
                <w:lang w:eastAsia="ru-RU"/>
              </w:rPr>
              <w:t>Старение населения – глобальный феномен. Увеличение потребности в медицинской, социальной и психологической помощи как следствие старения населения. Место</w:t>
            </w:r>
            <w:r w:rsidR="009B27BB" w:rsidRPr="00761309">
              <w:rPr>
                <w:color w:val="000000"/>
                <w:sz w:val="28"/>
                <w:szCs w:val="28"/>
                <w:lang w:eastAsia="ru-RU"/>
              </w:rPr>
              <w:t xml:space="preserve"> </w:t>
            </w:r>
            <w:r w:rsidRPr="00761309">
              <w:rPr>
                <w:color w:val="000000"/>
                <w:sz w:val="28"/>
                <w:szCs w:val="28"/>
                <w:lang w:eastAsia="ru-RU"/>
              </w:rPr>
              <w:t>гериатрии в стратегии укрепления здоровья населения Российской Федерации. Организация гериатрической медицинской помощи. Стратегия действий в интересах граждан старшего поколения до2025 года. Порядок оказания медицинской помощи по профилю «гериатрия». Привлечение внимания гражданского общества к решению проблем пожилых людей. Ожидаемые результаты развития гериатрической помощи в</w:t>
            </w:r>
            <w:r w:rsidR="009B27BB" w:rsidRPr="00761309">
              <w:rPr>
                <w:color w:val="000000"/>
                <w:sz w:val="28"/>
                <w:szCs w:val="28"/>
                <w:lang w:eastAsia="ru-RU"/>
              </w:rPr>
              <w:t xml:space="preserve"> </w:t>
            </w:r>
            <w:r w:rsidRPr="00761309">
              <w:rPr>
                <w:color w:val="000000"/>
                <w:sz w:val="28"/>
                <w:szCs w:val="28"/>
                <w:lang w:eastAsia="ru-RU"/>
              </w:rPr>
              <w:t>Российской Федерации.</w:t>
            </w:r>
          </w:p>
        </w:tc>
        <w:tc>
          <w:tcPr>
            <w:tcW w:w="894" w:type="pct"/>
          </w:tcPr>
          <w:p w:rsidR="00925EA3" w:rsidRPr="00761309" w:rsidRDefault="00DD3D46" w:rsidP="00187C21">
            <w:pPr>
              <w:jc w:val="center"/>
              <w:rPr>
                <w:color w:val="000000"/>
                <w:sz w:val="28"/>
                <w:szCs w:val="28"/>
                <w:lang w:eastAsia="ru-RU"/>
              </w:rPr>
            </w:pPr>
            <w:r w:rsidRPr="00761309">
              <w:rPr>
                <w:color w:val="000000"/>
                <w:sz w:val="28"/>
                <w:szCs w:val="28"/>
                <w:lang w:eastAsia="ru-RU"/>
              </w:rPr>
              <w:t>Лекция</w:t>
            </w:r>
          </w:p>
        </w:tc>
        <w:tc>
          <w:tcPr>
            <w:tcW w:w="646" w:type="pct"/>
          </w:tcPr>
          <w:p w:rsidR="00925EA3" w:rsidRPr="00761309" w:rsidRDefault="00EC0E8C" w:rsidP="00187C21">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1A2998" w:rsidRPr="00761309" w:rsidTr="003D01D7">
        <w:trPr>
          <w:trHeight w:hRule="exact" w:val="4294"/>
        </w:trPr>
        <w:tc>
          <w:tcPr>
            <w:tcW w:w="927" w:type="pct"/>
          </w:tcPr>
          <w:p w:rsidR="00CC4BFC" w:rsidRPr="00761309" w:rsidRDefault="00CC4BFC" w:rsidP="00D07980">
            <w:pPr>
              <w:numPr>
                <w:ilvl w:val="0"/>
                <w:numId w:val="4"/>
              </w:numPr>
              <w:ind w:left="0" w:firstLine="0"/>
              <w:rPr>
                <w:color w:val="000000"/>
                <w:sz w:val="28"/>
                <w:szCs w:val="28"/>
              </w:rPr>
            </w:pPr>
            <w:r w:rsidRPr="00761309">
              <w:rPr>
                <w:color w:val="000000"/>
                <w:sz w:val="28"/>
                <w:szCs w:val="28"/>
              </w:rPr>
              <w:lastRenderedPageBreak/>
              <w:t>Хрупкость или старческая астения.</w:t>
            </w:r>
          </w:p>
          <w:p w:rsidR="001A2998" w:rsidRPr="00761309" w:rsidRDefault="009B27BB" w:rsidP="00D07980">
            <w:pPr>
              <w:rPr>
                <w:bCs/>
                <w:color w:val="000000"/>
                <w:sz w:val="28"/>
                <w:szCs w:val="28"/>
                <w:lang w:eastAsia="ru-RU"/>
              </w:rPr>
            </w:pPr>
            <w:r w:rsidRPr="00761309">
              <w:rPr>
                <w:color w:val="000000"/>
                <w:sz w:val="28"/>
                <w:szCs w:val="28"/>
              </w:rPr>
              <w:t xml:space="preserve"> </w:t>
            </w:r>
            <w:r w:rsidR="00CC4BFC" w:rsidRPr="00761309">
              <w:rPr>
                <w:color w:val="000000"/>
                <w:sz w:val="28"/>
                <w:szCs w:val="28"/>
              </w:rPr>
              <w:t>Диагностика хрупкости и её клиническое значение. Комплексная гериатрическая оценка</w:t>
            </w:r>
          </w:p>
        </w:tc>
        <w:tc>
          <w:tcPr>
            <w:tcW w:w="2533" w:type="pct"/>
          </w:tcPr>
          <w:p w:rsidR="001A2998" w:rsidRPr="00761309" w:rsidRDefault="00CC4BFC" w:rsidP="00DD3D46">
            <w:pPr>
              <w:autoSpaceDE w:val="0"/>
              <w:autoSpaceDN w:val="0"/>
              <w:adjustRightInd w:val="0"/>
              <w:jc w:val="both"/>
              <w:rPr>
                <w:color w:val="000000"/>
                <w:sz w:val="28"/>
                <w:szCs w:val="28"/>
                <w:lang w:eastAsia="ru-RU"/>
              </w:rPr>
            </w:pPr>
            <w:r w:rsidRPr="00761309">
              <w:rPr>
                <w:color w:val="000000"/>
                <w:sz w:val="28"/>
                <w:szCs w:val="28"/>
                <w:lang w:eastAsia="ru-RU"/>
              </w:rPr>
              <w:t>Определение хрупкости или старческой астении. Распространённость. Факторы риска. Патогенез.</w:t>
            </w:r>
            <w:r w:rsidR="00490A74" w:rsidRPr="00761309">
              <w:rPr>
                <w:color w:val="000000"/>
                <w:sz w:val="28"/>
                <w:szCs w:val="28"/>
                <w:lang w:eastAsia="ru-RU"/>
              </w:rPr>
              <w:t xml:space="preserve"> Диагностика. Фенотипическая модель старческой астении и саркопения: два различных состояния или одно и то же? Общие черты старческой астении и саркопении. Модель накопления дефицита или индекс старческой астении и опросники для диагностики старческой астении. Маркеры старческой астении или её исходы? Лечение. Принцип и концепция гериатрической оценки. Сбор медицинской информации. Физикальный статус, его оценка, баланс, рискпадений. Оценка независимости и автономии. Оценка психоэмоциональных нарушений. Оценка характера питания и когнитивного статуса.</w:t>
            </w:r>
          </w:p>
        </w:tc>
        <w:tc>
          <w:tcPr>
            <w:tcW w:w="894" w:type="pct"/>
          </w:tcPr>
          <w:p w:rsidR="001A2998" w:rsidRPr="00761309" w:rsidRDefault="00490A74" w:rsidP="009E4A7F">
            <w:pPr>
              <w:jc w:val="center"/>
              <w:rPr>
                <w:color w:val="000000"/>
                <w:sz w:val="28"/>
                <w:szCs w:val="28"/>
                <w:lang w:eastAsia="ru-RU"/>
              </w:rPr>
            </w:pPr>
            <w:r w:rsidRPr="00761309">
              <w:rPr>
                <w:color w:val="000000"/>
                <w:sz w:val="28"/>
                <w:szCs w:val="28"/>
                <w:lang w:eastAsia="ru-RU"/>
              </w:rPr>
              <w:t>П</w:t>
            </w:r>
            <w:r w:rsidR="009E4A7F" w:rsidRPr="00761309">
              <w:rPr>
                <w:color w:val="000000"/>
                <w:sz w:val="28"/>
                <w:szCs w:val="28"/>
                <w:lang w:eastAsia="ru-RU"/>
              </w:rPr>
              <w:t>рактическое занятие</w:t>
            </w:r>
          </w:p>
        </w:tc>
        <w:tc>
          <w:tcPr>
            <w:tcW w:w="646" w:type="pct"/>
          </w:tcPr>
          <w:p w:rsidR="001A2998" w:rsidRPr="00761309" w:rsidRDefault="00EC0E8C" w:rsidP="00490A74">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490A74" w:rsidRPr="00761309" w:rsidTr="003D01D7">
        <w:trPr>
          <w:trHeight w:hRule="exact" w:val="5429"/>
        </w:trPr>
        <w:tc>
          <w:tcPr>
            <w:tcW w:w="927" w:type="pct"/>
          </w:tcPr>
          <w:p w:rsidR="00490A74" w:rsidRPr="00761309" w:rsidRDefault="00490A74" w:rsidP="00D07980">
            <w:pPr>
              <w:numPr>
                <w:ilvl w:val="0"/>
                <w:numId w:val="4"/>
              </w:numPr>
              <w:ind w:left="0" w:firstLine="0"/>
              <w:rPr>
                <w:color w:val="000000"/>
                <w:sz w:val="28"/>
                <w:szCs w:val="28"/>
              </w:rPr>
            </w:pPr>
            <w:r w:rsidRPr="00761309">
              <w:rPr>
                <w:color w:val="000000"/>
                <w:sz w:val="28"/>
                <w:szCs w:val="28"/>
              </w:rPr>
              <w:lastRenderedPageBreak/>
              <w:t>Гериатрические синдромы: диагностика, тактика ведения</w:t>
            </w:r>
          </w:p>
        </w:tc>
        <w:tc>
          <w:tcPr>
            <w:tcW w:w="2533" w:type="pct"/>
          </w:tcPr>
          <w:p w:rsidR="00490A74" w:rsidRPr="00761309" w:rsidRDefault="00490A74" w:rsidP="004103CC">
            <w:pPr>
              <w:autoSpaceDE w:val="0"/>
              <w:autoSpaceDN w:val="0"/>
              <w:adjustRightInd w:val="0"/>
              <w:jc w:val="both"/>
              <w:rPr>
                <w:color w:val="000000"/>
                <w:sz w:val="28"/>
                <w:szCs w:val="28"/>
                <w:lang w:eastAsia="ru-RU"/>
              </w:rPr>
            </w:pPr>
            <w:r w:rsidRPr="00761309">
              <w:rPr>
                <w:color w:val="000000"/>
                <w:sz w:val="28"/>
                <w:szCs w:val="28"/>
                <w:u w:val="single"/>
                <w:lang w:eastAsia="ru-RU"/>
              </w:rPr>
              <w:t>Полипрагмазия</w:t>
            </w:r>
            <w:r w:rsidRPr="00761309">
              <w:rPr>
                <w:color w:val="000000"/>
                <w:sz w:val="28"/>
                <w:szCs w:val="28"/>
                <w:lang w:eastAsia="ru-RU"/>
              </w:rPr>
              <w:t xml:space="preserve">: каскад назначений вследствие развития нежелательных реакций. Нежелательные реакции лекарственных средств. Инструменты, облегчающие выбор и применение лекарственных средств у пожилых пациентов. </w:t>
            </w:r>
            <w:r w:rsidRPr="00761309">
              <w:rPr>
                <w:color w:val="000000"/>
                <w:sz w:val="28"/>
                <w:szCs w:val="28"/>
                <w:u w:val="single"/>
                <w:lang w:eastAsia="ru-RU"/>
              </w:rPr>
              <w:t>Нарушения зрения</w:t>
            </w:r>
            <w:r w:rsidRPr="00761309">
              <w:rPr>
                <w:color w:val="000000"/>
                <w:sz w:val="28"/>
                <w:szCs w:val="28"/>
                <w:lang w:eastAsia="ru-RU"/>
              </w:rPr>
              <w:t>.</w:t>
            </w:r>
            <w:r w:rsidR="009B27BB" w:rsidRPr="00761309">
              <w:rPr>
                <w:color w:val="000000"/>
                <w:sz w:val="28"/>
                <w:szCs w:val="28"/>
                <w:lang w:eastAsia="ru-RU"/>
              </w:rPr>
              <w:t xml:space="preserve"> </w:t>
            </w:r>
            <w:r w:rsidRPr="00761309">
              <w:rPr>
                <w:color w:val="000000"/>
                <w:sz w:val="28"/>
                <w:szCs w:val="28"/>
                <w:lang w:eastAsia="ru-RU"/>
              </w:rPr>
              <w:t>Пресбиопия:</w:t>
            </w:r>
            <w:r w:rsidR="009B27BB" w:rsidRPr="00761309">
              <w:rPr>
                <w:color w:val="000000"/>
                <w:sz w:val="28"/>
                <w:szCs w:val="28"/>
                <w:lang w:eastAsia="ru-RU"/>
              </w:rPr>
              <w:t xml:space="preserve"> </w:t>
            </w:r>
            <w:r w:rsidRPr="00761309">
              <w:rPr>
                <w:color w:val="000000"/>
                <w:sz w:val="28"/>
                <w:szCs w:val="28"/>
                <w:lang w:eastAsia="ru-RU"/>
              </w:rPr>
              <w:t>Возрастная катаракта</w:t>
            </w:r>
            <w:r w:rsidR="004103CC" w:rsidRPr="00761309">
              <w:rPr>
                <w:color w:val="000000"/>
                <w:sz w:val="28"/>
                <w:szCs w:val="28"/>
                <w:lang w:eastAsia="ru-RU"/>
              </w:rPr>
              <w:t>.</w:t>
            </w:r>
            <w:r w:rsidRPr="00761309">
              <w:rPr>
                <w:color w:val="000000"/>
                <w:sz w:val="28"/>
                <w:szCs w:val="28"/>
                <w:lang w:eastAsia="ru-RU"/>
              </w:rPr>
              <w:t>Диабетическая ретинопатия</w:t>
            </w:r>
            <w:r w:rsidR="004103CC" w:rsidRPr="00761309">
              <w:rPr>
                <w:color w:val="000000"/>
                <w:sz w:val="28"/>
                <w:szCs w:val="28"/>
                <w:lang w:eastAsia="ru-RU"/>
              </w:rPr>
              <w:t xml:space="preserve">. Глаукома. Возрастная макулярная дегенерация. </w:t>
            </w:r>
            <w:r w:rsidR="004103CC" w:rsidRPr="00761309">
              <w:rPr>
                <w:color w:val="000000"/>
                <w:sz w:val="28"/>
                <w:szCs w:val="28"/>
                <w:u w:val="single"/>
                <w:lang w:eastAsia="ru-RU"/>
              </w:rPr>
              <w:t>Нарушения слуха</w:t>
            </w:r>
            <w:r w:rsidR="004103CC" w:rsidRPr="00761309">
              <w:rPr>
                <w:color w:val="000000"/>
                <w:sz w:val="28"/>
                <w:szCs w:val="28"/>
                <w:lang w:eastAsia="ru-RU"/>
              </w:rPr>
              <w:t xml:space="preserve">. Ушной шум. </w:t>
            </w:r>
            <w:r w:rsidR="004103CC" w:rsidRPr="00761309">
              <w:rPr>
                <w:color w:val="000000"/>
                <w:sz w:val="28"/>
                <w:szCs w:val="28"/>
                <w:u w:val="single"/>
                <w:lang w:eastAsia="ru-RU"/>
              </w:rPr>
              <w:t>Нарушения питания</w:t>
            </w:r>
            <w:r w:rsidR="004103CC" w:rsidRPr="00761309">
              <w:rPr>
                <w:color w:val="000000"/>
                <w:sz w:val="28"/>
                <w:szCs w:val="28"/>
                <w:lang w:eastAsia="ru-RU"/>
              </w:rPr>
              <w:t xml:space="preserve"> у пожилых людей. Лечение белково-энергетической недостаточности. </w:t>
            </w:r>
            <w:r w:rsidR="004103CC" w:rsidRPr="00761309">
              <w:rPr>
                <w:color w:val="000000"/>
                <w:sz w:val="28"/>
                <w:szCs w:val="28"/>
                <w:u w:val="single"/>
                <w:lang w:eastAsia="ru-RU"/>
              </w:rPr>
              <w:t>Нарушения глотания, дисфагия. Нарушения сна у пожилых людей. Падения:</w:t>
            </w:r>
            <w:r w:rsidR="004103CC" w:rsidRPr="00761309">
              <w:rPr>
                <w:color w:val="000000"/>
                <w:sz w:val="28"/>
                <w:szCs w:val="28"/>
                <w:lang w:eastAsia="ru-RU"/>
              </w:rPr>
              <w:t xml:space="preserve"> факторы риска падений, методы оценки риска падений, принципы коррекции, лечения и реабилитации. Р</w:t>
            </w:r>
            <w:r w:rsidR="004103CC" w:rsidRPr="00761309">
              <w:rPr>
                <w:color w:val="000000"/>
                <w:sz w:val="28"/>
                <w:szCs w:val="28"/>
                <w:u w:val="single"/>
                <w:lang w:eastAsia="ru-RU"/>
              </w:rPr>
              <w:t>асстройства равновесия в пожилом возрасте</w:t>
            </w:r>
            <w:r w:rsidR="004103CC" w:rsidRPr="00761309">
              <w:rPr>
                <w:color w:val="000000"/>
                <w:sz w:val="28"/>
                <w:szCs w:val="28"/>
                <w:lang w:eastAsia="ru-RU"/>
              </w:rPr>
              <w:t xml:space="preserve">: причины неустойчивости в пожилом возрасте, клиническое обследование пожилого пациента с нарушением равновесия, </w:t>
            </w:r>
            <w:r w:rsidR="00DA72CD" w:rsidRPr="00761309">
              <w:rPr>
                <w:color w:val="000000"/>
                <w:sz w:val="28"/>
                <w:szCs w:val="28"/>
                <w:lang w:eastAsia="ru-RU"/>
              </w:rPr>
              <w:t>лабораторное и инструментальное исследование при неустойчивости</w:t>
            </w:r>
          </w:p>
        </w:tc>
        <w:tc>
          <w:tcPr>
            <w:tcW w:w="894" w:type="pct"/>
          </w:tcPr>
          <w:p w:rsidR="00D9019A" w:rsidRPr="00761309" w:rsidRDefault="00D9019A" w:rsidP="00030DF8">
            <w:pPr>
              <w:jc w:val="center"/>
              <w:rPr>
                <w:color w:val="000000"/>
                <w:sz w:val="28"/>
                <w:szCs w:val="28"/>
                <w:lang w:eastAsia="ru-RU"/>
              </w:rPr>
            </w:pPr>
            <w:r w:rsidRPr="00761309">
              <w:rPr>
                <w:color w:val="000000"/>
                <w:sz w:val="28"/>
                <w:szCs w:val="28"/>
                <w:lang w:eastAsia="ru-RU"/>
              </w:rPr>
              <w:t>Лекция</w:t>
            </w:r>
          </w:p>
          <w:p w:rsidR="00D9019A" w:rsidRPr="00761309" w:rsidRDefault="00D9019A" w:rsidP="00030DF8">
            <w:pPr>
              <w:jc w:val="center"/>
              <w:rPr>
                <w:color w:val="000000"/>
                <w:sz w:val="28"/>
                <w:szCs w:val="28"/>
                <w:lang w:eastAsia="ru-RU"/>
              </w:rPr>
            </w:pPr>
          </w:p>
          <w:p w:rsidR="00490A74" w:rsidRPr="00761309" w:rsidRDefault="00DA72CD" w:rsidP="00030DF8">
            <w:pPr>
              <w:jc w:val="center"/>
              <w:rPr>
                <w:color w:val="000000"/>
                <w:sz w:val="28"/>
                <w:szCs w:val="28"/>
                <w:lang w:eastAsia="ru-RU"/>
              </w:rPr>
            </w:pPr>
            <w:r w:rsidRPr="00761309">
              <w:rPr>
                <w:color w:val="000000"/>
                <w:sz w:val="28"/>
                <w:szCs w:val="28"/>
                <w:lang w:eastAsia="ru-RU"/>
              </w:rPr>
              <w:t>П</w:t>
            </w:r>
            <w:r w:rsidR="009E4A7F" w:rsidRPr="00761309">
              <w:rPr>
                <w:color w:val="000000"/>
                <w:sz w:val="28"/>
                <w:szCs w:val="28"/>
                <w:lang w:eastAsia="ru-RU"/>
              </w:rPr>
              <w:t>рактическое занятие</w:t>
            </w:r>
          </w:p>
          <w:p w:rsidR="00DA72CD" w:rsidRPr="00761309" w:rsidRDefault="00DA72CD" w:rsidP="00030DF8">
            <w:pPr>
              <w:jc w:val="center"/>
              <w:rPr>
                <w:color w:val="000000"/>
                <w:sz w:val="28"/>
                <w:szCs w:val="28"/>
                <w:lang w:eastAsia="ru-RU"/>
              </w:rPr>
            </w:pPr>
          </w:p>
          <w:p w:rsidR="00DA72CD" w:rsidRPr="00761309" w:rsidRDefault="00DA72CD" w:rsidP="00030DF8">
            <w:pPr>
              <w:jc w:val="center"/>
              <w:rPr>
                <w:color w:val="000000"/>
                <w:sz w:val="28"/>
                <w:szCs w:val="28"/>
                <w:lang w:eastAsia="ru-RU"/>
              </w:rPr>
            </w:pPr>
          </w:p>
          <w:p w:rsidR="00DA72CD" w:rsidRPr="00761309" w:rsidRDefault="00DA72CD" w:rsidP="009E4A7F">
            <w:pPr>
              <w:jc w:val="center"/>
              <w:rPr>
                <w:color w:val="000000"/>
                <w:sz w:val="28"/>
                <w:szCs w:val="28"/>
                <w:lang w:eastAsia="ru-RU"/>
              </w:rPr>
            </w:pPr>
          </w:p>
        </w:tc>
        <w:tc>
          <w:tcPr>
            <w:tcW w:w="646" w:type="pct"/>
          </w:tcPr>
          <w:p w:rsidR="00490A74" w:rsidRPr="00761309" w:rsidRDefault="00EC0E8C" w:rsidP="00490A74">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p w:rsidR="00DA72CD" w:rsidRPr="00761309" w:rsidRDefault="00DA72CD" w:rsidP="00490A74">
            <w:pPr>
              <w:jc w:val="center"/>
              <w:rPr>
                <w:color w:val="000000"/>
                <w:sz w:val="28"/>
                <w:szCs w:val="28"/>
                <w:lang w:eastAsia="ru-RU"/>
              </w:rPr>
            </w:pPr>
          </w:p>
          <w:p w:rsidR="00DA72CD" w:rsidRPr="00761309" w:rsidRDefault="002338B5" w:rsidP="00490A74">
            <w:pPr>
              <w:jc w:val="center"/>
              <w:rPr>
                <w:color w:val="000000"/>
                <w:sz w:val="28"/>
                <w:szCs w:val="28"/>
                <w:lang w:eastAsia="ru-RU"/>
              </w:rPr>
            </w:pPr>
            <w:r w:rsidRPr="00761309">
              <w:rPr>
                <w:color w:val="000000"/>
                <w:sz w:val="28"/>
                <w:szCs w:val="28"/>
                <w:lang w:eastAsia="ru-RU"/>
              </w:rPr>
              <w:t>4</w:t>
            </w:r>
            <w:r w:rsidR="00FA583E" w:rsidRPr="00761309">
              <w:rPr>
                <w:color w:val="000000"/>
                <w:sz w:val="28"/>
                <w:szCs w:val="28"/>
                <w:lang w:eastAsia="ru-RU"/>
              </w:rPr>
              <w:t xml:space="preserve"> ч//0,11 з.е.</w:t>
            </w:r>
          </w:p>
          <w:p w:rsidR="00D9019A" w:rsidRPr="00761309" w:rsidRDefault="00D9019A" w:rsidP="00490A74">
            <w:pPr>
              <w:jc w:val="center"/>
              <w:rPr>
                <w:color w:val="000000"/>
                <w:sz w:val="28"/>
                <w:szCs w:val="28"/>
                <w:lang w:eastAsia="ru-RU"/>
              </w:rPr>
            </w:pPr>
          </w:p>
          <w:p w:rsidR="00D9019A" w:rsidRPr="00761309" w:rsidRDefault="00D9019A" w:rsidP="00490A74">
            <w:pPr>
              <w:jc w:val="center"/>
              <w:rPr>
                <w:color w:val="000000"/>
                <w:sz w:val="28"/>
                <w:szCs w:val="28"/>
                <w:lang w:eastAsia="ru-RU"/>
              </w:rPr>
            </w:pPr>
          </w:p>
          <w:p w:rsidR="00DA72CD" w:rsidRPr="00761309" w:rsidRDefault="00DA72CD" w:rsidP="00490A74">
            <w:pPr>
              <w:jc w:val="center"/>
              <w:rPr>
                <w:color w:val="000000"/>
                <w:sz w:val="28"/>
                <w:szCs w:val="28"/>
                <w:lang w:eastAsia="ru-RU"/>
              </w:rPr>
            </w:pPr>
          </w:p>
        </w:tc>
      </w:tr>
      <w:tr w:rsidR="00DA72CD" w:rsidRPr="00761309" w:rsidTr="003D01D7">
        <w:trPr>
          <w:trHeight w:hRule="exact" w:val="6421"/>
        </w:trPr>
        <w:tc>
          <w:tcPr>
            <w:tcW w:w="927" w:type="pct"/>
          </w:tcPr>
          <w:p w:rsidR="00DA72CD" w:rsidRPr="00761309" w:rsidRDefault="00DA72CD" w:rsidP="00D07980">
            <w:pPr>
              <w:numPr>
                <w:ilvl w:val="0"/>
                <w:numId w:val="4"/>
              </w:numPr>
              <w:ind w:left="0" w:firstLine="0"/>
              <w:rPr>
                <w:color w:val="000000"/>
                <w:sz w:val="28"/>
                <w:szCs w:val="28"/>
              </w:rPr>
            </w:pPr>
            <w:r w:rsidRPr="00761309">
              <w:rPr>
                <w:color w:val="000000"/>
                <w:sz w:val="28"/>
                <w:szCs w:val="28"/>
              </w:rPr>
              <w:lastRenderedPageBreak/>
              <w:t>Понятие полиморбидности и методы её оценки</w:t>
            </w:r>
          </w:p>
        </w:tc>
        <w:tc>
          <w:tcPr>
            <w:tcW w:w="2533" w:type="pct"/>
          </w:tcPr>
          <w:p w:rsidR="00DA72CD" w:rsidRPr="00761309" w:rsidRDefault="00DA72CD" w:rsidP="00DA72CD">
            <w:pPr>
              <w:autoSpaceDE w:val="0"/>
              <w:autoSpaceDN w:val="0"/>
              <w:adjustRightInd w:val="0"/>
              <w:jc w:val="both"/>
              <w:rPr>
                <w:color w:val="000000"/>
                <w:sz w:val="28"/>
                <w:szCs w:val="28"/>
                <w:lang w:eastAsia="ru-RU"/>
              </w:rPr>
            </w:pPr>
            <w:r w:rsidRPr="00761309">
              <w:rPr>
                <w:color w:val="000000"/>
                <w:sz w:val="28"/>
                <w:szCs w:val="28"/>
                <w:lang w:eastAsia="ru-RU"/>
              </w:rPr>
              <w:t xml:space="preserve">Определение понятия </w:t>
            </w:r>
            <w:r w:rsidRPr="00761309">
              <w:rPr>
                <w:color w:val="000000"/>
                <w:sz w:val="28"/>
                <w:szCs w:val="28"/>
                <w:u w:val="single"/>
                <w:lang w:eastAsia="ru-RU"/>
              </w:rPr>
              <w:t xml:space="preserve">коморбидность. </w:t>
            </w:r>
            <w:r w:rsidRPr="00761309">
              <w:rPr>
                <w:color w:val="000000"/>
                <w:sz w:val="28"/>
                <w:szCs w:val="28"/>
                <w:lang w:eastAsia="ru-RU"/>
              </w:rPr>
              <w:t>Три значения термина «коморбидность» в современной литературе. Наиболее распространённые</w:t>
            </w:r>
            <w:r w:rsidR="009B27BB" w:rsidRPr="00761309">
              <w:rPr>
                <w:color w:val="000000"/>
                <w:sz w:val="28"/>
                <w:szCs w:val="28"/>
                <w:lang w:eastAsia="ru-RU"/>
              </w:rPr>
              <w:t xml:space="preserve"> </w:t>
            </w:r>
            <w:r w:rsidRPr="00761309">
              <w:rPr>
                <w:color w:val="000000"/>
                <w:sz w:val="28"/>
                <w:szCs w:val="28"/>
                <w:lang w:eastAsia="ru-RU"/>
              </w:rPr>
              <w:t xml:space="preserve">шкалы коморбидности, применяемые в гериатрии: </w:t>
            </w:r>
            <w:r w:rsidR="003600CC" w:rsidRPr="00761309">
              <w:rPr>
                <w:color w:val="000000"/>
                <w:sz w:val="28"/>
                <w:szCs w:val="28"/>
                <w:lang w:eastAsia="ru-RU"/>
              </w:rPr>
              <w:t>А.</w:t>
            </w:r>
            <w:r w:rsidRPr="00761309">
              <w:rPr>
                <w:color w:val="000000"/>
                <w:sz w:val="28"/>
                <w:szCs w:val="28"/>
                <w:lang w:eastAsia="ru-RU"/>
              </w:rPr>
              <w:t xml:space="preserve"> система </w:t>
            </w:r>
            <w:r w:rsidRPr="00761309">
              <w:rPr>
                <w:color w:val="000000"/>
                <w:sz w:val="28"/>
                <w:szCs w:val="28"/>
                <w:lang w:val="en-US" w:eastAsia="ru-RU"/>
              </w:rPr>
              <w:t>CIRS</w:t>
            </w:r>
            <w:r w:rsidRPr="00761309">
              <w:rPr>
                <w:color w:val="000000"/>
                <w:sz w:val="28"/>
                <w:szCs w:val="28"/>
                <w:lang w:eastAsia="ru-RU"/>
              </w:rPr>
              <w:t>-</w:t>
            </w:r>
            <w:r w:rsidRPr="00761309">
              <w:rPr>
                <w:color w:val="000000"/>
                <w:sz w:val="28"/>
                <w:szCs w:val="28"/>
                <w:lang w:val="en-US" w:eastAsia="ru-RU"/>
              </w:rPr>
              <w:t>G</w:t>
            </w:r>
            <w:r w:rsidRPr="00761309">
              <w:rPr>
                <w:color w:val="000000"/>
                <w:sz w:val="28"/>
                <w:szCs w:val="28"/>
                <w:lang w:eastAsia="ru-RU"/>
              </w:rPr>
              <w:t xml:space="preserve"> – определяет количество и тяжесть хронических заболеваний в структуре полиморбидного статуса их пациентов; </w:t>
            </w:r>
            <w:r w:rsidR="003600CC" w:rsidRPr="00761309">
              <w:rPr>
                <w:color w:val="000000"/>
                <w:sz w:val="28"/>
                <w:szCs w:val="28"/>
                <w:lang w:eastAsia="ru-RU"/>
              </w:rPr>
              <w:t>Б.</w:t>
            </w:r>
            <w:r w:rsidRPr="00761309">
              <w:rPr>
                <w:color w:val="000000"/>
                <w:sz w:val="28"/>
                <w:szCs w:val="28"/>
                <w:lang w:eastAsia="ru-RU"/>
              </w:rPr>
              <w:t xml:space="preserve"> система подсчёта</w:t>
            </w:r>
            <w:r w:rsidR="009B27BB" w:rsidRPr="00761309">
              <w:rPr>
                <w:color w:val="000000"/>
                <w:sz w:val="28"/>
                <w:szCs w:val="28"/>
                <w:lang w:eastAsia="ru-RU"/>
              </w:rPr>
              <w:t xml:space="preserve"> </w:t>
            </w:r>
            <w:r w:rsidRPr="00761309">
              <w:rPr>
                <w:color w:val="000000"/>
                <w:sz w:val="28"/>
                <w:szCs w:val="28"/>
                <w:lang w:eastAsia="ru-RU"/>
              </w:rPr>
              <w:t>количества заболеваний (</w:t>
            </w:r>
            <w:r w:rsidRPr="00761309">
              <w:rPr>
                <w:color w:val="000000"/>
                <w:sz w:val="28"/>
                <w:szCs w:val="28"/>
                <w:lang w:val="en-US" w:eastAsia="ru-RU"/>
              </w:rPr>
              <w:t>Disease</w:t>
            </w:r>
            <w:r w:rsidRPr="00761309">
              <w:rPr>
                <w:color w:val="000000"/>
                <w:sz w:val="28"/>
                <w:szCs w:val="28"/>
                <w:lang w:eastAsia="ru-RU"/>
              </w:rPr>
              <w:t xml:space="preserve"> </w:t>
            </w:r>
            <w:r w:rsidRPr="00761309">
              <w:rPr>
                <w:color w:val="000000"/>
                <w:sz w:val="28"/>
                <w:szCs w:val="28"/>
                <w:lang w:val="en-US" w:eastAsia="ru-RU"/>
              </w:rPr>
              <w:t>count</w:t>
            </w:r>
            <w:r w:rsidRPr="00761309">
              <w:rPr>
                <w:color w:val="000000"/>
                <w:sz w:val="28"/>
                <w:szCs w:val="28"/>
                <w:lang w:eastAsia="ru-RU"/>
              </w:rPr>
              <w:t xml:space="preserve">) проводит подсчёт количества заболеваний или синдромов, выявленных при обследовании пациентов; </w:t>
            </w:r>
            <w:r w:rsidR="003600CC" w:rsidRPr="00761309">
              <w:rPr>
                <w:color w:val="000000"/>
                <w:sz w:val="28"/>
                <w:szCs w:val="28"/>
                <w:lang w:eastAsia="ru-RU"/>
              </w:rPr>
              <w:t>В.</w:t>
            </w:r>
            <w:r w:rsidRPr="00761309">
              <w:rPr>
                <w:color w:val="000000"/>
                <w:sz w:val="28"/>
                <w:szCs w:val="28"/>
                <w:lang w:eastAsia="ru-RU"/>
              </w:rPr>
              <w:t xml:space="preserve"> индекс сосуществующих болезней </w:t>
            </w:r>
            <w:r w:rsidRPr="00761309">
              <w:rPr>
                <w:color w:val="000000"/>
                <w:sz w:val="28"/>
                <w:szCs w:val="28"/>
                <w:lang w:val="en-US" w:eastAsia="ru-RU"/>
              </w:rPr>
              <w:t>ICED</w:t>
            </w:r>
            <w:r w:rsidRPr="00761309">
              <w:rPr>
                <w:color w:val="000000"/>
                <w:sz w:val="28"/>
                <w:szCs w:val="28"/>
                <w:lang w:eastAsia="ru-RU"/>
              </w:rPr>
              <w:t xml:space="preserve"> – используется для оценки риска</w:t>
            </w:r>
            <w:r w:rsidR="009B27BB" w:rsidRPr="00761309">
              <w:rPr>
                <w:color w:val="000000"/>
                <w:sz w:val="28"/>
                <w:szCs w:val="28"/>
                <w:lang w:eastAsia="ru-RU"/>
              </w:rPr>
              <w:t xml:space="preserve"> </w:t>
            </w:r>
            <w:r w:rsidRPr="00761309">
              <w:rPr>
                <w:color w:val="000000"/>
                <w:sz w:val="28"/>
                <w:szCs w:val="28"/>
                <w:lang w:eastAsia="ru-RU"/>
              </w:rPr>
              <w:t xml:space="preserve">развития послеоперационных осложнений; </w:t>
            </w:r>
            <w:r w:rsidR="003600CC" w:rsidRPr="00761309">
              <w:rPr>
                <w:color w:val="000000"/>
                <w:sz w:val="28"/>
                <w:szCs w:val="28"/>
                <w:lang w:eastAsia="ru-RU"/>
              </w:rPr>
              <w:t>Г.</w:t>
            </w:r>
            <w:r w:rsidRPr="00761309">
              <w:rPr>
                <w:color w:val="000000"/>
                <w:sz w:val="28"/>
                <w:szCs w:val="28"/>
                <w:lang w:eastAsia="ru-RU"/>
              </w:rPr>
              <w:t xml:space="preserve"> индекс </w:t>
            </w:r>
            <w:r w:rsidRPr="00761309">
              <w:rPr>
                <w:color w:val="000000"/>
                <w:sz w:val="28"/>
                <w:szCs w:val="28"/>
                <w:lang w:val="en-US" w:eastAsia="ru-RU"/>
              </w:rPr>
              <w:t>GIC</w:t>
            </w:r>
            <w:r w:rsidRPr="00761309">
              <w:rPr>
                <w:color w:val="000000"/>
                <w:sz w:val="28"/>
                <w:szCs w:val="28"/>
                <w:lang w:eastAsia="ru-RU"/>
              </w:rPr>
              <w:t xml:space="preserve"> позволяет разделить пациентов на 4 класса в зависимости от количества заболеваний и степени их тяжести; </w:t>
            </w:r>
            <w:r w:rsidR="003600CC" w:rsidRPr="00761309">
              <w:rPr>
                <w:color w:val="000000"/>
                <w:sz w:val="28"/>
                <w:szCs w:val="28"/>
                <w:lang w:eastAsia="ru-RU"/>
              </w:rPr>
              <w:t>Д.</w:t>
            </w:r>
            <w:r w:rsidR="00EF23A8" w:rsidRPr="00761309">
              <w:rPr>
                <w:color w:val="000000"/>
                <w:sz w:val="28"/>
                <w:szCs w:val="28"/>
                <w:lang w:eastAsia="ru-RU"/>
              </w:rPr>
              <w:t xml:space="preserve"> </w:t>
            </w:r>
            <w:r w:rsidRPr="00761309">
              <w:rPr>
                <w:color w:val="000000"/>
                <w:sz w:val="28"/>
                <w:szCs w:val="28"/>
                <w:lang w:eastAsia="ru-RU"/>
              </w:rPr>
              <w:t xml:space="preserve">индекс </w:t>
            </w:r>
            <w:r w:rsidRPr="00761309">
              <w:rPr>
                <w:color w:val="000000"/>
                <w:sz w:val="28"/>
                <w:szCs w:val="28"/>
                <w:lang w:val="en-US" w:eastAsia="ru-RU"/>
              </w:rPr>
              <w:t>Kaplan</w:t>
            </w:r>
            <w:r w:rsidRPr="00761309">
              <w:rPr>
                <w:color w:val="000000"/>
                <w:sz w:val="28"/>
                <w:szCs w:val="28"/>
                <w:lang w:eastAsia="ru-RU"/>
              </w:rPr>
              <w:t>-</w:t>
            </w:r>
            <w:r w:rsidRPr="00761309">
              <w:rPr>
                <w:color w:val="000000"/>
                <w:sz w:val="28"/>
                <w:szCs w:val="28"/>
                <w:lang w:val="en-US" w:eastAsia="ru-RU"/>
              </w:rPr>
              <w:t>Feinstein</w:t>
            </w:r>
            <w:r w:rsidRPr="00761309">
              <w:rPr>
                <w:color w:val="000000"/>
                <w:sz w:val="28"/>
                <w:szCs w:val="28"/>
                <w:lang w:eastAsia="ru-RU"/>
              </w:rPr>
              <w:t xml:space="preserve"> </w:t>
            </w:r>
            <w:r w:rsidR="00EF23A8" w:rsidRPr="00761309">
              <w:rPr>
                <w:color w:val="000000"/>
                <w:sz w:val="28"/>
                <w:szCs w:val="28"/>
                <w:lang w:eastAsia="ru-RU"/>
              </w:rPr>
              <w:t xml:space="preserve">– изучение воздействия сопутствующих заболеваний на пятилетнюю выживаемость больных сахарным диабетом 2 типа, е) индекс коморбидности Чарлсон – для оценки прогноза больных с длительными сроками наблюдения. Понятие полиморбидности или мультиморбидности в современной медицине. </w:t>
            </w:r>
          </w:p>
        </w:tc>
        <w:tc>
          <w:tcPr>
            <w:tcW w:w="894" w:type="pct"/>
          </w:tcPr>
          <w:p w:rsidR="00DA72CD" w:rsidRPr="00761309" w:rsidRDefault="00DA72CD" w:rsidP="00030DF8">
            <w:pPr>
              <w:jc w:val="center"/>
              <w:rPr>
                <w:color w:val="000000"/>
                <w:sz w:val="28"/>
                <w:szCs w:val="28"/>
                <w:lang w:eastAsia="ru-RU"/>
              </w:rPr>
            </w:pPr>
          </w:p>
          <w:p w:rsidR="00EF23A8" w:rsidRPr="00761309" w:rsidRDefault="00EF23A8" w:rsidP="00030DF8">
            <w:pPr>
              <w:jc w:val="center"/>
              <w:rPr>
                <w:color w:val="000000"/>
                <w:sz w:val="28"/>
                <w:szCs w:val="28"/>
                <w:lang w:eastAsia="ru-RU"/>
              </w:rPr>
            </w:pPr>
          </w:p>
          <w:p w:rsidR="00EF23A8" w:rsidRPr="00761309" w:rsidRDefault="00EF23A8" w:rsidP="009E4A7F">
            <w:pPr>
              <w:jc w:val="center"/>
              <w:rPr>
                <w:color w:val="000000"/>
                <w:sz w:val="28"/>
                <w:szCs w:val="28"/>
                <w:lang w:eastAsia="ru-RU"/>
              </w:rPr>
            </w:pPr>
            <w:r w:rsidRPr="00761309">
              <w:rPr>
                <w:color w:val="000000"/>
                <w:sz w:val="28"/>
                <w:szCs w:val="28"/>
                <w:lang w:eastAsia="ru-RU"/>
              </w:rPr>
              <w:t>П</w:t>
            </w:r>
            <w:r w:rsidR="009E4A7F" w:rsidRPr="00761309">
              <w:rPr>
                <w:color w:val="000000"/>
                <w:sz w:val="28"/>
                <w:szCs w:val="28"/>
                <w:lang w:eastAsia="ru-RU"/>
              </w:rPr>
              <w:t>рактическое занятие</w:t>
            </w:r>
          </w:p>
        </w:tc>
        <w:tc>
          <w:tcPr>
            <w:tcW w:w="646" w:type="pct"/>
          </w:tcPr>
          <w:p w:rsidR="00DA72CD" w:rsidRPr="00761309" w:rsidRDefault="00DA72CD" w:rsidP="00490A74">
            <w:pPr>
              <w:jc w:val="center"/>
              <w:rPr>
                <w:color w:val="000000"/>
                <w:sz w:val="28"/>
                <w:szCs w:val="28"/>
                <w:lang w:eastAsia="ru-RU"/>
              </w:rPr>
            </w:pPr>
          </w:p>
          <w:p w:rsidR="00EF23A8" w:rsidRPr="00761309" w:rsidRDefault="00EF23A8" w:rsidP="00490A74">
            <w:pPr>
              <w:jc w:val="center"/>
              <w:rPr>
                <w:color w:val="000000"/>
                <w:sz w:val="28"/>
                <w:szCs w:val="28"/>
                <w:lang w:eastAsia="ru-RU"/>
              </w:rPr>
            </w:pPr>
          </w:p>
          <w:p w:rsidR="00EF23A8" w:rsidRPr="00761309" w:rsidRDefault="00EC0E8C" w:rsidP="00490A74">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EF23A8" w:rsidRPr="00761309" w:rsidTr="003D01D7">
        <w:trPr>
          <w:trHeight w:hRule="exact" w:val="5995"/>
        </w:trPr>
        <w:tc>
          <w:tcPr>
            <w:tcW w:w="927" w:type="pct"/>
          </w:tcPr>
          <w:p w:rsidR="00EF23A8" w:rsidRPr="00761309" w:rsidRDefault="00EF23A8" w:rsidP="00D07980">
            <w:pPr>
              <w:numPr>
                <w:ilvl w:val="0"/>
                <w:numId w:val="4"/>
              </w:numPr>
              <w:ind w:left="0" w:firstLine="0"/>
              <w:rPr>
                <w:color w:val="000000"/>
                <w:sz w:val="28"/>
                <w:szCs w:val="28"/>
              </w:rPr>
            </w:pPr>
            <w:r w:rsidRPr="00761309">
              <w:rPr>
                <w:color w:val="000000"/>
                <w:sz w:val="28"/>
                <w:szCs w:val="28"/>
              </w:rPr>
              <w:lastRenderedPageBreak/>
              <w:t>Социально-экономический статус пожилого человека и возможности его оценки</w:t>
            </w:r>
          </w:p>
        </w:tc>
        <w:tc>
          <w:tcPr>
            <w:tcW w:w="2533" w:type="pct"/>
          </w:tcPr>
          <w:p w:rsidR="00EF23A8" w:rsidRPr="00761309" w:rsidRDefault="00EF23A8" w:rsidP="00DA72CD">
            <w:pPr>
              <w:autoSpaceDE w:val="0"/>
              <w:autoSpaceDN w:val="0"/>
              <w:adjustRightInd w:val="0"/>
              <w:jc w:val="both"/>
              <w:rPr>
                <w:color w:val="000000"/>
                <w:sz w:val="28"/>
                <w:szCs w:val="28"/>
                <w:lang w:eastAsia="ru-RU"/>
              </w:rPr>
            </w:pPr>
            <w:r w:rsidRPr="00761309">
              <w:rPr>
                <w:color w:val="000000"/>
                <w:sz w:val="28"/>
                <w:szCs w:val="28"/>
                <w:lang w:eastAsia="ru-RU"/>
              </w:rPr>
              <w:t>Оценка социально-экономического статуса пожилого человека. Параметры оценки социально-экономического статуса: семейный статус, наличие супруга/супруги; жилищные условия, финансовые возможности,</w:t>
            </w:r>
            <w:r w:rsidR="009B27BB" w:rsidRPr="00761309">
              <w:rPr>
                <w:color w:val="000000"/>
                <w:sz w:val="28"/>
                <w:szCs w:val="28"/>
                <w:lang w:eastAsia="ru-RU"/>
              </w:rPr>
              <w:t xml:space="preserve"> </w:t>
            </w:r>
            <w:r w:rsidRPr="00761309">
              <w:rPr>
                <w:color w:val="000000"/>
                <w:sz w:val="28"/>
                <w:szCs w:val="28"/>
                <w:lang w:eastAsia="ru-RU"/>
              </w:rPr>
              <w:t>рабочая активность, профессия в прошлом и настоящем, образование, типичные занятия и виды деятельности днём, любимые и обязательные, потребность в уходе, планирование помощи; потери близких, случившиеся в</w:t>
            </w:r>
            <w:r w:rsidR="009B27BB" w:rsidRPr="00761309">
              <w:rPr>
                <w:color w:val="000000"/>
                <w:sz w:val="28"/>
                <w:szCs w:val="28"/>
                <w:lang w:eastAsia="ru-RU"/>
              </w:rPr>
              <w:t xml:space="preserve"> </w:t>
            </w:r>
            <w:r w:rsidRPr="00761309">
              <w:rPr>
                <w:color w:val="000000"/>
                <w:sz w:val="28"/>
                <w:szCs w:val="28"/>
                <w:lang w:eastAsia="ru-RU"/>
              </w:rPr>
              <w:t>жизни, психологические проблемы, умение справляться с ними; употребление алкоголя, наркотических средств, курение. Выявление признаков пренебрежения,</w:t>
            </w:r>
            <w:r w:rsidR="009B27BB" w:rsidRPr="00761309">
              <w:rPr>
                <w:color w:val="000000"/>
                <w:sz w:val="28"/>
                <w:szCs w:val="28"/>
                <w:lang w:eastAsia="ru-RU"/>
              </w:rPr>
              <w:t xml:space="preserve"> </w:t>
            </w:r>
            <w:r w:rsidRPr="00761309">
              <w:rPr>
                <w:color w:val="000000"/>
                <w:sz w:val="28"/>
                <w:szCs w:val="28"/>
                <w:lang w:eastAsia="ru-RU"/>
              </w:rPr>
              <w:t xml:space="preserve">самопренебрежения и насилия. </w:t>
            </w:r>
            <w:r w:rsidR="009E4A7F" w:rsidRPr="00761309">
              <w:rPr>
                <w:color w:val="000000"/>
                <w:sz w:val="28"/>
                <w:szCs w:val="28"/>
                <w:lang w:eastAsia="ru-RU"/>
              </w:rPr>
              <w:t xml:space="preserve">«Рабочее резюме: Европейский доклад по предупреждению жестокого обращения с пожилыми людьми (публикация Евробюро ВОЗ, 2011 г.). Виды пренебрежительного отношения и насилия в отношении пожилых: </w:t>
            </w:r>
            <w:r w:rsidR="003600CC" w:rsidRPr="00761309">
              <w:rPr>
                <w:color w:val="000000"/>
                <w:sz w:val="28"/>
                <w:szCs w:val="28"/>
                <w:lang w:eastAsia="ru-RU"/>
              </w:rPr>
              <w:t>А.</w:t>
            </w:r>
            <w:r w:rsidR="009E4A7F" w:rsidRPr="00761309">
              <w:rPr>
                <w:color w:val="000000"/>
                <w:sz w:val="28"/>
                <w:szCs w:val="28"/>
                <w:lang w:eastAsia="ru-RU"/>
              </w:rPr>
              <w:t xml:space="preserve"> физическое, </w:t>
            </w:r>
            <w:r w:rsidR="003600CC" w:rsidRPr="00761309">
              <w:rPr>
                <w:color w:val="000000"/>
                <w:sz w:val="28"/>
                <w:szCs w:val="28"/>
                <w:lang w:eastAsia="ru-RU"/>
              </w:rPr>
              <w:t>Б.</w:t>
            </w:r>
            <w:r w:rsidR="009E4A7F" w:rsidRPr="00761309">
              <w:rPr>
                <w:color w:val="000000"/>
                <w:sz w:val="28"/>
                <w:szCs w:val="28"/>
                <w:lang w:eastAsia="ru-RU"/>
              </w:rPr>
              <w:t xml:space="preserve"> сексуальное, </w:t>
            </w:r>
            <w:r w:rsidR="003600CC" w:rsidRPr="00761309">
              <w:rPr>
                <w:color w:val="000000"/>
                <w:sz w:val="28"/>
                <w:szCs w:val="28"/>
                <w:lang w:eastAsia="ru-RU"/>
              </w:rPr>
              <w:t>В.</w:t>
            </w:r>
            <w:r w:rsidR="009E4A7F" w:rsidRPr="00761309">
              <w:rPr>
                <w:color w:val="000000"/>
                <w:sz w:val="28"/>
                <w:szCs w:val="28"/>
                <w:lang w:eastAsia="ru-RU"/>
              </w:rPr>
              <w:t xml:space="preserve"> медицинское, </w:t>
            </w:r>
            <w:r w:rsidR="003600CC" w:rsidRPr="00761309">
              <w:rPr>
                <w:color w:val="000000"/>
                <w:sz w:val="28"/>
                <w:szCs w:val="28"/>
                <w:lang w:eastAsia="ru-RU"/>
              </w:rPr>
              <w:t>Г.</w:t>
            </w:r>
            <w:r w:rsidR="009E4A7F" w:rsidRPr="00761309">
              <w:rPr>
                <w:color w:val="000000"/>
                <w:sz w:val="28"/>
                <w:szCs w:val="28"/>
                <w:lang w:eastAsia="ru-RU"/>
              </w:rPr>
              <w:t xml:space="preserve"> психологическое (эмоциональное). Признаки финансовой эксплуатации пожилого человека.</w:t>
            </w:r>
          </w:p>
        </w:tc>
        <w:tc>
          <w:tcPr>
            <w:tcW w:w="894" w:type="pct"/>
          </w:tcPr>
          <w:p w:rsidR="00EF23A8" w:rsidRPr="00761309" w:rsidRDefault="00EF23A8" w:rsidP="00030DF8">
            <w:pPr>
              <w:jc w:val="center"/>
              <w:rPr>
                <w:color w:val="000000"/>
                <w:sz w:val="28"/>
                <w:szCs w:val="28"/>
                <w:lang w:eastAsia="ru-RU"/>
              </w:rPr>
            </w:pPr>
          </w:p>
          <w:p w:rsidR="00D9019A" w:rsidRPr="00761309" w:rsidRDefault="00D9019A" w:rsidP="00030DF8">
            <w:pPr>
              <w:jc w:val="center"/>
              <w:rPr>
                <w:color w:val="000000"/>
                <w:sz w:val="28"/>
                <w:szCs w:val="28"/>
                <w:lang w:eastAsia="ru-RU"/>
              </w:rPr>
            </w:pPr>
          </w:p>
          <w:p w:rsidR="00D9019A" w:rsidRPr="00761309" w:rsidRDefault="00D9019A" w:rsidP="00030DF8">
            <w:pPr>
              <w:jc w:val="center"/>
              <w:rPr>
                <w:color w:val="000000"/>
                <w:sz w:val="28"/>
                <w:szCs w:val="28"/>
                <w:lang w:eastAsia="ru-RU"/>
              </w:rPr>
            </w:pPr>
          </w:p>
          <w:p w:rsidR="00D9019A" w:rsidRPr="00761309" w:rsidRDefault="00D9019A" w:rsidP="00030DF8">
            <w:pPr>
              <w:jc w:val="center"/>
              <w:rPr>
                <w:color w:val="000000"/>
                <w:sz w:val="28"/>
                <w:szCs w:val="28"/>
                <w:lang w:eastAsia="ru-RU"/>
              </w:rPr>
            </w:pPr>
            <w:r w:rsidRPr="00761309">
              <w:rPr>
                <w:color w:val="000000"/>
                <w:sz w:val="28"/>
                <w:szCs w:val="28"/>
                <w:lang w:eastAsia="ru-RU"/>
              </w:rPr>
              <w:t>Семинар</w:t>
            </w:r>
          </w:p>
        </w:tc>
        <w:tc>
          <w:tcPr>
            <w:tcW w:w="646" w:type="pct"/>
          </w:tcPr>
          <w:p w:rsidR="00D9019A" w:rsidRPr="00761309" w:rsidRDefault="00D9019A" w:rsidP="00490A74">
            <w:pPr>
              <w:jc w:val="center"/>
              <w:rPr>
                <w:color w:val="000000"/>
                <w:sz w:val="28"/>
                <w:szCs w:val="28"/>
                <w:lang w:eastAsia="ru-RU"/>
              </w:rPr>
            </w:pPr>
          </w:p>
          <w:p w:rsidR="00D9019A" w:rsidRPr="00761309" w:rsidRDefault="00D9019A" w:rsidP="00490A74">
            <w:pPr>
              <w:jc w:val="center"/>
              <w:rPr>
                <w:color w:val="000000"/>
                <w:sz w:val="28"/>
                <w:szCs w:val="28"/>
                <w:lang w:eastAsia="ru-RU"/>
              </w:rPr>
            </w:pPr>
          </w:p>
          <w:p w:rsidR="00D9019A" w:rsidRPr="00761309" w:rsidRDefault="00D9019A" w:rsidP="00490A74">
            <w:pPr>
              <w:jc w:val="center"/>
              <w:rPr>
                <w:color w:val="000000"/>
                <w:sz w:val="28"/>
                <w:szCs w:val="28"/>
                <w:lang w:eastAsia="ru-RU"/>
              </w:rPr>
            </w:pPr>
          </w:p>
          <w:p w:rsidR="00EF23A8" w:rsidRPr="00761309" w:rsidRDefault="00EC0E8C" w:rsidP="00D9019A">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D05F9E" w:rsidRPr="00761309" w:rsidTr="003D01D7">
        <w:trPr>
          <w:trHeight w:hRule="exact" w:val="5996"/>
        </w:trPr>
        <w:tc>
          <w:tcPr>
            <w:tcW w:w="927" w:type="pct"/>
          </w:tcPr>
          <w:p w:rsidR="00D05F9E" w:rsidRPr="00761309" w:rsidRDefault="009E4A7F" w:rsidP="00D07980">
            <w:pPr>
              <w:numPr>
                <w:ilvl w:val="0"/>
                <w:numId w:val="4"/>
              </w:numPr>
              <w:ind w:left="0" w:firstLine="0"/>
              <w:rPr>
                <w:bCs/>
                <w:color w:val="000000"/>
                <w:sz w:val="28"/>
                <w:szCs w:val="28"/>
                <w:lang w:eastAsia="ru-RU"/>
              </w:rPr>
            </w:pPr>
            <w:r w:rsidRPr="00761309">
              <w:rPr>
                <w:color w:val="000000"/>
                <w:sz w:val="28"/>
                <w:szCs w:val="28"/>
              </w:rPr>
              <w:lastRenderedPageBreak/>
              <w:t>Основы организации гериатрической помощи</w:t>
            </w:r>
          </w:p>
        </w:tc>
        <w:tc>
          <w:tcPr>
            <w:tcW w:w="2533" w:type="pct"/>
          </w:tcPr>
          <w:p w:rsidR="006A4BA0" w:rsidRPr="00761309" w:rsidRDefault="009E4A7F" w:rsidP="00A16388">
            <w:pPr>
              <w:tabs>
                <w:tab w:val="num" w:pos="720"/>
              </w:tabs>
              <w:autoSpaceDE w:val="0"/>
              <w:autoSpaceDN w:val="0"/>
              <w:adjustRightInd w:val="0"/>
              <w:jc w:val="both"/>
              <w:rPr>
                <w:color w:val="000000"/>
                <w:sz w:val="28"/>
                <w:szCs w:val="28"/>
                <w:lang w:eastAsia="ru-RU"/>
              </w:rPr>
            </w:pPr>
            <w:r w:rsidRPr="00761309">
              <w:rPr>
                <w:bCs/>
                <w:color w:val="000000"/>
                <w:sz w:val="28"/>
                <w:szCs w:val="28"/>
                <w:lang w:eastAsia="ru-RU"/>
              </w:rPr>
              <w:t>Современные тенденции организации гериатрической помощи:</w:t>
            </w:r>
            <w:r w:rsidRPr="00761309">
              <w:rPr>
                <w:rFonts w:eastAsia="+mn-ea"/>
                <w:color w:val="000000"/>
                <w:sz w:val="28"/>
                <w:szCs w:val="28"/>
                <w:lang w:eastAsia="ru-RU"/>
              </w:rPr>
              <w:t xml:space="preserve"> </w:t>
            </w:r>
            <w:r w:rsidR="006A4BA0" w:rsidRPr="00761309">
              <w:rPr>
                <w:bCs/>
                <w:color w:val="000000"/>
                <w:sz w:val="28"/>
                <w:szCs w:val="28"/>
                <w:lang w:val="en-US" w:eastAsia="ru-RU"/>
              </w:rPr>
              <w:t>I</w:t>
            </w:r>
            <w:r w:rsidR="006A4BA0" w:rsidRPr="00761309">
              <w:rPr>
                <w:bCs/>
                <w:color w:val="000000"/>
                <w:sz w:val="28"/>
                <w:szCs w:val="28"/>
                <w:lang w:eastAsia="ru-RU"/>
              </w:rPr>
              <w:t>. Медицинские учреждения, участвующие в оказании гериатрической помощи:</w:t>
            </w:r>
            <w:r w:rsidR="003600CC" w:rsidRPr="00761309">
              <w:rPr>
                <w:bCs/>
                <w:color w:val="000000"/>
                <w:sz w:val="28"/>
                <w:szCs w:val="28"/>
                <w:lang w:eastAsia="ru-RU"/>
              </w:rPr>
              <w:t>А.</w:t>
            </w:r>
            <w:r w:rsidR="00A16388" w:rsidRPr="00761309">
              <w:rPr>
                <w:bCs/>
                <w:color w:val="000000"/>
                <w:sz w:val="28"/>
                <w:szCs w:val="28"/>
                <w:lang w:eastAsia="ru-RU"/>
              </w:rPr>
              <w:t xml:space="preserve"> </w:t>
            </w:r>
            <w:r w:rsidR="006A4BA0" w:rsidRPr="00761309">
              <w:rPr>
                <w:bCs/>
                <w:color w:val="000000"/>
                <w:sz w:val="28"/>
                <w:szCs w:val="28"/>
                <w:lang w:eastAsia="ru-RU"/>
              </w:rPr>
              <w:t>гериатрические кабинеты (отделения) поликлиник;</w:t>
            </w:r>
            <w:r w:rsidR="00A16388" w:rsidRPr="00761309">
              <w:rPr>
                <w:bCs/>
                <w:color w:val="000000"/>
                <w:sz w:val="28"/>
                <w:szCs w:val="28"/>
                <w:lang w:eastAsia="ru-RU"/>
              </w:rPr>
              <w:t xml:space="preserve"> </w:t>
            </w:r>
            <w:r w:rsidR="003600CC" w:rsidRPr="00761309">
              <w:rPr>
                <w:bCs/>
                <w:color w:val="000000"/>
                <w:sz w:val="28"/>
                <w:szCs w:val="28"/>
                <w:lang w:eastAsia="ru-RU"/>
              </w:rPr>
              <w:t>Б.</w:t>
            </w:r>
            <w:r w:rsidR="006A4BA0" w:rsidRPr="00761309">
              <w:rPr>
                <w:bCs/>
                <w:color w:val="000000"/>
                <w:sz w:val="28"/>
                <w:szCs w:val="28"/>
                <w:lang w:eastAsia="ru-RU"/>
              </w:rPr>
              <w:t xml:space="preserve"> гериатрические койки (отделения) больниц;</w:t>
            </w:r>
            <w:r w:rsidR="00A16388" w:rsidRPr="00761309">
              <w:rPr>
                <w:bCs/>
                <w:color w:val="000000"/>
                <w:sz w:val="28"/>
                <w:szCs w:val="28"/>
                <w:lang w:eastAsia="ru-RU"/>
              </w:rPr>
              <w:t xml:space="preserve"> </w:t>
            </w:r>
            <w:r w:rsidR="003600CC" w:rsidRPr="00761309">
              <w:rPr>
                <w:bCs/>
                <w:color w:val="000000"/>
                <w:sz w:val="28"/>
                <w:szCs w:val="28"/>
                <w:lang w:eastAsia="ru-RU"/>
              </w:rPr>
              <w:t>В.</w:t>
            </w:r>
            <w:r w:rsidR="00A16388" w:rsidRPr="00761309">
              <w:rPr>
                <w:bCs/>
                <w:color w:val="000000"/>
                <w:sz w:val="28"/>
                <w:szCs w:val="28"/>
                <w:lang w:eastAsia="ru-RU"/>
              </w:rPr>
              <w:t xml:space="preserve"> </w:t>
            </w:r>
            <w:r w:rsidR="006A4BA0" w:rsidRPr="00761309">
              <w:rPr>
                <w:bCs/>
                <w:color w:val="000000"/>
                <w:sz w:val="28"/>
                <w:szCs w:val="28"/>
                <w:lang w:eastAsia="ru-RU"/>
              </w:rPr>
              <w:t>- гериатрические больницы;</w:t>
            </w:r>
            <w:r w:rsidR="00A16388" w:rsidRPr="00761309">
              <w:rPr>
                <w:bCs/>
                <w:color w:val="000000"/>
                <w:sz w:val="28"/>
                <w:szCs w:val="28"/>
                <w:lang w:eastAsia="ru-RU"/>
              </w:rPr>
              <w:t xml:space="preserve"> </w:t>
            </w:r>
            <w:r w:rsidR="003600CC" w:rsidRPr="00761309">
              <w:rPr>
                <w:bCs/>
                <w:color w:val="000000"/>
                <w:sz w:val="28"/>
                <w:szCs w:val="28"/>
                <w:lang w:eastAsia="ru-RU"/>
              </w:rPr>
              <w:t>Г.</w:t>
            </w:r>
            <w:r w:rsidR="006A4BA0" w:rsidRPr="00761309">
              <w:rPr>
                <w:bCs/>
                <w:color w:val="000000"/>
                <w:sz w:val="28"/>
                <w:szCs w:val="28"/>
                <w:lang w:eastAsia="ru-RU"/>
              </w:rPr>
              <w:t xml:space="preserve"> гериатрические центры (городские, территориальные), включающие амбулаторно-поликлиническую и стационарную помощь</w:t>
            </w:r>
            <w:r w:rsidR="00A16388" w:rsidRPr="00761309">
              <w:rPr>
                <w:bCs/>
                <w:color w:val="000000"/>
                <w:sz w:val="28"/>
                <w:szCs w:val="28"/>
                <w:lang w:eastAsia="ru-RU"/>
              </w:rPr>
              <w:t xml:space="preserve">, </w:t>
            </w:r>
            <w:r w:rsidR="003600CC" w:rsidRPr="00761309">
              <w:rPr>
                <w:bCs/>
                <w:color w:val="000000"/>
                <w:sz w:val="28"/>
                <w:szCs w:val="28"/>
                <w:lang w:eastAsia="ru-RU"/>
              </w:rPr>
              <w:t>Д.</w:t>
            </w:r>
            <w:r w:rsidR="009B27BB" w:rsidRPr="00761309">
              <w:rPr>
                <w:bCs/>
                <w:color w:val="000000"/>
                <w:sz w:val="28"/>
                <w:szCs w:val="28"/>
                <w:lang w:eastAsia="ru-RU"/>
              </w:rPr>
              <w:t xml:space="preserve"> </w:t>
            </w:r>
            <w:r w:rsidR="006A4BA0" w:rsidRPr="00761309">
              <w:rPr>
                <w:color w:val="000000"/>
                <w:sz w:val="28"/>
                <w:szCs w:val="28"/>
                <w:lang w:eastAsia="ru-RU"/>
              </w:rPr>
              <w:t>больница сестринского ухода;</w:t>
            </w:r>
            <w:r w:rsidR="00A16388" w:rsidRPr="00761309">
              <w:rPr>
                <w:color w:val="000000"/>
                <w:sz w:val="28"/>
                <w:szCs w:val="28"/>
                <w:lang w:eastAsia="ru-RU"/>
              </w:rPr>
              <w:t xml:space="preserve"> е)</w:t>
            </w:r>
            <w:r w:rsidR="006A4BA0" w:rsidRPr="00761309">
              <w:rPr>
                <w:color w:val="000000"/>
                <w:sz w:val="28"/>
                <w:szCs w:val="28"/>
                <w:lang w:eastAsia="ru-RU"/>
              </w:rPr>
              <w:t xml:space="preserve"> отделения медицинской реабилитации поликлиник и больниц;</w:t>
            </w:r>
            <w:r w:rsidR="00A16388" w:rsidRPr="00761309">
              <w:rPr>
                <w:color w:val="000000"/>
                <w:sz w:val="28"/>
                <w:szCs w:val="28"/>
                <w:lang w:eastAsia="ru-RU"/>
              </w:rPr>
              <w:t xml:space="preserve"> ж) </w:t>
            </w:r>
            <w:r w:rsidR="006A4BA0" w:rsidRPr="00761309">
              <w:rPr>
                <w:color w:val="000000"/>
                <w:sz w:val="28"/>
                <w:szCs w:val="28"/>
                <w:lang w:eastAsia="ru-RU"/>
              </w:rPr>
              <w:t>- санатории;</w:t>
            </w:r>
            <w:r w:rsidR="00A16388" w:rsidRPr="00761309">
              <w:rPr>
                <w:color w:val="000000"/>
                <w:sz w:val="28"/>
                <w:szCs w:val="28"/>
                <w:lang w:eastAsia="ru-RU"/>
              </w:rPr>
              <w:t xml:space="preserve"> з)</w:t>
            </w:r>
            <w:r w:rsidR="006A4BA0" w:rsidRPr="00761309">
              <w:rPr>
                <w:color w:val="000000"/>
                <w:sz w:val="28"/>
                <w:szCs w:val="28"/>
                <w:lang w:eastAsia="ru-RU"/>
              </w:rPr>
              <w:t xml:space="preserve"> гериатрические бюро медико-социальной экспертизы. </w:t>
            </w:r>
            <w:r w:rsidR="00A16388" w:rsidRPr="00761309">
              <w:rPr>
                <w:bCs/>
                <w:color w:val="000000"/>
                <w:sz w:val="28"/>
                <w:szCs w:val="28"/>
                <w:lang w:eastAsia="ru-RU"/>
              </w:rPr>
              <w:t>Формы медико-социального и социального обеспечения лиц пожилого и старческого возраста.</w:t>
            </w:r>
            <w:r w:rsidR="00A16388" w:rsidRPr="00761309">
              <w:rPr>
                <w:rFonts w:eastAsia="+mj-ea"/>
                <w:b/>
                <w:bCs/>
                <w:color w:val="000000"/>
                <w:sz w:val="28"/>
                <w:szCs w:val="28"/>
              </w:rPr>
              <w:t xml:space="preserve"> </w:t>
            </w:r>
            <w:r w:rsidR="00A16388" w:rsidRPr="00761309">
              <w:rPr>
                <w:bCs/>
                <w:color w:val="000000"/>
                <w:sz w:val="28"/>
                <w:szCs w:val="28"/>
                <w:lang w:eastAsia="ru-RU"/>
              </w:rPr>
              <w:t>Формы организации занятости пожилых лиц. Гериатрическая помощь за рубежом. Оказание помощи в критических ситуациях. Паллиативная помощь в гериатрии. Вопросы профилактики и реабилитации в гериатрии. Геропрофилактика. Реабилитационные</w:t>
            </w:r>
            <w:r w:rsidR="009B27BB" w:rsidRPr="00761309">
              <w:rPr>
                <w:bCs/>
                <w:color w:val="000000"/>
                <w:sz w:val="28"/>
                <w:szCs w:val="28"/>
                <w:lang w:eastAsia="ru-RU"/>
              </w:rPr>
              <w:t xml:space="preserve"> </w:t>
            </w:r>
            <w:r w:rsidR="00A16388" w:rsidRPr="00761309">
              <w:rPr>
                <w:bCs/>
                <w:color w:val="000000"/>
                <w:sz w:val="28"/>
                <w:szCs w:val="28"/>
                <w:lang w:eastAsia="ru-RU"/>
              </w:rPr>
              <w:t>программы. Психотерапевтическая помощь.</w:t>
            </w:r>
          </w:p>
          <w:p w:rsidR="00D05F9E" w:rsidRPr="00761309" w:rsidRDefault="00D05F9E" w:rsidP="00187C21">
            <w:pPr>
              <w:autoSpaceDE w:val="0"/>
              <w:autoSpaceDN w:val="0"/>
              <w:adjustRightInd w:val="0"/>
              <w:jc w:val="both"/>
              <w:rPr>
                <w:color w:val="000000"/>
                <w:sz w:val="28"/>
                <w:szCs w:val="28"/>
                <w:lang w:eastAsia="ru-RU"/>
              </w:rPr>
            </w:pPr>
          </w:p>
          <w:p w:rsidR="001A2998" w:rsidRPr="00761309" w:rsidRDefault="001A2998" w:rsidP="00187C21">
            <w:pPr>
              <w:autoSpaceDE w:val="0"/>
              <w:autoSpaceDN w:val="0"/>
              <w:adjustRightInd w:val="0"/>
              <w:jc w:val="both"/>
              <w:rPr>
                <w:color w:val="000000"/>
                <w:sz w:val="28"/>
                <w:szCs w:val="28"/>
              </w:rPr>
            </w:pPr>
          </w:p>
        </w:tc>
        <w:tc>
          <w:tcPr>
            <w:tcW w:w="894" w:type="pct"/>
          </w:tcPr>
          <w:p w:rsidR="00D05F9E" w:rsidRPr="00761309" w:rsidRDefault="00D05F9E" w:rsidP="00187C21">
            <w:pPr>
              <w:jc w:val="center"/>
              <w:rPr>
                <w:color w:val="000000"/>
                <w:sz w:val="28"/>
                <w:szCs w:val="28"/>
                <w:lang w:eastAsia="ru-RU"/>
              </w:rPr>
            </w:pPr>
            <w:r w:rsidRPr="00761309">
              <w:rPr>
                <w:color w:val="000000"/>
                <w:sz w:val="28"/>
                <w:szCs w:val="28"/>
                <w:lang w:eastAsia="ru-RU"/>
              </w:rPr>
              <w:t>Лекция</w:t>
            </w:r>
          </w:p>
        </w:tc>
        <w:tc>
          <w:tcPr>
            <w:tcW w:w="646" w:type="pct"/>
          </w:tcPr>
          <w:p w:rsidR="00D05F9E" w:rsidRPr="00761309" w:rsidRDefault="00EC0E8C" w:rsidP="00187C21">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ч/0.056 з.е.</w:t>
            </w:r>
          </w:p>
        </w:tc>
      </w:tr>
      <w:tr w:rsidR="00D9019A" w:rsidRPr="00761309" w:rsidTr="003D01D7">
        <w:trPr>
          <w:trHeight w:hRule="exact" w:val="3869"/>
        </w:trPr>
        <w:tc>
          <w:tcPr>
            <w:tcW w:w="927" w:type="pct"/>
            <w:vMerge w:val="restart"/>
          </w:tcPr>
          <w:p w:rsidR="00D9019A" w:rsidRPr="00761309" w:rsidRDefault="00D9019A" w:rsidP="00D07980">
            <w:pPr>
              <w:numPr>
                <w:ilvl w:val="0"/>
                <w:numId w:val="4"/>
              </w:numPr>
              <w:ind w:left="0" w:firstLine="0"/>
              <w:rPr>
                <w:bCs/>
                <w:color w:val="000000"/>
                <w:sz w:val="28"/>
                <w:szCs w:val="28"/>
                <w:lang w:eastAsia="ru-RU"/>
              </w:rPr>
            </w:pPr>
            <w:r w:rsidRPr="00761309">
              <w:rPr>
                <w:color w:val="000000"/>
                <w:sz w:val="28"/>
                <w:szCs w:val="28"/>
              </w:rPr>
              <w:lastRenderedPageBreak/>
              <w:t>Организация управления гериатрической помощью</w:t>
            </w:r>
          </w:p>
          <w:p w:rsidR="00D9019A" w:rsidRPr="00761309" w:rsidRDefault="00D9019A" w:rsidP="00D07980">
            <w:pPr>
              <w:rPr>
                <w:bCs/>
                <w:color w:val="000000"/>
                <w:sz w:val="28"/>
                <w:szCs w:val="28"/>
                <w:lang w:eastAsia="ru-RU"/>
              </w:rPr>
            </w:pPr>
            <w:r w:rsidRPr="00761309">
              <w:rPr>
                <w:color w:val="000000"/>
                <w:sz w:val="28"/>
                <w:szCs w:val="28"/>
              </w:rPr>
              <w:t>Управление качеством гериатрической помощи</w:t>
            </w:r>
          </w:p>
        </w:tc>
        <w:tc>
          <w:tcPr>
            <w:tcW w:w="2533" w:type="pct"/>
          </w:tcPr>
          <w:p w:rsidR="00D9019A" w:rsidRPr="00761309" w:rsidRDefault="00D9019A" w:rsidP="00837688">
            <w:pPr>
              <w:autoSpaceDE w:val="0"/>
              <w:autoSpaceDN w:val="0"/>
              <w:adjustRightInd w:val="0"/>
              <w:jc w:val="both"/>
              <w:rPr>
                <w:color w:val="000000"/>
                <w:sz w:val="28"/>
                <w:szCs w:val="28"/>
                <w:lang w:eastAsia="ru-RU"/>
              </w:rPr>
            </w:pPr>
            <w:r w:rsidRPr="00761309">
              <w:rPr>
                <w:bCs/>
                <w:color w:val="000000"/>
                <w:sz w:val="28"/>
                <w:szCs w:val="28"/>
                <w:lang w:eastAsia="ru-RU"/>
              </w:rPr>
              <w:t>Организация работы врачей, оказывающих гериатрическую помощь, по бригадному принципу. Стационарный этап. Поликлинический этап. Организация работы врачей в условиях санаторно-курортной реабилитации. Консультативная работа. Организация управления системой гериатрической помощи. Департаментализация. Управляемость. Специализация</w:t>
            </w:r>
            <w:r w:rsidR="009B27BB" w:rsidRPr="00761309">
              <w:rPr>
                <w:bCs/>
                <w:color w:val="000000"/>
                <w:sz w:val="28"/>
                <w:szCs w:val="28"/>
                <w:lang w:eastAsia="ru-RU"/>
              </w:rPr>
              <w:t xml:space="preserve"> </w:t>
            </w:r>
            <w:r w:rsidRPr="00761309">
              <w:rPr>
                <w:bCs/>
                <w:color w:val="000000"/>
                <w:sz w:val="28"/>
                <w:szCs w:val="28"/>
                <w:lang w:eastAsia="ru-RU"/>
              </w:rPr>
              <w:t>труда. Коммуникация и координация. Соотношение</w:t>
            </w:r>
            <w:r w:rsidR="009B27BB" w:rsidRPr="00761309">
              <w:rPr>
                <w:bCs/>
                <w:color w:val="000000"/>
                <w:sz w:val="28"/>
                <w:szCs w:val="28"/>
                <w:lang w:eastAsia="ru-RU"/>
              </w:rPr>
              <w:t xml:space="preserve"> </w:t>
            </w:r>
            <w:r w:rsidRPr="00761309">
              <w:rPr>
                <w:bCs/>
                <w:color w:val="000000"/>
                <w:sz w:val="28"/>
                <w:szCs w:val="28"/>
                <w:lang w:eastAsia="ru-RU"/>
              </w:rPr>
              <w:t>дифференциации и</w:t>
            </w:r>
            <w:r w:rsidR="009B27BB" w:rsidRPr="00761309">
              <w:rPr>
                <w:bCs/>
                <w:color w:val="000000"/>
                <w:sz w:val="28"/>
                <w:szCs w:val="28"/>
                <w:lang w:eastAsia="ru-RU"/>
              </w:rPr>
              <w:t xml:space="preserve"> </w:t>
            </w:r>
            <w:r w:rsidRPr="00761309">
              <w:rPr>
                <w:bCs/>
                <w:color w:val="000000"/>
                <w:sz w:val="28"/>
                <w:szCs w:val="28"/>
                <w:lang w:eastAsia="ru-RU"/>
              </w:rPr>
              <w:t>интеграции подразделений. Дифференцировка этапов. Ведение документации.</w:t>
            </w:r>
            <w:r w:rsidR="009B27BB" w:rsidRPr="005E24A1">
              <w:rPr>
                <w:rFonts w:eastAsia="+mj-ea"/>
                <w:b/>
                <w:bCs/>
                <w:color w:val="000000"/>
                <w:sz w:val="28"/>
                <w:szCs w:val="28"/>
                <w14:shadow w14:blurRad="50800" w14:dist="38100" w14:dir="2700000" w14:sx="100000" w14:sy="100000" w14:kx="0" w14:ky="0" w14:algn="tl">
                  <w14:srgbClr w14:val="000000">
                    <w14:alpha w14:val="60000"/>
                  </w14:srgbClr>
                </w14:shadow>
              </w:rPr>
              <w:t xml:space="preserve"> </w:t>
            </w:r>
            <w:r w:rsidRPr="00761309">
              <w:rPr>
                <w:bCs/>
                <w:color w:val="000000"/>
                <w:sz w:val="28"/>
                <w:szCs w:val="28"/>
                <w:lang w:eastAsia="ru-RU"/>
              </w:rPr>
              <w:t>Мотивация труда, учет и контроль.</w:t>
            </w:r>
            <w:r w:rsidRPr="005E24A1">
              <w:rPr>
                <w:rFonts w:eastAsia="+mj-ea"/>
                <w:b/>
                <w:bCs/>
                <w:color w:val="000000"/>
                <w:sz w:val="28"/>
                <w:szCs w:val="28"/>
                <w14:shadow w14:blurRad="50800" w14:dist="38100" w14:dir="2700000" w14:sx="100000" w14:sy="100000" w14:kx="0" w14:ky="0" w14:algn="tl">
                  <w14:srgbClr w14:val="000000">
                    <w14:alpha w14:val="60000"/>
                  </w14:srgbClr>
                </w14:shadow>
              </w:rPr>
              <w:t xml:space="preserve"> </w:t>
            </w:r>
            <w:r w:rsidRPr="00761309">
              <w:rPr>
                <w:bCs/>
                <w:color w:val="000000"/>
                <w:sz w:val="28"/>
                <w:szCs w:val="28"/>
                <w:lang w:eastAsia="ru-RU"/>
              </w:rPr>
              <w:t>Система оценки качества.</w:t>
            </w:r>
          </w:p>
        </w:tc>
        <w:tc>
          <w:tcPr>
            <w:tcW w:w="894" w:type="pct"/>
          </w:tcPr>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r w:rsidRPr="00761309">
              <w:rPr>
                <w:color w:val="000000"/>
                <w:sz w:val="28"/>
                <w:szCs w:val="28"/>
                <w:lang w:eastAsia="ru-RU"/>
              </w:rPr>
              <w:t>Лекция</w:t>
            </w: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r w:rsidRPr="00761309">
              <w:rPr>
                <w:color w:val="000000"/>
                <w:sz w:val="28"/>
                <w:szCs w:val="28"/>
                <w:lang w:eastAsia="ru-RU"/>
              </w:rPr>
              <w:t>Семинар</w:t>
            </w:r>
          </w:p>
        </w:tc>
        <w:tc>
          <w:tcPr>
            <w:tcW w:w="646" w:type="pct"/>
          </w:tcPr>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EC0E8C" w:rsidP="00187C21">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p w:rsidR="00D9019A" w:rsidRPr="00761309" w:rsidRDefault="00D9019A" w:rsidP="00187C21">
            <w:pPr>
              <w:jc w:val="center"/>
              <w:rPr>
                <w:color w:val="000000"/>
                <w:sz w:val="28"/>
                <w:szCs w:val="28"/>
                <w:lang w:eastAsia="ru-RU"/>
              </w:rPr>
            </w:pPr>
          </w:p>
          <w:p w:rsidR="00D9019A" w:rsidRPr="00761309" w:rsidRDefault="00EC0E8C" w:rsidP="00187C21">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D9019A" w:rsidRPr="00761309" w:rsidTr="003D01D7">
        <w:trPr>
          <w:trHeight w:hRule="exact" w:val="7555"/>
        </w:trPr>
        <w:tc>
          <w:tcPr>
            <w:tcW w:w="927" w:type="pct"/>
            <w:vMerge/>
          </w:tcPr>
          <w:p w:rsidR="00D9019A" w:rsidRPr="00761309" w:rsidRDefault="00D9019A" w:rsidP="00275164">
            <w:pPr>
              <w:numPr>
                <w:ilvl w:val="0"/>
                <w:numId w:val="4"/>
              </w:numPr>
              <w:ind w:left="248" w:hanging="284"/>
              <w:jc w:val="both"/>
              <w:rPr>
                <w:color w:val="000000"/>
                <w:sz w:val="28"/>
                <w:szCs w:val="28"/>
              </w:rPr>
            </w:pPr>
          </w:p>
        </w:tc>
        <w:tc>
          <w:tcPr>
            <w:tcW w:w="2533" w:type="pct"/>
          </w:tcPr>
          <w:p w:rsidR="00D9019A" w:rsidRPr="00761309" w:rsidRDefault="00D9019A" w:rsidP="00837688">
            <w:pPr>
              <w:autoSpaceDE w:val="0"/>
              <w:autoSpaceDN w:val="0"/>
              <w:adjustRightInd w:val="0"/>
              <w:jc w:val="both"/>
              <w:rPr>
                <w:bCs/>
                <w:color w:val="000000"/>
                <w:sz w:val="28"/>
                <w:szCs w:val="28"/>
                <w:lang w:eastAsia="ru-RU"/>
              </w:rPr>
            </w:pPr>
            <w:r w:rsidRPr="00761309">
              <w:rPr>
                <w:bCs/>
                <w:color w:val="000000"/>
                <w:sz w:val="28"/>
                <w:szCs w:val="28"/>
                <w:lang w:eastAsia="ru-RU"/>
              </w:rPr>
              <w:t>Управление качеством гериатрической помощи в поликлинике и санатории. Управление качеством гериатрической помощи в поликлинике и санатории. Третий уровень контроля. Четвёртый</w:t>
            </w:r>
            <w:r w:rsidR="009B27BB" w:rsidRPr="00761309">
              <w:rPr>
                <w:bCs/>
                <w:color w:val="000000"/>
                <w:sz w:val="28"/>
                <w:szCs w:val="28"/>
                <w:lang w:eastAsia="ru-RU"/>
              </w:rPr>
              <w:t xml:space="preserve"> </w:t>
            </w:r>
            <w:r w:rsidRPr="00761309">
              <w:rPr>
                <w:bCs/>
                <w:color w:val="000000"/>
                <w:sz w:val="28"/>
                <w:szCs w:val="28"/>
                <w:lang w:eastAsia="ru-RU"/>
              </w:rPr>
              <w:t>уровень контроля. Основные задачи деятельности комиссии. Управлением качеством гериатрической помощи в стационаре. Алгоритм</w:t>
            </w:r>
            <w:r w:rsidR="009B27BB" w:rsidRPr="00761309">
              <w:rPr>
                <w:bCs/>
                <w:color w:val="000000"/>
                <w:sz w:val="28"/>
                <w:szCs w:val="28"/>
                <w:lang w:eastAsia="ru-RU"/>
              </w:rPr>
              <w:t xml:space="preserve"> </w:t>
            </w:r>
            <w:r w:rsidRPr="00761309">
              <w:rPr>
                <w:bCs/>
                <w:color w:val="000000"/>
                <w:sz w:val="28"/>
                <w:szCs w:val="28"/>
                <w:lang w:eastAsia="ru-RU"/>
              </w:rPr>
              <w:t>оценки качества гериатрической помощи. Базовые блоки. Алгоритм определения УКЛ.</w:t>
            </w:r>
            <w:r w:rsidRPr="00761309">
              <w:rPr>
                <w:rFonts w:eastAsia="+mj-ea"/>
                <w:b/>
                <w:bCs/>
                <w:smallCaps/>
                <w:color w:val="000000"/>
                <w:kern w:val="24"/>
                <w:sz w:val="28"/>
                <w:szCs w:val="28"/>
              </w:rPr>
              <w:t xml:space="preserve"> </w:t>
            </w:r>
            <w:r w:rsidRPr="00761309">
              <w:rPr>
                <w:bCs/>
                <w:color w:val="000000"/>
                <w:sz w:val="28"/>
                <w:szCs w:val="28"/>
                <w:lang w:eastAsia="ru-RU"/>
              </w:rPr>
              <w:t>Оценка качества сбора анамнеза и диагностических мероприятий.</w:t>
            </w:r>
            <w:r w:rsidRPr="00761309">
              <w:rPr>
                <w:rFonts w:eastAsia="+mj-ea"/>
                <w:b/>
                <w:bCs/>
                <w:smallCaps/>
                <w:color w:val="000000"/>
                <w:kern w:val="24"/>
                <w:sz w:val="28"/>
                <w:szCs w:val="28"/>
              </w:rPr>
              <w:t xml:space="preserve"> </w:t>
            </w:r>
            <w:r w:rsidRPr="00761309">
              <w:rPr>
                <w:bCs/>
                <w:color w:val="000000"/>
                <w:sz w:val="28"/>
                <w:szCs w:val="28"/>
                <w:lang w:eastAsia="ru-RU"/>
              </w:rPr>
              <w:t>Оценка клинико-функционального диагноза. Оценка деятельности врачей, оказывающих диагностическую помощь.</w:t>
            </w:r>
            <w:r w:rsidRPr="00761309">
              <w:rPr>
                <w:rFonts w:eastAsia="+mj-ea"/>
                <w:b/>
                <w:bCs/>
                <w:smallCaps/>
                <w:color w:val="000000"/>
                <w:kern w:val="24"/>
                <w:sz w:val="28"/>
                <w:szCs w:val="28"/>
              </w:rPr>
              <w:t xml:space="preserve"> </w:t>
            </w:r>
            <w:r w:rsidRPr="00761309">
              <w:rPr>
                <w:bCs/>
                <w:color w:val="000000"/>
                <w:sz w:val="28"/>
                <w:szCs w:val="28"/>
                <w:lang w:eastAsia="ru-RU"/>
              </w:rPr>
              <w:t>Оценка набора лечебно-реабилитационных мероприятий. Оценка достигнутого результата лечебно-реабилитационных мероприятий. Оценка удовлетворенности больного. Расчёт</w:t>
            </w:r>
            <w:r w:rsidR="009B27BB" w:rsidRPr="00761309">
              <w:rPr>
                <w:bCs/>
                <w:color w:val="000000"/>
                <w:sz w:val="28"/>
                <w:szCs w:val="28"/>
                <w:lang w:eastAsia="ru-RU"/>
              </w:rPr>
              <w:t xml:space="preserve"> </w:t>
            </w:r>
            <w:r w:rsidRPr="00761309">
              <w:rPr>
                <w:bCs/>
                <w:color w:val="000000"/>
                <w:sz w:val="28"/>
                <w:szCs w:val="28"/>
                <w:lang w:eastAsia="ru-RU"/>
              </w:rPr>
              <w:t>уровня качества реабилитации. Маркетинг и гериатрическая служба. Четыре</w:t>
            </w:r>
            <w:r w:rsidR="009B27BB" w:rsidRPr="00761309">
              <w:rPr>
                <w:bCs/>
                <w:color w:val="000000"/>
                <w:sz w:val="28"/>
                <w:szCs w:val="28"/>
                <w:lang w:eastAsia="ru-RU"/>
              </w:rPr>
              <w:t xml:space="preserve"> </w:t>
            </w:r>
            <w:r w:rsidRPr="00761309">
              <w:rPr>
                <w:bCs/>
                <w:color w:val="000000"/>
                <w:sz w:val="28"/>
                <w:szCs w:val="28"/>
                <w:lang w:eastAsia="ru-RU"/>
              </w:rPr>
              <w:t>классические черты услуги. Сегментирование потребительского рынка. Группы медицинских мероприятий. Дифференцированный маркетинг гериатрических услуг. Недифференцированный маркетинг.</w:t>
            </w:r>
            <w:r w:rsidRPr="00761309">
              <w:rPr>
                <w:rFonts w:eastAsia="+mj-ea"/>
                <w:b/>
                <w:bCs/>
                <w:smallCaps/>
                <w:color w:val="000000"/>
                <w:kern w:val="24"/>
                <w:sz w:val="28"/>
                <w:szCs w:val="28"/>
              </w:rPr>
              <w:t xml:space="preserve"> </w:t>
            </w:r>
            <w:r w:rsidRPr="00761309">
              <w:rPr>
                <w:bCs/>
                <w:color w:val="000000"/>
                <w:sz w:val="28"/>
                <w:szCs w:val="28"/>
                <w:lang w:eastAsia="ru-RU"/>
              </w:rPr>
              <w:t>Характерные особенности сегмента гериатрической помощи. Компоненты функционирования системы здравоохранения.</w:t>
            </w:r>
            <w:r w:rsidRPr="00761309">
              <w:rPr>
                <w:rFonts w:eastAsia="+mj-ea"/>
                <w:b/>
                <w:bCs/>
                <w:smallCaps/>
                <w:color w:val="000000"/>
                <w:kern w:val="24"/>
                <w:sz w:val="28"/>
                <w:szCs w:val="28"/>
              </w:rPr>
              <w:t xml:space="preserve"> </w:t>
            </w:r>
            <w:r w:rsidRPr="00761309">
              <w:rPr>
                <w:bCs/>
                <w:color w:val="000000"/>
                <w:sz w:val="28"/>
                <w:szCs w:val="28"/>
                <w:lang w:eastAsia="ru-RU"/>
              </w:rPr>
              <w:t>Система квалификационного ранжирования. Регулирование врачебной деятельности.</w:t>
            </w:r>
          </w:p>
        </w:tc>
        <w:tc>
          <w:tcPr>
            <w:tcW w:w="894" w:type="pct"/>
          </w:tcPr>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tc>
        <w:tc>
          <w:tcPr>
            <w:tcW w:w="646" w:type="pct"/>
          </w:tcPr>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D9019A" w:rsidRPr="00761309" w:rsidRDefault="00D9019A" w:rsidP="004E1E45">
            <w:pPr>
              <w:jc w:val="center"/>
              <w:rPr>
                <w:color w:val="000000"/>
                <w:sz w:val="28"/>
                <w:szCs w:val="28"/>
                <w:lang w:eastAsia="ru-RU"/>
              </w:rPr>
            </w:pPr>
          </w:p>
        </w:tc>
      </w:tr>
      <w:tr w:rsidR="00A744F8" w:rsidRPr="00761309" w:rsidTr="002338B5">
        <w:trPr>
          <w:trHeight w:hRule="exact" w:val="3935"/>
        </w:trPr>
        <w:tc>
          <w:tcPr>
            <w:tcW w:w="927" w:type="pct"/>
          </w:tcPr>
          <w:p w:rsidR="00A744F8" w:rsidRPr="00761309" w:rsidRDefault="00A744F8" w:rsidP="00D07980">
            <w:pPr>
              <w:numPr>
                <w:ilvl w:val="0"/>
                <w:numId w:val="4"/>
              </w:numPr>
              <w:ind w:left="0" w:firstLine="0"/>
              <w:rPr>
                <w:color w:val="000000"/>
                <w:sz w:val="28"/>
                <w:szCs w:val="28"/>
              </w:rPr>
            </w:pPr>
            <w:r w:rsidRPr="00761309">
              <w:rPr>
                <w:color w:val="000000"/>
                <w:sz w:val="28"/>
                <w:szCs w:val="28"/>
              </w:rPr>
              <w:lastRenderedPageBreak/>
              <w:t>Организация психологической службы в гериатрии</w:t>
            </w:r>
          </w:p>
        </w:tc>
        <w:tc>
          <w:tcPr>
            <w:tcW w:w="2533" w:type="pct"/>
          </w:tcPr>
          <w:p w:rsidR="00A744F8" w:rsidRPr="00761309" w:rsidRDefault="00A744F8" w:rsidP="0068601D">
            <w:pPr>
              <w:autoSpaceDE w:val="0"/>
              <w:autoSpaceDN w:val="0"/>
              <w:adjustRightInd w:val="0"/>
              <w:jc w:val="both"/>
              <w:rPr>
                <w:bCs/>
                <w:color w:val="000000"/>
                <w:sz w:val="28"/>
                <w:szCs w:val="28"/>
                <w:lang w:eastAsia="ru-RU"/>
              </w:rPr>
            </w:pPr>
            <w:r w:rsidRPr="00761309">
              <w:rPr>
                <w:bCs/>
                <w:color w:val="000000"/>
                <w:sz w:val="28"/>
                <w:szCs w:val="28"/>
                <w:lang w:eastAsia="ru-RU"/>
              </w:rPr>
              <w:t>Демографические исследования. Принципы Организации Объединенных Наций в отношении пожилых людей «Сделать полнокровной жизнь лиц преклонного возраста». Эти принципы объединены в 5 групп: независимость, участие, уход, реализация внутреннего потенциала, достоинство</w:t>
            </w:r>
            <w:r w:rsidRPr="00761309">
              <w:rPr>
                <w:b/>
                <w:bCs/>
                <w:color w:val="000000"/>
                <w:sz w:val="28"/>
                <w:szCs w:val="28"/>
                <w:lang w:eastAsia="ru-RU"/>
              </w:rPr>
              <w:t>.</w:t>
            </w:r>
            <w:r w:rsidRPr="005E24A1">
              <w:rPr>
                <w:rFonts w:eastAsia="+mj-ea"/>
                <w:b/>
                <w:bCs/>
                <w:color w:val="000000"/>
                <w:sz w:val="28"/>
                <w:szCs w:val="28"/>
                <w14:shadow w14:blurRad="50800" w14:dist="38100" w14:dir="2700000" w14:sx="100000" w14:sy="100000" w14:kx="0" w14:ky="0" w14:algn="tl">
                  <w14:srgbClr w14:val="000000">
                    <w14:alpha w14:val="60000"/>
                  </w14:srgbClr>
                </w14:shadow>
              </w:rPr>
              <w:t xml:space="preserve"> </w:t>
            </w:r>
            <w:r w:rsidRPr="00761309">
              <w:rPr>
                <w:bCs/>
                <w:color w:val="000000"/>
                <w:sz w:val="28"/>
                <w:szCs w:val="28"/>
                <w:lang w:eastAsia="ru-RU"/>
              </w:rPr>
              <w:t>Резолюция генеральной ассамблеи оон 40/91. Документы Российской Федерации. Социально-психологические услуги. Направления психологической помощи пожилым. Определение и формы психологической помощи. Особенности эмоционального состояния. Учреждения с оказанием психологической помощи. Основные формы</w:t>
            </w:r>
            <w:r w:rsidR="009B27BB" w:rsidRPr="00761309">
              <w:rPr>
                <w:bCs/>
                <w:color w:val="000000"/>
                <w:sz w:val="28"/>
                <w:szCs w:val="28"/>
                <w:lang w:eastAsia="ru-RU"/>
              </w:rPr>
              <w:t xml:space="preserve"> </w:t>
            </w:r>
            <w:r w:rsidRPr="00761309">
              <w:rPr>
                <w:bCs/>
                <w:color w:val="000000"/>
                <w:sz w:val="28"/>
                <w:szCs w:val="28"/>
                <w:lang w:eastAsia="ru-RU"/>
              </w:rPr>
              <w:t xml:space="preserve">психологической формы пожилым людям. Психологическая помощь за рубежом. Проблемы оказания психологической помощи. </w:t>
            </w:r>
          </w:p>
        </w:tc>
        <w:tc>
          <w:tcPr>
            <w:tcW w:w="894" w:type="pct"/>
          </w:tcPr>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D9019A" w:rsidRPr="00761309" w:rsidRDefault="00D9019A" w:rsidP="00187C21">
            <w:pPr>
              <w:jc w:val="center"/>
              <w:rPr>
                <w:color w:val="000000"/>
                <w:sz w:val="28"/>
                <w:szCs w:val="28"/>
                <w:lang w:eastAsia="ru-RU"/>
              </w:rPr>
            </w:pPr>
          </w:p>
          <w:p w:rsidR="00A744F8" w:rsidRPr="00761309" w:rsidRDefault="00A744F8" w:rsidP="00187C21">
            <w:pPr>
              <w:jc w:val="center"/>
              <w:rPr>
                <w:color w:val="000000"/>
                <w:sz w:val="28"/>
                <w:szCs w:val="28"/>
                <w:lang w:eastAsia="ru-RU"/>
              </w:rPr>
            </w:pPr>
            <w:r w:rsidRPr="00761309">
              <w:rPr>
                <w:color w:val="000000"/>
                <w:sz w:val="28"/>
                <w:szCs w:val="28"/>
                <w:lang w:eastAsia="ru-RU"/>
              </w:rPr>
              <w:t>Лекция</w:t>
            </w:r>
          </w:p>
        </w:tc>
        <w:tc>
          <w:tcPr>
            <w:tcW w:w="646" w:type="pct"/>
          </w:tcPr>
          <w:p w:rsidR="00D9019A" w:rsidRPr="00761309" w:rsidRDefault="00D9019A" w:rsidP="004E1E45">
            <w:pPr>
              <w:jc w:val="center"/>
              <w:rPr>
                <w:color w:val="000000"/>
                <w:sz w:val="28"/>
                <w:szCs w:val="28"/>
                <w:lang w:eastAsia="ru-RU"/>
              </w:rPr>
            </w:pPr>
          </w:p>
          <w:p w:rsidR="00D9019A" w:rsidRPr="00761309" w:rsidRDefault="00D9019A" w:rsidP="004E1E45">
            <w:pPr>
              <w:jc w:val="center"/>
              <w:rPr>
                <w:color w:val="000000"/>
                <w:sz w:val="28"/>
                <w:szCs w:val="28"/>
                <w:lang w:eastAsia="ru-RU"/>
              </w:rPr>
            </w:pPr>
          </w:p>
          <w:p w:rsidR="00D9019A" w:rsidRPr="00761309" w:rsidRDefault="00D9019A" w:rsidP="004E1E45">
            <w:pPr>
              <w:jc w:val="center"/>
              <w:rPr>
                <w:color w:val="000000"/>
                <w:sz w:val="28"/>
                <w:szCs w:val="28"/>
                <w:lang w:eastAsia="ru-RU"/>
              </w:rPr>
            </w:pPr>
          </w:p>
          <w:p w:rsidR="00A744F8" w:rsidRPr="00761309" w:rsidRDefault="00EC0E8C" w:rsidP="004E1E45">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A744F8" w:rsidRPr="00761309" w:rsidTr="002338B5">
        <w:trPr>
          <w:trHeight w:hRule="exact" w:val="4162"/>
        </w:trPr>
        <w:tc>
          <w:tcPr>
            <w:tcW w:w="927" w:type="pct"/>
          </w:tcPr>
          <w:p w:rsidR="00A744F8" w:rsidRPr="00761309" w:rsidRDefault="00A744F8" w:rsidP="00983AAB">
            <w:pPr>
              <w:numPr>
                <w:ilvl w:val="0"/>
                <w:numId w:val="4"/>
              </w:numPr>
              <w:ind w:left="0" w:firstLine="0"/>
              <w:rPr>
                <w:color w:val="000000"/>
                <w:sz w:val="28"/>
                <w:szCs w:val="28"/>
              </w:rPr>
            </w:pPr>
            <w:r w:rsidRPr="00761309">
              <w:rPr>
                <w:color w:val="000000"/>
                <w:sz w:val="28"/>
                <w:szCs w:val="28"/>
              </w:rPr>
              <w:t>Функции управления в гериатрии</w:t>
            </w:r>
          </w:p>
        </w:tc>
        <w:tc>
          <w:tcPr>
            <w:tcW w:w="2533" w:type="pct"/>
          </w:tcPr>
          <w:p w:rsidR="00A744F8" w:rsidRPr="00761309" w:rsidRDefault="00A744F8" w:rsidP="00A744F8">
            <w:pPr>
              <w:rPr>
                <w:color w:val="000000"/>
                <w:sz w:val="28"/>
                <w:szCs w:val="28"/>
              </w:rPr>
            </w:pPr>
            <w:r w:rsidRPr="00761309">
              <w:rPr>
                <w:bCs/>
                <w:color w:val="000000"/>
                <w:sz w:val="28"/>
                <w:szCs w:val="28"/>
              </w:rPr>
              <w:t>Менеджмент в гериатрии. Основные функии управления. Постановка целей и задач. Цель поэтапной гериатрической помощи. Задачи медицинских и смежных специальностей. Цель гериатрической помощи. Задачи гериатрической службы при прединвалидности. Профилактика</w:t>
            </w:r>
            <w:r w:rsidR="009B27BB" w:rsidRPr="00761309">
              <w:rPr>
                <w:bCs/>
                <w:color w:val="000000"/>
                <w:sz w:val="28"/>
                <w:szCs w:val="28"/>
              </w:rPr>
              <w:t xml:space="preserve"> </w:t>
            </w:r>
            <w:r w:rsidRPr="00761309">
              <w:rPr>
                <w:bCs/>
                <w:color w:val="000000"/>
                <w:sz w:val="28"/>
                <w:szCs w:val="28"/>
              </w:rPr>
              <w:t>инвалидности как основа планирования гериатрической службы. Планирование гериатрической службы. Обеспечение материально-технического планирования. Перечень оборудования для медицинской реабилитации на поликлиническом, стационарном этапах.</w:t>
            </w:r>
            <w:r w:rsidR="009B27BB" w:rsidRPr="00761309">
              <w:rPr>
                <w:bCs/>
                <w:color w:val="000000"/>
                <w:sz w:val="28"/>
                <w:szCs w:val="28"/>
              </w:rPr>
              <w:t xml:space="preserve"> </w:t>
            </w:r>
            <w:r w:rsidRPr="00761309">
              <w:rPr>
                <w:bCs/>
                <w:color w:val="000000"/>
                <w:sz w:val="28"/>
                <w:szCs w:val="28"/>
              </w:rPr>
              <w:t>Перечень оборудования для медицинской реабилитации на этапе санатория. Аппараты для реабилитационных программ. Лекарственное</w:t>
            </w:r>
            <w:r w:rsidR="009B27BB" w:rsidRPr="00761309">
              <w:rPr>
                <w:bCs/>
                <w:color w:val="000000"/>
                <w:sz w:val="28"/>
                <w:szCs w:val="28"/>
              </w:rPr>
              <w:t xml:space="preserve"> </w:t>
            </w:r>
            <w:r w:rsidRPr="00761309">
              <w:rPr>
                <w:bCs/>
                <w:color w:val="000000"/>
                <w:sz w:val="28"/>
                <w:szCs w:val="28"/>
              </w:rPr>
              <w:t>обеспечение реабилитируемых больных. Формулярная система. Планирование</w:t>
            </w:r>
            <w:r w:rsidR="009B27BB" w:rsidRPr="00761309">
              <w:rPr>
                <w:bCs/>
                <w:color w:val="000000"/>
                <w:sz w:val="28"/>
                <w:szCs w:val="28"/>
              </w:rPr>
              <w:t xml:space="preserve"> </w:t>
            </w:r>
            <w:r w:rsidRPr="00761309">
              <w:rPr>
                <w:bCs/>
                <w:color w:val="000000"/>
                <w:sz w:val="28"/>
                <w:szCs w:val="28"/>
              </w:rPr>
              <w:t>медицинской реабилитации.</w:t>
            </w:r>
          </w:p>
        </w:tc>
        <w:tc>
          <w:tcPr>
            <w:tcW w:w="894" w:type="pct"/>
          </w:tcPr>
          <w:p w:rsidR="00D9019A" w:rsidRPr="00761309" w:rsidRDefault="00D9019A" w:rsidP="00A744F8">
            <w:pPr>
              <w:jc w:val="center"/>
              <w:rPr>
                <w:color w:val="000000"/>
                <w:sz w:val="28"/>
                <w:szCs w:val="28"/>
              </w:rPr>
            </w:pPr>
          </w:p>
          <w:p w:rsidR="00D9019A" w:rsidRPr="00761309" w:rsidRDefault="00D9019A" w:rsidP="00A744F8">
            <w:pPr>
              <w:jc w:val="center"/>
              <w:rPr>
                <w:color w:val="000000"/>
                <w:sz w:val="28"/>
                <w:szCs w:val="28"/>
              </w:rPr>
            </w:pPr>
          </w:p>
          <w:p w:rsidR="00D9019A" w:rsidRPr="00761309" w:rsidRDefault="00D9019A" w:rsidP="00A744F8">
            <w:pPr>
              <w:jc w:val="center"/>
              <w:rPr>
                <w:color w:val="000000"/>
                <w:sz w:val="28"/>
                <w:szCs w:val="28"/>
              </w:rPr>
            </w:pPr>
          </w:p>
          <w:p w:rsidR="00A744F8" w:rsidRPr="00761309" w:rsidRDefault="00D9019A" w:rsidP="00A744F8">
            <w:pPr>
              <w:jc w:val="center"/>
              <w:rPr>
                <w:color w:val="000000"/>
                <w:sz w:val="28"/>
                <w:szCs w:val="28"/>
              </w:rPr>
            </w:pPr>
            <w:r w:rsidRPr="00761309">
              <w:rPr>
                <w:color w:val="000000"/>
                <w:sz w:val="28"/>
                <w:szCs w:val="28"/>
              </w:rPr>
              <w:t>Практическое занятие</w:t>
            </w:r>
          </w:p>
        </w:tc>
        <w:tc>
          <w:tcPr>
            <w:tcW w:w="646" w:type="pct"/>
          </w:tcPr>
          <w:p w:rsidR="00D9019A" w:rsidRPr="00761309" w:rsidRDefault="00D9019A" w:rsidP="00A744F8">
            <w:pPr>
              <w:jc w:val="center"/>
              <w:rPr>
                <w:color w:val="000000"/>
                <w:sz w:val="28"/>
                <w:szCs w:val="28"/>
                <w:lang w:eastAsia="ru-RU"/>
              </w:rPr>
            </w:pPr>
          </w:p>
          <w:p w:rsidR="00D9019A" w:rsidRPr="00761309" w:rsidRDefault="00D9019A" w:rsidP="00A744F8">
            <w:pPr>
              <w:jc w:val="center"/>
              <w:rPr>
                <w:color w:val="000000"/>
                <w:sz w:val="28"/>
                <w:szCs w:val="28"/>
                <w:lang w:eastAsia="ru-RU"/>
              </w:rPr>
            </w:pPr>
          </w:p>
          <w:p w:rsidR="00D9019A" w:rsidRPr="00761309" w:rsidRDefault="00D9019A" w:rsidP="00A744F8">
            <w:pPr>
              <w:jc w:val="center"/>
              <w:rPr>
                <w:color w:val="000000"/>
                <w:sz w:val="28"/>
                <w:szCs w:val="28"/>
                <w:lang w:eastAsia="ru-RU"/>
              </w:rPr>
            </w:pPr>
          </w:p>
          <w:p w:rsidR="00A744F8" w:rsidRPr="00761309" w:rsidRDefault="00EC0E8C" w:rsidP="00D9019A">
            <w:pPr>
              <w:jc w:val="center"/>
              <w:rPr>
                <w:color w:val="000000"/>
                <w:sz w:val="28"/>
                <w:szCs w:val="28"/>
              </w:rPr>
            </w:pPr>
            <w:r w:rsidRPr="00761309">
              <w:rPr>
                <w:color w:val="000000"/>
                <w:sz w:val="28"/>
                <w:szCs w:val="28"/>
                <w:lang w:eastAsia="ru-RU"/>
              </w:rPr>
              <w:t>2</w:t>
            </w:r>
            <w:r w:rsidR="00FA583E" w:rsidRPr="00761309">
              <w:rPr>
                <w:color w:val="000000"/>
                <w:sz w:val="28"/>
                <w:szCs w:val="28"/>
                <w:lang w:eastAsia="ru-RU"/>
              </w:rPr>
              <w:t xml:space="preserve"> ч/0.056 з.е.</w:t>
            </w:r>
          </w:p>
        </w:tc>
      </w:tr>
      <w:tr w:rsidR="00EE320B" w:rsidRPr="00761309" w:rsidTr="00D07980">
        <w:trPr>
          <w:trHeight w:hRule="exact" w:val="2735"/>
        </w:trPr>
        <w:tc>
          <w:tcPr>
            <w:tcW w:w="927" w:type="pct"/>
          </w:tcPr>
          <w:p w:rsidR="00EE320B" w:rsidRPr="00761309" w:rsidRDefault="00EE320B" w:rsidP="00983AAB">
            <w:pPr>
              <w:numPr>
                <w:ilvl w:val="0"/>
                <w:numId w:val="4"/>
              </w:numPr>
              <w:ind w:left="0" w:firstLine="0"/>
              <w:rPr>
                <w:color w:val="000000"/>
                <w:sz w:val="28"/>
                <w:szCs w:val="28"/>
              </w:rPr>
            </w:pPr>
            <w:r w:rsidRPr="00761309">
              <w:rPr>
                <w:color w:val="000000"/>
                <w:sz w:val="28"/>
                <w:szCs w:val="28"/>
              </w:rPr>
              <w:lastRenderedPageBreak/>
              <w:t>Жизненный цикл человека. Численность населения, продолжительность жизни и специфика демографического постарения России</w:t>
            </w:r>
          </w:p>
        </w:tc>
        <w:tc>
          <w:tcPr>
            <w:tcW w:w="2533" w:type="pct"/>
          </w:tcPr>
          <w:p w:rsidR="00EE320B" w:rsidRPr="00761309" w:rsidRDefault="00EE320B" w:rsidP="00EE320B">
            <w:pPr>
              <w:rPr>
                <w:bCs/>
                <w:color w:val="000000"/>
                <w:sz w:val="28"/>
                <w:szCs w:val="28"/>
              </w:rPr>
            </w:pPr>
            <w:r w:rsidRPr="00761309">
              <w:rPr>
                <w:bCs/>
                <w:color w:val="000000"/>
                <w:sz w:val="28"/>
                <w:szCs w:val="28"/>
              </w:rPr>
              <w:t>Жизненный цикл человека: как это было и есть. Продолжительность жизни и специфика демографического постарения России. Предпосылки, способствующие развитию и влияющие на прогрессию болезней, ассоциируемых с пожилым возрастом. Спектр факторов риска, влияющих на заболеваемость и смертность в России. Нарастание с возрастом онкологической патологии.</w:t>
            </w:r>
          </w:p>
        </w:tc>
        <w:tc>
          <w:tcPr>
            <w:tcW w:w="894" w:type="pct"/>
          </w:tcPr>
          <w:p w:rsidR="00EE320B" w:rsidRPr="00761309" w:rsidRDefault="00EE320B" w:rsidP="00A744F8">
            <w:pPr>
              <w:jc w:val="center"/>
              <w:rPr>
                <w:color w:val="000000"/>
                <w:sz w:val="28"/>
                <w:szCs w:val="28"/>
                <w:lang w:eastAsia="ru-RU"/>
              </w:rPr>
            </w:pPr>
          </w:p>
          <w:p w:rsidR="00D9019A" w:rsidRPr="00761309" w:rsidRDefault="00D9019A" w:rsidP="00A744F8">
            <w:pPr>
              <w:jc w:val="center"/>
              <w:rPr>
                <w:color w:val="000000"/>
                <w:sz w:val="28"/>
                <w:szCs w:val="28"/>
                <w:lang w:eastAsia="ru-RU"/>
              </w:rPr>
            </w:pPr>
          </w:p>
          <w:p w:rsidR="00D9019A" w:rsidRPr="00761309" w:rsidRDefault="00D9019A" w:rsidP="00A744F8">
            <w:pPr>
              <w:jc w:val="center"/>
              <w:rPr>
                <w:color w:val="000000"/>
                <w:sz w:val="28"/>
                <w:szCs w:val="28"/>
                <w:lang w:eastAsia="ru-RU"/>
              </w:rPr>
            </w:pPr>
          </w:p>
          <w:p w:rsidR="00D9019A" w:rsidRPr="00761309" w:rsidRDefault="00D9019A" w:rsidP="00A744F8">
            <w:pPr>
              <w:jc w:val="center"/>
              <w:rPr>
                <w:color w:val="000000"/>
                <w:sz w:val="28"/>
                <w:szCs w:val="28"/>
                <w:lang w:eastAsia="ru-RU"/>
              </w:rPr>
            </w:pPr>
            <w:r w:rsidRPr="00761309">
              <w:rPr>
                <w:color w:val="000000"/>
                <w:sz w:val="28"/>
                <w:szCs w:val="28"/>
                <w:lang w:eastAsia="ru-RU"/>
              </w:rPr>
              <w:t>Практическое занятие</w:t>
            </w:r>
          </w:p>
        </w:tc>
        <w:tc>
          <w:tcPr>
            <w:tcW w:w="646" w:type="pct"/>
          </w:tcPr>
          <w:p w:rsidR="00D9019A" w:rsidRPr="00761309" w:rsidRDefault="00D9019A" w:rsidP="004E1E45">
            <w:pPr>
              <w:jc w:val="center"/>
              <w:rPr>
                <w:color w:val="000000"/>
                <w:sz w:val="28"/>
                <w:szCs w:val="28"/>
                <w:lang w:eastAsia="ru-RU"/>
              </w:rPr>
            </w:pPr>
          </w:p>
          <w:p w:rsidR="00D9019A" w:rsidRPr="00761309" w:rsidRDefault="00D9019A" w:rsidP="004E1E45">
            <w:pPr>
              <w:jc w:val="center"/>
              <w:rPr>
                <w:color w:val="000000"/>
                <w:sz w:val="28"/>
                <w:szCs w:val="28"/>
                <w:lang w:eastAsia="ru-RU"/>
              </w:rPr>
            </w:pPr>
          </w:p>
          <w:p w:rsidR="00D9019A" w:rsidRPr="00761309" w:rsidRDefault="00D9019A" w:rsidP="004E1E45">
            <w:pPr>
              <w:jc w:val="center"/>
              <w:rPr>
                <w:color w:val="000000"/>
                <w:sz w:val="28"/>
                <w:szCs w:val="28"/>
                <w:lang w:eastAsia="ru-RU"/>
              </w:rPr>
            </w:pPr>
          </w:p>
          <w:p w:rsidR="00EE320B" w:rsidRPr="00761309" w:rsidRDefault="00EC0E8C" w:rsidP="004E1E45">
            <w:pPr>
              <w:jc w:val="center"/>
              <w:rPr>
                <w:color w:val="000000"/>
                <w:sz w:val="28"/>
                <w:szCs w:val="28"/>
              </w:rPr>
            </w:pPr>
            <w:r w:rsidRPr="00761309">
              <w:rPr>
                <w:color w:val="000000"/>
                <w:sz w:val="28"/>
                <w:szCs w:val="28"/>
                <w:lang w:eastAsia="ru-RU"/>
              </w:rPr>
              <w:t>2</w:t>
            </w:r>
            <w:r w:rsidR="00FA583E" w:rsidRPr="00761309">
              <w:rPr>
                <w:color w:val="000000"/>
                <w:sz w:val="28"/>
                <w:szCs w:val="28"/>
                <w:lang w:eastAsia="ru-RU"/>
              </w:rPr>
              <w:t xml:space="preserve"> ч/0.056 з.е.</w:t>
            </w:r>
          </w:p>
        </w:tc>
      </w:tr>
      <w:tr w:rsidR="00EE320B" w:rsidRPr="00761309" w:rsidTr="003D01D7">
        <w:trPr>
          <w:trHeight w:hRule="exact" w:val="3039"/>
        </w:trPr>
        <w:tc>
          <w:tcPr>
            <w:tcW w:w="927" w:type="pct"/>
          </w:tcPr>
          <w:p w:rsidR="00EE320B" w:rsidRPr="00761309" w:rsidRDefault="00EE320B" w:rsidP="00983AAB">
            <w:pPr>
              <w:numPr>
                <w:ilvl w:val="0"/>
                <w:numId w:val="4"/>
              </w:numPr>
              <w:ind w:left="0" w:firstLine="0"/>
              <w:rPr>
                <w:color w:val="000000"/>
                <w:sz w:val="28"/>
                <w:szCs w:val="28"/>
              </w:rPr>
            </w:pPr>
            <w:r w:rsidRPr="00761309">
              <w:rPr>
                <w:color w:val="000000"/>
                <w:sz w:val="28"/>
                <w:szCs w:val="28"/>
              </w:rPr>
              <w:t>Старение и возрастная патология. Обстоятельства, провоцирующие ускоренное старение.</w:t>
            </w:r>
          </w:p>
        </w:tc>
        <w:tc>
          <w:tcPr>
            <w:tcW w:w="2533" w:type="pct"/>
          </w:tcPr>
          <w:p w:rsidR="00EE320B" w:rsidRPr="00761309" w:rsidRDefault="00F72CB6" w:rsidP="00F72CB6">
            <w:pPr>
              <w:rPr>
                <w:bCs/>
                <w:color w:val="000000"/>
                <w:sz w:val="28"/>
                <w:szCs w:val="28"/>
              </w:rPr>
            </w:pPr>
            <w:r w:rsidRPr="00761309">
              <w:rPr>
                <w:bCs/>
                <w:color w:val="000000"/>
                <w:sz w:val="28"/>
                <w:szCs w:val="28"/>
              </w:rPr>
              <w:t>Обстоятельства, способствующие ускорению старения лиц, вступивших в пожилой возраст: пренебрежительное отношение пожилых</w:t>
            </w:r>
            <w:r w:rsidR="009B27BB" w:rsidRPr="00761309">
              <w:rPr>
                <w:bCs/>
                <w:color w:val="000000"/>
                <w:sz w:val="28"/>
                <w:szCs w:val="28"/>
              </w:rPr>
              <w:t xml:space="preserve"> </w:t>
            </w:r>
            <w:r w:rsidRPr="00761309">
              <w:rPr>
                <w:bCs/>
                <w:color w:val="000000"/>
                <w:sz w:val="28"/>
                <w:szCs w:val="28"/>
              </w:rPr>
              <w:t>к здоровому образу жизни,</w:t>
            </w:r>
            <w:r w:rsidR="009B27BB" w:rsidRPr="00761309">
              <w:rPr>
                <w:bCs/>
                <w:color w:val="000000"/>
                <w:sz w:val="28"/>
                <w:szCs w:val="28"/>
              </w:rPr>
              <w:t xml:space="preserve"> </w:t>
            </w:r>
            <w:r w:rsidRPr="00761309">
              <w:rPr>
                <w:bCs/>
                <w:color w:val="000000"/>
                <w:sz w:val="28"/>
                <w:szCs w:val="28"/>
              </w:rPr>
              <w:t>курение, злоупотребление алкоголем, артериальная гипертония, гиперхолестеринемия, повышенный вес, малоподвижный образ жизни, длительные и часто повторяющиеся нервно-эмоциональные перенапряжения, нерациональное питание, снижение иммунологического статуса стареющего организма. Меры профилактики старения.</w:t>
            </w:r>
          </w:p>
        </w:tc>
        <w:tc>
          <w:tcPr>
            <w:tcW w:w="894" w:type="pct"/>
          </w:tcPr>
          <w:p w:rsidR="00B91EA0" w:rsidRPr="00761309" w:rsidRDefault="00B91EA0" w:rsidP="00A744F8">
            <w:pPr>
              <w:jc w:val="center"/>
              <w:rPr>
                <w:color w:val="000000"/>
                <w:sz w:val="28"/>
                <w:szCs w:val="28"/>
                <w:lang w:eastAsia="ru-RU"/>
              </w:rPr>
            </w:pPr>
          </w:p>
          <w:p w:rsidR="00B91EA0" w:rsidRPr="00761309" w:rsidRDefault="00B91EA0" w:rsidP="00A744F8">
            <w:pPr>
              <w:jc w:val="center"/>
              <w:rPr>
                <w:color w:val="000000"/>
                <w:sz w:val="28"/>
                <w:szCs w:val="28"/>
                <w:lang w:eastAsia="ru-RU"/>
              </w:rPr>
            </w:pPr>
          </w:p>
          <w:p w:rsidR="00EE320B" w:rsidRPr="00761309" w:rsidRDefault="00B91EA0" w:rsidP="00A744F8">
            <w:pPr>
              <w:jc w:val="center"/>
              <w:rPr>
                <w:color w:val="000000"/>
                <w:sz w:val="28"/>
                <w:szCs w:val="28"/>
                <w:lang w:eastAsia="ru-RU"/>
              </w:rPr>
            </w:pPr>
            <w:r w:rsidRPr="00761309">
              <w:rPr>
                <w:color w:val="000000"/>
                <w:sz w:val="28"/>
                <w:szCs w:val="28"/>
                <w:lang w:eastAsia="ru-RU"/>
              </w:rPr>
              <w:t>Практическое занятие</w:t>
            </w:r>
          </w:p>
        </w:tc>
        <w:tc>
          <w:tcPr>
            <w:tcW w:w="646" w:type="pct"/>
          </w:tcPr>
          <w:p w:rsidR="00B91EA0" w:rsidRPr="00761309" w:rsidRDefault="00B91EA0" w:rsidP="004E1E45">
            <w:pPr>
              <w:jc w:val="center"/>
              <w:rPr>
                <w:color w:val="000000"/>
                <w:sz w:val="28"/>
                <w:szCs w:val="28"/>
                <w:lang w:eastAsia="ru-RU"/>
              </w:rPr>
            </w:pPr>
          </w:p>
          <w:p w:rsidR="00B91EA0" w:rsidRPr="00761309" w:rsidRDefault="00B91EA0" w:rsidP="004E1E45">
            <w:pPr>
              <w:jc w:val="center"/>
              <w:rPr>
                <w:color w:val="000000"/>
                <w:sz w:val="28"/>
                <w:szCs w:val="28"/>
                <w:lang w:eastAsia="ru-RU"/>
              </w:rPr>
            </w:pPr>
          </w:p>
          <w:p w:rsidR="00EE320B" w:rsidRPr="00761309" w:rsidRDefault="00EC0E8C" w:rsidP="004E1E45">
            <w:pPr>
              <w:jc w:val="center"/>
              <w:rPr>
                <w:color w:val="000000"/>
                <w:sz w:val="28"/>
                <w:szCs w:val="28"/>
                <w:lang w:eastAsia="ru-RU"/>
              </w:rPr>
            </w:pPr>
            <w:r w:rsidRPr="00761309">
              <w:rPr>
                <w:color w:val="000000"/>
                <w:sz w:val="28"/>
                <w:szCs w:val="28"/>
                <w:lang w:eastAsia="ru-RU"/>
              </w:rPr>
              <w:t>2</w:t>
            </w:r>
            <w:r w:rsidR="00FA583E" w:rsidRPr="00761309">
              <w:rPr>
                <w:color w:val="000000"/>
                <w:sz w:val="28"/>
                <w:szCs w:val="28"/>
                <w:lang w:eastAsia="ru-RU"/>
              </w:rPr>
              <w:t xml:space="preserve"> ч/0.056 з.е.</w:t>
            </w:r>
          </w:p>
        </w:tc>
      </w:tr>
      <w:tr w:rsidR="002338B5" w:rsidRPr="00761309" w:rsidTr="003D01D7">
        <w:trPr>
          <w:trHeight w:hRule="exact" w:val="3019"/>
        </w:trPr>
        <w:tc>
          <w:tcPr>
            <w:tcW w:w="927" w:type="pct"/>
          </w:tcPr>
          <w:p w:rsidR="002338B5" w:rsidRPr="00761309" w:rsidRDefault="002338B5" w:rsidP="00983AAB">
            <w:pPr>
              <w:numPr>
                <w:ilvl w:val="0"/>
                <w:numId w:val="4"/>
              </w:numPr>
              <w:ind w:left="0" w:firstLine="0"/>
              <w:rPr>
                <w:color w:val="000000"/>
                <w:sz w:val="28"/>
                <w:szCs w:val="28"/>
              </w:rPr>
            </w:pPr>
            <w:r w:rsidRPr="00761309">
              <w:rPr>
                <w:color w:val="000000"/>
                <w:sz w:val="28"/>
                <w:szCs w:val="28"/>
              </w:rPr>
              <w:lastRenderedPageBreak/>
              <w:t>Проработка и повторение лекционного материала и материала учебников и учебных пособий, подготовка к зачёту</w:t>
            </w:r>
          </w:p>
        </w:tc>
        <w:tc>
          <w:tcPr>
            <w:tcW w:w="2533" w:type="pct"/>
          </w:tcPr>
          <w:p w:rsidR="002338B5" w:rsidRPr="00761309" w:rsidRDefault="00C10DE5" w:rsidP="00F72CB6">
            <w:pPr>
              <w:rPr>
                <w:bCs/>
                <w:color w:val="000000"/>
                <w:sz w:val="28"/>
                <w:szCs w:val="28"/>
                <w:highlight w:val="yellow"/>
              </w:rPr>
            </w:pPr>
            <w:r w:rsidRPr="00761309">
              <w:rPr>
                <w:bCs/>
                <w:color w:val="000000"/>
                <w:sz w:val="28"/>
                <w:szCs w:val="28"/>
              </w:rPr>
              <w:t>Все темы модуля</w:t>
            </w:r>
          </w:p>
        </w:tc>
        <w:tc>
          <w:tcPr>
            <w:tcW w:w="894" w:type="pct"/>
          </w:tcPr>
          <w:p w:rsidR="002338B5" w:rsidRPr="00761309" w:rsidRDefault="002338B5" w:rsidP="00A744F8">
            <w:pPr>
              <w:jc w:val="center"/>
              <w:rPr>
                <w:color w:val="000000"/>
                <w:sz w:val="28"/>
                <w:szCs w:val="28"/>
                <w:lang w:eastAsia="ru-RU"/>
              </w:rPr>
            </w:pPr>
          </w:p>
          <w:p w:rsidR="002338B5" w:rsidRPr="00761309" w:rsidRDefault="002338B5" w:rsidP="00A744F8">
            <w:pPr>
              <w:jc w:val="center"/>
              <w:rPr>
                <w:color w:val="000000"/>
                <w:sz w:val="28"/>
                <w:szCs w:val="28"/>
                <w:lang w:eastAsia="ru-RU"/>
              </w:rPr>
            </w:pPr>
            <w:r w:rsidRPr="00761309">
              <w:rPr>
                <w:color w:val="000000"/>
                <w:sz w:val="28"/>
                <w:szCs w:val="28"/>
                <w:lang w:eastAsia="ru-RU"/>
              </w:rPr>
              <w:t>Практическое занятие</w:t>
            </w:r>
          </w:p>
        </w:tc>
        <w:tc>
          <w:tcPr>
            <w:tcW w:w="646" w:type="pct"/>
          </w:tcPr>
          <w:p w:rsidR="002338B5" w:rsidRPr="00761309" w:rsidRDefault="002338B5" w:rsidP="004E1E45">
            <w:pPr>
              <w:jc w:val="center"/>
              <w:rPr>
                <w:color w:val="000000"/>
                <w:sz w:val="28"/>
                <w:szCs w:val="28"/>
                <w:lang w:eastAsia="ru-RU"/>
              </w:rPr>
            </w:pPr>
          </w:p>
          <w:p w:rsidR="002338B5" w:rsidRPr="00761309" w:rsidRDefault="002338B5" w:rsidP="004E1E45">
            <w:pPr>
              <w:jc w:val="center"/>
              <w:rPr>
                <w:color w:val="000000"/>
                <w:sz w:val="28"/>
                <w:szCs w:val="28"/>
                <w:lang w:eastAsia="ru-RU"/>
              </w:rPr>
            </w:pPr>
            <w:r w:rsidRPr="00761309">
              <w:rPr>
                <w:color w:val="000000"/>
                <w:sz w:val="28"/>
                <w:szCs w:val="28"/>
                <w:lang w:eastAsia="ru-RU"/>
              </w:rPr>
              <w:t>1</w:t>
            </w:r>
            <w:r w:rsidR="00FA583E" w:rsidRPr="00761309">
              <w:rPr>
                <w:color w:val="000000"/>
                <w:sz w:val="28"/>
                <w:szCs w:val="28"/>
                <w:lang w:eastAsia="ru-RU"/>
              </w:rPr>
              <w:t>ч/0,028</w:t>
            </w:r>
          </w:p>
        </w:tc>
      </w:tr>
      <w:tr w:rsidR="00F72CB6" w:rsidRPr="00761309" w:rsidTr="003D01D7">
        <w:trPr>
          <w:trHeight w:hRule="exact" w:val="4947"/>
        </w:trPr>
        <w:tc>
          <w:tcPr>
            <w:tcW w:w="927" w:type="pct"/>
          </w:tcPr>
          <w:p w:rsidR="00F72CB6" w:rsidRPr="00761309" w:rsidRDefault="00F72CB6" w:rsidP="00983AAB">
            <w:pPr>
              <w:numPr>
                <w:ilvl w:val="0"/>
                <w:numId w:val="4"/>
              </w:numPr>
              <w:ind w:left="0" w:firstLine="0"/>
              <w:rPr>
                <w:color w:val="000000"/>
                <w:sz w:val="28"/>
                <w:szCs w:val="28"/>
              </w:rPr>
            </w:pPr>
            <w:r w:rsidRPr="00761309">
              <w:rPr>
                <w:color w:val="000000"/>
                <w:sz w:val="28"/>
                <w:szCs w:val="28"/>
              </w:rPr>
              <w:t>Заболеваемость пожилых</w:t>
            </w:r>
          </w:p>
        </w:tc>
        <w:tc>
          <w:tcPr>
            <w:tcW w:w="2533" w:type="pct"/>
          </w:tcPr>
          <w:p w:rsidR="00F72CB6" w:rsidRPr="00761309" w:rsidRDefault="00F72CB6" w:rsidP="00D7041D">
            <w:pPr>
              <w:rPr>
                <w:color w:val="000000"/>
                <w:sz w:val="28"/>
                <w:szCs w:val="28"/>
              </w:rPr>
            </w:pPr>
            <w:r w:rsidRPr="00761309">
              <w:rPr>
                <w:color w:val="000000"/>
                <w:sz w:val="28"/>
                <w:szCs w:val="28"/>
              </w:rPr>
              <w:t>Особенности состояния здоровья пожилых: прогрессивно увеличивающаяся</w:t>
            </w:r>
            <w:r w:rsidR="009B27BB" w:rsidRPr="00761309">
              <w:rPr>
                <w:color w:val="000000"/>
                <w:sz w:val="28"/>
                <w:szCs w:val="28"/>
              </w:rPr>
              <w:t xml:space="preserve"> </w:t>
            </w:r>
            <w:r w:rsidRPr="00761309">
              <w:rPr>
                <w:color w:val="000000"/>
                <w:sz w:val="28"/>
                <w:szCs w:val="28"/>
              </w:rPr>
              <w:t>с возрастом подверженность заболеваниям, полиморбидность, атипичные клинические проявления</w:t>
            </w:r>
            <w:r w:rsidR="009B27BB" w:rsidRPr="00761309">
              <w:rPr>
                <w:color w:val="000000"/>
                <w:sz w:val="28"/>
                <w:szCs w:val="28"/>
              </w:rPr>
              <w:t xml:space="preserve"> </w:t>
            </w:r>
            <w:r w:rsidRPr="00761309">
              <w:rPr>
                <w:color w:val="000000"/>
                <w:sz w:val="28"/>
                <w:szCs w:val="28"/>
              </w:rPr>
              <w:t xml:space="preserve">болезней, </w:t>
            </w:r>
            <w:r w:rsidR="00D7041D" w:rsidRPr="00761309">
              <w:rPr>
                <w:color w:val="000000"/>
                <w:sz w:val="28"/>
                <w:szCs w:val="28"/>
              </w:rPr>
              <w:t>снижение эффективности</w:t>
            </w:r>
            <w:r w:rsidR="009B27BB" w:rsidRPr="00761309">
              <w:rPr>
                <w:color w:val="000000"/>
                <w:sz w:val="28"/>
                <w:szCs w:val="28"/>
              </w:rPr>
              <w:t xml:space="preserve"> </w:t>
            </w:r>
            <w:r w:rsidR="00D7041D" w:rsidRPr="00761309">
              <w:rPr>
                <w:color w:val="000000"/>
                <w:sz w:val="28"/>
                <w:szCs w:val="28"/>
              </w:rPr>
              <w:t>адаптационных и функциональных</w:t>
            </w:r>
            <w:r w:rsidR="009B27BB" w:rsidRPr="00761309">
              <w:rPr>
                <w:color w:val="000000"/>
                <w:sz w:val="28"/>
                <w:szCs w:val="28"/>
              </w:rPr>
              <w:t xml:space="preserve"> </w:t>
            </w:r>
            <w:r w:rsidR="00D7041D" w:rsidRPr="00761309">
              <w:rPr>
                <w:color w:val="000000"/>
                <w:sz w:val="28"/>
                <w:szCs w:val="28"/>
              </w:rPr>
              <w:t>механизмов, постепенно развивающаяся потеря способности к самообслуживанию, прогрессирующие в комплексе со старческой недужностью и болезнями старости, декомпенсация, истощение и срыв</w:t>
            </w:r>
            <w:r w:rsidR="009B27BB" w:rsidRPr="00761309">
              <w:rPr>
                <w:color w:val="000000"/>
                <w:sz w:val="28"/>
                <w:szCs w:val="28"/>
              </w:rPr>
              <w:t xml:space="preserve"> </w:t>
            </w:r>
            <w:r w:rsidR="00D7041D" w:rsidRPr="00761309">
              <w:rPr>
                <w:color w:val="000000"/>
                <w:sz w:val="28"/>
                <w:szCs w:val="28"/>
              </w:rPr>
              <w:t>приспособительно-компенсаторных механизмов гемостаза.</w:t>
            </w:r>
            <w:r w:rsidR="00AF748A" w:rsidRPr="00761309">
              <w:rPr>
                <w:color w:val="000000"/>
                <w:sz w:val="28"/>
                <w:szCs w:val="28"/>
              </w:rPr>
              <w:t xml:space="preserve"> Своеобразие течения и сложности диагностики заболеваний у пожилых.</w:t>
            </w:r>
            <w:r w:rsidR="00D7041D" w:rsidRPr="00761309">
              <w:rPr>
                <w:color w:val="000000"/>
                <w:sz w:val="28"/>
                <w:szCs w:val="28"/>
              </w:rPr>
              <w:t xml:space="preserve"> Структура заболеваемости у лиц пожилого и старческого возраста. Факторы риска возникновения злокачественных новообразований, перечень диагностических мероприятий, предусотренных программами раннего выявления</w:t>
            </w:r>
            <w:r w:rsidR="009B27BB" w:rsidRPr="00761309">
              <w:rPr>
                <w:color w:val="000000"/>
                <w:sz w:val="28"/>
                <w:szCs w:val="28"/>
              </w:rPr>
              <w:t xml:space="preserve"> </w:t>
            </w:r>
            <w:r w:rsidR="00D7041D" w:rsidRPr="00761309">
              <w:rPr>
                <w:color w:val="000000"/>
                <w:sz w:val="28"/>
                <w:szCs w:val="28"/>
              </w:rPr>
              <w:t>онкологической патологии.</w:t>
            </w:r>
          </w:p>
        </w:tc>
        <w:tc>
          <w:tcPr>
            <w:tcW w:w="894" w:type="pct"/>
          </w:tcPr>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F72CB6" w:rsidRPr="00761309" w:rsidRDefault="00D7041D" w:rsidP="00D7041D">
            <w:pPr>
              <w:jc w:val="center"/>
              <w:rPr>
                <w:color w:val="000000"/>
                <w:sz w:val="28"/>
                <w:szCs w:val="28"/>
              </w:rPr>
            </w:pPr>
            <w:r w:rsidRPr="00761309">
              <w:rPr>
                <w:color w:val="000000"/>
                <w:sz w:val="28"/>
                <w:szCs w:val="28"/>
                <w:lang w:eastAsia="ru-RU"/>
              </w:rPr>
              <w:t>Лекция</w:t>
            </w:r>
          </w:p>
        </w:tc>
        <w:tc>
          <w:tcPr>
            <w:tcW w:w="646" w:type="pct"/>
          </w:tcPr>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F72CB6" w:rsidRPr="00761309" w:rsidRDefault="00EC0E8C" w:rsidP="00D7041D">
            <w:pPr>
              <w:jc w:val="center"/>
              <w:rPr>
                <w:color w:val="000000"/>
                <w:sz w:val="28"/>
                <w:szCs w:val="28"/>
              </w:rPr>
            </w:pPr>
            <w:r w:rsidRPr="00761309">
              <w:rPr>
                <w:color w:val="000000"/>
                <w:sz w:val="28"/>
                <w:szCs w:val="28"/>
                <w:lang w:eastAsia="ru-RU"/>
              </w:rPr>
              <w:t>2</w:t>
            </w:r>
          </w:p>
        </w:tc>
      </w:tr>
      <w:tr w:rsidR="00B91EA0" w:rsidRPr="00761309" w:rsidTr="003D01D7">
        <w:trPr>
          <w:trHeight w:hRule="exact" w:val="3302"/>
        </w:trPr>
        <w:tc>
          <w:tcPr>
            <w:tcW w:w="927" w:type="pct"/>
            <w:vMerge w:val="restart"/>
          </w:tcPr>
          <w:p w:rsidR="00B91EA0" w:rsidRPr="00761309" w:rsidRDefault="00B91EA0" w:rsidP="00983AAB">
            <w:pPr>
              <w:numPr>
                <w:ilvl w:val="0"/>
                <w:numId w:val="4"/>
              </w:numPr>
              <w:ind w:left="0" w:firstLine="0"/>
              <w:rPr>
                <w:color w:val="000000"/>
                <w:sz w:val="28"/>
                <w:szCs w:val="28"/>
              </w:rPr>
            </w:pPr>
            <w:r w:rsidRPr="00761309">
              <w:rPr>
                <w:color w:val="000000"/>
                <w:sz w:val="28"/>
                <w:szCs w:val="28"/>
              </w:rPr>
              <w:lastRenderedPageBreak/>
              <w:t>Инвалидность и прогнозы по инвалидизирующей заболеваемости</w:t>
            </w:r>
            <w:r w:rsidR="009B27BB" w:rsidRPr="00761309">
              <w:rPr>
                <w:color w:val="000000"/>
                <w:sz w:val="28"/>
                <w:szCs w:val="28"/>
              </w:rPr>
              <w:t xml:space="preserve"> </w:t>
            </w:r>
            <w:r w:rsidRPr="00761309">
              <w:rPr>
                <w:color w:val="000000"/>
                <w:sz w:val="28"/>
                <w:szCs w:val="28"/>
              </w:rPr>
              <w:t>пожилых. Смертность среди пожилых людей</w:t>
            </w:r>
          </w:p>
          <w:p w:rsidR="00B91EA0" w:rsidRPr="00761309" w:rsidRDefault="00B91EA0" w:rsidP="00983AAB">
            <w:pPr>
              <w:rPr>
                <w:color w:val="000000"/>
                <w:sz w:val="28"/>
                <w:szCs w:val="28"/>
              </w:rPr>
            </w:pPr>
            <w:r w:rsidRPr="00761309">
              <w:rPr>
                <w:color w:val="000000"/>
                <w:sz w:val="28"/>
                <w:szCs w:val="28"/>
              </w:rPr>
              <w:t xml:space="preserve">Медико-социальная помощь лицам старших возрастных </w:t>
            </w:r>
            <w:r w:rsidRPr="00761309">
              <w:rPr>
                <w:color w:val="000000"/>
                <w:sz w:val="28"/>
                <w:szCs w:val="28"/>
              </w:rPr>
              <w:lastRenderedPageBreak/>
              <w:t>групп</w:t>
            </w:r>
          </w:p>
        </w:tc>
        <w:tc>
          <w:tcPr>
            <w:tcW w:w="2533" w:type="pct"/>
          </w:tcPr>
          <w:p w:rsidR="00B91EA0" w:rsidRPr="00761309" w:rsidRDefault="00B91EA0" w:rsidP="00C427DB">
            <w:pPr>
              <w:rPr>
                <w:color w:val="000000"/>
                <w:sz w:val="28"/>
                <w:szCs w:val="28"/>
              </w:rPr>
            </w:pPr>
            <w:r w:rsidRPr="00761309">
              <w:rPr>
                <w:color w:val="000000"/>
                <w:sz w:val="28"/>
                <w:szCs w:val="28"/>
              </w:rPr>
              <w:lastRenderedPageBreak/>
              <w:t>Снижение смертности в старших возрастных группах приводит к увеличению продолжительности жизни, что сопровождается</w:t>
            </w:r>
            <w:r w:rsidR="009B27BB" w:rsidRPr="00761309">
              <w:rPr>
                <w:color w:val="000000"/>
                <w:sz w:val="28"/>
                <w:szCs w:val="28"/>
              </w:rPr>
              <w:t xml:space="preserve"> </w:t>
            </w:r>
            <w:r w:rsidRPr="00761309">
              <w:rPr>
                <w:color w:val="000000"/>
                <w:sz w:val="28"/>
                <w:szCs w:val="28"/>
              </w:rPr>
              <w:t>недужностью и болезнями, обременяющими старость. Структура инвалидизирующих заболеваний у пожилых и старых пациентов. Медицинская реабилитация инвалидов в пожилом и старческом возрасте, схемы реабилитации инвалидов при наиболее частых заболеваниях – ХОБЛ, ХСН, остеоартрозе, ревматоидном артрите, в постинсультном</w:t>
            </w:r>
            <w:r w:rsidR="009B27BB" w:rsidRPr="00761309">
              <w:rPr>
                <w:color w:val="000000"/>
                <w:sz w:val="28"/>
                <w:szCs w:val="28"/>
              </w:rPr>
              <w:t xml:space="preserve"> </w:t>
            </w:r>
            <w:r w:rsidRPr="00761309">
              <w:rPr>
                <w:color w:val="000000"/>
                <w:sz w:val="28"/>
                <w:szCs w:val="28"/>
              </w:rPr>
              <w:t>периоде. Наиболее частые причины смерти у пожилых и старых людей.</w:t>
            </w:r>
          </w:p>
        </w:tc>
        <w:tc>
          <w:tcPr>
            <w:tcW w:w="894" w:type="pct"/>
          </w:tcPr>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r w:rsidRPr="00761309">
              <w:rPr>
                <w:color w:val="000000"/>
                <w:sz w:val="28"/>
                <w:szCs w:val="28"/>
                <w:lang w:eastAsia="ru-RU"/>
              </w:rPr>
              <w:t>Практическое занятие</w:t>
            </w:r>
          </w:p>
        </w:tc>
        <w:tc>
          <w:tcPr>
            <w:tcW w:w="646" w:type="pct"/>
          </w:tcPr>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B91EA0" w:rsidP="00D7041D">
            <w:pPr>
              <w:jc w:val="center"/>
              <w:rPr>
                <w:color w:val="000000"/>
                <w:sz w:val="28"/>
                <w:szCs w:val="28"/>
                <w:lang w:eastAsia="ru-RU"/>
              </w:rPr>
            </w:pPr>
          </w:p>
          <w:p w:rsidR="00B91EA0" w:rsidRPr="00761309" w:rsidRDefault="00EC0E8C" w:rsidP="00D7041D">
            <w:pPr>
              <w:jc w:val="center"/>
              <w:rPr>
                <w:color w:val="000000"/>
                <w:sz w:val="28"/>
                <w:szCs w:val="28"/>
                <w:lang w:eastAsia="ru-RU"/>
              </w:rPr>
            </w:pPr>
            <w:r w:rsidRPr="00761309">
              <w:rPr>
                <w:color w:val="000000"/>
                <w:sz w:val="28"/>
                <w:szCs w:val="28"/>
                <w:lang w:eastAsia="ru-RU"/>
              </w:rPr>
              <w:t>2</w:t>
            </w:r>
          </w:p>
        </w:tc>
      </w:tr>
      <w:tr w:rsidR="00B91EA0" w:rsidRPr="00761309" w:rsidTr="003D01D7">
        <w:trPr>
          <w:trHeight w:hRule="exact" w:val="5249"/>
        </w:trPr>
        <w:tc>
          <w:tcPr>
            <w:tcW w:w="927" w:type="pct"/>
            <w:vMerge/>
          </w:tcPr>
          <w:p w:rsidR="00B91EA0" w:rsidRPr="00761309" w:rsidRDefault="00B91EA0" w:rsidP="00710C81">
            <w:pPr>
              <w:numPr>
                <w:ilvl w:val="0"/>
                <w:numId w:val="8"/>
              </w:numPr>
              <w:ind w:left="106" w:hanging="106"/>
              <w:rPr>
                <w:b/>
                <w:color w:val="000000"/>
                <w:sz w:val="28"/>
                <w:szCs w:val="28"/>
              </w:rPr>
            </w:pPr>
          </w:p>
        </w:tc>
        <w:tc>
          <w:tcPr>
            <w:tcW w:w="2533" w:type="pct"/>
          </w:tcPr>
          <w:p w:rsidR="00B91EA0" w:rsidRPr="00761309" w:rsidRDefault="00B91EA0" w:rsidP="006E4B12">
            <w:pPr>
              <w:rPr>
                <w:color w:val="000000"/>
                <w:sz w:val="28"/>
                <w:szCs w:val="28"/>
              </w:rPr>
            </w:pPr>
            <w:r w:rsidRPr="00761309">
              <w:rPr>
                <w:color w:val="000000"/>
                <w:sz w:val="28"/>
                <w:szCs w:val="28"/>
              </w:rPr>
              <w:t>Стратегия отношения к старению по данным различных авторов. Основания типологии старения и типы стратегий. Модель нормального психического</w:t>
            </w:r>
            <w:r w:rsidR="009B27BB" w:rsidRPr="00761309">
              <w:rPr>
                <w:color w:val="000000"/>
                <w:sz w:val="28"/>
                <w:szCs w:val="28"/>
              </w:rPr>
              <w:t xml:space="preserve"> </w:t>
            </w:r>
            <w:r w:rsidRPr="00761309">
              <w:rPr>
                <w:color w:val="000000"/>
                <w:sz w:val="28"/>
                <w:szCs w:val="28"/>
              </w:rPr>
              <w:t>развития в позднем возрасте. Амбулаторно-поликлинический, стационарных и санаторно-курортный этапы оказания медико-социальной помощи пожилым и старым пациентам. Роль социальных сестёр. Взаимодействие участковых врачей-терапевтов или гериатров с социальными службами. Учреждения, оказывающие социальные услуги, порядок оформления пожилых и старых людей в хосписы, дома престарелых, геронтологические центры. Принципы оказания паллиативной помощи пожилым. Оценка</w:t>
            </w:r>
            <w:r w:rsidR="009B27BB" w:rsidRPr="00761309">
              <w:rPr>
                <w:color w:val="000000"/>
                <w:sz w:val="28"/>
                <w:szCs w:val="28"/>
              </w:rPr>
              <w:t xml:space="preserve"> </w:t>
            </w:r>
            <w:r w:rsidRPr="00761309">
              <w:rPr>
                <w:color w:val="000000"/>
                <w:sz w:val="28"/>
                <w:szCs w:val="28"/>
              </w:rPr>
              <w:t>состояния здоровья и определение</w:t>
            </w:r>
            <w:r w:rsidR="009B27BB" w:rsidRPr="00761309">
              <w:rPr>
                <w:color w:val="000000"/>
                <w:sz w:val="28"/>
                <w:szCs w:val="28"/>
              </w:rPr>
              <w:t xml:space="preserve"> </w:t>
            </w:r>
            <w:r w:rsidRPr="00761309">
              <w:rPr>
                <w:color w:val="000000"/>
                <w:sz w:val="28"/>
                <w:szCs w:val="28"/>
              </w:rPr>
              <w:t>потребностей пожилых людей на завершающем этапе жизни. Удовлетворение</w:t>
            </w:r>
            <w:r w:rsidR="009B27BB" w:rsidRPr="00761309">
              <w:rPr>
                <w:color w:val="000000"/>
                <w:sz w:val="28"/>
                <w:szCs w:val="28"/>
              </w:rPr>
              <w:t xml:space="preserve"> </w:t>
            </w:r>
            <w:r w:rsidRPr="00761309">
              <w:rPr>
                <w:color w:val="000000"/>
                <w:sz w:val="28"/>
                <w:szCs w:val="28"/>
              </w:rPr>
              <w:t>потребностей</w:t>
            </w:r>
            <w:r w:rsidR="009B27BB" w:rsidRPr="00761309">
              <w:rPr>
                <w:color w:val="000000"/>
                <w:sz w:val="28"/>
                <w:szCs w:val="28"/>
              </w:rPr>
              <w:t xml:space="preserve"> </w:t>
            </w:r>
            <w:r w:rsidRPr="00761309">
              <w:rPr>
                <w:color w:val="000000"/>
                <w:sz w:val="28"/>
                <w:szCs w:val="28"/>
              </w:rPr>
              <w:t>старого больного человека в зависимости от особенностей заболевания.</w:t>
            </w:r>
          </w:p>
        </w:tc>
        <w:tc>
          <w:tcPr>
            <w:tcW w:w="894" w:type="pct"/>
          </w:tcPr>
          <w:p w:rsidR="00B91EA0" w:rsidRPr="00761309" w:rsidRDefault="00B91EA0" w:rsidP="00D7041D">
            <w:pPr>
              <w:jc w:val="center"/>
              <w:rPr>
                <w:color w:val="000000"/>
                <w:sz w:val="28"/>
                <w:szCs w:val="28"/>
                <w:lang w:eastAsia="ru-RU"/>
              </w:rPr>
            </w:pPr>
          </w:p>
        </w:tc>
        <w:tc>
          <w:tcPr>
            <w:tcW w:w="646" w:type="pct"/>
          </w:tcPr>
          <w:p w:rsidR="00B91EA0" w:rsidRPr="00761309" w:rsidRDefault="00B91EA0" w:rsidP="0049287D">
            <w:pPr>
              <w:jc w:val="center"/>
              <w:rPr>
                <w:color w:val="000000"/>
                <w:sz w:val="28"/>
                <w:szCs w:val="28"/>
                <w:lang w:eastAsia="ru-RU"/>
              </w:rPr>
            </w:pPr>
          </w:p>
        </w:tc>
      </w:tr>
      <w:tr w:rsidR="00901062" w:rsidRPr="00761309" w:rsidTr="003D01D7">
        <w:trPr>
          <w:trHeight w:hRule="exact" w:val="541"/>
        </w:trPr>
        <w:tc>
          <w:tcPr>
            <w:tcW w:w="3460" w:type="pct"/>
            <w:gridSpan w:val="2"/>
          </w:tcPr>
          <w:p w:rsidR="00901062" w:rsidRPr="00761309" w:rsidRDefault="00901062" w:rsidP="00901062">
            <w:pPr>
              <w:jc w:val="both"/>
              <w:rPr>
                <w:b/>
                <w:bCs/>
                <w:color w:val="000000"/>
                <w:sz w:val="28"/>
                <w:szCs w:val="28"/>
                <w:lang w:eastAsia="ru-RU"/>
              </w:rPr>
            </w:pPr>
            <w:r w:rsidRPr="00761309">
              <w:rPr>
                <w:b/>
                <w:bCs/>
                <w:color w:val="000000"/>
                <w:sz w:val="28"/>
                <w:szCs w:val="28"/>
                <w:lang w:eastAsia="ru-RU"/>
              </w:rPr>
              <w:lastRenderedPageBreak/>
              <w:t>Итого:</w:t>
            </w:r>
          </w:p>
        </w:tc>
        <w:tc>
          <w:tcPr>
            <w:tcW w:w="894" w:type="pct"/>
          </w:tcPr>
          <w:p w:rsidR="00901062" w:rsidRPr="00761309" w:rsidRDefault="00901062" w:rsidP="00901062">
            <w:pPr>
              <w:jc w:val="center"/>
              <w:rPr>
                <w:b/>
                <w:bCs/>
                <w:color w:val="000000"/>
                <w:sz w:val="28"/>
                <w:szCs w:val="28"/>
                <w:lang w:eastAsia="ru-RU"/>
              </w:rPr>
            </w:pPr>
          </w:p>
        </w:tc>
        <w:tc>
          <w:tcPr>
            <w:tcW w:w="646" w:type="pct"/>
          </w:tcPr>
          <w:p w:rsidR="00901062" w:rsidRPr="00761309" w:rsidRDefault="00FA583E" w:rsidP="00B34C6E">
            <w:pPr>
              <w:jc w:val="center"/>
              <w:rPr>
                <w:b/>
                <w:bCs/>
                <w:color w:val="000000"/>
                <w:sz w:val="28"/>
                <w:szCs w:val="28"/>
                <w:lang w:eastAsia="ru-RU"/>
              </w:rPr>
            </w:pPr>
            <w:r w:rsidRPr="00761309">
              <w:rPr>
                <w:b/>
                <w:bCs/>
                <w:color w:val="000000"/>
                <w:sz w:val="28"/>
                <w:szCs w:val="28"/>
                <w:lang w:eastAsia="ru-RU"/>
              </w:rPr>
              <w:t>35</w:t>
            </w:r>
          </w:p>
        </w:tc>
      </w:tr>
    </w:tbl>
    <w:p w:rsidR="00925EA3" w:rsidRPr="00761309" w:rsidRDefault="00925EA3" w:rsidP="00925EA3">
      <w:pPr>
        <w:autoSpaceDE w:val="0"/>
        <w:autoSpaceDN w:val="0"/>
        <w:adjustRightInd w:val="0"/>
        <w:jc w:val="both"/>
        <w:rPr>
          <w:color w:val="000000"/>
          <w:sz w:val="28"/>
          <w:szCs w:val="28"/>
        </w:rPr>
      </w:pPr>
    </w:p>
    <w:p w:rsidR="0021327A" w:rsidRPr="00761309" w:rsidRDefault="0021327A" w:rsidP="00275164">
      <w:pPr>
        <w:numPr>
          <w:ilvl w:val="0"/>
          <w:numId w:val="2"/>
        </w:numPr>
        <w:tabs>
          <w:tab w:val="left" w:pos="708"/>
        </w:tabs>
        <w:suppressAutoHyphens w:val="0"/>
        <w:jc w:val="both"/>
        <w:rPr>
          <w:b/>
          <w:bCs/>
          <w:color w:val="000000"/>
          <w:sz w:val="24"/>
          <w:szCs w:val="24"/>
          <w:lang w:eastAsia="ru-RU"/>
        </w:rPr>
        <w:sectPr w:rsidR="0021327A" w:rsidRPr="00761309" w:rsidSect="00CD1908">
          <w:pgSz w:w="16838" w:h="11906" w:orient="landscape"/>
          <w:pgMar w:top="1134" w:right="1134" w:bottom="851" w:left="1134" w:header="720" w:footer="709" w:gutter="0"/>
          <w:cols w:space="720"/>
          <w:docGrid w:linePitch="360"/>
        </w:sectPr>
      </w:pPr>
    </w:p>
    <w:p w:rsidR="007E232E" w:rsidRPr="00761309" w:rsidRDefault="007E232E" w:rsidP="00B92386">
      <w:pPr>
        <w:keepNext/>
        <w:ind w:firstLine="709"/>
        <w:jc w:val="both"/>
        <w:rPr>
          <w:b/>
          <w:bCs/>
          <w:color w:val="000000"/>
          <w:sz w:val="28"/>
          <w:szCs w:val="24"/>
        </w:rPr>
      </w:pPr>
      <w:bookmarkStart w:id="5" w:name="_Toc299967383"/>
      <w:bookmarkStart w:id="6" w:name="_Toc320887500"/>
      <w:r w:rsidRPr="00761309">
        <w:rPr>
          <w:b/>
          <w:bCs/>
          <w:color w:val="000000"/>
          <w:sz w:val="28"/>
          <w:szCs w:val="24"/>
        </w:rPr>
        <w:lastRenderedPageBreak/>
        <w:t>2.3 Особенности реализации рабочей программы модуля</w:t>
      </w:r>
    </w:p>
    <w:p w:rsidR="007E232E" w:rsidRPr="00761309" w:rsidRDefault="007E232E" w:rsidP="00B92386">
      <w:pPr>
        <w:keepNext/>
        <w:ind w:firstLine="709"/>
        <w:jc w:val="both"/>
        <w:rPr>
          <w:b/>
          <w:bCs/>
          <w:color w:val="000000"/>
          <w:sz w:val="28"/>
          <w:szCs w:val="24"/>
        </w:rPr>
      </w:pPr>
    </w:p>
    <w:bookmarkEnd w:id="5"/>
    <w:bookmarkEnd w:id="6"/>
    <w:p w:rsidR="00B92386" w:rsidRPr="00761309" w:rsidRDefault="003D01D7" w:rsidP="00B92386">
      <w:pPr>
        <w:keepNext/>
        <w:ind w:firstLine="709"/>
        <w:jc w:val="both"/>
        <w:rPr>
          <w:b/>
          <w:bCs/>
          <w:i/>
          <w:iCs/>
          <w:color w:val="000000"/>
          <w:sz w:val="28"/>
          <w:szCs w:val="24"/>
        </w:rPr>
      </w:pPr>
      <w:r w:rsidRPr="00761309">
        <w:rPr>
          <w:color w:val="000000"/>
          <w:sz w:val="28"/>
          <w:szCs w:val="24"/>
        </w:rPr>
        <w:t xml:space="preserve">Таблица 6. </w:t>
      </w:r>
      <w:r w:rsidR="00B92386" w:rsidRPr="00761309">
        <w:rPr>
          <w:color w:val="000000"/>
          <w:sz w:val="28"/>
          <w:szCs w:val="24"/>
        </w:rPr>
        <w:t xml:space="preserve">Интерактивные методы обучения, используемые на занятиях дисциплины </w:t>
      </w:r>
    </w:p>
    <w:p w:rsidR="00B92386" w:rsidRPr="00761309" w:rsidRDefault="00B92386" w:rsidP="00B92386">
      <w:pPr>
        <w:ind w:firstLine="709"/>
        <w:jc w:val="both"/>
        <w:rPr>
          <w:color w:val="000000"/>
          <w:sz w:val="28"/>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B92386" w:rsidRPr="00761309" w:rsidTr="008D77BB">
        <w:trPr>
          <w:trHeight w:val="657"/>
          <w:jc w:val="center"/>
        </w:trPr>
        <w:tc>
          <w:tcPr>
            <w:tcW w:w="1485" w:type="pct"/>
            <w:shd w:val="clear" w:color="auto" w:fill="FFFFFF"/>
            <w:vAlign w:val="center"/>
          </w:tcPr>
          <w:p w:rsidR="00B92386" w:rsidRPr="00761309" w:rsidRDefault="00B92386" w:rsidP="008D77BB">
            <w:pPr>
              <w:widowControl w:val="0"/>
              <w:jc w:val="center"/>
              <w:rPr>
                <w:b/>
                <w:bCs/>
                <w:color w:val="000000"/>
                <w:sz w:val="28"/>
                <w:szCs w:val="28"/>
              </w:rPr>
            </w:pPr>
            <w:r w:rsidRPr="00761309">
              <w:rPr>
                <w:b/>
                <w:bCs/>
                <w:color w:val="000000"/>
                <w:sz w:val="28"/>
                <w:szCs w:val="28"/>
              </w:rPr>
              <w:t>Номер темы</w:t>
            </w:r>
          </w:p>
          <w:p w:rsidR="00B92386" w:rsidRPr="00761309" w:rsidRDefault="00B92386" w:rsidP="008D77BB">
            <w:pPr>
              <w:widowControl w:val="0"/>
              <w:jc w:val="center"/>
              <w:rPr>
                <w:b/>
                <w:bCs/>
                <w:color w:val="000000"/>
                <w:sz w:val="28"/>
                <w:szCs w:val="28"/>
              </w:rPr>
            </w:pPr>
          </w:p>
        </w:tc>
        <w:tc>
          <w:tcPr>
            <w:tcW w:w="853" w:type="pct"/>
            <w:shd w:val="clear" w:color="auto" w:fill="FFFFFF"/>
            <w:vAlign w:val="center"/>
          </w:tcPr>
          <w:p w:rsidR="00B92386" w:rsidRPr="00761309" w:rsidRDefault="00B92386" w:rsidP="008D77BB">
            <w:pPr>
              <w:widowControl w:val="0"/>
              <w:jc w:val="center"/>
              <w:rPr>
                <w:b/>
                <w:bCs/>
                <w:color w:val="000000"/>
                <w:sz w:val="28"/>
                <w:szCs w:val="28"/>
              </w:rPr>
            </w:pPr>
            <w:r w:rsidRPr="00761309">
              <w:rPr>
                <w:b/>
                <w:bCs/>
                <w:color w:val="000000"/>
                <w:sz w:val="28"/>
                <w:szCs w:val="28"/>
              </w:rPr>
              <w:t>Вид</w:t>
            </w:r>
          </w:p>
          <w:p w:rsidR="00B92386" w:rsidRPr="00761309" w:rsidRDefault="00B92386" w:rsidP="008D77BB">
            <w:pPr>
              <w:widowControl w:val="0"/>
              <w:jc w:val="center"/>
              <w:rPr>
                <w:b/>
                <w:bCs/>
                <w:color w:val="000000"/>
                <w:sz w:val="28"/>
                <w:szCs w:val="28"/>
              </w:rPr>
            </w:pPr>
            <w:r w:rsidRPr="00761309">
              <w:rPr>
                <w:b/>
                <w:bCs/>
                <w:color w:val="000000"/>
                <w:sz w:val="28"/>
                <w:szCs w:val="28"/>
              </w:rPr>
              <w:t>занятия</w:t>
            </w:r>
          </w:p>
          <w:p w:rsidR="00B92386" w:rsidRPr="00761309" w:rsidRDefault="00B92386" w:rsidP="008D77BB">
            <w:pPr>
              <w:widowControl w:val="0"/>
              <w:tabs>
                <w:tab w:val="left" w:pos="708"/>
              </w:tabs>
              <w:jc w:val="center"/>
              <w:rPr>
                <w:b/>
                <w:bCs/>
                <w:color w:val="000000"/>
                <w:sz w:val="28"/>
                <w:szCs w:val="28"/>
              </w:rPr>
            </w:pPr>
          </w:p>
        </w:tc>
        <w:tc>
          <w:tcPr>
            <w:tcW w:w="1735" w:type="pct"/>
            <w:shd w:val="clear" w:color="auto" w:fill="FFFFFF"/>
          </w:tcPr>
          <w:p w:rsidR="00B92386" w:rsidRPr="00761309" w:rsidRDefault="00B92386" w:rsidP="008D77BB">
            <w:pPr>
              <w:widowControl w:val="0"/>
              <w:jc w:val="center"/>
              <w:rPr>
                <w:b/>
                <w:bCs/>
                <w:color w:val="000000"/>
                <w:sz w:val="28"/>
                <w:szCs w:val="28"/>
              </w:rPr>
            </w:pPr>
            <w:r w:rsidRPr="00761309">
              <w:rPr>
                <w:b/>
                <w:bCs/>
                <w:color w:val="000000"/>
                <w:sz w:val="28"/>
                <w:szCs w:val="28"/>
              </w:rPr>
              <w:t>Используемые интерактивные</w:t>
            </w:r>
          </w:p>
          <w:p w:rsidR="00B92386" w:rsidRPr="00761309" w:rsidRDefault="00B92386"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B92386" w:rsidRPr="00761309" w:rsidRDefault="00B92386"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26712F" w:rsidRPr="00761309" w:rsidTr="008D77BB">
        <w:trPr>
          <w:trHeight w:val="657"/>
          <w:jc w:val="center"/>
        </w:trPr>
        <w:tc>
          <w:tcPr>
            <w:tcW w:w="1485" w:type="pct"/>
            <w:shd w:val="clear" w:color="auto" w:fill="FFFFFF"/>
            <w:vAlign w:val="center"/>
          </w:tcPr>
          <w:p w:rsidR="0026712F" w:rsidRPr="00761309" w:rsidRDefault="0026712F" w:rsidP="0026712F">
            <w:pPr>
              <w:jc w:val="both"/>
              <w:rPr>
                <w:color w:val="000000"/>
                <w:sz w:val="28"/>
                <w:szCs w:val="28"/>
              </w:rPr>
            </w:pPr>
            <w:r w:rsidRPr="00761309">
              <w:rPr>
                <w:bCs/>
                <w:color w:val="000000"/>
                <w:sz w:val="28"/>
                <w:szCs w:val="28"/>
              </w:rPr>
              <w:t xml:space="preserve">3. </w:t>
            </w:r>
            <w:r w:rsidRPr="00761309">
              <w:rPr>
                <w:color w:val="000000"/>
                <w:sz w:val="28"/>
                <w:szCs w:val="28"/>
              </w:rPr>
              <w:t>Хрупкость или старческая астения.</w:t>
            </w:r>
          </w:p>
          <w:p w:rsidR="0026712F" w:rsidRPr="00761309" w:rsidRDefault="009B27BB" w:rsidP="0026712F">
            <w:pPr>
              <w:widowControl w:val="0"/>
              <w:rPr>
                <w:bCs/>
                <w:color w:val="000000"/>
                <w:sz w:val="28"/>
                <w:szCs w:val="28"/>
              </w:rPr>
            </w:pPr>
            <w:r w:rsidRPr="00761309">
              <w:rPr>
                <w:color w:val="000000"/>
                <w:sz w:val="28"/>
                <w:szCs w:val="28"/>
              </w:rPr>
              <w:t xml:space="preserve"> </w:t>
            </w:r>
            <w:r w:rsidR="0026712F" w:rsidRPr="00761309">
              <w:rPr>
                <w:color w:val="000000"/>
                <w:sz w:val="28"/>
                <w:szCs w:val="28"/>
              </w:rPr>
              <w:t>Диагностика хрупкости и её клиническое значение. Комплексная гериатрическая оценка</w:t>
            </w:r>
          </w:p>
        </w:tc>
        <w:tc>
          <w:tcPr>
            <w:tcW w:w="853" w:type="pct"/>
            <w:shd w:val="clear" w:color="auto" w:fill="FFFFFF"/>
            <w:vAlign w:val="center"/>
          </w:tcPr>
          <w:p w:rsidR="0026712F" w:rsidRPr="00761309" w:rsidRDefault="0026712F" w:rsidP="008D77BB">
            <w:pPr>
              <w:widowControl w:val="0"/>
              <w:jc w:val="center"/>
              <w:rPr>
                <w:bCs/>
                <w:color w:val="000000"/>
                <w:sz w:val="28"/>
                <w:szCs w:val="28"/>
              </w:rPr>
            </w:pPr>
            <w:r w:rsidRPr="00761309">
              <w:rPr>
                <w:bCs/>
                <w:color w:val="000000"/>
                <w:sz w:val="28"/>
                <w:szCs w:val="28"/>
              </w:rPr>
              <w:t>ПЗ</w:t>
            </w:r>
          </w:p>
        </w:tc>
        <w:tc>
          <w:tcPr>
            <w:tcW w:w="1735" w:type="pct"/>
            <w:shd w:val="clear" w:color="auto" w:fill="FFFFFF"/>
          </w:tcPr>
          <w:p w:rsidR="0026712F" w:rsidRPr="00761309" w:rsidRDefault="0026712F" w:rsidP="0026712F">
            <w:pPr>
              <w:widowControl w:val="0"/>
              <w:rPr>
                <w:bCs/>
                <w:color w:val="000000"/>
                <w:sz w:val="28"/>
                <w:szCs w:val="28"/>
              </w:rPr>
            </w:pPr>
            <w:r w:rsidRPr="00761309">
              <w:rPr>
                <w:bCs/>
                <w:color w:val="000000"/>
                <w:sz w:val="28"/>
                <w:szCs w:val="28"/>
              </w:rPr>
              <w:t>Разбор</w:t>
            </w:r>
            <w:r w:rsidR="009B27BB" w:rsidRPr="00761309">
              <w:rPr>
                <w:bCs/>
                <w:color w:val="000000"/>
                <w:sz w:val="28"/>
                <w:szCs w:val="28"/>
              </w:rPr>
              <w:t xml:space="preserve"> </w:t>
            </w:r>
            <w:r w:rsidRPr="00761309">
              <w:rPr>
                <w:bCs/>
                <w:color w:val="000000"/>
                <w:sz w:val="28"/>
                <w:szCs w:val="28"/>
              </w:rPr>
              <w:t>результатов проведённой комплексной гериатрической оценки пациентов краевого госпиталя и геронтологического центра</w:t>
            </w:r>
          </w:p>
        </w:tc>
        <w:tc>
          <w:tcPr>
            <w:tcW w:w="927" w:type="pct"/>
            <w:shd w:val="clear" w:color="auto" w:fill="FFFFFF"/>
            <w:vAlign w:val="center"/>
          </w:tcPr>
          <w:p w:rsidR="0026712F" w:rsidRPr="00761309" w:rsidRDefault="00EC0E8C" w:rsidP="008D77BB">
            <w:pPr>
              <w:widowControl w:val="0"/>
              <w:tabs>
                <w:tab w:val="left" w:pos="708"/>
              </w:tabs>
              <w:jc w:val="center"/>
              <w:rPr>
                <w:bCs/>
                <w:color w:val="000000"/>
                <w:sz w:val="28"/>
                <w:szCs w:val="28"/>
              </w:rPr>
            </w:pPr>
            <w:r w:rsidRPr="00761309">
              <w:rPr>
                <w:bCs/>
                <w:color w:val="000000"/>
                <w:sz w:val="28"/>
                <w:szCs w:val="28"/>
              </w:rPr>
              <w:t>2</w:t>
            </w:r>
          </w:p>
        </w:tc>
      </w:tr>
      <w:tr w:rsidR="00B92386" w:rsidRPr="00761309" w:rsidTr="00153CBD">
        <w:trPr>
          <w:trHeight w:val="291"/>
          <w:jc w:val="center"/>
        </w:trPr>
        <w:tc>
          <w:tcPr>
            <w:tcW w:w="1485" w:type="pct"/>
          </w:tcPr>
          <w:p w:rsidR="00B92386" w:rsidRPr="00761309" w:rsidRDefault="00B34C6E" w:rsidP="00763B04">
            <w:pPr>
              <w:widowControl w:val="0"/>
              <w:numPr>
                <w:ilvl w:val="0"/>
                <w:numId w:val="7"/>
              </w:numPr>
              <w:tabs>
                <w:tab w:val="left" w:pos="0"/>
                <w:tab w:val="left" w:pos="335"/>
              </w:tabs>
              <w:ind w:left="51" w:hanging="51"/>
              <w:jc w:val="both"/>
              <w:rPr>
                <w:color w:val="000000"/>
                <w:sz w:val="28"/>
                <w:szCs w:val="28"/>
              </w:rPr>
            </w:pPr>
            <w:r w:rsidRPr="00761309">
              <w:rPr>
                <w:color w:val="000000"/>
                <w:sz w:val="28"/>
                <w:szCs w:val="28"/>
              </w:rPr>
              <w:t>Социально-экономический статус пожилого человека и возможности его оценки</w:t>
            </w:r>
          </w:p>
        </w:tc>
        <w:tc>
          <w:tcPr>
            <w:tcW w:w="853" w:type="pct"/>
          </w:tcPr>
          <w:p w:rsidR="00B92386" w:rsidRPr="00761309" w:rsidRDefault="0026712F" w:rsidP="0026712F">
            <w:pPr>
              <w:tabs>
                <w:tab w:val="left" w:pos="708"/>
              </w:tabs>
              <w:jc w:val="center"/>
              <w:rPr>
                <w:color w:val="000000"/>
                <w:sz w:val="28"/>
                <w:szCs w:val="28"/>
              </w:rPr>
            </w:pPr>
            <w:r w:rsidRPr="00761309">
              <w:rPr>
                <w:color w:val="000000"/>
                <w:sz w:val="28"/>
                <w:szCs w:val="28"/>
              </w:rPr>
              <w:t>Семинар</w:t>
            </w:r>
          </w:p>
        </w:tc>
        <w:tc>
          <w:tcPr>
            <w:tcW w:w="1735" w:type="pct"/>
          </w:tcPr>
          <w:p w:rsidR="00B92386" w:rsidRPr="00761309" w:rsidRDefault="0026712F" w:rsidP="0026712F">
            <w:pPr>
              <w:pStyle w:val="western"/>
              <w:spacing w:after="0" w:afterAutospacing="0"/>
              <w:jc w:val="both"/>
              <w:rPr>
                <w:color w:val="000000"/>
                <w:sz w:val="28"/>
                <w:szCs w:val="28"/>
              </w:rPr>
            </w:pPr>
            <w:r w:rsidRPr="00761309">
              <w:rPr>
                <w:color w:val="000000"/>
                <w:sz w:val="28"/>
                <w:szCs w:val="28"/>
              </w:rPr>
              <w:t>Разбор результатов соц</w:t>
            </w:r>
            <w:r w:rsidRPr="00761309">
              <w:rPr>
                <w:color w:val="000000"/>
                <w:sz w:val="28"/>
                <w:szCs w:val="28"/>
              </w:rPr>
              <w:t>и</w:t>
            </w:r>
            <w:r w:rsidRPr="00761309">
              <w:rPr>
                <w:color w:val="000000"/>
                <w:sz w:val="28"/>
                <w:szCs w:val="28"/>
              </w:rPr>
              <w:t>ального статуса после проведённой комплексной гериатрической оценки</w:t>
            </w:r>
          </w:p>
        </w:tc>
        <w:tc>
          <w:tcPr>
            <w:tcW w:w="927" w:type="pct"/>
            <w:vAlign w:val="center"/>
          </w:tcPr>
          <w:p w:rsidR="00B92386" w:rsidRPr="00761309" w:rsidRDefault="00EC0E8C" w:rsidP="00153CBD">
            <w:pPr>
              <w:widowControl w:val="0"/>
              <w:tabs>
                <w:tab w:val="left" w:pos="708"/>
              </w:tabs>
              <w:jc w:val="center"/>
              <w:rPr>
                <w:color w:val="000000"/>
                <w:sz w:val="28"/>
                <w:szCs w:val="28"/>
              </w:rPr>
            </w:pPr>
            <w:r w:rsidRPr="00761309">
              <w:rPr>
                <w:color w:val="000000"/>
                <w:sz w:val="28"/>
                <w:szCs w:val="28"/>
              </w:rPr>
              <w:t>2</w:t>
            </w:r>
          </w:p>
        </w:tc>
      </w:tr>
      <w:tr w:rsidR="00B92386" w:rsidRPr="00761309" w:rsidTr="008D77BB">
        <w:trPr>
          <w:trHeight w:val="291"/>
          <w:jc w:val="center"/>
        </w:trPr>
        <w:tc>
          <w:tcPr>
            <w:tcW w:w="1485" w:type="pct"/>
          </w:tcPr>
          <w:p w:rsidR="00B92386" w:rsidRPr="00761309" w:rsidRDefault="00627F2D" w:rsidP="008D77BB">
            <w:pPr>
              <w:jc w:val="both"/>
              <w:rPr>
                <w:bCs/>
                <w:color w:val="000000"/>
                <w:sz w:val="28"/>
                <w:szCs w:val="28"/>
                <w:lang w:eastAsia="ru-RU"/>
              </w:rPr>
            </w:pPr>
            <w:r w:rsidRPr="00761309">
              <w:rPr>
                <w:bCs/>
                <w:color w:val="000000"/>
                <w:sz w:val="28"/>
                <w:szCs w:val="28"/>
                <w:lang w:eastAsia="ru-RU"/>
              </w:rPr>
              <w:t>7.</w:t>
            </w:r>
            <w:r w:rsidRPr="00761309">
              <w:rPr>
                <w:b/>
                <w:color w:val="000000"/>
                <w:sz w:val="28"/>
                <w:szCs w:val="28"/>
              </w:rPr>
              <w:t xml:space="preserve"> </w:t>
            </w:r>
            <w:r w:rsidRPr="00761309">
              <w:rPr>
                <w:color w:val="000000"/>
                <w:sz w:val="28"/>
                <w:szCs w:val="28"/>
              </w:rPr>
              <w:t>Основы организации гериатрической помощи</w:t>
            </w:r>
          </w:p>
        </w:tc>
        <w:tc>
          <w:tcPr>
            <w:tcW w:w="853" w:type="pct"/>
          </w:tcPr>
          <w:p w:rsidR="00B92386" w:rsidRPr="00761309" w:rsidRDefault="00627F2D" w:rsidP="008D77BB">
            <w:pPr>
              <w:tabs>
                <w:tab w:val="left" w:pos="708"/>
              </w:tabs>
              <w:jc w:val="both"/>
              <w:rPr>
                <w:color w:val="000000"/>
                <w:sz w:val="28"/>
                <w:szCs w:val="28"/>
              </w:rPr>
            </w:pPr>
            <w:r w:rsidRPr="00761309">
              <w:rPr>
                <w:color w:val="000000"/>
                <w:sz w:val="28"/>
                <w:szCs w:val="28"/>
              </w:rPr>
              <w:t>Лекция</w:t>
            </w:r>
          </w:p>
        </w:tc>
        <w:tc>
          <w:tcPr>
            <w:tcW w:w="1735" w:type="pct"/>
          </w:tcPr>
          <w:p w:rsidR="00B92386" w:rsidRPr="00761309" w:rsidRDefault="0026712F" w:rsidP="00C55A8C">
            <w:pPr>
              <w:tabs>
                <w:tab w:val="left" w:pos="708"/>
              </w:tabs>
              <w:jc w:val="both"/>
              <w:rPr>
                <w:color w:val="000000"/>
                <w:sz w:val="28"/>
                <w:szCs w:val="28"/>
              </w:rPr>
            </w:pPr>
            <w:r w:rsidRPr="00761309">
              <w:rPr>
                <w:color w:val="000000"/>
                <w:sz w:val="28"/>
                <w:szCs w:val="28"/>
              </w:rPr>
              <w:t>Решение кл</w:t>
            </w:r>
            <w:r w:rsidR="00F449D3" w:rsidRPr="00761309">
              <w:rPr>
                <w:color w:val="000000"/>
                <w:sz w:val="28"/>
                <w:szCs w:val="28"/>
              </w:rPr>
              <w:t>инических ситуаций при организации гериатрических коек</w:t>
            </w:r>
          </w:p>
        </w:tc>
        <w:tc>
          <w:tcPr>
            <w:tcW w:w="927" w:type="pct"/>
          </w:tcPr>
          <w:p w:rsidR="00B92386"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F449D3" w:rsidRPr="00761309" w:rsidTr="008D77BB">
        <w:trPr>
          <w:trHeight w:val="291"/>
          <w:jc w:val="center"/>
        </w:trPr>
        <w:tc>
          <w:tcPr>
            <w:tcW w:w="1485" w:type="pct"/>
            <w:vMerge w:val="restart"/>
          </w:tcPr>
          <w:p w:rsidR="00F449D3" w:rsidRPr="00761309" w:rsidRDefault="00F449D3" w:rsidP="00627F2D">
            <w:pPr>
              <w:ind w:left="51"/>
              <w:jc w:val="both"/>
              <w:rPr>
                <w:bCs/>
                <w:color w:val="000000"/>
                <w:sz w:val="28"/>
                <w:szCs w:val="28"/>
                <w:lang w:eastAsia="ru-RU"/>
              </w:rPr>
            </w:pPr>
            <w:r w:rsidRPr="00761309">
              <w:rPr>
                <w:bCs/>
                <w:color w:val="000000"/>
                <w:sz w:val="28"/>
                <w:szCs w:val="28"/>
                <w:lang w:eastAsia="ru-RU"/>
              </w:rPr>
              <w:t>8.</w:t>
            </w:r>
            <w:r w:rsidRPr="00761309">
              <w:rPr>
                <w:color w:val="000000"/>
                <w:sz w:val="28"/>
                <w:szCs w:val="28"/>
              </w:rPr>
              <w:t>Организация управления гериатрической помощью</w:t>
            </w:r>
          </w:p>
          <w:p w:rsidR="00F449D3" w:rsidRPr="00761309" w:rsidRDefault="00F449D3" w:rsidP="008D77BB">
            <w:pPr>
              <w:widowControl w:val="0"/>
              <w:tabs>
                <w:tab w:val="left" w:pos="708"/>
              </w:tabs>
              <w:jc w:val="both"/>
              <w:rPr>
                <w:bCs/>
                <w:color w:val="000000"/>
                <w:sz w:val="28"/>
                <w:szCs w:val="28"/>
                <w:lang w:eastAsia="ru-RU"/>
              </w:rPr>
            </w:pPr>
            <w:r w:rsidRPr="00761309">
              <w:rPr>
                <w:color w:val="000000"/>
                <w:sz w:val="28"/>
                <w:szCs w:val="28"/>
              </w:rPr>
              <w:t>Управление качеством гериатрической помощи</w:t>
            </w:r>
          </w:p>
        </w:tc>
        <w:tc>
          <w:tcPr>
            <w:tcW w:w="853" w:type="pct"/>
          </w:tcPr>
          <w:p w:rsidR="00F449D3" w:rsidRPr="00761309" w:rsidRDefault="00F449D3" w:rsidP="008D77BB">
            <w:pPr>
              <w:tabs>
                <w:tab w:val="left" w:pos="708"/>
              </w:tabs>
              <w:jc w:val="both"/>
              <w:rPr>
                <w:color w:val="000000"/>
                <w:sz w:val="28"/>
                <w:szCs w:val="28"/>
              </w:rPr>
            </w:pPr>
            <w:r w:rsidRPr="00761309">
              <w:rPr>
                <w:color w:val="000000"/>
                <w:sz w:val="28"/>
                <w:szCs w:val="28"/>
              </w:rPr>
              <w:t>Семинар</w:t>
            </w:r>
          </w:p>
        </w:tc>
        <w:tc>
          <w:tcPr>
            <w:tcW w:w="1735" w:type="pct"/>
          </w:tcPr>
          <w:p w:rsidR="00F449D3" w:rsidRPr="00761309" w:rsidRDefault="00F449D3" w:rsidP="00C55A8C">
            <w:pPr>
              <w:tabs>
                <w:tab w:val="left" w:pos="708"/>
              </w:tabs>
              <w:jc w:val="both"/>
              <w:rPr>
                <w:color w:val="000000"/>
                <w:sz w:val="28"/>
                <w:szCs w:val="28"/>
              </w:rPr>
            </w:pPr>
            <w:r w:rsidRPr="00761309">
              <w:rPr>
                <w:color w:val="000000"/>
                <w:sz w:val="28"/>
                <w:szCs w:val="28"/>
              </w:rPr>
              <w:t>Решение ситуационных</w:t>
            </w:r>
            <w:r w:rsidR="009B27BB" w:rsidRPr="00761309">
              <w:rPr>
                <w:color w:val="000000"/>
                <w:sz w:val="28"/>
                <w:szCs w:val="28"/>
              </w:rPr>
              <w:t xml:space="preserve"> </w:t>
            </w:r>
            <w:r w:rsidRPr="00761309">
              <w:rPr>
                <w:color w:val="000000"/>
                <w:sz w:val="28"/>
                <w:szCs w:val="28"/>
              </w:rPr>
              <w:t>задач при организации гериатрической помощи</w:t>
            </w:r>
          </w:p>
        </w:tc>
        <w:tc>
          <w:tcPr>
            <w:tcW w:w="927" w:type="pct"/>
          </w:tcPr>
          <w:p w:rsidR="00F449D3"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F449D3" w:rsidRPr="00761309" w:rsidTr="008D77BB">
        <w:trPr>
          <w:trHeight w:val="291"/>
          <w:jc w:val="center"/>
        </w:trPr>
        <w:tc>
          <w:tcPr>
            <w:tcW w:w="1485" w:type="pct"/>
            <w:vMerge/>
          </w:tcPr>
          <w:p w:rsidR="00F449D3" w:rsidRPr="00761309" w:rsidRDefault="00F449D3" w:rsidP="008D77BB">
            <w:pPr>
              <w:widowControl w:val="0"/>
              <w:tabs>
                <w:tab w:val="left" w:pos="708"/>
              </w:tabs>
              <w:jc w:val="both"/>
              <w:rPr>
                <w:color w:val="000000"/>
                <w:sz w:val="28"/>
                <w:szCs w:val="28"/>
              </w:rPr>
            </w:pPr>
          </w:p>
        </w:tc>
        <w:tc>
          <w:tcPr>
            <w:tcW w:w="853" w:type="pct"/>
          </w:tcPr>
          <w:p w:rsidR="00F449D3" w:rsidRPr="00761309" w:rsidRDefault="00F449D3" w:rsidP="008D77BB">
            <w:pPr>
              <w:tabs>
                <w:tab w:val="left" w:pos="708"/>
              </w:tabs>
              <w:jc w:val="both"/>
              <w:rPr>
                <w:color w:val="000000"/>
                <w:sz w:val="28"/>
                <w:szCs w:val="28"/>
              </w:rPr>
            </w:pPr>
            <w:r w:rsidRPr="00761309">
              <w:rPr>
                <w:color w:val="000000"/>
                <w:sz w:val="28"/>
                <w:szCs w:val="28"/>
              </w:rPr>
              <w:t>Лекция</w:t>
            </w:r>
          </w:p>
        </w:tc>
        <w:tc>
          <w:tcPr>
            <w:tcW w:w="1735" w:type="pct"/>
          </w:tcPr>
          <w:p w:rsidR="00F449D3" w:rsidRPr="00761309" w:rsidRDefault="00F449D3" w:rsidP="00C55A8C">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r w:rsidRPr="00761309">
              <w:rPr>
                <w:color w:val="000000"/>
                <w:sz w:val="28"/>
                <w:szCs w:val="28"/>
              </w:rPr>
              <w:t xml:space="preserve"> </w:t>
            </w:r>
          </w:p>
        </w:tc>
        <w:tc>
          <w:tcPr>
            <w:tcW w:w="927" w:type="pct"/>
          </w:tcPr>
          <w:p w:rsidR="00F449D3" w:rsidRPr="00761309" w:rsidRDefault="00F449D3" w:rsidP="00F449D3">
            <w:pPr>
              <w:widowControl w:val="0"/>
              <w:tabs>
                <w:tab w:val="left" w:pos="708"/>
              </w:tabs>
              <w:jc w:val="center"/>
              <w:rPr>
                <w:color w:val="000000"/>
                <w:sz w:val="28"/>
                <w:szCs w:val="28"/>
              </w:rPr>
            </w:pPr>
          </w:p>
          <w:p w:rsidR="00F449D3"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627F2D" w:rsidRPr="00761309" w:rsidTr="00EC0E8C">
        <w:trPr>
          <w:trHeight w:val="705"/>
          <w:jc w:val="center"/>
        </w:trPr>
        <w:tc>
          <w:tcPr>
            <w:tcW w:w="1485" w:type="pct"/>
          </w:tcPr>
          <w:p w:rsidR="00627F2D" w:rsidRPr="00761309" w:rsidRDefault="00F449D3" w:rsidP="008D77BB">
            <w:pPr>
              <w:widowControl w:val="0"/>
              <w:tabs>
                <w:tab w:val="left" w:pos="708"/>
              </w:tabs>
              <w:jc w:val="both"/>
              <w:rPr>
                <w:color w:val="000000"/>
                <w:sz w:val="28"/>
                <w:szCs w:val="28"/>
              </w:rPr>
            </w:pPr>
            <w:r w:rsidRPr="00761309">
              <w:rPr>
                <w:color w:val="000000"/>
                <w:sz w:val="28"/>
                <w:szCs w:val="28"/>
              </w:rPr>
              <w:t>10</w:t>
            </w:r>
            <w:r w:rsidR="00627F2D" w:rsidRPr="00761309">
              <w:rPr>
                <w:color w:val="000000"/>
                <w:sz w:val="28"/>
                <w:szCs w:val="28"/>
              </w:rPr>
              <w:t>. Функции управления в гериатрии</w:t>
            </w:r>
          </w:p>
        </w:tc>
        <w:tc>
          <w:tcPr>
            <w:tcW w:w="853" w:type="pct"/>
          </w:tcPr>
          <w:p w:rsidR="00627F2D" w:rsidRPr="00761309" w:rsidRDefault="00F449D3" w:rsidP="008D77BB">
            <w:pPr>
              <w:tabs>
                <w:tab w:val="left" w:pos="708"/>
              </w:tabs>
              <w:jc w:val="both"/>
              <w:rPr>
                <w:color w:val="000000"/>
                <w:sz w:val="28"/>
                <w:szCs w:val="28"/>
              </w:rPr>
            </w:pPr>
            <w:r w:rsidRPr="00761309">
              <w:rPr>
                <w:color w:val="000000"/>
                <w:sz w:val="28"/>
                <w:szCs w:val="28"/>
              </w:rPr>
              <w:t>ПЗ</w:t>
            </w:r>
          </w:p>
        </w:tc>
        <w:tc>
          <w:tcPr>
            <w:tcW w:w="1735" w:type="pct"/>
          </w:tcPr>
          <w:p w:rsidR="00627F2D" w:rsidRPr="00761309" w:rsidRDefault="00F449D3" w:rsidP="0049287D">
            <w:pPr>
              <w:pStyle w:val="western"/>
              <w:spacing w:after="0" w:afterAutospacing="0"/>
              <w:jc w:val="both"/>
              <w:rPr>
                <w:color w:val="000000"/>
                <w:sz w:val="28"/>
                <w:szCs w:val="28"/>
              </w:rPr>
            </w:pPr>
            <w:r w:rsidRPr="00761309">
              <w:rPr>
                <w:color w:val="000000"/>
                <w:sz w:val="28"/>
                <w:szCs w:val="28"/>
              </w:rPr>
              <w:t>Решение ситуационных задач</w:t>
            </w:r>
          </w:p>
        </w:tc>
        <w:tc>
          <w:tcPr>
            <w:tcW w:w="927" w:type="pct"/>
          </w:tcPr>
          <w:p w:rsidR="00627F2D"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627F2D" w:rsidRPr="00761309" w:rsidTr="008D77BB">
        <w:trPr>
          <w:trHeight w:val="291"/>
          <w:jc w:val="center"/>
        </w:trPr>
        <w:tc>
          <w:tcPr>
            <w:tcW w:w="1485" w:type="pct"/>
          </w:tcPr>
          <w:p w:rsidR="00627F2D" w:rsidRPr="00761309" w:rsidRDefault="00F449D3" w:rsidP="008D77BB">
            <w:pPr>
              <w:widowControl w:val="0"/>
              <w:tabs>
                <w:tab w:val="left" w:pos="708"/>
              </w:tabs>
              <w:jc w:val="both"/>
              <w:rPr>
                <w:color w:val="000000"/>
                <w:sz w:val="28"/>
                <w:szCs w:val="28"/>
              </w:rPr>
            </w:pPr>
            <w:r w:rsidRPr="00761309">
              <w:rPr>
                <w:color w:val="000000"/>
                <w:sz w:val="28"/>
                <w:szCs w:val="28"/>
              </w:rPr>
              <w:t>11</w:t>
            </w:r>
            <w:r w:rsidR="00627F2D" w:rsidRPr="00761309">
              <w:rPr>
                <w:color w:val="000000"/>
                <w:sz w:val="28"/>
                <w:szCs w:val="28"/>
              </w:rPr>
              <w:t>.</w:t>
            </w:r>
            <w:r w:rsidR="00627F2D" w:rsidRPr="00761309">
              <w:rPr>
                <w:b/>
                <w:color w:val="000000"/>
                <w:sz w:val="28"/>
                <w:szCs w:val="28"/>
              </w:rPr>
              <w:t xml:space="preserve"> </w:t>
            </w:r>
            <w:r w:rsidR="00627F2D" w:rsidRPr="00761309">
              <w:rPr>
                <w:color w:val="000000"/>
                <w:sz w:val="28"/>
                <w:szCs w:val="28"/>
              </w:rPr>
              <w:t>Жизненный цикл человека. Численность населения, продолжительность жизни и специфика демографического постарения России</w:t>
            </w:r>
          </w:p>
        </w:tc>
        <w:tc>
          <w:tcPr>
            <w:tcW w:w="853" w:type="pct"/>
          </w:tcPr>
          <w:p w:rsidR="00627F2D" w:rsidRPr="00761309" w:rsidRDefault="00F449D3" w:rsidP="008D77BB">
            <w:pPr>
              <w:tabs>
                <w:tab w:val="left" w:pos="708"/>
              </w:tabs>
              <w:jc w:val="both"/>
              <w:rPr>
                <w:color w:val="000000"/>
                <w:sz w:val="28"/>
                <w:szCs w:val="28"/>
              </w:rPr>
            </w:pPr>
            <w:r w:rsidRPr="00761309">
              <w:rPr>
                <w:color w:val="000000"/>
                <w:sz w:val="28"/>
                <w:szCs w:val="28"/>
              </w:rPr>
              <w:t>ПЗ</w:t>
            </w:r>
          </w:p>
        </w:tc>
        <w:tc>
          <w:tcPr>
            <w:tcW w:w="1735" w:type="pct"/>
          </w:tcPr>
          <w:p w:rsidR="00627F2D" w:rsidRPr="00761309" w:rsidRDefault="00F449D3" w:rsidP="0049287D">
            <w:pPr>
              <w:pStyle w:val="western"/>
              <w:spacing w:after="0" w:afterAutospacing="0"/>
              <w:jc w:val="both"/>
              <w:rPr>
                <w:color w:val="000000"/>
                <w:sz w:val="28"/>
                <w:szCs w:val="28"/>
              </w:rPr>
            </w:pPr>
            <w:r w:rsidRPr="00761309">
              <w:rPr>
                <w:color w:val="000000"/>
                <w:sz w:val="28"/>
                <w:szCs w:val="28"/>
              </w:rPr>
              <w:t>Разбор демографических показателей</w:t>
            </w:r>
          </w:p>
        </w:tc>
        <w:tc>
          <w:tcPr>
            <w:tcW w:w="927" w:type="pct"/>
          </w:tcPr>
          <w:p w:rsidR="00627F2D"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627F2D" w:rsidRPr="00761309" w:rsidTr="008D77BB">
        <w:trPr>
          <w:trHeight w:val="291"/>
          <w:jc w:val="center"/>
        </w:trPr>
        <w:tc>
          <w:tcPr>
            <w:tcW w:w="1485" w:type="pct"/>
          </w:tcPr>
          <w:p w:rsidR="00627F2D" w:rsidRPr="00761309" w:rsidRDefault="00F449D3" w:rsidP="008D77BB">
            <w:pPr>
              <w:widowControl w:val="0"/>
              <w:tabs>
                <w:tab w:val="left" w:pos="708"/>
              </w:tabs>
              <w:jc w:val="both"/>
              <w:rPr>
                <w:color w:val="000000"/>
                <w:sz w:val="28"/>
                <w:szCs w:val="28"/>
              </w:rPr>
            </w:pPr>
            <w:r w:rsidRPr="00761309">
              <w:rPr>
                <w:color w:val="000000"/>
                <w:sz w:val="28"/>
                <w:szCs w:val="28"/>
              </w:rPr>
              <w:t>12</w:t>
            </w:r>
            <w:r w:rsidR="00627F2D" w:rsidRPr="00761309">
              <w:rPr>
                <w:color w:val="000000"/>
                <w:sz w:val="28"/>
                <w:szCs w:val="28"/>
              </w:rPr>
              <w:t xml:space="preserve">. Старение и возрастная патология. </w:t>
            </w:r>
            <w:r w:rsidR="00627F2D" w:rsidRPr="00761309">
              <w:rPr>
                <w:color w:val="000000"/>
                <w:sz w:val="28"/>
                <w:szCs w:val="28"/>
              </w:rPr>
              <w:lastRenderedPageBreak/>
              <w:t>Обстоятельства, провоцирующие ускоренное старение</w:t>
            </w:r>
          </w:p>
        </w:tc>
        <w:tc>
          <w:tcPr>
            <w:tcW w:w="853" w:type="pct"/>
          </w:tcPr>
          <w:p w:rsidR="00627F2D" w:rsidRPr="00761309" w:rsidRDefault="00F449D3" w:rsidP="008D77BB">
            <w:pPr>
              <w:tabs>
                <w:tab w:val="left" w:pos="708"/>
              </w:tabs>
              <w:jc w:val="both"/>
              <w:rPr>
                <w:color w:val="000000"/>
                <w:sz w:val="28"/>
                <w:szCs w:val="28"/>
              </w:rPr>
            </w:pPr>
            <w:r w:rsidRPr="00761309">
              <w:rPr>
                <w:color w:val="000000"/>
                <w:sz w:val="28"/>
                <w:szCs w:val="28"/>
              </w:rPr>
              <w:lastRenderedPageBreak/>
              <w:t>ПЗ</w:t>
            </w:r>
          </w:p>
        </w:tc>
        <w:tc>
          <w:tcPr>
            <w:tcW w:w="1735" w:type="pct"/>
          </w:tcPr>
          <w:p w:rsidR="00627F2D" w:rsidRPr="00761309" w:rsidRDefault="00F449D3" w:rsidP="0049287D">
            <w:pPr>
              <w:pStyle w:val="western"/>
              <w:spacing w:after="0" w:afterAutospacing="0"/>
              <w:jc w:val="both"/>
              <w:rPr>
                <w:color w:val="000000"/>
                <w:sz w:val="28"/>
                <w:szCs w:val="28"/>
              </w:rPr>
            </w:pPr>
            <w:r w:rsidRPr="00761309">
              <w:rPr>
                <w:color w:val="000000"/>
                <w:sz w:val="28"/>
                <w:szCs w:val="28"/>
              </w:rPr>
              <w:t>Клинический разбор ист</w:t>
            </w:r>
            <w:r w:rsidRPr="00761309">
              <w:rPr>
                <w:color w:val="000000"/>
                <w:sz w:val="28"/>
                <w:szCs w:val="28"/>
              </w:rPr>
              <w:t>о</w:t>
            </w:r>
            <w:r w:rsidRPr="00761309">
              <w:rPr>
                <w:color w:val="000000"/>
                <w:sz w:val="28"/>
                <w:szCs w:val="28"/>
              </w:rPr>
              <w:t>рий болезни</w:t>
            </w:r>
          </w:p>
        </w:tc>
        <w:tc>
          <w:tcPr>
            <w:tcW w:w="927" w:type="pct"/>
          </w:tcPr>
          <w:p w:rsidR="00627F2D"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F449D3" w:rsidRPr="00761309" w:rsidTr="00E14A36">
        <w:trPr>
          <w:trHeight w:val="2484"/>
          <w:jc w:val="center"/>
        </w:trPr>
        <w:tc>
          <w:tcPr>
            <w:tcW w:w="1485" w:type="pct"/>
          </w:tcPr>
          <w:p w:rsidR="00F449D3" w:rsidRPr="00761309" w:rsidRDefault="00F449D3" w:rsidP="003D01D7">
            <w:pPr>
              <w:rPr>
                <w:b/>
                <w:color w:val="000000"/>
                <w:sz w:val="28"/>
                <w:szCs w:val="28"/>
              </w:rPr>
            </w:pPr>
            <w:r w:rsidRPr="00761309">
              <w:rPr>
                <w:color w:val="000000"/>
                <w:sz w:val="28"/>
                <w:szCs w:val="28"/>
              </w:rPr>
              <w:lastRenderedPageBreak/>
              <w:t>14.Инвалидность и прогнозы по инвалидизирующей заболеваемости</w:t>
            </w:r>
            <w:r w:rsidR="009B27BB" w:rsidRPr="00761309">
              <w:rPr>
                <w:color w:val="000000"/>
                <w:sz w:val="28"/>
                <w:szCs w:val="28"/>
              </w:rPr>
              <w:t xml:space="preserve"> </w:t>
            </w:r>
            <w:r w:rsidRPr="00761309">
              <w:rPr>
                <w:color w:val="000000"/>
                <w:sz w:val="28"/>
                <w:szCs w:val="28"/>
              </w:rPr>
              <w:t>пожилых. Смертность среди пожилых людей</w:t>
            </w:r>
          </w:p>
          <w:p w:rsidR="00F449D3" w:rsidRPr="00761309" w:rsidRDefault="00F449D3" w:rsidP="003D01D7">
            <w:pPr>
              <w:widowControl w:val="0"/>
              <w:tabs>
                <w:tab w:val="left" w:pos="335"/>
              </w:tabs>
              <w:rPr>
                <w:b/>
                <w:color w:val="000000"/>
                <w:sz w:val="28"/>
                <w:szCs w:val="28"/>
              </w:rPr>
            </w:pPr>
            <w:r w:rsidRPr="00761309">
              <w:rPr>
                <w:color w:val="000000"/>
                <w:sz w:val="28"/>
                <w:szCs w:val="28"/>
              </w:rPr>
              <w:t>Медико-социальная помощь лицам старших возрастных групп</w:t>
            </w:r>
          </w:p>
        </w:tc>
        <w:tc>
          <w:tcPr>
            <w:tcW w:w="853" w:type="pct"/>
          </w:tcPr>
          <w:p w:rsidR="00F449D3" w:rsidRPr="00761309" w:rsidRDefault="00F449D3" w:rsidP="008D77BB">
            <w:pPr>
              <w:tabs>
                <w:tab w:val="left" w:pos="708"/>
              </w:tabs>
              <w:jc w:val="both"/>
              <w:rPr>
                <w:color w:val="000000"/>
                <w:sz w:val="28"/>
                <w:szCs w:val="28"/>
              </w:rPr>
            </w:pPr>
          </w:p>
          <w:p w:rsidR="00F449D3" w:rsidRPr="00761309" w:rsidRDefault="00F449D3" w:rsidP="008D77BB">
            <w:pPr>
              <w:tabs>
                <w:tab w:val="left" w:pos="708"/>
              </w:tabs>
              <w:jc w:val="both"/>
              <w:rPr>
                <w:color w:val="000000"/>
                <w:sz w:val="28"/>
                <w:szCs w:val="28"/>
              </w:rPr>
            </w:pPr>
          </w:p>
          <w:p w:rsidR="00F449D3" w:rsidRPr="00761309" w:rsidRDefault="00F449D3" w:rsidP="00F449D3">
            <w:pPr>
              <w:tabs>
                <w:tab w:val="left" w:pos="708"/>
              </w:tabs>
              <w:jc w:val="center"/>
              <w:rPr>
                <w:color w:val="000000"/>
                <w:sz w:val="28"/>
                <w:szCs w:val="28"/>
              </w:rPr>
            </w:pPr>
            <w:r w:rsidRPr="00761309">
              <w:rPr>
                <w:color w:val="000000"/>
                <w:sz w:val="28"/>
                <w:szCs w:val="28"/>
              </w:rPr>
              <w:t>ПЗ</w:t>
            </w:r>
          </w:p>
        </w:tc>
        <w:tc>
          <w:tcPr>
            <w:tcW w:w="1735" w:type="pct"/>
          </w:tcPr>
          <w:p w:rsidR="00F449D3" w:rsidRPr="00761309" w:rsidRDefault="00F449D3" w:rsidP="00B41A4B">
            <w:pPr>
              <w:tabs>
                <w:tab w:val="left" w:pos="708"/>
              </w:tabs>
              <w:jc w:val="both"/>
              <w:rPr>
                <w:color w:val="000000"/>
                <w:sz w:val="28"/>
                <w:szCs w:val="28"/>
              </w:rPr>
            </w:pPr>
            <w:r w:rsidRPr="00761309">
              <w:rPr>
                <w:color w:val="000000"/>
                <w:sz w:val="28"/>
                <w:szCs w:val="28"/>
              </w:rPr>
              <w:t>Электронное обучени</w:t>
            </w:r>
            <w:r w:rsidR="00B41A4B" w:rsidRPr="00761309">
              <w:rPr>
                <w:color w:val="000000"/>
                <w:sz w:val="28"/>
                <w:szCs w:val="28"/>
              </w:rPr>
              <w:t>е</w:t>
            </w:r>
            <w:r w:rsidR="009B27BB" w:rsidRPr="00761309">
              <w:rPr>
                <w:color w:val="000000"/>
                <w:sz w:val="28"/>
                <w:szCs w:val="28"/>
              </w:rPr>
              <w:t xml:space="preserve"> </w:t>
            </w:r>
            <w:r w:rsidRPr="00761309">
              <w:rPr>
                <w:color w:val="000000"/>
                <w:sz w:val="28"/>
                <w:szCs w:val="28"/>
              </w:rPr>
              <w:t>мультимедийная презентация с разбором клинических задач (кейс)</w:t>
            </w:r>
          </w:p>
        </w:tc>
        <w:tc>
          <w:tcPr>
            <w:tcW w:w="927" w:type="pct"/>
          </w:tcPr>
          <w:p w:rsidR="00F449D3" w:rsidRPr="00761309" w:rsidRDefault="00EC0E8C" w:rsidP="00F449D3">
            <w:pPr>
              <w:widowControl w:val="0"/>
              <w:tabs>
                <w:tab w:val="left" w:pos="708"/>
              </w:tabs>
              <w:jc w:val="center"/>
              <w:rPr>
                <w:color w:val="000000"/>
                <w:sz w:val="28"/>
                <w:szCs w:val="28"/>
              </w:rPr>
            </w:pPr>
            <w:r w:rsidRPr="00761309">
              <w:rPr>
                <w:color w:val="000000"/>
                <w:sz w:val="28"/>
                <w:szCs w:val="28"/>
              </w:rPr>
              <w:t>2</w:t>
            </w:r>
          </w:p>
        </w:tc>
      </w:tr>
      <w:tr w:rsidR="00A40ED7" w:rsidRPr="00761309" w:rsidTr="008D77BB">
        <w:trPr>
          <w:jc w:val="center"/>
        </w:trPr>
        <w:tc>
          <w:tcPr>
            <w:tcW w:w="5000" w:type="pct"/>
            <w:gridSpan w:val="4"/>
            <w:vAlign w:val="center"/>
          </w:tcPr>
          <w:p w:rsidR="00A40ED7" w:rsidRPr="00761309" w:rsidRDefault="00A40ED7" w:rsidP="007F5A3C">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007F5A3C" w:rsidRPr="00761309">
              <w:rPr>
                <w:color w:val="000000"/>
                <w:sz w:val="28"/>
                <w:szCs w:val="28"/>
              </w:rPr>
              <w:t>18</w:t>
            </w:r>
          </w:p>
        </w:tc>
      </w:tr>
    </w:tbl>
    <w:p w:rsidR="00CD1908" w:rsidRPr="00761309" w:rsidRDefault="00CD1908" w:rsidP="00925EA3">
      <w:pPr>
        <w:keepNext/>
        <w:tabs>
          <w:tab w:val="left" w:pos="567"/>
          <w:tab w:val="left" w:pos="708"/>
        </w:tabs>
        <w:ind w:firstLine="709"/>
        <w:jc w:val="both"/>
        <w:rPr>
          <w:b/>
          <w:bCs/>
          <w:color w:val="000000"/>
          <w:sz w:val="24"/>
          <w:szCs w:val="24"/>
        </w:rPr>
      </w:pPr>
    </w:p>
    <w:p w:rsidR="00B92386" w:rsidRPr="00761309" w:rsidRDefault="007E232E" w:rsidP="003D01D7">
      <w:pPr>
        <w:keepNext/>
        <w:tabs>
          <w:tab w:val="left" w:pos="851"/>
        </w:tabs>
        <w:ind w:firstLine="709"/>
        <w:jc w:val="both"/>
        <w:rPr>
          <w:b/>
          <w:bCs/>
          <w:color w:val="000000"/>
          <w:sz w:val="28"/>
          <w:szCs w:val="24"/>
        </w:rPr>
      </w:pPr>
      <w:r w:rsidRPr="00761309">
        <w:rPr>
          <w:b/>
          <w:bCs/>
          <w:color w:val="000000"/>
          <w:sz w:val="28"/>
          <w:szCs w:val="24"/>
        </w:rPr>
        <w:t>2.4</w:t>
      </w:r>
      <w:r w:rsidR="00B92386" w:rsidRPr="00761309">
        <w:rPr>
          <w:b/>
          <w:bCs/>
          <w:color w:val="000000"/>
          <w:sz w:val="28"/>
          <w:szCs w:val="24"/>
        </w:rPr>
        <w:t>. ФОНД ОЦЕНОЧНЫХ СРЕДСТВ ТЕКУЩЕГО КОНТРОЛЯ УСПЕВАЕМОСТИ И ПРОМЕЖУТОЧНОЙ АТТЕСТАЦИИ</w:t>
      </w:r>
    </w:p>
    <w:p w:rsidR="00B92386" w:rsidRPr="00761309" w:rsidRDefault="00B92386" w:rsidP="00B92386">
      <w:pPr>
        <w:widowControl w:val="0"/>
        <w:tabs>
          <w:tab w:val="left" w:pos="1701"/>
        </w:tabs>
        <w:rPr>
          <w:b/>
          <w:bCs/>
          <w:i/>
          <w:iCs/>
          <w:color w:val="000000"/>
          <w:sz w:val="28"/>
          <w:szCs w:val="28"/>
        </w:rPr>
      </w:pPr>
    </w:p>
    <w:p w:rsidR="00B92386" w:rsidRPr="00761309" w:rsidRDefault="00B92386" w:rsidP="00B92386">
      <w:pPr>
        <w:tabs>
          <w:tab w:val="left" w:pos="3980"/>
        </w:tabs>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B92386" w:rsidRPr="00761309" w:rsidRDefault="00B92386" w:rsidP="00B92386">
      <w:pPr>
        <w:tabs>
          <w:tab w:val="left" w:pos="3980"/>
        </w:tabs>
        <w:rPr>
          <w:b/>
          <w:bCs/>
          <w:color w:val="000000"/>
          <w:sz w:val="28"/>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B92386" w:rsidRPr="00761309" w:rsidTr="008D77BB">
        <w:trPr>
          <w:trHeight w:val="904"/>
          <w:tblHeader/>
        </w:trPr>
        <w:tc>
          <w:tcPr>
            <w:tcW w:w="289" w:type="pct"/>
            <w:shd w:val="clear" w:color="auto" w:fill="FFFFFF"/>
            <w:vAlign w:val="center"/>
          </w:tcPr>
          <w:p w:rsidR="00B92386" w:rsidRPr="00761309" w:rsidRDefault="00B92386" w:rsidP="008D77BB">
            <w:pPr>
              <w:jc w:val="center"/>
              <w:rPr>
                <w:b/>
                <w:bCs/>
                <w:color w:val="000000"/>
                <w:sz w:val="28"/>
                <w:szCs w:val="28"/>
              </w:rPr>
            </w:pPr>
            <w:r w:rsidRPr="00761309">
              <w:rPr>
                <w:b/>
                <w:bCs/>
                <w:color w:val="000000"/>
                <w:sz w:val="28"/>
                <w:szCs w:val="28"/>
              </w:rPr>
              <w:t>№</w:t>
            </w:r>
          </w:p>
          <w:p w:rsidR="00B92386" w:rsidRPr="00761309" w:rsidRDefault="00B92386"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B92386" w:rsidRPr="00761309" w:rsidRDefault="00B92386"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B92386" w:rsidRPr="00761309" w:rsidRDefault="00B92386"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B92386" w:rsidRPr="00761309" w:rsidRDefault="00B92386"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B92386" w:rsidRPr="00761309" w:rsidRDefault="00B92386" w:rsidP="008D77BB">
            <w:pPr>
              <w:tabs>
                <w:tab w:val="left" w:pos="708"/>
              </w:tabs>
              <w:jc w:val="center"/>
              <w:rPr>
                <w:b/>
                <w:bCs/>
                <w:color w:val="000000"/>
                <w:sz w:val="28"/>
                <w:szCs w:val="28"/>
              </w:rPr>
            </w:pPr>
          </w:p>
          <w:p w:rsidR="00B92386" w:rsidRPr="00761309" w:rsidRDefault="00B92386"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567" w:type="pct"/>
            <w:shd w:val="clear" w:color="auto" w:fill="FFFFFF"/>
          </w:tcPr>
          <w:p w:rsidR="00B92386" w:rsidRPr="00761309" w:rsidRDefault="00666025" w:rsidP="008D77BB">
            <w:pPr>
              <w:tabs>
                <w:tab w:val="left" w:pos="708"/>
              </w:tabs>
              <w:jc w:val="center"/>
              <w:rPr>
                <w:b/>
                <w:bCs/>
                <w:color w:val="000000"/>
                <w:sz w:val="28"/>
                <w:szCs w:val="28"/>
              </w:rPr>
            </w:pPr>
            <w:r w:rsidRPr="00761309">
              <w:rPr>
                <w:b/>
                <w:bCs/>
                <w:color w:val="000000"/>
                <w:sz w:val="28"/>
                <w:szCs w:val="28"/>
              </w:rPr>
              <w:t>Баллы (оценка)</w:t>
            </w:r>
          </w:p>
        </w:tc>
      </w:tr>
      <w:tr w:rsidR="00B92386" w:rsidRPr="00761309" w:rsidTr="008D77BB">
        <w:trPr>
          <w:trHeight w:val="475"/>
          <w:tblHeader/>
        </w:trPr>
        <w:tc>
          <w:tcPr>
            <w:tcW w:w="5000" w:type="pct"/>
            <w:gridSpan w:val="6"/>
            <w:shd w:val="clear" w:color="auto" w:fill="FFFFFF"/>
            <w:vAlign w:val="center"/>
          </w:tcPr>
          <w:p w:rsidR="00B92386" w:rsidRPr="00761309" w:rsidRDefault="00B92386"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B92386" w:rsidRPr="00761309" w:rsidRDefault="00B92386" w:rsidP="008D77BB">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B92386" w:rsidRPr="00761309" w:rsidTr="00153CBD">
        <w:trPr>
          <w:trHeight w:val="234"/>
          <w:tblHeader/>
        </w:trPr>
        <w:tc>
          <w:tcPr>
            <w:tcW w:w="289" w:type="pct"/>
            <w:vAlign w:val="center"/>
          </w:tcPr>
          <w:p w:rsidR="00B92386" w:rsidRPr="00761309" w:rsidRDefault="00B92386" w:rsidP="008D77BB">
            <w:pPr>
              <w:jc w:val="center"/>
              <w:rPr>
                <w:color w:val="000000"/>
                <w:sz w:val="28"/>
                <w:szCs w:val="28"/>
              </w:rPr>
            </w:pPr>
            <w:r w:rsidRPr="00761309">
              <w:rPr>
                <w:color w:val="000000"/>
                <w:sz w:val="28"/>
                <w:szCs w:val="28"/>
              </w:rPr>
              <w:t>1</w:t>
            </w:r>
          </w:p>
        </w:tc>
        <w:tc>
          <w:tcPr>
            <w:tcW w:w="1072" w:type="pct"/>
            <w:vAlign w:val="center"/>
          </w:tcPr>
          <w:p w:rsidR="00B92386" w:rsidRPr="00761309" w:rsidRDefault="00A40ED7" w:rsidP="008D77BB">
            <w:pPr>
              <w:tabs>
                <w:tab w:val="left" w:pos="708"/>
              </w:tabs>
              <w:rPr>
                <w:color w:val="000000"/>
                <w:sz w:val="28"/>
                <w:szCs w:val="28"/>
              </w:rPr>
            </w:pPr>
            <w:r w:rsidRPr="00761309">
              <w:rPr>
                <w:color w:val="000000"/>
                <w:sz w:val="28"/>
                <w:szCs w:val="28"/>
              </w:rPr>
              <w:t>История развития</w:t>
            </w:r>
            <w:r w:rsidR="009B27BB" w:rsidRPr="00761309">
              <w:rPr>
                <w:color w:val="000000"/>
                <w:sz w:val="28"/>
                <w:szCs w:val="28"/>
              </w:rPr>
              <w:t xml:space="preserve"> </w:t>
            </w:r>
            <w:r w:rsidRPr="00761309">
              <w:rPr>
                <w:color w:val="000000"/>
                <w:sz w:val="28"/>
                <w:szCs w:val="28"/>
              </w:rPr>
              <w:t>геронтологии и гериатрии в России – С.</w:t>
            </w:r>
          </w:p>
        </w:tc>
        <w:tc>
          <w:tcPr>
            <w:tcW w:w="1286" w:type="pct"/>
          </w:tcPr>
          <w:p w:rsidR="00B92386" w:rsidRPr="00761309" w:rsidRDefault="00A40ED7" w:rsidP="003D01D7">
            <w:pPr>
              <w:jc w:val="both"/>
              <w:rPr>
                <w:color w:val="000000"/>
                <w:sz w:val="28"/>
                <w:szCs w:val="28"/>
              </w:rPr>
            </w:pPr>
            <w:r w:rsidRPr="00761309">
              <w:rPr>
                <w:color w:val="000000"/>
                <w:sz w:val="28"/>
                <w:szCs w:val="28"/>
              </w:rPr>
              <w:t>ОПК – 1, ОПК – 4, ПК - 1</w:t>
            </w:r>
          </w:p>
        </w:tc>
        <w:tc>
          <w:tcPr>
            <w:tcW w:w="894" w:type="pct"/>
            <w:vAlign w:val="center"/>
          </w:tcPr>
          <w:p w:rsidR="00B92386" w:rsidRPr="00761309" w:rsidRDefault="00B92386"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B92386" w:rsidRPr="00761309" w:rsidRDefault="00B92386" w:rsidP="00153CBD">
            <w:pPr>
              <w:tabs>
                <w:tab w:val="left" w:pos="708"/>
              </w:tabs>
              <w:jc w:val="center"/>
              <w:rPr>
                <w:color w:val="000000"/>
                <w:sz w:val="28"/>
                <w:szCs w:val="28"/>
              </w:rPr>
            </w:pPr>
            <w:r w:rsidRPr="00761309">
              <w:rPr>
                <w:color w:val="000000"/>
                <w:sz w:val="28"/>
                <w:szCs w:val="28"/>
              </w:rPr>
              <w:t>+</w:t>
            </w:r>
          </w:p>
        </w:tc>
        <w:tc>
          <w:tcPr>
            <w:tcW w:w="567" w:type="pct"/>
          </w:tcPr>
          <w:p w:rsidR="00B92386" w:rsidRPr="00761309" w:rsidRDefault="00B92386" w:rsidP="008D77BB">
            <w:pPr>
              <w:tabs>
                <w:tab w:val="left" w:pos="708"/>
              </w:tabs>
              <w:jc w:val="center"/>
              <w:rPr>
                <w:color w:val="000000"/>
                <w:sz w:val="28"/>
                <w:szCs w:val="28"/>
              </w:rPr>
            </w:pPr>
            <w:r w:rsidRPr="00761309">
              <w:rPr>
                <w:color w:val="000000"/>
                <w:sz w:val="28"/>
                <w:szCs w:val="28"/>
              </w:rPr>
              <w:t>70-100%</w:t>
            </w:r>
          </w:p>
        </w:tc>
      </w:tr>
      <w:tr w:rsidR="00A40ED7" w:rsidRPr="00761309" w:rsidTr="003D01D7">
        <w:trPr>
          <w:trHeight w:val="234"/>
          <w:tblHeader/>
        </w:trPr>
        <w:tc>
          <w:tcPr>
            <w:tcW w:w="289" w:type="pct"/>
            <w:vAlign w:val="center"/>
          </w:tcPr>
          <w:p w:rsidR="00A40ED7" w:rsidRPr="00761309" w:rsidRDefault="00A40ED7" w:rsidP="00A40ED7">
            <w:pPr>
              <w:jc w:val="center"/>
              <w:rPr>
                <w:color w:val="000000"/>
                <w:sz w:val="28"/>
                <w:szCs w:val="28"/>
              </w:rPr>
            </w:pPr>
            <w:r w:rsidRPr="00761309">
              <w:rPr>
                <w:color w:val="000000"/>
                <w:sz w:val="28"/>
                <w:szCs w:val="28"/>
              </w:rPr>
              <w:t>2</w:t>
            </w:r>
          </w:p>
        </w:tc>
        <w:tc>
          <w:tcPr>
            <w:tcW w:w="1072" w:type="pct"/>
            <w:vAlign w:val="center"/>
          </w:tcPr>
          <w:p w:rsidR="00A40ED7" w:rsidRPr="00761309" w:rsidRDefault="00A40ED7" w:rsidP="00A40ED7">
            <w:pPr>
              <w:rPr>
                <w:color w:val="000000"/>
                <w:sz w:val="28"/>
                <w:szCs w:val="28"/>
              </w:rPr>
            </w:pPr>
            <w:r w:rsidRPr="00761309">
              <w:rPr>
                <w:color w:val="000000"/>
                <w:sz w:val="28"/>
                <w:szCs w:val="28"/>
              </w:rPr>
              <w:t>Организация гериатрической службы в России</w:t>
            </w:r>
          </w:p>
        </w:tc>
        <w:tc>
          <w:tcPr>
            <w:tcW w:w="1286" w:type="pct"/>
          </w:tcPr>
          <w:p w:rsidR="00A40ED7" w:rsidRPr="00761309" w:rsidRDefault="009D56B6" w:rsidP="003D01D7">
            <w:pPr>
              <w:tabs>
                <w:tab w:val="left" w:pos="708"/>
              </w:tabs>
              <w:jc w:val="both"/>
              <w:rPr>
                <w:color w:val="000000"/>
                <w:sz w:val="28"/>
                <w:szCs w:val="28"/>
              </w:rPr>
            </w:pPr>
            <w:r w:rsidRPr="00761309">
              <w:rPr>
                <w:color w:val="000000"/>
                <w:sz w:val="28"/>
                <w:szCs w:val="28"/>
              </w:rPr>
              <w:t>ОК -1, ОК – 2, ОПК – 1, ОПК – 2, ПК - 1</w:t>
            </w: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A40ED7" w:rsidRPr="00761309" w:rsidTr="003D01D7">
        <w:trPr>
          <w:trHeight w:val="234"/>
          <w:tblHeader/>
        </w:trPr>
        <w:tc>
          <w:tcPr>
            <w:tcW w:w="289" w:type="pct"/>
            <w:vAlign w:val="center"/>
          </w:tcPr>
          <w:p w:rsidR="00A40ED7" w:rsidRPr="00761309" w:rsidRDefault="009D56B6" w:rsidP="008D77BB">
            <w:pPr>
              <w:jc w:val="center"/>
              <w:rPr>
                <w:color w:val="000000"/>
                <w:sz w:val="28"/>
                <w:szCs w:val="28"/>
              </w:rPr>
            </w:pPr>
            <w:r w:rsidRPr="00761309">
              <w:rPr>
                <w:color w:val="000000"/>
                <w:sz w:val="28"/>
                <w:szCs w:val="28"/>
              </w:rPr>
              <w:lastRenderedPageBreak/>
              <w:t>3</w:t>
            </w:r>
          </w:p>
        </w:tc>
        <w:tc>
          <w:tcPr>
            <w:tcW w:w="1072" w:type="pct"/>
            <w:vAlign w:val="center"/>
          </w:tcPr>
          <w:p w:rsidR="009D56B6" w:rsidRPr="00761309" w:rsidRDefault="009D56B6" w:rsidP="009D56B6">
            <w:pPr>
              <w:jc w:val="both"/>
              <w:rPr>
                <w:color w:val="000000"/>
                <w:sz w:val="28"/>
                <w:szCs w:val="28"/>
              </w:rPr>
            </w:pPr>
            <w:r w:rsidRPr="00761309">
              <w:rPr>
                <w:color w:val="000000"/>
                <w:sz w:val="28"/>
                <w:szCs w:val="28"/>
              </w:rPr>
              <w:t>Хрупкость или старческая астения.</w:t>
            </w:r>
          </w:p>
          <w:p w:rsidR="00A40ED7" w:rsidRPr="00761309" w:rsidRDefault="009D56B6" w:rsidP="009D56B6">
            <w:pPr>
              <w:tabs>
                <w:tab w:val="left" w:pos="708"/>
              </w:tabs>
              <w:rPr>
                <w:color w:val="000000"/>
                <w:sz w:val="28"/>
                <w:szCs w:val="28"/>
              </w:rPr>
            </w:pPr>
            <w:r w:rsidRPr="00761309">
              <w:rPr>
                <w:color w:val="000000"/>
                <w:sz w:val="28"/>
                <w:szCs w:val="28"/>
              </w:rPr>
              <w:t>Диагностика хрупкости и её клиническое значение. Комплексная гериатрическая оценка</w:t>
            </w:r>
          </w:p>
        </w:tc>
        <w:tc>
          <w:tcPr>
            <w:tcW w:w="1286" w:type="pct"/>
          </w:tcPr>
          <w:p w:rsidR="00A40ED7" w:rsidRPr="00761309" w:rsidRDefault="009D56B6" w:rsidP="003D01D7">
            <w:pPr>
              <w:jc w:val="both"/>
              <w:rPr>
                <w:color w:val="000000"/>
                <w:sz w:val="28"/>
                <w:szCs w:val="28"/>
              </w:rPr>
            </w:pPr>
            <w:r w:rsidRPr="00761309">
              <w:rPr>
                <w:color w:val="000000"/>
                <w:sz w:val="28"/>
                <w:szCs w:val="28"/>
              </w:rPr>
              <w:t>ОК – 4, ОПК – 1, ОПК – 2, ОПК – 3, ОПК – 4, ПК – 1, ПК – 3, ПК – 13, ПК - 22</w:t>
            </w: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A40ED7" w:rsidRPr="00761309" w:rsidTr="00153CBD">
        <w:trPr>
          <w:trHeight w:val="234"/>
          <w:tblHeader/>
        </w:trPr>
        <w:tc>
          <w:tcPr>
            <w:tcW w:w="289" w:type="pct"/>
            <w:vAlign w:val="center"/>
          </w:tcPr>
          <w:p w:rsidR="00A40ED7" w:rsidRPr="00761309" w:rsidRDefault="009D56B6" w:rsidP="008D77BB">
            <w:pPr>
              <w:jc w:val="center"/>
              <w:rPr>
                <w:color w:val="000000"/>
                <w:sz w:val="28"/>
                <w:szCs w:val="28"/>
              </w:rPr>
            </w:pPr>
            <w:r w:rsidRPr="00761309">
              <w:rPr>
                <w:color w:val="000000"/>
                <w:sz w:val="28"/>
                <w:szCs w:val="28"/>
              </w:rPr>
              <w:t>4</w:t>
            </w:r>
          </w:p>
        </w:tc>
        <w:tc>
          <w:tcPr>
            <w:tcW w:w="1072" w:type="pct"/>
          </w:tcPr>
          <w:p w:rsidR="00A40ED7" w:rsidRPr="00761309" w:rsidRDefault="009D56B6" w:rsidP="008D77BB">
            <w:pPr>
              <w:tabs>
                <w:tab w:val="left" w:pos="708"/>
              </w:tabs>
              <w:rPr>
                <w:color w:val="000000"/>
                <w:sz w:val="28"/>
                <w:szCs w:val="28"/>
              </w:rPr>
            </w:pPr>
            <w:r w:rsidRPr="00761309">
              <w:rPr>
                <w:color w:val="000000"/>
                <w:sz w:val="28"/>
                <w:szCs w:val="28"/>
              </w:rPr>
              <w:t>Гериатрические синдромы: диагностика, тактика ведения</w:t>
            </w:r>
          </w:p>
        </w:tc>
        <w:tc>
          <w:tcPr>
            <w:tcW w:w="1286" w:type="pct"/>
          </w:tcPr>
          <w:p w:rsidR="00A40ED7" w:rsidRPr="00761309" w:rsidRDefault="009D56B6" w:rsidP="003D01D7">
            <w:pPr>
              <w:jc w:val="both"/>
              <w:rPr>
                <w:color w:val="000000"/>
                <w:sz w:val="28"/>
                <w:szCs w:val="28"/>
              </w:rPr>
            </w:pPr>
            <w:r w:rsidRPr="00761309">
              <w:rPr>
                <w:color w:val="000000"/>
                <w:sz w:val="28"/>
                <w:szCs w:val="28"/>
              </w:rPr>
              <w:t>ОК – 4, ОПК – 1, ОПК – 2, ОПК – 3, ОПК – 4, ПК – 1, ПК – 3, ПК – 9, ПК - 13, ПК - 22</w:t>
            </w: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A40ED7" w:rsidRPr="00761309" w:rsidRDefault="00A40ED7" w:rsidP="00153CBD">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A40ED7" w:rsidRPr="00761309" w:rsidTr="00153CBD">
        <w:trPr>
          <w:trHeight w:val="234"/>
          <w:tblHeader/>
        </w:trPr>
        <w:tc>
          <w:tcPr>
            <w:tcW w:w="289" w:type="pct"/>
            <w:vAlign w:val="center"/>
          </w:tcPr>
          <w:p w:rsidR="00A40ED7" w:rsidRPr="00761309" w:rsidRDefault="009D56B6" w:rsidP="008D77BB">
            <w:pPr>
              <w:jc w:val="center"/>
              <w:rPr>
                <w:color w:val="000000"/>
                <w:sz w:val="28"/>
                <w:szCs w:val="28"/>
              </w:rPr>
            </w:pPr>
            <w:r w:rsidRPr="00761309">
              <w:rPr>
                <w:color w:val="000000"/>
                <w:sz w:val="28"/>
                <w:szCs w:val="28"/>
              </w:rPr>
              <w:t>5</w:t>
            </w:r>
          </w:p>
        </w:tc>
        <w:tc>
          <w:tcPr>
            <w:tcW w:w="1072" w:type="pct"/>
            <w:vAlign w:val="center"/>
          </w:tcPr>
          <w:p w:rsidR="00A40ED7" w:rsidRPr="00761309" w:rsidRDefault="009D56B6" w:rsidP="003D01D7">
            <w:pPr>
              <w:tabs>
                <w:tab w:val="left" w:pos="708"/>
              </w:tabs>
              <w:rPr>
                <w:color w:val="000000"/>
                <w:sz w:val="28"/>
                <w:szCs w:val="28"/>
              </w:rPr>
            </w:pPr>
            <w:r w:rsidRPr="00761309">
              <w:rPr>
                <w:color w:val="000000"/>
                <w:sz w:val="28"/>
                <w:szCs w:val="28"/>
              </w:rPr>
              <w:t>Понятие полиморбидности и методы её оценки</w:t>
            </w:r>
          </w:p>
        </w:tc>
        <w:tc>
          <w:tcPr>
            <w:tcW w:w="1286" w:type="pct"/>
          </w:tcPr>
          <w:p w:rsidR="00A40ED7" w:rsidRPr="00761309" w:rsidRDefault="009D56B6" w:rsidP="003D01D7">
            <w:pPr>
              <w:jc w:val="both"/>
              <w:rPr>
                <w:color w:val="000000"/>
                <w:sz w:val="28"/>
                <w:szCs w:val="28"/>
              </w:rPr>
            </w:pPr>
            <w:r w:rsidRPr="00761309">
              <w:rPr>
                <w:color w:val="000000"/>
                <w:sz w:val="28"/>
                <w:szCs w:val="28"/>
              </w:rPr>
              <w:t>ОК-1, ОПК – 1, ПК – 1, ПК – 9, ПК – 13, ПК - 24</w:t>
            </w: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A40ED7" w:rsidRPr="00761309" w:rsidRDefault="00A40ED7" w:rsidP="00153CBD">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A40ED7" w:rsidRPr="00761309" w:rsidTr="00153CBD">
        <w:trPr>
          <w:trHeight w:val="234"/>
          <w:tblHeader/>
        </w:trPr>
        <w:tc>
          <w:tcPr>
            <w:tcW w:w="289" w:type="pct"/>
            <w:vAlign w:val="center"/>
          </w:tcPr>
          <w:p w:rsidR="00A40ED7" w:rsidRPr="00761309" w:rsidRDefault="009D56B6" w:rsidP="008D77BB">
            <w:pPr>
              <w:jc w:val="center"/>
              <w:rPr>
                <w:color w:val="000000"/>
                <w:sz w:val="28"/>
                <w:szCs w:val="28"/>
              </w:rPr>
            </w:pPr>
            <w:r w:rsidRPr="00761309">
              <w:rPr>
                <w:color w:val="000000"/>
                <w:sz w:val="28"/>
                <w:szCs w:val="28"/>
              </w:rPr>
              <w:t>6</w:t>
            </w:r>
          </w:p>
        </w:tc>
        <w:tc>
          <w:tcPr>
            <w:tcW w:w="1072" w:type="pct"/>
            <w:vAlign w:val="center"/>
          </w:tcPr>
          <w:p w:rsidR="00A40ED7" w:rsidRPr="00761309" w:rsidRDefault="009D56B6" w:rsidP="008D77BB">
            <w:pPr>
              <w:tabs>
                <w:tab w:val="left" w:pos="708"/>
              </w:tabs>
              <w:rPr>
                <w:color w:val="000000"/>
                <w:sz w:val="28"/>
                <w:szCs w:val="28"/>
              </w:rPr>
            </w:pPr>
            <w:r w:rsidRPr="00761309">
              <w:rPr>
                <w:color w:val="000000"/>
                <w:sz w:val="28"/>
                <w:szCs w:val="28"/>
              </w:rPr>
              <w:t>Социально-экономический статус пожилого человека и возможности его оценки</w:t>
            </w:r>
          </w:p>
        </w:tc>
        <w:tc>
          <w:tcPr>
            <w:tcW w:w="1286" w:type="pct"/>
          </w:tcPr>
          <w:p w:rsidR="00A40ED7" w:rsidRPr="00761309" w:rsidRDefault="009D56B6" w:rsidP="003D01D7">
            <w:pPr>
              <w:jc w:val="both"/>
              <w:rPr>
                <w:color w:val="000000"/>
                <w:sz w:val="28"/>
                <w:szCs w:val="28"/>
              </w:rPr>
            </w:pPr>
            <w:r w:rsidRPr="00761309">
              <w:rPr>
                <w:color w:val="000000"/>
                <w:sz w:val="28"/>
                <w:szCs w:val="28"/>
              </w:rPr>
              <w:t>ОК- 1, ОПК – 2, ОПК – 4, ПК – 9, ПК – 13, ПК - 22</w:t>
            </w:r>
            <w:r w:rsidR="00A40ED7" w:rsidRPr="00761309">
              <w:rPr>
                <w:color w:val="000000"/>
                <w:sz w:val="28"/>
                <w:szCs w:val="28"/>
              </w:rPr>
              <w:tab/>
            </w:r>
          </w:p>
          <w:p w:rsidR="00A40ED7" w:rsidRPr="00761309" w:rsidRDefault="00A40ED7" w:rsidP="003D01D7">
            <w:pPr>
              <w:jc w:val="both"/>
              <w:rPr>
                <w:color w:val="000000"/>
                <w:sz w:val="28"/>
                <w:szCs w:val="28"/>
              </w:rPr>
            </w:pPr>
            <w:r w:rsidRPr="00761309">
              <w:rPr>
                <w:color w:val="000000"/>
                <w:sz w:val="28"/>
                <w:szCs w:val="28"/>
              </w:rPr>
              <w:tab/>
            </w:r>
          </w:p>
          <w:p w:rsidR="00A40ED7" w:rsidRPr="00761309" w:rsidRDefault="00A40ED7" w:rsidP="003D01D7">
            <w:pPr>
              <w:jc w:val="both"/>
              <w:rPr>
                <w:color w:val="000000"/>
                <w:sz w:val="28"/>
                <w:szCs w:val="28"/>
              </w:rPr>
            </w:pP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A40ED7" w:rsidRPr="00761309" w:rsidRDefault="00A40ED7" w:rsidP="00153CBD">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A40ED7" w:rsidRPr="00761309" w:rsidTr="00153CBD">
        <w:trPr>
          <w:trHeight w:val="234"/>
          <w:tblHeader/>
        </w:trPr>
        <w:tc>
          <w:tcPr>
            <w:tcW w:w="289" w:type="pct"/>
            <w:vAlign w:val="center"/>
          </w:tcPr>
          <w:p w:rsidR="00A40ED7" w:rsidRPr="00761309" w:rsidRDefault="009D56B6" w:rsidP="008D77BB">
            <w:pPr>
              <w:jc w:val="center"/>
              <w:rPr>
                <w:color w:val="000000"/>
                <w:sz w:val="28"/>
                <w:szCs w:val="28"/>
              </w:rPr>
            </w:pPr>
            <w:r w:rsidRPr="00761309">
              <w:rPr>
                <w:color w:val="000000"/>
                <w:sz w:val="28"/>
                <w:szCs w:val="28"/>
              </w:rPr>
              <w:t>7</w:t>
            </w:r>
          </w:p>
        </w:tc>
        <w:tc>
          <w:tcPr>
            <w:tcW w:w="1072" w:type="pct"/>
          </w:tcPr>
          <w:p w:rsidR="00A40ED7" w:rsidRPr="00761309" w:rsidRDefault="009D56B6" w:rsidP="008D77BB">
            <w:pPr>
              <w:tabs>
                <w:tab w:val="left" w:pos="0"/>
              </w:tabs>
              <w:rPr>
                <w:color w:val="000000"/>
                <w:sz w:val="28"/>
                <w:szCs w:val="28"/>
              </w:rPr>
            </w:pPr>
            <w:r w:rsidRPr="00761309">
              <w:rPr>
                <w:color w:val="000000"/>
                <w:sz w:val="28"/>
                <w:szCs w:val="28"/>
              </w:rPr>
              <w:t>Основы организации гериатрической помощи</w:t>
            </w:r>
          </w:p>
        </w:tc>
        <w:tc>
          <w:tcPr>
            <w:tcW w:w="1286" w:type="pct"/>
          </w:tcPr>
          <w:p w:rsidR="00A40ED7" w:rsidRPr="00761309" w:rsidRDefault="009D56B6" w:rsidP="003D01D7">
            <w:pPr>
              <w:jc w:val="both"/>
              <w:rPr>
                <w:color w:val="000000"/>
                <w:sz w:val="28"/>
                <w:szCs w:val="28"/>
              </w:rPr>
            </w:pPr>
            <w:r w:rsidRPr="00761309">
              <w:rPr>
                <w:color w:val="000000"/>
                <w:sz w:val="28"/>
                <w:szCs w:val="28"/>
              </w:rPr>
              <w:t>ОК – 2, ОК – 3, ОК – 4, ОПК – 1, ОПК – 2, ОПК- 3, ОПК – 4, ПК – 9, ПК – 13, ПК - 24</w:t>
            </w:r>
            <w:r w:rsidR="00A40ED7" w:rsidRPr="00761309">
              <w:rPr>
                <w:color w:val="000000"/>
                <w:sz w:val="28"/>
                <w:szCs w:val="28"/>
              </w:rPr>
              <w:tab/>
            </w:r>
          </w:p>
          <w:p w:rsidR="00A40ED7" w:rsidRPr="00761309" w:rsidRDefault="00A40ED7" w:rsidP="003D01D7">
            <w:pPr>
              <w:jc w:val="both"/>
              <w:rPr>
                <w:color w:val="000000"/>
                <w:sz w:val="28"/>
                <w:szCs w:val="28"/>
              </w:rPr>
            </w:pPr>
            <w:r w:rsidRPr="00761309">
              <w:rPr>
                <w:color w:val="000000"/>
                <w:sz w:val="28"/>
                <w:szCs w:val="28"/>
              </w:rPr>
              <w:tab/>
            </w:r>
          </w:p>
          <w:p w:rsidR="00A40ED7" w:rsidRPr="00761309" w:rsidRDefault="00A40ED7" w:rsidP="003D01D7">
            <w:pPr>
              <w:jc w:val="both"/>
              <w:rPr>
                <w:color w:val="000000"/>
                <w:sz w:val="28"/>
                <w:szCs w:val="28"/>
              </w:rPr>
            </w:pPr>
          </w:p>
        </w:tc>
        <w:tc>
          <w:tcPr>
            <w:tcW w:w="894" w:type="pct"/>
            <w:vAlign w:val="center"/>
          </w:tcPr>
          <w:p w:rsidR="00A40ED7" w:rsidRPr="00761309" w:rsidRDefault="00A40ED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A40ED7" w:rsidRPr="00761309" w:rsidRDefault="00A40ED7" w:rsidP="00153CBD">
            <w:pPr>
              <w:tabs>
                <w:tab w:val="left" w:pos="708"/>
              </w:tabs>
              <w:jc w:val="center"/>
              <w:rPr>
                <w:color w:val="000000"/>
                <w:sz w:val="28"/>
                <w:szCs w:val="28"/>
              </w:rPr>
            </w:pPr>
            <w:r w:rsidRPr="00761309">
              <w:rPr>
                <w:color w:val="000000"/>
                <w:sz w:val="28"/>
                <w:szCs w:val="28"/>
              </w:rPr>
              <w:t>+</w:t>
            </w:r>
          </w:p>
        </w:tc>
        <w:tc>
          <w:tcPr>
            <w:tcW w:w="567" w:type="pct"/>
          </w:tcPr>
          <w:p w:rsidR="00A40ED7" w:rsidRPr="00761309" w:rsidRDefault="00A40ED7" w:rsidP="008D77BB">
            <w:pPr>
              <w:tabs>
                <w:tab w:val="left" w:pos="708"/>
              </w:tabs>
              <w:jc w:val="center"/>
              <w:rPr>
                <w:color w:val="000000"/>
                <w:sz w:val="28"/>
                <w:szCs w:val="28"/>
              </w:rPr>
            </w:pPr>
          </w:p>
          <w:p w:rsidR="00A40ED7" w:rsidRPr="00761309" w:rsidRDefault="00A40ED7" w:rsidP="008D77BB">
            <w:pPr>
              <w:tabs>
                <w:tab w:val="left" w:pos="708"/>
              </w:tabs>
              <w:jc w:val="center"/>
              <w:rPr>
                <w:color w:val="000000"/>
                <w:sz w:val="28"/>
                <w:szCs w:val="28"/>
              </w:rPr>
            </w:pPr>
            <w:r w:rsidRPr="00761309">
              <w:rPr>
                <w:color w:val="000000"/>
                <w:sz w:val="28"/>
                <w:szCs w:val="28"/>
              </w:rPr>
              <w:t>70-100%</w:t>
            </w:r>
          </w:p>
        </w:tc>
      </w:tr>
      <w:tr w:rsidR="007F5A3C" w:rsidRPr="00761309" w:rsidTr="003D01D7">
        <w:trPr>
          <w:trHeight w:val="2208"/>
          <w:tblHeader/>
        </w:trPr>
        <w:tc>
          <w:tcPr>
            <w:tcW w:w="289" w:type="pct"/>
            <w:vAlign w:val="center"/>
          </w:tcPr>
          <w:p w:rsidR="007F5A3C" w:rsidRPr="00761309" w:rsidRDefault="007F5A3C" w:rsidP="008D77BB">
            <w:pPr>
              <w:jc w:val="center"/>
              <w:rPr>
                <w:color w:val="000000"/>
                <w:sz w:val="28"/>
                <w:szCs w:val="28"/>
              </w:rPr>
            </w:pPr>
            <w:r w:rsidRPr="00761309">
              <w:rPr>
                <w:color w:val="000000"/>
                <w:sz w:val="28"/>
                <w:szCs w:val="28"/>
              </w:rPr>
              <w:t>8</w:t>
            </w:r>
          </w:p>
          <w:p w:rsidR="007F5A3C" w:rsidRPr="00761309" w:rsidRDefault="007F5A3C" w:rsidP="008D77BB">
            <w:pPr>
              <w:jc w:val="center"/>
              <w:rPr>
                <w:color w:val="000000"/>
                <w:sz w:val="28"/>
                <w:szCs w:val="28"/>
              </w:rPr>
            </w:pPr>
          </w:p>
        </w:tc>
        <w:tc>
          <w:tcPr>
            <w:tcW w:w="1072" w:type="pct"/>
            <w:vAlign w:val="center"/>
          </w:tcPr>
          <w:p w:rsidR="007F5A3C" w:rsidRPr="00761309" w:rsidRDefault="007F5A3C" w:rsidP="008D77BB">
            <w:pPr>
              <w:tabs>
                <w:tab w:val="left" w:pos="708"/>
              </w:tabs>
              <w:rPr>
                <w:color w:val="000000"/>
                <w:sz w:val="28"/>
                <w:szCs w:val="28"/>
              </w:rPr>
            </w:pPr>
            <w:r w:rsidRPr="00761309">
              <w:rPr>
                <w:color w:val="000000"/>
                <w:sz w:val="28"/>
                <w:szCs w:val="28"/>
              </w:rPr>
              <w:t>Организация управления гериатрической помощью</w:t>
            </w:r>
          </w:p>
          <w:p w:rsidR="007F5A3C" w:rsidRPr="00761309" w:rsidRDefault="007F5A3C" w:rsidP="008D77BB">
            <w:pPr>
              <w:tabs>
                <w:tab w:val="left" w:pos="708"/>
              </w:tabs>
              <w:rPr>
                <w:color w:val="000000"/>
                <w:sz w:val="28"/>
                <w:szCs w:val="28"/>
              </w:rPr>
            </w:pPr>
            <w:r w:rsidRPr="00761309">
              <w:rPr>
                <w:color w:val="000000"/>
                <w:sz w:val="28"/>
                <w:szCs w:val="28"/>
              </w:rPr>
              <w:t>Управление качеством гериатрической помощи</w:t>
            </w:r>
          </w:p>
        </w:tc>
        <w:tc>
          <w:tcPr>
            <w:tcW w:w="1286" w:type="pct"/>
          </w:tcPr>
          <w:p w:rsidR="007F5A3C" w:rsidRPr="00761309" w:rsidRDefault="007F5A3C" w:rsidP="003D01D7">
            <w:pPr>
              <w:jc w:val="both"/>
              <w:rPr>
                <w:color w:val="000000"/>
                <w:sz w:val="28"/>
                <w:szCs w:val="28"/>
              </w:rPr>
            </w:pPr>
            <w:r w:rsidRPr="00761309">
              <w:rPr>
                <w:color w:val="000000"/>
                <w:sz w:val="28"/>
                <w:szCs w:val="28"/>
              </w:rPr>
              <w:t>ОК – 1, ОК – 2, ОК – 3, ОК – 4, ОПК – 1, ОПК – 2, ОПК- 3, ОПК – 4, ПК – 9, ПК – 13, ПК – 22, ПК – 24, ПК - 25</w:t>
            </w:r>
            <w:r w:rsidRPr="00761309">
              <w:rPr>
                <w:color w:val="000000"/>
                <w:sz w:val="28"/>
                <w:szCs w:val="28"/>
              </w:rPr>
              <w:tab/>
            </w:r>
          </w:p>
          <w:p w:rsidR="007F5A3C" w:rsidRPr="00761309" w:rsidRDefault="007F5A3C" w:rsidP="003D01D7">
            <w:pPr>
              <w:jc w:val="both"/>
              <w:rPr>
                <w:color w:val="000000"/>
                <w:sz w:val="28"/>
                <w:szCs w:val="28"/>
              </w:rPr>
            </w:pPr>
            <w:r w:rsidRPr="00761309">
              <w:rPr>
                <w:color w:val="000000"/>
                <w:sz w:val="28"/>
                <w:szCs w:val="28"/>
              </w:rPr>
              <w:t xml:space="preserve"> </w:t>
            </w:r>
          </w:p>
        </w:tc>
        <w:tc>
          <w:tcPr>
            <w:tcW w:w="894" w:type="pct"/>
            <w:vAlign w:val="center"/>
          </w:tcPr>
          <w:p w:rsidR="007F5A3C" w:rsidRPr="00761309" w:rsidRDefault="007F5A3C"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r w:rsidRPr="00761309">
              <w:rPr>
                <w:color w:val="000000"/>
                <w:sz w:val="28"/>
                <w:szCs w:val="28"/>
              </w:rPr>
              <w:t>+</w:t>
            </w:r>
          </w:p>
        </w:tc>
        <w:tc>
          <w:tcPr>
            <w:tcW w:w="567" w:type="pct"/>
          </w:tcPr>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p>
          <w:p w:rsidR="007F5A3C" w:rsidRPr="00761309" w:rsidRDefault="007F5A3C" w:rsidP="008D77BB">
            <w:pPr>
              <w:tabs>
                <w:tab w:val="left" w:pos="708"/>
              </w:tabs>
              <w:jc w:val="center"/>
              <w:rPr>
                <w:color w:val="000000"/>
                <w:sz w:val="28"/>
                <w:szCs w:val="28"/>
              </w:rPr>
            </w:pPr>
            <w:r w:rsidRPr="00761309">
              <w:rPr>
                <w:color w:val="000000"/>
                <w:sz w:val="28"/>
                <w:szCs w:val="28"/>
              </w:rPr>
              <w:t>70-100%</w:t>
            </w:r>
          </w:p>
        </w:tc>
      </w:tr>
      <w:tr w:rsidR="007A1AE7" w:rsidRPr="00761309" w:rsidTr="00153CBD">
        <w:trPr>
          <w:trHeight w:val="234"/>
          <w:tblHeader/>
        </w:trPr>
        <w:tc>
          <w:tcPr>
            <w:tcW w:w="289" w:type="pct"/>
            <w:vAlign w:val="center"/>
          </w:tcPr>
          <w:p w:rsidR="007A1AE7" w:rsidRPr="00761309" w:rsidRDefault="007F5A3C" w:rsidP="008D77BB">
            <w:pPr>
              <w:jc w:val="center"/>
              <w:rPr>
                <w:color w:val="000000"/>
                <w:sz w:val="28"/>
                <w:szCs w:val="28"/>
              </w:rPr>
            </w:pPr>
            <w:r w:rsidRPr="00761309">
              <w:rPr>
                <w:color w:val="000000"/>
                <w:sz w:val="28"/>
                <w:szCs w:val="28"/>
              </w:rPr>
              <w:t>9</w:t>
            </w:r>
            <w:r w:rsidR="007A1AE7" w:rsidRPr="00761309">
              <w:rPr>
                <w:color w:val="000000"/>
                <w:sz w:val="28"/>
                <w:szCs w:val="28"/>
              </w:rPr>
              <w:t>.</w:t>
            </w:r>
          </w:p>
        </w:tc>
        <w:tc>
          <w:tcPr>
            <w:tcW w:w="1072" w:type="pct"/>
            <w:vAlign w:val="center"/>
          </w:tcPr>
          <w:p w:rsidR="007A1AE7" w:rsidRPr="00761309" w:rsidRDefault="007A1AE7" w:rsidP="008D77BB">
            <w:pPr>
              <w:tabs>
                <w:tab w:val="left" w:pos="708"/>
              </w:tabs>
              <w:rPr>
                <w:color w:val="000000"/>
                <w:sz w:val="28"/>
                <w:szCs w:val="28"/>
              </w:rPr>
            </w:pPr>
            <w:r w:rsidRPr="00761309">
              <w:rPr>
                <w:color w:val="000000"/>
                <w:sz w:val="28"/>
                <w:szCs w:val="28"/>
              </w:rPr>
              <w:t>Организация психологической службы в гериатрии</w:t>
            </w:r>
          </w:p>
        </w:tc>
        <w:tc>
          <w:tcPr>
            <w:tcW w:w="1286" w:type="pct"/>
          </w:tcPr>
          <w:p w:rsidR="007A1AE7" w:rsidRPr="00761309" w:rsidRDefault="007A1AE7" w:rsidP="003D01D7">
            <w:pPr>
              <w:jc w:val="both"/>
              <w:rPr>
                <w:color w:val="000000"/>
                <w:sz w:val="28"/>
                <w:szCs w:val="28"/>
              </w:rPr>
            </w:pPr>
            <w:r w:rsidRPr="00761309">
              <w:rPr>
                <w:color w:val="000000"/>
                <w:sz w:val="28"/>
                <w:szCs w:val="28"/>
              </w:rPr>
              <w:t>ОК – 1, ОК – 2, ОПК – 1, ОПК – 2, ПК – 1, ПК – 22, ПК – 25, ПК - 36</w:t>
            </w:r>
          </w:p>
        </w:tc>
        <w:tc>
          <w:tcPr>
            <w:tcW w:w="894" w:type="pct"/>
            <w:vAlign w:val="center"/>
          </w:tcPr>
          <w:p w:rsidR="007A1AE7" w:rsidRPr="00761309" w:rsidRDefault="007A1AE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7A1AE7" w:rsidRPr="00761309" w:rsidRDefault="007A1AE7" w:rsidP="00153CBD">
            <w:pPr>
              <w:tabs>
                <w:tab w:val="left" w:pos="708"/>
              </w:tabs>
              <w:jc w:val="center"/>
              <w:rPr>
                <w:color w:val="000000"/>
                <w:sz w:val="28"/>
                <w:szCs w:val="28"/>
              </w:rPr>
            </w:pPr>
            <w:r w:rsidRPr="00761309">
              <w:rPr>
                <w:color w:val="000000"/>
                <w:sz w:val="28"/>
                <w:szCs w:val="28"/>
              </w:rPr>
              <w:t>+</w:t>
            </w:r>
          </w:p>
        </w:tc>
        <w:tc>
          <w:tcPr>
            <w:tcW w:w="567" w:type="pct"/>
          </w:tcPr>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r w:rsidRPr="00761309">
              <w:rPr>
                <w:color w:val="000000"/>
                <w:sz w:val="28"/>
                <w:szCs w:val="28"/>
              </w:rPr>
              <w:t>70-100%</w:t>
            </w:r>
          </w:p>
        </w:tc>
      </w:tr>
      <w:tr w:rsidR="007A1AE7" w:rsidRPr="00761309" w:rsidTr="003D01D7">
        <w:trPr>
          <w:trHeight w:val="234"/>
          <w:tblHeader/>
        </w:trPr>
        <w:tc>
          <w:tcPr>
            <w:tcW w:w="289" w:type="pct"/>
            <w:vAlign w:val="center"/>
          </w:tcPr>
          <w:p w:rsidR="007A1AE7" w:rsidRPr="00761309" w:rsidRDefault="007F5A3C" w:rsidP="008D77BB">
            <w:pPr>
              <w:jc w:val="center"/>
              <w:rPr>
                <w:color w:val="000000"/>
                <w:sz w:val="28"/>
                <w:szCs w:val="28"/>
              </w:rPr>
            </w:pPr>
            <w:r w:rsidRPr="00761309">
              <w:rPr>
                <w:color w:val="000000"/>
                <w:sz w:val="28"/>
                <w:szCs w:val="28"/>
              </w:rPr>
              <w:lastRenderedPageBreak/>
              <w:t>10</w:t>
            </w:r>
            <w:r w:rsidR="007A1AE7" w:rsidRPr="00761309">
              <w:rPr>
                <w:color w:val="000000"/>
                <w:sz w:val="28"/>
                <w:szCs w:val="28"/>
              </w:rPr>
              <w:t>.</w:t>
            </w:r>
          </w:p>
        </w:tc>
        <w:tc>
          <w:tcPr>
            <w:tcW w:w="1072" w:type="pct"/>
            <w:vAlign w:val="center"/>
          </w:tcPr>
          <w:p w:rsidR="007A1AE7" w:rsidRPr="00761309" w:rsidRDefault="007A1AE7" w:rsidP="008D77BB">
            <w:pPr>
              <w:tabs>
                <w:tab w:val="left" w:pos="708"/>
              </w:tabs>
              <w:rPr>
                <w:color w:val="000000"/>
                <w:sz w:val="28"/>
                <w:szCs w:val="28"/>
              </w:rPr>
            </w:pPr>
            <w:r w:rsidRPr="00761309">
              <w:rPr>
                <w:color w:val="000000"/>
                <w:sz w:val="28"/>
                <w:szCs w:val="28"/>
              </w:rPr>
              <w:t>Функции управления в гериатрии</w:t>
            </w:r>
          </w:p>
        </w:tc>
        <w:tc>
          <w:tcPr>
            <w:tcW w:w="1286" w:type="pct"/>
          </w:tcPr>
          <w:p w:rsidR="007A1AE7" w:rsidRPr="00761309" w:rsidRDefault="007A1AE7" w:rsidP="003D01D7">
            <w:pPr>
              <w:jc w:val="both"/>
              <w:rPr>
                <w:color w:val="000000"/>
                <w:sz w:val="28"/>
                <w:szCs w:val="28"/>
              </w:rPr>
            </w:pPr>
            <w:r w:rsidRPr="00761309">
              <w:rPr>
                <w:color w:val="000000"/>
                <w:sz w:val="28"/>
                <w:szCs w:val="28"/>
              </w:rPr>
              <w:t>ОК – 1, ОК – 2, ОК – 3, ОК – 4, ОПК – 1, ОПК – 2, ОПК - 3</w:t>
            </w:r>
          </w:p>
        </w:tc>
        <w:tc>
          <w:tcPr>
            <w:tcW w:w="894" w:type="pct"/>
            <w:vAlign w:val="center"/>
          </w:tcPr>
          <w:p w:rsidR="007A1AE7" w:rsidRPr="00761309" w:rsidRDefault="007A1AE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r w:rsidRPr="00761309">
              <w:rPr>
                <w:color w:val="000000"/>
                <w:sz w:val="28"/>
                <w:szCs w:val="28"/>
              </w:rPr>
              <w:t>+</w:t>
            </w:r>
          </w:p>
        </w:tc>
        <w:tc>
          <w:tcPr>
            <w:tcW w:w="567" w:type="pct"/>
          </w:tcPr>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r w:rsidRPr="00761309">
              <w:rPr>
                <w:color w:val="000000"/>
                <w:sz w:val="28"/>
                <w:szCs w:val="28"/>
              </w:rPr>
              <w:t>70-100%</w:t>
            </w:r>
          </w:p>
        </w:tc>
      </w:tr>
      <w:tr w:rsidR="007A1AE7" w:rsidRPr="00761309" w:rsidTr="003D01D7">
        <w:trPr>
          <w:trHeight w:val="234"/>
          <w:tblHeader/>
        </w:trPr>
        <w:tc>
          <w:tcPr>
            <w:tcW w:w="289" w:type="pct"/>
            <w:vAlign w:val="center"/>
          </w:tcPr>
          <w:p w:rsidR="007A1AE7" w:rsidRPr="00761309" w:rsidRDefault="007F5A3C" w:rsidP="008D77BB">
            <w:pPr>
              <w:jc w:val="center"/>
              <w:rPr>
                <w:color w:val="000000"/>
                <w:sz w:val="28"/>
                <w:szCs w:val="28"/>
              </w:rPr>
            </w:pPr>
            <w:r w:rsidRPr="00761309">
              <w:rPr>
                <w:color w:val="000000"/>
                <w:sz w:val="28"/>
                <w:szCs w:val="28"/>
              </w:rPr>
              <w:t>11</w:t>
            </w:r>
            <w:r w:rsidR="007A1AE7" w:rsidRPr="00761309">
              <w:rPr>
                <w:color w:val="000000"/>
                <w:sz w:val="28"/>
                <w:szCs w:val="28"/>
              </w:rPr>
              <w:t>.</w:t>
            </w:r>
          </w:p>
        </w:tc>
        <w:tc>
          <w:tcPr>
            <w:tcW w:w="1072" w:type="pct"/>
            <w:vAlign w:val="center"/>
          </w:tcPr>
          <w:p w:rsidR="007A1AE7" w:rsidRPr="00761309" w:rsidRDefault="007A1AE7" w:rsidP="008D77BB">
            <w:pPr>
              <w:tabs>
                <w:tab w:val="left" w:pos="708"/>
              </w:tabs>
              <w:rPr>
                <w:color w:val="000000"/>
                <w:sz w:val="28"/>
                <w:szCs w:val="28"/>
              </w:rPr>
            </w:pPr>
            <w:r w:rsidRPr="00761309">
              <w:rPr>
                <w:color w:val="000000"/>
                <w:sz w:val="28"/>
                <w:szCs w:val="28"/>
              </w:rPr>
              <w:t>Жизненный цикл человека. Численность населения, продолжительность жизни и специфика демографического постарения России</w:t>
            </w:r>
          </w:p>
        </w:tc>
        <w:tc>
          <w:tcPr>
            <w:tcW w:w="1286" w:type="pct"/>
          </w:tcPr>
          <w:p w:rsidR="007A1AE7" w:rsidRPr="00761309" w:rsidRDefault="007A1AE7" w:rsidP="003D01D7">
            <w:pPr>
              <w:jc w:val="both"/>
              <w:rPr>
                <w:color w:val="000000"/>
                <w:sz w:val="28"/>
                <w:szCs w:val="28"/>
              </w:rPr>
            </w:pPr>
            <w:r w:rsidRPr="00761309">
              <w:rPr>
                <w:color w:val="000000"/>
                <w:sz w:val="28"/>
                <w:szCs w:val="28"/>
              </w:rPr>
              <w:t>ОК – 1, ОК – 2, ПК – 1, ПК – 3, ПК – 13, ПК – 24, ПК - 36</w:t>
            </w:r>
          </w:p>
        </w:tc>
        <w:tc>
          <w:tcPr>
            <w:tcW w:w="894" w:type="pct"/>
            <w:vAlign w:val="center"/>
          </w:tcPr>
          <w:p w:rsidR="007A1AE7" w:rsidRPr="00761309" w:rsidRDefault="007A1AE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r w:rsidRPr="00761309">
              <w:rPr>
                <w:color w:val="000000"/>
                <w:sz w:val="28"/>
                <w:szCs w:val="28"/>
              </w:rPr>
              <w:t>+</w:t>
            </w:r>
          </w:p>
        </w:tc>
        <w:tc>
          <w:tcPr>
            <w:tcW w:w="567" w:type="pct"/>
          </w:tcPr>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r w:rsidRPr="00761309">
              <w:rPr>
                <w:color w:val="000000"/>
                <w:sz w:val="28"/>
                <w:szCs w:val="28"/>
              </w:rPr>
              <w:t>70-100%</w:t>
            </w:r>
          </w:p>
        </w:tc>
      </w:tr>
      <w:tr w:rsidR="007A1AE7" w:rsidRPr="00761309" w:rsidTr="003D01D7">
        <w:trPr>
          <w:trHeight w:val="234"/>
          <w:tblHeader/>
        </w:trPr>
        <w:tc>
          <w:tcPr>
            <w:tcW w:w="289" w:type="pct"/>
            <w:vAlign w:val="center"/>
          </w:tcPr>
          <w:p w:rsidR="007A1AE7" w:rsidRPr="00761309" w:rsidRDefault="0050753D" w:rsidP="008D77BB">
            <w:pPr>
              <w:jc w:val="center"/>
              <w:rPr>
                <w:color w:val="000000"/>
                <w:sz w:val="28"/>
                <w:szCs w:val="28"/>
              </w:rPr>
            </w:pPr>
            <w:r w:rsidRPr="00761309">
              <w:rPr>
                <w:color w:val="000000"/>
                <w:sz w:val="28"/>
                <w:szCs w:val="28"/>
              </w:rPr>
              <w:t>12</w:t>
            </w:r>
            <w:r w:rsidR="007A1AE7" w:rsidRPr="00761309">
              <w:rPr>
                <w:color w:val="000000"/>
                <w:sz w:val="28"/>
                <w:szCs w:val="28"/>
              </w:rPr>
              <w:t>.</w:t>
            </w:r>
          </w:p>
        </w:tc>
        <w:tc>
          <w:tcPr>
            <w:tcW w:w="1072" w:type="pct"/>
            <w:vAlign w:val="center"/>
          </w:tcPr>
          <w:p w:rsidR="007A1AE7" w:rsidRPr="00761309" w:rsidRDefault="007A1AE7" w:rsidP="008D77BB">
            <w:pPr>
              <w:tabs>
                <w:tab w:val="left" w:pos="708"/>
              </w:tabs>
              <w:rPr>
                <w:color w:val="000000"/>
                <w:sz w:val="28"/>
                <w:szCs w:val="28"/>
              </w:rPr>
            </w:pPr>
            <w:r w:rsidRPr="00761309">
              <w:rPr>
                <w:color w:val="000000"/>
                <w:sz w:val="28"/>
                <w:szCs w:val="28"/>
              </w:rPr>
              <w:t>Старение и возрастная патология. Обстоятельства, провоцирующие ускоренное старение</w:t>
            </w:r>
          </w:p>
        </w:tc>
        <w:tc>
          <w:tcPr>
            <w:tcW w:w="1286" w:type="pct"/>
          </w:tcPr>
          <w:p w:rsidR="007A1AE7" w:rsidRPr="00761309" w:rsidRDefault="007A1AE7" w:rsidP="003D01D7">
            <w:pPr>
              <w:jc w:val="both"/>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7A1AE7" w:rsidRPr="00761309" w:rsidRDefault="007A1AE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r w:rsidRPr="00761309">
              <w:rPr>
                <w:color w:val="000000"/>
                <w:sz w:val="28"/>
                <w:szCs w:val="28"/>
              </w:rPr>
              <w:t>+</w:t>
            </w:r>
          </w:p>
        </w:tc>
        <w:tc>
          <w:tcPr>
            <w:tcW w:w="567" w:type="pct"/>
          </w:tcPr>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r w:rsidRPr="00761309">
              <w:rPr>
                <w:color w:val="000000"/>
                <w:sz w:val="28"/>
                <w:szCs w:val="28"/>
              </w:rPr>
              <w:t>70-100%</w:t>
            </w:r>
          </w:p>
        </w:tc>
      </w:tr>
      <w:tr w:rsidR="007A1AE7" w:rsidRPr="00761309" w:rsidTr="003D01D7">
        <w:trPr>
          <w:trHeight w:val="234"/>
          <w:tblHeader/>
        </w:trPr>
        <w:tc>
          <w:tcPr>
            <w:tcW w:w="289" w:type="pct"/>
            <w:vAlign w:val="center"/>
          </w:tcPr>
          <w:p w:rsidR="007A1AE7" w:rsidRPr="00761309" w:rsidRDefault="0050753D" w:rsidP="008D77BB">
            <w:pPr>
              <w:jc w:val="center"/>
              <w:rPr>
                <w:color w:val="000000"/>
                <w:sz w:val="28"/>
                <w:szCs w:val="28"/>
              </w:rPr>
            </w:pPr>
            <w:r w:rsidRPr="00761309">
              <w:rPr>
                <w:color w:val="000000"/>
                <w:sz w:val="28"/>
                <w:szCs w:val="28"/>
              </w:rPr>
              <w:t>13</w:t>
            </w:r>
            <w:r w:rsidR="007A1AE7" w:rsidRPr="00761309">
              <w:rPr>
                <w:color w:val="000000"/>
                <w:sz w:val="28"/>
                <w:szCs w:val="28"/>
              </w:rPr>
              <w:t>.</w:t>
            </w:r>
          </w:p>
        </w:tc>
        <w:tc>
          <w:tcPr>
            <w:tcW w:w="1072" w:type="pct"/>
          </w:tcPr>
          <w:p w:rsidR="007A1AE7" w:rsidRPr="00761309" w:rsidRDefault="007A1AE7" w:rsidP="008D77BB">
            <w:pPr>
              <w:tabs>
                <w:tab w:val="left" w:pos="708"/>
              </w:tabs>
              <w:rPr>
                <w:color w:val="000000"/>
                <w:sz w:val="28"/>
                <w:szCs w:val="28"/>
              </w:rPr>
            </w:pPr>
            <w:r w:rsidRPr="00761309">
              <w:rPr>
                <w:color w:val="000000"/>
                <w:sz w:val="28"/>
                <w:szCs w:val="28"/>
              </w:rPr>
              <w:t>Заболеваемость пожилых</w:t>
            </w:r>
          </w:p>
        </w:tc>
        <w:tc>
          <w:tcPr>
            <w:tcW w:w="1286" w:type="pct"/>
          </w:tcPr>
          <w:p w:rsidR="007A1AE7" w:rsidRPr="00761309" w:rsidRDefault="007A1AE7" w:rsidP="003D01D7">
            <w:pPr>
              <w:jc w:val="both"/>
              <w:rPr>
                <w:color w:val="000000"/>
                <w:sz w:val="28"/>
                <w:szCs w:val="28"/>
              </w:rPr>
            </w:pPr>
            <w:r w:rsidRPr="00761309">
              <w:rPr>
                <w:color w:val="000000"/>
                <w:sz w:val="28"/>
                <w:szCs w:val="28"/>
              </w:rPr>
              <w:t>ОК – 1, ОК – 2, ПК – 1, ПК – 9, ПК – 22, ПК – 23, ПК – 24, ПК – 25, ПК – 26</w:t>
            </w:r>
          </w:p>
        </w:tc>
        <w:tc>
          <w:tcPr>
            <w:tcW w:w="894" w:type="pct"/>
            <w:vAlign w:val="center"/>
          </w:tcPr>
          <w:p w:rsidR="007A1AE7" w:rsidRPr="00761309" w:rsidRDefault="007A1AE7"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p>
          <w:p w:rsidR="007A1AE7" w:rsidRPr="00761309" w:rsidRDefault="007A1AE7" w:rsidP="008D77BB">
            <w:pPr>
              <w:tabs>
                <w:tab w:val="left" w:pos="708"/>
              </w:tabs>
              <w:jc w:val="center"/>
              <w:rPr>
                <w:color w:val="000000"/>
                <w:sz w:val="28"/>
                <w:szCs w:val="28"/>
              </w:rPr>
            </w:pPr>
            <w:r w:rsidRPr="00761309">
              <w:rPr>
                <w:color w:val="000000"/>
                <w:sz w:val="28"/>
                <w:szCs w:val="28"/>
              </w:rPr>
              <w:t>+</w:t>
            </w:r>
          </w:p>
        </w:tc>
        <w:tc>
          <w:tcPr>
            <w:tcW w:w="567" w:type="pct"/>
          </w:tcPr>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p>
          <w:p w:rsidR="007A1AE7" w:rsidRPr="00761309" w:rsidRDefault="007A1AE7" w:rsidP="0049287D">
            <w:pPr>
              <w:tabs>
                <w:tab w:val="left" w:pos="708"/>
              </w:tabs>
              <w:jc w:val="center"/>
              <w:rPr>
                <w:color w:val="000000"/>
                <w:sz w:val="28"/>
                <w:szCs w:val="28"/>
              </w:rPr>
            </w:pPr>
            <w:r w:rsidRPr="00761309">
              <w:rPr>
                <w:color w:val="000000"/>
                <w:sz w:val="28"/>
                <w:szCs w:val="28"/>
              </w:rPr>
              <w:t>70-100%</w:t>
            </w:r>
          </w:p>
        </w:tc>
      </w:tr>
      <w:tr w:rsidR="00BF73C4" w:rsidRPr="00761309" w:rsidTr="003D01D7">
        <w:trPr>
          <w:trHeight w:val="3588"/>
          <w:tblHeader/>
        </w:trPr>
        <w:tc>
          <w:tcPr>
            <w:tcW w:w="289" w:type="pct"/>
            <w:vAlign w:val="center"/>
          </w:tcPr>
          <w:p w:rsidR="00BF73C4" w:rsidRPr="00761309" w:rsidRDefault="00BF73C4" w:rsidP="008D77BB">
            <w:pPr>
              <w:jc w:val="center"/>
              <w:rPr>
                <w:color w:val="000000"/>
                <w:sz w:val="28"/>
                <w:szCs w:val="28"/>
              </w:rPr>
            </w:pPr>
          </w:p>
          <w:p w:rsidR="00BF73C4" w:rsidRPr="00761309" w:rsidRDefault="00BF73C4" w:rsidP="00BF73C4">
            <w:pPr>
              <w:jc w:val="center"/>
              <w:rPr>
                <w:color w:val="000000"/>
                <w:sz w:val="28"/>
                <w:szCs w:val="28"/>
              </w:rPr>
            </w:pPr>
            <w:r w:rsidRPr="00761309">
              <w:rPr>
                <w:color w:val="000000"/>
                <w:sz w:val="28"/>
                <w:szCs w:val="28"/>
              </w:rPr>
              <w:t>14.</w:t>
            </w:r>
          </w:p>
        </w:tc>
        <w:tc>
          <w:tcPr>
            <w:tcW w:w="1072" w:type="pct"/>
            <w:vAlign w:val="center"/>
          </w:tcPr>
          <w:p w:rsidR="00BF73C4" w:rsidRPr="00761309" w:rsidRDefault="00BF73C4" w:rsidP="008D77BB">
            <w:pPr>
              <w:tabs>
                <w:tab w:val="left" w:pos="708"/>
              </w:tabs>
              <w:rPr>
                <w:color w:val="000000"/>
                <w:sz w:val="28"/>
                <w:szCs w:val="28"/>
              </w:rPr>
            </w:pPr>
            <w:r w:rsidRPr="00761309">
              <w:rPr>
                <w:color w:val="000000"/>
                <w:sz w:val="28"/>
                <w:szCs w:val="28"/>
              </w:rPr>
              <w:t>Инвалидность и прогнозы по инвалидизиру-ющей заболеваемости</w:t>
            </w:r>
            <w:r w:rsidR="009B27BB" w:rsidRPr="00761309">
              <w:rPr>
                <w:color w:val="000000"/>
                <w:sz w:val="28"/>
                <w:szCs w:val="28"/>
              </w:rPr>
              <w:t xml:space="preserve"> </w:t>
            </w:r>
            <w:r w:rsidRPr="00761309">
              <w:rPr>
                <w:color w:val="000000"/>
                <w:sz w:val="28"/>
                <w:szCs w:val="28"/>
              </w:rPr>
              <w:t>пожилых. Смертность среди пожилых людей</w:t>
            </w:r>
          </w:p>
          <w:p w:rsidR="00BF73C4" w:rsidRPr="00761309" w:rsidRDefault="00BF73C4" w:rsidP="008D77BB">
            <w:pPr>
              <w:tabs>
                <w:tab w:val="left" w:pos="708"/>
              </w:tabs>
              <w:rPr>
                <w:color w:val="000000"/>
                <w:sz w:val="28"/>
                <w:szCs w:val="28"/>
              </w:rPr>
            </w:pPr>
            <w:r w:rsidRPr="00761309">
              <w:rPr>
                <w:color w:val="000000"/>
                <w:sz w:val="28"/>
                <w:szCs w:val="28"/>
              </w:rPr>
              <w:t>Медико-социальная помощь лицам старших возрастных групп</w:t>
            </w:r>
          </w:p>
        </w:tc>
        <w:tc>
          <w:tcPr>
            <w:tcW w:w="1286" w:type="pct"/>
          </w:tcPr>
          <w:p w:rsidR="00BF73C4" w:rsidRPr="00761309" w:rsidRDefault="00BF73C4" w:rsidP="003D01D7">
            <w:pPr>
              <w:jc w:val="both"/>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BF73C4" w:rsidRPr="00761309" w:rsidRDefault="00BF73C4" w:rsidP="008D77BB">
            <w:pPr>
              <w:tabs>
                <w:tab w:val="left" w:pos="708"/>
              </w:tabs>
              <w:jc w:val="center"/>
              <w:rPr>
                <w:color w:val="000000"/>
                <w:sz w:val="28"/>
                <w:szCs w:val="28"/>
              </w:rPr>
            </w:pPr>
            <w:r w:rsidRPr="00761309">
              <w:rPr>
                <w:color w:val="000000"/>
                <w:sz w:val="28"/>
                <w:szCs w:val="28"/>
              </w:rPr>
              <w:t>Контрольные вопросы</w:t>
            </w:r>
          </w:p>
          <w:p w:rsidR="00BF73C4" w:rsidRPr="00761309" w:rsidRDefault="00BF73C4" w:rsidP="008D77BB">
            <w:pPr>
              <w:tabs>
                <w:tab w:val="left" w:pos="708"/>
              </w:tabs>
              <w:jc w:val="center"/>
              <w:rPr>
                <w:color w:val="000000"/>
                <w:sz w:val="28"/>
                <w:szCs w:val="28"/>
              </w:rPr>
            </w:pPr>
          </w:p>
        </w:tc>
        <w:tc>
          <w:tcPr>
            <w:tcW w:w="892" w:type="pct"/>
          </w:tcPr>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p>
          <w:p w:rsidR="00BF73C4" w:rsidRPr="00761309" w:rsidRDefault="00BF73C4" w:rsidP="008D77BB">
            <w:pPr>
              <w:tabs>
                <w:tab w:val="left" w:pos="708"/>
              </w:tabs>
              <w:jc w:val="center"/>
              <w:rPr>
                <w:color w:val="000000"/>
                <w:sz w:val="28"/>
                <w:szCs w:val="28"/>
              </w:rPr>
            </w:pPr>
            <w:r w:rsidRPr="00761309">
              <w:rPr>
                <w:color w:val="000000"/>
                <w:sz w:val="28"/>
                <w:szCs w:val="28"/>
              </w:rPr>
              <w:t>+</w:t>
            </w:r>
          </w:p>
        </w:tc>
        <w:tc>
          <w:tcPr>
            <w:tcW w:w="567" w:type="pct"/>
          </w:tcPr>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p>
          <w:p w:rsidR="00BF73C4" w:rsidRPr="00761309" w:rsidRDefault="00BF73C4" w:rsidP="0049287D">
            <w:pPr>
              <w:tabs>
                <w:tab w:val="left" w:pos="708"/>
              </w:tabs>
              <w:jc w:val="center"/>
              <w:rPr>
                <w:color w:val="000000"/>
                <w:sz w:val="28"/>
                <w:szCs w:val="28"/>
              </w:rPr>
            </w:pPr>
            <w:r w:rsidRPr="00761309">
              <w:rPr>
                <w:color w:val="000000"/>
                <w:sz w:val="28"/>
                <w:szCs w:val="28"/>
              </w:rPr>
              <w:t>70-100%</w:t>
            </w:r>
          </w:p>
        </w:tc>
      </w:tr>
      <w:tr w:rsidR="00363DAE" w:rsidRPr="00761309" w:rsidTr="003D01D7">
        <w:trPr>
          <w:trHeight w:val="281"/>
          <w:tblHeader/>
        </w:trPr>
        <w:tc>
          <w:tcPr>
            <w:tcW w:w="289" w:type="pct"/>
            <w:vAlign w:val="center"/>
          </w:tcPr>
          <w:p w:rsidR="00363DAE" w:rsidRPr="00761309" w:rsidRDefault="00EC0E8C" w:rsidP="008D77BB">
            <w:pPr>
              <w:jc w:val="center"/>
              <w:rPr>
                <w:color w:val="000000"/>
                <w:sz w:val="28"/>
                <w:szCs w:val="28"/>
              </w:rPr>
            </w:pPr>
            <w:r w:rsidRPr="00761309">
              <w:rPr>
                <w:color w:val="000000"/>
                <w:sz w:val="28"/>
                <w:szCs w:val="28"/>
              </w:rPr>
              <w:t>15</w:t>
            </w:r>
            <w:r w:rsidR="00363DAE" w:rsidRPr="00761309">
              <w:rPr>
                <w:color w:val="000000"/>
                <w:sz w:val="28"/>
                <w:szCs w:val="28"/>
              </w:rPr>
              <w:t>.</w:t>
            </w:r>
          </w:p>
        </w:tc>
        <w:tc>
          <w:tcPr>
            <w:tcW w:w="1072" w:type="pct"/>
          </w:tcPr>
          <w:p w:rsidR="00363DAE" w:rsidRPr="00761309" w:rsidRDefault="00363DAE" w:rsidP="0049287D">
            <w:pPr>
              <w:jc w:val="both"/>
              <w:rPr>
                <w:color w:val="000000"/>
                <w:sz w:val="28"/>
                <w:szCs w:val="28"/>
              </w:rPr>
            </w:pPr>
            <w:r w:rsidRPr="00761309">
              <w:rPr>
                <w:color w:val="000000"/>
                <w:sz w:val="28"/>
                <w:szCs w:val="28"/>
              </w:rPr>
              <w:t>Гериатрические синдромы: диагностика, тактика ведения</w:t>
            </w:r>
          </w:p>
        </w:tc>
        <w:tc>
          <w:tcPr>
            <w:tcW w:w="1286" w:type="pct"/>
          </w:tcPr>
          <w:p w:rsidR="00363DAE" w:rsidRPr="00761309" w:rsidRDefault="00363DAE" w:rsidP="003D01D7">
            <w:pPr>
              <w:jc w:val="both"/>
              <w:rPr>
                <w:color w:val="000000"/>
                <w:sz w:val="28"/>
                <w:szCs w:val="28"/>
              </w:rPr>
            </w:pPr>
            <w:r w:rsidRPr="00761309">
              <w:rPr>
                <w:color w:val="000000"/>
                <w:sz w:val="28"/>
                <w:szCs w:val="28"/>
              </w:rPr>
              <w:t>ОК – 4, ОПК – 1, ОПК – 2, ОПК – 3, ОПК – 4, ПК – 1, ПК – 3, ПК – 9, ПК - 13, ПК - 22</w:t>
            </w:r>
          </w:p>
        </w:tc>
        <w:tc>
          <w:tcPr>
            <w:tcW w:w="894" w:type="pct"/>
            <w:vAlign w:val="center"/>
          </w:tcPr>
          <w:p w:rsidR="00363DAE" w:rsidRPr="00761309" w:rsidRDefault="00363DAE"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r w:rsidRPr="00761309">
              <w:rPr>
                <w:color w:val="000000"/>
                <w:sz w:val="28"/>
                <w:szCs w:val="28"/>
              </w:rPr>
              <w:t>+</w:t>
            </w:r>
          </w:p>
        </w:tc>
        <w:tc>
          <w:tcPr>
            <w:tcW w:w="567" w:type="pct"/>
          </w:tcPr>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r w:rsidRPr="00761309">
              <w:rPr>
                <w:color w:val="000000"/>
                <w:sz w:val="28"/>
                <w:szCs w:val="28"/>
              </w:rPr>
              <w:t>70-100%</w:t>
            </w:r>
          </w:p>
        </w:tc>
      </w:tr>
      <w:tr w:rsidR="00363DAE" w:rsidRPr="00761309" w:rsidTr="003D01D7">
        <w:trPr>
          <w:trHeight w:val="281"/>
          <w:tblHeader/>
        </w:trPr>
        <w:tc>
          <w:tcPr>
            <w:tcW w:w="289" w:type="pct"/>
            <w:vAlign w:val="center"/>
          </w:tcPr>
          <w:p w:rsidR="00363DAE" w:rsidRPr="00761309" w:rsidRDefault="00363DAE" w:rsidP="00EC0E8C">
            <w:pPr>
              <w:jc w:val="center"/>
              <w:rPr>
                <w:color w:val="000000"/>
                <w:sz w:val="28"/>
                <w:szCs w:val="28"/>
              </w:rPr>
            </w:pPr>
            <w:r w:rsidRPr="00761309">
              <w:rPr>
                <w:color w:val="000000"/>
                <w:sz w:val="28"/>
                <w:szCs w:val="28"/>
              </w:rPr>
              <w:lastRenderedPageBreak/>
              <w:t>1</w:t>
            </w:r>
            <w:r w:rsidR="00EC0E8C" w:rsidRPr="00761309">
              <w:rPr>
                <w:color w:val="000000"/>
                <w:sz w:val="28"/>
                <w:szCs w:val="28"/>
              </w:rPr>
              <w:t>6</w:t>
            </w:r>
            <w:r w:rsidRPr="00761309">
              <w:rPr>
                <w:color w:val="000000"/>
                <w:sz w:val="28"/>
                <w:szCs w:val="28"/>
              </w:rPr>
              <w:t>.</w:t>
            </w:r>
          </w:p>
        </w:tc>
        <w:tc>
          <w:tcPr>
            <w:tcW w:w="1072" w:type="pct"/>
          </w:tcPr>
          <w:p w:rsidR="00363DAE" w:rsidRPr="00761309" w:rsidRDefault="00363DAE" w:rsidP="003D01D7">
            <w:pPr>
              <w:jc w:val="both"/>
              <w:rPr>
                <w:color w:val="000000"/>
                <w:sz w:val="28"/>
                <w:szCs w:val="28"/>
              </w:rPr>
            </w:pPr>
            <w:r w:rsidRPr="00761309">
              <w:rPr>
                <w:color w:val="000000"/>
                <w:sz w:val="28"/>
                <w:szCs w:val="28"/>
              </w:rPr>
              <w:t xml:space="preserve">Проработка и повторение лекционного материала и материала </w:t>
            </w:r>
            <w:r w:rsidR="003D01D7" w:rsidRPr="00761309">
              <w:rPr>
                <w:color w:val="000000"/>
                <w:sz w:val="28"/>
                <w:szCs w:val="28"/>
              </w:rPr>
              <w:t>у</w:t>
            </w:r>
            <w:r w:rsidRPr="00761309">
              <w:rPr>
                <w:color w:val="000000"/>
                <w:sz w:val="28"/>
                <w:szCs w:val="28"/>
              </w:rPr>
              <w:t>чебников и учебных пособий, подготовка к тестированию</w:t>
            </w:r>
          </w:p>
        </w:tc>
        <w:tc>
          <w:tcPr>
            <w:tcW w:w="1286" w:type="pct"/>
          </w:tcPr>
          <w:p w:rsidR="00363DAE" w:rsidRPr="00761309" w:rsidRDefault="00363DAE" w:rsidP="003D01D7">
            <w:pPr>
              <w:jc w:val="both"/>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363DAE" w:rsidRPr="00761309" w:rsidRDefault="00363DAE"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r w:rsidRPr="00761309">
              <w:rPr>
                <w:color w:val="000000"/>
                <w:sz w:val="28"/>
                <w:szCs w:val="28"/>
              </w:rPr>
              <w:t>+</w:t>
            </w:r>
          </w:p>
        </w:tc>
        <w:tc>
          <w:tcPr>
            <w:tcW w:w="567" w:type="pct"/>
          </w:tcPr>
          <w:p w:rsidR="00363DAE" w:rsidRPr="00761309" w:rsidRDefault="00363DAE" w:rsidP="008D77BB">
            <w:pPr>
              <w:tabs>
                <w:tab w:val="left" w:pos="708"/>
              </w:tabs>
              <w:jc w:val="center"/>
              <w:rPr>
                <w:color w:val="000000"/>
                <w:sz w:val="28"/>
                <w:szCs w:val="28"/>
              </w:rPr>
            </w:pPr>
          </w:p>
          <w:p w:rsidR="00363DAE" w:rsidRPr="00761309" w:rsidRDefault="00363DAE" w:rsidP="008D77BB">
            <w:pPr>
              <w:tabs>
                <w:tab w:val="left" w:pos="708"/>
              </w:tabs>
              <w:jc w:val="center"/>
              <w:rPr>
                <w:color w:val="000000"/>
                <w:sz w:val="28"/>
                <w:szCs w:val="28"/>
              </w:rPr>
            </w:pPr>
            <w:r w:rsidRPr="00761309">
              <w:rPr>
                <w:color w:val="000000"/>
                <w:sz w:val="28"/>
                <w:szCs w:val="28"/>
              </w:rPr>
              <w:t>70-100%</w:t>
            </w:r>
          </w:p>
        </w:tc>
      </w:tr>
    </w:tbl>
    <w:p w:rsidR="00B92386" w:rsidRPr="00761309" w:rsidRDefault="00EC0E8C" w:rsidP="00983AAB">
      <w:pPr>
        <w:keepNext/>
        <w:tabs>
          <w:tab w:val="left" w:pos="567"/>
          <w:tab w:val="left" w:pos="708"/>
        </w:tabs>
        <w:spacing w:line="360" w:lineRule="auto"/>
        <w:ind w:firstLine="709"/>
        <w:jc w:val="both"/>
        <w:rPr>
          <w:b/>
          <w:bCs/>
          <w:color w:val="000000"/>
          <w:sz w:val="24"/>
          <w:szCs w:val="24"/>
        </w:rPr>
      </w:pPr>
      <w:r w:rsidRPr="00761309">
        <w:rPr>
          <w:b/>
          <w:bCs/>
          <w:color w:val="000000"/>
          <w:sz w:val="28"/>
          <w:szCs w:val="28"/>
          <w:lang w:eastAsia="en-US"/>
        </w:rPr>
        <w:lastRenderedPageBreak/>
        <w:t>Фонд оценочных средств текущего контроля успеваемости и промежуточной аттестации</w:t>
      </w:r>
    </w:p>
    <w:p w:rsidR="00C93221" w:rsidRPr="00761309" w:rsidRDefault="00C93221" w:rsidP="00983AAB">
      <w:pPr>
        <w:keepNext/>
        <w:tabs>
          <w:tab w:val="left" w:pos="1701"/>
        </w:tabs>
        <w:spacing w:after="120" w:line="360" w:lineRule="auto"/>
        <w:jc w:val="both"/>
        <w:rPr>
          <w:b/>
          <w:bCs/>
          <w:iCs/>
          <w:color w:val="000000"/>
          <w:sz w:val="28"/>
          <w:szCs w:val="24"/>
        </w:rPr>
      </w:pPr>
      <w:bookmarkStart w:id="7" w:name="_Toc304907149"/>
      <w:bookmarkStart w:id="8" w:name="_Toc320887504"/>
      <w:r w:rsidRPr="00761309">
        <w:rPr>
          <w:b/>
          <w:bCs/>
          <w:iCs/>
          <w:color w:val="000000"/>
          <w:sz w:val="28"/>
          <w:szCs w:val="24"/>
        </w:rPr>
        <w:t>Вопросы по учебному модулю:</w:t>
      </w:r>
    </w:p>
    <w:p w:rsidR="00363DAE" w:rsidRPr="00761309" w:rsidRDefault="00363DAE" w:rsidP="00153CBD">
      <w:pPr>
        <w:keepNext/>
        <w:numPr>
          <w:ilvl w:val="0"/>
          <w:numId w:val="6"/>
        </w:numPr>
        <w:spacing w:line="360" w:lineRule="auto"/>
        <w:ind w:left="0" w:firstLine="0"/>
        <w:jc w:val="both"/>
        <w:rPr>
          <w:color w:val="000000"/>
          <w:sz w:val="28"/>
        </w:rPr>
      </w:pPr>
      <w:r w:rsidRPr="00761309">
        <w:rPr>
          <w:color w:val="000000"/>
          <w:sz w:val="28"/>
        </w:rPr>
        <w:t>Увеличение потребности в медицинской, социальной</w:t>
      </w:r>
      <w:r w:rsidR="00BF73C4" w:rsidRPr="00761309">
        <w:rPr>
          <w:color w:val="000000"/>
          <w:sz w:val="28"/>
        </w:rPr>
        <w:t xml:space="preserve"> </w:t>
      </w:r>
      <w:r w:rsidRPr="00761309">
        <w:rPr>
          <w:color w:val="000000"/>
          <w:sz w:val="28"/>
        </w:rPr>
        <w:t>и психологической помощи как следствие старения населения.</w:t>
      </w:r>
    </w:p>
    <w:p w:rsidR="00363DAE" w:rsidRPr="00761309" w:rsidRDefault="00363DAE" w:rsidP="00153CBD">
      <w:pPr>
        <w:keepNext/>
        <w:numPr>
          <w:ilvl w:val="0"/>
          <w:numId w:val="6"/>
        </w:numPr>
        <w:tabs>
          <w:tab w:val="left" w:pos="426"/>
        </w:tabs>
        <w:spacing w:line="360" w:lineRule="auto"/>
        <w:ind w:left="0" w:firstLine="0"/>
        <w:jc w:val="both"/>
        <w:rPr>
          <w:color w:val="000000"/>
          <w:sz w:val="28"/>
        </w:rPr>
      </w:pPr>
      <w:r w:rsidRPr="00761309">
        <w:rPr>
          <w:color w:val="000000"/>
          <w:sz w:val="28"/>
        </w:rPr>
        <w:t>Организация гериатрической медицинской помощи.</w:t>
      </w:r>
    </w:p>
    <w:p w:rsidR="009C15B5" w:rsidRPr="00761309" w:rsidRDefault="00363DAE" w:rsidP="00153CBD">
      <w:pPr>
        <w:keepNext/>
        <w:numPr>
          <w:ilvl w:val="0"/>
          <w:numId w:val="6"/>
        </w:numPr>
        <w:tabs>
          <w:tab w:val="left" w:pos="426"/>
        </w:tabs>
        <w:spacing w:line="360" w:lineRule="auto"/>
        <w:ind w:left="0" w:firstLine="0"/>
        <w:jc w:val="both"/>
        <w:rPr>
          <w:color w:val="000000"/>
          <w:sz w:val="28"/>
        </w:rPr>
      </w:pPr>
      <w:r w:rsidRPr="00761309">
        <w:rPr>
          <w:color w:val="000000"/>
          <w:sz w:val="28"/>
        </w:rPr>
        <w:t xml:space="preserve">Основные пункты приказа МЗ </w:t>
      </w:r>
      <w:r w:rsidR="00B41A4B" w:rsidRPr="00761309">
        <w:rPr>
          <w:color w:val="000000"/>
          <w:sz w:val="28"/>
        </w:rPr>
        <w:t>РФ № 38 н. от 29 января 2016 г.</w:t>
      </w:r>
    </w:p>
    <w:p w:rsidR="00363DAE"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lang w:eastAsia="ru-RU"/>
        </w:rPr>
        <w:t>Определение хрупкости или старческой астении. Распространённость. Факторы риска. Патогенез. Диагностика.</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lang w:eastAsia="ru-RU"/>
        </w:rPr>
        <w:t>Гериатрические синдромы: диагностика, тактика ведения, профилактика.</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lang w:eastAsia="ru-RU"/>
        </w:rPr>
        <w:t>Ведение больных со старческой астенией в стационарных условиях, особенности оформления документации.</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lang w:eastAsia="ru-RU"/>
        </w:rPr>
        <w:t>Полиморбидность в гериатрии. Шкалы для выявления полиморбидности.</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Социально-экономический статус пожилого человека, методы его оценки.</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Управление качеством гериатрической помощи, уровни контроля в стационаре, поликлинике, санатории.</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Маркетинг и гериатрическая служба.</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Организация психологической службы в России и за рубежом.</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 xml:space="preserve">Функции управления в гериатрии, </w:t>
      </w:r>
      <w:r w:rsidRPr="00761309">
        <w:rPr>
          <w:bCs/>
          <w:color w:val="000000"/>
          <w:sz w:val="28"/>
          <w:szCs w:val="28"/>
        </w:rPr>
        <w:t>планирование гериатрической службы</w:t>
      </w:r>
      <w:r w:rsidRPr="00761309">
        <w:rPr>
          <w:bCs/>
          <w:color w:val="000000"/>
          <w:sz w:val="24"/>
          <w:szCs w:val="24"/>
        </w:rPr>
        <w:t>.</w:t>
      </w:r>
    </w:p>
    <w:p w:rsidR="0082637A" w:rsidRPr="00761309" w:rsidRDefault="0082637A" w:rsidP="00153CBD">
      <w:pPr>
        <w:keepNext/>
        <w:numPr>
          <w:ilvl w:val="0"/>
          <w:numId w:val="6"/>
        </w:numPr>
        <w:tabs>
          <w:tab w:val="left" w:pos="426"/>
        </w:tabs>
        <w:spacing w:line="360" w:lineRule="auto"/>
        <w:ind w:left="0" w:firstLine="0"/>
        <w:jc w:val="both"/>
        <w:rPr>
          <w:color w:val="000000"/>
          <w:sz w:val="28"/>
          <w:szCs w:val="28"/>
        </w:rPr>
      </w:pPr>
      <w:r w:rsidRPr="00761309">
        <w:rPr>
          <w:bCs/>
          <w:color w:val="000000"/>
          <w:sz w:val="28"/>
          <w:szCs w:val="28"/>
        </w:rPr>
        <w:t>Структура заболеваемости у лиц пожилого и старческого возраста.</w:t>
      </w:r>
    </w:p>
    <w:p w:rsidR="0082637A" w:rsidRPr="00761309" w:rsidRDefault="0049287D"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Медицинская реабилитация инвалидов в пожилом и старческом возрасте, схемы реабилитации инвалидов при наиболее частых заболеваниях.</w:t>
      </w:r>
    </w:p>
    <w:p w:rsidR="0049287D" w:rsidRPr="00761309" w:rsidRDefault="0049287D" w:rsidP="00153CBD">
      <w:pPr>
        <w:keepNext/>
        <w:numPr>
          <w:ilvl w:val="0"/>
          <w:numId w:val="6"/>
        </w:numPr>
        <w:tabs>
          <w:tab w:val="left" w:pos="426"/>
        </w:tabs>
        <w:spacing w:line="360" w:lineRule="auto"/>
        <w:ind w:left="0" w:firstLine="0"/>
        <w:jc w:val="both"/>
        <w:rPr>
          <w:color w:val="000000"/>
          <w:sz w:val="28"/>
          <w:szCs w:val="28"/>
        </w:rPr>
      </w:pPr>
      <w:r w:rsidRPr="00761309">
        <w:rPr>
          <w:color w:val="000000"/>
          <w:sz w:val="28"/>
          <w:szCs w:val="28"/>
        </w:rPr>
        <w:t>Наиболее частые причины смерти у пожилых и старых людей.</w:t>
      </w:r>
    </w:p>
    <w:p w:rsidR="00C93221" w:rsidRPr="00761309" w:rsidRDefault="00C93221" w:rsidP="00983AAB">
      <w:pPr>
        <w:keepNext/>
        <w:tabs>
          <w:tab w:val="left" w:pos="1701"/>
        </w:tabs>
        <w:spacing w:line="360" w:lineRule="auto"/>
        <w:ind w:firstLine="709"/>
        <w:jc w:val="both"/>
        <w:rPr>
          <w:b/>
          <w:bCs/>
          <w:i/>
          <w:iCs/>
          <w:color w:val="000000"/>
          <w:sz w:val="28"/>
          <w:szCs w:val="28"/>
        </w:rPr>
      </w:pPr>
    </w:p>
    <w:p w:rsidR="00925EA3" w:rsidRPr="00761309" w:rsidRDefault="00925EA3" w:rsidP="00983AAB">
      <w:pPr>
        <w:keepNext/>
        <w:tabs>
          <w:tab w:val="left" w:pos="1701"/>
        </w:tabs>
        <w:spacing w:line="360" w:lineRule="auto"/>
        <w:ind w:firstLine="709"/>
        <w:jc w:val="both"/>
        <w:rPr>
          <w:b/>
          <w:bCs/>
          <w:i/>
          <w:iCs/>
          <w:color w:val="000000"/>
          <w:sz w:val="28"/>
          <w:szCs w:val="24"/>
        </w:rPr>
      </w:pPr>
      <w:r w:rsidRPr="00761309">
        <w:rPr>
          <w:b/>
          <w:bCs/>
          <w:i/>
          <w:iCs/>
          <w:color w:val="000000"/>
          <w:sz w:val="28"/>
          <w:szCs w:val="24"/>
        </w:rPr>
        <w:t xml:space="preserve"> </w:t>
      </w:r>
      <w:bookmarkEnd w:id="7"/>
      <w:bookmarkEnd w:id="8"/>
      <w:r w:rsidRPr="00761309">
        <w:rPr>
          <w:b/>
          <w:bCs/>
          <w:i/>
          <w:iCs/>
          <w:color w:val="000000"/>
          <w:sz w:val="28"/>
          <w:szCs w:val="24"/>
        </w:rPr>
        <w:t>Оценочные средства промежуточной аттестации</w:t>
      </w:r>
    </w:p>
    <w:p w:rsidR="00C37286" w:rsidRPr="00761309" w:rsidRDefault="00C37286" w:rsidP="00983AAB">
      <w:pPr>
        <w:keepNext/>
        <w:tabs>
          <w:tab w:val="left" w:pos="1701"/>
        </w:tabs>
        <w:spacing w:line="360" w:lineRule="auto"/>
        <w:jc w:val="both"/>
        <w:rPr>
          <w:bCs/>
          <w:iCs/>
          <w:color w:val="000000"/>
          <w:sz w:val="24"/>
          <w:szCs w:val="24"/>
        </w:rPr>
      </w:pPr>
    </w:p>
    <w:p w:rsidR="00925EA3" w:rsidRPr="00761309" w:rsidRDefault="00C37286" w:rsidP="00983AAB">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C37286" w:rsidRPr="00761309" w:rsidRDefault="00C37286" w:rsidP="00983AAB">
      <w:pPr>
        <w:keepNext/>
        <w:tabs>
          <w:tab w:val="left" w:pos="1701"/>
        </w:tabs>
        <w:spacing w:line="360" w:lineRule="auto"/>
        <w:jc w:val="both"/>
        <w:rPr>
          <w:bCs/>
          <w:iCs/>
          <w:color w:val="000000"/>
          <w:sz w:val="24"/>
          <w:szCs w:val="24"/>
        </w:rPr>
      </w:pPr>
    </w:p>
    <w:p w:rsidR="00C37286" w:rsidRPr="00761309" w:rsidRDefault="00C37286" w:rsidP="00983AAB">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89671B" w:rsidRPr="00761309" w:rsidRDefault="00364B67" w:rsidP="00983AAB">
      <w:pPr>
        <w:pStyle w:val="af1"/>
        <w:spacing w:line="360" w:lineRule="auto"/>
        <w:ind w:left="0"/>
        <w:jc w:val="both"/>
        <w:rPr>
          <w:rFonts w:ascii="Times New Roman" w:hAnsi="Times New Roman" w:cs="Times New Roman"/>
          <w:b/>
          <w:sz w:val="28"/>
          <w:szCs w:val="28"/>
        </w:rPr>
      </w:pPr>
      <w:r w:rsidRPr="00761309">
        <w:rPr>
          <w:rFonts w:ascii="Times New Roman" w:hAnsi="Times New Roman" w:cs="Times New Roman"/>
          <w:b/>
          <w:sz w:val="28"/>
        </w:rPr>
        <w:lastRenderedPageBreak/>
        <w:t>Номе</w:t>
      </w:r>
      <w:r w:rsidRPr="00761309">
        <w:rPr>
          <w:rFonts w:ascii="Times New Roman" w:hAnsi="Times New Roman" w:cs="Times New Roman"/>
          <w:b/>
          <w:sz w:val="28"/>
          <w:szCs w:val="28"/>
        </w:rPr>
        <w:t>р темы</w:t>
      </w:r>
      <w:r w:rsidR="0089671B" w:rsidRPr="00761309">
        <w:rPr>
          <w:rFonts w:ascii="Times New Roman" w:hAnsi="Times New Roman" w:cs="Times New Roman"/>
          <w:b/>
          <w:sz w:val="28"/>
          <w:szCs w:val="28"/>
        </w:rPr>
        <w:t xml:space="preserve"> 1</w:t>
      </w:r>
      <w:r w:rsidRPr="00761309">
        <w:rPr>
          <w:rFonts w:ascii="Times New Roman" w:hAnsi="Times New Roman" w:cs="Times New Roman"/>
          <w:b/>
          <w:sz w:val="28"/>
          <w:szCs w:val="28"/>
        </w:rPr>
        <w:t xml:space="preserve">. </w:t>
      </w:r>
      <w:r w:rsidR="0049287D" w:rsidRPr="00761309">
        <w:rPr>
          <w:rFonts w:ascii="Times New Roman" w:hAnsi="Times New Roman" w:cs="Times New Roman"/>
          <w:b/>
          <w:sz w:val="28"/>
          <w:szCs w:val="28"/>
        </w:rPr>
        <w:t>История развития</w:t>
      </w:r>
      <w:r w:rsidR="009B27BB" w:rsidRPr="00761309">
        <w:rPr>
          <w:rFonts w:ascii="Times New Roman" w:hAnsi="Times New Roman" w:cs="Times New Roman"/>
          <w:b/>
          <w:sz w:val="28"/>
          <w:szCs w:val="28"/>
        </w:rPr>
        <w:t xml:space="preserve"> </w:t>
      </w:r>
      <w:r w:rsidR="0049287D" w:rsidRPr="00761309">
        <w:rPr>
          <w:rFonts w:ascii="Times New Roman" w:hAnsi="Times New Roman" w:cs="Times New Roman"/>
          <w:b/>
          <w:sz w:val="28"/>
          <w:szCs w:val="28"/>
        </w:rPr>
        <w:t>геронтологии и гериатрии в России</w:t>
      </w:r>
    </w:p>
    <w:p w:rsidR="0049287D"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49287D" w:rsidRPr="00761309">
        <w:rPr>
          <w:rFonts w:ascii="Times New Roman" w:hAnsi="Times New Roman" w:cs="Times New Roman"/>
          <w:sz w:val="28"/>
          <w:szCs w:val="28"/>
        </w:rPr>
        <w:t>№ 1. Впервые в литературе было признано разграничение старости на физиологическую и патологическую</w:t>
      </w:r>
      <w:r w:rsidR="009B27B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 xml:space="preserve">описал: </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49287D" w:rsidRPr="00761309">
        <w:rPr>
          <w:rFonts w:ascii="Times New Roman" w:hAnsi="Times New Roman" w:cs="Times New Roman"/>
          <w:sz w:val="28"/>
          <w:szCs w:val="28"/>
        </w:rPr>
        <w:t xml:space="preserve"> французский врач Шарко,</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49287D" w:rsidRPr="00761309">
        <w:rPr>
          <w:rFonts w:ascii="Times New Roman" w:hAnsi="Times New Roman" w:cs="Times New Roman"/>
          <w:sz w:val="28"/>
          <w:szCs w:val="28"/>
        </w:rPr>
        <w:t xml:space="preserve"> прусский врач Х.</w:t>
      </w:r>
      <w:r w:rsidR="003D01D7"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Гуфеланд,</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49287D" w:rsidRPr="00761309">
        <w:rPr>
          <w:rFonts w:ascii="Times New Roman" w:hAnsi="Times New Roman" w:cs="Times New Roman"/>
          <w:bCs/>
          <w:sz w:val="28"/>
          <w:szCs w:val="28"/>
        </w:rPr>
        <w:t xml:space="preserve"> русский врач С.</w:t>
      </w:r>
      <w:r w:rsidR="003D01D7" w:rsidRPr="00761309">
        <w:rPr>
          <w:rFonts w:ascii="Times New Roman" w:hAnsi="Times New Roman" w:cs="Times New Roman"/>
          <w:bCs/>
          <w:sz w:val="28"/>
          <w:szCs w:val="28"/>
        </w:rPr>
        <w:t xml:space="preserve"> </w:t>
      </w:r>
      <w:r w:rsidR="0049287D" w:rsidRPr="00761309">
        <w:rPr>
          <w:rFonts w:ascii="Times New Roman" w:hAnsi="Times New Roman" w:cs="Times New Roman"/>
          <w:bCs/>
          <w:sz w:val="28"/>
          <w:szCs w:val="28"/>
        </w:rPr>
        <w:t>П.</w:t>
      </w:r>
      <w:r w:rsidR="003D01D7" w:rsidRPr="00761309">
        <w:rPr>
          <w:rFonts w:ascii="Times New Roman" w:hAnsi="Times New Roman" w:cs="Times New Roman"/>
          <w:bCs/>
          <w:sz w:val="28"/>
          <w:szCs w:val="28"/>
        </w:rPr>
        <w:t xml:space="preserve"> </w:t>
      </w:r>
      <w:r w:rsidR="0049287D" w:rsidRPr="00761309">
        <w:rPr>
          <w:rFonts w:ascii="Times New Roman" w:hAnsi="Times New Roman" w:cs="Times New Roman"/>
          <w:bCs/>
          <w:sz w:val="28"/>
          <w:szCs w:val="28"/>
        </w:rPr>
        <w:t>Боткин</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49287D" w:rsidRPr="00761309">
        <w:rPr>
          <w:rFonts w:ascii="Times New Roman" w:hAnsi="Times New Roman" w:cs="Times New Roman"/>
          <w:sz w:val="28"/>
          <w:szCs w:val="28"/>
        </w:rPr>
        <w:t xml:space="preserve"> русский врач И.</w:t>
      </w:r>
      <w:r w:rsidR="003D01D7"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И.</w:t>
      </w:r>
      <w:r w:rsidR="003D01D7"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 xml:space="preserve">Мельников </w:t>
      </w:r>
    </w:p>
    <w:p w:rsidR="0089671B" w:rsidRPr="00761309" w:rsidRDefault="0089671B"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89671B" w:rsidRPr="00761309" w:rsidRDefault="0089671B" w:rsidP="00983AAB">
      <w:pPr>
        <w:pStyle w:val="af1"/>
        <w:spacing w:after="0" w:line="360" w:lineRule="auto"/>
        <w:ind w:left="0"/>
        <w:jc w:val="both"/>
        <w:rPr>
          <w:rFonts w:ascii="Times New Roman" w:hAnsi="Times New Roman" w:cs="Times New Roman"/>
          <w:sz w:val="28"/>
          <w:szCs w:val="28"/>
        </w:rPr>
      </w:pPr>
    </w:p>
    <w:p w:rsidR="0049287D"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49287D" w:rsidRPr="00761309">
        <w:rPr>
          <w:rFonts w:ascii="Times New Roman" w:hAnsi="Times New Roman" w:cs="Times New Roman"/>
          <w:sz w:val="28"/>
          <w:szCs w:val="28"/>
        </w:rPr>
        <w:t xml:space="preserve">№ 2. Оригинальную и </w:t>
      </w:r>
      <w:r w:rsidR="003D01D7" w:rsidRPr="00761309">
        <w:rPr>
          <w:rFonts w:ascii="Times New Roman" w:hAnsi="Times New Roman" w:cs="Times New Roman"/>
          <w:sz w:val="28"/>
          <w:szCs w:val="28"/>
        </w:rPr>
        <w:t>смелую теорию преждевременного старения,</w:t>
      </w:r>
      <w:r w:rsidR="0049287D" w:rsidRPr="00761309">
        <w:rPr>
          <w:rFonts w:ascii="Times New Roman" w:hAnsi="Times New Roman" w:cs="Times New Roman"/>
          <w:sz w:val="28"/>
          <w:szCs w:val="28"/>
        </w:rPr>
        <w:t xml:space="preserve"> и смерти впервые предложил:</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49287D" w:rsidRPr="00761309">
        <w:rPr>
          <w:rFonts w:ascii="Times New Roman" w:hAnsi="Times New Roman" w:cs="Times New Roman"/>
          <w:sz w:val="28"/>
          <w:szCs w:val="28"/>
        </w:rPr>
        <w:t xml:space="preserve"> С.</w:t>
      </w:r>
      <w:r w:rsidR="00B41A4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П.</w:t>
      </w:r>
      <w:r w:rsidR="00B41A4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Боткин,</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B41A4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А.</w:t>
      </w:r>
      <w:r w:rsidR="00B41A4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А.</w:t>
      </w:r>
      <w:r w:rsidR="00B41A4B" w:rsidRPr="00761309">
        <w:rPr>
          <w:rFonts w:ascii="Times New Roman" w:hAnsi="Times New Roman" w:cs="Times New Roman"/>
          <w:sz w:val="28"/>
          <w:szCs w:val="28"/>
        </w:rPr>
        <w:t xml:space="preserve"> </w:t>
      </w:r>
      <w:r w:rsidR="0049287D" w:rsidRPr="00761309">
        <w:rPr>
          <w:rFonts w:ascii="Times New Roman" w:hAnsi="Times New Roman" w:cs="Times New Roman"/>
          <w:sz w:val="28"/>
          <w:szCs w:val="28"/>
        </w:rPr>
        <w:t>Богомолец,</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49287D" w:rsidRPr="00761309">
        <w:rPr>
          <w:rFonts w:ascii="Times New Roman" w:hAnsi="Times New Roman" w:cs="Times New Roman"/>
          <w:sz w:val="28"/>
          <w:szCs w:val="28"/>
        </w:rPr>
        <w:t xml:space="preserve"> О.В.Коркушко,</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49287D" w:rsidRPr="00761309">
        <w:rPr>
          <w:rFonts w:ascii="Times New Roman" w:hAnsi="Times New Roman" w:cs="Times New Roman"/>
          <w:bCs/>
          <w:sz w:val="28"/>
          <w:szCs w:val="28"/>
        </w:rPr>
        <w:t xml:space="preserve"> И.</w:t>
      </w:r>
      <w:r w:rsidR="00B41A4B" w:rsidRPr="00761309">
        <w:rPr>
          <w:rFonts w:ascii="Times New Roman" w:hAnsi="Times New Roman" w:cs="Times New Roman"/>
          <w:bCs/>
          <w:sz w:val="28"/>
          <w:szCs w:val="28"/>
        </w:rPr>
        <w:t xml:space="preserve"> </w:t>
      </w:r>
      <w:r w:rsidR="0049287D" w:rsidRPr="00761309">
        <w:rPr>
          <w:rFonts w:ascii="Times New Roman" w:hAnsi="Times New Roman" w:cs="Times New Roman"/>
          <w:bCs/>
          <w:sz w:val="28"/>
          <w:szCs w:val="28"/>
        </w:rPr>
        <w:t>И.</w:t>
      </w:r>
      <w:r w:rsidR="003D01D7" w:rsidRPr="00761309">
        <w:rPr>
          <w:rFonts w:ascii="Times New Roman" w:hAnsi="Times New Roman" w:cs="Times New Roman"/>
          <w:bCs/>
          <w:sz w:val="28"/>
          <w:szCs w:val="28"/>
        </w:rPr>
        <w:t xml:space="preserve"> </w:t>
      </w:r>
      <w:r w:rsidR="0049287D" w:rsidRPr="00761309">
        <w:rPr>
          <w:rFonts w:ascii="Times New Roman" w:hAnsi="Times New Roman" w:cs="Times New Roman"/>
          <w:bCs/>
          <w:sz w:val="28"/>
          <w:szCs w:val="28"/>
        </w:rPr>
        <w:t>Мельников</w:t>
      </w:r>
    </w:p>
    <w:p w:rsidR="0089671B" w:rsidRPr="00761309" w:rsidRDefault="0089671B"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w:t>
      </w:r>
      <w:r w:rsidR="0049287D" w:rsidRPr="00761309">
        <w:rPr>
          <w:rFonts w:ascii="Times New Roman" w:hAnsi="Times New Roman" w:cs="Times New Roman"/>
          <w:sz w:val="28"/>
          <w:szCs w:val="28"/>
        </w:rPr>
        <w:t>Г</w:t>
      </w:r>
      <w:r w:rsidRPr="00761309">
        <w:rPr>
          <w:rFonts w:ascii="Times New Roman" w:hAnsi="Times New Roman" w:cs="Times New Roman"/>
          <w:sz w:val="28"/>
          <w:szCs w:val="28"/>
        </w:rPr>
        <w:t>.</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49287D"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49287D" w:rsidRPr="00761309">
        <w:rPr>
          <w:rFonts w:ascii="Times New Roman" w:hAnsi="Times New Roman" w:cs="Times New Roman"/>
          <w:sz w:val="28"/>
          <w:szCs w:val="28"/>
        </w:rPr>
        <w:t>№ 3. Оплата врачебной помощи пожилым людям происходит:</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49287D" w:rsidRPr="00761309">
        <w:rPr>
          <w:rFonts w:ascii="Times New Roman" w:hAnsi="Times New Roman" w:cs="Times New Roman"/>
          <w:sz w:val="28"/>
          <w:szCs w:val="28"/>
        </w:rPr>
        <w:t xml:space="preserve"> за счёт средств из Федерального бюджета,</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49287D" w:rsidRPr="00761309">
        <w:rPr>
          <w:rFonts w:ascii="Times New Roman" w:hAnsi="Times New Roman" w:cs="Times New Roman"/>
          <w:sz w:val="28"/>
          <w:szCs w:val="28"/>
        </w:rPr>
        <w:t xml:space="preserve"> за счёт личных средств пациента или его родственников;</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9B27BB" w:rsidRPr="00761309">
        <w:rPr>
          <w:rFonts w:ascii="Times New Roman" w:hAnsi="Times New Roman" w:cs="Times New Roman"/>
          <w:bCs/>
          <w:sz w:val="28"/>
          <w:szCs w:val="28"/>
        </w:rPr>
        <w:t xml:space="preserve"> </w:t>
      </w:r>
      <w:r w:rsidR="0049287D" w:rsidRPr="00761309">
        <w:rPr>
          <w:rFonts w:ascii="Times New Roman" w:hAnsi="Times New Roman" w:cs="Times New Roman"/>
          <w:bCs/>
          <w:sz w:val="28"/>
          <w:szCs w:val="28"/>
        </w:rPr>
        <w:t xml:space="preserve">за счёт предоставленных медучреждению средств ОМС. </w:t>
      </w:r>
    </w:p>
    <w:p w:rsidR="0049287D" w:rsidRPr="00761309" w:rsidRDefault="0049287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49287D"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49287D" w:rsidRPr="00761309">
        <w:rPr>
          <w:rFonts w:ascii="Times New Roman" w:hAnsi="Times New Roman" w:cs="Times New Roman"/>
          <w:sz w:val="28"/>
          <w:szCs w:val="28"/>
        </w:rPr>
        <w:t>№ 4. Врач-гериатр проводит следующий объём работы, кроме:</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49287D" w:rsidRPr="00761309">
        <w:rPr>
          <w:rFonts w:ascii="Times New Roman" w:hAnsi="Times New Roman" w:cs="Times New Roman"/>
          <w:sz w:val="28"/>
          <w:szCs w:val="28"/>
        </w:rPr>
        <w:t xml:space="preserve"> на основе результатов обследований проводит разностороннюю оценку физического состояния пациента,</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49287D" w:rsidRPr="00761309">
        <w:rPr>
          <w:rFonts w:ascii="Times New Roman" w:hAnsi="Times New Roman" w:cs="Times New Roman"/>
          <w:sz w:val="28"/>
          <w:szCs w:val="28"/>
        </w:rPr>
        <w:t xml:space="preserve"> планирует в долгосрочной перспективе перечень необходимых пациенту мероприятий,</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49287D" w:rsidRPr="00761309">
        <w:rPr>
          <w:rFonts w:ascii="Times New Roman" w:hAnsi="Times New Roman" w:cs="Times New Roman"/>
          <w:bCs/>
          <w:sz w:val="28"/>
          <w:szCs w:val="28"/>
        </w:rPr>
        <w:t xml:space="preserve"> сопровождает пациента на консилиумы в различные центры,</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Г.</w:t>
      </w:r>
      <w:r w:rsidR="0049287D" w:rsidRPr="00761309">
        <w:rPr>
          <w:rFonts w:ascii="Times New Roman" w:hAnsi="Times New Roman" w:cs="Times New Roman"/>
          <w:sz w:val="28"/>
          <w:szCs w:val="28"/>
        </w:rPr>
        <w:t xml:space="preserve"> определяет необходимые мероприятия по психологической и социальной адаптации </w:t>
      </w:r>
    </w:p>
    <w:p w:rsidR="0049287D" w:rsidRPr="00761309" w:rsidRDefault="0049287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49287D"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49287D" w:rsidRPr="00761309">
        <w:rPr>
          <w:rFonts w:ascii="Times New Roman" w:hAnsi="Times New Roman" w:cs="Times New Roman"/>
          <w:sz w:val="28"/>
          <w:szCs w:val="28"/>
        </w:rPr>
        <w:t>№ 5. Больные в возрасте 70 лет и старше могут быть госпитализированы на гериатрическую койку:</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49287D" w:rsidRPr="00761309">
        <w:rPr>
          <w:rFonts w:ascii="Times New Roman" w:hAnsi="Times New Roman" w:cs="Times New Roman"/>
          <w:sz w:val="28"/>
          <w:szCs w:val="28"/>
        </w:rPr>
        <w:t xml:space="preserve"> при обострении хронических заболеваний,</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49287D" w:rsidRPr="00761309">
        <w:rPr>
          <w:rFonts w:ascii="Times New Roman" w:hAnsi="Times New Roman" w:cs="Times New Roman"/>
          <w:sz w:val="28"/>
          <w:szCs w:val="28"/>
        </w:rPr>
        <w:t xml:space="preserve"> для проведения реабилитационных мероприятий,</w:t>
      </w:r>
    </w:p>
    <w:p w:rsidR="0049287D"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49287D" w:rsidRPr="00761309">
        <w:rPr>
          <w:rFonts w:ascii="Times New Roman" w:hAnsi="Times New Roman" w:cs="Times New Roman"/>
          <w:bCs/>
          <w:sz w:val="28"/>
          <w:szCs w:val="28"/>
        </w:rPr>
        <w:t xml:space="preserve"> при выявлении у пациента синдрома старческой астении </w:t>
      </w:r>
    </w:p>
    <w:p w:rsidR="0049287D" w:rsidRPr="00761309" w:rsidRDefault="0049287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49287D" w:rsidRPr="00761309" w:rsidRDefault="0049287D" w:rsidP="00983AAB">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b/>
          <w:sz w:val="28"/>
          <w:szCs w:val="28"/>
        </w:rPr>
        <w:t xml:space="preserve">Номер темы № </w:t>
      </w:r>
      <w:r w:rsidR="00817EC4" w:rsidRPr="00761309">
        <w:rPr>
          <w:rFonts w:ascii="Times New Roman" w:hAnsi="Times New Roman" w:cs="Times New Roman"/>
          <w:b/>
          <w:sz w:val="28"/>
          <w:szCs w:val="28"/>
        </w:rPr>
        <w:t>2. Организация гериатрической службы в России</w:t>
      </w:r>
    </w:p>
    <w:p w:rsidR="00620EB6"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00620EB6" w:rsidRPr="00761309">
        <w:rPr>
          <w:rFonts w:ascii="Times New Roman" w:hAnsi="Times New Roman" w:cs="Times New Roman"/>
          <w:sz w:val="28"/>
          <w:szCs w:val="28"/>
        </w:rPr>
        <w:t>В течение последних лет наблюдается: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увеличение вклада</w:t>
      </w:r>
      <w:r w:rsidR="009B27BB" w:rsidRPr="00761309">
        <w:rPr>
          <w:rFonts w:ascii="Times New Roman" w:hAnsi="Times New Roman" w:cs="Times New Roman"/>
          <w:bCs/>
          <w:sz w:val="28"/>
          <w:szCs w:val="28"/>
        </w:rPr>
        <w:t xml:space="preserve"> </w:t>
      </w:r>
      <w:r w:rsidR="00620EB6" w:rsidRPr="00761309">
        <w:rPr>
          <w:rFonts w:ascii="Times New Roman" w:hAnsi="Times New Roman" w:cs="Times New Roman"/>
          <w:bCs/>
          <w:sz w:val="28"/>
          <w:szCs w:val="28"/>
        </w:rPr>
        <w:t xml:space="preserve">в общую смертность старших возрастных групп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уменьшение вклада в общую смертность старших возрастных групп </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2. </w:t>
      </w:r>
      <w:r w:rsidR="00620EB6" w:rsidRPr="00761309">
        <w:rPr>
          <w:rFonts w:ascii="Times New Roman" w:hAnsi="Times New Roman" w:cs="Times New Roman"/>
          <w:sz w:val="28"/>
          <w:szCs w:val="28"/>
        </w:rPr>
        <w:t>Медицинская помощь пациентам пожилого и</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старческого возраста должна оказываться: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только в гериатрических отделениях,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преимущественно в хосписе,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только в любом отделении на гериатрической койке,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во всех лечебных учреждениях, в том числе, где оказывается высоко технологичную помощь </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3.</w:t>
      </w:r>
      <w:r w:rsidRPr="00761309">
        <w:rPr>
          <w:rFonts w:ascii="Times New Roman" w:eastAsia="+mn-ea" w:hAnsi="Times New Roman" w:cs="Times New Roman"/>
          <w:kern w:val="24"/>
          <w:sz w:val="60"/>
          <w:szCs w:val="60"/>
          <w:lang w:eastAsia="ru-RU"/>
        </w:rPr>
        <w:t xml:space="preserve"> </w:t>
      </w:r>
      <w:r w:rsidR="00620EB6" w:rsidRPr="00761309">
        <w:rPr>
          <w:rFonts w:ascii="Times New Roman" w:hAnsi="Times New Roman" w:cs="Times New Roman"/>
          <w:sz w:val="28"/>
          <w:szCs w:val="28"/>
        </w:rPr>
        <w:t>Для второго уровня оказания медицинской помощи больным пожилого и старческого возраста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характерно:</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оказание помощи в амбулаторных условиях,</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оказание помощи в стационарах гериатрического профиля или высоко </w:t>
      </w:r>
      <w:r w:rsidR="00620EB6" w:rsidRPr="00761309">
        <w:rPr>
          <w:rFonts w:ascii="Times New Roman" w:hAnsi="Times New Roman" w:cs="Times New Roman"/>
          <w:bCs/>
          <w:sz w:val="28"/>
          <w:szCs w:val="28"/>
        </w:rPr>
        <w:lastRenderedPageBreak/>
        <w:t>технологичной помощи,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оказание помощи в условиях научно-исследовательских</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институтов </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817EC4" w:rsidRPr="00761309">
        <w:rPr>
          <w:rFonts w:ascii="Times New Roman" w:hAnsi="Times New Roman" w:cs="Times New Roman"/>
          <w:sz w:val="28"/>
          <w:szCs w:val="28"/>
        </w:rPr>
        <w:t>№ 3.</w:t>
      </w:r>
      <w:r w:rsidR="00817EC4" w:rsidRPr="00761309">
        <w:rPr>
          <w:rFonts w:ascii="Times New Roman" w:eastAsia="+mn-ea" w:hAnsi="Times New Roman" w:cs="Times New Roman"/>
          <w:kern w:val="24"/>
          <w:sz w:val="64"/>
          <w:szCs w:val="64"/>
          <w:lang w:eastAsia="ru-RU"/>
        </w:rPr>
        <w:t xml:space="preserve"> </w:t>
      </w:r>
      <w:r w:rsidR="00620EB6" w:rsidRPr="00761309">
        <w:rPr>
          <w:rFonts w:ascii="Times New Roman" w:hAnsi="Times New Roman" w:cs="Times New Roman"/>
          <w:sz w:val="28"/>
          <w:szCs w:val="28"/>
        </w:rPr>
        <w:t>Потребность в гериатрических койках определяется из расчёта: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5 коек на 2000 пожилого населения,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10 коек на 2000 пожилого населения,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2 койки на 2000 пожилого населения,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1 койка на 2000</w:t>
      </w:r>
      <w:r w:rsidR="009B27BB" w:rsidRPr="00761309">
        <w:rPr>
          <w:rFonts w:ascii="Times New Roman" w:hAnsi="Times New Roman" w:cs="Times New Roman"/>
          <w:bCs/>
          <w:sz w:val="28"/>
          <w:szCs w:val="28"/>
        </w:rPr>
        <w:t xml:space="preserve"> </w:t>
      </w:r>
      <w:r w:rsidR="00620EB6" w:rsidRPr="00761309">
        <w:rPr>
          <w:rFonts w:ascii="Times New Roman" w:hAnsi="Times New Roman" w:cs="Times New Roman"/>
          <w:bCs/>
          <w:sz w:val="28"/>
          <w:szCs w:val="28"/>
        </w:rPr>
        <w:t xml:space="preserve">пожилого населения </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817EC4"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Гериатрический кабинет рекомендовано организовывать:</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при численности прикреплённого населения в возрасте 60 лет и старше менее 20 000 человек,</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при численности прикреплённого населения в возрасте 60 лет и старше более 20 000 человек,</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при численности</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прикреплённого населения в возрасте 60 лет и старше</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менее 20 000 человек</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817EC4" w:rsidRPr="00761309">
        <w:rPr>
          <w:rFonts w:ascii="Times New Roman" w:hAnsi="Times New Roman" w:cs="Times New Roman"/>
          <w:sz w:val="28"/>
          <w:szCs w:val="28"/>
        </w:rPr>
        <w:t xml:space="preserve">№ 5. </w:t>
      </w:r>
      <w:r w:rsidR="00620EB6" w:rsidRPr="00761309">
        <w:rPr>
          <w:rFonts w:ascii="Times New Roman" w:hAnsi="Times New Roman" w:cs="Times New Roman"/>
          <w:sz w:val="28"/>
          <w:szCs w:val="28"/>
        </w:rPr>
        <w:t>Для второго уровня оказания медицинской помощи больным пожилого и старческого возраста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характерно:</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оказание помощи в амбулаторных условиях,</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оказание помощи в стационарах гериатрического профиля или высоко технологичной помощи,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оказание помощи в условиях научно-исследовательских</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институтов </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817EC4" w:rsidRPr="00761309" w:rsidRDefault="00817EC4" w:rsidP="00983AAB">
      <w:pPr>
        <w:pStyle w:val="af1"/>
        <w:spacing w:after="0" w:line="360" w:lineRule="auto"/>
        <w:ind w:left="0"/>
        <w:jc w:val="both"/>
        <w:rPr>
          <w:rFonts w:ascii="Times New Roman" w:hAnsi="Times New Roman" w:cs="Times New Roman"/>
          <w:sz w:val="28"/>
          <w:szCs w:val="28"/>
        </w:rPr>
      </w:pPr>
    </w:p>
    <w:p w:rsidR="00817EC4" w:rsidRPr="00761309" w:rsidRDefault="00817EC4" w:rsidP="00983AAB">
      <w:pPr>
        <w:spacing w:line="360" w:lineRule="auto"/>
        <w:jc w:val="both"/>
        <w:rPr>
          <w:b/>
          <w:color w:val="000000"/>
          <w:sz w:val="28"/>
          <w:szCs w:val="28"/>
        </w:rPr>
      </w:pPr>
      <w:r w:rsidRPr="00761309">
        <w:rPr>
          <w:b/>
          <w:color w:val="000000"/>
          <w:sz w:val="28"/>
          <w:szCs w:val="28"/>
        </w:rPr>
        <w:t>Тема № 3. Хрупкость или старческая астения. Диагностика хрупкости и её клиническое значение. Комплексная гериатрическая оценка</w:t>
      </w:r>
    </w:p>
    <w:p w:rsidR="00817EC4" w:rsidRPr="00761309" w:rsidRDefault="00817EC4" w:rsidP="00983AAB">
      <w:pPr>
        <w:spacing w:line="360" w:lineRule="auto"/>
        <w:jc w:val="both"/>
        <w:rPr>
          <w:b/>
          <w:color w:val="000000"/>
          <w:sz w:val="28"/>
          <w:szCs w:val="28"/>
        </w:rPr>
      </w:pPr>
    </w:p>
    <w:p w:rsidR="00620EB6" w:rsidRPr="00761309" w:rsidRDefault="00817EC4" w:rsidP="00983AAB">
      <w:pPr>
        <w:spacing w:line="360" w:lineRule="auto"/>
        <w:jc w:val="both"/>
        <w:rPr>
          <w:color w:val="000000"/>
          <w:sz w:val="28"/>
          <w:szCs w:val="28"/>
        </w:rPr>
      </w:pPr>
      <w:r w:rsidRPr="00761309">
        <w:rPr>
          <w:color w:val="000000"/>
          <w:sz w:val="28"/>
          <w:szCs w:val="28"/>
        </w:rPr>
        <w:t xml:space="preserve">Вопрос № 1. </w:t>
      </w:r>
      <w:r w:rsidR="00620EB6" w:rsidRPr="00761309">
        <w:rPr>
          <w:color w:val="000000"/>
          <w:sz w:val="28"/>
          <w:szCs w:val="28"/>
        </w:rPr>
        <w:t>Оценка риска пролежней проводится:</w:t>
      </w:r>
    </w:p>
    <w:p w:rsidR="00620EB6" w:rsidRPr="00761309" w:rsidRDefault="003600CC" w:rsidP="00983AAB">
      <w:pPr>
        <w:spacing w:line="360" w:lineRule="auto"/>
        <w:jc w:val="both"/>
        <w:rPr>
          <w:color w:val="000000"/>
          <w:sz w:val="28"/>
          <w:szCs w:val="28"/>
        </w:rPr>
      </w:pPr>
      <w:r w:rsidRPr="00761309">
        <w:rPr>
          <w:color w:val="000000"/>
          <w:sz w:val="28"/>
          <w:szCs w:val="28"/>
        </w:rPr>
        <w:t>А.</w:t>
      </w:r>
      <w:r w:rsidR="00620EB6" w:rsidRPr="00761309">
        <w:rPr>
          <w:color w:val="000000"/>
          <w:sz w:val="28"/>
          <w:szCs w:val="28"/>
        </w:rPr>
        <w:t xml:space="preserve"> у больных с выраженной сухостью кожи,</w:t>
      </w:r>
    </w:p>
    <w:p w:rsidR="00620EB6" w:rsidRPr="00761309" w:rsidRDefault="003600CC" w:rsidP="00983AAB">
      <w:pPr>
        <w:spacing w:line="360" w:lineRule="auto"/>
        <w:jc w:val="both"/>
        <w:rPr>
          <w:color w:val="000000"/>
          <w:sz w:val="28"/>
          <w:szCs w:val="28"/>
        </w:rPr>
      </w:pPr>
      <w:r w:rsidRPr="00761309">
        <w:rPr>
          <w:bCs/>
          <w:color w:val="000000"/>
          <w:sz w:val="28"/>
          <w:szCs w:val="28"/>
        </w:rPr>
        <w:t>Б.</w:t>
      </w:r>
      <w:r w:rsidR="00620EB6" w:rsidRPr="00761309">
        <w:rPr>
          <w:bCs/>
          <w:color w:val="000000"/>
          <w:sz w:val="28"/>
          <w:szCs w:val="28"/>
        </w:rPr>
        <w:t xml:space="preserve"> при индексе Бартел</w:t>
      </w:r>
      <w:r w:rsidR="009B27BB" w:rsidRPr="00761309">
        <w:rPr>
          <w:bCs/>
          <w:color w:val="000000"/>
          <w:sz w:val="28"/>
          <w:szCs w:val="28"/>
        </w:rPr>
        <w:t xml:space="preserve"> </w:t>
      </w:r>
      <w:r w:rsidR="003D01D7" w:rsidRPr="00761309">
        <w:rPr>
          <w:bCs/>
          <w:color w:val="000000"/>
          <w:sz w:val="28"/>
          <w:szCs w:val="28"/>
        </w:rPr>
        <w:t>&lt;</w:t>
      </w:r>
      <w:r w:rsidR="00620EB6" w:rsidRPr="00761309">
        <w:rPr>
          <w:bCs/>
          <w:color w:val="000000"/>
          <w:sz w:val="28"/>
          <w:szCs w:val="28"/>
        </w:rPr>
        <w:t>20 баллов,</w:t>
      </w:r>
    </w:p>
    <w:p w:rsidR="00620EB6" w:rsidRPr="00761309" w:rsidRDefault="003600CC" w:rsidP="00983AAB">
      <w:pPr>
        <w:spacing w:line="360" w:lineRule="auto"/>
        <w:jc w:val="both"/>
        <w:rPr>
          <w:color w:val="000000"/>
          <w:sz w:val="28"/>
          <w:szCs w:val="28"/>
        </w:rPr>
      </w:pPr>
      <w:r w:rsidRPr="00761309">
        <w:rPr>
          <w:color w:val="000000"/>
          <w:sz w:val="28"/>
          <w:szCs w:val="28"/>
        </w:rPr>
        <w:t>В.</w:t>
      </w:r>
      <w:r w:rsidR="00620EB6" w:rsidRPr="00761309">
        <w:rPr>
          <w:color w:val="000000"/>
          <w:sz w:val="28"/>
          <w:szCs w:val="28"/>
        </w:rPr>
        <w:t xml:space="preserve"> при индексе Бартел от 22 до</w:t>
      </w:r>
      <w:r w:rsidR="009B27BB" w:rsidRPr="00761309">
        <w:rPr>
          <w:color w:val="000000"/>
          <w:sz w:val="28"/>
          <w:szCs w:val="28"/>
        </w:rPr>
        <w:t xml:space="preserve"> </w:t>
      </w:r>
      <w:r w:rsidR="00620EB6" w:rsidRPr="00761309">
        <w:rPr>
          <w:color w:val="000000"/>
          <w:sz w:val="28"/>
          <w:szCs w:val="28"/>
        </w:rPr>
        <w:t>60 баллов,</w:t>
      </w:r>
    </w:p>
    <w:p w:rsidR="00817EC4" w:rsidRPr="00761309" w:rsidRDefault="003600CC" w:rsidP="00983AAB">
      <w:pPr>
        <w:spacing w:line="360" w:lineRule="auto"/>
        <w:jc w:val="both"/>
        <w:rPr>
          <w:color w:val="000000"/>
          <w:sz w:val="28"/>
          <w:szCs w:val="28"/>
        </w:rPr>
      </w:pPr>
      <w:r w:rsidRPr="00761309">
        <w:rPr>
          <w:color w:val="000000"/>
          <w:sz w:val="28"/>
          <w:szCs w:val="28"/>
        </w:rPr>
        <w:t>Г.</w:t>
      </w:r>
      <w:r w:rsidR="00817EC4" w:rsidRPr="00761309">
        <w:rPr>
          <w:color w:val="000000"/>
          <w:sz w:val="28"/>
          <w:szCs w:val="28"/>
        </w:rPr>
        <w:t xml:space="preserve"> при недержании мочи</w:t>
      </w:r>
    </w:p>
    <w:p w:rsidR="00817EC4" w:rsidRPr="00761309" w:rsidRDefault="00817E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spacing w:line="360" w:lineRule="auto"/>
        <w:jc w:val="both"/>
        <w:rPr>
          <w:color w:val="000000"/>
          <w:sz w:val="28"/>
          <w:szCs w:val="28"/>
        </w:rPr>
      </w:pPr>
      <w:r w:rsidRPr="00761309">
        <w:rPr>
          <w:color w:val="000000"/>
          <w:sz w:val="28"/>
          <w:szCs w:val="28"/>
        </w:rPr>
        <w:t xml:space="preserve">Вопрос </w:t>
      </w:r>
      <w:r w:rsidR="00817EC4" w:rsidRPr="00761309">
        <w:rPr>
          <w:color w:val="000000"/>
          <w:sz w:val="28"/>
          <w:szCs w:val="28"/>
        </w:rPr>
        <w:t>№ 2.</w:t>
      </w:r>
      <w:r w:rsidR="00817EC4" w:rsidRPr="005E24A1">
        <w:rPr>
          <w:rFonts w:eastAsia="+mn-ea"/>
          <w:color w:val="000000"/>
          <w:sz w:val="66"/>
          <w:szCs w:val="66"/>
          <w:lang w:eastAsia="ru-RU"/>
          <w14:shadow w14:blurRad="50800" w14:dist="38100" w14:dir="2700000" w14:sx="100000" w14:sy="100000" w14:kx="0" w14:ky="0" w14:algn="tl">
            <w14:srgbClr w14:val="000000">
              <w14:alpha w14:val="60000"/>
            </w14:srgbClr>
          </w14:shadow>
        </w:rPr>
        <w:t xml:space="preserve"> </w:t>
      </w:r>
      <w:r w:rsidR="00620EB6" w:rsidRPr="00761309">
        <w:rPr>
          <w:color w:val="000000"/>
          <w:sz w:val="28"/>
          <w:szCs w:val="28"/>
        </w:rPr>
        <w:t>При оценке риска прол</w:t>
      </w:r>
      <w:r w:rsidR="003D01D7" w:rsidRPr="00761309">
        <w:rPr>
          <w:color w:val="000000"/>
          <w:sz w:val="28"/>
          <w:szCs w:val="28"/>
        </w:rPr>
        <w:t>ежней по шкале Ватерлоо по поло</w:t>
      </w:r>
      <w:r w:rsidR="00620EB6" w:rsidRPr="00761309">
        <w:rPr>
          <w:color w:val="000000"/>
          <w:sz w:val="28"/>
          <w:szCs w:val="28"/>
        </w:rPr>
        <w:t>возрастному признаку наибольшее значение (наивысший балл) имеет:</w:t>
      </w:r>
    </w:p>
    <w:p w:rsidR="00620EB6" w:rsidRPr="00761309" w:rsidRDefault="003600CC" w:rsidP="00983AAB">
      <w:pPr>
        <w:spacing w:line="360" w:lineRule="auto"/>
        <w:jc w:val="both"/>
        <w:rPr>
          <w:color w:val="000000"/>
          <w:sz w:val="28"/>
          <w:szCs w:val="28"/>
        </w:rPr>
      </w:pPr>
      <w:r w:rsidRPr="00761309">
        <w:rPr>
          <w:color w:val="000000"/>
          <w:sz w:val="28"/>
          <w:szCs w:val="28"/>
        </w:rPr>
        <w:t>А.</w:t>
      </w:r>
      <w:r w:rsidR="00620EB6" w:rsidRPr="00761309">
        <w:rPr>
          <w:color w:val="000000"/>
          <w:sz w:val="28"/>
          <w:szCs w:val="28"/>
        </w:rPr>
        <w:t xml:space="preserve"> женский пол,</w:t>
      </w:r>
    </w:p>
    <w:p w:rsidR="00620EB6" w:rsidRPr="00761309" w:rsidRDefault="003600CC" w:rsidP="00983AAB">
      <w:pPr>
        <w:spacing w:line="360" w:lineRule="auto"/>
        <w:jc w:val="both"/>
        <w:rPr>
          <w:color w:val="000000"/>
          <w:sz w:val="28"/>
          <w:szCs w:val="28"/>
        </w:rPr>
      </w:pPr>
      <w:r w:rsidRPr="00761309">
        <w:rPr>
          <w:color w:val="000000"/>
          <w:sz w:val="28"/>
          <w:szCs w:val="28"/>
        </w:rPr>
        <w:t>Б.</w:t>
      </w:r>
      <w:r w:rsidR="00620EB6" w:rsidRPr="00761309">
        <w:rPr>
          <w:color w:val="000000"/>
          <w:sz w:val="28"/>
          <w:szCs w:val="28"/>
        </w:rPr>
        <w:t xml:space="preserve"> мужской пол,</w:t>
      </w:r>
    </w:p>
    <w:p w:rsidR="00620EB6" w:rsidRPr="00761309" w:rsidRDefault="003600CC" w:rsidP="00983AAB">
      <w:pPr>
        <w:spacing w:line="360" w:lineRule="auto"/>
        <w:jc w:val="both"/>
        <w:rPr>
          <w:color w:val="000000"/>
          <w:sz w:val="28"/>
          <w:szCs w:val="28"/>
        </w:rPr>
      </w:pPr>
      <w:r w:rsidRPr="00761309">
        <w:rPr>
          <w:color w:val="000000"/>
          <w:sz w:val="28"/>
          <w:szCs w:val="28"/>
        </w:rPr>
        <w:t>В.</w:t>
      </w:r>
      <w:r w:rsidR="00620EB6" w:rsidRPr="00761309">
        <w:rPr>
          <w:color w:val="000000"/>
          <w:sz w:val="28"/>
          <w:szCs w:val="28"/>
        </w:rPr>
        <w:t xml:space="preserve"> возраст от 70 до 80 лет,</w:t>
      </w:r>
    </w:p>
    <w:p w:rsidR="00620EB6" w:rsidRPr="00761309" w:rsidRDefault="003600CC" w:rsidP="00983AAB">
      <w:pPr>
        <w:spacing w:line="360" w:lineRule="auto"/>
        <w:jc w:val="both"/>
        <w:rPr>
          <w:bCs/>
          <w:color w:val="000000"/>
          <w:sz w:val="28"/>
          <w:szCs w:val="28"/>
        </w:rPr>
      </w:pPr>
      <w:r w:rsidRPr="00761309">
        <w:rPr>
          <w:bCs/>
          <w:color w:val="000000"/>
          <w:sz w:val="28"/>
          <w:szCs w:val="28"/>
        </w:rPr>
        <w:t>Г.</w:t>
      </w:r>
      <w:r w:rsidR="00620EB6" w:rsidRPr="00761309">
        <w:rPr>
          <w:bCs/>
          <w:color w:val="000000"/>
          <w:sz w:val="28"/>
          <w:szCs w:val="28"/>
        </w:rPr>
        <w:t xml:space="preserve"> возраст старше 81 года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Цель комплексной гериатрической оценки</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заключается в: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определении функциональных способностей организма стареющего человека;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получении наиболее общих представлений о состоянии физического здоровья;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исследовании психологического статуса и психического здоровья;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оценке влияния факторов внешней среды и социально-бытового окружения;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620EB6" w:rsidRPr="00761309">
        <w:rPr>
          <w:rFonts w:ascii="Times New Roman" w:hAnsi="Times New Roman" w:cs="Times New Roman"/>
          <w:bCs/>
          <w:sz w:val="28"/>
          <w:szCs w:val="28"/>
        </w:rPr>
        <w:t xml:space="preserve"> определении всего выше перечисленного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При оценке рисков падения (по шкале Морзе) наибольший балл принадлежит такому симптому, как:</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падения в анамнезе,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передвигаясь, держится за мебель,</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использование вспомогательных средств (трость, костыли)</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5. </w:t>
      </w:r>
      <w:r w:rsidR="00620EB6" w:rsidRPr="00761309">
        <w:rPr>
          <w:rFonts w:ascii="Times New Roman" w:hAnsi="Times New Roman" w:cs="Times New Roman"/>
          <w:sz w:val="28"/>
          <w:szCs w:val="28"/>
        </w:rPr>
        <w:t>Наибольший балл кожных изменений при оценке риска пролежней имеет следующий симптом:</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сухость кожи,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липкая кожа,</w:t>
      </w:r>
    </w:p>
    <w:p w:rsidR="00B41A4B"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B41A4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«как</w:t>
      </w:r>
      <w:r w:rsidR="00A957E7"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папиросная</w:t>
      </w:r>
      <w:r w:rsidR="00A957E7"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бумага»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наличие пятен и/или трещин на коже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A957E7" w:rsidRPr="00761309" w:rsidRDefault="00A957E7" w:rsidP="00983AAB">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b/>
          <w:sz w:val="28"/>
          <w:szCs w:val="28"/>
        </w:rPr>
        <w:t>Тема № 4. Гериатрические синдромы: диагностика, тактика ведения</w:t>
      </w:r>
    </w:p>
    <w:p w:rsidR="00620EB6"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00620EB6" w:rsidRPr="00761309">
        <w:rPr>
          <w:rFonts w:ascii="Times New Roman" w:hAnsi="Times New Roman" w:cs="Times New Roman"/>
          <w:sz w:val="28"/>
          <w:szCs w:val="28"/>
        </w:rPr>
        <w:t xml:space="preserve">К гериатрическим психологическим синдромам относятся все, кроме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депрессии,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тревоги,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снижение памяти,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делирий,</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620EB6" w:rsidRPr="00761309">
        <w:rPr>
          <w:rFonts w:ascii="Times New Roman" w:hAnsi="Times New Roman" w:cs="Times New Roman"/>
          <w:bCs/>
          <w:sz w:val="28"/>
          <w:szCs w:val="28"/>
        </w:rPr>
        <w:t xml:space="preserve"> неудовлетворенность физическим состоянием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2. </w:t>
      </w:r>
      <w:r w:rsidR="00620EB6" w:rsidRPr="00761309">
        <w:rPr>
          <w:rFonts w:ascii="Times New Roman" w:hAnsi="Times New Roman" w:cs="Times New Roman"/>
          <w:sz w:val="28"/>
          <w:szCs w:val="28"/>
        </w:rPr>
        <w:t xml:space="preserve">При получении результатов теста </w:t>
      </w:r>
      <w:r w:rsidR="00620EB6" w:rsidRPr="00761309">
        <w:rPr>
          <w:rFonts w:ascii="Times New Roman" w:hAnsi="Times New Roman" w:cs="Times New Roman"/>
          <w:sz w:val="28"/>
          <w:szCs w:val="28"/>
          <w:lang w:val="en-US"/>
        </w:rPr>
        <w:t>MMSE</w:t>
      </w:r>
      <w:r w:rsidR="00620EB6" w:rsidRPr="00761309">
        <w:rPr>
          <w:rFonts w:ascii="Times New Roman" w:hAnsi="Times New Roman" w:cs="Times New Roman"/>
          <w:sz w:val="28"/>
          <w:szCs w:val="28"/>
        </w:rPr>
        <w:t xml:space="preserve"> = 22 балла, пациента следует отнести к группе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с выраженными когнитивными нарушениями,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деменция лёгкой степени выраженности,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деменция средней степени выраженности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 xml:space="preserve">При определении интенсивности боли = 4 балла по шкале ВАШ, этот результат следует </w:t>
      </w:r>
      <w:r w:rsidR="003D01D7" w:rsidRPr="00761309">
        <w:rPr>
          <w:rFonts w:ascii="Times New Roman" w:hAnsi="Times New Roman" w:cs="Times New Roman"/>
          <w:sz w:val="28"/>
          <w:szCs w:val="28"/>
        </w:rPr>
        <w:t>оценивать,</w:t>
      </w:r>
      <w:r w:rsidR="00620EB6" w:rsidRPr="00761309">
        <w:rPr>
          <w:rFonts w:ascii="Times New Roman" w:hAnsi="Times New Roman" w:cs="Times New Roman"/>
          <w:sz w:val="28"/>
          <w:szCs w:val="28"/>
        </w:rPr>
        <w:t xml:space="preserve"> как:</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боль лёгкой интенсивности,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bCs/>
          <w:sz w:val="28"/>
          <w:szCs w:val="28"/>
        </w:rPr>
        <w:t xml:space="preserve"> боль умеренной интенсивности</w:t>
      </w:r>
      <w:r w:rsidR="00620EB6" w:rsidRPr="00761309">
        <w:rPr>
          <w:rFonts w:ascii="Times New Roman" w:hAnsi="Times New Roman" w:cs="Times New Roman"/>
          <w:sz w:val="28"/>
          <w:szCs w:val="28"/>
        </w:rPr>
        <w:t>,</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сильная боль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Б.</w:t>
      </w:r>
    </w:p>
    <w:p w:rsidR="00B41A4B" w:rsidRPr="00761309" w:rsidRDefault="00B41A4B" w:rsidP="00983AAB">
      <w:pPr>
        <w:pStyle w:val="af1"/>
        <w:spacing w:after="0" w:line="360" w:lineRule="auto"/>
        <w:ind w:left="0"/>
        <w:jc w:val="both"/>
        <w:rPr>
          <w:rFonts w:ascii="Times New Roman" w:hAnsi="Times New Roman" w:cs="Times New Roman"/>
          <w:sz w:val="28"/>
          <w:szCs w:val="28"/>
        </w:rPr>
      </w:pPr>
    </w:p>
    <w:p w:rsidR="00620EB6" w:rsidRPr="00761309" w:rsidRDefault="009703BF"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4. </w:t>
      </w:r>
      <w:r w:rsidR="00900350" w:rsidRPr="00761309">
        <w:rPr>
          <w:rFonts w:ascii="Times New Roman" w:hAnsi="Times New Roman" w:cs="Times New Roman"/>
          <w:sz w:val="28"/>
          <w:szCs w:val="28"/>
        </w:rPr>
        <w:t>При получении результата (</w:t>
      </w:r>
      <w:r w:rsidR="00620EB6" w:rsidRPr="00761309">
        <w:rPr>
          <w:rFonts w:ascii="Times New Roman" w:hAnsi="Times New Roman" w:cs="Times New Roman"/>
          <w:sz w:val="28"/>
          <w:szCs w:val="28"/>
        </w:rPr>
        <w:t>7 балло</w:t>
      </w:r>
      <w:r w:rsidR="00B41A4B"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после проведения гериатрической шкалы депрессии, следует считать, что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у больного нет депрессии,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у больного имеется вероятная депрессия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957E7"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При выявлении у больного делирия следует провести всё, кроме: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вызвать психиатрическую бригаду и перевести пациента в специализированное ЛПУ,</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сообщить врачу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круглосуточное наблюдение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соблюдение режима дня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мониторинг общего состояния: температура, АД, ЧСС, ЧДД и т.д. </w:t>
      </w:r>
    </w:p>
    <w:p w:rsidR="00620EB6" w:rsidRPr="00761309" w:rsidRDefault="00620EB6"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Е</w:t>
      </w:r>
      <w:r w:rsidR="00EC7109" w:rsidRPr="00761309">
        <w:rPr>
          <w:rFonts w:ascii="Times New Roman" w:hAnsi="Times New Roman" w:cs="Times New Roman"/>
          <w:sz w:val="28"/>
          <w:szCs w:val="28"/>
        </w:rPr>
        <w:t>.</w:t>
      </w:r>
      <w:r w:rsidRPr="00761309">
        <w:rPr>
          <w:rFonts w:ascii="Times New Roman" w:hAnsi="Times New Roman" w:cs="Times New Roman"/>
          <w:sz w:val="28"/>
          <w:szCs w:val="28"/>
        </w:rPr>
        <w:t xml:space="preserve"> </w:t>
      </w:r>
      <w:r w:rsidR="00900350" w:rsidRPr="00761309">
        <w:rPr>
          <w:rFonts w:ascii="Times New Roman" w:hAnsi="Times New Roman" w:cs="Times New Roman"/>
          <w:sz w:val="28"/>
          <w:szCs w:val="28"/>
        </w:rPr>
        <w:t>мониторинг состояния сознания (</w:t>
      </w:r>
      <w:r w:rsidRPr="00761309">
        <w:rPr>
          <w:rFonts w:ascii="Times New Roman" w:hAnsi="Times New Roman" w:cs="Times New Roman"/>
          <w:sz w:val="28"/>
          <w:szCs w:val="28"/>
        </w:rPr>
        <w:t xml:space="preserve">САМ-тест) </w:t>
      </w:r>
    </w:p>
    <w:p w:rsidR="00A957E7" w:rsidRPr="00761309" w:rsidRDefault="00A957E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7. Основы организации гериатрической помощи</w:t>
      </w:r>
    </w:p>
    <w:p w:rsidR="00620EB6"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00620EB6" w:rsidRPr="00761309">
        <w:rPr>
          <w:rFonts w:ascii="Times New Roman" w:hAnsi="Times New Roman" w:cs="Times New Roman"/>
          <w:sz w:val="28"/>
          <w:szCs w:val="28"/>
        </w:rPr>
        <w:t>Демографическая ситуация в России характеризуется: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увеличением продолжительности жизни</w:t>
      </w:r>
      <w:r w:rsidR="00620EB6" w:rsidRPr="00761309">
        <w:rPr>
          <w:rFonts w:ascii="Times New Roman" w:hAnsi="Times New Roman" w:cs="Times New Roman"/>
          <w:sz w:val="28"/>
          <w:szCs w:val="28"/>
        </w:rPr>
        <w:t>;</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увеличением удельного веса детей;</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увеличением удельного веса лиц пожилого возраста;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снижением продолжительности жизни;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изменением социальной структуры общества.</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2. </w:t>
      </w:r>
      <w:r w:rsidR="00620EB6" w:rsidRPr="00761309">
        <w:rPr>
          <w:rFonts w:ascii="Times New Roman" w:hAnsi="Times New Roman" w:cs="Times New Roman"/>
          <w:sz w:val="28"/>
          <w:szCs w:val="28"/>
        </w:rPr>
        <w:t>Геропротекция включает в себя: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достаточную физическую активность;</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снижение пищевого энергопоступления;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В.</w:t>
      </w:r>
      <w:r w:rsidR="00900350"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сохранение постоянной массы тела;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увеличение массы тела;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снижение физической активности.</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Гериатрия — это:</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наука о старении организма;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наука, изучающая особенности сочетанной патологии в пожилом и старческом возрасте;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наука, изучающая болезни пожилого возраста;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наука, изучающая особенности течения заболеваний в пожилом и старческом возрасте;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наука, изучающая старческий возрастной период.</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На продолжительность жизни влияют:</w:t>
      </w:r>
    </w:p>
    <w:p w:rsidR="00620EB6" w:rsidRPr="00761309" w:rsidRDefault="003D01D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стиль жизни;</w:t>
      </w:r>
    </w:p>
    <w:p w:rsidR="00620EB6" w:rsidRPr="00761309" w:rsidRDefault="003D01D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качество жизни;</w:t>
      </w:r>
    </w:p>
    <w:p w:rsidR="00620EB6" w:rsidRPr="00761309" w:rsidRDefault="003D01D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образ жизни;</w:t>
      </w:r>
    </w:p>
    <w:p w:rsidR="00620EB6" w:rsidRPr="00761309" w:rsidRDefault="003D01D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чувство юмора;</w:t>
      </w:r>
    </w:p>
    <w:p w:rsidR="00620EB6" w:rsidRPr="00761309" w:rsidRDefault="003D01D7"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профессия.</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92596D" w:rsidRPr="00761309">
        <w:rPr>
          <w:rFonts w:ascii="Times New Roman" w:hAnsi="Times New Roman" w:cs="Times New Roman"/>
          <w:sz w:val="28"/>
          <w:szCs w:val="28"/>
        </w:rPr>
        <w:t xml:space="preserve">№ 5. </w:t>
      </w:r>
      <w:r w:rsidR="00620EB6" w:rsidRPr="00761309">
        <w:rPr>
          <w:rFonts w:ascii="Times New Roman" w:hAnsi="Times New Roman" w:cs="Times New Roman"/>
          <w:sz w:val="28"/>
          <w:szCs w:val="28"/>
        </w:rPr>
        <w:t>Витаукт — это процесс:</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стабилизирующий жизнедеятельность организма;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повышающий надежность систем организма;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увеличивающий продолжительность жизни;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уменьшающий продолжительность жизни;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дестабилизируюший жизнедеятельность организма.</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A957E7"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8. Организация управления гериатрической помощью</w:t>
      </w:r>
      <w:r w:rsidR="00BF73C4" w:rsidRPr="00761309">
        <w:rPr>
          <w:rFonts w:ascii="Times New Roman" w:hAnsi="Times New Roman" w:cs="Times New Roman"/>
          <w:sz w:val="28"/>
          <w:szCs w:val="28"/>
        </w:rPr>
        <w:t>. Управление качеством гериатрической помощи</w:t>
      </w:r>
    </w:p>
    <w:p w:rsidR="00620EB6"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00620EB6" w:rsidRPr="00761309">
        <w:rPr>
          <w:rFonts w:ascii="Times New Roman" w:hAnsi="Times New Roman" w:cs="Times New Roman"/>
          <w:sz w:val="28"/>
          <w:szCs w:val="28"/>
        </w:rPr>
        <w:t>Координацию лечебных и реабилитационных мероприятий</w:t>
      </w:r>
      <w:r w:rsidRPr="00761309">
        <w:rPr>
          <w:rFonts w:ascii="Times New Roman" w:hAnsi="Times New Roman" w:cs="Times New Roman"/>
          <w:sz w:val="28"/>
          <w:szCs w:val="28"/>
        </w:rPr>
        <w:t xml:space="preserve"> в настоящее время</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пациентам пожилого и старческого</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возраста в России чаще всего проводит:</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гериатр,</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терапевт</w:t>
      </w:r>
      <w:r w:rsidR="00620EB6" w:rsidRPr="00761309">
        <w:rPr>
          <w:rFonts w:ascii="Times New Roman" w:hAnsi="Times New Roman" w:cs="Times New Roman"/>
          <w:sz w:val="28"/>
          <w:szCs w:val="28"/>
        </w:rPr>
        <w:t>,</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физиотерапевт,</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врач ЛФК. </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2.</w:t>
      </w:r>
      <w:r w:rsidR="00A72292" w:rsidRPr="00761309">
        <w:rPr>
          <w:rFonts w:ascii="Times New Roman" w:eastAsia="+mn-ea" w:hAnsi="Times New Roman" w:cs="Times New Roman"/>
          <w:sz w:val="64"/>
          <w:szCs w:val="64"/>
          <w:lang w:eastAsia="ru-RU"/>
        </w:rPr>
        <w:t xml:space="preserve"> </w:t>
      </w:r>
      <w:r w:rsidR="00620EB6" w:rsidRPr="00761309">
        <w:rPr>
          <w:rFonts w:ascii="Times New Roman" w:hAnsi="Times New Roman" w:cs="Times New Roman"/>
          <w:sz w:val="28"/>
          <w:szCs w:val="28"/>
        </w:rPr>
        <w:t>Чаще всего</w:t>
      </w:r>
      <w:r w:rsidR="00A72292" w:rsidRPr="00761309">
        <w:rPr>
          <w:rFonts w:ascii="Times New Roman" w:hAnsi="Times New Roman" w:cs="Times New Roman"/>
          <w:sz w:val="28"/>
          <w:szCs w:val="28"/>
        </w:rPr>
        <w:t xml:space="preserve"> для пожилых и старых пациентов</w:t>
      </w:r>
      <w:r w:rsidR="00620EB6" w:rsidRPr="00761309">
        <w:rPr>
          <w:rFonts w:ascii="Times New Roman" w:hAnsi="Times New Roman" w:cs="Times New Roman"/>
          <w:sz w:val="28"/>
          <w:szCs w:val="28"/>
        </w:rPr>
        <w:t xml:space="preserve"> привлекаются</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дополнительные</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специалисты-консультанты</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при поступлении на лечение/реабилитацию:</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на поликлиническом этапе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iCs/>
          <w:sz w:val="28"/>
          <w:szCs w:val="28"/>
        </w:rPr>
        <w:t>Б.</w:t>
      </w:r>
      <w:r w:rsidR="00620EB6" w:rsidRPr="00761309">
        <w:rPr>
          <w:rFonts w:ascii="Times New Roman" w:hAnsi="Times New Roman" w:cs="Times New Roman"/>
          <w:bCs/>
          <w:iCs/>
          <w:sz w:val="28"/>
          <w:szCs w:val="28"/>
        </w:rPr>
        <w:t xml:space="preserve"> на стационарном этапе,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на санаторном. </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Чаще всего отсутствуют осмотры</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пожилого больного врачами-специалистами: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на поликлиническом этапе,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на санаторном этапе,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на стационарном этапе</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Централизация (сосредоточение управления организацией в одних руках —</w:t>
      </w:r>
      <w:r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руководство гериатрической помощью заместителем руководителя органа/учреждения по курации) позволяет добиться: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улучшения координации между этапами,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предотвращения ошибок стратегического планирования на нижних уровнях управления,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620EB6" w:rsidRPr="00761309">
        <w:rPr>
          <w:rFonts w:ascii="Times New Roman" w:hAnsi="Times New Roman" w:cs="Times New Roman"/>
          <w:bCs/>
          <w:sz w:val="28"/>
          <w:szCs w:val="28"/>
        </w:rPr>
        <w:t xml:space="preserve"> снижения времени на консультацию пациента.</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A72292" w:rsidRPr="00761309">
        <w:rPr>
          <w:rFonts w:ascii="Times New Roman" w:hAnsi="Times New Roman" w:cs="Times New Roman"/>
          <w:sz w:val="28"/>
          <w:szCs w:val="28"/>
        </w:rPr>
        <w:t xml:space="preserve">№ 5. </w:t>
      </w:r>
      <w:r w:rsidR="00620EB6" w:rsidRPr="00761309">
        <w:rPr>
          <w:rFonts w:ascii="Times New Roman" w:hAnsi="Times New Roman" w:cs="Times New Roman"/>
          <w:bCs/>
          <w:iCs/>
          <w:sz w:val="28"/>
          <w:szCs w:val="28"/>
        </w:rPr>
        <w:t>Оптимальными временными</w:t>
      </w:r>
      <w:r w:rsidR="00620EB6" w:rsidRPr="00761309">
        <w:rPr>
          <w:rFonts w:ascii="Times New Roman" w:hAnsi="Times New Roman" w:cs="Times New Roman"/>
          <w:b/>
          <w:bCs/>
          <w:i/>
          <w:iCs/>
          <w:sz w:val="28"/>
          <w:szCs w:val="28"/>
        </w:rPr>
        <w:t xml:space="preserve"> </w:t>
      </w:r>
      <w:r w:rsidR="00620EB6" w:rsidRPr="00761309">
        <w:rPr>
          <w:rFonts w:ascii="Times New Roman" w:hAnsi="Times New Roman" w:cs="Times New Roman"/>
          <w:sz w:val="28"/>
          <w:szCs w:val="28"/>
        </w:rPr>
        <w:t>промежутками при переводе пациентов пожилого и старческого возраста являются из санатория в поликлинику:</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до 1 месяца</w:t>
      </w:r>
      <w:r w:rsidR="00620EB6" w:rsidRPr="00761309">
        <w:rPr>
          <w:rFonts w:ascii="Times New Roman" w:hAnsi="Times New Roman" w:cs="Times New Roman"/>
          <w:sz w:val="28"/>
          <w:szCs w:val="28"/>
        </w:rPr>
        <w:t xml:space="preserve">,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д</w:t>
      </w:r>
      <w:r w:rsidR="00620EB6" w:rsidRPr="00761309">
        <w:rPr>
          <w:rFonts w:ascii="Times New Roman" w:hAnsi="Times New Roman" w:cs="Times New Roman"/>
          <w:bCs/>
          <w:sz w:val="28"/>
          <w:szCs w:val="28"/>
        </w:rPr>
        <w:t>о 5 дней</w:t>
      </w:r>
      <w:r w:rsidR="00620EB6" w:rsidRPr="00761309">
        <w:rPr>
          <w:rFonts w:ascii="Times New Roman" w:hAnsi="Times New Roman" w:cs="Times New Roman"/>
          <w:sz w:val="28"/>
          <w:szCs w:val="28"/>
        </w:rPr>
        <w:t xml:space="preserve">, </w:t>
      </w:r>
    </w:p>
    <w:p w:rsidR="00A72292"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A72292" w:rsidRPr="00761309">
        <w:rPr>
          <w:rFonts w:ascii="Times New Roman" w:hAnsi="Times New Roman" w:cs="Times New Roman"/>
          <w:sz w:val="28"/>
          <w:szCs w:val="28"/>
        </w:rPr>
        <w:t xml:space="preserve"> </w:t>
      </w:r>
      <w:r w:rsidR="00A72292" w:rsidRPr="00761309">
        <w:rPr>
          <w:rFonts w:ascii="Times New Roman" w:hAnsi="Times New Roman" w:cs="Times New Roman"/>
          <w:bCs/>
          <w:sz w:val="28"/>
          <w:szCs w:val="28"/>
        </w:rPr>
        <w:t>до 1 дня</w:t>
      </w:r>
    </w:p>
    <w:p w:rsidR="00A72292" w:rsidRPr="00761309" w:rsidRDefault="00A72292"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BF73C4"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6</w:t>
      </w:r>
      <w:r w:rsidR="0092596D" w:rsidRPr="00761309">
        <w:rPr>
          <w:rFonts w:ascii="Times New Roman" w:hAnsi="Times New Roman" w:cs="Times New Roman"/>
          <w:sz w:val="28"/>
          <w:szCs w:val="28"/>
        </w:rPr>
        <w:t xml:space="preserve">. </w:t>
      </w:r>
      <w:r w:rsidR="00620EB6" w:rsidRPr="00761309">
        <w:rPr>
          <w:rFonts w:ascii="Times New Roman" w:hAnsi="Times New Roman" w:cs="Times New Roman"/>
          <w:bCs/>
          <w:sz w:val="28"/>
          <w:szCs w:val="28"/>
        </w:rPr>
        <w:t>Второй</w:t>
      </w:r>
      <w:r w:rsidR="00620EB6" w:rsidRPr="00761309">
        <w:rPr>
          <w:rFonts w:ascii="Times New Roman" w:hAnsi="Times New Roman" w:cs="Times New Roman"/>
          <w:sz w:val="28"/>
          <w:szCs w:val="28"/>
        </w:rPr>
        <w:t xml:space="preserve"> уровень контроля качества гериатрической помощи</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амбулаторно-поликлиническом и санаторном этапах осуществляют:</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врачи отделения,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заведующие отделением или заместитель главного врача по медицинской части,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экспертная комиссия </w:t>
      </w:r>
    </w:p>
    <w:p w:rsidR="00A72292"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6370DC" w:rsidRPr="00761309">
        <w:rPr>
          <w:rFonts w:ascii="Times New Roman" w:hAnsi="Times New Roman" w:cs="Times New Roman"/>
          <w:sz w:val="28"/>
          <w:szCs w:val="28"/>
        </w:rPr>
        <w:t>№ 7</w:t>
      </w:r>
      <w:r w:rsidR="0092596D"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При оценке деятельности врачей, оказывающих диагностическую помощь, какой балл должен выставить эксперт, если включение в состав бригады врачей необходимых специалистов проведено с опозданием, мнение отдельных членов бригады не учтено при постановке правильного диагноза и назначении методов лечения/реабилитации, что отрицательно повлияло на результаты проводимых мероприятий. Уровень качества низкий.</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0 баллов,</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1 – 3 балла,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4 – 6 баллов </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Б.</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92596D" w:rsidRPr="00761309">
        <w:rPr>
          <w:rFonts w:ascii="Times New Roman" w:hAnsi="Times New Roman" w:cs="Times New Roman"/>
          <w:sz w:val="28"/>
          <w:szCs w:val="28"/>
        </w:rPr>
        <w:t xml:space="preserve">№ </w:t>
      </w:r>
      <w:r w:rsidR="006370DC" w:rsidRPr="00761309">
        <w:rPr>
          <w:rFonts w:ascii="Times New Roman" w:hAnsi="Times New Roman" w:cs="Times New Roman"/>
          <w:sz w:val="28"/>
          <w:szCs w:val="28"/>
        </w:rPr>
        <w:t>8</w:t>
      </w:r>
      <w:r w:rsidR="0092596D"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Для среднего уровня качества при оценке набора лечебно-реабилитационных мероприятий, характерно:</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малоэффективные лечебно-реабилитационные мероприятия без учета особенностей течения заболевания у данного пациента, проводимые бессистемно, без учета сопутствующих заболеваний, осложнений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620EB6" w:rsidRPr="00761309">
        <w:rPr>
          <w:rFonts w:ascii="Times New Roman" w:hAnsi="Times New Roman" w:cs="Times New Roman"/>
          <w:bCs/>
          <w:sz w:val="28"/>
          <w:szCs w:val="28"/>
        </w:rPr>
        <w:t xml:space="preserve"> лечебно-реабилитационные мероприятия выполнены без учета функциональной недостаточности и имеющихся ограничений жизнедеятельности, особенностей механизма действия методов лечения/реабилитации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лечебно-реабилитационные мероприятия выполнены</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с минимальными недочётами в определении ограничений жизнедеятельности </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6370DC" w:rsidRPr="00761309">
        <w:rPr>
          <w:rFonts w:ascii="Times New Roman" w:hAnsi="Times New Roman" w:cs="Times New Roman"/>
          <w:sz w:val="28"/>
          <w:szCs w:val="28"/>
        </w:rPr>
        <w:t>№ 9</w:t>
      </w:r>
      <w:r w:rsidR="0092596D"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Расчёт уровня качества реабилитации больного терапевтического профиля проводится: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путем сложения количества баллов и деления их на 60</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путём сложения количества баллов и деления их на 100</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путём вычитания из общей суммы баллов з</w:t>
      </w:r>
      <w:r w:rsidR="0092596D" w:rsidRPr="00761309">
        <w:rPr>
          <w:rFonts w:ascii="Times New Roman" w:hAnsi="Times New Roman" w:cs="Times New Roman"/>
          <w:sz w:val="28"/>
          <w:szCs w:val="28"/>
        </w:rPr>
        <w:t>а неудовлетворительную работу.</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6370DC" w:rsidRPr="00761309">
        <w:rPr>
          <w:rFonts w:ascii="Times New Roman" w:hAnsi="Times New Roman" w:cs="Times New Roman"/>
          <w:sz w:val="28"/>
          <w:szCs w:val="28"/>
        </w:rPr>
        <w:t>№ 10</w:t>
      </w:r>
      <w:r w:rsidR="0092596D"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Маркетинг представляет собой:</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экономический процесс,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функцию управления организацией,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науку,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учебную дисциплину,</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620EB6" w:rsidRPr="00761309">
        <w:rPr>
          <w:rFonts w:ascii="Times New Roman" w:hAnsi="Times New Roman" w:cs="Times New Roman"/>
          <w:bCs/>
          <w:sz w:val="28"/>
          <w:szCs w:val="28"/>
        </w:rPr>
        <w:t xml:space="preserve"> всё выше перечисленное. </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92596D" w:rsidRPr="00761309" w:rsidRDefault="0092596D" w:rsidP="00983AAB">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b/>
          <w:sz w:val="28"/>
          <w:szCs w:val="28"/>
        </w:rPr>
        <w:t>Тема</w:t>
      </w:r>
      <w:r w:rsidR="006370DC" w:rsidRPr="00761309">
        <w:rPr>
          <w:rFonts w:ascii="Times New Roman" w:hAnsi="Times New Roman" w:cs="Times New Roman"/>
          <w:b/>
          <w:sz w:val="28"/>
          <w:szCs w:val="28"/>
        </w:rPr>
        <w:t xml:space="preserve"> № 9</w:t>
      </w:r>
      <w:r w:rsidRPr="00761309">
        <w:rPr>
          <w:rFonts w:ascii="Times New Roman" w:hAnsi="Times New Roman" w:cs="Times New Roman"/>
          <w:b/>
          <w:sz w:val="28"/>
          <w:szCs w:val="28"/>
        </w:rPr>
        <w:t>.</w:t>
      </w:r>
      <w:r w:rsidR="009B27BB" w:rsidRPr="00761309">
        <w:rPr>
          <w:rFonts w:ascii="Times New Roman" w:hAnsi="Times New Roman" w:cs="Times New Roman"/>
          <w:b/>
          <w:sz w:val="28"/>
          <w:szCs w:val="28"/>
        </w:rPr>
        <w:t xml:space="preserve"> </w:t>
      </w:r>
      <w:r w:rsidRPr="00761309">
        <w:rPr>
          <w:rFonts w:ascii="Times New Roman" w:hAnsi="Times New Roman" w:cs="Times New Roman"/>
          <w:b/>
          <w:sz w:val="28"/>
          <w:szCs w:val="28"/>
        </w:rPr>
        <w:t>Организация психологической службы в гериатрии</w:t>
      </w:r>
    </w:p>
    <w:p w:rsidR="00620EB6"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Вопрос № 1.</w:t>
      </w:r>
      <w:r w:rsidRPr="005E24A1">
        <w:rPr>
          <w:rFonts w:ascii="Times New Roman" w:eastAsia="+mn-ea" w:hAnsi="Times New Roman" w:cs="Times New Roman"/>
          <w:sz w:val="64"/>
          <w:szCs w:val="64"/>
          <w:lang w:eastAsia="ru-RU"/>
          <w14:shadow w14:blurRad="50800" w14:dist="38100" w14:dir="2700000" w14:sx="100000" w14:sy="100000" w14:kx="0" w14:ky="0" w14:algn="tl">
            <w14:srgbClr w14:val="000000">
              <w14:alpha w14:val="60000"/>
            </w14:srgbClr>
          </w14:shadow>
        </w:rPr>
        <w:t xml:space="preserve"> </w:t>
      </w:r>
      <w:r w:rsidR="00620EB6" w:rsidRPr="00761309">
        <w:rPr>
          <w:rFonts w:ascii="Times New Roman" w:hAnsi="Times New Roman" w:cs="Times New Roman"/>
          <w:sz w:val="28"/>
          <w:szCs w:val="28"/>
        </w:rPr>
        <w:t>К</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принципам ООН в отношении пожилых людей «Сделать полнокровной жизнь лиц преклонного возраста» относятся все, кроме: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независимость,</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iCs/>
          <w:sz w:val="28"/>
          <w:szCs w:val="28"/>
        </w:rPr>
        <w:t>Б.</w:t>
      </w:r>
      <w:r w:rsidR="00620EB6" w:rsidRPr="00761309">
        <w:rPr>
          <w:rFonts w:ascii="Times New Roman" w:hAnsi="Times New Roman" w:cs="Times New Roman"/>
          <w:iCs/>
          <w:sz w:val="28"/>
          <w:szCs w:val="28"/>
        </w:rPr>
        <w:t xml:space="preserve"> автономность</w:t>
      </w:r>
      <w:r w:rsidR="00620EB6" w:rsidRPr="00761309">
        <w:rPr>
          <w:rFonts w:ascii="Times New Roman" w:hAnsi="Times New Roman" w:cs="Times New Roman"/>
          <w:bCs/>
          <w:sz w:val="28"/>
          <w:szCs w:val="28"/>
        </w:rPr>
        <w:t>,</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620EB6" w:rsidRPr="00761309">
        <w:rPr>
          <w:rFonts w:ascii="Times New Roman" w:hAnsi="Times New Roman" w:cs="Times New Roman"/>
          <w:bCs/>
          <w:sz w:val="28"/>
          <w:szCs w:val="28"/>
        </w:rPr>
        <w:t xml:space="preserve"> участие,</w:t>
      </w:r>
    </w:p>
    <w:p w:rsidR="00620EB6" w:rsidRPr="00761309" w:rsidRDefault="00401DB1"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уход, </w:t>
      </w:r>
    </w:p>
    <w:p w:rsidR="00620EB6" w:rsidRPr="00761309" w:rsidRDefault="00401DB1"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 xml:space="preserve">Д. </w:t>
      </w:r>
      <w:r w:rsidR="00620EB6" w:rsidRPr="00761309">
        <w:rPr>
          <w:rFonts w:ascii="Times New Roman" w:hAnsi="Times New Roman" w:cs="Times New Roman"/>
          <w:bCs/>
          <w:sz w:val="28"/>
          <w:szCs w:val="28"/>
        </w:rPr>
        <w:t>реализация внутреннего потенциала,</w:t>
      </w:r>
    </w:p>
    <w:p w:rsidR="00620EB6" w:rsidRPr="00761309" w:rsidRDefault="00401DB1"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 xml:space="preserve">Е. </w:t>
      </w:r>
      <w:r w:rsidR="00620EB6" w:rsidRPr="00761309">
        <w:rPr>
          <w:rFonts w:ascii="Times New Roman" w:hAnsi="Times New Roman" w:cs="Times New Roman"/>
          <w:bCs/>
          <w:sz w:val="28"/>
          <w:szCs w:val="28"/>
        </w:rPr>
        <w:t>достоинство.</w:t>
      </w:r>
      <w:r w:rsidR="00620EB6" w:rsidRPr="00761309">
        <w:rPr>
          <w:rFonts w:ascii="Times New Roman" w:hAnsi="Times New Roman" w:cs="Times New Roman"/>
          <w:sz w:val="28"/>
          <w:szCs w:val="28"/>
        </w:rPr>
        <w:t xml:space="preserve"> </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92596D" w:rsidRPr="00761309">
        <w:rPr>
          <w:rFonts w:ascii="Times New Roman" w:hAnsi="Times New Roman" w:cs="Times New Roman"/>
          <w:sz w:val="28"/>
          <w:szCs w:val="28"/>
        </w:rPr>
        <w:t xml:space="preserve">№ 2. </w:t>
      </w:r>
      <w:r w:rsidR="00620EB6" w:rsidRPr="00761309">
        <w:rPr>
          <w:rFonts w:ascii="Times New Roman" w:hAnsi="Times New Roman" w:cs="Times New Roman"/>
          <w:sz w:val="28"/>
          <w:szCs w:val="28"/>
        </w:rPr>
        <w:t>К социально – психологическим услугам, оказываемым пожилым относятся все, кроме: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органи</w:t>
      </w:r>
      <w:r w:rsidR="007D640A" w:rsidRPr="00761309">
        <w:rPr>
          <w:rFonts w:ascii="Times New Roman" w:hAnsi="Times New Roman" w:cs="Times New Roman"/>
          <w:sz w:val="28"/>
          <w:szCs w:val="28"/>
        </w:rPr>
        <w:t>зация экстренной медико-психоло</w:t>
      </w:r>
      <w:r w:rsidR="00620EB6" w:rsidRPr="00761309">
        <w:rPr>
          <w:rFonts w:ascii="Times New Roman" w:hAnsi="Times New Roman" w:cs="Times New Roman"/>
          <w:sz w:val="28"/>
          <w:szCs w:val="28"/>
        </w:rPr>
        <w:t>гической помощи,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формирование и организация работы «групп здоровья» по медицинским показаниям и возрастным особенностям граждан,</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обучение членов семьи основам медико-психологических и социально-медицинских знаний для проведения реабилитационных мероприятий в домашних условиях,</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образовательные мероприятия</w:t>
      </w:r>
    </w:p>
    <w:p w:rsidR="0092596D" w:rsidRPr="00761309" w:rsidRDefault="0092596D"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Наиболее частыми психическими заболеваниями у пожилых являются: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астенический синдром,</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ипохондрический синдром,</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шизофрения,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620EB6" w:rsidRPr="00761309">
        <w:rPr>
          <w:rFonts w:ascii="Times New Roman" w:hAnsi="Times New Roman" w:cs="Times New Roman"/>
          <w:bCs/>
          <w:sz w:val="28"/>
          <w:szCs w:val="28"/>
        </w:rPr>
        <w:t xml:space="preserve"> депрессия и деменция </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 xml:space="preserve">Наиболее </w:t>
      </w:r>
      <w:r w:rsidR="00620EB6" w:rsidRPr="00761309">
        <w:rPr>
          <w:rFonts w:ascii="Times New Roman" w:hAnsi="Times New Roman" w:cs="Times New Roman"/>
          <w:bCs/>
          <w:sz w:val="28"/>
          <w:szCs w:val="28"/>
        </w:rPr>
        <w:t>характерными</w:t>
      </w:r>
      <w:r w:rsidR="009B27BB" w:rsidRPr="00761309">
        <w:rPr>
          <w:rFonts w:ascii="Times New Roman" w:hAnsi="Times New Roman" w:cs="Times New Roman"/>
          <w:bCs/>
          <w:sz w:val="28"/>
          <w:szCs w:val="28"/>
        </w:rPr>
        <w:t xml:space="preserve"> </w:t>
      </w:r>
      <w:r w:rsidR="00620EB6" w:rsidRPr="00761309">
        <w:rPr>
          <w:rFonts w:ascii="Times New Roman" w:hAnsi="Times New Roman" w:cs="Times New Roman"/>
          <w:bCs/>
          <w:sz w:val="28"/>
          <w:szCs w:val="28"/>
        </w:rPr>
        <w:t>психологическими</w:t>
      </w:r>
      <w:r w:rsidR="00620EB6" w:rsidRPr="00761309">
        <w:rPr>
          <w:rFonts w:ascii="Times New Roman" w:hAnsi="Times New Roman" w:cs="Times New Roman"/>
          <w:b/>
          <w:bCs/>
          <w:sz w:val="28"/>
          <w:szCs w:val="28"/>
        </w:rPr>
        <w:t xml:space="preserve"> </w:t>
      </w:r>
      <w:r w:rsidR="00620EB6" w:rsidRPr="00761309">
        <w:rPr>
          <w:rFonts w:ascii="Times New Roman" w:hAnsi="Times New Roman" w:cs="Times New Roman"/>
          <w:sz w:val="28"/>
          <w:szCs w:val="28"/>
        </w:rPr>
        <w:t>изменениями</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у пожилых </w:t>
      </w:r>
      <w:r w:rsidR="00620EB6" w:rsidRPr="00761309">
        <w:rPr>
          <w:rFonts w:ascii="Times New Roman" w:hAnsi="Times New Roman" w:cs="Times New Roman"/>
          <w:sz w:val="28"/>
          <w:szCs w:val="28"/>
        </w:rPr>
        <w:lastRenderedPageBreak/>
        <w:t>людей являются все, кроме: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неустойчивость настроения с преобладанием пониженного фона и пессимизма,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часто возникающие чувства тревоги и страха,</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склонность к обидам,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раздражительность,</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суицидальные мысли</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5. </w:t>
      </w:r>
      <w:r w:rsidR="00620EB6" w:rsidRPr="00761309">
        <w:rPr>
          <w:rFonts w:ascii="Times New Roman" w:hAnsi="Times New Roman" w:cs="Times New Roman"/>
          <w:sz w:val="28"/>
          <w:szCs w:val="28"/>
        </w:rPr>
        <w:t>К учреждениям, оказывающим психологическую помощь относятся все, кроме:</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подразделения системы здравоохранения (гериатрические центры, гериатрические стационары и отделения, больницы сестринского ухода, отделения медико-социальной помощи лечебно-профилактических учреждений, хосписы),</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учреждения системы социальной защиты населения (геронтологические центры, дома-интернаты милосердия для престарелых и инвалидов, с</w:t>
      </w:r>
      <w:r w:rsidR="00401DB1" w:rsidRPr="00761309">
        <w:rPr>
          <w:rFonts w:ascii="Times New Roman" w:hAnsi="Times New Roman" w:cs="Times New Roman"/>
          <w:sz w:val="28"/>
          <w:szCs w:val="28"/>
        </w:rPr>
        <w:t>оциально-оздоровитель</w:t>
      </w:r>
      <w:r w:rsidR="00620EB6" w:rsidRPr="00761309">
        <w:rPr>
          <w:rFonts w:ascii="Times New Roman" w:hAnsi="Times New Roman" w:cs="Times New Roman"/>
          <w:sz w:val="28"/>
          <w:szCs w:val="28"/>
        </w:rPr>
        <w:t>ные центры, специализированные отделения социально-медицинского обслуживания на дому центров социального обслуживания, «хосписы на дому»),</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620EB6" w:rsidRPr="00761309">
        <w:rPr>
          <w:rFonts w:ascii="Times New Roman" w:hAnsi="Times New Roman" w:cs="Times New Roman"/>
          <w:bCs/>
          <w:sz w:val="28"/>
          <w:szCs w:val="28"/>
        </w:rPr>
        <w:t xml:space="preserve"> пенсионный фонд</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983AAB">
      <w:pPr>
        <w:pStyle w:val="af1"/>
        <w:spacing w:after="0" w:line="360" w:lineRule="auto"/>
        <w:ind w:left="0"/>
        <w:jc w:val="both"/>
        <w:rPr>
          <w:rFonts w:ascii="Times New Roman" w:hAnsi="Times New Roman" w:cs="Times New Roman"/>
          <w:sz w:val="28"/>
          <w:szCs w:val="28"/>
        </w:rPr>
      </w:pPr>
    </w:p>
    <w:p w:rsidR="007D640A" w:rsidRPr="00761309" w:rsidRDefault="007D640A" w:rsidP="00983AAB">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b/>
          <w:sz w:val="28"/>
          <w:szCs w:val="28"/>
        </w:rPr>
        <w:t>Тема № 1</w:t>
      </w:r>
      <w:r w:rsidR="006370DC" w:rsidRPr="00761309">
        <w:rPr>
          <w:rFonts w:ascii="Times New Roman" w:hAnsi="Times New Roman" w:cs="Times New Roman"/>
          <w:b/>
          <w:sz w:val="28"/>
          <w:szCs w:val="28"/>
        </w:rPr>
        <w:t>0</w:t>
      </w:r>
      <w:r w:rsidRPr="00761309">
        <w:rPr>
          <w:rFonts w:ascii="Times New Roman" w:hAnsi="Times New Roman" w:cs="Times New Roman"/>
          <w:b/>
          <w:sz w:val="28"/>
          <w:szCs w:val="28"/>
        </w:rPr>
        <w:t>. Функции управления в гериатрии</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00620EB6" w:rsidRPr="00761309">
        <w:rPr>
          <w:rFonts w:ascii="Times New Roman" w:hAnsi="Times New Roman" w:cs="Times New Roman"/>
          <w:sz w:val="28"/>
          <w:szCs w:val="28"/>
        </w:rPr>
        <w:t>Управление (менеджмент) в системе организации гериатрической помощи следует рассматривать как:</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процесс распределения и движения ресурсов в группе ЛПУ с заранее заданной целью, по заранее разработанному графику,</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как процесс с непрерывным контролем результатов деятельности,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9B27BB" w:rsidRPr="00761309">
        <w:rPr>
          <w:rFonts w:ascii="Times New Roman" w:hAnsi="Times New Roman" w:cs="Times New Roman"/>
          <w:bCs/>
          <w:sz w:val="28"/>
          <w:szCs w:val="28"/>
        </w:rPr>
        <w:t xml:space="preserve"> </w:t>
      </w:r>
      <w:r w:rsidR="00620EB6" w:rsidRPr="00761309">
        <w:rPr>
          <w:rFonts w:ascii="Times New Roman" w:hAnsi="Times New Roman" w:cs="Times New Roman"/>
          <w:bCs/>
          <w:sz w:val="28"/>
          <w:szCs w:val="28"/>
        </w:rPr>
        <w:t xml:space="preserve">всё вместе выше перечисленное </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2. </w:t>
      </w:r>
      <w:r w:rsidR="00620EB6" w:rsidRPr="00761309">
        <w:rPr>
          <w:rFonts w:ascii="Times New Roman" w:hAnsi="Times New Roman" w:cs="Times New Roman"/>
          <w:sz w:val="28"/>
          <w:szCs w:val="28"/>
        </w:rPr>
        <w:t>К основным функциям управления относится всё, кроме:</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Постановка целей и задач; </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Планирование; </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Организация и руководство; </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Мотивация труда медицинского персонала; </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620EB6" w:rsidRPr="00761309">
        <w:rPr>
          <w:rFonts w:ascii="Times New Roman" w:hAnsi="Times New Roman" w:cs="Times New Roman"/>
          <w:bCs/>
          <w:sz w:val="28"/>
          <w:szCs w:val="28"/>
        </w:rPr>
        <w:t xml:space="preserve">. Работа с жалобами пациентов </w:t>
      </w:r>
    </w:p>
    <w:p w:rsidR="00620EB6"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Е.</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Контроль, учет и анализ.</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3. </w:t>
      </w:r>
      <w:r w:rsidR="00620EB6" w:rsidRPr="00761309">
        <w:rPr>
          <w:rFonts w:ascii="Times New Roman" w:hAnsi="Times New Roman" w:cs="Times New Roman"/>
          <w:sz w:val="28"/>
          <w:szCs w:val="28"/>
        </w:rPr>
        <w:t xml:space="preserve">Цель поэтапной гериатрической помощи (поликлиника—стационар-санаторий) больным с хроническими заболеваниями в легкой и умеренной степени выраженности в пожилом и старческом </w:t>
      </w:r>
      <w:r w:rsidR="00401DB1" w:rsidRPr="00761309">
        <w:rPr>
          <w:rFonts w:ascii="Times New Roman" w:hAnsi="Times New Roman" w:cs="Times New Roman"/>
          <w:sz w:val="28"/>
          <w:szCs w:val="28"/>
        </w:rPr>
        <w:t>возрасте состоит в</w:t>
      </w:r>
      <w:r w:rsidR="00620EB6" w:rsidRPr="00761309">
        <w:rPr>
          <w:rFonts w:ascii="Times New Roman" w:hAnsi="Times New Roman" w:cs="Times New Roman"/>
          <w:sz w:val="28"/>
          <w:szCs w:val="28"/>
        </w:rPr>
        <w:t>:</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 xml:space="preserve">предупреждении утяжеления заболеваний,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исключении синдрома взаимного отягощения,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поддержании на максимально возможном уровне степени социальной интеграции и качества жизни, </w:t>
      </w:r>
    </w:p>
    <w:p w:rsidR="007D640A"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7D640A" w:rsidRPr="00761309">
        <w:rPr>
          <w:rFonts w:ascii="Times New Roman" w:hAnsi="Times New Roman" w:cs="Times New Roman"/>
          <w:bCs/>
          <w:sz w:val="28"/>
          <w:szCs w:val="28"/>
        </w:rPr>
        <w:t xml:space="preserve"> всё выше перечисленное</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4. </w:t>
      </w:r>
      <w:r w:rsidR="00620EB6" w:rsidRPr="00761309">
        <w:rPr>
          <w:rFonts w:ascii="Times New Roman" w:hAnsi="Times New Roman" w:cs="Times New Roman"/>
          <w:sz w:val="28"/>
          <w:szCs w:val="28"/>
        </w:rPr>
        <w:t>Разработкой схем и стандартов качества лечения различных заболеваний</w:t>
      </w:r>
      <w:r w:rsidR="009B27BB" w:rsidRPr="00761309">
        <w:rPr>
          <w:rFonts w:ascii="Times New Roman" w:hAnsi="Times New Roman" w:cs="Times New Roman"/>
          <w:sz w:val="28"/>
          <w:szCs w:val="28"/>
        </w:rPr>
        <w:t xml:space="preserve"> </w:t>
      </w:r>
      <w:r w:rsidR="00620EB6" w:rsidRPr="00761309">
        <w:rPr>
          <w:rFonts w:ascii="Times New Roman" w:hAnsi="Times New Roman" w:cs="Times New Roman"/>
          <w:sz w:val="28"/>
          <w:szCs w:val="28"/>
        </w:rPr>
        <w:t>в гериатрии в условиях ЛПУ занимаются: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620EB6" w:rsidRPr="00761309">
        <w:rPr>
          <w:rFonts w:ascii="Times New Roman" w:hAnsi="Times New Roman" w:cs="Times New Roman"/>
          <w:bCs/>
          <w:sz w:val="28"/>
          <w:szCs w:val="28"/>
        </w:rPr>
        <w:t xml:space="preserve"> экспертные комитеты лечебных учреждений</w:t>
      </w:r>
      <w:r w:rsidR="00620EB6" w:rsidRPr="00761309">
        <w:rPr>
          <w:rFonts w:ascii="Times New Roman" w:hAnsi="Times New Roman" w:cs="Times New Roman"/>
          <w:sz w:val="28"/>
          <w:szCs w:val="28"/>
        </w:rPr>
        <w:t xml:space="preserve">,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620EB6" w:rsidRPr="00761309">
        <w:rPr>
          <w:rFonts w:ascii="Times New Roman" w:hAnsi="Times New Roman" w:cs="Times New Roman"/>
          <w:sz w:val="28"/>
          <w:szCs w:val="28"/>
        </w:rPr>
        <w:t xml:space="preserve"> заместитель главного врача по лечебной части,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заведующие отделениями,</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заведующий аптекой. </w:t>
      </w:r>
    </w:p>
    <w:p w:rsidR="007D640A"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983AAB">
      <w:pPr>
        <w:pStyle w:val="af1"/>
        <w:spacing w:after="0" w:line="360" w:lineRule="auto"/>
        <w:ind w:left="0"/>
        <w:jc w:val="both"/>
        <w:rPr>
          <w:rFonts w:ascii="Times New Roman" w:hAnsi="Times New Roman" w:cs="Times New Roman"/>
          <w:b/>
          <w:sz w:val="28"/>
          <w:szCs w:val="28"/>
        </w:rPr>
      </w:pPr>
    </w:p>
    <w:p w:rsidR="00620EB6" w:rsidRPr="00761309" w:rsidRDefault="00F83700"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7D640A" w:rsidRPr="00761309">
        <w:rPr>
          <w:rFonts w:ascii="Times New Roman" w:hAnsi="Times New Roman" w:cs="Times New Roman"/>
          <w:sz w:val="28"/>
          <w:szCs w:val="28"/>
        </w:rPr>
        <w:t xml:space="preserve">№ 5. </w:t>
      </w:r>
      <w:r w:rsidR="00620EB6" w:rsidRPr="00761309">
        <w:rPr>
          <w:rFonts w:ascii="Times New Roman" w:hAnsi="Times New Roman" w:cs="Times New Roman"/>
          <w:sz w:val="28"/>
          <w:szCs w:val="28"/>
        </w:rPr>
        <w:t>Формулярная система позволяет решать следующие вопросы:</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620EB6" w:rsidRPr="00761309">
        <w:rPr>
          <w:rFonts w:ascii="Times New Roman" w:hAnsi="Times New Roman" w:cs="Times New Roman"/>
          <w:sz w:val="28"/>
          <w:szCs w:val="28"/>
        </w:rPr>
        <w:t xml:space="preserve"> отбор лекарственных средств,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Б.</w:t>
      </w:r>
      <w:r w:rsidR="00620EB6" w:rsidRPr="00761309">
        <w:rPr>
          <w:rFonts w:ascii="Times New Roman" w:hAnsi="Times New Roman" w:cs="Times New Roman"/>
          <w:sz w:val="28"/>
          <w:szCs w:val="28"/>
        </w:rPr>
        <w:t xml:space="preserve"> рациональное использование лекарств, </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620EB6" w:rsidRPr="00761309">
        <w:rPr>
          <w:rFonts w:ascii="Times New Roman" w:hAnsi="Times New Roman" w:cs="Times New Roman"/>
          <w:sz w:val="28"/>
          <w:szCs w:val="28"/>
        </w:rPr>
        <w:t xml:space="preserve"> разработку стандартов качества лечения,</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620EB6" w:rsidRPr="00761309">
        <w:rPr>
          <w:rFonts w:ascii="Times New Roman" w:hAnsi="Times New Roman" w:cs="Times New Roman"/>
          <w:sz w:val="28"/>
          <w:szCs w:val="28"/>
        </w:rPr>
        <w:t xml:space="preserve"> внедрение программы оценки использования лекарственных средств,</w:t>
      </w:r>
    </w:p>
    <w:p w:rsidR="00620EB6" w:rsidRPr="00761309" w:rsidRDefault="003600CC"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620EB6" w:rsidRPr="00761309">
        <w:rPr>
          <w:rFonts w:ascii="Times New Roman" w:hAnsi="Times New Roman" w:cs="Times New Roman"/>
          <w:sz w:val="28"/>
          <w:szCs w:val="28"/>
        </w:rPr>
        <w:t xml:space="preserve"> всё выше перечисленное </w:t>
      </w:r>
    </w:p>
    <w:p w:rsidR="00BA4ACC" w:rsidRPr="00761309" w:rsidRDefault="007D640A" w:rsidP="00983AAB">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D36649" w:rsidRPr="00761309" w:rsidRDefault="00DF2558" w:rsidP="00EC7109">
      <w:pPr>
        <w:tabs>
          <w:tab w:val="left" w:pos="0"/>
        </w:tabs>
        <w:jc w:val="center"/>
        <w:rPr>
          <w:color w:val="000000"/>
          <w:sz w:val="28"/>
          <w:szCs w:val="24"/>
        </w:rPr>
      </w:pPr>
      <w:r w:rsidRPr="00761309">
        <w:rPr>
          <w:iCs/>
          <w:noProof/>
          <w:color w:val="000000"/>
          <w:sz w:val="28"/>
          <w:szCs w:val="28"/>
        </w:rPr>
        <w:t>Оценочные средства текущего контроля успеваемости</w:t>
      </w:r>
    </w:p>
    <w:p w:rsidR="00C37286" w:rsidRPr="00761309" w:rsidRDefault="00C37286" w:rsidP="00EC0E8C">
      <w:pPr>
        <w:tabs>
          <w:tab w:val="left" w:pos="0"/>
        </w:tabs>
        <w:ind w:left="284"/>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1"/>
        <w:gridCol w:w="3132"/>
        <w:gridCol w:w="4994"/>
      </w:tblGrid>
      <w:tr w:rsidR="00925EA3" w:rsidRPr="00761309" w:rsidTr="00D36649">
        <w:trPr>
          <w:trHeight w:val="463"/>
        </w:trPr>
        <w:tc>
          <w:tcPr>
            <w:tcW w:w="1235" w:type="pct"/>
            <w:shd w:val="clear" w:color="auto" w:fill="FFFFFF"/>
          </w:tcPr>
          <w:p w:rsidR="00925EA3" w:rsidRPr="00761309" w:rsidRDefault="00925EA3" w:rsidP="00187C21">
            <w:pPr>
              <w:tabs>
                <w:tab w:val="left" w:pos="2436"/>
              </w:tabs>
              <w:jc w:val="center"/>
              <w:rPr>
                <w:b/>
                <w:bCs/>
                <w:color w:val="000000"/>
                <w:sz w:val="28"/>
                <w:szCs w:val="28"/>
              </w:rPr>
            </w:pPr>
            <w:r w:rsidRPr="00761309">
              <w:rPr>
                <w:b/>
                <w:bCs/>
                <w:color w:val="000000"/>
                <w:sz w:val="28"/>
                <w:szCs w:val="28"/>
              </w:rPr>
              <w:t xml:space="preserve">Баллы </w:t>
            </w:r>
          </w:p>
          <w:p w:rsidR="00925EA3" w:rsidRPr="00761309" w:rsidRDefault="00925EA3"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925EA3" w:rsidRPr="00761309" w:rsidRDefault="00925EA3"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925EA3" w:rsidRPr="00761309" w:rsidRDefault="00925EA3"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925EA3" w:rsidRPr="00761309" w:rsidTr="00D36649">
        <w:trPr>
          <w:trHeight w:val="293"/>
        </w:trPr>
        <w:tc>
          <w:tcPr>
            <w:tcW w:w="1235" w:type="pct"/>
            <w:vAlign w:val="center"/>
          </w:tcPr>
          <w:p w:rsidR="00925EA3" w:rsidRPr="00761309" w:rsidRDefault="003C73B2"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925EA3" w:rsidRPr="00761309" w:rsidRDefault="00925EA3"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925EA3" w:rsidRPr="00761309" w:rsidRDefault="00D36649"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 xml:space="preserve">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w:t>
            </w:r>
            <w:r w:rsidR="00D1390A" w:rsidRPr="00761309">
              <w:rPr>
                <w:color w:val="000000"/>
                <w:sz w:val="28"/>
                <w:szCs w:val="28"/>
              </w:rPr>
              <w:t xml:space="preserve">врачем </w:t>
            </w:r>
            <w:r w:rsidRPr="00761309">
              <w:rPr>
                <w:color w:val="000000"/>
                <w:sz w:val="28"/>
                <w:szCs w:val="28"/>
              </w:rPr>
              <w:t>самостоятельно в процессе ответа</w:t>
            </w:r>
          </w:p>
        </w:tc>
      </w:tr>
      <w:tr w:rsidR="00925EA3" w:rsidRPr="00761309" w:rsidTr="00D36649">
        <w:trPr>
          <w:trHeight w:val="290"/>
        </w:trPr>
        <w:tc>
          <w:tcPr>
            <w:tcW w:w="1235" w:type="pct"/>
            <w:vAlign w:val="center"/>
          </w:tcPr>
          <w:p w:rsidR="00925EA3" w:rsidRPr="00761309" w:rsidRDefault="003C73B2"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925EA3" w:rsidRPr="00761309" w:rsidRDefault="00925EA3"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925EA3" w:rsidRPr="00761309" w:rsidRDefault="00D36649" w:rsidP="00D1390A">
            <w:pPr>
              <w:tabs>
                <w:tab w:val="left" w:pos="601"/>
                <w:tab w:val="left" w:pos="708"/>
              </w:tabs>
              <w:jc w:val="both"/>
              <w:rPr>
                <w:color w:val="000000"/>
                <w:sz w:val="28"/>
                <w:szCs w:val="28"/>
              </w:rPr>
            </w:pPr>
            <w:r w:rsidRPr="00761309">
              <w:rPr>
                <w:color w:val="000000"/>
                <w:sz w:val="28"/>
                <w:szCs w:val="28"/>
              </w:rPr>
              <w:t xml:space="preserve">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w:t>
            </w:r>
            <w:r w:rsidRPr="00761309">
              <w:rPr>
                <w:color w:val="000000"/>
                <w:sz w:val="28"/>
                <w:szCs w:val="28"/>
              </w:rPr>
              <w:lastRenderedPageBreak/>
              <w:t xml:space="preserve">недочёты, исправленные </w:t>
            </w:r>
            <w:r w:rsidR="00D1390A" w:rsidRPr="00761309">
              <w:rPr>
                <w:color w:val="000000"/>
                <w:sz w:val="28"/>
                <w:szCs w:val="28"/>
              </w:rPr>
              <w:t>врачем</w:t>
            </w:r>
            <w:r w:rsidRPr="00761309">
              <w:rPr>
                <w:color w:val="000000"/>
                <w:sz w:val="28"/>
                <w:szCs w:val="28"/>
              </w:rPr>
              <w:t xml:space="preserve"> с помощью уточняющих вопросов преподавателя.</w:t>
            </w:r>
          </w:p>
        </w:tc>
      </w:tr>
      <w:tr w:rsidR="00925EA3" w:rsidRPr="00761309" w:rsidTr="00D36649">
        <w:trPr>
          <w:trHeight w:val="323"/>
        </w:trPr>
        <w:tc>
          <w:tcPr>
            <w:tcW w:w="1235" w:type="pct"/>
            <w:vAlign w:val="center"/>
          </w:tcPr>
          <w:p w:rsidR="00925EA3" w:rsidRPr="00761309" w:rsidRDefault="003C73B2" w:rsidP="003C73B2">
            <w:pPr>
              <w:tabs>
                <w:tab w:val="left" w:pos="2436"/>
              </w:tabs>
              <w:jc w:val="center"/>
              <w:rPr>
                <w:color w:val="000000"/>
                <w:sz w:val="28"/>
                <w:szCs w:val="28"/>
              </w:rPr>
            </w:pPr>
            <w:r w:rsidRPr="00761309">
              <w:rPr>
                <w:color w:val="000000"/>
                <w:sz w:val="28"/>
                <w:szCs w:val="28"/>
              </w:rPr>
              <w:lastRenderedPageBreak/>
              <w:t>70-79</w:t>
            </w:r>
          </w:p>
        </w:tc>
        <w:tc>
          <w:tcPr>
            <w:tcW w:w="1059" w:type="pct"/>
            <w:vAlign w:val="center"/>
          </w:tcPr>
          <w:p w:rsidR="00925EA3" w:rsidRPr="00761309" w:rsidRDefault="00925EA3" w:rsidP="00187C21">
            <w:pPr>
              <w:tabs>
                <w:tab w:val="left" w:pos="2436"/>
              </w:tabs>
              <w:jc w:val="center"/>
              <w:rPr>
                <w:i/>
                <w:iCs/>
                <w:color w:val="000000"/>
                <w:sz w:val="28"/>
                <w:szCs w:val="28"/>
              </w:rPr>
            </w:pPr>
            <w:r w:rsidRPr="00761309">
              <w:rPr>
                <w:i/>
                <w:iCs/>
                <w:color w:val="000000"/>
                <w:sz w:val="28"/>
                <w:szCs w:val="28"/>
              </w:rPr>
              <w:t>3,</w:t>
            </w:r>
            <w:r w:rsidR="00401DB1"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925EA3" w:rsidRPr="00761309" w:rsidRDefault="00D36649" w:rsidP="00D36649">
            <w:pPr>
              <w:ind w:left="20" w:hanging="20"/>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другие вопросы специальности</w:t>
            </w:r>
          </w:p>
        </w:tc>
      </w:tr>
      <w:tr w:rsidR="00925EA3" w:rsidRPr="00761309" w:rsidTr="00D36649">
        <w:trPr>
          <w:trHeight w:val="286"/>
        </w:trPr>
        <w:tc>
          <w:tcPr>
            <w:tcW w:w="1235" w:type="pct"/>
            <w:vAlign w:val="center"/>
          </w:tcPr>
          <w:p w:rsidR="00925EA3" w:rsidRPr="00761309" w:rsidRDefault="003C73B2" w:rsidP="003C73B2">
            <w:pPr>
              <w:tabs>
                <w:tab w:val="left" w:pos="2436"/>
              </w:tabs>
              <w:jc w:val="center"/>
              <w:rPr>
                <w:color w:val="000000"/>
                <w:sz w:val="28"/>
                <w:szCs w:val="28"/>
              </w:rPr>
            </w:pPr>
            <w:r w:rsidRPr="00761309">
              <w:rPr>
                <w:color w:val="000000"/>
                <w:sz w:val="28"/>
                <w:szCs w:val="28"/>
              </w:rPr>
              <w:t>69 и ниже</w:t>
            </w:r>
          </w:p>
        </w:tc>
        <w:tc>
          <w:tcPr>
            <w:tcW w:w="1059" w:type="pct"/>
            <w:vAlign w:val="center"/>
          </w:tcPr>
          <w:p w:rsidR="00925EA3" w:rsidRPr="00761309" w:rsidRDefault="00925EA3"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925EA3" w:rsidRPr="00761309" w:rsidRDefault="00D36649" w:rsidP="00D1390A">
            <w:pPr>
              <w:tabs>
                <w:tab w:val="left" w:pos="601"/>
                <w:tab w:val="left" w:pos="708"/>
              </w:tabs>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w:t>
            </w:r>
            <w:r w:rsidR="00D1390A" w:rsidRPr="00761309">
              <w:rPr>
                <w:color w:val="000000"/>
                <w:sz w:val="28"/>
                <w:szCs w:val="28"/>
              </w:rPr>
              <w:t>врача</w:t>
            </w:r>
            <w:r w:rsidRPr="00761309">
              <w:rPr>
                <w:color w:val="000000"/>
                <w:sz w:val="28"/>
                <w:szCs w:val="28"/>
              </w:rPr>
              <w:t xml:space="preserve"> не только на поставленный вопрос, но и на другие вопросы специальности</w:t>
            </w:r>
          </w:p>
        </w:tc>
      </w:tr>
    </w:tbl>
    <w:p w:rsidR="00925EA3" w:rsidRPr="00761309" w:rsidRDefault="00925EA3" w:rsidP="00925EA3">
      <w:pPr>
        <w:tabs>
          <w:tab w:val="left" w:pos="2436"/>
        </w:tabs>
        <w:ind w:firstLine="709"/>
        <w:jc w:val="both"/>
        <w:rPr>
          <w:color w:val="000000"/>
          <w:sz w:val="24"/>
          <w:szCs w:val="24"/>
        </w:rPr>
      </w:pPr>
      <w:r w:rsidRPr="00761309">
        <w:rPr>
          <w:color w:val="000000"/>
          <w:sz w:val="24"/>
          <w:szCs w:val="24"/>
        </w:rPr>
        <w:t xml:space="preserve">Таблица 9 –Оценивание слушателя на зачете по </w:t>
      </w:r>
      <w:r w:rsidR="00EC0E8C" w:rsidRPr="00761309">
        <w:rPr>
          <w:color w:val="000000"/>
          <w:sz w:val="24"/>
          <w:szCs w:val="24"/>
        </w:rPr>
        <w:t>модулю</w:t>
      </w:r>
    </w:p>
    <w:p w:rsidR="00925EA3" w:rsidRPr="00761309" w:rsidRDefault="00925EA3" w:rsidP="00925EA3">
      <w:pPr>
        <w:tabs>
          <w:tab w:val="left" w:pos="2436"/>
        </w:tabs>
        <w:jc w:val="both"/>
        <w:rPr>
          <w:color w:val="000000"/>
          <w:sz w:val="28"/>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D36649" w:rsidRPr="00761309" w:rsidTr="00911180">
        <w:trPr>
          <w:trHeight w:val="293"/>
        </w:trPr>
        <w:tc>
          <w:tcPr>
            <w:tcW w:w="3119" w:type="dxa"/>
            <w:vAlign w:val="center"/>
          </w:tcPr>
          <w:p w:rsidR="00D36649" w:rsidRPr="00761309" w:rsidRDefault="00D36649" w:rsidP="00D36649">
            <w:pPr>
              <w:tabs>
                <w:tab w:val="left" w:pos="2436"/>
              </w:tabs>
              <w:jc w:val="center"/>
              <w:rPr>
                <w:b/>
                <w:bCs/>
                <w:color w:val="000000"/>
                <w:sz w:val="28"/>
                <w:szCs w:val="28"/>
              </w:rPr>
            </w:pPr>
            <w:r w:rsidRPr="00761309">
              <w:rPr>
                <w:b/>
                <w:bCs/>
                <w:color w:val="000000"/>
                <w:sz w:val="28"/>
                <w:szCs w:val="28"/>
              </w:rPr>
              <w:t>Баллы</w:t>
            </w:r>
          </w:p>
          <w:p w:rsidR="00D36649" w:rsidRPr="00761309" w:rsidRDefault="00D36649"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D36649" w:rsidRPr="00761309" w:rsidRDefault="00D36649"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D36649" w:rsidRPr="00761309" w:rsidRDefault="00D36649" w:rsidP="00D36649">
            <w:pPr>
              <w:pStyle w:val="western"/>
              <w:jc w:val="center"/>
              <w:rPr>
                <w:b/>
                <w:bCs/>
                <w:color w:val="000000"/>
                <w:sz w:val="28"/>
                <w:szCs w:val="28"/>
              </w:rPr>
            </w:pPr>
          </w:p>
          <w:p w:rsidR="00D36649" w:rsidRPr="00761309" w:rsidRDefault="00D36649" w:rsidP="00D36649">
            <w:pPr>
              <w:pStyle w:val="western"/>
              <w:jc w:val="center"/>
              <w:rPr>
                <w:color w:val="000000"/>
                <w:sz w:val="28"/>
                <w:szCs w:val="28"/>
              </w:rPr>
            </w:pPr>
            <w:r w:rsidRPr="00761309">
              <w:rPr>
                <w:b/>
                <w:bCs/>
                <w:color w:val="000000"/>
                <w:sz w:val="28"/>
                <w:szCs w:val="28"/>
              </w:rPr>
              <w:t>Требования к знаниям</w:t>
            </w:r>
          </w:p>
        </w:tc>
      </w:tr>
      <w:tr w:rsidR="00D1112B" w:rsidRPr="00761309" w:rsidTr="00911180">
        <w:trPr>
          <w:trHeight w:val="293"/>
        </w:trPr>
        <w:tc>
          <w:tcPr>
            <w:tcW w:w="3119" w:type="dxa"/>
            <w:vAlign w:val="center"/>
          </w:tcPr>
          <w:p w:rsidR="00D1112B" w:rsidRPr="00761309" w:rsidRDefault="001859D8" w:rsidP="001859D8">
            <w:pPr>
              <w:tabs>
                <w:tab w:val="left" w:pos="708"/>
              </w:tabs>
              <w:jc w:val="center"/>
              <w:rPr>
                <w:color w:val="000000"/>
                <w:sz w:val="28"/>
                <w:szCs w:val="28"/>
              </w:rPr>
            </w:pPr>
            <w:r w:rsidRPr="00761309">
              <w:rPr>
                <w:color w:val="000000"/>
                <w:sz w:val="28"/>
                <w:szCs w:val="28"/>
              </w:rPr>
              <w:t>70% - 100%</w:t>
            </w:r>
          </w:p>
        </w:tc>
        <w:tc>
          <w:tcPr>
            <w:tcW w:w="3686" w:type="dxa"/>
            <w:vAlign w:val="center"/>
          </w:tcPr>
          <w:p w:rsidR="00D1112B" w:rsidRPr="00761309" w:rsidRDefault="00D1112B"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D1112B" w:rsidRPr="00761309" w:rsidRDefault="00D1112B"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D1112B" w:rsidRPr="00761309" w:rsidTr="00187C21">
        <w:trPr>
          <w:trHeight w:val="290"/>
        </w:trPr>
        <w:tc>
          <w:tcPr>
            <w:tcW w:w="3119" w:type="dxa"/>
            <w:vAlign w:val="center"/>
          </w:tcPr>
          <w:p w:rsidR="00D1112B" w:rsidRPr="00761309" w:rsidRDefault="001859D8" w:rsidP="00D1112B">
            <w:pPr>
              <w:tabs>
                <w:tab w:val="left" w:pos="2436"/>
              </w:tabs>
              <w:jc w:val="center"/>
              <w:rPr>
                <w:color w:val="000000"/>
                <w:sz w:val="28"/>
                <w:szCs w:val="28"/>
              </w:rPr>
            </w:pPr>
            <w:r w:rsidRPr="00761309">
              <w:rPr>
                <w:color w:val="000000"/>
                <w:sz w:val="28"/>
                <w:szCs w:val="28"/>
              </w:rPr>
              <w:t>0 – 69%</w:t>
            </w:r>
          </w:p>
        </w:tc>
        <w:tc>
          <w:tcPr>
            <w:tcW w:w="3686" w:type="dxa"/>
            <w:vAlign w:val="center"/>
          </w:tcPr>
          <w:p w:rsidR="00D1112B" w:rsidRPr="00761309" w:rsidRDefault="00D1112B"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D1112B" w:rsidRPr="00761309" w:rsidRDefault="00D1112B" w:rsidP="00D36649">
            <w:pPr>
              <w:tabs>
                <w:tab w:val="left" w:pos="601"/>
                <w:tab w:val="left" w:pos="708"/>
              </w:tabs>
              <w:jc w:val="both"/>
              <w:rPr>
                <w:color w:val="000000"/>
                <w:sz w:val="28"/>
                <w:szCs w:val="28"/>
              </w:rPr>
            </w:pPr>
            <w:r w:rsidRPr="00761309">
              <w:rPr>
                <w:color w:val="000000"/>
                <w:sz w:val="28"/>
                <w:szCs w:val="28"/>
              </w:rPr>
              <w:t xml:space="preserve">Несоответствие </w:t>
            </w:r>
            <w:r w:rsidR="00D36649" w:rsidRPr="00761309">
              <w:rPr>
                <w:color w:val="000000"/>
                <w:sz w:val="28"/>
                <w:szCs w:val="28"/>
              </w:rPr>
              <w:t>з</w:t>
            </w:r>
            <w:r w:rsidRPr="00761309">
              <w:rPr>
                <w:color w:val="000000"/>
                <w:sz w:val="28"/>
                <w:szCs w:val="28"/>
              </w:rPr>
              <w:t>наний основным планируемым результатам освоения модуля</w:t>
            </w:r>
          </w:p>
        </w:tc>
      </w:tr>
    </w:tbl>
    <w:p w:rsidR="00925EA3" w:rsidRPr="00761309" w:rsidRDefault="00925EA3"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EC0E8C" w:rsidRPr="00761309" w:rsidRDefault="00994BF5" w:rsidP="00994BF5">
      <w:pPr>
        <w:jc w:val="right"/>
        <w:rPr>
          <w:b/>
          <w:iCs/>
          <w:color w:val="000000"/>
          <w:spacing w:val="-3"/>
          <w:sz w:val="24"/>
          <w:szCs w:val="24"/>
          <w:lang w:eastAsia="en-US"/>
        </w:rPr>
      </w:pPr>
      <w:r w:rsidRPr="00761309">
        <w:rPr>
          <w:i/>
          <w:iCs/>
          <w:color w:val="000000"/>
          <w:sz w:val="24"/>
          <w:szCs w:val="24"/>
          <w:lang w:eastAsia="ru-RU"/>
        </w:rPr>
        <w:br w:type="page"/>
      </w:r>
      <w:r w:rsidRPr="00761309">
        <w:rPr>
          <w:b/>
          <w:iCs/>
          <w:color w:val="000000"/>
          <w:spacing w:val="-3"/>
          <w:sz w:val="28"/>
          <w:szCs w:val="24"/>
          <w:lang w:eastAsia="en-US"/>
        </w:rPr>
        <w:lastRenderedPageBreak/>
        <w:t xml:space="preserve">ПРИЛОЖЕНИЕ </w:t>
      </w:r>
      <w:r w:rsidR="00EC0E8C" w:rsidRPr="00761309">
        <w:rPr>
          <w:b/>
          <w:iCs/>
          <w:color w:val="000000"/>
          <w:spacing w:val="-3"/>
          <w:sz w:val="28"/>
          <w:szCs w:val="24"/>
          <w:lang w:eastAsia="en-US"/>
        </w:rPr>
        <w:t>№ 2</w:t>
      </w:r>
    </w:p>
    <w:p w:rsidR="005400A1" w:rsidRPr="00761309" w:rsidRDefault="005400A1" w:rsidP="00925EA3">
      <w:pPr>
        <w:ind w:right="-284"/>
        <w:rPr>
          <w:color w:val="000000"/>
          <w:sz w:val="24"/>
          <w:szCs w:val="24"/>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5B4A22" w:rsidRPr="00761309">
        <w:rPr>
          <w:b/>
          <w:bCs/>
          <w:color w:val="000000"/>
          <w:sz w:val="28"/>
          <w:szCs w:val="28"/>
          <w:lang w:eastAsia="ru-RU"/>
        </w:rPr>
        <w:t xml:space="preserve"> 2</w:t>
      </w:r>
    </w:p>
    <w:p w:rsidR="005400A1" w:rsidRPr="00761309" w:rsidRDefault="005400A1" w:rsidP="00925EA3">
      <w:pPr>
        <w:jc w:val="center"/>
        <w:rPr>
          <w:rFonts w:eastAsia="Times New Roman"/>
          <w:b/>
          <w:bCs/>
          <w:color w:val="000000"/>
          <w:sz w:val="28"/>
          <w:szCs w:val="28"/>
          <w:lang w:eastAsia="ru-RU"/>
        </w:rPr>
      </w:pPr>
      <w:r w:rsidRPr="00761309">
        <w:rPr>
          <w:rFonts w:eastAsia="Times New Roman"/>
          <w:b/>
          <w:bCs/>
          <w:color w:val="000000"/>
          <w:sz w:val="28"/>
          <w:szCs w:val="28"/>
          <w:lang w:eastAsia="ru-RU"/>
        </w:rPr>
        <w:t>ТЕОРЕТИЧЕСКИЕ ОСНОВЫ ГЕРОНТОЛОГИИ И ГЕРИАТРИИ КЛИНИЧЕСКАЯ БИОХИМИЯ</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профессиональной переподготовки </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EC0E8C" w:rsidP="00925EA3">
      <w:pPr>
        <w:jc w:val="center"/>
        <w:rPr>
          <w:b/>
          <w:color w:val="000000"/>
          <w:sz w:val="24"/>
          <w:szCs w:val="24"/>
          <w:lang w:eastAsia="ru-RU"/>
        </w:rPr>
      </w:pPr>
      <w:r w:rsidRPr="00761309">
        <w:rPr>
          <w:b/>
          <w:color w:val="000000"/>
          <w:sz w:val="24"/>
          <w:szCs w:val="24"/>
          <w:lang w:eastAsia="ru-RU"/>
        </w:rPr>
        <w:t>«</w:t>
      </w:r>
      <w:r w:rsidR="005400A1" w:rsidRPr="00761309">
        <w:rPr>
          <w:b/>
          <w:color w:val="000000"/>
          <w:sz w:val="24"/>
          <w:szCs w:val="24"/>
          <w:lang w:eastAsia="ru-RU"/>
        </w:rPr>
        <w:t>ГЕРИАТРИЯ</w:t>
      </w:r>
      <w:r w:rsidRPr="00761309">
        <w:rPr>
          <w:b/>
          <w:color w:val="000000"/>
          <w:sz w:val="24"/>
          <w:szCs w:val="24"/>
          <w:lang w:eastAsia="ru-RU"/>
        </w:rPr>
        <w:t>»</w:t>
      </w:r>
    </w:p>
    <w:p w:rsidR="005400A1" w:rsidRPr="00761309" w:rsidRDefault="005400A1" w:rsidP="00925EA3">
      <w:pPr>
        <w:jc w:val="center"/>
        <w:rPr>
          <w:color w:val="000000"/>
          <w:sz w:val="24"/>
          <w:szCs w:val="24"/>
          <w:lang w:eastAsia="ru-RU"/>
        </w:rPr>
      </w:pPr>
    </w:p>
    <w:p w:rsidR="005400A1" w:rsidRPr="00761309" w:rsidRDefault="00EC0E8C" w:rsidP="00E9433D">
      <w:pPr>
        <w:pStyle w:val="af1"/>
        <w:suppressLineNumbers/>
        <w:tabs>
          <w:tab w:val="left" w:pos="284"/>
        </w:tabs>
        <w:suppressAutoHyphens w:val="0"/>
        <w:spacing w:after="0" w:line="360" w:lineRule="auto"/>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 </w:t>
      </w:r>
      <w:r w:rsidR="005400A1" w:rsidRPr="00761309">
        <w:rPr>
          <w:rFonts w:ascii="Times New Roman" w:hAnsi="Times New Roman" w:cs="Times New Roman"/>
          <w:b/>
          <w:bCs/>
          <w:sz w:val="24"/>
          <w:szCs w:val="24"/>
          <w:lang w:eastAsia="ru-RU"/>
        </w:rPr>
        <w:t>ЦЕЛИ И ЗАДАЧИ</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 xml:space="preserve">МОДУЛЯ </w:t>
      </w:r>
    </w:p>
    <w:p w:rsidR="005400A1" w:rsidRPr="00761309" w:rsidRDefault="005400A1" w:rsidP="00E9433D">
      <w:pPr>
        <w:spacing w:line="360" w:lineRule="auto"/>
        <w:ind w:firstLine="708"/>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врача клинической лаб</w:t>
      </w:r>
      <w:r w:rsidR="009670E2" w:rsidRPr="00761309">
        <w:rPr>
          <w:color w:val="000000"/>
          <w:sz w:val="28"/>
          <w:szCs w:val="28"/>
        </w:rPr>
        <w:t>ораторной диагностики в области</w:t>
      </w:r>
      <w:r w:rsidRPr="00761309">
        <w:rPr>
          <w:color w:val="000000"/>
          <w:sz w:val="28"/>
          <w:szCs w:val="28"/>
        </w:rPr>
        <w:t xml:space="preserve"> гериатрии,</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Pr="00761309">
        <w:rPr>
          <w:rFonts w:eastAsia="Times New Roman"/>
          <w:bCs/>
          <w:color w:val="000000"/>
          <w:sz w:val="28"/>
          <w:szCs w:val="28"/>
          <w:lang w:eastAsia="ru-RU"/>
        </w:rPr>
        <w:t>Теоретические основы геронтологии и гериатрии. Клиническая биохимия</w:t>
      </w:r>
      <w:r w:rsidRPr="00761309">
        <w:rPr>
          <w:color w:val="000000"/>
          <w:sz w:val="28"/>
          <w:szCs w:val="28"/>
        </w:rPr>
        <w:t>».</w:t>
      </w:r>
    </w:p>
    <w:p w:rsidR="005400A1" w:rsidRPr="00761309" w:rsidRDefault="005400A1" w:rsidP="00E9433D">
      <w:pPr>
        <w:spacing w:line="360" w:lineRule="auto"/>
        <w:ind w:firstLine="708"/>
        <w:jc w:val="both"/>
        <w:rPr>
          <w:color w:val="000000"/>
          <w:sz w:val="28"/>
          <w:szCs w:val="28"/>
        </w:rPr>
      </w:pPr>
      <w:r w:rsidRPr="00761309">
        <w:rPr>
          <w:color w:val="000000"/>
          <w:sz w:val="28"/>
          <w:szCs w:val="28"/>
        </w:rPr>
        <w:t>Задачи:</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w:t>
      </w:r>
      <w:r w:rsidR="009670E2" w:rsidRPr="00761309">
        <w:rPr>
          <w:color w:val="000000"/>
          <w:sz w:val="28"/>
          <w:szCs w:val="28"/>
        </w:rPr>
        <w:t>остических технологий и методик</w:t>
      </w:r>
      <w:r w:rsidRPr="00761309">
        <w:rPr>
          <w:color w:val="000000"/>
          <w:sz w:val="28"/>
          <w:szCs w:val="28"/>
        </w:rPr>
        <w:t xml:space="preserve"> в сфере</w:t>
      </w:r>
      <w:r w:rsidR="009B27BB" w:rsidRPr="00761309">
        <w:rPr>
          <w:color w:val="000000"/>
          <w:sz w:val="28"/>
          <w:szCs w:val="28"/>
        </w:rPr>
        <w:t xml:space="preserve"> </w:t>
      </w:r>
      <w:r w:rsidRPr="00761309">
        <w:rPr>
          <w:color w:val="000000"/>
          <w:sz w:val="28"/>
          <w:szCs w:val="28"/>
        </w:rPr>
        <w:t>клинической лабораторной диагностики у пациентов пожилого и старческого возраста.</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клинико-лабораторной деятельности в области «</w:t>
      </w:r>
      <w:r w:rsidRPr="00761309">
        <w:rPr>
          <w:rFonts w:eastAsia="Times New Roman"/>
          <w:bCs/>
          <w:color w:val="000000"/>
          <w:sz w:val="28"/>
          <w:szCs w:val="28"/>
          <w:lang w:eastAsia="ru-RU"/>
        </w:rPr>
        <w:t>теоретические основы геронтологии и гериатрии. Клиническая биохимия</w:t>
      </w:r>
      <w:r w:rsidRPr="00761309">
        <w:rPr>
          <w:color w:val="000000"/>
          <w:sz w:val="28"/>
          <w:szCs w:val="28"/>
        </w:rPr>
        <w:t>».</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врача клинической лабораторной диагностики в области</w:t>
      </w:r>
      <w:r w:rsidR="009B27BB" w:rsidRPr="00761309">
        <w:rPr>
          <w:color w:val="000000"/>
          <w:sz w:val="28"/>
          <w:szCs w:val="28"/>
        </w:rPr>
        <w:t xml:space="preserve"> </w:t>
      </w:r>
      <w:r w:rsidRPr="00761309">
        <w:rPr>
          <w:color w:val="000000"/>
          <w:sz w:val="28"/>
          <w:szCs w:val="28"/>
        </w:rPr>
        <w:t>гериатрии, владеющего навыками и манипуляциями по данной дисциплине.</w:t>
      </w:r>
      <w:r w:rsidR="009B27BB" w:rsidRPr="00761309">
        <w:rPr>
          <w:color w:val="000000"/>
          <w:sz w:val="28"/>
          <w:szCs w:val="28"/>
        </w:rPr>
        <w:t xml:space="preserve"> </w:t>
      </w:r>
    </w:p>
    <w:p w:rsidR="005400A1" w:rsidRPr="00761309" w:rsidRDefault="005400A1" w:rsidP="004B293B">
      <w:pPr>
        <w:pStyle w:val="af1"/>
        <w:keepNext/>
        <w:widowControl/>
        <w:numPr>
          <w:ilvl w:val="1"/>
          <w:numId w:val="74"/>
        </w:numPr>
        <w:suppressAutoHyphens w:val="0"/>
        <w:spacing w:after="0" w:line="360" w:lineRule="auto"/>
        <w:ind w:left="0" w:firstLine="709"/>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МЕСТО МОДУЛЯ В СТРУКТУРЕ ПРОГРАММЫ</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ab/>
        <w:t>У пожилого человека обнаруживается множество различных хронических заболев</w:t>
      </w:r>
      <w:r w:rsidR="009670E2" w:rsidRPr="00761309">
        <w:rPr>
          <w:color w:val="000000"/>
          <w:sz w:val="28"/>
          <w:szCs w:val="28"/>
        </w:rPr>
        <w:t>аний, которые усугубляются социальными проблемами</w:t>
      </w:r>
      <w:r w:rsidRPr="00761309">
        <w:rPr>
          <w:color w:val="000000"/>
          <w:sz w:val="28"/>
          <w:szCs w:val="28"/>
        </w:rPr>
        <w:t xml:space="preserve"> и прогрессированием старческой астении. При анализе морфологических изменений в стареющем организме обна</w:t>
      </w:r>
      <w:r w:rsidR="009670E2" w:rsidRPr="00761309">
        <w:rPr>
          <w:color w:val="000000"/>
          <w:sz w:val="28"/>
          <w:szCs w:val="28"/>
        </w:rPr>
        <w:t>руживаются признаки практически</w:t>
      </w:r>
      <w:r w:rsidRPr="00761309">
        <w:rPr>
          <w:color w:val="000000"/>
          <w:sz w:val="28"/>
          <w:szCs w:val="28"/>
        </w:rPr>
        <w:t xml:space="preserve"> всех общепатологических</w:t>
      </w:r>
      <w:r w:rsidR="009B27BB" w:rsidRPr="00761309">
        <w:rPr>
          <w:color w:val="000000"/>
          <w:sz w:val="28"/>
          <w:szCs w:val="28"/>
        </w:rPr>
        <w:t xml:space="preserve"> </w:t>
      </w:r>
      <w:r w:rsidRPr="00761309">
        <w:rPr>
          <w:color w:val="000000"/>
          <w:sz w:val="28"/>
          <w:szCs w:val="28"/>
        </w:rPr>
        <w:t>процессов, причём на разных</w:t>
      </w:r>
      <w:r w:rsidR="009B27BB" w:rsidRPr="00761309">
        <w:rPr>
          <w:color w:val="000000"/>
          <w:sz w:val="28"/>
          <w:szCs w:val="28"/>
        </w:rPr>
        <w:t xml:space="preserve"> </w:t>
      </w:r>
      <w:r w:rsidRPr="00761309">
        <w:rPr>
          <w:color w:val="000000"/>
          <w:sz w:val="28"/>
          <w:szCs w:val="28"/>
        </w:rPr>
        <w:t xml:space="preserve">структурных уровнях – в макромолекулах и их комплексах, мембранах, органеллах, клетках, тканях, органах и стсемах. Наиболее заметны из них атрофические, инволютивные изменения («физиологическая атрофия» - специфический геронтологический </w:t>
      </w:r>
      <w:r w:rsidRPr="00761309">
        <w:rPr>
          <w:color w:val="000000"/>
          <w:sz w:val="28"/>
          <w:szCs w:val="28"/>
        </w:rPr>
        <w:lastRenderedPageBreak/>
        <w:t>термин), альтернативные изменения – разного рода повреждения (дегенеративные и дистрофические изменения, гибель клеток, разрушение и уменьшение количества структурно-функциональных единиц и межклеточных структур), а также адаптивные изменения (рег</w:t>
      </w:r>
      <w:r w:rsidR="009670E2" w:rsidRPr="00761309">
        <w:rPr>
          <w:color w:val="000000"/>
          <w:sz w:val="28"/>
          <w:szCs w:val="28"/>
        </w:rPr>
        <w:t xml:space="preserve">енеративные, гипертрофические, </w:t>
      </w:r>
      <w:r w:rsidRPr="00761309">
        <w:rPr>
          <w:color w:val="000000"/>
          <w:sz w:val="28"/>
          <w:szCs w:val="28"/>
        </w:rPr>
        <w:t>компенсаторные).</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ab/>
        <w:t>Лабораторная диагностика приобретает особое значение в связи со многими особенностями пожилого и старческого возраста. Так, при часто вст</w:t>
      </w:r>
      <w:r w:rsidR="009670E2" w:rsidRPr="00761309">
        <w:rPr>
          <w:color w:val="000000"/>
          <w:sz w:val="28"/>
          <w:szCs w:val="28"/>
        </w:rPr>
        <w:t>речающейся у стариков атипичной</w:t>
      </w:r>
      <w:r w:rsidRPr="00761309">
        <w:rPr>
          <w:color w:val="000000"/>
          <w:sz w:val="28"/>
          <w:szCs w:val="28"/>
        </w:rPr>
        <w:t xml:space="preserve"> или стёртой</w:t>
      </w:r>
      <w:r w:rsidR="009B27BB" w:rsidRPr="00761309">
        <w:rPr>
          <w:color w:val="000000"/>
          <w:sz w:val="28"/>
          <w:szCs w:val="28"/>
        </w:rPr>
        <w:t xml:space="preserve"> </w:t>
      </w:r>
      <w:r w:rsidRPr="00761309">
        <w:rPr>
          <w:color w:val="000000"/>
          <w:sz w:val="28"/>
          <w:szCs w:val="28"/>
        </w:rPr>
        <w:t>клинической симптоматике различных заболеваний, а также неспецифических проявлениях болезни, лабораторные исследования могут приобретать приоритетное значение и становиться</w:t>
      </w:r>
      <w:r w:rsidR="009B27BB" w:rsidRPr="00761309">
        <w:rPr>
          <w:color w:val="000000"/>
          <w:sz w:val="28"/>
          <w:szCs w:val="28"/>
        </w:rPr>
        <w:t xml:space="preserve"> </w:t>
      </w:r>
      <w:r w:rsidRPr="00761309">
        <w:rPr>
          <w:color w:val="000000"/>
          <w:sz w:val="28"/>
          <w:szCs w:val="28"/>
        </w:rPr>
        <w:t>ключом к своевременной и правильной диагностике. Наряду с</w:t>
      </w:r>
      <w:r w:rsidR="009670E2" w:rsidRPr="00761309">
        <w:rPr>
          <w:color w:val="000000"/>
          <w:sz w:val="28"/>
          <w:szCs w:val="28"/>
        </w:rPr>
        <w:t xml:space="preserve"> этим в гериатрической практике</w:t>
      </w:r>
      <w:r w:rsidRPr="00761309">
        <w:rPr>
          <w:color w:val="000000"/>
          <w:sz w:val="28"/>
          <w:szCs w:val="28"/>
        </w:rPr>
        <w:t xml:space="preserve"> гораздо</w:t>
      </w:r>
      <w:r w:rsidR="009670E2" w:rsidRPr="00761309">
        <w:rPr>
          <w:color w:val="000000"/>
          <w:sz w:val="28"/>
          <w:szCs w:val="28"/>
        </w:rPr>
        <w:t xml:space="preserve"> чаще встречаются трудности при</w:t>
      </w:r>
      <w:r w:rsidRPr="00761309">
        <w:rPr>
          <w:color w:val="000000"/>
          <w:sz w:val="28"/>
          <w:szCs w:val="28"/>
        </w:rPr>
        <w:t xml:space="preserve"> оценке клинического значения полученных результатов (СОЭ, активность трансаминаз, уровень креатинина и др.), которые могут зависеть от факторов, не связанных с патологическим проц</w:t>
      </w:r>
      <w:r w:rsidR="009670E2" w:rsidRPr="00761309">
        <w:rPr>
          <w:color w:val="000000"/>
          <w:sz w:val="28"/>
          <w:szCs w:val="28"/>
        </w:rPr>
        <w:t>ессом. Лабораторная диагностика требует учёта специфики</w:t>
      </w:r>
      <w:r w:rsidRPr="00761309">
        <w:rPr>
          <w:color w:val="000000"/>
          <w:sz w:val="28"/>
          <w:szCs w:val="28"/>
        </w:rPr>
        <w:t xml:space="preserve"> каждой возрастной группы.</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ab/>
        <w:t>Инволюционные изменения различных органов и систем, полиморбидность, полипрагмазия и другие особенности влияют на выбор объекта и метода исследования, а также на трактовку показателей на всех этапах</w:t>
      </w:r>
      <w:r w:rsidR="009B27BB" w:rsidRPr="00761309">
        <w:rPr>
          <w:color w:val="000000"/>
          <w:sz w:val="28"/>
          <w:szCs w:val="28"/>
        </w:rPr>
        <w:t xml:space="preserve"> </w:t>
      </w:r>
      <w:r w:rsidRPr="00761309">
        <w:rPr>
          <w:color w:val="000000"/>
          <w:sz w:val="28"/>
          <w:szCs w:val="28"/>
        </w:rPr>
        <w:t>лабораторно-диагностического процесса. Так, при оценке полученных результатов следует учитывать</w:t>
      </w:r>
      <w:r w:rsidR="009B27BB" w:rsidRPr="00761309">
        <w:rPr>
          <w:color w:val="000000"/>
          <w:sz w:val="28"/>
          <w:szCs w:val="28"/>
        </w:rPr>
        <w:t xml:space="preserve"> </w:t>
      </w:r>
      <w:r w:rsidRPr="00761309">
        <w:rPr>
          <w:color w:val="000000"/>
          <w:sz w:val="28"/>
          <w:szCs w:val="28"/>
        </w:rPr>
        <w:t>возрастные изменения ряда органов и систем (почки, печень), влияние сопутствующей, не всегда манифестированной патологии, приём медикаментов и др.</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ab/>
        <w:t>Основные этапы лабораторной диагностики:</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 xml:space="preserve">- выбор объекта лабораторного исследования для оценки состояния (функционального или морфологического) органа или системы в зависимости от клинической ситуации; </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 выбор метода лабораторного анализа;</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w:t>
      </w:r>
      <w:r w:rsidR="009B27BB" w:rsidRPr="00761309">
        <w:rPr>
          <w:color w:val="000000"/>
          <w:sz w:val="28"/>
          <w:szCs w:val="28"/>
        </w:rPr>
        <w:t xml:space="preserve"> </w:t>
      </w:r>
      <w:r w:rsidRPr="00761309">
        <w:rPr>
          <w:color w:val="000000"/>
          <w:sz w:val="28"/>
          <w:szCs w:val="28"/>
        </w:rPr>
        <w:t>верификация полученных результатов как «нормы» или «патологии»;</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lastRenderedPageBreak/>
        <w:t>-</w:t>
      </w:r>
      <w:r w:rsidR="009B27BB" w:rsidRPr="00761309">
        <w:rPr>
          <w:color w:val="000000"/>
          <w:sz w:val="28"/>
          <w:szCs w:val="28"/>
        </w:rPr>
        <w:t xml:space="preserve"> </w:t>
      </w:r>
      <w:r w:rsidRPr="00761309">
        <w:rPr>
          <w:color w:val="000000"/>
          <w:sz w:val="28"/>
          <w:szCs w:val="28"/>
        </w:rPr>
        <w:t>трактовка полученных результатов с учётом различных факторов (преаналитических, аналитических);</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w:t>
      </w:r>
      <w:r w:rsidR="009B27BB" w:rsidRPr="00761309">
        <w:rPr>
          <w:color w:val="000000"/>
          <w:sz w:val="28"/>
          <w:szCs w:val="28"/>
        </w:rPr>
        <w:t xml:space="preserve"> </w:t>
      </w:r>
      <w:r w:rsidRPr="00761309">
        <w:rPr>
          <w:color w:val="000000"/>
          <w:sz w:val="28"/>
          <w:szCs w:val="28"/>
        </w:rPr>
        <w:t>определение диагностического значения полученных показателей (чувствительность и специфичность);</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w:t>
      </w:r>
      <w:r w:rsidR="009B27BB" w:rsidRPr="00761309">
        <w:rPr>
          <w:color w:val="000000"/>
          <w:sz w:val="28"/>
          <w:szCs w:val="28"/>
        </w:rPr>
        <w:t xml:space="preserve"> </w:t>
      </w:r>
      <w:r w:rsidRPr="00761309">
        <w:rPr>
          <w:color w:val="000000"/>
          <w:sz w:val="28"/>
          <w:szCs w:val="28"/>
        </w:rPr>
        <w:t>определение пороговых значений полученных показателей для принятия</w:t>
      </w:r>
      <w:r w:rsidR="009B27BB" w:rsidRPr="00761309">
        <w:rPr>
          <w:color w:val="000000"/>
          <w:sz w:val="28"/>
          <w:szCs w:val="28"/>
        </w:rPr>
        <w:t xml:space="preserve"> </w:t>
      </w:r>
      <w:r w:rsidRPr="00761309">
        <w:rPr>
          <w:color w:val="000000"/>
          <w:sz w:val="28"/>
          <w:szCs w:val="28"/>
        </w:rPr>
        <w:t>диагностического и терапевтического решения.</w:t>
      </w:r>
    </w:p>
    <w:p w:rsidR="005400A1" w:rsidRPr="00761309" w:rsidRDefault="005400A1" w:rsidP="00E9433D">
      <w:pPr>
        <w:keepNext/>
        <w:tabs>
          <w:tab w:val="left" w:pos="0"/>
        </w:tabs>
        <w:spacing w:line="360" w:lineRule="auto"/>
        <w:jc w:val="both"/>
        <w:outlineLvl w:val="0"/>
        <w:rPr>
          <w:color w:val="000000"/>
          <w:sz w:val="28"/>
          <w:szCs w:val="28"/>
        </w:rPr>
      </w:pPr>
      <w:r w:rsidRPr="00761309">
        <w:rPr>
          <w:color w:val="000000"/>
          <w:sz w:val="28"/>
          <w:szCs w:val="28"/>
        </w:rPr>
        <w:tab/>
        <w:t>На каждом из этих условно выделяемых этапов возникают разнообразные проблемы, связанные с возрастными особенностями, спецификой клинической ситуации, так называемой</w:t>
      </w:r>
      <w:r w:rsidR="009B27BB" w:rsidRPr="00761309">
        <w:rPr>
          <w:color w:val="000000"/>
          <w:sz w:val="28"/>
          <w:szCs w:val="28"/>
        </w:rPr>
        <w:t xml:space="preserve"> </w:t>
      </w:r>
      <w:r w:rsidRPr="00761309">
        <w:rPr>
          <w:color w:val="000000"/>
          <w:sz w:val="28"/>
          <w:szCs w:val="28"/>
        </w:rPr>
        <w:t>нормой для обследуемого и т.д.</w:t>
      </w:r>
      <w:r w:rsidR="009B27BB" w:rsidRPr="00761309">
        <w:rPr>
          <w:color w:val="000000"/>
          <w:sz w:val="28"/>
          <w:szCs w:val="28"/>
        </w:rPr>
        <w:t xml:space="preserve"> </w:t>
      </w:r>
    </w:p>
    <w:p w:rsidR="00E9433D" w:rsidRPr="00761309" w:rsidRDefault="009B27BB" w:rsidP="00E9433D">
      <w:pPr>
        <w:spacing w:line="360" w:lineRule="auto"/>
        <w:jc w:val="both"/>
        <w:rPr>
          <w:color w:val="000000"/>
          <w:sz w:val="28"/>
          <w:szCs w:val="28"/>
        </w:rPr>
      </w:pPr>
      <w:r w:rsidRPr="00761309">
        <w:rPr>
          <w:b/>
          <w:color w:val="000000"/>
          <w:sz w:val="28"/>
          <w:szCs w:val="28"/>
        </w:rPr>
        <w:t xml:space="preserve"> </w:t>
      </w:r>
      <w:r w:rsidR="005400A1" w:rsidRPr="00761309">
        <w:rPr>
          <w:color w:val="000000"/>
          <w:sz w:val="28"/>
          <w:szCs w:val="28"/>
        </w:rPr>
        <w:t>Учебный модуль "</w:t>
      </w:r>
      <w:r w:rsidR="005400A1" w:rsidRPr="00761309">
        <w:rPr>
          <w:rFonts w:eastAsia="Times New Roman"/>
          <w:b/>
          <w:bCs/>
          <w:color w:val="000000"/>
          <w:sz w:val="28"/>
          <w:szCs w:val="28"/>
          <w:lang w:eastAsia="ru-RU"/>
        </w:rPr>
        <w:t>Теоретические основы геронтологии и гериатрии. Клиническая биохимия</w:t>
      </w:r>
      <w:r w:rsidR="005400A1" w:rsidRPr="00761309">
        <w:rPr>
          <w:color w:val="000000"/>
          <w:sz w:val="28"/>
          <w:szCs w:val="28"/>
        </w:rPr>
        <w:t>" относится к обязательным модулям дополнительной профессиональной программы по специальности 31.08.31 «Гериатрия». Освоение модуля является основой совершенствования профессиональных компетенций, имеющих отношение к организации гериатрической службы и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врача-гериатра.</w:t>
      </w:r>
    </w:p>
    <w:p w:rsidR="005400A1" w:rsidRPr="00761309" w:rsidRDefault="00BD1729" w:rsidP="00E9433D">
      <w:pPr>
        <w:spacing w:line="360" w:lineRule="auto"/>
        <w:jc w:val="both"/>
        <w:rPr>
          <w:b/>
          <w:bCs/>
          <w:color w:val="000000"/>
          <w:sz w:val="28"/>
          <w:szCs w:val="24"/>
          <w:lang w:eastAsia="ru-RU"/>
        </w:rPr>
      </w:pPr>
      <w:r w:rsidRPr="00761309">
        <w:rPr>
          <w:b/>
          <w:bCs/>
          <w:color w:val="000000"/>
          <w:sz w:val="28"/>
          <w:szCs w:val="24"/>
          <w:lang w:eastAsia="ru-RU"/>
        </w:rPr>
        <w:t>2. Структура и содержание модуля</w:t>
      </w:r>
    </w:p>
    <w:p w:rsidR="005400A1" w:rsidRPr="00761309" w:rsidRDefault="005400A1" w:rsidP="001852DF">
      <w:pPr>
        <w:widowControl w:val="0"/>
        <w:ind w:firstLine="709"/>
        <w:jc w:val="center"/>
        <w:rPr>
          <w:color w:val="000000"/>
          <w:sz w:val="28"/>
          <w:szCs w:val="24"/>
          <w:lang w:eastAsia="ru-RU"/>
        </w:rPr>
      </w:pPr>
      <w:r w:rsidRPr="00761309">
        <w:rPr>
          <w:color w:val="000000"/>
          <w:sz w:val="28"/>
          <w:szCs w:val="24"/>
        </w:rPr>
        <w:t>Таблица 2</w:t>
      </w:r>
      <w:r w:rsidR="00994BF5" w:rsidRPr="00761309">
        <w:rPr>
          <w:color w:val="000000"/>
          <w:sz w:val="28"/>
          <w:szCs w:val="24"/>
        </w:rPr>
        <w:t xml:space="preserve"> </w:t>
      </w:r>
      <w:r w:rsidRPr="00761309">
        <w:rPr>
          <w:color w:val="000000"/>
          <w:sz w:val="28"/>
          <w:szCs w:val="24"/>
        </w:rPr>
        <w:t xml:space="preserve">- </w:t>
      </w:r>
      <w:r w:rsidRPr="00761309">
        <w:rPr>
          <w:color w:val="000000"/>
          <w:sz w:val="28"/>
          <w:szCs w:val="24"/>
          <w:lang w:eastAsia="ru-RU"/>
        </w:rPr>
        <w:t>Объем модуля и виды учебной работы</w:t>
      </w:r>
    </w:p>
    <w:tbl>
      <w:tblPr>
        <w:tblW w:w="4888"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87"/>
        <w:gridCol w:w="1181"/>
        <w:gridCol w:w="1423"/>
        <w:gridCol w:w="1419"/>
      </w:tblGrid>
      <w:tr w:rsidR="000E26B9" w:rsidRPr="00761309" w:rsidTr="000E26B9">
        <w:trPr>
          <w:trHeight w:val="843"/>
          <w:tblHeader/>
        </w:trPr>
        <w:tc>
          <w:tcPr>
            <w:tcW w:w="2969" w:type="pct"/>
            <w:shd w:val="clear" w:color="auto" w:fill="FFFFFF"/>
            <w:vAlign w:val="center"/>
          </w:tcPr>
          <w:p w:rsidR="000E26B9" w:rsidRPr="00761309" w:rsidRDefault="000E26B9" w:rsidP="00187C21">
            <w:pPr>
              <w:widowControl w:val="0"/>
              <w:jc w:val="center"/>
              <w:rPr>
                <w:b/>
                <w:bCs/>
                <w:color w:val="000000"/>
                <w:sz w:val="28"/>
                <w:szCs w:val="28"/>
              </w:rPr>
            </w:pPr>
            <w:r w:rsidRPr="00761309">
              <w:rPr>
                <w:b/>
                <w:bCs/>
                <w:color w:val="000000"/>
                <w:sz w:val="28"/>
                <w:szCs w:val="28"/>
              </w:rPr>
              <w:t>Вид учебной работы</w:t>
            </w:r>
          </w:p>
        </w:tc>
        <w:tc>
          <w:tcPr>
            <w:tcW w:w="596" w:type="pct"/>
            <w:shd w:val="clear" w:color="auto" w:fill="FFFFFF"/>
            <w:vAlign w:val="center"/>
          </w:tcPr>
          <w:p w:rsidR="000E26B9" w:rsidRPr="00761309" w:rsidRDefault="000E26B9" w:rsidP="007E232E">
            <w:pPr>
              <w:widowControl w:val="0"/>
              <w:jc w:val="center"/>
              <w:rPr>
                <w:b/>
                <w:bCs/>
                <w:color w:val="000000"/>
                <w:sz w:val="28"/>
                <w:szCs w:val="28"/>
              </w:rPr>
            </w:pPr>
            <w:r w:rsidRPr="00761309">
              <w:rPr>
                <w:b/>
                <w:bCs/>
                <w:color w:val="000000"/>
                <w:sz w:val="28"/>
                <w:szCs w:val="28"/>
              </w:rPr>
              <w:t xml:space="preserve">Количество часов (ч.) </w:t>
            </w:r>
          </w:p>
        </w:tc>
        <w:tc>
          <w:tcPr>
            <w:tcW w:w="718" w:type="pct"/>
            <w:shd w:val="clear" w:color="auto" w:fill="FFFFFF"/>
          </w:tcPr>
          <w:p w:rsidR="000E26B9" w:rsidRPr="00761309" w:rsidRDefault="000E26B9" w:rsidP="00187C21">
            <w:pPr>
              <w:widowControl w:val="0"/>
              <w:jc w:val="center"/>
              <w:rPr>
                <w:b/>
                <w:bCs/>
                <w:color w:val="000000"/>
                <w:sz w:val="28"/>
                <w:szCs w:val="28"/>
              </w:rPr>
            </w:pPr>
            <w:r w:rsidRPr="00761309">
              <w:rPr>
                <w:b/>
                <w:bCs/>
                <w:color w:val="000000"/>
                <w:sz w:val="28"/>
                <w:szCs w:val="28"/>
              </w:rPr>
              <w:t>Аудиторная работа</w:t>
            </w:r>
          </w:p>
          <w:p w:rsidR="000E26B9" w:rsidRPr="00761309" w:rsidRDefault="000E26B9" w:rsidP="007E232E">
            <w:pPr>
              <w:widowControl w:val="0"/>
              <w:jc w:val="center"/>
              <w:rPr>
                <w:b/>
                <w:bCs/>
                <w:color w:val="000000"/>
                <w:sz w:val="28"/>
                <w:szCs w:val="28"/>
              </w:rPr>
            </w:pPr>
            <w:r w:rsidRPr="00761309">
              <w:rPr>
                <w:b/>
                <w:bCs/>
                <w:color w:val="000000"/>
                <w:sz w:val="28"/>
                <w:szCs w:val="28"/>
              </w:rPr>
              <w:t xml:space="preserve">(ч.) </w:t>
            </w:r>
          </w:p>
        </w:tc>
        <w:tc>
          <w:tcPr>
            <w:tcW w:w="716" w:type="pct"/>
            <w:shd w:val="clear" w:color="auto" w:fill="FFFFFF"/>
          </w:tcPr>
          <w:p w:rsidR="000E26B9" w:rsidRPr="00761309" w:rsidRDefault="000E26B9" w:rsidP="007E232E">
            <w:pPr>
              <w:widowControl w:val="0"/>
              <w:jc w:val="center"/>
              <w:rPr>
                <w:b/>
                <w:bCs/>
                <w:color w:val="000000"/>
                <w:sz w:val="28"/>
                <w:szCs w:val="28"/>
              </w:rPr>
            </w:pPr>
            <w:r w:rsidRPr="00761309">
              <w:rPr>
                <w:b/>
                <w:bCs/>
                <w:color w:val="000000"/>
                <w:sz w:val="28"/>
                <w:szCs w:val="28"/>
              </w:rPr>
              <w:t xml:space="preserve">ДОТ </w:t>
            </w:r>
          </w:p>
        </w:tc>
      </w:tr>
      <w:tr w:rsidR="000E26B9" w:rsidRPr="00761309" w:rsidTr="000E26B9">
        <w:trPr>
          <w:trHeight w:val="146"/>
        </w:trPr>
        <w:tc>
          <w:tcPr>
            <w:tcW w:w="2969" w:type="pct"/>
          </w:tcPr>
          <w:p w:rsidR="000E26B9" w:rsidRPr="00761309" w:rsidRDefault="000E26B9" w:rsidP="00187C21">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596" w:type="pct"/>
            <w:vAlign w:val="center"/>
          </w:tcPr>
          <w:p w:rsidR="000E26B9" w:rsidRPr="00761309" w:rsidRDefault="000E26B9" w:rsidP="005D4AF1">
            <w:pPr>
              <w:widowControl w:val="0"/>
              <w:jc w:val="center"/>
              <w:rPr>
                <w:b/>
                <w:bCs/>
                <w:color w:val="000000"/>
                <w:sz w:val="28"/>
                <w:szCs w:val="28"/>
              </w:rPr>
            </w:pPr>
            <w:r w:rsidRPr="00761309">
              <w:rPr>
                <w:b/>
                <w:bCs/>
                <w:color w:val="000000"/>
                <w:sz w:val="28"/>
                <w:szCs w:val="28"/>
              </w:rPr>
              <w:t>36</w:t>
            </w:r>
          </w:p>
        </w:tc>
        <w:tc>
          <w:tcPr>
            <w:tcW w:w="718" w:type="pct"/>
          </w:tcPr>
          <w:p w:rsidR="000E26B9" w:rsidRPr="00761309" w:rsidRDefault="000E26B9" w:rsidP="00A953AF">
            <w:pPr>
              <w:widowControl w:val="0"/>
              <w:rPr>
                <w:b/>
                <w:bCs/>
                <w:color w:val="000000"/>
                <w:sz w:val="28"/>
                <w:szCs w:val="28"/>
              </w:rPr>
            </w:pPr>
          </w:p>
          <w:p w:rsidR="000E26B9" w:rsidRPr="00761309" w:rsidRDefault="000E26B9" w:rsidP="00E11DC0">
            <w:pPr>
              <w:widowControl w:val="0"/>
              <w:jc w:val="center"/>
              <w:rPr>
                <w:b/>
                <w:bCs/>
                <w:color w:val="000000"/>
                <w:sz w:val="28"/>
                <w:szCs w:val="28"/>
              </w:rPr>
            </w:pPr>
            <w:r w:rsidRPr="00761309">
              <w:rPr>
                <w:b/>
                <w:bCs/>
                <w:color w:val="000000"/>
                <w:sz w:val="28"/>
                <w:szCs w:val="28"/>
              </w:rPr>
              <w:t>35</w:t>
            </w:r>
          </w:p>
          <w:p w:rsidR="000E26B9" w:rsidRPr="00761309" w:rsidRDefault="000E26B9" w:rsidP="00A953AF">
            <w:pPr>
              <w:widowControl w:val="0"/>
              <w:rPr>
                <w:b/>
                <w:bCs/>
                <w:color w:val="000000"/>
                <w:sz w:val="28"/>
                <w:szCs w:val="28"/>
              </w:rPr>
            </w:pPr>
          </w:p>
        </w:tc>
        <w:tc>
          <w:tcPr>
            <w:tcW w:w="716" w:type="pct"/>
          </w:tcPr>
          <w:p w:rsidR="000E26B9" w:rsidRPr="00761309" w:rsidRDefault="000E26B9" w:rsidP="00B14A44">
            <w:pPr>
              <w:widowControl w:val="0"/>
              <w:jc w:val="center"/>
              <w:rPr>
                <w:b/>
                <w:bCs/>
                <w:color w:val="000000"/>
                <w:sz w:val="28"/>
                <w:szCs w:val="28"/>
              </w:rPr>
            </w:pPr>
          </w:p>
        </w:tc>
      </w:tr>
      <w:tr w:rsidR="000E26B9" w:rsidRPr="00761309" w:rsidTr="000E26B9">
        <w:trPr>
          <w:trHeight w:val="146"/>
        </w:trPr>
        <w:tc>
          <w:tcPr>
            <w:tcW w:w="2969" w:type="pct"/>
          </w:tcPr>
          <w:p w:rsidR="000E26B9" w:rsidRPr="00761309" w:rsidRDefault="000E26B9" w:rsidP="00187C21">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596" w:type="pct"/>
            <w:vAlign w:val="center"/>
          </w:tcPr>
          <w:p w:rsidR="000E26B9" w:rsidRPr="00761309" w:rsidRDefault="000E26B9" w:rsidP="00B14A44">
            <w:pPr>
              <w:widowControl w:val="0"/>
              <w:jc w:val="center"/>
              <w:rPr>
                <w:b/>
                <w:bCs/>
                <w:color w:val="000000"/>
                <w:sz w:val="28"/>
                <w:szCs w:val="28"/>
              </w:rPr>
            </w:pPr>
            <w:r w:rsidRPr="00761309">
              <w:rPr>
                <w:b/>
                <w:bCs/>
                <w:color w:val="000000"/>
                <w:sz w:val="28"/>
                <w:szCs w:val="28"/>
              </w:rPr>
              <w:t>35</w:t>
            </w:r>
          </w:p>
        </w:tc>
        <w:tc>
          <w:tcPr>
            <w:tcW w:w="718" w:type="pct"/>
            <w:vAlign w:val="center"/>
          </w:tcPr>
          <w:p w:rsidR="000E26B9" w:rsidRPr="00761309" w:rsidRDefault="000E26B9" w:rsidP="00B14A44">
            <w:pPr>
              <w:widowControl w:val="0"/>
              <w:jc w:val="center"/>
              <w:rPr>
                <w:bCs/>
                <w:color w:val="000000"/>
                <w:sz w:val="28"/>
                <w:szCs w:val="28"/>
              </w:rPr>
            </w:pPr>
            <w:r w:rsidRPr="00761309">
              <w:rPr>
                <w:b/>
                <w:bCs/>
                <w:color w:val="000000"/>
                <w:sz w:val="28"/>
                <w:szCs w:val="28"/>
              </w:rPr>
              <w:t>35</w:t>
            </w:r>
          </w:p>
        </w:tc>
        <w:tc>
          <w:tcPr>
            <w:tcW w:w="716" w:type="pct"/>
          </w:tcPr>
          <w:p w:rsidR="000E26B9" w:rsidRPr="00761309" w:rsidRDefault="000E26B9" w:rsidP="00187C21">
            <w:pPr>
              <w:widowControl w:val="0"/>
              <w:jc w:val="center"/>
              <w:rPr>
                <w:bCs/>
                <w:color w:val="000000"/>
                <w:sz w:val="28"/>
                <w:szCs w:val="28"/>
              </w:rPr>
            </w:pPr>
          </w:p>
        </w:tc>
      </w:tr>
      <w:tr w:rsidR="000E26B9" w:rsidRPr="00761309" w:rsidTr="000E26B9">
        <w:trPr>
          <w:trHeight w:val="146"/>
        </w:trPr>
        <w:tc>
          <w:tcPr>
            <w:tcW w:w="2969" w:type="pct"/>
          </w:tcPr>
          <w:p w:rsidR="000E26B9" w:rsidRPr="00761309" w:rsidRDefault="000E26B9" w:rsidP="00187C21">
            <w:pPr>
              <w:widowControl w:val="0"/>
              <w:rPr>
                <w:color w:val="000000"/>
                <w:sz w:val="28"/>
                <w:szCs w:val="28"/>
              </w:rPr>
            </w:pPr>
            <w:r w:rsidRPr="00761309">
              <w:rPr>
                <w:color w:val="000000"/>
                <w:sz w:val="28"/>
                <w:szCs w:val="28"/>
              </w:rPr>
              <w:t>Лекции (Л)</w:t>
            </w:r>
          </w:p>
        </w:tc>
        <w:tc>
          <w:tcPr>
            <w:tcW w:w="596" w:type="pct"/>
            <w:vAlign w:val="center"/>
          </w:tcPr>
          <w:p w:rsidR="000E26B9" w:rsidRPr="00761309" w:rsidRDefault="000E26B9" w:rsidP="0097654E">
            <w:pPr>
              <w:widowControl w:val="0"/>
              <w:jc w:val="center"/>
              <w:rPr>
                <w:color w:val="000000"/>
                <w:sz w:val="28"/>
                <w:szCs w:val="28"/>
              </w:rPr>
            </w:pPr>
            <w:r w:rsidRPr="00761309">
              <w:rPr>
                <w:color w:val="000000"/>
                <w:sz w:val="28"/>
                <w:szCs w:val="28"/>
              </w:rPr>
              <w:t>12</w:t>
            </w:r>
          </w:p>
        </w:tc>
        <w:tc>
          <w:tcPr>
            <w:tcW w:w="718" w:type="pct"/>
          </w:tcPr>
          <w:p w:rsidR="000E26B9" w:rsidRPr="00761309" w:rsidRDefault="000E26B9" w:rsidP="0097654E">
            <w:pPr>
              <w:widowControl w:val="0"/>
              <w:jc w:val="center"/>
              <w:rPr>
                <w:color w:val="000000"/>
                <w:sz w:val="28"/>
                <w:szCs w:val="28"/>
              </w:rPr>
            </w:pPr>
            <w:r w:rsidRPr="00761309">
              <w:rPr>
                <w:color w:val="000000"/>
                <w:sz w:val="28"/>
                <w:szCs w:val="28"/>
              </w:rPr>
              <w:t>12</w:t>
            </w:r>
          </w:p>
        </w:tc>
        <w:tc>
          <w:tcPr>
            <w:tcW w:w="716" w:type="pct"/>
          </w:tcPr>
          <w:p w:rsidR="000E26B9" w:rsidRPr="00761309" w:rsidRDefault="000E26B9" w:rsidP="00187C21">
            <w:pPr>
              <w:widowControl w:val="0"/>
              <w:jc w:val="center"/>
              <w:rPr>
                <w:color w:val="000000"/>
                <w:sz w:val="28"/>
                <w:szCs w:val="28"/>
              </w:rPr>
            </w:pPr>
          </w:p>
        </w:tc>
      </w:tr>
      <w:tr w:rsidR="000E26B9" w:rsidRPr="00761309" w:rsidTr="000E26B9">
        <w:trPr>
          <w:trHeight w:val="146"/>
        </w:trPr>
        <w:tc>
          <w:tcPr>
            <w:tcW w:w="2969" w:type="pct"/>
          </w:tcPr>
          <w:p w:rsidR="000E26B9" w:rsidRPr="00761309" w:rsidRDefault="000E26B9" w:rsidP="00187C21">
            <w:pPr>
              <w:widowControl w:val="0"/>
              <w:rPr>
                <w:color w:val="000000"/>
                <w:sz w:val="28"/>
                <w:szCs w:val="28"/>
              </w:rPr>
            </w:pPr>
            <w:r w:rsidRPr="00761309">
              <w:rPr>
                <w:color w:val="000000"/>
                <w:sz w:val="28"/>
                <w:szCs w:val="28"/>
              </w:rPr>
              <w:t>Семинары (С)</w:t>
            </w:r>
          </w:p>
        </w:tc>
        <w:tc>
          <w:tcPr>
            <w:tcW w:w="596" w:type="pct"/>
            <w:vAlign w:val="center"/>
          </w:tcPr>
          <w:p w:rsidR="000E26B9" w:rsidRPr="00761309" w:rsidRDefault="000E26B9" w:rsidP="00187C21">
            <w:pPr>
              <w:widowControl w:val="0"/>
              <w:jc w:val="center"/>
              <w:rPr>
                <w:color w:val="000000"/>
                <w:sz w:val="28"/>
                <w:szCs w:val="28"/>
              </w:rPr>
            </w:pPr>
            <w:r w:rsidRPr="00761309">
              <w:rPr>
                <w:color w:val="000000"/>
                <w:sz w:val="28"/>
                <w:szCs w:val="28"/>
              </w:rPr>
              <w:t>6</w:t>
            </w:r>
          </w:p>
        </w:tc>
        <w:tc>
          <w:tcPr>
            <w:tcW w:w="718" w:type="pct"/>
          </w:tcPr>
          <w:p w:rsidR="000E26B9" w:rsidRPr="00761309" w:rsidRDefault="000E26B9" w:rsidP="00B14A44">
            <w:pPr>
              <w:widowControl w:val="0"/>
              <w:jc w:val="center"/>
              <w:rPr>
                <w:color w:val="000000"/>
                <w:sz w:val="28"/>
                <w:szCs w:val="28"/>
              </w:rPr>
            </w:pPr>
            <w:r w:rsidRPr="00761309">
              <w:rPr>
                <w:color w:val="000000"/>
                <w:sz w:val="28"/>
                <w:szCs w:val="28"/>
              </w:rPr>
              <w:t>6</w:t>
            </w:r>
          </w:p>
        </w:tc>
        <w:tc>
          <w:tcPr>
            <w:tcW w:w="716" w:type="pct"/>
          </w:tcPr>
          <w:p w:rsidR="000E26B9" w:rsidRPr="00761309" w:rsidRDefault="000E26B9" w:rsidP="00187C21">
            <w:pPr>
              <w:widowControl w:val="0"/>
              <w:jc w:val="center"/>
              <w:rPr>
                <w:color w:val="000000"/>
                <w:sz w:val="28"/>
                <w:szCs w:val="28"/>
              </w:rPr>
            </w:pPr>
          </w:p>
        </w:tc>
      </w:tr>
      <w:tr w:rsidR="000E26B9" w:rsidRPr="00761309" w:rsidTr="000E26B9">
        <w:trPr>
          <w:trHeight w:val="146"/>
        </w:trPr>
        <w:tc>
          <w:tcPr>
            <w:tcW w:w="2969" w:type="pct"/>
          </w:tcPr>
          <w:p w:rsidR="000E26B9" w:rsidRPr="00761309" w:rsidRDefault="000E26B9" w:rsidP="00187C21">
            <w:pPr>
              <w:widowControl w:val="0"/>
              <w:rPr>
                <w:color w:val="000000"/>
                <w:sz w:val="28"/>
                <w:szCs w:val="28"/>
              </w:rPr>
            </w:pPr>
            <w:r w:rsidRPr="00761309">
              <w:rPr>
                <w:color w:val="000000"/>
                <w:sz w:val="28"/>
                <w:szCs w:val="28"/>
              </w:rPr>
              <w:t>Практические занятия (ПЗ)</w:t>
            </w:r>
          </w:p>
        </w:tc>
        <w:tc>
          <w:tcPr>
            <w:tcW w:w="596" w:type="pct"/>
            <w:vAlign w:val="center"/>
          </w:tcPr>
          <w:p w:rsidR="000E26B9" w:rsidRPr="00761309" w:rsidRDefault="000E26B9" w:rsidP="00B14A44">
            <w:pPr>
              <w:widowControl w:val="0"/>
              <w:jc w:val="center"/>
              <w:rPr>
                <w:color w:val="000000"/>
                <w:sz w:val="28"/>
                <w:szCs w:val="28"/>
              </w:rPr>
            </w:pPr>
            <w:r w:rsidRPr="00761309">
              <w:rPr>
                <w:color w:val="000000"/>
                <w:sz w:val="28"/>
                <w:szCs w:val="28"/>
              </w:rPr>
              <w:t>17</w:t>
            </w:r>
          </w:p>
        </w:tc>
        <w:tc>
          <w:tcPr>
            <w:tcW w:w="718" w:type="pct"/>
          </w:tcPr>
          <w:p w:rsidR="000E26B9" w:rsidRPr="00761309" w:rsidRDefault="000E26B9" w:rsidP="00187C21">
            <w:pPr>
              <w:widowControl w:val="0"/>
              <w:jc w:val="center"/>
              <w:rPr>
                <w:color w:val="000000"/>
                <w:sz w:val="28"/>
                <w:szCs w:val="28"/>
              </w:rPr>
            </w:pPr>
            <w:r w:rsidRPr="00761309">
              <w:rPr>
                <w:color w:val="000000"/>
                <w:sz w:val="28"/>
                <w:szCs w:val="28"/>
              </w:rPr>
              <w:t>17</w:t>
            </w:r>
          </w:p>
        </w:tc>
        <w:tc>
          <w:tcPr>
            <w:tcW w:w="716" w:type="pct"/>
          </w:tcPr>
          <w:p w:rsidR="000E26B9" w:rsidRPr="00761309" w:rsidRDefault="000E26B9" w:rsidP="00187C21">
            <w:pPr>
              <w:widowControl w:val="0"/>
              <w:jc w:val="center"/>
              <w:rPr>
                <w:color w:val="000000"/>
                <w:sz w:val="28"/>
                <w:szCs w:val="28"/>
              </w:rPr>
            </w:pPr>
          </w:p>
        </w:tc>
      </w:tr>
      <w:tr w:rsidR="000E26B9" w:rsidRPr="00761309" w:rsidTr="000E26B9">
        <w:trPr>
          <w:trHeight w:val="146"/>
        </w:trPr>
        <w:tc>
          <w:tcPr>
            <w:tcW w:w="2969" w:type="pct"/>
          </w:tcPr>
          <w:p w:rsidR="000E26B9" w:rsidRPr="00761309" w:rsidRDefault="000E26B9" w:rsidP="00187C21">
            <w:pPr>
              <w:widowControl w:val="0"/>
              <w:rPr>
                <w:b/>
                <w:bCs/>
                <w:color w:val="000000"/>
                <w:sz w:val="28"/>
                <w:szCs w:val="28"/>
              </w:rPr>
            </w:pPr>
            <w:r w:rsidRPr="00761309">
              <w:rPr>
                <w:b/>
                <w:bCs/>
                <w:color w:val="000000"/>
                <w:sz w:val="28"/>
                <w:szCs w:val="28"/>
              </w:rPr>
              <w:t xml:space="preserve">3. Самостоятельная работа слушателей </w:t>
            </w:r>
            <w:r w:rsidRPr="00761309">
              <w:rPr>
                <w:b/>
                <w:bCs/>
                <w:color w:val="000000"/>
                <w:sz w:val="28"/>
                <w:szCs w:val="28"/>
              </w:rPr>
              <w:lastRenderedPageBreak/>
              <w:t xml:space="preserve">(СРС), </w:t>
            </w:r>
            <w:r w:rsidRPr="00761309">
              <w:rPr>
                <w:color w:val="000000"/>
                <w:sz w:val="28"/>
                <w:szCs w:val="28"/>
              </w:rPr>
              <w:t>в том числе:</w:t>
            </w:r>
          </w:p>
        </w:tc>
        <w:tc>
          <w:tcPr>
            <w:tcW w:w="596" w:type="pct"/>
            <w:vAlign w:val="center"/>
          </w:tcPr>
          <w:p w:rsidR="000E26B9" w:rsidRPr="00761309" w:rsidRDefault="000E26B9" w:rsidP="00011287">
            <w:pPr>
              <w:widowControl w:val="0"/>
              <w:jc w:val="center"/>
              <w:rPr>
                <w:b/>
                <w:bCs/>
                <w:color w:val="000000"/>
                <w:sz w:val="28"/>
                <w:szCs w:val="28"/>
              </w:rPr>
            </w:pPr>
            <w:r w:rsidRPr="00761309">
              <w:rPr>
                <w:b/>
                <w:bCs/>
                <w:color w:val="000000"/>
                <w:sz w:val="28"/>
                <w:szCs w:val="28"/>
              </w:rPr>
              <w:lastRenderedPageBreak/>
              <w:t>-</w:t>
            </w:r>
          </w:p>
        </w:tc>
        <w:tc>
          <w:tcPr>
            <w:tcW w:w="718" w:type="pct"/>
            <w:vAlign w:val="center"/>
          </w:tcPr>
          <w:p w:rsidR="000E26B9" w:rsidRPr="00761309" w:rsidRDefault="000E26B9" w:rsidP="00EC7109">
            <w:pPr>
              <w:widowControl w:val="0"/>
              <w:jc w:val="center"/>
              <w:rPr>
                <w:b/>
                <w:bCs/>
                <w:color w:val="000000"/>
                <w:sz w:val="28"/>
                <w:szCs w:val="28"/>
              </w:rPr>
            </w:pPr>
            <w:r w:rsidRPr="00761309">
              <w:rPr>
                <w:b/>
                <w:bCs/>
                <w:color w:val="000000"/>
                <w:sz w:val="28"/>
                <w:szCs w:val="28"/>
              </w:rPr>
              <w:t>-</w:t>
            </w:r>
          </w:p>
        </w:tc>
        <w:tc>
          <w:tcPr>
            <w:tcW w:w="716" w:type="pct"/>
          </w:tcPr>
          <w:p w:rsidR="000E26B9" w:rsidRPr="00761309" w:rsidRDefault="000E26B9" w:rsidP="00011287">
            <w:pPr>
              <w:widowControl w:val="0"/>
              <w:jc w:val="center"/>
              <w:rPr>
                <w:b/>
                <w:bCs/>
                <w:color w:val="000000"/>
                <w:sz w:val="28"/>
                <w:szCs w:val="28"/>
              </w:rPr>
            </w:pPr>
          </w:p>
        </w:tc>
      </w:tr>
      <w:tr w:rsidR="000E26B9" w:rsidRPr="00761309" w:rsidTr="000E26B9">
        <w:trPr>
          <w:trHeight w:val="146"/>
        </w:trPr>
        <w:tc>
          <w:tcPr>
            <w:tcW w:w="2969" w:type="pct"/>
          </w:tcPr>
          <w:p w:rsidR="000E26B9" w:rsidRPr="00761309" w:rsidRDefault="000E26B9" w:rsidP="00F2520C">
            <w:pPr>
              <w:widowControl w:val="0"/>
              <w:rPr>
                <w:color w:val="000000"/>
                <w:sz w:val="28"/>
                <w:szCs w:val="28"/>
              </w:rPr>
            </w:pPr>
            <w:r w:rsidRPr="00761309">
              <w:rPr>
                <w:color w:val="000000"/>
                <w:sz w:val="28"/>
                <w:szCs w:val="28"/>
              </w:rPr>
              <w:lastRenderedPageBreak/>
              <w:t>Самоподготовка (проработка и повторение лекционного мате-риала и материала учебников и учебных пособий, подготовка к семинарам, эссе, рефератам, докладам, контрольной курсовой работе, и т.д.)</w:t>
            </w:r>
          </w:p>
        </w:tc>
        <w:tc>
          <w:tcPr>
            <w:tcW w:w="596" w:type="pct"/>
            <w:vAlign w:val="center"/>
          </w:tcPr>
          <w:p w:rsidR="000E26B9" w:rsidRPr="00761309" w:rsidRDefault="000E26B9" w:rsidP="00187C21">
            <w:pPr>
              <w:widowControl w:val="0"/>
              <w:jc w:val="center"/>
              <w:rPr>
                <w:color w:val="000000"/>
                <w:sz w:val="28"/>
                <w:szCs w:val="28"/>
              </w:rPr>
            </w:pPr>
          </w:p>
        </w:tc>
        <w:tc>
          <w:tcPr>
            <w:tcW w:w="718" w:type="pct"/>
          </w:tcPr>
          <w:p w:rsidR="000E26B9" w:rsidRPr="00761309" w:rsidRDefault="000E26B9" w:rsidP="00187C21">
            <w:pPr>
              <w:widowControl w:val="0"/>
              <w:jc w:val="center"/>
              <w:rPr>
                <w:color w:val="000000"/>
                <w:sz w:val="28"/>
                <w:szCs w:val="28"/>
              </w:rPr>
            </w:pPr>
          </w:p>
        </w:tc>
        <w:tc>
          <w:tcPr>
            <w:tcW w:w="716" w:type="pct"/>
          </w:tcPr>
          <w:p w:rsidR="000E26B9" w:rsidRPr="00761309" w:rsidRDefault="000E26B9" w:rsidP="00B14A44">
            <w:pPr>
              <w:widowControl w:val="0"/>
              <w:jc w:val="center"/>
              <w:rPr>
                <w:bCs/>
                <w:color w:val="000000"/>
                <w:sz w:val="28"/>
                <w:szCs w:val="28"/>
              </w:rPr>
            </w:pPr>
          </w:p>
        </w:tc>
      </w:tr>
      <w:tr w:rsidR="000E26B9" w:rsidRPr="00761309" w:rsidTr="000E26B9">
        <w:trPr>
          <w:trHeight w:val="659"/>
        </w:trPr>
        <w:tc>
          <w:tcPr>
            <w:tcW w:w="2969" w:type="pct"/>
            <w:tcBorders>
              <w:top w:val="nil"/>
            </w:tcBorders>
            <w:shd w:val="clear" w:color="auto" w:fill="FFFFFF"/>
            <w:vAlign w:val="center"/>
          </w:tcPr>
          <w:p w:rsidR="000E26B9" w:rsidRPr="00761309" w:rsidRDefault="000E26B9" w:rsidP="00187C21">
            <w:pPr>
              <w:widowControl w:val="0"/>
              <w:rPr>
                <w:b/>
                <w:i/>
                <w:iCs/>
                <w:color w:val="000000"/>
                <w:sz w:val="28"/>
                <w:szCs w:val="28"/>
                <w:lang w:eastAsia="ru-RU"/>
              </w:rPr>
            </w:pPr>
            <w:r w:rsidRPr="00761309">
              <w:rPr>
                <w:b/>
                <w:bCs/>
                <w:color w:val="000000"/>
                <w:sz w:val="28"/>
                <w:szCs w:val="28"/>
              </w:rPr>
              <w:t>4. Форма промежуточной аттестации</w:t>
            </w:r>
          </w:p>
          <w:p w:rsidR="000E26B9" w:rsidRPr="00761309" w:rsidRDefault="000E26B9"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596" w:type="pct"/>
            <w:tcBorders>
              <w:top w:val="nil"/>
            </w:tcBorders>
            <w:shd w:val="clear" w:color="auto" w:fill="FFFFFF"/>
          </w:tcPr>
          <w:p w:rsidR="000E26B9" w:rsidRPr="00761309" w:rsidRDefault="000E26B9" w:rsidP="00187C21">
            <w:pPr>
              <w:widowControl w:val="0"/>
              <w:jc w:val="center"/>
              <w:rPr>
                <w:b/>
                <w:bCs/>
                <w:color w:val="000000"/>
                <w:sz w:val="28"/>
                <w:szCs w:val="28"/>
              </w:rPr>
            </w:pPr>
            <w:r w:rsidRPr="00761309">
              <w:rPr>
                <w:b/>
                <w:bCs/>
                <w:color w:val="000000"/>
                <w:sz w:val="28"/>
                <w:szCs w:val="28"/>
              </w:rPr>
              <w:t>1</w:t>
            </w:r>
          </w:p>
        </w:tc>
        <w:tc>
          <w:tcPr>
            <w:tcW w:w="718" w:type="pct"/>
            <w:tcBorders>
              <w:top w:val="nil"/>
            </w:tcBorders>
            <w:shd w:val="clear" w:color="auto" w:fill="FFFFFF"/>
          </w:tcPr>
          <w:p w:rsidR="000E26B9" w:rsidRPr="00761309" w:rsidRDefault="000E26B9" w:rsidP="00187C21">
            <w:pPr>
              <w:widowControl w:val="0"/>
              <w:jc w:val="center"/>
              <w:rPr>
                <w:b/>
                <w:bCs/>
                <w:color w:val="000000"/>
                <w:sz w:val="28"/>
                <w:szCs w:val="28"/>
              </w:rPr>
            </w:pPr>
          </w:p>
        </w:tc>
        <w:tc>
          <w:tcPr>
            <w:tcW w:w="716" w:type="pct"/>
            <w:tcBorders>
              <w:top w:val="nil"/>
            </w:tcBorders>
            <w:shd w:val="clear" w:color="auto" w:fill="FFFFFF"/>
          </w:tcPr>
          <w:p w:rsidR="000E26B9" w:rsidRPr="00761309" w:rsidRDefault="000E26B9" w:rsidP="00187C21">
            <w:pPr>
              <w:widowControl w:val="0"/>
              <w:jc w:val="center"/>
              <w:rPr>
                <w:b/>
                <w:bCs/>
                <w:color w:val="000000"/>
                <w:sz w:val="28"/>
                <w:szCs w:val="28"/>
              </w:rPr>
            </w:pPr>
          </w:p>
        </w:tc>
      </w:tr>
    </w:tbl>
    <w:p w:rsidR="005400A1" w:rsidRPr="00761309" w:rsidRDefault="005400A1" w:rsidP="00925EA3">
      <w:pPr>
        <w:rPr>
          <w:b/>
          <w:bCs/>
          <w:color w:val="000000"/>
          <w:sz w:val="28"/>
          <w:szCs w:val="28"/>
        </w:rPr>
      </w:pPr>
    </w:p>
    <w:p w:rsidR="005400A1" w:rsidRPr="00761309" w:rsidRDefault="005400A1" w:rsidP="00CD1908">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111"/>
        <w:gridCol w:w="709"/>
        <w:gridCol w:w="851"/>
        <w:gridCol w:w="709"/>
        <w:gridCol w:w="708"/>
        <w:gridCol w:w="709"/>
        <w:gridCol w:w="1985"/>
      </w:tblGrid>
      <w:tr w:rsidR="005400A1" w:rsidRPr="00761309" w:rsidTr="000E26B9">
        <w:trPr>
          <w:trHeight w:val="80"/>
          <w:tblHeader/>
        </w:trPr>
        <w:tc>
          <w:tcPr>
            <w:tcW w:w="675"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4111"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709"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B14A44">
            <w:pPr>
              <w:jc w:val="both"/>
              <w:rPr>
                <w:b/>
                <w:bCs/>
                <w:color w:val="000000"/>
                <w:sz w:val="28"/>
                <w:szCs w:val="28"/>
              </w:rPr>
            </w:pPr>
            <w:r w:rsidRPr="00761309">
              <w:rPr>
                <w:b/>
                <w:bCs/>
                <w:color w:val="000000"/>
                <w:sz w:val="28"/>
                <w:szCs w:val="28"/>
              </w:rPr>
              <w:t>О</w:t>
            </w:r>
          </w:p>
        </w:tc>
        <w:tc>
          <w:tcPr>
            <w:tcW w:w="2977" w:type="dxa"/>
            <w:gridSpan w:val="4"/>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1985"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0E26B9">
        <w:trPr>
          <w:trHeight w:val="80"/>
          <w:tblHeader/>
        </w:trPr>
        <w:tc>
          <w:tcPr>
            <w:tcW w:w="675" w:type="dxa"/>
            <w:vMerge/>
            <w:shd w:val="clear" w:color="auto" w:fill="FFFFFF"/>
          </w:tcPr>
          <w:p w:rsidR="005400A1" w:rsidRPr="00761309" w:rsidRDefault="005400A1" w:rsidP="007430FF">
            <w:pPr>
              <w:jc w:val="both"/>
              <w:rPr>
                <w:b/>
                <w:bCs/>
                <w:color w:val="000000"/>
                <w:sz w:val="28"/>
                <w:szCs w:val="28"/>
              </w:rPr>
            </w:pPr>
          </w:p>
        </w:tc>
        <w:tc>
          <w:tcPr>
            <w:tcW w:w="4111" w:type="dxa"/>
            <w:vMerge/>
            <w:shd w:val="clear" w:color="auto" w:fill="FFFFFF"/>
          </w:tcPr>
          <w:p w:rsidR="005400A1" w:rsidRPr="00761309" w:rsidRDefault="005400A1" w:rsidP="007430FF">
            <w:pPr>
              <w:jc w:val="both"/>
              <w:rPr>
                <w:b/>
                <w:bCs/>
                <w:color w:val="000000"/>
                <w:sz w:val="28"/>
                <w:szCs w:val="28"/>
              </w:rPr>
            </w:pPr>
          </w:p>
        </w:tc>
        <w:tc>
          <w:tcPr>
            <w:tcW w:w="709" w:type="dxa"/>
            <w:vMerge/>
            <w:shd w:val="clear" w:color="auto" w:fill="FFFFFF"/>
            <w:vAlign w:val="center"/>
          </w:tcPr>
          <w:p w:rsidR="005400A1" w:rsidRPr="00761309" w:rsidRDefault="005400A1" w:rsidP="007430FF">
            <w:pPr>
              <w:jc w:val="both"/>
              <w:rPr>
                <w:b/>
                <w:bCs/>
                <w:color w:val="000000"/>
                <w:sz w:val="28"/>
                <w:szCs w:val="28"/>
              </w:rPr>
            </w:pPr>
          </w:p>
        </w:tc>
        <w:tc>
          <w:tcPr>
            <w:tcW w:w="2268"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tc>
        <w:tc>
          <w:tcPr>
            <w:tcW w:w="709" w:type="dxa"/>
            <w:tcBorders>
              <w:top w:val="nil"/>
            </w:tcBorders>
            <w:shd w:val="clear" w:color="auto" w:fill="FFFFFF"/>
            <w:vAlign w:val="center"/>
          </w:tcPr>
          <w:p w:rsidR="005400A1" w:rsidRPr="00761309" w:rsidRDefault="00BD1729" w:rsidP="007430FF">
            <w:pPr>
              <w:jc w:val="center"/>
              <w:rPr>
                <w:b/>
                <w:bCs/>
                <w:color w:val="000000"/>
                <w:sz w:val="28"/>
                <w:szCs w:val="28"/>
              </w:rPr>
            </w:pPr>
            <w:r w:rsidRPr="00761309">
              <w:rPr>
                <w:b/>
                <w:bCs/>
                <w:color w:val="000000"/>
                <w:sz w:val="28"/>
                <w:szCs w:val="28"/>
              </w:rPr>
              <w:t>ДОТ</w:t>
            </w:r>
          </w:p>
        </w:tc>
        <w:tc>
          <w:tcPr>
            <w:tcW w:w="1985" w:type="dxa"/>
            <w:vMerge/>
            <w:shd w:val="clear" w:color="auto" w:fill="FFFFFF"/>
          </w:tcPr>
          <w:p w:rsidR="005400A1" w:rsidRPr="00761309" w:rsidRDefault="005400A1" w:rsidP="007430FF">
            <w:pPr>
              <w:jc w:val="both"/>
              <w:rPr>
                <w:b/>
                <w:bCs/>
                <w:color w:val="000000"/>
                <w:sz w:val="28"/>
                <w:szCs w:val="28"/>
              </w:rPr>
            </w:pPr>
          </w:p>
        </w:tc>
      </w:tr>
      <w:tr w:rsidR="005400A1" w:rsidRPr="00761309" w:rsidTr="000E26B9">
        <w:trPr>
          <w:trHeight w:val="830"/>
          <w:tblHeader/>
        </w:trPr>
        <w:tc>
          <w:tcPr>
            <w:tcW w:w="675" w:type="dxa"/>
            <w:vMerge/>
            <w:shd w:val="clear" w:color="auto" w:fill="FFFFFF"/>
          </w:tcPr>
          <w:p w:rsidR="005400A1" w:rsidRPr="00761309" w:rsidRDefault="005400A1" w:rsidP="007430FF">
            <w:pPr>
              <w:jc w:val="both"/>
              <w:rPr>
                <w:b/>
                <w:bCs/>
                <w:color w:val="000000"/>
                <w:sz w:val="28"/>
                <w:szCs w:val="28"/>
              </w:rPr>
            </w:pPr>
          </w:p>
        </w:tc>
        <w:tc>
          <w:tcPr>
            <w:tcW w:w="4111" w:type="dxa"/>
            <w:vMerge/>
            <w:shd w:val="clear" w:color="auto" w:fill="FFFFFF"/>
          </w:tcPr>
          <w:p w:rsidR="005400A1" w:rsidRPr="00761309" w:rsidRDefault="005400A1" w:rsidP="007430FF">
            <w:pPr>
              <w:jc w:val="both"/>
              <w:rPr>
                <w:b/>
                <w:bCs/>
                <w:color w:val="000000"/>
                <w:sz w:val="28"/>
                <w:szCs w:val="28"/>
              </w:rPr>
            </w:pPr>
          </w:p>
        </w:tc>
        <w:tc>
          <w:tcPr>
            <w:tcW w:w="709" w:type="dxa"/>
            <w:vMerge/>
            <w:shd w:val="clear" w:color="auto" w:fill="FFFFFF"/>
          </w:tcPr>
          <w:p w:rsidR="005400A1" w:rsidRPr="00761309" w:rsidRDefault="005400A1" w:rsidP="007430FF">
            <w:pPr>
              <w:jc w:val="both"/>
              <w:rPr>
                <w:b/>
                <w:bCs/>
                <w:color w:val="000000"/>
                <w:sz w:val="28"/>
                <w:szCs w:val="28"/>
              </w:rPr>
            </w:pPr>
          </w:p>
        </w:tc>
        <w:tc>
          <w:tcPr>
            <w:tcW w:w="851" w:type="dxa"/>
            <w:shd w:val="clear" w:color="auto" w:fill="FFFFFF"/>
            <w:vAlign w:val="center"/>
          </w:tcPr>
          <w:p w:rsidR="005400A1" w:rsidRPr="00761309" w:rsidRDefault="005400A1" w:rsidP="00994BF5">
            <w:pPr>
              <w:jc w:val="center"/>
              <w:rPr>
                <w:b/>
                <w:bCs/>
                <w:color w:val="000000"/>
                <w:sz w:val="28"/>
                <w:szCs w:val="28"/>
              </w:rPr>
            </w:pPr>
            <w:r w:rsidRPr="00761309">
              <w:rPr>
                <w:b/>
                <w:bCs/>
                <w:color w:val="000000"/>
                <w:sz w:val="28"/>
                <w:szCs w:val="28"/>
              </w:rPr>
              <w:t>Л</w:t>
            </w:r>
          </w:p>
        </w:tc>
        <w:tc>
          <w:tcPr>
            <w:tcW w:w="709" w:type="dxa"/>
            <w:shd w:val="clear" w:color="auto" w:fill="FFFFFF"/>
          </w:tcPr>
          <w:p w:rsidR="00994BF5" w:rsidRPr="00761309" w:rsidRDefault="00994BF5" w:rsidP="00994BF5">
            <w:pPr>
              <w:jc w:val="center"/>
              <w:rPr>
                <w:b/>
                <w:bCs/>
                <w:color w:val="000000"/>
                <w:szCs w:val="28"/>
              </w:rPr>
            </w:pPr>
          </w:p>
          <w:p w:rsidR="005400A1" w:rsidRPr="00761309" w:rsidRDefault="005400A1" w:rsidP="00994BF5">
            <w:pPr>
              <w:jc w:val="center"/>
              <w:rPr>
                <w:b/>
                <w:bCs/>
                <w:color w:val="000000"/>
                <w:sz w:val="28"/>
                <w:szCs w:val="28"/>
              </w:rPr>
            </w:pPr>
            <w:r w:rsidRPr="00761309">
              <w:rPr>
                <w:b/>
                <w:bCs/>
                <w:color w:val="000000"/>
                <w:sz w:val="28"/>
                <w:szCs w:val="28"/>
              </w:rPr>
              <w:t>С</w:t>
            </w:r>
          </w:p>
        </w:tc>
        <w:tc>
          <w:tcPr>
            <w:tcW w:w="708" w:type="dxa"/>
            <w:shd w:val="clear" w:color="auto" w:fill="FFFFFF"/>
            <w:vAlign w:val="center"/>
          </w:tcPr>
          <w:p w:rsidR="005400A1" w:rsidRPr="00761309" w:rsidRDefault="005400A1" w:rsidP="00994BF5">
            <w:pPr>
              <w:jc w:val="center"/>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1985" w:type="dxa"/>
            <w:shd w:val="clear" w:color="auto" w:fill="FFFFFF"/>
          </w:tcPr>
          <w:p w:rsidR="005400A1" w:rsidRPr="00761309" w:rsidRDefault="005400A1" w:rsidP="007430FF">
            <w:pPr>
              <w:jc w:val="both"/>
              <w:rPr>
                <w:b/>
                <w:bCs/>
                <w:color w:val="000000"/>
                <w:sz w:val="28"/>
                <w:szCs w:val="28"/>
              </w:rPr>
            </w:pPr>
            <w:r w:rsidRPr="00761309">
              <w:rPr>
                <w:color w:val="000000"/>
                <w:sz w:val="28"/>
                <w:szCs w:val="28"/>
              </w:rPr>
              <w:t>Тестирование</w:t>
            </w:r>
          </w:p>
        </w:tc>
      </w:tr>
      <w:tr w:rsidR="005400A1" w:rsidRPr="00761309" w:rsidTr="000E26B9">
        <w:tc>
          <w:tcPr>
            <w:tcW w:w="675"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1</w:t>
            </w:r>
          </w:p>
        </w:tc>
        <w:tc>
          <w:tcPr>
            <w:tcW w:w="4111" w:type="dxa"/>
            <w:shd w:val="clear" w:color="auto" w:fill="FFFFFF"/>
            <w:vAlign w:val="center"/>
          </w:tcPr>
          <w:p w:rsidR="005400A1" w:rsidRPr="00761309" w:rsidRDefault="005400A1" w:rsidP="00994BF5">
            <w:pPr>
              <w:jc w:val="center"/>
              <w:rPr>
                <w:b/>
                <w:bCs/>
                <w:color w:val="000000"/>
                <w:sz w:val="28"/>
                <w:szCs w:val="28"/>
              </w:rPr>
            </w:pPr>
            <w:r w:rsidRPr="00761309">
              <w:rPr>
                <w:b/>
                <w:bCs/>
                <w:color w:val="000000"/>
                <w:sz w:val="28"/>
                <w:szCs w:val="28"/>
              </w:rPr>
              <w:t>2</w:t>
            </w:r>
          </w:p>
        </w:tc>
        <w:tc>
          <w:tcPr>
            <w:tcW w:w="709"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3</w:t>
            </w:r>
          </w:p>
        </w:tc>
        <w:tc>
          <w:tcPr>
            <w:tcW w:w="851"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4</w:t>
            </w:r>
          </w:p>
        </w:tc>
        <w:tc>
          <w:tcPr>
            <w:tcW w:w="709"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5</w:t>
            </w:r>
          </w:p>
        </w:tc>
        <w:tc>
          <w:tcPr>
            <w:tcW w:w="708"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6</w:t>
            </w:r>
          </w:p>
        </w:tc>
        <w:tc>
          <w:tcPr>
            <w:tcW w:w="709"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7</w:t>
            </w:r>
          </w:p>
        </w:tc>
        <w:tc>
          <w:tcPr>
            <w:tcW w:w="1985" w:type="dxa"/>
            <w:shd w:val="clear" w:color="auto" w:fill="FFFFFF"/>
            <w:vAlign w:val="center"/>
          </w:tcPr>
          <w:p w:rsidR="005400A1" w:rsidRPr="00761309" w:rsidRDefault="005400A1" w:rsidP="00994BF5">
            <w:pPr>
              <w:jc w:val="center"/>
              <w:rPr>
                <w:b/>
                <w:color w:val="000000"/>
                <w:sz w:val="28"/>
                <w:szCs w:val="28"/>
              </w:rPr>
            </w:pPr>
            <w:r w:rsidRPr="00761309">
              <w:rPr>
                <w:b/>
                <w:color w:val="000000"/>
                <w:sz w:val="28"/>
                <w:szCs w:val="28"/>
              </w:rPr>
              <w:t>8</w:t>
            </w:r>
          </w:p>
        </w:tc>
      </w:tr>
      <w:tr w:rsidR="005400A1" w:rsidRPr="00761309" w:rsidTr="000E26B9">
        <w:tc>
          <w:tcPr>
            <w:tcW w:w="675"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4111" w:type="dxa"/>
            <w:shd w:val="clear" w:color="auto" w:fill="FFFFFF"/>
          </w:tcPr>
          <w:p w:rsidR="005400A1" w:rsidRPr="00761309" w:rsidRDefault="005400A1" w:rsidP="007430FF">
            <w:pPr>
              <w:jc w:val="both"/>
              <w:rPr>
                <w:b/>
                <w:bCs/>
                <w:color w:val="000000"/>
                <w:sz w:val="28"/>
                <w:szCs w:val="28"/>
              </w:rPr>
            </w:pPr>
            <w:r w:rsidRPr="00761309">
              <w:rPr>
                <w:rFonts w:eastAsia="Times New Roman"/>
                <w:color w:val="000000"/>
                <w:sz w:val="28"/>
                <w:szCs w:val="28"/>
                <w:lang w:eastAsia="ru-RU"/>
              </w:rPr>
              <w:t>Пути формирования в отечественном естествознании представлений о сущности старения. Современные геронтологические концепции</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708"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1985"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Молекулярно-клеточные механизмы старения. Нейрогуморальные изменения при старении</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3.</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Общие закономерности регуляции обмена веществ и энергии при старении</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1"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Морфологические изменения при старении</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1"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5.</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 xml:space="preserve">Особенности иммунной системы в пожилом и </w:t>
            </w:r>
            <w:r w:rsidRPr="00761309">
              <w:rPr>
                <w:rFonts w:eastAsia="Times New Roman"/>
                <w:color w:val="000000"/>
                <w:sz w:val="28"/>
                <w:szCs w:val="28"/>
                <w:lang w:eastAsia="ru-RU"/>
              </w:rPr>
              <w:lastRenderedPageBreak/>
              <w:t>старческом возрасте</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4</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6.</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Молекулярные основы защитных реакций организма</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1"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7.</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Молекулярные основы наследственных болезней</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8.</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Биохимические основы болезней органов дыхания, пищеварения, мочевыделительной 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эндокринной систем</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10</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708"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4</w:t>
            </w: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rPr>
          <w:trHeight w:val="1228"/>
        </w:trPr>
        <w:tc>
          <w:tcPr>
            <w:tcW w:w="675"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9.</w:t>
            </w:r>
          </w:p>
        </w:tc>
        <w:tc>
          <w:tcPr>
            <w:tcW w:w="4111"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Молекулярные и биохимические основы патогенеза сердечно-сосудистых заболеваний</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994BF5"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1985"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w:t>
            </w:r>
          </w:p>
        </w:tc>
      </w:tr>
      <w:tr w:rsidR="005400A1" w:rsidRPr="00761309" w:rsidTr="000E26B9">
        <w:tc>
          <w:tcPr>
            <w:tcW w:w="675"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10.</w:t>
            </w:r>
          </w:p>
        </w:tc>
        <w:tc>
          <w:tcPr>
            <w:tcW w:w="4111" w:type="dxa"/>
            <w:shd w:val="clear" w:color="auto" w:fill="FFFFFF"/>
          </w:tcPr>
          <w:p w:rsidR="005400A1" w:rsidRPr="00761309" w:rsidRDefault="005400A1" w:rsidP="007430FF">
            <w:pPr>
              <w:jc w:val="both"/>
              <w:rPr>
                <w:bCs/>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зачёту</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851"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tcPr>
          <w:p w:rsidR="005400A1" w:rsidRPr="00761309" w:rsidRDefault="005400A1" w:rsidP="007430FF">
            <w:pPr>
              <w:jc w:val="both"/>
              <w:rPr>
                <w:color w:val="000000"/>
                <w:sz w:val="28"/>
                <w:szCs w:val="28"/>
              </w:rPr>
            </w:pPr>
          </w:p>
        </w:tc>
        <w:tc>
          <w:tcPr>
            <w:tcW w:w="708" w:type="dxa"/>
            <w:shd w:val="clear" w:color="auto" w:fill="FFFFFF"/>
            <w:vAlign w:val="center"/>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1985"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w:t>
            </w:r>
          </w:p>
        </w:tc>
      </w:tr>
      <w:tr w:rsidR="005400A1" w:rsidRPr="00761309" w:rsidTr="000E26B9">
        <w:tc>
          <w:tcPr>
            <w:tcW w:w="675" w:type="dxa"/>
            <w:tcBorders>
              <w:right w:val="nil"/>
            </w:tcBorders>
            <w:shd w:val="clear" w:color="auto" w:fill="FFFFFF"/>
            <w:vAlign w:val="center"/>
          </w:tcPr>
          <w:p w:rsidR="005400A1" w:rsidRPr="00761309" w:rsidRDefault="005400A1" w:rsidP="007430FF">
            <w:pPr>
              <w:jc w:val="both"/>
              <w:rPr>
                <w:b/>
                <w:bCs/>
                <w:color w:val="000000"/>
                <w:sz w:val="28"/>
                <w:szCs w:val="28"/>
              </w:rPr>
            </w:pPr>
          </w:p>
        </w:tc>
        <w:tc>
          <w:tcPr>
            <w:tcW w:w="4111" w:type="dxa"/>
            <w:tcBorders>
              <w:left w:val="nil"/>
            </w:tcBorders>
            <w:shd w:val="clear" w:color="auto" w:fill="FFFFFF"/>
            <w:vAlign w:val="center"/>
          </w:tcPr>
          <w:p w:rsidR="005400A1" w:rsidRPr="00761309" w:rsidRDefault="005400A1"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709" w:type="dxa"/>
            <w:shd w:val="clear" w:color="auto" w:fill="FFFFFF"/>
            <w:vAlign w:val="center"/>
          </w:tcPr>
          <w:p w:rsidR="005400A1" w:rsidRPr="00761309" w:rsidRDefault="00E11DC0" w:rsidP="00994BF5">
            <w:pPr>
              <w:jc w:val="center"/>
              <w:rPr>
                <w:b/>
                <w:bCs/>
                <w:color w:val="000000"/>
                <w:sz w:val="28"/>
                <w:szCs w:val="28"/>
              </w:rPr>
            </w:pPr>
            <w:r w:rsidRPr="00761309">
              <w:rPr>
                <w:b/>
                <w:bCs/>
                <w:color w:val="000000"/>
                <w:sz w:val="28"/>
                <w:szCs w:val="28"/>
              </w:rPr>
              <w:t>35</w:t>
            </w:r>
          </w:p>
        </w:tc>
        <w:tc>
          <w:tcPr>
            <w:tcW w:w="851" w:type="dxa"/>
            <w:shd w:val="clear" w:color="auto" w:fill="FFFFFF"/>
            <w:vAlign w:val="center"/>
          </w:tcPr>
          <w:p w:rsidR="005400A1" w:rsidRPr="00761309" w:rsidRDefault="005400A1" w:rsidP="00994BF5">
            <w:pPr>
              <w:jc w:val="center"/>
              <w:rPr>
                <w:b/>
                <w:bCs/>
                <w:color w:val="000000"/>
                <w:sz w:val="28"/>
                <w:szCs w:val="28"/>
              </w:rPr>
            </w:pPr>
            <w:r w:rsidRPr="00761309">
              <w:rPr>
                <w:b/>
                <w:bCs/>
                <w:color w:val="000000"/>
                <w:sz w:val="28"/>
                <w:szCs w:val="28"/>
              </w:rPr>
              <w:t>12</w:t>
            </w:r>
          </w:p>
        </w:tc>
        <w:tc>
          <w:tcPr>
            <w:tcW w:w="709" w:type="dxa"/>
            <w:shd w:val="clear" w:color="auto" w:fill="FFFFFF"/>
            <w:vAlign w:val="center"/>
          </w:tcPr>
          <w:p w:rsidR="005400A1" w:rsidRPr="00761309" w:rsidRDefault="005400A1" w:rsidP="00994BF5">
            <w:pPr>
              <w:jc w:val="center"/>
              <w:rPr>
                <w:b/>
                <w:bCs/>
                <w:color w:val="000000"/>
                <w:sz w:val="28"/>
                <w:szCs w:val="28"/>
              </w:rPr>
            </w:pPr>
            <w:r w:rsidRPr="00761309">
              <w:rPr>
                <w:b/>
                <w:bCs/>
                <w:color w:val="000000"/>
                <w:sz w:val="28"/>
                <w:szCs w:val="28"/>
              </w:rPr>
              <w:t>6</w:t>
            </w:r>
          </w:p>
        </w:tc>
        <w:tc>
          <w:tcPr>
            <w:tcW w:w="708" w:type="dxa"/>
            <w:shd w:val="clear" w:color="auto" w:fill="FFFFFF"/>
            <w:vAlign w:val="center"/>
          </w:tcPr>
          <w:p w:rsidR="005400A1" w:rsidRPr="00761309" w:rsidRDefault="00E11DC0" w:rsidP="00994BF5">
            <w:pPr>
              <w:jc w:val="center"/>
              <w:rPr>
                <w:b/>
                <w:bCs/>
                <w:color w:val="000000"/>
                <w:sz w:val="28"/>
                <w:szCs w:val="28"/>
              </w:rPr>
            </w:pPr>
            <w:r w:rsidRPr="00761309">
              <w:rPr>
                <w:b/>
                <w:bCs/>
                <w:color w:val="000000"/>
                <w:sz w:val="28"/>
                <w:szCs w:val="28"/>
              </w:rPr>
              <w:t>17</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1985"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Тестирование</w:t>
            </w:r>
          </w:p>
        </w:tc>
      </w:tr>
      <w:tr w:rsidR="005400A1" w:rsidRPr="00761309" w:rsidTr="000E26B9">
        <w:tc>
          <w:tcPr>
            <w:tcW w:w="4786" w:type="dxa"/>
            <w:gridSpan w:val="2"/>
            <w:shd w:val="clear" w:color="auto" w:fill="FFFFFF"/>
            <w:vAlign w:val="center"/>
          </w:tcPr>
          <w:p w:rsidR="005400A1" w:rsidRPr="00761309" w:rsidRDefault="005400A1"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709" w:type="dxa"/>
            <w:shd w:val="clear" w:color="auto" w:fill="FFFFFF"/>
            <w:vAlign w:val="center"/>
          </w:tcPr>
          <w:p w:rsidR="005400A1" w:rsidRPr="00761309" w:rsidRDefault="005400A1" w:rsidP="00994BF5">
            <w:pPr>
              <w:jc w:val="center"/>
              <w:rPr>
                <w:bCs/>
                <w:color w:val="000000"/>
                <w:sz w:val="28"/>
                <w:szCs w:val="28"/>
              </w:rPr>
            </w:pPr>
            <w:r w:rsidRPr="00761309">
              <w:rPr>
                <w:bCs/>
                <w:color w:val="000000"/>
                <w:sz w:val="28"/>
                <w:szCs w:val="28"/>
              </w:rPr>
              <w:t>1</w:t>
            </w:r>
          </w:p>
        </w:tc>
        <w:tc>
          <w:tcPr>
            <w:tcW w:w="851" w:type="dxa"/>
            <w:shd w:val="clear" w:color="auto" w:fill="FFFFFF"/>
            <w:vAlign w:val="center"/>
          </w:tcPr>
          <w:p w:rsidR="005400A1" w:rsidRPr="00761309" w:rsidRDefault="005400A1" w:rsidP="00994BF5">
            <w:pPr>
              <w:jc w:val="center"/>
              <w:rPr>
                <w:bCs/>
                <w:color w:val="000000"/>
                <w:sz w:val="28"/>
                <w:szCs w:val="28"/>
              </w:rPr>
            </w:pPr>
          </w:p>
        </w:tc>
        <w:tc>
          <w:tcPr>
            <w:tcW w:w="709" w:type="dxa"/>
            <w:shd w:val="clear" w:color="auto" w:fill="FFFFFF"/>
            <w:vAlign w:val="center"/>
          </w:tcPr>
          <w:p w:rsidR="005400A1" w:rsidRPr="00761309" w:rsidRDefault="005400A1" w:rsidP="00994BF5">
            <w:pPr>
              <w:jc w:val="center"/>
              <w:rPr>
                <w:bCs/>
                <w:color w:val="000000"/>
                <w:sz w:val="28"/>
                <w:szCs w:val="28"/>
              </w:rPr>
            </w:pPr>
          </w:p>
        </w:tc>
        <w:tc>
          <w:tcPr>
            <w:tcW w:w="708" w:type="dxa"/>
            <w:shd w:val="clear" w:color="auto" w:fill="FFFFFF"/>
            <w:vAlign w:val="center"/>
          </w:tcPr>
          <w:p w:rsidR="005400A1" w:rsidRPr="00761309" w:rsidRDefault="005400A1" w:rsidP="00994BF5">
            <w:pPr>
              <w:jc w:val="center"/>
              <w:rPr>
                <w:bCs/>
                <w:color w:val="000000"/>
                <w:sz w:val="28"/>
                <w:szCs w:val="28"/>
              </w:rPr>
            </w:pPr>
          </w:p>
        </w:tc>
        <w:tc>
          <w:tcPr>
            <w:tcW w:w="709" w:type="dxa"/>
            <w:shd w:val="clear" w:color="auto" w:fill="FFFFFF"/>
            <w:vAlign w:val="center"/>
          </w:tcPr>
          <w:p w:rsidR="005400A1" w:rsidRPr="00761309" w:rsidRDefault="005400A1" w:rsidP="007430FF">
            <w:pPr>
              <w:jc w:val="both"/>
              <w:rPr>
                <w:bCs/>
                <w:color w:val="000000"/>
                <w:sz w:val="28"/>
                <w:szCs w:val="28"/>
              </w:rPr>
            </w:pPr>
          </w:p>
        </w:tc>
        <w:tc>
          <w:tcPr>
            <w:tcW w:w="1985" w:type="dxa"/>
            <w:shd w:val="clear" w:color="auto" w:fill="FFFFFF"/>
          </w:tcPr>
          <w:p w:rsidR="005400A1" w:rsidRPr="00761309" w:rsidRDefault="005400A1" w:rsidP="007430FF">
            <w:pPr>
              <w:jc w:val="center"/>
              <w:rPr>
                <w:b/>
                <w:bCs/>
                <w:color w:val="000000"/>
                <w:sz w:val="28"/>
                <w:szCs w:val="28"/>
              </w:rPr>
            </w:pPr>
            <w:r w:rsidRPr="00761309">
              <w:rPr>
                <w:color w:val="000000"/>
                <w:sz w:val="28"/>
                <w:szCs w:val="28"/>
              </w:rPr>
              <w:t>Зачет</w:t>
            </w:r>
          </w:p>
        </w:tc>
      </w:tr>
      <w:tr w:rsidR="00E9433D" w:rsidRPr="00761309" w:rsidTr="000E26B9">
        <w:tc>
          <w:tcPr>
            <w:tcW w:w="4786" w:type="dxa"/>
            <w:gridSpan w:val="2"/>
            <w:shd w:val="clear" w:color="auto" w:fill="FFFFFF"/>
            <w:vAlign w:val="center"/>
          </w:tcPr>
          <w:p w:rsidR="00E9433D" w:rsidRPr="00761309" w:rsidRDefault="00E9433D" w:rsidP="007430FF">
            <w:pPr>
              <w:jc w:val="both"/>
              <w:rPr>
                <w:b/>
                <w:bCs/>
                <w:color w:val="000000"/>
                <w:sz w:val="28"/>
                <w:szCs w:val="28"/>
              </w:rPr>
            </w:pPr>
            <w:r w:rsidRPr="00761309">
              <w:rPr>
                <w:b/>
                <w:bCs/>
                <w:color w:val="000000"/>
                <w:sz w:val="28"/>
                <w:szCs w:val="28"/>
              </w:rPr>
              <w:t>Всего:</w:t>
            </w:r>
          </w:p>
        </w:tc>
        <w:tc>
          <w:tcPr>
            <w:tcW w:w="709" w:type="dxa"/>
            <w:shd w:val="clear" w:color="auto" w:fill="FFFFFF"/>
            <w:vAlign w:val="center"/>
          </w:tcPr>
          <w:p w:rsidR="00E9433D" w:rsidRPr="00761309" w:rsidRDefault="00E9433D" w:rsidP="00994BF5">
            <w:pPr>
              <w:jc w:val="center"/>
              <w:rPr>
                <w:b/>
                <w:bCs/>
                <w:color w:val="000000"/>
                <w:sz w:val="28"/>
                <w:szCs w:val="28"/>
              </w:rPr>
            </w:pPr>
            <w:r w:rsidRPr="00761309">
              <w:rPr>
                <w:b/>
                <w:bCs/>
                <w:color w:val="000000"/>
                <w:sz w:val="28"/>
                <w:szCs w:val="28"/>
              </w:rPr>
              <w:t>36</w:t>
            </w:r>
          </w:p>
        </w:tc>
        <w:tc>
          <w:tcPr>
            <w:tcW w:w="851" w:type="dxa"/>
            <w:shd w:val="clear" w:color="auto" w:fill="FFFFFF"/>
            <w:vAlign w:val="center"/>
          </w:tcPr>
          <w:p w:rsidR="00E9433D" w:rsidRPr="00761309" w:rsidRDefault="00E9433D" w:rsidP="00994BF5">
            <w:pPr>
              <w:jc w:val="center"/>
              <w:rPr>
                <w:b/>
                <w:bCs/>
                <w:color w:val="000000"/>
                <w:sz w:val="28"/>
                <w:szCs w:val="28"/>
              </w:rPr>
            </w:pPr>
            <w:r w:rsidRPr="00761309">
              <w:rPr>
                <w:b/>
                <w:bCs/>
                <w:color w:val="000000"/>
                <w:sz w:val="28"/>
                <w:szCs w:val="28"/>
              </w:rPr>
              <w:t>12</w:t>
            </w:r>
          </w:p>
        </w:tc>
        <w:tc>
          <w:tcPr>
            <w:tcW w:w="709" w:type="dxa"/>
            <w:shd w:val="clear" w:color="auto" w:fill="FFFFFF"/>
            <w:vAlign w:val="center"/>
          </w:tcPr>
          <w:p w:rsidR="00E9433D" w:rsidRPr="00761309" w:rsidRDefault="00E9433D" w:rsidP="00994BF5">
            <w:pPr>
              <w:jc w:val="center"/>
              <w:rPr>
                <w:b/>
                <w:bCs/>
                <w:color w:val="000000"/>
                <w:sz w:val="28"/>
                <w:szCs w:val="28"/>
              </w:rPr>
            </w:pPr>
            <w:r w:rsidRPr="00761309">
              <w:rPr>
                <w:b/>
                <w:bCs/>
                <w:color w:val="000000"/>
                <w:sz w:val="28"/>
                <w:szCs w:val="28"/>
              </w:rPr>
              <w:t>6</w:t>
            </w:r>
          </w:p>
        </w:tc>
        <w:tc>
          <w:tcPr>
            <w:tcW w:w="708" w:type="dxa"/>
            <w:shd w:val="clear" w:color="auto" w:fill="FFFFFF"/>
            <w:vAlign w:val="center"/>
          </w:tcPr>
          <w:p w:rsidR="00E9433D" w:rsidRPr="00761309" w:rsidRDefault="00E9433D" w:rsidP="00994BF5">
            <w:pPr>
              <w:jc w:val="center"/>
              <w:rPr>
                <w:b/>
                <w:bCs/>
                <w:color w:val="000000"/>
                <w:sz w:val="28"/>
                <w:szCs w:val="28"/>
              </w:rPr>
            </w:pPr>
            <w:r w:rsidRPr="00761309">
              <w:rPr>
                <w:b/>
                <w:bCs/>
                <w:color w:val="000000"/>
                <w:sz w:val="28"/>
                <w:szCs w:val="28"/>
              </w:rPr>
              <w:t>17</w:t>
            </w:r>
          </w:p>
        </w:tc>
        <w:tc>
          <w:tcPr>
            <w:tcW w:w="709" w:type="dxa"/>
            <w:shd w:val="clear" w:color="auto" w:fill="FFFFFF"/>
            <w:vAlign w:val="center"/>
          </w:tcPr>
          <w:p w:rsidR="00E9433D" w:rsidRPr="00761309" w:rsidRDefault="00E9433D" w:rsidP="007430FF">
            <w:pPr>
              <w:jc w:val="both"/>
              <w:rPr>
                <w:b/>
                <w:bCs/>
                <w:color w:val="000000"/>
                <w:sz w:val="28"/>
                <w:szCs w:val="28"/>
              </w:rPr>
            </w:pPr>
          </w:p>
        </w:tc>
        <w:tc>
          <w:tcPr>
            <w:tcW w:w="1985" w:type="dxa"/>
            <w:shd w:val="clear" w:color="auto" w:fill="FFFFFF"/>
          </w:tcPr>
          <w:p w:rsidR="00E9433D" w:rsidRPr="00761309" w:rsidRDefault="00E9433D" w:rsidP="007430FF">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17"/>
          <w:pgSz w:w="11906" w:h="16838"/>
          <w:pgMar w:top="1134" w:right="851" w:bottom="1134" w:left="1134" w:header="720" w:footer="709" w:gutter="0"/>
          <w:cols w:space="720"/>
          <w:docGrid w:linePitch="360"/>
        </w:sectPr>
      </w:pPr>
    </w:p>
    <w:p w:rsidR="005400A1" w:rsidRPr="00761309" w:rsidRDefault="00BD1729" w:rsidP="00925EA3">
      <w:pPr>
        <w:keepNext/>
        <w:tabs>
          <w:tab w:val="left" w:pos="1701"/>
        </w:tabs>
        <w:ind w:firstLine="709"/>
        <w:jc w:val="both"/>
        <w:outlineLvl w:val="1"/>
        <w:rPr>
          <w:b/>
          <w:bCs/>
          <w:i/>
          <w:iCs/>
          <w:color w:val="000000"/>
          <w:sz w:val="28"/>
          <w:szCs w:val="24"/>
          <w:lang w:eastAsia="ru-RU"/>
        </w:rPr>
      </w:pPr>
      <w:r w:rsidRPr="00761309">
        <w:rPr>
          <w:b/>
          <w:bCs/>
          <w:i/>
          <w:iCs/>
          <w:color w:val="000000"/>
          <w:sz w:val="28"/>
          <w:szCs w:val="24"/>
          <w:lang w:eastAsia="ru-RU"/>
        </w:rPr>
        <w:lastRenderedPageBreak/>
        <w:t>2</w:t>
      </w:r>
      <w:r w:rsidR="005400A1" w:rsidRPr="00761309">
        <w:rPr>
          <w:b/>
          <w:bCs/>
          <w:i/>
          <w:iCs/>
          <w:color w:val="000000"/>
          <w:sz w:val="28"/>
          <w:szCs w:val="24"/>
          <w:lang w:eastAsia="ru-RU"/>
        </w:rPr>
        <w:t>.2 Содержание модуля</w:t>
      </w:r>
    </w:p>
    <w:p w:rsidR="005400A1" w:rsidRPr="00761309" w:rsidRDefault="005400A1" w:rsidP="00925EA3">
      <w:pPr>
        <w:keepNext/>
        <w:tabs>
          <w:tab w:val="left" w:pos="1701"/>
        </w:tabs>
        <w:jc w:val="center"/>
        <w:outlineLvl w:val="1"/>
        <w:rPr>
          <w:b/>
          <w:bCs/>
          <w:i/>
          <w:iCs/>
          <w:color w:val="000000"/>
          <w:sz w:val="32"/>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3"/>
        <w:gridCol w:w="6354"/>
        <w:gridCol w:w="2975"/>
        <w:gridCol w:w="2936"/>
      </w:tblGrid>
      <w:tr w:rsidR="005400A1" w:rsidRPr="00761309" w:rsidTr="00B92386">
        <w:trPr>
          <w:trHeight w:val="822"/>
          <w:tblHeader/>
        </w:trPr>
        <w:tc>
          <w:tcPr>
            <w:tcW w:w="927"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2110"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988"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975"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B14A44">
        <w:trPr>
          <w:trHeight w:hRule="exact" w:val="2917"/>
        </w:trPr>
        <w:tc>
          <w:tcPr>
            <w:tcW w:w="927" w:type="pct"/>
          </w:tcPr>
          <w:p w:rsidR="005400A1" w:rsidRPr="00761309" w:rsidRDefault="005400A1" w:rsidP="00994BF5">
            <w:pPr>
              <w:numPr>
                <w:ilvl w:val="0"/>
                <w:numId w:val="4"/>
              </w:numPr>
              <w:ind w:left="0" w:firstLine="0"/>
              <w:jc w:val="both"/>
              <w:rPr>
                <w:b/>
                <w:bCs/>
                <w:color w:val="000000"/>
                <w:sz w:val="28"/>
                <w:szCs w:val="28"/>
                <w:lang w:eastAsia="ru-RU"/>
              </w:rPr>
            </w:pPr>
            <w:r w:rsidRPr="00761309">
              <w:rPr>
                <w:rFonts w:eastAsia="Times New Roman"/>
                <w:b/>
                <w:color w:val="000000"/>
                <w:sz w:val="28"/>
                <w:szCs w:val="28"/>
                <w:lang w:eastAsia="ru-RU"/>
              </w:rPr>
              <w:t>Пути формирования в отечественном естествознании представлений о сущности старения. Современные геронтологические концепции</w:t>
            </w:r>
          </w:p>
        </w:tc>
        <w:tc>
          <w:tcPr>
            <w:tcW w:w="2110" w:type="pct"/>
          </w:tcPr>
          <w:p w:rsidR="005400A1" w:rsidRPr="00761309" w:rsidRDefault="005400A1" w:rsidP="009859B4">
            <w:pPr>
              <w:autoSpaceDE w:val="0"/>
              <w:autoSpaceDN w:val="0"/>
              <w:adjustRightInd w:val="0"/>
              <w:jc w:val="both"/>
              <w:rPr>
                <w:bCs/>
                <w:color w:val="000000"/>
                <w:sz w:val="28"/>
                <w:szCs w:val="28"/>
              </w:rPr>
            </w:pPr>
            <w:r w:rsidRPr="00761309">
              <w:rPr>
                <w:bCs/>
                <w:color w:val="000000"/>
                <w:sz w:val="28"/>
                <w:szCs w:val="28"/>
              </w:rPr>
              <w:t>Биологический возраст, преждевременное старение и долголетие. Основные проявления биологического возраста. Темпы старения и конституция человека. Физиологическое старение. Преждевременное старение.</w:t>
            </w:r>
          </w:p>
          <w:p w:rsidR="005400A1" w:rsidRPr="00761309" w:rsidRDefault="005400A1" w:rsidP="009859B4">
            <w:pPr>
              <w:autoSpaceDE w:val="0"/>
              <w:autoSpaceDN w:val="0"/>
              <w:adjustRightInd w:val="0"/>
              <w:jc w:val="both"/>
              <w:rPr>
                <w:color w:val="000000"/>
                <w:sz w:val="28"/>
                <w:szCs w:val="28"/>
                <w:lang w:eastAsia="ru-RU"/>
              </w:rPr>
            </w:pPr>
            <w:r w:rsidRPr="00761309">
              <w:rPr>
                <w:bCs/>
                <w:color w:val="000000"/>
                <w:sz w:val="28"/>
                <w:szCs w:val="28"/>
              </w:rPr>
              <w:t>Теории старения: гипотезы износа, нейроэндокринные и иммунные гипотезы, молекулярно-генетические гипотезы, теория «старения по ошибке», теория свободных радикалов, теория аутоиммунного старения, лимфоидная теория, единая адаптационно-регуляторная теория, роль мелатонина в гериатрической практике.</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Семинар</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BD1729" w:rsidP="00897ADB">
            <w:pPr>
              <w:jc w:val="center"/>
              <w:rPr>
                <w:color w:val="000000"/>
                <w:sz w:val="28"/>
                <w:szCs w:val="28"/>
                <w:lang w:eastAsia="ru-RU"/>
              </w:rPr>
            </w:pPr>
            <w:r w:rsidRPr="00761309">
              <w:rPr>
                <w:color w:val="000000"/>
                <w:sz w:val="28"/>
                <w:szCs w:val="28"/>
                <w:lang w:eastAsia="ru-RU"/>
              </w:rPr>
              <w:t>2</w:t>
            </w:r>
          </w:p>
          <w:p w:rsidR="005400A1" w:rsidRPr="00761309" w:rsidRDefault="005400A1" w:rsidP="00897ADB">
            <w:pPr>
              <w:jc w:val="center"/>
              <w:rPr>
                <w:color w:val="000000"/>
                <w:sz w:val="28"/>
                <w:szCs w:val="28"/>
                <w:lang w:eastAsia="ru-RU"/>
              </w:rPr>
            </w:pPr>
          </w:p>
          <w:p w:rsidR="005400A1" w:rsidRPr="00761309" w:rsidRDefault="00BD1729" w:rsidP="00897ADB">
            <w:pPr>
              <w:jc w:val="center"/>
              <w:rPr>
                <w:color w:val="000000"/>
                <w:sz w:val="28"/>
                <w:szCs w:val="28"/>
                <w:lang w:eastAsia="ru-RU"/>
              </w:rPr>
            </w:pPr>
            <w:r w:rsidRPr="00761309">
              <w:rPr>
                <w:color w:val="000000"/>
                <w:sz w:val="28"/>
                <w:szCs w:val="28"/>
                <w:lang w:eastAsia="ru-RU"/>
              </w:rPr>
              <w:t>2</w:t>
            </w:r>
          </w:p>
        </w:tc>
      </w:tr>
      <w:tr w:rsidR="005400A1" w:rsidRPr="00761309" w:rsidTr="00CC4BFC">
        <w:trPr>
          <w:trHeight w:hRule="exact" w:val="3400"/>
        </w:trPr>
        <w:tc>
          <w:tcPr>
            <w:tcW w:w="927" w:type="pct"/>
          </w:tcPr>
          <w:p w:rsidR="005400A1" w:rsidRPr="00761309" w:rsidRDefault="005400A1" w:rsidP="00994BF5">
            <w:pPr>
              <w:numPr>
                <w:ilvl w:val="0"/>
                <w:numId w:val="4"/>
              </w:numPr>
              <w:ind w:left="0" w:firstLine="0"/>
              <w:jc w:val="both"/>
              <w:rPr>
                <w:b/>
                <w:bCs/>
                <w:color w:val="000000"/>
                <w:sz w:val="28"/>
                <w:szCs w:val="28"/>
                <w:lang w:eastAsia="ru-RU"/>
              </w:rPr>
            </w:pPr>
            <w:r w:rsidRPr="00761309">
              <w:rPr>
                <w:rFonts w:eastAsia="Times New Roman"/>
                <w:b/>
                <w:color w:val="000000"/>
                <w:sz w:val="28"/>
                <w:szCs w:val="28"/>
                <w:lang w:eastAsia="ru-RU"/>
              </w:rPr>
              <w:t>Молекулярно-клеточные механизмы старения. Нейрогуморальные изменения при старении</w:t>
            </w:r>
          </w:p>
        </w:tc>
        <w:tc>
          <w:tcPr>
            <w:tcW w:w="2110"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Старение и клеточные мембраны. Мембраны эритроцитов, стареющих при циркуляции в кровяном русле. Плазматические мембраны эритроцитов и ряда других типов клеток стареющего организма. Возрастные</w:t>
            </w:r>
            <w:r w:rsidR="009B27BB" w:rsidRPr="00761309">
              <w:rPr>
                <w:color w:val="000000"/>
                <w:sz w:val="28"/>
                <w:szCs w:val="28"/>
                <w:lang w:eastAsia="ru-RU"/>
              </w:rPr>
              <w:t xml:space="preserve"> </w:t>
            </w:r>
            <w:r w:rsidRPr="00761309">
              <w:rPr>
                <w:color w:val="000000"/>
                <w:sz w:val="28"/>
                <w:szCs w:val="28"/>
                <w:lang w:eastAsia="ru-RU"/>
              </w:rPr>
              <w:t>изменения и функциональные показатели клеточных мембран. Михондриальная дисфункция. Изменение локализации фосфолипидов в мембране. Микровезикуляция</w:t>
            </w:r>
            <w:r w:rsidR="009B27BB" w:rsidRPr="00761309">
              <w:rPr>
                <w:color w:val="000000"/>
                <w:sz w:val="28"/>
                <w:szCs w:val="28"/>
                <w:lang w:eastAsia="ru-RU"/>
              </w:rPr>
              <w:t xml:space="preserve"> </w:t>
            </w:r>
            <w:r w:rsidRPr="00761309">
              <w:rPr>
                <w:color w:val="000000"/>
                <w:sz w:val="28"/>
                <w:szCs w:val="28"/>
                <w:lang w:eastAsia="ru-RU"/>
              </w:rPr>
              <w:t>мембран и клеточный апоптоз.</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Практическое занятие</w:t>
            </w:r>
          </w:p>
        </w:tc>
        <w:tc>
          <w:tcPr>
            <w:tcW w:w="975" w:type="pct"/>
          </w:tcPr>
          <w:p w:rsidR="005400A1" w:rsidRPr="00761309" w:rsidRDefault="00BD1729" w:rsidP="00187C21">
            <w:pPr>
              <w:jc w:val="center"/>
              <w:rPr>
                <w:color w:val="000000"/>
                <w:sz w:val="28"/>
                <w:szCs w:val="28"/>
                <w:lang w:eastAsia="ru-RU"/>
              </w:rPr>
            </w:pPr>
            <w:r w:rsidRPr="00761309">
              <w:rPr>
                <w:color w:val="000000"/>
                <w:sz w:val="28"/>
                <w:szCs w:val="28"/>
                <w:lang w:eastAsia="ru-RU"/>
              </w:rPr>
              <w:t>2</w:t>
            </w:r>
          </w:p>
          <w:p w:rsidR="005400A1" w:rsidRPr="00761309" w:rsidRDefault="005400A1" w:rsidP="00187C21">
            <w:pPr>
              <w:jc w:val="center"/>
              <w:rPr>
                <w:color w:val="000000"/>
                <w:sz w:val="28"/>
                <w:szCs w:val="28"/>
                <w:lang w:eastAsia="ru-RU"/>
              </w:rPr>
            </w:pPr>
          </w:p>
          <w:p w:rsidR="005400A1" w:rsidRPr="00761309" w:rsidRDefault="00BD1729" w:rsidP="00187C21">
            <w:pPr>
              <w:jc w:val="center"/>
              <w:rPr>
                <w:color w:val="000000"/>
                <w:sz w:val="28"/>
                <w:szCs w:val="28"/>
                <w:lang w:eastAsia="ru-RU"/>
              </w:rPr>
            </w:pPr>
            <w:r w:rsidRPr="00761309">
              <w:rPr>
                <w:color w:val="000000"/>
                <w:sz w:val="28"/>
                <w:szCs w:val="28"/>
                <w:lang w:eastAsia="ru-RU"/>
              </w:rPr>
              <w:t>2</w:t>
            </w:r>
          </w:p>
        </w:tc>
      </w:tr>
      <w:tr w:rsidR="005400A1" w:rsidRPr="00761309" w:rsidTr="00994BF5">
        <w:trPr>
          <w:trHeight w:hRule="exact" w:val="5751"/>
        </w:trPr>
        <w:tc>
          <w:tcPr>
            <w:tcW w:w="927" w:type="pct"/>
          </w:tcPr>
          <w:p w:rsidR="005400A1" w:rsidRPr="00761309" w:rsidRDefault="005400A1" w:rsidP="00994BF5">
            <w:pPr>
              <w:numPr>
                <w:ilvl w:val="0"/>
                <w:numId w:val="4"/>
              </w:numPr>
              <w:ind w:left="0" w:firstLine="0"/>
              <w:jc w:val="both"/>
              <w:rPr>
                <w:b/>
                <w:bCs/>
                <w:color w:val="000000"/>
                <w:sz w:val="28"/>
                <w:szCs w:val="28"/>
                <w:lang w:eastAsia="ru-RU"/>
              </w:rPr>
            </w:pPr>
            <w:r w:rsidRPr="00761309">
              <w:rPr>
                <w:rFonts w:eastAsia="Times New Roman"/>
                <w:b/>
                <w:color w:val="000000"/>
                <w:sz w:val="28"/>
                <w:szCs w:val="28"/>
                <w:lang w:eastAsia="ru-RU"/>
              </w:rPr>
              <w:lastRenderedPageBreak/>
              <w:t>Общие закономерности регуляции обмена веществ и энергии при старении</w:t>
            </w:r>
          </w:p>
        </w:tc>
        <w:tc>
          <w:tcPr>
            <w:tcW w:w="2110"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Возрастные особенности обмена веществ и энергии. Белково-энергетическая недостаточность. Шкала для оценки риска белковой недостаточности. Степени белково-энергетической недостаточности. Избыточное накопление жировой ткани, ожирение. Методы определения степени тяжести ожирения. Причины ожирения. Дегидратация. Патогенез,</w:t>
            </w:r>
            <w:r w:rsidR="009B27BB" w:rsidRPr="00761309">
              <w:rPr>
                <w:color w:val="000000"/>
                <w:sz w:val="28"/>
                <w:szCs w:val="28"/>
                <w:lang w:eastAsia="ru-RU"/>
              </w:rPr>
              <w:t xml:space="preserve"> </w:t>
            </w:r>
            <w:r w:rsidRPr="00761309">
              <w:rPr>
                <w:color w:val="000000"/>
                <w:sz w:val="28"/>
                <w:szCs w:val="28"/>
                <w:lang w:eastAsia="ru-RU"/>
              </w:rPr>
              <w:t>клинические и лабораторные проявления. Дегидратация с гипернатриемией: причины возникновения, диагностика. Изменения минерального обмена. Нарушения калиевого обмена: гипокалиемия: причины развития, лабораторно-клинические проявления. Гиперкалиемия: факторы риска развития, лабораторно-инструментальные проявления. Нарушения кальциевого обмена. Нарушение обмена микроэлементов.</w:t>
            </w:r>
          </w:p>
        </w:tc>
        <w:tc>
          <w:tcPr>
            <w:tcW w:w="988" w:type="pct"/>
          </w:tcPr>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Семинар</w:t>
            </w:r>
          </w:p>
        </w:tc>
        <w:tc>
          <w:tcPr>
            <w:tcW w:w="975" w:type="pct"/>
          </w:tcPr>
          <w:p w:rsidR="005400A1" w:rsidRPr="00761309" w:rsidRDefault="005400A1" w:rsidP="00490A74">
            <w:pPr>
              <w:jc w:val="center"/>
              <w:rPr>
                <w:color w:val="000000"/>
                <w:sz w:val="28"/>
                <w:szCs w:val="28"/>
                <w:lang w:eastAsia="ru-RU"/>
              </w:rPr>
            </w:pPr>
          </w:p>
          <w:p w:rsidR="005400A1" w:rsidRPr="00761309" w:rsidRDefault="00BD1729" w:rsidP="00490A74">
            <w:pPr>
              <w:jc w:val="center"/>
              <w:rPr>
                <w:color w:val="000000"/>
                <w:sz w:val="28"/>
                <w:szCs w:val="28"/>
                <w:lang w:eastAsia="ru-RU"/>
              </w:rPr>
            </w:pPr>
            <w:r w:rsidRPr="00761309">
              <w:rPr>
                <w:color w:val="000000"/>
                <w:sz w:val="28"/>
                <w:szCs w:val="28"/>
                <w:lang w:eastAsia="ru-RU"/>
              </w:rPr>
              <w:t>2</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DA72CD">
        <w:trPr>
          <w:trHeight w:hRule="exact" w:val="4718"/>
        </w:trPr>
        <w:tc>
          <w:tcPr>
            <w:tcW w:w="927" w:type="pct"/>
          </w:tcPr>
          <w:p w:rsidR="005400A1" w:rsidRPr="00761309" w:rsidRDefault="00994BF5" w:rsidP="00994BF5">
            <w:pPr>
              <w:numPr>
                <w:ilvl w:val="0"/>
                <w:numId w:val="4"/>
              </w:numPr>
              <w:ind w:left="0" w:firstLine="0"/>
              <w:jc w:val="both"/>
              <w:rPr>
                <w:b/>
                <w:color w:val="000000"/>
                <w:sz w:val="28"/>
                <w:szCs w:val="28"/>
              </w:rPr>
            </w:pPr>
            <w:r w:rsidRPr="00761309">
              <w:rPr>
                <w:rFonts w:eastAsia="Times New Roman"/>
                <w:b/>
                <w:color w:val="000000"/>
                <w:sz w:val="28"/>
                <w:szCs w:val="28"/>
                <w:lang w:eastAsia="ru-RU"/>
              </w:rPr>
              <w:lastRenderedPageBreak/>
              <w:t>М</w:t>
            </w:r>
            <w:r w:rsidR="005400A1" w:rsidRPr="00761309">
              <w:rPr>
                <w:rFonts w:eastAsia="Times New Roman"/>
                <w:b/>
                <w:color w:val="000000"/>
                <w:sz w:val="28"/>
                <w:szCs w:val="28"/>
                <w:lang w:eastAsia="ru-RU"/>
              </w:rPr>
              <w:t>орфологические изменения при старении</w:t>
            </w:r>
          </w:p>
        </w:tc>
        <w:tc>
          <w:tcPr>
            <w:tcW w:w="2110" w:type="pct"/>
          </w:tcPr>
          <w:p w:rsidR="005400A1" w:rsidRPr="00761309" w:rsidRDefault="005400A1" w:rsidP="004103CC">
            <w:pPr>
              <w:autoSpaceDE w:val="0"/>
              <w:autoSpaceDN w:val="0"/>
              <w:adjustRightInd w:val="0"/>
              <w:jc w:val="both"/>
              <w:rPr>
                <w:color w:val="000000"/>
                <w:sz w:val="28"/>
                <w:szCs w:val="28"/>
                <w:lang w:eastAsia="ru-RU"/>
              </w:rPr>
            </w:pPr>
            <w:r w:rsidRPr="00761309">
              <w:rPr>
                <w:color w:val="000000"/>
                <w:sz w:val="28"/>
                <w:szCs w:val="28"/>
                <w:lang w:eastAsia="ru-RU"/>
              </w:rPr>
              <w:t>Общие морфологические проявления старения: изменение контуров клетки за счёт образования выступов, накопление продуктов деградации</w:t>
            </w:r>
            <w:r w:rsidR="009B27BB" w:rsidRPr="00761309">
              <w:rPr>
                <w:color w:val="000000"/>
                <w:sz w:val="28"/>
                <w:szCs w:val="28"/>
                <w:lang w:eastAsia="ru-RU"/>
              </w:rPr>
              <w:t xml:space="preserve"> </w:t>
            </w:r>
            <w:r w:rsidRPr="00761309">
              <w:rPr>
                <w:color w:val="000000"/>
                <w:sz w:val="28"/>
                <w:szCs w:val="28"/>
                <w:lang w:eastAsia="ru-RU"/>
              </w:rPr>
              <w:t>внутриклеточных структур – остаточных телец, внутрицитоплазматические отложения липофусцина, некроз и апоптоз клеток.</w:t>
            </w:r>
            <w:r w:rsidR="009B27BB" w:rsidRPr="00761309">
              <w:rPr>
                <w:color w:val="000000"/>
                <w:sz w:val="28"/>
                <w:szCs w:val="28"/>
                <w:lang w:eastAsia="ru-RU"/>
              </w:rPr>
              <w:t xml:space="preserve"> </w:t>
            </w:r>
            <w:r w:rsidRPr="00761309">
              <w:rPr>
                <w:color w:val="000000"/>
                <w:sz w:val="28"/>
                <w:szCs w:val="28"/>
                <w:lang w:eastAsia="ru-RU"/>
              </w:rPr>
              <w:t>Роль стволовых клеток</w:t>
            </w:r>
            <w:r w:rsidR="009B27BB" w:rsidRPr="00761309">
              <w:rPr>
                <w:color w:val="000000"/>
                <w:sz w:val="28"/>
                <w:szCs w:val="28"/>
                <w:lang w:eastAsia="ru-RU"/>
              </w:rPr>
              <w:t xml:space="preserve"> </w:t>
            </w:r>
            <w:r w:rsidRPr="00761309">
              <w:rPr>
                <w:color w:val="000000"/>
                <w:sz w:val="28"/>
                <w:szCs w:val="28"/>
                <w:lang w:eastAsia="ru-RU"/>
              </w:rPr>
              <w:t>в процессе старения. Изменение структурной организации и свойств внеклеточного</w:t>
            </w:r>
            <w:r w:rsidR="009B27BB" w:rsidRPr="00761309">
              <w:rPr>
                <w:color w:val="000000"/>
                <w:sz w:val="28"/>
                <w:szCs w:val="28"/>
                <w:lang w:eastAsia="ru-RU"/>
              </w:rPr>
              <w:t xml:space="preserve"> </w:t>
            </w:r>
            <w:r w:rsidRPr="00761309">
              <w:rPr>
                <w:color w:val="000000"/>
                <w:sz w:val="28"/>
                <w:szCs w:val="28"/>
                <w:lang w:eastAsia="ru-RU"/>
              </w:rPr>
              <w:t>матрикса. Морфологическая характеристика изменений основных систем организма стареющего человека: опорно-двигательного аппарата, кровеносных сосудов и сердца, органов дыхания, органов пищеварения, почек, нервной системы, эндокринной системы.</w:t>
            </w:r>
          </w:p>
        </w:tc>
        <w:tc>
          <w:tcPr>
            <w:tcW w:w="988" w:type="pct"/>
          </w:tcPr>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975" w:type="pct"/>
          </w:tcPr>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p w:rsidR="005400A1" w:rsidRPr="00761309" w:rsidRDefault="00BD1729" w:rsidP="00490A74">
            <w:pPr>
              <w:jc w:val="center"/>
              <w:rPr>
                <w:color w:val="000000"/>
                <w:sz w:val="28"/>
                <w:szCs w:val="28"/>
                <w:lang w:eastAsia="ru-RU"/>
              </w:rPr>
            </w:pPr>
            <w:r w:rsidRPr="00761309">
              <w:rPr>
                <w:color w:val="000000"/>
                <w:sz w:val="28"/>
                <w:szCs w:val="28"/>
                <w:lang w:eastAsia="ru-RU"/>
              </w:rPr>
              <w:t>2</w:t>
            </w:r>
          </w:p>
        </w:tc>
      </w:tr>
      <w:tr w:rsidR="005400A1" w:rsidRPr="00761309" w:rsidTr="00994BF5">
        <w:trPr>
          <w:trHeight w:hRule="exact" w:val="2855"/>
        </w:trPr>
        <w:tc>
          <w:tcPr>
            <w:tcW w:w="927" w:type="pct"/>
          </w:tcPr>
          <w:p w:rsidR="005400A1" w:rsidRPr="00761309" w:rsidRDefault="005400A1" w:rsidP="00994BF5">
            <w:pPr>
              <w:numPr>
                <w:ilvl w:val="0"/>
                <w:numId w:val="4"/>
              </w:numPr>
              <w:ind w:left="0" w:firstLine="0"/>
              <w:jc w:val="both"/>
              <w:rPr>
                <w:b/>
                <w:color w:val="000000"/>
                <w:sz w:val="28"/>
                <w:szCs w:val="28"/>
              </w:rPr>
            </w:pPr>
            <w:r w:rsidRPr="00761309">
              <w:rPr>
                <w:rFonts w:eastAsia="Times New Roman"/>
                <w:b/>
                <w:color w:val="000000"/>
                <w:sz w:val="28"/>
                <w:szCs w:val="28"/>
                <w:lang w:eastAsia="ru-RU"/>
              </w:rPr>
              <w:t>Особенности иммунной</w:t>
            </w:r>
            <w:r w:rsidR="009B27BB" w:rsidRPr="00761309">
              <w:rPr>
                <w:rFonts w:eastAsia="Times New Roman"/>
                <w:b/>
                <w:color w:val="000000"/>
                <w:sz w:val="28"/>
                <w:szCs w:val="28"/>
                <w:lang w:eastAsia="ru-RU"/>
              </w:rPr>
              <w:t xml:space="preserve"> </w:t>
            </w:r>
            <w:r w:rsidRPr="00761309">
              <w:rPr>
                <w:rFonts w:eastAsia="Times New Roman"/>
                <w:b/>
                <w:color w:val="000000"/>
                <w:sz w:val="28"/>
                <w:szCs w:val="28"/>
                <w:lang w:eastAsia="ru-RU"/>
              </w:rPr>
              <w:t>системы в пожилом и старческом возрасте</w:t>
            </w:r>
          </w:p>
        </w:tc>
        <w:tc>
          <w:tcPr>
            <w:tcW w:w="2110"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Возрастная иммунопатология. Иммунные процессы в старческом возрасте. Клеточный иммунный ответ. Антителообразование. Клеточные и гуморальные факторы естественного</w:t>
            </w:r>
            <w:r w:rsidR="009B27BB" w:rsidRPr="00761309">
              <w:rPr>
                <w:color w:val="000000"/>
                <w:sz w:val="28"/>
                <w:szCs w:val="28"/>
                <w:lang w:eastAsia="ru-RU"/>
              </w:rPr>
              <w:t xml:space="preserve"> </w:t>
            </w:r>
            <w:r w:rsidRPr="00761309">
              <w:rPr>
                <w:color w:val="000000"/>
                <w:sz w:val="28"/>
                <w:szCs w:val="28"/>
                <w:lang w:eastAsia="ru-RU"/>
              </w:rPr>
              <w:t>иммунитета. Ускоренное старение иммунной системы. Иммунная система долгожителей. Выявление иммунных нарушений. Иммунокоррекция в гериатрии.</w:t>
            </w:r>
          </w:p>
        </w:tc>
        <w:tc>
          <w:tcPr>
            <w:tcW w:w="988" w:type="pct"/>
          </w:tcPr>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975" w:type="pct"/>
          </w:tcPr>
          <w:p w:rsidR="005400A1" w:rsidRPr="00761309" w:rsidRDefault="005400A1" w:rsidP="00490A7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2</w:t>
            </w:r>
          </w:p>
          <w:p w:rsidR="005400A1" w:rsidRPr="00761309" w:rsidRDefault="005400A1" w:rsidP="00B14A4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2</w:t>
            </w:r>
          </w:p>
        </w:tc>
      </w:tr>
      <w:tr w:rsidR="005400A1" w:rsidRPr="00761309" w:rsidTr="00994BF5">
        <w:trPr>
          <w:trHeight w:hRule="exact" w:val="5184"/>
        </w:trPr>
        <w:tc>
          <w:tcPr>
            <w:tcW w:w="927" w:type="pct"/>
          </w:tcPr>
          <w:p w:rsidR="005400A1" w:rsidRPr="00761309" w:rsidRDefault="005400A1" w:rsidP="00994BF5">
            <w:pPr>
              <w:numPr>
                <w:ilvl w:val="0"/>
                <w:numId w:val="4"/>
              </w:numPr>
              <w:ind w:left="0" w:firstLine="0"/>
              <w:jc w:val="both"/>
              <w:rPr>
                <w:b/>
                <w:color w:val="000000"/>
                <w:sz w:val="28"/>
                <w:szCs w:val="28"/>
              </w:rPr>
            </w:pPr>
            <w:r w:rsidRPr="00761309">
              <w:rPr>
                <w:rFonts w:eastAsia="Times New Roman"/>
                <w:b/>
                <w:color w:val="000000"/>
                <w:sz w:val="28"/>
                <w:szCs w:val="28"/>
                <w:lang w:eastAsia="ru-RU"/>
              </w:rPr>
              <w:lastRenderedPageBreak/>
              <w:t>Молекулярные основы защитных реакций организма</w:t>
            </w:r>
          </w:p>
        </w:tc>
        <w:tc>
          <w:tcPr>
            <w:tcW w:w="2110"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Свободные радикалы и старение. Общее представление. Действие радикалов на белки, нуклеиновые кислоты и липиды. Действие радикалов на митохондрии. Свободные радикалы, митохондрии и смерть клеток. Повреждение митохондрий и старение организма. Радикалы и старение организма.</w:t>
            </w:r>
            <w:r w:rsidR="009B27BB" w:rsidRPr="00761309">
              <w:rPr>
                <w:color w:val="000000"/>
                <w:sz w:val="28"/>
                <w:szCs w:val="28"/>
                <w:lang w:eastAsia="ru-RU"/>
              </w:rPr>
              <w:t xml:space="preserve"> </w:t>
            </w:r>
            <w:r w:rsidRPr="00761309">
              <w:rPr>
                <w:color w:val="000000"/>
                <w:sz w:val="28"/>
                <w:szCs w:val="28"/>
                <w:lang w:eastAsia="ru-RU"/>
              </w:rPr>
              <w:t>Свободные радикалы и средняя продолжительность жизни. Антиоксиданты: экспериментально-практический подход к замедлению старения. Пептидные регуляторы и старение: биорегуляторное направление в гериатрии. Пространственно-временная организация морфологических структур и физиологических функций организма</w:t>
            </w:r>
            <w:r w:rsidR="009B27BB" w:rsidRPr="00761309">
              <w:rPr>
                <w:color w:val="000000"/>
                <w:sz w:val="28"/>
                <w:szCs w:val="28"/>
                <w:lang w:eastAsia="ru-RU"/>
              </w:rPr>
              <w:t xml:space="preserve"> </w:t>
            </w:r>
            <w:r w:rsidRPr="00761309">
              <w:rPr>
                <w:color w:val="000000"/>
                <w:sz w:val="28"/>
                <w:szCs w:val="28"/>
                <w:lang w:eastAsia="ru-RU"/>
              </w:rPr>
              <w:t>стареющего человека. Хронобиологические изменения функций различных систем организма.</w:t>
            </w:r>
          </w:p>
        </w:tc>
        <w:tc>
          <w:tcPr>
            <w:tcW w:w="988" w:type="pct"/>
          </w:tcPr>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r w:rsidRPr="00761309">
              <w:rPr>
                <w:color w:val="000000"/>
                <w:sz w:val="28"/>
                <w:szCs w:val="28"/>
                <w:lang w:eastAsia="ru-RU"/>
              </w:rPr>
              <w:t>Практическое занятие</w:t>
            </w:r>
          </w:p>
        </w:tc>
        <w:tc>
          <w:tcPr>
            <w:tcW w:w="975" w:type="pct"/>
          </w:tcPr>
          <w:p w:rsidR="005400A1" w:rsidRPr="00761309" w:rsidRDefault="005400A1" w:rsidP="00B14A44">
            <w:pPr>
              <w:jc w:val="center"/>
              <w:rPr>
                <w:color w:val="000000"/>
                <w:sz w:val="28"/>
                <w:szCs w:val="28"/>
                <w:lang w:eastAsia="ru-RU"/>
              </w:rPr>
            </w:pPr>
          </w:p>
          <w:p w:rsidR="005400A1" w:rsidRPr="00761309" w:rsidRDefault="005400A1" w:rsidP="00B14A4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2</w:t>
            </w:r>
          </w:p>
        </w:tc>
      </w:tr>
      <w:tr w:rsidR="005400A1" w:rsidRPr="00761309" w:rsidTr="00994BF5">
        <w:trPr>
          <w:trHeight w:hRule="exact" w:val="3245"/>
        </w:trPr>
        <w:tc>
          <w:tcPr>
            <w:tcW w:w="927" w:type="pct"/>
          </w:tcPr>
          <w:p w:rsidR="005400A1" w:rsidRPr="00761309" w:rsidRDefault="005400A1" w:rsidP="00994BF5">
            <w:pPr>
              <w:numPr>
                <w:ilvl w:val="0"/>
                <w:numId w:val="4"/>
              </w:numPr>
              <w:ind w:left="0" w:firstLine="0"/>
              <w:jc w:val="both"/>
              <w:rPr>
                <w:b/>
                <w:bCs/>
                <w:color w:val="000000"/>
                <w:sz w:val="28"/>
                <w:szCs w:val="28"/>
                <w:lang w:eastAsia="ru-RU"/>
              </w:rPr>
            </w:pPr>
            <w:r w:rsidRPr="00761309">
              <w:rPr>
                <w:rFonts w:eastAsia="Times New Roman"/>
                <w:b/>
                <w:color w:val="000000"/>
                <w:sz w:val="28"/>
                <w:szCs w:val="28"/>
                <w:lang w:eastAsia="ru-RU"/>
              </w:rPr>
              <w:t>Молекулярные основы наследственных болезней</w:t>
            </w:r>
          </w:p>
        </w:tc>
        <w:tc>
          <w:tcPr>
            <w:tcW w:w="2110" w:type="pct"/>
          </w:tcPr>
          <w:p w:rsidR="005400A1" w:rsidRPr="00761309" w:rsidRDefault="005400A1" w:rsidP="00187C21">
            <w:pPr>
              <w:autoSpaceDE w:val="0"/>
              <w:autoSpaceDN w:val="0"/>
              <w:adjustRightInd w:val="0"/>
              <w:jc w:val="both"/>
              <w:rPr>
                <w:color w:val="000000"/>
                <w:sz w:val="28"/>
                <w:szCs w:val="28"/>
                <w:lang w:eastAsia="ru-RU"/>
              </w:rPr>
            </w:pPr>
            <w:r w:rsidRPr="00761309">
              <w:rPr>
                <w:color w:val="000000"/>
                <w:sz w:val="28"/>
                <w:szCs w:val="28"/>
                <w:lang w:eastAsia="ru-RU"/>
              </w:rPr>
              <w:t>Генетические гипотезы старения: общая характеристика. Программные генетические гипотезы старения. Стохастические генетические гипотезы старения. Примеры изменения продолжительности жизни и параметров старения моногенной природы. Возрастная динамика генетических функций как системный феномен, отражающий эволюционно обусловленную меру устойчивости генома. Прогероидные наследственные синдромы и генетика старения.</w:t>
            </w:r>
          </w:p>
          <w:p w:rsidR="005400A1" w:rsidRPr="00761309" w:rsidRDefault="005400A1" w:rsidP="00187C21">
            <w:pPr>
              <w:autoSpaceDE w:val="0"/>
              <w:autoSpaceDN w:val="0"/>
              <w:adjustRightInd w:val="0"/>
              <w:jc w:val="both"/>
              <w:rPr>
                <w:color w:val="000000"/>
                <w:sz w:val="28"/>
                <w:szCs w:val="28"/>
              </w:rPr>
            </w:pPr>
          </w:p>
        </w:tc>
        <w:tc>
          <w:tcPr>
            <w:tcW w:w="988" w:type="pct"/>
          </w:tcPr>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BD1729" w:rsidP="00187C21">
            <w:pPr>
              <w:jc w:val="center"/>
              <w:rPr>
                <w:color w:val="000000"/>
                <w:sz w:val="28"/>
                <w:szCs w:val="28"/>
                <w:lang w:eastAsia="ru-RU"/>
              </w:rPr>
            </w:pPr>
            <w:r w:rsidRPr="00761309">
              <w:rPr>
                <w:color w:val="000000"/>
                <w:sz w:val="28"/>
                <w:szCs w:val="28"/>
                <w:lang w:eastAsia="ru-RU"/>
              </w:rPr>
              <w:t>2</w:t>
            </w:r>
          </w:p>
        </w:tc>
      </w:tr>
      <w:tr w:rsidR="005400A1" w:rsidRPr="00761309" w:rsidTr="00994BF5">
        <w:trPr>
          <w:trHeight w:hRule="exact" w:val="3908"/>
        </w:trPr>
        <w:tc>
          <w:tcPr>
            <w:tcW w:w="927" w:type="pct"/>
          </w:tcPr>
          <w:p w:rsidR="005400A1" w:rsidRPr="00761309" w:rsidRDefault="005400A1" w:rsidP="00994BF5">
            <w:pPr>
              <w:numPr>
                <w:ilvl w:val="0"/>
                <w:numId w:val="4"/>
              </w:numPr>
              <w:ind w:left="0" w:firstLine="0"/>
              <w:jc w:val="both"/>
              <w:rPr>
                <w:b/>
                <w:bCs/>
                <w:color w:val="000000"/>
                <w:sz w:val="28"/>
                <w:szCs w:val="28"/>
                <w:lang w:eastAsia="ru-RU"/>
              </w:rPr>
            </w:pPr>
            <w:r w:rsidRPr="00761309">
              <w:rPr>
                <w:rFonts w:eastAsia="Times New Roman"/>
                <w:b/>
                <w:color w:val="000000"/>
                <w:sz w:val="28"/>
                <w:szCs w:val="28"/>
                <w:lang w:eastAsia="ru-RU"/>
              </w:rPr>
              <w:lastRenderedPageBreak/>
              <w:t>Биохимические основы болезней органов дыхания, пищеварения, органов мочевыделительной и эндокринной систем</w:t>
            </w:r>
          </w:p>
        </w:tc>
        <w:tc>
          <w:tcPr>
            <w:tcW w:w="2110"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Критерии дифференциальной диагностики транссудата и экссудата. Биохимические исследования крови при пневмониях у больных пожилого и старческого возраста. Биохимические сдвиги при нарушении белковообразовательной, обезвреживающей и пигментной функций печени. Изменения лабораторных биохимических анализов при нарушениях экзокринной и эндокринной функций поджелудочной железы, а также при нарушениях</w:t>
            </w:r>
            <w:r w:rsidR="009B27BB" w:rsidRPr="00761309">
              <w:rPr>
                <w:color w:val="000000"/>
                <w:sz w:val="28"/>
                <w:szCs w:val="28"/>
                <w:lang w:eastAsia="ru-RU"/>
              </w:rPr>
              <w:t xml:space="preserve"> </w:t>
            </w:r>
            <w:r w:rsidRPr="00761309">
              <w:rPr>
                <w:color w:val="000000"/>
                <w:sz w:val="28"/>
                <w:szCs w:val="28"/>
                <w:lang w:eastAsia="ru-RU"/>
              </w:rPr>
              <w:t>углеводного и жирового обмена. Биохимические сдвиги на различных стадиях хронической почечной недостаточности. Диагностическая значимость гормональных параметров и биохимических нарушений у больных сахарным диабетом, при заболеваниях щитовидной железы в пожилом и старческом возрасте</w:t>
            </w:r>
          </w:p>
        </w:tc>
        <w:tc>
          <w:tcPr>
            <w:tcW w:w="988" w:type="pct"/>
          </w:tcPr>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Семинар</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tc>
        <w:tc>
          <w:tcPr>
            <w:tcW w:w="975" w:type="pct"/>
          </w:tcPr>
          <w:p w:rsidR="005400A1" w:rsidRPr="00761309" w:rsidRDefault="005400A1" w:rsidP="00B14A4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2</w:t>
            </w:r>
          </w:p>
          <w:p w:rsidR="005400A1" w:rsidRPr="00761309" w:rsidRDefault="005400A1" w:rsidP="00B14A4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2</w:t>
            </w:r>
          </w:p>
          <w:p w:rsidR="005400A1" w:rsidRPr="00761309" w:rsidRDefault="005400A1" w:rsidP="00B14A44">
            <w:pPr>
              <w:jc w:val="center"/>
              <w:rPr>
                <w:color w:val="000000"/>
                <w:sz w:val="28"/>
                <w:szCs w:val="28"/>
                <w:lang w:eastAsia="ru-RU"/>
              </w:rPr>
            </w:pPr>
          </w:p>
          <w:p w:rsidR="005400A1" w:rsidRPr="00761309" w:rsidRDefault="00BD1729" w:rsidP="00B14A44">
            <w:pPr>
              <w:jc w:val="center"/>
              <w:rPr>
                <w:color w:val="000000"/>
                <w:sz w:val="28"/>
                <w:szCs w:val="28"/>
                <w:lang w:eastAsia="ru-RU"/>
              </w:rPr>
            </w:pPr>
            <w:r w:rsidRPr="00761309">
              <w:rPr>
                <w:color w:val="000000"/>
                <w:sz w:val="28"/>
                <w:szCs w:val="28"/>
                <w:lang w:eastAsia="ru-RU"/>
              </w:rPr>
              <w:t>4</w:t>
            </w:r>
          </w:p>
          <w:p w:rsidR="005400A1" w:rsidRPr="00761309" w:rsidRDefault="005400A1" w:rsidP="00B14A44">
            <w:pPr>
              <w:jc w:val="center"/>
              <w:rPr>
                <w:color w:val="000000"/>
                <w:sz w:val="28"/>
                <w:szCs w:val="28"/>
                <w:lang w:eastAsia="ru-RU"/>
              </w:rPr>
            </w:pPr>
          </w:p>
          <w:p w:rsidR="005400A1" w:rsidRPr="00761309" w:rsidRDefault="005400A1" w:rsidP="00BD1729">
            <w:pPr>
              <w:jc w:val="center"/>
              <w:rPr>
                <w:color w:val="000000"/>
                <w:sz w:val="28"/>
                <w:szCs w:val="28"/>
                <w:lang w:eastAsia="ru-RU"/>
              </w:rPr>
            </w:pPr>
          </w:p>
        </w:tc>
      </w:tr>
      <w:tr w:rsidR="005400A1" w:rsidRPr="00761309" w:rsidTr="00994BF5">
        <w:trPr>
          <w:trHeight w:hRule="exact" w:val="3524"/>
        </w:trPr>
        <w:tc>
          <w:tcPr>
            <w:tcW w:w="927" w:type="pct"/>
          </w:tcPr>
          <w:p w:rsidR="005400A1" w:rsidRPr="00761309" w:rsidRDefault="005400A1" w:rsidP="00994BF5">
            <w:pPr>
              <w:numPr>
                <w:ilvl w:val="0"/>
                <w:numId w:val="4"/>
              </w:numPr>
              <w:ind w:left="0" w:firstLine="0"/>
              <w:jc w:val="both"/>
              <w:rPr>
                <w:b/>
                <w:color w:val="000000"/>
                <w:sz w:val="28"/>
                <w:szCs w:val="28"/>
              </w:rPr>
            </w:pPr>
            <w:r w:rsidRPr="00761309">
              <w:rPr>
                <w:rFonts w:eastAsia="Times New Roman"/>
                <w:b/>
                <w:color w:val="000000"/>
                <w:sz w:val="28"/>
                <w:szCs w:val="28"/>
                <w:lang w:eastAsia="ru-RU"/>
              </w:rPr>
              <w:t>Молекулярные и биохимические основы патогенеза сердечно-сосудистых заболеваний</w:t>
            </w:r>
          </w:p>
        </w:tc>
        <w:tc>
          <w:tcPr>
            <w:tcW w:w="2110" w:type="pct"/>
          </w:tcPr>
          <w:p w:rsidR="005400A1" w:rsidRPr="00761309" w:rsidRDefault="005400A1" w:rsidP="00837688">
            <w:pPr>
              <w:autoSpaceDE w:val="0"/>
              <w:autoSpaceDN w:val="0"/>
              <w:adjustRightInd w:val="0"/>
              <w:jc w:val="both"/>
              <w:rPr>
                <w:bCs/>
                <w:color w:val="000000"/>
                <w:sz w:val="28"/>
                <w:szCs w:val="28"/>
                <w:lang w:eastAsia="ru-RU"/>
              </w:rPr>
            </w:pPr>
            <w:r w:rsidRPr="00761309">
              <w:rPr>
                <w:bCs/>
                <w:color w:val="000000"/>
                <w:sz w:val="28"/>
                <w:szCs w:val="28"/>
                <w:lang w:eastAsia="ru-RU"/>
              </w:rPr>
              <w:t>Атеросклероз: значимость проблемы, эволюция взглядов и представлений.</w:t>
            </w:r>
            <w:r w:rsidR="009B27BB" w:rsidRPr="00761309">
              <w:rPr>
                <w:bCs/>
                <w:color w:val="000000"/>
                <w:sz w:val="28"/>
                <w:szCs w:val="28"/>
                <w:lang w:eastAsia="ru-RU"/>
              </w:rPr>
              <w:t xml:space="preserve"> </w:t>
            </w:r>
            <w:r w:rsidRPr="00761309">
              <w:rPr>
                <w:bCs/>
                <w:color w:val="000000"/>
                <w:sz w:val="28"/>
                <w:szCs w:val="28"/>
                <w:lang w:eastAsia="ru-RU"/>
              </w:rPr>
              <w:t>Холестериноз, Энтерогепатическая</w:t>
            </w:r>
            <w:r w:rsidR="009B27BB" w:rsidRPr="00761309">
              <w:rPr>
                <w:bCs/>
                <w:color w:val="000000"/>
                <w:sz w:val="28"/>
                <w:szCs w:val="28"/>
                <w:lang w:eastAsia="ru-RU"/>
              </w:rPr>
              <w:t xml:space="preserve"> </w:t>
            </w:r>
            <w:r w:rsidRPr="00761309">
              <w:rPr>
                <w:bCs/>
                <w:color w:val="000000"/>
                <w:sz w:val="28"/>
                <w:szCs w:val="28"/>
                <w:lang w:eastAsia="ru-RU"/>
              </w:rPr>
              <w:t>циркуляция и транспорт холестерина в крови.Обмен липопротеидов. Холестерин и некоторые механизмы атеросклероза. Дислипидемия. Характер связи ЛПВП с рядом показателей. Скрининг холестерина и липопротеинов. Молекулярно-генетические маркеры для прогноза течения ИБС у больных старших возрастных групп.</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Практическое занятие</w:t>
            </w:r>
          </w:p>
        </w:tc>
        <w:tc>
          <w:tcPr>
            <w:tcW w:w="975" w:type="pct"/>
          </w:tcPr>
          <w:p w:rsidR="005400A1" w:rsidRPr="00761309" w:rsidRDefault="00BD1729" w:rsidP="004E1E45">
            <w:pPr>
              <w:jc w:val="center"/>
              <w:rPr>
                <w:color w:val="000000"/>
                <w:sz w:val="28"/>
                <w:szCs w:val="28"/>
                <w:lang w:eastAsia="ru-RU"/>
              </w:rPr>
            </w:pPr>
            <w:r w:rsidRPr="00761309">
              <w:rPr>
                <w:color w:val="000000"/>
                <w:sz w:val="28"/>
                <w:szCs w:val="28"/>
                <w:lang w:eastAsia="ru-RU"/>
              </w:rPr>
              <w:t>2</w:t>
            </w:r>
          </w:p>
          <w:p w:rsidR="005400A1" w:rsidRPr="00761309" w:rsidRDefault="005400A1" w:rsidP="004E1E45">
            <w:pPr>
              <w:jc w:val="center"/>
              <w:rPr>
                <w:color w:val="000000"/>
                <w:sz w:val="28"/>
                <w:szCs w:val="28"/>
                <w:lang w:eastAsia="ru-RU"/>
              </w:rPr>
            </w:pPr>
          </w:p>
          <w:p w:rsidR="005400A1" w:rsidRPr="00761309" w:rsidRDefault="00BD1729" w:rsidP="004E1E45">
            <w:pPr>
              <w:jc w:val="center"/>
              <w:rPr>
                <w:color w:val="000000"/>
                <w:sz w:val="28"/>
                <w:szCs w:val="28"/>
                <w:lang w:eastAsia="ru-RU"/>
              </w:rPr>
            </w:pPr>
            <w:r w:rsidRPr="00761309">
              <w:rPr>
                <w:color w:val="000000"/>
                <w:sz w:val="28"/>
                <w:szCs w:val="28"/>
                <w:lang w:eastAsia="ru-RU"/>
              </w:rPr>
              <w:t>2</w:t>
            </w:r>
          </w:p>
        </w:tc>
      </w:tr>
      <w:tr w:rsidR="005400A1" w:rsidRPr="00761309" w:rsidTr="00BD1729">
        <w:trPr>
          <w:trHeight w:hRule="exact" w:val="554"/>
        </w:trPr>
        <w:tc>
          <w:tcPr>
            <w:tcW w:w="3037"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988" w:type="pct"/>
          </w:tcPr>
          <w:p w:rsidR="005400A1" w:rsidRPr="00761309" w:rsidRDefault="005400A1" w:rsidP="00901062">
            <w:pPr>
              <w:jc w:val="center"/>
              <w:rPr>
                <w:b/>
                <w:bCs/>
                <w:color w:val="000000"/>
                <w:sz w:val="28"/>
                <w:szCs w:val="28"/>
                <w:lang w:eastAsia="ru-RU"/>
              </w:rPr>
            </w:pPr>
          </w:p>
        </w:tc>
        <w:tc>
          <w:tcPr>
            <w:tcW w:w="975" w:type="pct"/>
          </w:tcPr>
          <w:p w:rsidR="005400A1" w:rsidRPr="00761309" w:rsidRDefault="00E11DC0" w:rsidP="00B34C6E">
            <w:pPr>
              <w:jc w:val="center"/>
              <w:rPr>
                <w:b/>
                <w:bCs/>
                <w:color w:val="000000"/>
                <w:sz w:val="28"/>
                <w:szCs w:val="28"/>
                <w:lang w:eastAsia="ru-RU"/>
              </w:rPr>
            </w:pPr>
            <w:r w:rsidRPr="00761309">
              <w:rPr>
                <w:b/>
                <w:bCs/>
                <w:color w:val="000000"/>
                <w:sz w:val="28"/>
                <w:szCs w:val="28"/>
                <w:lang w:eastAsia="ru-RU"/>
              </w:rPr>
              <w:t>35</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BD1729" w:rsidRPr="00761309" w:rsidRDefault="00BD1729" w:rsidP="00B92386">
      <w:pPr>
        <w:keepNext/>
        <w:ind w:firstLine="709"/>
        <w:jc w:val="both"/>
        <w:rPr>
          <w:b/>
          <w:bCs/>
          <w:color w:val="000000"/>
          <w:sz w:val="28"/>
          <w:szCs w:val="24"/>
        </w:rPr>
      </w:pPr>
      <w:r w:rsidRPr="00761309">
        <w:rPr>
          <w:b/>
          <w:bCs/>
          <w:color w:val="000000"/>
          <w:sz w:val="28"/>
          <w:szCs w:val="24"/>
        </w:rPr>
        <w:lastRenderedPageBreak/>
        <w:t>2.3 Особенности реализации рабочей программы модуля</w:t>
      </w:r>
    </w:p>
    <w:p w:rsidR="005400A1" w:rsidRPr="00761309" w:rsidRDefault="005400A1" w:rsidP="00B92386">
      <w:pPr>
        <w:keepNext/>
        <w:ind w:firstLine="709"/>
        <w:jc w:val="both"/>
        <w:rPr>
          <w:b/>
          <w:bCs/>
          <w:i/>
          <w:iCs/>
          <w:color w:val="000000"/>
          <w:sz w:val="24"/>
          <w:szCs w:val="24"/>
        </w:rPr>
      </w:pPr>
      <w:r w:rsidRPr="00761309">
        <w:rPr>
          <w:color w:val="000000"/>
          <w:sz w:val="28"/>
          <w:szCs w:val="24"/>
        </w:rPr>
        <w:t>Таблица 6 -</w:t>
      </w:r>
      <w:r w:rsidR="00E9433D" w:rsidRPr="00761309">
        <w:rPr>
          <w:color w:val="000000"/>
          <w:sz w:val="28"/>
          <w:szCs w:val="24"/>
        </w:rPr>
        <w:t xml:space="preserve"> </w:t>
      </w:r>
      <w:r w:rsidRPr="00761309">
        <w:rPr>
          <w:color w:val="000000"/>
          <w:sz w:val="28"/>
          <w:szCs w:val="24"/>
        </w:rPr>
        <w:t xml:space="preserve">Интерактивные методы обучения, используемые на занятиях дисциплины </w:t>
      </w:r>
    </w:p>
    <w:p w:rsidR="005400A1" w:rsidRPr="00761309" w:rsidRDefault="005400A1" w:rsidP="00B92386">
      <w:pPr>
        <w:ind w:firstLine="709"/>
        <w:jc w:val="both"/>
        <w:rPr>
          <w:color w:val="000000"/>
          <w:sz w:val="24"/>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Вид</w:t>
            </w:r>
          </w:p>
          <w:p w:rsidR="005400A1" w:rsidRPr="00761309" w:rsidRDefault="005400A1" w:rsidP="008D77BB">
            <w:pPr>
              <w:widowControl w:val="0"/>
              <w:jc w:val="center"/>
              <w:rPr>
                <w:b/>
                <w:bCs/>
                <w:color w:val="000000"/>
                <w:sz w:val="28"/>
                <w:szCs w:val="28"/>
              </w:rPr>
            </w:pPr>
            <w:r w:rsidRPr="00761309">
              <w:rPr>
                <w:b/>
                <w:bCs/>
                <w:color w:val="000000"/>
                <w:sz w:val="28"/>
                <w:szCs w:val="28"/>
              </w:rPr>
              <w:t>занятия</w:t>
            </w:r>
          </w:p>
          <w:p w:rsidR="005400A1" w:rsidRPr="00761309" w:rsidRDefault="005400A1" w:rsidP="008D77BB">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8D77BB">
        <w:trPr>
          <w:trHeight w:val="291"/>
          <w:jc w:val="center"/>
        </w:trPr>
        <w:tc>
          <w:tcPr>
            <w:tcW w:w="1485" w:type="pct"/>
          </w:tcPr>
          <w:p w:rsidR="005400A1" w:rsidRPr="00761309" w:rsidRDefault="005400A1" w:rsidP="00627F2D">
            <w:pPr>
              <w:ind w:left="51"/>
              <w:jc w:val="both"/>
              <w:rPr>
                <w:bCs/>
                <w:color w:val="000000"/>
                <w:sz w:val="28"/>
                <w:szCs w:val="28"/>
                <w:lang w:eastAsia="ru-RU"/>
              </w:rPr>
            </w:pPr>
            <w:r w:rsidRPr="00761309">
              <w:rPr>
                <w:bCs/>
                <w:color w:val="000000"/>
                <w:sz w:val="28"/>
                <w:szCs w:val="28"/>
                <w:lang w:eastAsia="ru-RU"/>
              </w:rPr>
              <w:t>3.</w:t>
            </w:r>
            <w:r w:rsidRPr="00761309">
              <w:rPr>
                <w:rFonts w:eastAsia="Times New Roman"/>
                <w:color w:val="000000"/>
                <w:sz w:val="28"/>
                <w:szCs w:val="28"/>
                <w:lang w:eastAsia="ru-RU"/>
              </w:rPr>
              <w:t xml:space="preserve"> Общие закономерности регуляции обмена веществ и энергии при старении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Семинар</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Разбор метаболических изменений при различных заболеваниях (по материалам историй болезни)</w:t>
            </w:r>
          </w:p>
        </w:tc>
        <w:tc>
          <w:tcPr>
            <w:tcW w:w="927" w:type="pct"/>
          </w:tcPr>
          <w:p w:rsidR="005400A1" w:rsidRPr="00761309" w:rsidRDefault="00BD1729" w:rsidP="008D77BB">
            <w:pPr>
              <w:widowControl w:val="0"/>
              <w:tabs>
                <w:tab w:val="left" w:pos="708"/>
              </w:tabs>
              <w:jc w:val="both"/>
              <w:rPr>
                <w:color w:val="000000"/>
                <w:sz w:val="28"/>
                <w:szCs w:val="28"/>
              </w:rPr>
            </w:pPr>
            <w:r w:rsidRPr="00761309">
              <w:rPr>
                <w:color w:val="000000"/>
                <w:sz w:val="28"/>
                <w:szCs w:val="28"/>
              </w:rPr>
              <w:t>2</w:t>
            </w:r>
          </w:p>
        </w:tc>
      </w:tr>
      <w:tr w:rsidR="005400A1" w:rsidRPr="00761309" w:rsidTr="008D77BB">
        <w:trPr>
          <w:trHeight w:val="291"/>
          <w:jc w:val="center"/>
        </w:trPr>
        <w:tc>
          <w:tcPr>
            <w:tcW w:w="1485" w:type="pct"/>
          </w:tcPr>
          <w:p w:rsidR="005400A1" w:rsidRPr="00761309" w:rsidRDefault="005400A1" w:rsidP="00B14A44">
            <w:pPr>
              <w:widowControl w:val="0"/>
              <w:numPr>
                <w:ilvl w:val="0"/>
                <w:numId w:val="3"/>
              </w:numPr>
              <w:tabs>
                <w:tab w:val="left" w:pos="708"/>
              </w:tabs>
              <w:ind w:left="51" w:hanging="51"/>
              <w:jc w:val="both"/>
              <w:rPr>
                <w:color w:val="000000"/>
                <w:sz w:val="28"/>
                <w:szCs w:val="28"/>
              </w:rPr>
            </w:pPr>
            <w:r w:rsidRPr="00761309">
              <w:rPr>
                <w:rFonts w:eastAsia="Times New Roman"/>
                <w:color w:val="000000"/>
                <w:sz w:val="28"/>
                <w:szCs w:val="28"/>
                <w:lang w:eastAsia="ru-RU"/>
              </w:rPr>
              <w:t>Особенности иммунной системы в пожилом и старческом возрасте</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Клинический</w:t>
            </w:r>
            <w:r w:rsidR="009B27BB" w:rsidRPr="00761309">
              <w:rPr>
                <w:color w:val="000000"/>
                <w:sz w:val="28"/>
                <w:szCs w:val="28"/>
              </w:rPr>
              <w:t xml:space="preserve"> </w:t>
            </w:r>
            <w:r w:rsidRPr="00761309">
              <w:rPr>
                <w:color w:val="000000"/>
                <w:sz w:val="28"/>
                <w:szCs w:val="28"/>
              </w:rPr>
              <w:t>разбор больных</w:t>
            </w:r>
          </w:p>
        </w:tc>
        <w:tc>
          <w:tcPr>
            <w:tcW w:w="927" w:type="pct"/>
          </w:tcPr>
          <w:p w:rsidR="005400A1" w:rsidRPr="00761309" w:rsidRDefault="00BD1729" w:rsidP="00B14A44">
            <w:pPr>
              <w:widowControl w:val="0"/>
              <w:tabs>
                <w:tab w:val="left" w:pos="708"/>
              </w:tabs>
              <w:jc w:val="both"/>
              <w:rPr>
                <w:color w:val="000000"/>
                <w:sz w:val="28"/>
                <w:szCs w:val="28"/>
              </w:rPr>
            </w:pPr>
            <w:r w:rsidRPr="00761309">
              <w:rPr>
                <w:color w:val="000000"/>
                <w:sz w:val="28"/>
                <w:szCs w:val="28"/>
              </w:rPr>
              <w:t>2</w:t>
            </w:r>
          </w:p>
        </w:tc>
      </w:tr>
      <w:tr w:rsidR="005400A1" w:rsidRPr="00761309" w:rsidTr="008D77BB">
        <w:trPr>
          <w:trHeight w:val="291"/>
          <w:jc w:val="center"/>
        </w:trPr>
        <w:tc>
          <w:tcPr>
            <w:tcW w:w="1485" w:type="pct"/>
          </w:tcPr>
          <w:p w:rsidR="005400A1" w:rsidRPr="00761309" w:rsidRDefault="005400A1" w:rsidP="008D77BB">
            <w:pPr>
              <w:widowControl w:val="0"/>
              <w:tabs>
                <w:tab w:val="left" w:pos="708"/>
              </w:tabs>
              <w:jc w:val="both"/>
              <w:rPr>
                <w:color w:val="000000"/>
                <w:sz w:val="28"/>
                <w:szCs w:val="28"/>
              </w:rPr>
            </w:pPr>
            <w:r w:rsidRPr="00761309">
              <w:rPr>
                <w:rFonts w:eastAsia="Times New Roman"/>
                <w:color w:val="000000"/>
                <w:sz w:val="28"/>
                <w:szCs w:val="28"/>
                <w:lang w:eastAsia="ru-RU"/>
              </w:rPr>
              <w:t>8.Биохимические основы болезней органов дыхания, пищеварения, мочевыделительной и</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эндокринной систем</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Семинар</w:t>
            </w:r>
          </w:p>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Разбор историй болезни</w:t>
            </w:r>
          </w:p>
        </w:tc>
        <w:tc>
          <w:tcPr>
            <w:tcW w:w="927" w:type="pct"/>
          </w:tcPr>
          <w:p w:rsidR="005400A1" w:rsidRPr="00761309" w:rsidRDefault="00BD1729" w:rsidP="00B14A44">
            <w:pPr>
              <w:widowControl w:val="0"/>
              <w:tabs>
                <w:tab w:val="left" w:pos="708"/>
              </w:tabs>
              <w:jc w:val="both"/>
              <w:rPr>
                <w:color w:val="000000"/>
                <w:sz w:val="28"/>
                <w:szCs w:val="28"/>
              </w:rPr>
            </w:pPr>
            <w:r w:rsidRPr="00761309">
              <w:rPr>
                <w:color w:val="000000"/>
                <w:sz w:val="28"/>
                <w:szCs w:val="28"/>
              </w:rPr>
              <w:t>4</w:t>
            </w:r>
          </w:p>
        </w:tc>
      </w:tr>
      <w:tr w:rsidR="005400A1" w:rsidRPr="00761309" w:rsidTr="008D77BB">
        <w:trPr>
          <w:trHeight w:val="291"/>
          <w:jc w:val="center"/>
        </w:trPr>
        <w:tc>
          <w:tcPr>
            <w:tcW w:w="1485" w:type="pct"/>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9.Молекулярные и биохимические основы патогенеза сердечно-сосудистых заболеваний</w:t>
            </w:r>
          </w:p>
        </w:tc>
        <w:tc>
          <w:tcPr>
            <w:tcW w:w="853"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Разбор историй болезни</w:t>
            </w:r>
          </w:p>
        </w:tc>
        <w:tc>
          <w:tcPr>
            <w:tcW w:w="927" w:type="pct"/>
          </w:tcPr>
          <w:p w:rsidR="005400A1" w:rsidRPr="00761309" w:rsidRDefault="00BD1729" w:rsidP="00B14A44">
            <w:pPr>
              <w:widowControl w:val="0"/>
              <w:tabs>
                <w:tab w:val="left" w:pos="708"/>
              </w:tabs>
              <w:jc w:val="both"/>
              <w:rPr>
                <w:color w:val="000000"/>
                <w:sz w:val="28"/>
                <w:szCs w:val="28"/>
              </w:rPr>
            </w:pPr>
            <w:r w:rsidRPr="00761309">
              <w:rPr>
                <w:color w:val="000000"/>
                <w:sz w:val="28"/>
                <w:szCs w:val="28"/>
              </w:rPr>
              <w:t>2</w:t>
            </w:r>
          </w:p>
        </w:tc>
      </w:tr>
      <w:tr w:rsidR="005400A1" w:rsidRPr="00761309" w:rsidTr="008D77BB">
        <w:trPr>
          <w:jc w:val="center"/>
        </w:trPr>
        <w:tc>
          <w:tcPr>
            <w:tcW w:w="5000" w:type="pct"/>
            <w:gridSpan w:val="4"/>
            <w:vAlign w:val="center"/>
          </w:tcPr>
          <w:p w:rsidR="005400A1" w:rsidRPr="00761309" w:rsidRDefault="005400A1" w:rsidP="00BD1729">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00BD1729" w:rsidRPr="00761309">
              <w:rPr>
                <w:color w:val="000000"/>
                <w:sz w:val="28"/>
                <w:szCs w:val="28"/>
              </w:rPr>
              <w:t>10</w:t>
            </w:r>
          </w:p>
        </w:tc>
      </w:tr>
    </w:tbl>
    <w:p w:rsidR="005400A1" w:rsidRPr="00761309" w:rsidRDefault="005400A1" w:rsidP="00925EA3">
      <w:pPr>
        <w:keepNext/>
        <w:tabs>
          <w:tab w:val="left" w:pos="567"/>
          <w:tab w:val="left" w:pos="708"/>
        </w:tabs>
        <w:ind w:firstLine="709"/>
        <w:jc w:val="both"/>
        <w:rPr>
          <w:b/>
          <w:bCs/>
          <w:color w:val="000000"/>
          <w:sz w:val="24"/>
          <w:szCs w:val="24"/>
        </w:rPr>
      </w:pPr>
    </w:p>
    <w:p w:rsidR="00BD1729" w:rsidRPr="00761309" w:rsidRDefault="00BD1729" w:rsidP="00BD1729">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92386">
      <w:pPr>
        <w:tabs>
          <w:tab w:val="left" w:pos="3980"/>
        </w:tabs>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pacing w:val="-10"/>
                <w:sz w:val="28"/>
                <w:szCs w:val="28"/>
              </w:rPr>
            </w:pPr>
          </w:p>
          <w:p w:rsidR="005400A1" w:rsidRPr="00761309" w:rsidRDefault="005400A1" w:rsidP="008D77BB">
            <w:pPr>
              <w:tabs>
                <w:tab w:val="left" w:pos="708"/>
              </w:tabs>
              <w:jc w:val="center"/>
              <w:rPr>
                <w:b/>
                <w:bCs/>
                <w:color w:val="000000"/>
                <w:spacing w:val="-10"/>
                <w:sz w:val="28"/>
                <w:szCs w:val="28"/>
              </w:rPr>
            </w:pPr>
            <w:r w:rsidRPr="00761309">
              <w:rPr>
                <w:b/>
                <w:bCs/>
                <w:color w:val="000000"/>
                <w:spacing w:val="-10"/>
                <w:sz w:val="28"/>
                <w:szCs w:val="28"/>
              </w:rPr>
              <w:t xml:space="preserve">Тестирование </w:t>
            </w:r>
          </w:p>
        </w:tc>
        <w:tc>
          <w:tcPr>
            <w:tcW w:w="567" w:type="pct"/>
            <w:shd w:val="clear" w:color="auto" w:fill="FFFFFF"/>
          </w:tcPr>
          <w:p w:rsidR="005400A1" w:rsidRPr="00761309" w:rsidRDefault="00666025" w:rsidP="008D77BB">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1</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Пути формирования в отечественном естествознании представлений о сущности старения. Современные геронтологические концепции</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ОПК – 1, ОПК – 4, ПК - 1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A40ED7">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A40ED7">
            <w:pPr>
              <w:rPr>
                <w:color w:val="000000"/>
                <w:sz w:val="28"/>
                <w:szCs w:val="28"/>
              </w:rPr>
            </w:pPr>
            <w:r w:rsidRPr="00761309">
              <w:rPr>
                <w:rFonts w:eastAsia="Times New Roman"/>
                <w:color w:val="000000"/>
                <w:sz w:val="28"/>
                <w:szCs w:val="28"/>
                <w:lang w:eastAsia="ru-RU"/>
              </w:rPr>
              <w:t>Молекулярно-клеточные механизмы старения. Нейрогуморальные изменения при старении</w:t>
            </w:r>
          </w:p>
        </w:tc>
        <w:tc>
          <w:tcPr>
            <w:tcW w:w="1286" w:type="pct"/>
            <w:vAlign w:val="center"/>
          </w:tcPr>
          <w:p w:rsidR="005400A1" w:rsidRPr="00761309" w:rsidRDefault="005400A1" w:rsidP="00A40ED7">
            <w:pPr>
              <w:tabs>
                <w:tab w:val="left" w:pos="708"/>
              </w:tabs>
              <w:rPr>
                <w:color w:val="000000"/>
                <w:sz w:val="28"/>
                <w:szCs w:val="28"/>
              </w:rPr>
            </w:pPr>
            <w:r w:rsidRPr="00761309">
              <w:rPr>
                <w:color w:val="000000"/>
                <w:sz w:val="28"/>
                <w:szCs w:val="28"/>
              </w:rPr>
              <w:t>ОПК – 4, ПК-1, ПК-9</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C11942">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w:t>
            </w:r>
          </w:p>
        </w:tc>
        <w:tc>
          <w:tcPr>
            <w:tcW w:w="1072" w:type="pct"/>
            <w:vAlign w:val="center"/>
          </w:tcPr>
          <w:p w:rsidR="005400A1" w:rsidRPr="00761309" w:rsidRDefault="005400A1" w:rsidP="009D56B6">
            <w:pPr>
              <w:tabs>
                <w:tab w:val="left" w:pos="708"/>
              </w:tabs>
              <w:rPr>
                <w:color w:val="000000"/>
                <w:sz w:val="28"/>
                <w:szCs w:val="28"/>
              </w:rPr>
            </w:pPr>
            <w:r w:rsidRPr="00761309">
              <w:rPr>
                <w:rFonts w:eastAsia="Times New Roman"/>
                <w:color w:val="000000"/>
                <w:sz w:val="28"/>
                <w:szCs w:val="28"/>
                <w:lang w:eastAsia="ru-RU"/>
              </w:rPr>
              <w:t>Общие закономерности регуляции обмена веществ и энергии при старении</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C11942">
            <w:pPr>
              <w:tabs>
                <w:tab w:val="left" w:pos="708"/>
              </w:tabs>
              <w:jc w:val="center"/>
              <w:rPr>
                <w:color w:val="000000"/>
                <w:sz w:val="28"/>
                <w:szCs w:val="28"/>
              </w:rPr>
            </w:pPr>
            <w:r w:rsidRPr="00761309">
              <w:rPr>
                <w:color w:val="000000"/>
                <w:sz w:val="28"/>
                <w:szCs w:val="28"/>
              </w:rPr>
              <w:t>70-100%</w:t>
            </w:r>
          </w:p>
        </w:tc>
      </w:tr>
      <w:tr w:rsidR="005400A1" w:rsidRPr="00761309" w:rsidTr="00C11942">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4</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Морфологические изменения при старении</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C11942">
            <w:pPr>
              <w:tabs>
                <w:tab w:val="left" w:pos="708"/>
              </w:tabs>
              <w:jc w:val="center"/>
              <w:rPr>
                <w:color w:val="000000"/>
                <w:sz w:val="28"/>
                <w:szCs w:val="28"/>
              </w:rPr>
            </w:pPr>
            <w:r w:rsidRPr="00761309">
              <w:rPr>
                <w:color w:val="000000"/>
                <w:sz w:val="28"/>
                <w:szCs w:val="28"/>
              </w:rPr>
              <w:t>70-100%</w:t>
            </w:r>
          </w:p>
        </w:tc>
      </w:tr>
      <w:tr w:rsidR="005400A1" w:rsidRPr="00761309" w:rsidTr="00EC7109">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5</w:t>
            </w:r>
          </w:p>
        </w:tc>
        <w:tc>
          <w:tcPr>
            <w:tcW w:w="1072" w:type="pct"/>
            <w:vAlign w:val="center"/>
          </w:tcPr>
          <w:p w:rsidR="005400A1" w:rsidRPr="00761309" w:rsidRDefault="005400A1" w:rsidP="00C11942">
            <w:pPr>
              <w:tabs>
                <w:tab w:val="left" w:pos="-76"/>
              </w:tabs>
              <w:rPr>
                <w:color w:val="000000"/>
                <w:sz w:val="28"/>
                <w:szCs w:val="28"/>
              </w:rPr>
            </w:pPr>
            <w:r w:rsidRPr="00761309">
              <w:rPr>
                <w:rFonts w:eastAsia="Times New Roman"/>
                <w:color w:val="000000"/>
                <w:sz w:val="28"/>
                <w:szCs w:val="28"/>
                <w:lang w:eastAsia="ru-RU"/>
              </w:rPr>
              <w:t>Особенности иммунной</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системы в пожилом и старческом возрасте</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EC7109">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6</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Молекулярные основы защитных реакций организма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ОК- 1, ОПК – 2, ОПК – 4, ПК - 1</w:t>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EC7109">
        <w:trPr>
          <w:trHeight w:val="1461"/>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7</w:t>
            </w:r>
          </w:p>
        </w:tc>
        <w:tc>
          <w:tcPr>
            <w:tcW w:w="1072" w:type="pct"/>
            <w:vAlign w:val="center"/>
          </w:tcPr>
          <w:p w:rsidR="005400A1" w:rsidRPr="00761309" w:rsidRDefault="005400A1" w:rsidP="008D77BB">
            <w:pPr>
              <w:tabs>
                <w:tab w:val="left" w:pos="0"/>
              </w:tabs>
              <w:rPr>
                <w:color w:val="000000"/>
                <w:sz w:val="28"/>
                <w:szCs w:val="28"/>
              </w:rPr>
            </w:pPr>
            <w:r w:rsidRPr="00761309">
              <w:rPr>
                <w:rFonts w:eastAsia="Times New Roman"/>
                <w:color w:val="000000"/>
                <w:sz w:val="28"/>
                <w:szCs w:val="28"/>
                <w:lang w:eastAsia="ru-RU"/>
              </w:rPr>
              <w:t>Молекулярные основы наследственных болезней</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ОК-1, ПК-1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EC7109">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8</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Биохимические основы болезней органов дыхания, пище</w:t>
            </w:r>
            <w:r w:rsidR="00E6549F" w:rsidRPr="00761309">
              <w:rPr>
                <w:rFonts w:eastAsia="Times New Roman"/>
                <w:color w:val="000000"/>
                <w:sz w:val="28"/>
                <w:szCs w:val="28"/>
                <w:lang w:eastAsia="ru-RU"/>
              </w:rPr>
              <w:t>варения, органов мочевыделитель</w:t>
            </w:r>
            <w:r w:rsidRPr="00761309">
              <w:rPr>
                <w:rFonts w:eastAsia="Times New Roman"/>
                <w:color w:val="000000"/>
                <w:sz w:val="28"/>
                <w:szCs w:val="28"/>
                <w:lang w:eastAsia="ru-RU"/>
              </w:rPr>
              <w:t>ной и эндокринной систем</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EC7109">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9.</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Молекулярные и биохимические основы патогенеза сердечно-сосудистых заболеваний</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vAlign w:val="center"/>
          </w:tcPr>
          <w:p w:rsidR="005400A1" w:rsidRPr="00761309" w:rsidRDefault="005400A1" w:rsidP="00EC7109">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BD1729" w:rsidP="008D77BB">
            <w:pPr>
              <w:jc w:val="center"/>
              <w:rPr>
                <w:color w:val="000000"/>
                <w:sz w:val="28"/>
                <w:szCs w:val="28"/>
              </w:rPr>
            </w:pPr>
            <w:r w:rsidRPr="00761309">
              <w:rPr>
                <w:color w:val="000000"/>
                <w:sz w:val="28"/>
                <w:szCs w:val="28"/>
              </w:rPr>
              <w:t>10</w:t>
            </w:r>
            <w:r w:rsidR="005400A1" w:rsidRPr="00761309">
              <w:rPr>
                <w:color w:val="000000"/>
                <w:sz w:val="28"/>
                <w:szCs w:val="28"/>
              </w:rPr>
              <w:t>.</w:t>
            </w:r>
          </w:p>
        </w:tc>
        <w:tc>
          <w:tcPr>
            <w:tcW w:w="1072" w:type="pct"/>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Биохимические основы болезней органов дыхания, пищеварения, органов мочевыделительной</w:t>
            </w:r>
            <w:r w:rsidRPr="00761309">
              <w:rPr>
                <w:rFonts w:eastAsia="Times New Roman"/>
                <w:b/>
                <w:color w:val="000000"/>
                <w:sz w:val="28"/>
                <w:szCs w:val="28"/>
                <w:lang w:eastAsia="ru-RU"/>
              </w:rPr>
              <w:t xml:space="preserve"> </w:t>
            </w:r>
            <w:r w:rsidRPr="00761309">
              <w:rPr>
                <w:rFonts w:eastAsia="Times New Roman"/>
                <w:color w:val="000000"/>
                <w:sz w:val="28"/>
                <w:szCs w:val="28"/>
                <w:lang w:eastAsia="ru-RU"/>
              </w:rPr>
              <w:t>и эндокринной систем</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5400A1" w:rsidP="00BD1729">
            <w:pPr>
              <w:jc w:val="center"/>
              <w:rPr>
                <w:color w:val="000000"/>
                <w:sz w:val="28"/>
                <w:szCs w:val="28"/>
              </w:rPr>
            </w:pPr>
            <w:r w:rsidRPr="00761309">
              <w:rPr>
                <w:color w:val="000000"/>
                <w:sz w:val="28"/>
                <w:szCs w:val="28"/>
              </w:rPr>
              <w:t>1</w:t>
            </w:r>
            <w:r w:rsidR="00BD1729" w:rsidRPr="00761309">
              <w:rPr>
                <w:color w:val="000000"/>
                <w:sz w:val="28"/>
                <w:szCs w:val="28"/>
              </w:rPr>
              <w:t>1</w:t>
            </w:r>
            <w:r w:rsidRPr="00761309">
              <w:rPr>
                <w:color w:val="000000"/>
                <w:sz w:val="28"/>
                <w:szCs w:val="28"/>
              </w:rPr>
              <w:t>.</w:t>
            </w:r>
          </w:p>
        </w:tc>
        <w:tc>
          <w:tcPr>
            <w:tcW w:w="1072" w:type="pct"/>
          </w:tcPr>
          <w:p w:rsidR="005400A1" w:rsidRPr="00761309" w:rsidRDefault="005400A1" w:rsidP="0049287D">
            <w:pPr>
              <w:jc w:val="both"/>
              <w:rPr>
                <w:color w:val="000000"/>
                <w:sz w:val="28"/>
                <w:szCs w:val="28"/>
              </w:rPr>
            </w:pPr>
            <w:r w:rsidRPr="00761309">
              <w:rPr>
                <w:color w:val="000000"/>
                <w:sz w:val="28"/>
                <w:szCs w:val="28"/>
              </w:rPr>
              <w:t>Проработка и повторение ле</w:t>
            </w:r>
            <w:r w:rsidR="00E6549F" w:rsidRPr="00761309">
              <w:rPr>
                <w:color w:val="000000"/>
                <w:sz w:val="28"/>
                <w:szCs w:val="28"/>
              </w:rPr>
              <w:t xml:space="preserve">кционного материала и материала </w:t>
            </w:r>
            <w:r w:rsidRPr="00761309">
              <w:rPr>
                <w:color w:val="000000"/>
                <w:sz w:val="28"/>
                <w:szCs w:val="28"/>
              </w:rPr>
              <w:t>учебников и учебных пособий, подготовка к тестированию</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ОК-1, ОК-2, ОПК-1, ПК-1, ПК-9, ПК-20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E9433D">
      <w:pPr>
        <w:keepNext/>
        <w:tabs>
          <w:tab w:val="left" w:pos="1701"/>
        </w:tabs>
        <w:spacing w:line="360" w:lineRule="auto"/>
        <w:jc w:val="both"/>
        <w:rPr>
          <w:b/>
          <w:bCs/>
          <w:iCs/>
          <w:color w:val="000000"/>
          <w:sz w:val="28"/>
          <w:szCs w:val="24"/>
        </w:rPr>
      </w:pPr>
      <w:r w:rsidRPr="00761309">
        <w:rPr>
          <w:b/>
          <w:bCs/>
          <w:iCs/>
          <w:color w:val="000000"/>
          <w:sz w:val="28"/>
          <w:szCs w:val="24"/>
        </w:rPr>
        <w:lastRenderedPageBreak/>
        <w:t>Вопросы по учебному модулю:</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Генно-регуляторная теория старения.</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Нейроэндокринная теория старения.</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Теория свободных радикалов.</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Молекулярно-генетические теории старения.</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Теломерная теория.</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Единая адаптационно-регуляторная теория.</w:t>
      </w:r>
    </w:p>
    <w:p w:rsidR="005400A1" w:rsidRPr="00761309" w:rsidRDefault="005400A1" w:rsidP="004B293B">
      <w:pPr>
        <w:keepNext/>
        <w:numPr>
          <w:ilvl w:val="0"/>
          <w:numId w:val="76"/>
        </w:numPr>
        <w:tabs>
          <w:tab w:val="left" w:pos="426"/>
        </w:tabs>
        <w:spacing w:line="360" w:lineRule="auto"/>
        <w:ind w:left="0" w:firstLine="0"/>
        <w:jc w:val="both"/>
        <w:rPr>
          <w:color w:val="000000"/>
          <w:sz w:val="28"/>
        </w:rPr>
      </w:pPr>
      <w:r w:rsidRPr="00761309">
        <w:rPr>
          <w:color w:val="000000"/>
          <w:sz w:val="28"/>
        </w:rPr>
        <w:t>Особенности иммунной системы в пожилом возрасте.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rPr>
        <w:t xml:space="preserve">Общие закономерности регуляции обмена веществ при старении. </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в костно-мышечной системе при старении.</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в сердечно-сосудистой системе.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дыхательной системы в пожилом и старческом возрасте.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желудочно-кишечного тракта, почек и системы кроветворения в пожилом и старческом возрасте.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почек и системы кроветворения в пожилом и старческом возрасте.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почек в пожилом и старческом возрасте.</w:t>
      </w:r>
    </w:p>
    <w:p w:rsidR="005400A1" w:rsidRPr="00761309" w:rsidRDefault="005400A1" w:rsidP="004B293B">
      <w:pPr>
        <w:keepNext/>
        <w:numPr>
          <w:ilvl w:val="0"/>
          <w:numId w:val="76"/>
        </w:numPr>
        <w:tabs>
          <w:tab w:val="left" w:pos="426"/>
        </w:tabs>
        <w:spacing w:line="360" w:lineRule="auto"/>
        <w:ind w:left="0" w:firstLine="0"/>
        <w:jc w:val="both"/>
        <w:rPr>
          <w:color w:val="000000"/>
          <w:sz w:val="28"/>
          <w:szCs w:val="28"/>
        </w:rPr>
      </w:pPr>
      <w:r w:rsidRPr="00761309">
        <w:rPr>
          <w:color w:val="000000"/>
          <w:sz w:val="28"/>
          <w:szCs w:val="28"/>
        </w:rPr>
        <w:t>Морфологические изменения системы кроветворения при старении.</w:t>
      </w:r>
    </w:p>
    <w:p w:rsidR="005400A1" w:rsidRPr="00761309" w:rsidRDefault="005400A1" w:rsidP="00E9433D">
      <w:pPr>
        <w:keepNext/>
        <w:tabs>
          <w:tab w:val="left" w:pos="1701"/>
        </w:tabs>
        <w:spacing w:line="360" w:lineRule="auto"/>
        <w:ind w:firstLine="709"/>
        <w:jc w:val="both"/>
        <w:rPr>
          <w:b/>
          <w:bCs/>
          <w:i/>
          <w:iCs/>
          <w:color w:val="000000"/>
          <w:sz w:val="28"/>
          <w:szCs w:val="24"/>
        </w:rPr>
      </w:pPr>
      <w:r w:rsidRPr="00761309">
        <w:rPr>
          <w:b/>
          <w:bCs/>
          <w:i/>
          <w:iCs/>
          <w:color w:val="000000"/>
          <w:sz w:val="28"/>
          <w:szCs w:val="24"/>
        </w:rPr>
        <w:t xml:space="preserve"> Оценочные средства промежуточной аттестации</w:t>
      </w:r>
    </w:p>
    <w:p w:rsidR="005400A1" w:rsidRPr="00761309" w:rsidRDefault="005400A1" w:rsidP="00E9433D">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E9433D">
      <w:pPr>
        <w:pStyle w:val="af1"/>
        <w:spacing w:after="0" w:line="360" w:lineRule="auto"/>
        <w:ind w:left="0"/>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9B69F8" w:rsidP="00E9433D">
      <w:pPr>
        <w:tabs>
          <w:tab w:val="left" w:pos="426"/>
          <w:tab w:val="left" w:pos="709"/>
        </w:tabs>
        <w:spacing w:line="360" w:lineRule="auto"/>
        <w:rPr>
          <w:color w:val="000000"/>
          <w:sz w:val="28"/>
          <w:szCs w:val="28"/>
        </w:rPr>
      </w:pPr>
      <w:r w:rsidRPr="00761309">
        <w:rPr>
          <w:color w:val="000000"/>
          <w:sz w:val="28"/>
          <w:szCs w:val="28"/>
        </w:rPr>
        <w:t xml:space="preserve">Вопрос </w:t>
      </w:r>
      <w:r w:rsidR="005400A1" w:rsidRPr="00761309">
        <w:rPr>
          <w:color w:val="000000"/>
          <w:sz w:val="28"/>
          <w:szCs w:val="28"/>
        </w:rPr>
        <w:t xml:space="preserve">№ 1 Старение характеризуется всем перечисленным, кроме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универсальности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эндогенности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постепенности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разрушительности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адаптивности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w:t>
      </w:r>
      <w:r w:rsidR="003600CC" w:rsidRPr="00761309">
        <w:rPr>
          <w:rFonts w:ascii="Times New Roman" w:hAnsi="Times New Roman" w:cs="Times New Roman"/>
          <w:sz w:val="28"/>
          <w:szCs w:val="28"/>
        </w:rPr>
        <w:t>Д.</w:t>
      </w:r>
    </w:p>
    <w:p w:rsidR="00401DB1" w:rsidRPr="00761309" w:rsidRDefault="00401DB1" w:rsidP="00E9433D">
      <w:pPr>
        <w:pStyle w:val="af1"/>
        <w:spacing w:after="0" w:line="360" w:lineRule="auto"/>
        <w:ind w:left="0"/>
        <w:rPr>
          <w:rFonts w:ascii="Times New Roman" w:hAnsi="Times New Roman" w:cs="Times New Roman"/>
          <w:sz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rPr>
        <w:lastRenderedPageBreak/>
        <w:t xml:space="preserve">Вопрос </w:t>
      </w:r>
      <w:r w:rsidR="005400A1" w:rsidRPr="00761309">
        <w:rPr>
          <w:rFonts w:ascii="Times New Roman" w:hAnsi="Times New Roman" w:cs="Times New Roman"/>
          <w:sz w:val="28"/>
        </w:rPr>
        <w:t>№ 2.</w:t>
      </w:r>
      <w:r w:rsidR="00E6549F" w:rsidRPr="00761309">
        <w:rPr>
          <w:rFonts w:ascii="Times New Roman" w:hAnsi="Times New Roman" w:cs="Times New Roman"/>
          <w:sz w:val="28"/>
        </w:rPr>
        <w:t xml:space="preserve"> </w:t>
      </w:r>
      <w:r w:rsidR="005400A1" w:rsidRPr="00761309">
        <w:rPr>
          <w:rFonts w:ascii="Times New Roman" w:hAnsi="Times New Roman" w:cs="Times New Roman"/>
          <w:sz w:val="28"/>
          <w:szCs w:val="28"/>
        </w:rPr>
        <w:t xml:space="preserve">Характерные черты старения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однонаправленность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одномерность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необратимость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все вышеперечисленное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Г</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tabs>
          <w:tab w:val="left" w:pos="426"/>
          <w:tab w:val="left" w:pos="709"/>
        </w:tabs>
        <w:spacing w:line="360" w:lineRule="auto"/>
        <w:rPr>
          <w:color w:val="000000"/>
          <w:sz w:val="28"/>
          <w:szCs w:val="28"/>
        </w:rPr>
      </w:pPr>
      <w:r w:rsidRPr="00761309">
        <w:rPr>
          <w:color w:val="000000"/>
          <w:sz w:val="28"/>
          <w:szCs w:val="28"/>
        </w:rPr>
        <w:t xml:space="preserve">Вопрос </w:t>
      </w:r>
      <w:r w:rsidR="005400A1" w:rsidRPr="00761309">
        <w:rPr>
          <w:color w:val="000000"/>
          <w:sz w:val="28"/>
          <w:szCs w:val="28"/>
        </w:rPr>
        <w:t>№ 3.</w:t>
      </w:r>
      <w:r w:rsidR="00E6549F" w:rsidRPr="00761309">
        <w:rPr>
          <w:color w:val="000000"/>
          <w:sz w:val="28"/>
          <w:szCs w:val="28"/>
        </w:rPr>
        <w:t xml:space="preserve"> </w:t>
      </w:r>
      <w:r w:rsidR="005400A1" w:rsidRPr="00761309">
        <w:rPr>
          <w:color w:val="000000"/>
          <w:sz w:val="28"/>
          <w:szCs w:val="28"/>
        </w:rPr>
        <w:t xml:space="preserve">Хронобиологические возрастные изменения тесно коррелируют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9B27BB" w:rsidRPr="00761309">
        <w:rPr>
          <w:color w:val="000000"/>
          <w:sz w:val="28"/>
          <w:szCs w:val="28"/>
        </w:rPr>
        <w:t xml:space="preserve"> </w:t>
      </w:r>
      <w:r w:rsidR="005400A1" w:rsidRPr="00761309">
        <w:rPr>
          <w:color w:val="000000"/>
          <w:sz w:val="28"/>
          <w:szCs w:val="28"/>
        </w:rPr>
        <w:t xml:space="preserve">с астрономическим временем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с социальным временем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с временем принятия решений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со всем вышеперечисленным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9B27BB" w:rsidRPr="00761309">
        <w:rPr>
          <w:color w:val="000000"/>
          <w:sz w:val="28"/>
          <w:szCs w:val="28"/>
        </w:rPr>
        <w:t xml:space="preserve"> </w:t>
      </w:r>
      <w:r w:rsidR="005400A1" w:rsidRPr="00761309">
        <w:rPr>
          <w:color w:val="000000"/>
          <w:sz w:val="28"/>
          <w:szCs w:val="28"/>
        </w:rPr>
        <w:t xml:space="preserve">ничего из вышеперечисленного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tabs>
          <w:tab w:val="left" w:pos="426"/>
          <w:tab w:val="left" w:pos="709"/>
        </w:tabs>
        <w:spacing w:line="360" w:lineRule="auto"/>
        <w:rPr>
          <w:color w:val="000000"/>
          <w:sz w:val="28"/>
          <w:szCs w:val="28"/>
        </w:rPr>
      </w:pPr>
      <w:r w:rsidRPr="00761309">
        <w:rPr>
          <w:color w:val="000000"/>
          <w:sz w:val="28"/>
          <w:szCs w:val="28"/>
        </w:rPr>
        <w:t xml:space="preserve">Вопрос </w:t>
      </w:r>
      <w:r w:rsidR="005400A1" w:rsidRPr="00761309">
        <w:rPr>
          <w:color w:val="000000"/>
          <w:sz w:val="28"/>
          <w:szCs w:val="28"/>
        </w:rPr>
        <w:t>№ 4</w:t>
      </w:r>
      <w:r w:rsidR="00E6549F" w:rsidRPr="00761309">
        <w:rPr>
          <w:color w:val="000000"/>
          <w:sz w:val="28"/>
          <w:szCs w:val="28"/>
        </w:rPr>
        <w:t xml:space="preserve">. </w:t>
      </w:r>
      <w:r w:rsidR="005400A1" w:rsidRPr="00761309">
        <w:rPr>
          <w:color w:val="000000"/>
          <w:sz w:val="28"/>
          <w:szCs w:val="28"/>
        </w:rPr>
        <w:t xml:space="preserve">Старость - это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разрушительный процесс, рез</w:t>
      </w:r>
      <w:r w:rsidR="00401DB1" w:rsidRPr="00761309">
        <w:rPr>
          <w:color w:val="000000"/>
          <w:sz w:val="28"/>
          <w:szCs w:val="28"/>
        </w:rPr>
        <w:t xml:space="preserve">ультат нарастающей с возрастом </w:t>
      </w:r>
      <w:r w:rsidR="005400A1" w:rsidRPr="00761309">
        <w:rPr>
          <w:color w:val="000000"/>
          <w:sz w:val="28"/>
          <w:szCs w:val="28"/>
        </w:rPr>
        <w:t xml:space="preserve">недостаточности физиологических функций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закономерно наступающи</w:t>
      </w:r>
      <w:r w:rsidR="00401DB1" w:rsidRPr="00761309">
        <w:rPr>
          <w:color w:val="000000"/>
          <w:sz w:val="28"/>
          <w:szCs w:val="28"/>
        </w:rPr>
        <w:t xml:space="preserve">й заключительный </w:t>
      </w:r>
      <w:r w:rsidR="005400A1" w:rsidRPr="00761309">
        <w:rPr>
          <w:color w:val="000000"/>
          <w:sz w:val="28"/>
          <w:szCs w:val="28"/>
        </w:rPr>
        <w:t xml:space="preserve">период возрастного развития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процесс, стаб</w:t>
      </w:r>
      <w:r w:rsidR="00401DB1" w:rsidRPr="00761309">
        <w:rPr>
          <w:color w:val="000000"/>
          <w:sz w:val="28"/>
          <w:szCs w:val="28"/>
        </w:rPr>
        <w:t xml:space="preserve">илизирующий жизнедеятельность, </w:t>
      </w:r>
      <w:r w:rsidR="005400A1" w:rsidRPr="00761309">
        <w:rPr>
          <w:color w:val="000000"/>
          <w:sz w:val="28"/>
          <w:szCs w:val="28"/>
        </w:rPr>
        <w:t xml:space="preserve">увеличивающий продолжительность жизни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все вышеперечисленное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Б</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rPr>
        <w:t xml:space="preserve">Вопрос </w:t>
      </w:r>
      <w:r w:rsidR="005400A1" w:rsidRPr="00761309">
        <w:rPr>
          <w:rFonts w:ascii="Times New Roman" w:hAnsi="Times New Roman" w:cs="Times New Roman"/>
          <w:sz w:val="28"/>
        </w:rPr>
        <w:t>№ 5</w:t>
      </w:r>
      <w:r w:rsidR="00E6549F" w:rsidRPr="00761309">
        <w:rPr>
          <w:rFonts w:ascii="Times New Roman" w:hAnsi="Times New Roman" w:cs="Times New Roman"/>
          <w:sz w:val="28"/>
        </w:rPr>
        <w:t xml:space="preserve">. </w:t>
      </w:r>
      <w:r w:rsidR="005400A1" w:rsidRPr="00761309">
        <w:rPr>
          <w:rFonts w:ascii="Times New Roman" w:hAnsi="Times New Roman" w:cs="Times New Roman"/>
          <w:sz w:val="28"/>
          <w:szCs w:val="28"/>
        </w:rPr>
        <w:t xml:space="preserve">Старение - это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разрушительный процесс, рез</w:t>
      </w:r>
      <w:r w:rsidR="00401DB1" w:rsidRPr="00761309">
        <w:rPr>
          <w:color w:val="000000"/>
          <w:sz w:val="28"/>
          <w:szCs w:val="28"/>
        </w:rPr>
        <w:t>ультат нарастающей с возрастом н</w:t>
      </w:r>
      <w:r w:rsidR="005400A1" w:rsidRPr="00761309">
        <w:rPr>
          <w:color w:val="000000"/>
          <w:sz w:val="28"/>
          <w:szCs w:val="28"/>
        </w:rPr>
        <w:t xml:space="preserve">едостаточности физиологических функций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закономерно нас</w:t>
      </w:r>
      <w:r w:rsidR="00401DB1" w:rsidRPr="00761309">
        <w:rPr>
          <w:color w:val="000000"/>
          <w:sz w:val="28"/>
          <w:szCs w:val="28"/>
        </w:rPr>
        <w:t xml:space="preserve">тупающий заключительный период </w:t>
      </w:r>
      <w:r w:rsidR="005400A1" w:rsidRPr="00761309">
        <w:rPr>
          <w:color w:val="000000"/>
          <w:sz w:val="28"/>
          <w:szCs w:val="28"/>
        </w:rPr>
        <w:t xml:space="preserve">возрастного развития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lastRenderedPageBreak/>
        <w:t>В.</w:t>
      </w:r>
      <w:r w:rsidR="005400A1" w:rsidRPr="00761309">
        <w:rPr>
          <w:color w:val="000000"/>
          <w:sz w:val="28"/>
          <w:szCs w:val="28"/>
        </w:rPr>
        <w:t xml:space="preserve"> процесс, стаб</w:t>
      </w:r>
      <w:r w:rsidR="00401DB1" w:rsidRPr="00761309">
        <w:rPr>
          <w:color w:val="000000"/>
          <w:sz w:val="28"/>
          <w:szCs w:val="28"/>
        </w:rPr>
        <w:t xml:space="preserve">илизирующий жизнедеятельность, увеличивающий </w:t>
      </w:r>
      <w:r w:rsidR="005400A1" w:rsidRPr="00761309">
        <w:rPr>
          <w:color w:val="000000"/>
          <w:sz w:val="28"/>
          <w:szCs w:val="28"/>
        </w:rPr>
        <w:t xml:space="preserve">продолжительность жизни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все вышеперечисленное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E9433D">
      <w:pPr>
        <w:pStyle w:val="af1"/>
        <w:spacing w:after="0" w:line="360" w:lineRule="auto"/>
        <w:ind w:left="0"/>
        <w:rPr>
          <w:rFonts w:ascii="Times New Roman" w:hAnsi="Times New Roman" w:cs="Times New Roman"/>
          <w:sz w:val="28"/>
        </w:rPr>
      </w:pPr>
      <w:r w:rsidRPr="00761309">
        <w:rPr>
          <w:rFonts w:ascii="Times New Roman" w:hAnsi="Times New Roman" w:cs="Times New Roman"/>
          <w:sz w:val="28"/>
        </w:rPr>
        <w:t>Эталонный ответ: А.</w:t>
      </w:r>
    </w:p>
    <w:p w:rsidR="00401DB1" w:rsidRPr="00761309" w:rsidRDefault="00401DB1" w:rsidP="00E9433D">
      <w:pPr>
        <w:pStyle w:val="af1"/>
        <w:spacing w:after="0" w:line="360" w:lineRule="auto"/>
        <w:ind w:left="0"/>
        <w:rPr>
          <w:rFonts w:ascii="Times New Roman" w:hAnsi="Times New Roman" w:cs="Times New Roman"/>
          <w:sz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rPr>
        <w:t xml:space="preserve">Вопрос </w:t>
      </w:r>
      <w:r w:rsidR="005400A1" w:rsidRPr="00761309">
        <w:rPr>
          <w:rFonts w:ascii="Times New Roman" w:hAnsi="Times New Roman" w:cs="Times New Roman"/>
          <w:sz w:val="28"/>
        </w:rPr>
        <w:t>№ 6</w:t>
      </w:r>
      <w:r w:rsidR="00E6549F" w:rsidRPr="00761309">
        <w:rPr>
          <w:rFonts w:ascii="Times New Roman" w:hAnsi="Times New Roman" w:cs="Times New Roman"/>
          <w:sz w:val="28"/>
        </w:rPr>
        <w:t xml:space="preserve">. </w:t>
      </w:r>
      <w:r w:rsidR="005400A1" w:rsidRPr="00761309">
        <w:rPr>
          <w:rFonts w:ascii="Times New Roman" w:hAnsi="Times New Roman" w:cs="Times New Roman"/>
          <w:sz w:val="28"/>
          <w:szCs w:val="28"/>
        </w:rPr>
        <w:t>Что может явит</w:t>
      </w:r>
      <w:r w:rsidR="00401DB1" w:rsidRPr="00761309">
        <w:rPr>
          <w:rFonts w:ascii="Times New Roman" w:hAnsi="Times New Roman" w:cs="Times New Roman"/>
          <w:sz w:val="28"/>
          <w:szCs w:val="28"/>
        </w:rPr>
        <w:t xml:space="preserve">ься признаком, дифференцирующим </w:t>
      </w:r>
      <w:r w:rsidR="005400A1" w:rsidRPr="00761309">
        <w:rPr>
          <w:rFonts w:ascii="Times New Roman" w:hAnsi="Times New Roman" w:cs="Times New Roman"/>
          <w:sz w:val="28"/>
          <w:szCs w:val="28"/>
        </w:rPr>
        <w:t>острый инфаркт миокарда от острого перикардита?</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повышение температуры тела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нейтрофильный сдвиг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уровень MB-фракции КФК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величина СОЭ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7</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Вы назначаете пациенту салуретики с целью сни</w:t>
      </w:r>
      <w:r w:rsidR="00401DB1" w:rsidRPr="00761309">
        <w:rPr>
          <w:rFonts w:ascii="Times New Roman" w:hAnsi="Times New Roman" w:cs="Times New Roman"/>
          <w:sz w:val="28"/>
          <w:szCs w:val="28"/>
        </w:rPr>
        <w:t xml:space="preserve">жения артериальной гипертензии. </w:t>
      </w:r>
      <w:r w:rsidR="005400A1" w:rsidRPr="00761309">
        <w:rPr>
          <w:rFonts w:ascii="Times New Roman" w:hAnsi="Times New Roman" w:cs="Times New Roman"/>
          <w:sz w:val="28"/>
          <w:szCs w:val="28"/>
        </w:rPr>
        <w:t xml:space="preserve">На ЭКГ Вы обнаруживаете: уплощение </w:t>
      </w:r>
      <w:r w:rsidR="00401DB1" w:rsidRPr="00761309">
        <w:rPr>
          <w:rFonts w:ascii="Times New Roman" w:hAnsi="Times New Roman" w:cs="Times New Roman"/>
          <w:sz w:val="28"/>
          <w:szCs w:val="28"/>
        </w:rPr>
        <w:t xml:space="preserve">зубца T, депрессию сегмента ST. </w:t>
      </w:r>
      <w:r w:rsidR="005400A1" w:rsidRPr="00761309">
        <w:rPr>
          <w:rFonts w:ascii="Times New Roman" w:hAnsi="Times New Roman" w:cs="Times New Roman"/>
          <w:sz w:val="28"/>
          <w:szCs w:val="28"/>
        </w:rPr>
        <w:t>Проявлением какого осложнения является эта картина?</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гипокальциемией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гипонатриемией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гипокалиемией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гипомагниемией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8.</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63-летний больной застойной сердечной недостаточностью в течение 2 месяцев принимает дигоксин (0.5 мг/сутки), фуросемид (40 мг/сутки), верошпирон (250 мг/сутки). За 2 дня до госпитализации появились боли в животе, мышечная слабость, парестезии в руках и ногах. На ЭКГ отмечается повышение амплитуды зубца T, расширение комплекса QRS.Какова причина ухудшения состояния?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гипокалиемия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lastRenderedPageBreak/>
        <w:t>Б.</w:t>
      </w:r>
      <w:r w:rsidR="009B27BB" w:rsidRPr="00761309">
        <w:rPr>
          <w:color w:val="000000"/>
          <w:sz w:val="28"/>
          <w:szCs w:val="28"/>
        </w:rPr>
        <w:t xml:space="preserve"> </w:t>
      </w:r>
      <w:r w:rsidR="005400A1" w:rsidRPr="00761309">
        <w:rPr>
          <w:color w:val="000000"/>
          <w:sz w:val="28"/>
          <w:szCs w:val="28"/>
        </w:rPr>
        <w:t xml:space="preserve">гиперкалиемия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гипонатриемия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интоксикация сердечными гликозидами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9</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Преждевременному старению способствуют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перенесенные заболевания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неблагоприятные факторы внешней среды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стрессы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все вышеперечисленное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10</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Наиболее частые проявлен</w:t>
      </w:r>
      <w:r w:rsidR="00401DB1" w:rsidRPr="00761309">
        <w:rPr>
          <w:rFonts w:ascii="Times New Roman" w:hAnsi="Times New Roman" w:cs="Times New Roman"/>
          <w:sz w:val="28"/>
          <w:szCs w:val="28"/>
        </w:rPr>
        <w:t xml:space="preserve">ия преждевременного старения – </w:t>
      </w:r>
      <w:r w:rsidR="005400A1" w:rsidRPr="00761309">
        <w:rPr>
          <w:rFonts w:ascii="Times New Roman" w:hAnsi="Times New Roman" w:cs="Times New Roman"/>
          <w:sz w:val="28"/>
          <w:szCs w:val="28"/>
        </w:rPr>
        <w:t xml:space="preserve">это все перечисленное, кроме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раннего изменения памяти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повышения трудоспособности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снижения репродуктивной способности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снижения адаптационных возможностей сердечно-сосудистой системы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легкой утомляемости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11.</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Ночной диурез в пожилом возрасте и старческом возрасте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9B27BB" w:rsidRPr="00761309">
        <w:rPr>
          <w:color w:val="000000"/>
          <w:sz w:val="28"/>
          <w:szCs w:val="28"/>
        </w:rPr>
        <w:t xml:space="preserve"> </w:t>
      </w:r>
      <w:r w:rsidR="005400A1" w:rsidRPr="00761309">
        <w:rPr>
          <w:color w:val="000000"/>
          <w:sz w:val="28"/>
          <w:szCs w:val="28"/>
        </w:rPr>
        <w:t xml:space="preserve">увеличивается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уменьшается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tabs>
          <w:tab w:val="left" w:pos="426"/>
          <w:tab w:val="left" w:pos="709"/>
        </w:tabs>
        <w:spacing w:line="360" w:lineRule="auto"/>
        <w:rPr>
          <w:color w:val="000000"/>
          <w:sz w:val="28"/>
          <w:szCs w:val="28"/>
        </w:rPr>
      </w:pPr>
      <w:r w:rsidRPr="00761309">
        <w:rPr>
          <w:color w:val="000000"/>
          <w:sz w:val="28"/>
          <w:szCs w:val="28"/>
        </w:rPr>
        <w:t xml:space="preserve">Вопрос </w:t>
      </w:r>
      <w:r w:rsidR="005400A1" w:rsidRPr="00761309">
        <w:rPr>
          <w:color w:val="000000"/>
          <w:sz w:val="28"/>
          <w:szCs w:val="28"/>
        </w:rPr>
        <w:t>№ 12</w:t>
      </w:r>
      <w:r w:rsidR="00E6549F" w:rsidRPr="00761309">
        <w:rPr>
          <w:color w:val="000000"/>
          <w:sz w:val="28"/>
          <w:szCs w:val="28"/>
        </w:rPr>
        <w:t xml:space="preserve">. </w:t>
      </w:r>
      <w:r w:rsidR="005400A1" w:rsidRPr="00761309">
        <w:rPr>
          <w:color w:val="000000"/>
          <w:sz w:val="28"/>
          <w:szCs w:val="28"/>
        </w:rPr>
        <w:t xml:space="preserve">Увеличение ночного диуреза в пожилом возрасте связано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с пониженной чувствительностью сфинктера мочевого пузыря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с наличием аденомы или гипертрофии предстательной железы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lastRenderedPageBreak/>
        <w:t>В.</w:t>
      </w:r>
      <w:r w:rsidR="009B27BB" w:rsidRPr="00761309">
        <w:rPr>
          <w:color w:val="000000"/>
          <w:sz w:val="28"/>
          <w:szCs w:val="28"/>
        </w:rPr>
        <w:t xml:space="preserve"> </w:t>
      </w:r>
      <w:r w:rsidR="005400A1" w:rsidRPr="00761309">
        <w:rPr>
          <w:color w:val="000000"/>
          <w:sz w:val="28"/>
          <w:szCs w:val="28"/>
        </w:rPr>
        <w:t xml:space="preserve">с улучшением кровообращения в почках в горизонтальном положении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со всем вышеперечисленным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 xml:space="preserve">ничего из вышеперечисленного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Г</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tabs>
          <w:tab w:val="left" w:pos="426"/>
          <w:tab w:val="left" w:pos="709"/>
        </w:tabs>
        <w:spacing w:line="360" w:lineRule="auto"/>
        <w:rPr>
          <w:color w:val="000000"/>
          <w:sz w:val="28"/>
          <w:szCs w:val="28"/>
        </w:rPr>
      </w:pPr>
      <w:r w:rsidRPr="00761309">
        <w:rPr>
          <w:color w:val="000000"/>
          <w:sz w:val="28"/>
          <w:szCs w:val="28"/>
        </w:rPr>
        <w:t xml:space="preserve">Вопрос </w:t>
      </w:r>
      <w:r w:rsidR="005400A1" w:rsidRPr="00761309">
        <w:rPr>
          <w:color w:val="000000"/>
          <w:sz w:val="28"/>
          <w:szCs w:val="28"/>
        </w:rPr>
        <w:t>№ 13</w:t>
      </w:r>
      <w:r w:rsidR="00E6549F" w:rsidRPr="00761309">
        <w:rPr>
          <w:color w:val="000000"/>
          <w:sz w:val="28"/>
          <w:szCs w:val="28"/>
        </w:rPr>
        <w:t xml:space="preserve">. </w:t>
      </w:r>
      <w:r w:rsidR="005400A1" w:rsidRPr="00761309">
        <w:rPr>
          <w:color w:val="000000"/>
          <w:sz w:val="28"/>
          <w:szCs w:val="28"/>
        </w:rPr>
        <w:t xml:space="preserve">Более значительные изменения у лиц пожилого возраста выявляются в сосудах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артериальных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венозных </w:t>
      </w:r>
    </w:p>
    <w:p w:rsidR="005400A1" w:rsidRPr="00761309" w:rsidRDefault="005400A1" w:rsidP="00E9433D">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E9433D">
      <w:pPr>
        <w:tabs>
          <w:tab w:val="left" w:pos="426"/>
          <w:tab w:val="left" w:pos="709"/>
        </w:tabs>
        <w:spacing w:line="360" w:lineRule="auto"/>
        <w:rPr>
          <w:color w:val="000000"/>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14</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С возрастом в миокарде развивается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прогрессирующий склероз миокарда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атрофия мышечных волокон миокарда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гнездная гипертрофия мышечных волокон миокарда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все вышеперечисленное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15</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Сократительная способность миокарда с возрастом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снижается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не изменяется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увеличивается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16</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Старческий кифоз развивается в связи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А.</w:t>
      </w:r>
      <w:r w:rsidR="005400A1" w:rsidRPr="00761309">
        <w:rPr>
          <w:color w:val="000000"/>
          <w:sz w:val="28"/>
          <w:szCs w:val="28"/>
        </w:rPr>
        <w:t xml:space="preserve"> с деформирующим спондилоартрозом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Б.</w:t>
      </w:r>
      <w:r w:rsidR="005400A1" w:rsidRPr="00761309">
        <w:rPr>
          <w:color w:val="000000"/>
          <w:sz w:val="28"/>
          <w:szCs w:val="28"/>
        </w:rPr>
        <w:t xml:space="preserve"> с атонией длинных мышц спины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В.</w:t>
      </w:r>
      <w:r w:rsidR="005400A1" w:rsidRPr="00761309">
        <w:rPr>
          <w:color w:val="000000"/>
          <w:sz w:val="28"/>
          <w:szCs w:val="28"/>
        </w:rPr>
        <w:t xml:space="preserve"> с атрофией длинных мышц спины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t>Г.</w:t>
      </w:r>
      <w:r w:rsidR="005400A1" w:rsidRPr="00761309">
        <w:rPr>
          <w:color w:val="000000"/>
          <w:sz w:val="28"/>
          <w:szCs w:val="28"/>
        </w:rPr>
        <w:t xml:space="preserve"> со всем вышеперечисленным </w:t>
      </w:r>
    </w:p>
    <w:p w:rsidR="005400A1" w:rsidRPr="00761309" w:rsidRDefault="003600CC" w:rsidP="00E9433D">
      <w:pPr>
        <w:tabs>
          <w:tab w:val="left" w:pos="426"/>
          <w:tab w:val="left" w:pos="709"/>
        </w:tabs>
        <w:spacing w:line="360" w:lineRule="auto"/>
        <w:rPr>
          <w:color w:val="000000"/>
          <w:sz w:val="28"/>
          <w:szCs w:val="28"/>
        </w:rPr>
      </w:pPr>
      <w:r w:rsidRPr="00761309">
        <w:rPr>
          <w:color w:val="000000"/>
          <w:sz w:val="28"/>
          <w:szCs w:val="28"/>
        </w:rPr>
        <w:lastRenderedPageBreak/>
        <w:t>Д.</w:t>
      </w:r>
      <w:r w:rsidR="005400A1" w:rsidRPr="00761309">
        <w:rPr>
          <w:color w:val="000000"/>
          <w:sz w:val="28"/>
          <w:szCs w:val="28"/>
        </w:rPr>
        <w:t xml:space="preserve"> ничего из вышеперечисленного </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17</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В генезе снижения интенсивности обменно-энергетических процессов у пожилых имеют место следующие изменения, кроме:</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увеличение количества митохондрий;</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уменьшение количества митохондрий и изменение структуры и свойств данных клеточных элементов;</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активность гликолиза увеличивается;</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энергетическая эффективность гликолиза снижается.</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w:t>
      </w:r>
      <w:r w:rsidR="003600CC" w:rsidRPr="00761309">
        <w:rPr>
          <w:rFonts w:ascii="Times New Roman" w:hAnsi="Times New Roman" w:cs="Times New Roman"/>
          <w:sz w:val="28"/>
          <w:szCs w:val="28"/>
        </w:rPr>
        <w:t>А.</w:t>
      </w:r>
      <w:r w:rsidRPr="00761309">
        <w:rPr>
          <w:rFonts w:ascii="Times New Roman" w:hAnsi="Times New Roman" w:cs="Times New Roman"/>
          <w:sz w:val="28"/>
          <w:szCs w:val="28"/>
        </w:rPr>
        <w:t xml:space="preserve"> </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18</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К критериям белково-энергетической недостаточности относятся все, кроме:</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недавнее похудание более чем на 10%;</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падение альбумина сыворотки крови ниже 35 г/л;</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падение уровня сывороточного железа ниже 2 г/л;</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увеличение количества лимфоцитов.</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19.</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Вероятность смертельно опасных осложнений у стариков увеличивается при следующих состояниях, кроме:</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снижение альбумина до 2,8 г%;</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увеличение холестерина выше 6,0 ммоль/л;</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снижение толщины кожной складки до 9 мм;</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снижение трансферрина до 180 мг%.</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20</w:t>
      </w:r>
      <w:r w:rsidR="00E6549F"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Развитию ожирения у пожилых и старых людей способствуют следующие факторы, кроме:</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lastRenderedPageBreak/>
        <w:t>А.</w:t>
      </w:r>
      <w:r w:rsidR="005400A1" w:rsidRPr="00761309">
        <w:rPr>
          <w:rFonts w:ascii="Times New Roman" w:hAnsi="Times New Roman" w:cs="Times New Roman"/>
          <w:sz w:val="28"/>
          <w:szCs w:val="28"/>
        </w:rPr>
        <w:t xml:space="preserve"> снижение физической активности;</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замедление метаболизма;</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повышение тонуса симпатической нервной системы;</w:t>
      </w:r>
    </w:p>
    <w:p w:rsidR="005400A1" w:rsidRPr="00761309" w:rsidRDefault="003600CC"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дисбаланс поступления энергии с пищей и повседневных трат.</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21</w:t>
      </w:r>
      <w:r w:rsidR="00E6549F"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Гипонатриемия и связанный с ней гипохлоремический синдром у пожилых проявляются следующими симптомами, кроме: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усилением перистальтики кишечника,</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Б.</w:t>
      </w:r>
      <w:r w:rsidR="005400A1" w:rsidRPr="00761309">
        <w:rPr>
          <w:rFonts w:ascii="Times New Roman" w:eastAsia="Times New Roman" w:hAnsi="Times New Roman" w:cs="Times New Roman"/>
          <w:sz w:val="28"/>
          <w:szCs w:val="28"/>
          <w:lang w:eastAsia="ru-RU"/>
        </w:rPr>
        <w:t xml:space="preserve"> нарастающей мышечной слабостью;</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В.</w:t>
      </w:r>
      <w:r w:rsidR="005400A1" w:rsidRPr="00761309">
        <w:rPr>
          <w:rFonts w:ascii="Times New Roman" w:eastAsia="Times New Roman" w:hAnsi="Times New Roman" w:cs="Times New Roman"/>
          <w:sz w:val="28"/>
          <w:szCs w:val="28"/>
          <w:lang w:eastAsia="ru-RU"/>
        </w:rPr>
        <w:t xml:space="preserve"> ослаблением перистальтики, запорами;</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w:t>
      </w:r>
      <w:r w:rsidR="005400A1" w:rsidRPr="00761309">
        <w:rPr>
          <w:rFonts w:ascii="Times New Roman" w:eastAsia="Times New Roman" w:hAnsi="Times New Roman" w:cs="Times New Roman"/>
          <w:sz w:val="28"/>
          <w:szCs w:val="28"/>
          <w:lang w:eastAsia="ru-RU"/>
        </w:rPr>
        <w:t xml:space="preserve"> депрессивными состояниями.</w:t>
      </w:r>
    </w:p>
    <w:p w:rsidR="005400A1" w:rsidRPr="00761309" w:rsidRDefault="005400A1"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Эталонный ответ: А.</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22</w:t>
      </w:r>
      <w:r w:rsidR="00E6549F"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Гипонатриемия разведения без выраженной задержки натрия у пожилых пациентов может развиться при употреблении следующих препаратов, кроме: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А.</w:t>
      </w:r>
      <w:r w:rsidR="005400A1" w:rsidRPr="00761309">
        <w:rPr>
          <w:rFonts w:ascii="Times New Roman" w:eastAsia="Times New Roman" w:hAnsi="Times New Roman" w:cs="Times New Roman"/>
          <w:sz w:val="28"/>
          <w:szCs w:val="28"/>
          <w:lang w:eastAsia="ru-RU"/>
        </w:rPr>
        <w:t xml:space="preserve"> ингибиторов ангиотензипревращающего фермента;</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Б.</w:t>
      </w:r>
      <w:r w:rsidR="005400A1" w:rsidRPr="00761309">
        <w:rPr>
          <w:rFonts w:ascii="Times New Roman" w:eastAsia="Times New Roman" w:hAnsi="Times New Roman" w:cs="Times New Roman"/>
          <w:sz w:val="28"/>
          <w:szCs w:val="28"/>
          <w:lang w:eastAsia="ru-RU"/>
        </w:rPr>
        <w:t xml:space="preserve"> опиоидов,</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В.</w:t>
      </w:r>
      <w:r w:rsidR="005400A1" w:rsidRPr="00761309">
        <w:rPr>
          <w:rFonts w:ascii="Times New Roman" w:eastAsia="Times New Roman" w:hAnsi="Times New Roman" w:cs="Times New Roman"/>
          <w:sz w:val="28"/>
          <w:szCs w:val="28"/>
          <w:lang w:eastAsia="ru-RU"/>
        </w:rPr>
        <w:t xml:space="preserve"> барбитуратов;</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w:t>
      </w:r>
      <w:r w:rsidR="005400A1" w:rsidRPr="00761309">
        <w:rPr>
          <w:rFonts w:ascii="Times New Roman" w:eastAsia="Times New Roman" w:hAnsi="Times New Roman" w:cs="Times New Roman"/>
          <w:sz w:val="28"/>
          <w:szCs w:val="28"/>
          <w:lang w:eastAsia="ru-RU"/>
        </w:rPr>
        <w:t xml:space="preserve"> нестероидных противовоспалительных средств.</w:t>
      </w:r>
    </w:p>
    <w:p w:rsidR="00401DB1" w:rsidRPr="00761309" w:rsidRDefault="00401DB1" w:rsidP="00E9433D">
      <w:pPr>
        <w:pStyle w:val="af1"/>
        <w:spacing w:after="0" w:line="360" w:lineRule="auto"/>
        <w:ind w:left="0"/>
        <w:rPr>
          <w:rFonts w:ascii="Times New Roman" w:eastAsia="Times New Roman" w:hAnsi="Times New Roman" w:cs="Times New Roman"/>
          <w:sz w:val="28"/>
          <w:szCs w:val="28"/>
          <w:lang w:eastAsia="ru-RU"/>
        </w:rPr>
      </w:pPr>
    </w:p>
    <w:p w:rsidR="005400A1" w:rsidRPr="00761309" w:rsidRDefault="009B69F8"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 xml:space="preserve">Вопрос </w:t>
      </w:r>
      <w:r w:rsidR="005400A1" w:rsidRPr="00761309">
        <w:rPr>
          <w:rFonts w:ascii="Times New Roman" w:eastAsia="Times New Roman" w:hAnsi="Times New Roman" w:cs="Times New Roman"/>
          <w:sz w:val="28"/>
          <w:szCs w:val="28"/>
          <w:lang w:eastAsia="ru-RU"/>
        </w:rPr>
        <w:t>№ 23</w:t>
      </w:r>
      <w:r w:rsidR="00E6549F" w:rsidRPr="00761309">
        <w:rPr>
          <w:rFonts w:ascii="Times New Roman" w:eastAsia="Times New Roman" w:hAnsi="Times New Roman" w:cs="Times New Roman"/>
          <w:sz w:val="28"/>
          <w:szCs w:val="28"/>
          <w:lang w:eastAsia="ru-RU"/>
        </w:rPr>
        <w:t xml:space="preserve">. </w:t>
      </w:r>
      <w:r w:rsidR="005400A1" w:rsidRPr="00761309">
        <w:rPr>
          <w:rFonts w:ascii="Times New Roman" w:eastAsia="Times New Roman" w:hAnsi="Times New Roman" w:cs="Times New Roman"/>
          <w:sz w:val="28"/>
          <w:szCs w:val="28"/>
          <w:lang w:eastAsia="ru-RU"/>
        </w:rPr>
        <w:t>У пожилых людей, особенно страдающих хроническим алкоголизмом, через несколько недель после начала приёма тиазидных диуретиков могут развиться состояния, кроме: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А.</w:t>
      </w:r>
      <w:r w:rsidR="005400A1" w:rsidRPr="00761309">
        <w:rPr>
          <w:rFonts w:ascii="Times New Roman" w:eastAsia="Times New Roman" w:hAnsi="Times New Roman" w:cs="Times New Roman"/>
          <w:sz w:val="28"/>
          <w:szCs w:val="28"/>
          <w:lang w:eastAsia="ru-RU"/>
        </w:rPr>
        <w:t xml:space="preserve"> дегидратации с гипернатриемией;</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Б.</w:t>
      </w:r>
      <w:r w:rsidR="005400A1" w:rsidRPr="00761309">
        <w:rPr>
          <w:rFonts w:ascii="Times New Roman" w:eastAsia="Times New Roman" w:hAnsi="Times New Roman" w:cs="Times New Roman"/>
          <w:sz w:val="28"/>
          <w:szCs w:val="28"/>
          <w:lang w:eastAsia="ru-RU"/>
        </w:rPr>
        <w:t xml:space="preserve"> тяжёлой и угрожающей жизни гипонатриемии;</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В.</w:t>
      </w:r>
      <w:r w:rsidR="005400A1" w:rsidRPr="00761309">
        <w:rPr>
          <w:rFonts w:ascii="Times New Roman" w:eastAsia="Times New Roman" w:hAnsi="Times New Roman" w:cs="Times New Roman"/>
          <w:sz w:val="28"/>
          <w:szCs w:val="28"/>
          <w:lang w:eastAsia="ru-RU"/>
        </w:rPr>
        <w:t xml:space="preserve"> снижения эффективной осмолярности сыворотки крови ниже 240 мосм/кг;</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w:t>
      </w:r>
      <w:r w:rsidR="005400A1" w:rsidRPr="00761309">
        <w:rPr>
          <w:rFonts w:ascii="Times New Roman" w:eastAsia="Times New Roman" w:hAnsi="Times New Roman" w:cs="Times New Roman"/>
          <w:sz w:val="28"/>
          <w:szCs w:val="28"/>
          <w:lang w:eastAsia="ru-RU"/>
        </w:rPr>
        <w:t xml:space="preserve"> «водной интоксикации», сопровождаемой внутриклеточным и внеклеточным отёком головного мозга.</w:t>
      </w:r>
    </w:p>
    <w:p w:rsidR="005400A1" w:rsidRPr="00761309" w:rsidRDefault="005400A1"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lastRenderedPageBreak/>
        <w:t>Эталонный ответ: А.</w:t>
      </w:r>
    </w:p>
    <w:p w:rsidR="00E6549F" w:rsidRPr="00761309" w:rsidRDefault="00E6549F" w:rsidP="00E9433D">
      <w:pPr>
        <w:pStyle w:val="af1"/>
        <w:spacing w:after="0" w:line="360" w:lineRule="auto"/>
        <w:ind w:left="0"/>
        <w:rPr>
          <w:rFonts w:ascii="Times New Roman" w:eastAsia="Times New Roman" w:hAnsi="Times New Roman" w:cs="Times New Roman"/>
          <w:sz w:val="28"/>
          <w:szCs w:val="28"/>
          <w:lang w:eastAsia="ru-RU"/>
        </w:rPr>
      </w:pPr>
    </w:p>
    <w:p w:rsidR="005400A1" w:rsidRPr="00761309" w:rsidRDefault="009B69F8" w:rsidP="00E9433D">
      <w:pPr>
        <w:pStyle w:val="af1"/>
        <w:spacing w:after="0" w:line="360" w:lineRule="auto"/>
        <w:ind w:left="0"/>
        <w:rPr>
          <w:rFonts w:ascii="Times New Roman" w:hAnsi="Times New Roman" w:cs="Times New Roman"/>
          <w:sz w:val="28"/>
          <w:szCs w:val="28"/>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24.</w:t>
      </w:r>
      <w:r w:rsidR="00E6549F"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Гипернатриемия у пожилых не развивается при:</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А.</w:t>
      </w:r>
      <w:r w:rsidR="005400A1" w:rsidRPr="00761309">
        <w:rPr>
          <w:rFonts w:ascii="Times New Roman" w:eastAsia="Times New Roman" w:hAnsi="Times New Roman" w:cs="Times New Roman"/>
          <w:sz w:val="28"/>
          <w:szCs w:val="28"/>
          <w:lang w:eastAsia="ru-RU"/>
        </w:rPr>
        <w:t xml:space="preserve"> Нарушении механизма жажды из-за снижения активности ренина плазмы и превращения ангиотензина Iв ангиотензин II;</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Б.</w:t>
      </w:r>
      <w:r w:rsidR="005400A1" w:rsidRPr="00761309">
        <w:rPr>
          <w:rFonts w:ascii="Times New Roman" w:eastAsia="Times New Roman" w:hAnsi="Times New Roman" w:cs="Times New Roman"/>
          <w:sz w:val="28"/>
          <w:szCs w:val="28"/>
          <w:lang w:eastAsia="ru-RU"/>
        </w:rPr>
        <w:t xml:space="preserve"> недостаточном употреблении жидкости;</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В.</w:t>
      </w:r>
      <w:r w:rsidR="005400A1" w:rsidRPr="00761309">
        <w:rPr>
          <w:rFonts w:ascii="Times New Roman" w:eastAsia="Times New Roman" w:hAnsi="Times New Roman" w:cs="Times New Roman"/>
          <w:sz w:val="28"/>
          <w:szCs w:val="28"/>
          <w:lang w:eastAsia="ru-RU"/>
        </w:rPr>
        <w:t xml:space="preserve"> повышенных потерях воды при рвоте, диарее, лихорадке;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w:t>
      </w:r>
      <w:r w:rsidR="005400A1" w:rsidRPr="00761309">
        <w:rPr>
          <w:rFonts w:ascii="Times New Roman" w:eastAsia="Times New Roman" w:hAnsi="Times New Roman" w:cs="Times New Roman"/>
          <w:sz w:val="28"/>
          <w:szCs w:val="28"/>
          <w:lang w:eastAsia="ru-RU"/>
        </w:rPr>
        <w:t xml:space="preserve"> введении гипертонического раствора хлорида или бикарбоната натрия при ацидозе.</w:t>
      </w:r>
    </w:p>
    <w:p w:rsidR="00401DB1" w:rsidRPr="00761309" w:rsidRDefault="00401DB1" w:rsidP="00E9433D">
      <w:pPr>
        <w:pStyle w:val="af1"/>
        <w:spacing w:after="0" w:line="360" w:lineRule="auto"/>
        <w:ind w:left="0"/>
        <w:rPr>
          <w:rFonts w:ascii="Times New Roman" w:hAnsi="Times New Roman" w:cs="Times New Roman"/>
          <w:sz w:val="28"/>
          <w:szCs w:val="28"/>
        </w:rPr>
      </w:pPr>
    </w:p>
    <w:p w:rsidR="005400A1" w:rsidRPr="00761309" w:rsidRDefault="009B69F8"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25.</w:t>
      </w:r>
      <w:r w:rsidR="00E6549F"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Гипокальциемия у пожилых может возникать при перечисленных состояниях, кроме: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А.</w:t>
      </w:r>
      <w:r w:rsidR="005400A1" w:rsidRPr="00761309">
        <w:rPr>
          <w:rFonts w:ascii="Times New Roman" w:eastAsia="Times New Roman" w:hAnsi="Times New Roman" w:cs="Times New Roman"/>
          <w:sz w:val="28"/>
          <w:szCs w:val="28"/>
          <w:lang w:eastAsia="ru-RU"/>
        </w:rPr>
        <w:t xml:space="preserve"> при белковой недостаточности;</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Б.</w:t>
      </w:r>
      <w:r w:rsidR="005400A1" w:rsidRPr="00761309">
        <w:rPr>
          <w:rFonts w:ascii="Times New Roman" w:eastAsia="Times New Roman" w:hAnsi="Times New Roman" w:cs="Times New Roman"/>
          <w:sz w:val="28"/>
          <w:szCs w:val="28"/>
          <w:lang w:eastAsia="ru-RU"/>
        </w:rPr>
        <w:t xml:space="preserve"> нефротическом синдроме;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В.</w:t>
      </w:r>
      <w:r w:rsidR="005400A1" w:rsidRPr="00761309">
        <w:rPr>
          <w:rFonts w:ascii="Times New Roman" w:eastAsia="Times New Roman" w:hAnsi="Times New Roman" w:cs="Times New Roman"/>
          <w:sz w:val="28"/>
          <w:szCs w:val="28"/>
          <w:lang w:eastAsia="ru-RU"/>
        </w:rPr>
        <w:t xml:space="preserve"> при гиперпаратиреозе;</w:t>
      </w:r>
    </w:p>
    <w:p w:rsidR="005400A1" w:rsidRPr="00761309" w:rsidRDefault="003600CC" w:rsidP="00E9433D">
      <w:pPr>
        <w:pStyle w:val="af1"/>
        <w:spacing w:after="0" w:line="360" w:lineRule="auto"/>
        <w:ind w:left="0"/>
        <w:rPr>
          <w:rFonts w:ascii="Times New Roman" w:eastAsia="Times New Roman" w:hAnsi="Times New Roman" w:cs="Times New Roman"/>
          <w:sz w:val="28"/>
          <w:szCs w:val="28"/>
          <w:lang w:eastAsia="ru-RU"/>
        </w:rPr>
      </w:pPr>
      <w:r w:rsidRPr="00761309">
        <w:rPr>
          <w:rFonts w:ascii="Times New Roman" w:eastAsia="Times New Roman" w:hAnsi="Times New Roman" w:cs="Times New Roman"/>
          <w:sz w:val="28"/>
          <w:szCs w:val="28"/>
          <w:lang w:eastAsia="ru-RU"/>
        </w:rPr>
        <w:t>Г.</w:t>
      </w:r>
      <w:r w:rsidR="005400A1" w:rsidRPr="00761309">
        <w:rPr>
          <w:rFonts w:ascii="Times New Roman" w:eastAsia="Times New Roman" w:hAnsi="Times New Roman" w:cs="Times New Roman"/>
          <w:sz w:val="28"/>
          <w:szCs w:val="28"/>
          <w:lang w:eastAsia="ru-RU"/>
        </w:rPr>
        <w:t xml:space="preserve"> старческом амилоидозе.</w:t>
      </w:r>
    </w:p>
    <w:p w:rsidR="005400A1" w:rsidRPr="00761309" w:rsidRDefault="005400A1" w:rsidP="00E9433D">
      <w:pPr>
        <w:pStyle w:val="af1"/>
        <w:spacing w:after="0" w:line="360" w:lineRule="auto"/>
        <w:ind w:left="0"/>
        <w:rPr>
          <w:rFonts w:ascii="Times New Roman" w:hAnsi="Times New Roman" w:cs="Times New Roman"/>
          <w:sz w:val="28"/>
          <w:szCs w:val="28"/>
        </w:rPr>
      </w:pPr>
      <w:r w:rsidRPr="00761309">
        <w:rPr>
          <w:rFonts w:ascii="Times New Roman" w:eastAsia="Times New Roman" w:hAnsi="Times New Roman" w:cs="Times New Roman"/>
          <w:sz w:val="28"/>
          <w:szCs w:val="28"/>
          <w:lang w:eastAsia="ru-RU"/>
        </w:rPr>
        <w:t>Эталонный ответ: В.</w:t>
      </w:r>
    </w:p>
    <w:p w:rsidR="00BD1729" w:rsidRPr="00761309" w:rsidRDefault="00BD1729" w:rsidP="00BD1729">
      <w:pPr>
        <w:tabs>
          <w:tab w:val="left" w:pos="0"/>
        </w:tabs>
        <w:ind w:left="284"/>
        <w:jc w:val="both"/>
        <w:rPr>
          <w:color w:val="000000"/>
          <w:sz w:val="28"/>
          <w:szCs w:val="24"/>
        </w:rPr>
      </w:pPr>
      <w:r w:rsidRPr="00761309">
        <w:rPr>
          <w:iCs/>
          <w:noProof/>
          <w:color w:val="000000"/>
          <w:sz w:val="28"/>
          <w:szCs w:val="28"/>
        </w:rPr>
        <w:t>Оценочные средства текущего контроля успеваемости</w:t>
      </w:r>
    </w:p>
    <w:p w:rsidR="00BD1729" w:rsidRPr="00761309" w:rsidRDefault="00BD1729" w:rsidP="00E6549F">
      <w:pPr>
        <w:tabs>
          <w:tab w:val="left" w:pos="0"/>
        </w:tabs>
        <w:ind w:left="284"/>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6"/>
        <w:gridCol w:w="1737"/>
        <w:gridCol w:w="6824"/>
      </w:tblGrid>
      <w:tr w:rsidR="00BD1729" w:rsidRPr="00761309" w:rsidTr="00BD1729">
        <w:trPr>
          <w:trHeight w:val="463"/>
        </w:trPr>
        <w:tc>
          <w:tcPr>
            <w:tcW w:w="777" w:type="pct"/>
            <w:shd w:val="clear" w:color="auto" w:fill="FFFFFF"/>
          </w:tcPr>
          <w:p w:rsidR="00BD1729" w:rsidRPr="00761309" w:rsidRDefault="00BD1729" w:rsidP="00BD1729">
            <w:pPr>
              <w:tabs>
                <w:tab w:val="left" w:pos="2436"/>
              </w:tabs>
              <w:jc w:val="center"/>
              <w:rPr>
                <w:b/>
                <w:bCs/>
                <w:color w:val="000000"/>
                <w:sz w:val="28"/>
                <w:szCs w:val="28"/>
              </w:rPr>
            </w:pPr>
            <w:r w:rsidRPr="00761309">
              <w:rPr>
                <w:b/>
                <w:bCs/>
                <w:color w:val="000000"/>
                <w:sz w:val="28"/>
                <w:szCs w:val="28"/>
              </w:rPr>
              <w:t xml:space="preserve">Баллы </w:t>
            </w:r>
          </w:p>
          <w:p w:rsidR="00BD1729" w:rsidRPr="00761309" w:rsidRDefault="00BD1729" w:rsidP="00BD1729">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857" w:type="pct"/>
            <w:shd w:val="clear" w:color="auto" w:fill="FFFFFF"/>
          </w:tcPr>
          <w:p w:rsidR="00BD1729" w:rsidRPr="00761309" w:rsidRDefault="00BD1729" w:rsidP="00BD1729">
            <w:pPr>
              <w:tabs>
                <w:tab w:val="left" w:pos="2436"/>
              </w:tabs>
              <w:jc w:val="center"/>
              <w:rPr>
                <w:b/>
                <w:bCs/>
                <w:color w:val="000000"/>
                <w:sz w:val="28"/>
                <w:szCs w:val="28"/>
              </w:rPr>
            </w:pPr>
            <w:r w:rsidRPr="00761309">
              <w:rPr>
                <w:b/>
                <w:bCs/>
                <w:color w:val="000000"/>
                <w:sz w:val="28"/>
                <w:szCs w:val="28"/>
              </w:rPr>
              <w:t>Оценка</w:t>
            </w:r>
          </w:p>
        </w:tc>
        <w:tc>
          <w:tcPr>
            <w:tcW w:w="3367" w:type="pct"/>
            <w:shd w:val="clear" w:color="auto" w:fill="FFFFFF"/>
            <w:vAlign w:val="center"/>
          </w:tcPr>
          <w:p w:rsidR="00BD1729" w:rsidRPr="00761309" w:rsidRDefault="00BD1729" w:rsidP="00BD1729">
            <w:pPr>
              <w:tabs>
                <w:tab w:val="left" w:pos="2436"/>
              </w:tabs>
              <w:jc w:val="center"/>
              <w:rPr>
                <w:b/>
                <w:bCs/>
                <w:color w:val="000000"/>
                <w:sz w:val="28"/>
                <w:szCs w:val="28"/>
              </w:rPr>
            </w:pPr>
            <w:r w:rsidRPr="00761309">
              <w:rPr>
                <w:b/>
                <w:bCs/>
                <w:color w:val="000000"/>
                <w:sz w:val="28"/>
                <w:szCs w:val="28"/>
              </w:rPr>
              <w:t>Требования к знаниям</w:t>
            </w:r>
          </w:p>
        </w:tc>
      </w:tr>
      <w:tr w:rsidR="00BD1729" w:rsidRPr="00761309" w:rsidTr="00BD1729">
        <w:trPr>
          <w:trHeight w:val="293"/>
        </w:trPr>
        <w:tc>
          <w:tcPr>
            <w:tcW w:w="777" w:type="pct"/>
            <w:vAlign w:val="center"/>
          </w:tcPr>
          <w:p w:rsidR="00BD1729" w:rsidRPr="00761309" w:rsidRDefault="00BD1729" w:rsidP="00BD1729">
            <w:pPr>
              <w:tabs>
                <w:tab w:val="left" w:pos="708"/>
              </w:tabs>
              <w:jc w:val="center"/>
              <w:rPr>
                <w:color w:val="000000"/>
                <w:sz w:val="28"/>
                <w:szCs w:val="28"/>
              </w:rPr>
            </w:pPr>
            <w:r w:rsidRPr="00761309">
              <w:rPr>
                <w:color w:val="000000"/>
                <w:sz w:val="28"/>
                <w:szCs w:val="28"/>
              </w:rPr>
              <w:t>90-100</w:t>
            </w:r>
          </w:p>
        </w:tc>
        <w:tc>
          <w:tcPr>
            <w:tcW w:w="857" w:type="pct"/>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5, «отлично»</w:t>
            </w:r>
          </w:p>
        </w:tc>
        <w:tc>
          <w:tcPr>
            <w:tcW w:w="3367" w:type="pct"/>
          </w:tcPr>
          <w:p w:rsidR="00BD1729" w:rsidRPr="00761309" w:rsidRDefault="00BD1729" w:rsidP="00BD1729">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 xml:space="preserve">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w:t>
            </w:r>
            <w:r w:rsidRPr="00761309">
              <w:rPr>
                <w:color w:val="000000"/>
                <w:sz w:val="28"/>
                <w:szCs w:val="28"/>
              </w:rPr>
              <w:lastRenderedPageBreak/>
              <w:t>понятий и решении задачи, исправленные врачем самостоятельно в процессе ответа</w:t>
            </w:r>
          </w:p>
        </w:tc>
      </w:tr>
      <w:tr w:rsidR="00BD1729" w:rsidRPr="00761309" w:rsidTr="00BD1729">
        <w:trPr>
          <w:trHeight w:val="290"/>
        </w:trPr>
        <w:tc>
          <w:tcPr>
            <w:tcW w:w="777" w:type="pct"/>
            <w:vAlign w:val="center"/>
          </w:tcPr>
          <w:p w:rsidR="00BD1729" w:rsidRPr="00761309" w:rsidRDefault="00BD1729" w:rsidP="00BD1729">
            <w:pPr>
              <w:tabs>
                <w:tab w:val="left" w:pos="2436"/>
              </w:tabs>
              <w:jc w:val="center"/>
              <w:rPr>
                <w:color w:val="000000"/>
                <w:sz w:val="28"/>
                <w:szCs w:val="28"/>
              </w:rPr>
            </w:pPr>
            <w:r w:rsidRPr="00761309">
              <w:rPr>
                <w:color w:val="000000"/>
                <w:sz w:val="28"/>
                <w:szCs w:val="28"/>
              </w:rPr>
              <w:lastRenderedPageBreak/>
              <w:t>80-89</w:t>
            </w:r>
          </w:p>
        </w:tc>
        <w:tc>
          <w:tcPr>
            <w:tcW w:w="857" w:type="pct"/>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4, «хорошо»</w:t>
            </w:r>
          </w:p>
        </w:tc>
        <w:tc>
          <w:tcPr>
            <w:tcW w:w="3367" w:type="pct"/>
          </w:tcPr>
          <w:p w:rsidR="00BD1729" w:rsidRPr="00761309" w:rsidRDefault="00BD1729" w:rsidP="00BD1729">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BD1729" w:rsidRPr="00761309" w:rsidTr="00BD1729">
        <w:trPr>
          <w:trHeight w:val="323"/>
        </w:trPr>
        <w:tc>
          <w:tcPr>
            <w:tcW w:w="777" w:type="pct"/>
            <w:vAlign w:val="center"/>
          </w:tcPr>
          <w:p w:rsidR="00BD1729" w:rsidRPr="00761309" w:rsidRDefault="00BD1729" w:rsidP="00BD1729">
            <w:pPr>
              <w:tabs>
                <w:tab w:val="left" w:pos="2436"/>
              </w:tabs>
              <w:jc w:val="center"/>
              <w:rPr>
                <w:color w:val="000000"/>
                <w:sz w:val="28"/>
                <w:szCs w:val="28"/>
              </w:rPr>
            </w:pPr>
            <w:r w:rsidRPr="00761309">
              <w:rPr>
                <w:color w:val="000000"/>
                <w:sz w:val="28"/>
                <w:szCs w:val="28"/>
              </w:rPr>
              <w:t>70-79</w:t>
            </w:r>
          </w:p>
        </w:tc>
        <w:tc>
          <w:tcPr>
            <w:tcW w:w="857" w:type="pct"/>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3,</w:t>
            </w:r>
            <w:r w:rsidR="005C61D4" w:rsidRPr="00761309">
              <w:rPr>
                <w:i/>
                <w:iCs/>
                <w:color w:val="000000"/>
                <w:sz w:val="28"/>
                <w:szCs w:val="28"/>
              </w:rPr>
              <w:t xml:space="preserve"> </w:t>
            </w:r>
            <w:r w:rsidRPr="00761309">
              <w:rPr>
                <w:i/>
                <w:iCs/>
                <w:color w:val="000000"/>
                <w:sz w:val="28"/>
                <w:szCs w:val="28"/>
              </w:rPr>
              <w:t>«удовлетворительно»</w:t>
            </w:r>
          </w:p>
        </w:tc>
        <w:tc>
          <w:tcPr>
            <w:tcW w:w="3367" w:type="pct"/>
          </w:tcPr>
          <w:p w:rsidR="00BD1729" w:rsidRPr="00761309" w:rsidRDefault="00BD1729" w:rsidP="00BD1729">
            <w:pPr>
              <w:ind w:left="20" w:hanging="20"/>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другие вопросы специальности</w:t>
            </w:r>
          </w:p>
        </w:tc>
      </w:tr>
      <w:tr w:rsidR="00BD1729" w:rsidRPr="00761309" w:rsidTr="00BD1729">
        <w:trPr>
          <w:trHeight w:val="286"/>
        </w:trPr>
        <w:tc>
          <w:tcPr>
            <w:tcW w:w="777" w:type="pct"/>
            <w:vAlign w:val="center"/>
          </w:tcPr>
          <w:p w:rsidR="00BD1729" w:rsidRPr="00761309" w:rsidRDefault="00BD1729" w:rsidP="00BD1729">
            <w:pPr>
              <w:tabs>
                <w:tab w:val="left" w:pos="2436"/>
              </w:tabs>
              <w:jc w:val="center"/>
              <w:rPr>
                <w:color w:val="000000"/>
                <w:sz w:val="28"/>
                <w:szCs w:val="28"/>
              </w:rPr>
            </w:pPr>
            <w:r w:rsidRPr="00761309">
              <w:rPr>
                <w:color w:val="000000"/>
                <w:sz w:val="28"/>
                <w:szCs w:val="28"/>
              </w:rPr>
              <w:t>69 и ниже</w:t>
            </w:r>
          </w:p>
        </w:tc>
        <w:tc>
          <w:tcPr>
            <w:tcW w:w="857" w:type="pct"/>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2, «неудовлетворительно»</w:t>
            </w:r>
          </w:p>
        </w:tc>
        <w:tc>
          <w:tcPr>
            <w:tcW w:w="3367" w:type="pct"/>
          </w:tcPr>
          <w:p w:rsidR="00BD1729" w:rsidRPr="00761309" w:rsidRDefault="00BD1729" w:rsidP="00BD1729">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D1390A">
      <w:pPr>
        <w:tabs>
          <w:tab w:val="left" w:pos="0"/>
        </w:tabs>
        <w:ind w:left="284"/>
        <w:jc w:val="both"/>
        <w:rPr>
          <w:color w:val="000000"/>
          <w:sz w:val="28"/>
          <w:szCs w:val="24"/>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BD1729" w:rsidRPr="00761309" w:rsidTr="00BD1729">
        <w:trPr>
          <w:trHeight w:val="293"/>
        </w:trPr>
        <w:tc>
          <w:tcPr>
            <w:tcW w:w="3119" w:type="dxa"/>
            <w:vAlign w:val="center"/>
          </w:tcPr>
          <w:p w:rsidR="00BD1729" w:rsidRPr="00761309" w:rsidRDefault="00BD1729" w:rsidP="00BD1729">
            <w:pPr>
              <w:tabs>
                <w:tab w:val="left" w:pos="2436"/>
              </w:tabs>
              <w:jc w:val="center"/>
              <w:rPr>
                <w:b/>
                <w:bCs/>
                <w:color w:val="000000"/>
                <w:sz w:val="28"/>
                <w:szCs w:val="28"/>
              </w:rPr>
            </w:pPr>
            <w:r w:rsidRPr="00761309">
              <w:rPr>
                <w:b/>
                <w:bCs/>
                <w:color w:val="000000"/>
                <w:sz w:val="28"/>
                <w:szCs w:val="28"/>
              </w:rPr>
              <w:t>Баллы</w:t>
            </w:r>
          </w:p>
          <w:p w:rsidR="00BD1729" w:rsidRPr="00761309" w:rsidRDefault="00BD1729" w:rsidP="00BD172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BD1729" w:rsidRPr="00761309" w:rsidRDefault="00BD1729" w:rsidP="00BD172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BD1729" w:rsidRPr="00761309" w:rsidRDefault="00BD1729" w:rsidP="00BD1729">
            <w:pPr>
              <w:pStyle w:val="western"/>
              <w:jc w:val="center"/>
              <w:rPr>
                <w:b/>
                <w:bCs/>
                <w:color w:val="000000"/>
                <w:sz w:val="28"/>
                <w:szCs w:val="28"/>
              </w:rPr>
            </w:pPr>
          </w:p>
          <w:p w:rsidR="00BD1729" w:rsidRPr="00761309" w:rsidRDefault="00BD1729" w:rsidP="00BD1729">
            <w:pPr>
              <w:pStyle w:val="western"/>
              <w:jc w:val="center"/>
              <w:rPr>
                <w:color w:val="000000"/>
                <w:sz w:val="28"/>
                <w:szCs w:val="28"/>
              </w:rPr>
            </w:pPr>
            <w:r w:rsidRPr="00761309">
              <w:rPr>
                <w:b/>
                <w:bCs/>
                <w:color w:val="000000"/>
                <w:sz w:val="28"/>
                <w:szCs w:val="28"/>
              </w:rPr>
              <w:t>Требования к знаниям</w:t>
            </w:r>
          </w:p>
        </w:tc>
      </w:tr>
      <w:tr w:rsidR="00BD1729" w:rsidRPr="00761309" w:rsidTr="00BD1729">
        <w:trPr>
          <w:trHeight w:val="293"/>
        </w:trPr>
        <w:tc>
          <w:tcPr>
            <w:tcW w:w="3119" w:type="dxa"/>
            <w:vAlign w:val="center"/>
          </w:tcPr>
          <w:p w:rsidR="00BD1729" w:rsidRPr="00761309" w:rsidRDefault="00BD1729" w:rsidP="00BD1729">
            <w:pPr>
              <w:tabs>
                <w:tab w:val="left" w:pos="708"/>
              </w:tabs>
              <w:jc w:val="center"/>
              <w:rPr>
                <w:color w:val="000000"/>
                <w:sz w:val="28"/>
                <w:szCs w:val="28"/>
              </w:rPr>
            </w:pPr>
            <w:r w:rsidRPr="00761309">
              <w:rPr>
                <w:color w:val="000000"/>
                <w:sz w:val="28"/>
                <w:szCs w:val="28"/>
              </w:rPr>
              <w:t>70-100%</w:t>
            </w:r>
          </w:p>
        </w:tc>
        <w:tc>
          <w:tcPr>
            <w:tcW w:w="3686" w:type="dxa"/>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BD1729" w:rsidRPr="00761309" w:rsidRDefault="00BD1729" w:rsidP="00BD1729">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BD1729" w:rsidRPr="00761309" w:rsidTr="00BD1729">
        <w:trPr>
          <w:trHeight w:val="290"/>
        </w:trPr>
        <w:tc>
          <w:tcPr>
            <w:tcW w:w="3119" w:type="dxa"/>
            <w:vAlign w:val="center"/>
          </w:tcPr>
          <w:p w:rsidR="00BD1729" w:rsidRPr="00761309" w:rsidRDefault="00BD1729" w:rsidP="00BD1729">
            <w:pPr>
              <w:tabs>
                <w:tab w:val="left" w:pos="2436"/>
              </w:tabs>
              <w:jc w:val="center"/>
              <w:rPr>
                <w:color w:val="000000"/>
                <w:sz w:val="28"/>
                <w:szCs w:val="28"/>
              </w:rPr>
            </w:pPr>
            <w:r w:rsidRPr="00761309">
              <w:rPr>
                <w:color w:val="000000"/>
                <w:sz w:val="28"/>
                <w:szCs w:val="28"/>
              </w:rPr>
              <w:t>0-69%</w:t>
            </w:r>
          </w:p>
        </w:tc>
        <w:tc>
          <w:tcPr>
            <w:tcW w:w="3686" w:type="dxa"/>
            <w:vAlign w:val="center"/>
          </w:tcPr>
          <w:p w:rsidR="00BD1729" w:rsidRPr="00761309" w:rsidRDefault="00BD1729" w:rsidP="00BD1729">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BD1729" w:rsidRPr="00761309" w:rsidRDefault="00BD1729" w:rsidP="00BD172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E9433D" w:rsidRPr="00761309" w:rsidRDefault="00E9433D" w:rsidP="00A16C21">
      <w:pPr>
        <w:shd w:val="clear" w:color="auto" w:fill="FFFFFF"/>
        <w:suppressAutoHyphens w:val="0"/>
        <w:jc w:val="right"/>
        <w:rPr>
          <w:b/>
          <w:iCs/>
          <w:color w:val="000000"/>
          <w:spacing w:val="-3"/>
          <w:sz w:val="24"/>
          <w:szCs w:val="24"/>
          <w:lang w:eastAsia="en-US"/>
        </w:rPr>
      </w:pPr>
    </w:p>
    <w:p w:rsidR="00BD1729" w:rsidRPr="00761309" w:rsidRDefault="00E9433D" w:rsidP="00A16C21">
      <w:pPr>
        <w:shd w:val="clear" w:color="auto" w:fill="FFFFFF"/>
        <w:suppressAutoHyphens w:val="0"/>
        <w:jc w:val="right"/>
        <w:rPr>
          <w:b/>
          <w:iCs/>
          <w:color w:val="000000"/>
          <w:spacing w:val="-3"/>
          <w:sz w:val="24"/>
          <w:szCs w:val="24"/>
          <w:lang w:eastAsia="en-US"/>
        </w:rPr>
      </w:pPr>
      <w:r w:rsidRPr="00761309">
        <w:rPr>
          <w:b/>
          <w:iCs/>
          <w:color w:val="000000"/>
          <w:spacing w:val="-3"/>
          <w:sz w:val="24"/>
          <w:szCs w:val="24"/>
          <w:lang w:eastAsia="en-US"/>
        </w:rPr>
        <w:br w:type="page"/>
      </w:r>
      <w:r w:rsidR="00E6549F" w:rsidRPr="00761309">
        <w:rPr>
          <w:b/>
          <w:iCs/>
          <w:color w:val="000000"/>
          <w:spacing w:val="-3"/>
          <w:sz w:val="24"/>
          <w:szCs w:val="24"/>
          <w:lang w:eastAsia="en-US"/>
        </w:rPr>
        <w:lastRenderedPageBreak/>
        <w:t xml:space="preserve">ПРИЛОЖЕНИЕ </w:t>
      </w:r>
      <w:r w:rsidR="00BD1729" w:rsidRPr="00761309">
        <w:rPr>
          <w:b/>
          <w:iCs/>
          <w:color w:val="000000"/>
          <w:spacing w:val="-3"/>
          <w:sz w:val="24"/>
          <w:szCs w:val="24"/>
          <w:lang w:eastAsia="en-US"/>
        </w:rPr>
        <w:t xml:space="preserve">№ 3 </w:t>
      </w:r>
    </w:p>
    <w:p w:rsidR="00BD1729" w:rsidRPr="00761309" w:rsidRDefault="00BD1729" w:rsidP="00925EA3">
      <w:pPr>
        <w:ind w:right="-284"/>
        <w:jc w:val="center"/>
        <w:rPr>
          <w:b/>
          <w:bCs/>
          <w:color w:val="000000"/>
          <w:sz w:val="28"/>
          <w:szCs w:val="28"/>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BD1729" w:rsidRPr="00761309">
        <w:rPr>
          <w:b/>
          <w:bCs/>
          <w:color w:val="000000"/>
          <w:sz w:val="28"/>
          <w:szCs w:val="28"/>
          <w:lang w:eastAsia="ru-RU"/>
        </w:rPr>
        <w:t xml:space="preserve"> 3</w:t>
      </w:r>
    </w:p>
    <w:p w:rsidR="005400A1" w:rsidRPr="00761309" w:rsidRDefault="005400A1" w:rsidP="00925EA3">
      <w:pPr>
        <w:jc w:val="center"/>
        <w:rPr>
          <w:b/>
          <w:color w:val="000000"/>
          <w:sz w:val="24"/>
          <w:szCs w:val="24"/>
          <w:lang w:eastAsia="ru-RU"/>
        </w:rPr>
      </w:pPr>
      <w:r w:rsidRPr="00761309">
        <w:rPr>
          <w:rFonts w:eastAsia="Times New Roman"/>
          <w:b/>
          <w:bCs/>
          <w:color w:val="000000"/>
          <w:sz w:val="28"/>
          <w:szCs w:val="28"/>
          <w:lang w:eastAsia="ru-RU"/>
        </w:rPr>
        <w:t>ОСОБЕННОСТИ СТРУКТУРНО-ФУНКЦИОНАЛЬНЫХ ИЗМЕНЕНИЙ ОРГАНОВ И СИСТЕМ В ПОЖИЛОМ И СТАРЧЕСКОМ ВОЗРАСТЕ</w:t>
      </w:r>
    </w:p>
    <w:p w:rsidR="005400A1" w:rsidRPr="00761309" w:rsidRDefault="005400A1" w:rsidP="00E6549F">
      <w:pPr>
        <w:jc w:val="center"/>
        <w:rPr>
          <w:color w:val="000000"/>
          <w:sz w:val="24"/>
          <w:szCs w:val="24"/>
          <w:lang w:eastAsia="ru-RU"/>
        </w:rPr>
      </w:pPr>
      <w:r w:rsidRPr="00761309">
        <w:rPr>
          <w:color w:val="000000"/>
          <w:sz w:val="24"/>
          <w:szCs w:val="24"/>
          <w:lang w:eastAsia="ru-RU"/>
        </w:rPr>
        <w:t>по дополнитель</w:t>
      </w:r>
      <w:r w:rsidR="00E6549F" w:rsidRPr="00761309">
        <w:rPr>
          <w:color w:val="000000"/>
          <w:sz w:val="24"/>
          <w:szCs w:val="24"/>
          <w:lang w:eastAsia="ru-RU"/>
        </w:rPr>
        <w:t xml:space="preserve">ной профессиональной программе  </w:t>
      </w:r>
      <w:r w:rsidRPr="00761309">
        <w:rPr>
          <w:color w:val="000000"/>
          <w:sz w:val="24"/>
          <w:szCs w:val="24"/>
          <w:lang w:eastAsia="ru-RU"/>
        </w:rPr>
        <w:t>профессиональной переподготовки и / или повышения квалификации</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4"/>
          <w:szCs w:val="24"/>
          <w:lang w:eastAsia="ru-RU"/>
        </w:rPr>
      </w:pPr>
      <w:r w:rsidRPr="00761309">
        <w:rPr>
          <w:b/>
          <w:color w:val="000000"/>
          <w:sz w:val="24"/>
          <w:szCs w:val="24"/>
          <w:lang w:eastAsia="ru-RU"/>
        </w:rPr>
        <w:t>ГЕРИАТРИЯ</w:t>
      </w:r>
    </w:p>
    <w:p w:rsidR="005400A1" w:rsidRPr="00761309" w:rsidRDefault="005400A1" w:rsidP="00925EA3">
      <w:pPr>
        <w:jc w:val="center"/>
        <w:rPr>
          <w:color w:val="000000"/>
          <w:sz w:val="24"/>
          <w:szCs w:val="24"/>
          <w:lang w:eastAsia="ru-RU"/>
        </w:rPr>
      </w:pPr>
    </w:p>
    <w:p w:rsidR="005400A1" w:rsidRPr="00761309" w:rsidRDefault="00A16C21" w:rsidP="00E9433D">
      <w:pPr>
        <w:pStyle w:val="af1"/>
        <w:suppressLineNumbers/>
        <w:suppressAutoHyphens w:val="0"/>
        <w:spacing w:after="0" w:line="360" w:lineRule="auto"/>
        <w:ind w:left="709"/>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 </w:t>
      </w:r>
      <w:r w:rsidR="005400A1" w:rsidRPr="00761309">
        <w:rPr>
          <w:rFonts w:ascii="Times New Roman" w:hAnsi="Times New Roman" w:cs="Times New Roman"/>
          <w:b/>
          <w:bCs/>
          <w:sz w:val="24"/>
          <w:szCs w:val="24"/>
          <w:lang w:eastAsia="ru-RU"/>
        </w:rPr>
        <w:t>ЦЕЛИ И ЗАДАЧИ</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 xml:space="preserve">МОДУЛЯ </w:t>
      </w:r>
    </w:p>
    <w:p w:rsidR="005400A1" w:rsidRPr="00761309" w:rsidRDefault="005400A1" w:rsidP="00E9433D">
      <w:pPr>
        <w:spacing w:line="360" w:lineRule="auto"/>
        <w:ind w:firstLine="708"/>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врача</w:t>
      </w:r>
      <w:r w:rsidR="009670E2" w:rsidRPr="00761309">
        <w:rPr>
          <w:color w:val="000000"/>
          <w:sz w:val="28"/>
          <w:szCs w:val="28"/>
        </w:rPr>
        <w:t xml:space="preserve"> в области</w:t>
      </w:r>
      <w:r w:rsidRPr="00761309">
        <w:rPr>
          <w:color w:val="000000"/>
          <w:sz w:val="28"/>
          <w:szCs w:val="28"/>
        </w:rPr>
        <w:t xml:space="preserve"> гериатрии,</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Pr="00761309">
        <w:rPr>
          <w:rFonts w:eastAsia="Times New Roman"/>
          <w:bCs/>
          <w:color w:val="000000"/>
          <w:sz w:val="28"/>
          <w:szCs w:val="28"/>
          <w:lang w:eastAsia="ru-RU"/>
        </w:rPr>
        <w:t>Особенности структурно-функциональных изменений органов и систем в пожилом и старческом возрасте</w:t>
      </w:r>
      <w:r w:rsidRPr="00761309">
        <w:rPr>
          <w:color w:val="000000"/>
          <w:sz w:val="28"/>
          <w:szCs w:val="28"/>
        </w:rPr>
        <w:t>».</w:t>
      </w:r>
    </w:p>
    <w:p w:rsidR="005400A1" w:rsidRPr="00761309" w:rsidRDefault="005400A1" w:rsidP="00C11942">
      <w:pPr>
        <w:spacing w:line="360" w:lineRule="auto"/>
        <w:ind w:firstLine="708"/>
        <w:jc w:val="both"/>
        <w:rPr>
          <w:color w:val="000000"/>
          <w:sz w:val="28"/>
          <w:szCs w:val="28"/>
        </w:rPr>
      </w:pPr>
      <w:r w:rsidRPr="00761309">
        <w:rPr>
          <w:color w:val="000000"/>
          <w:sz w:val="28"/>
          <w:szCs w:val="28"/>
        </w:rPr>
        <w:t>Задачи:</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w:t>
      </w:r>
      <w:r w:rsidR="009670E2" w:rsidRPr="00761309">
        <w:rPr>
          <w:color w:val="000000"/>
          <w:sz w:val="28"/>
          <w:szCs w:val="28"/>
        </w:rPr>
        <w:t>остических технологий и методик</w:t>
      </w:r>
      <w:r w:rsidRPr="00761309">
        <w:rPr>
          <w:color w:val="000000"/>
          <w:sz w:val="28"/>
          <w:szCs w:val="28"/>
        </w:rPr>
        <w:t xml:space="preserve"> в сфере организации гериатрической службы. </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 «</w:t>
      </w:r>
      <w:r w:rsidRPr="00761309">
        <w:rPr>
          <w:rFonts w:eastAsia="Times New Roman"/>
          <w:bCs/>
          <w:color w:val="000000"/>
          <w:sz w:val="28"/>
          <w:szCs w:val="28"/>
          <w:lang w:eastAsia="ru-RU"/>
        </w:rPr>
        <w:t>Особенности структурно-функциональных изменений органов и систем в пожилом и старческом возрасте</w:t>
      </w:r>
      <w:r w:rsidRPr="00761309">
        <w:rPr>
          <w:color w:val="000000"/>
          <w:sz w:val="28"/>
          <w:szCs w:val="28"/>
        </w:rPr>
        <w:t>».</w:t>
      </w:r>
    </w:p>
    <w:p w:rsidR="00E9433D"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5C61D4" w:rsidRPr="00761309">
        <w:rPr>
          <w:color w:val="000000"/>
          <w:sz w:val="28"/>
          <w:szCs w:val="28"/>
        </w:rPr>
        <w:t>а-</w:t>
      </w:r>
      <w:r w:rsidRPr="00761309">
        <w:rPr>
          <w:color w:val="000000"/>
          <w:sz w:val="28"/>
          <w:szCs w:val="28"/>
        </w:rPr>
        <w:t>гериатра, владеющего навыками и манипуляциями по данной дисциплине.</w:t>
      </w:r>
      <w:r w:rsidR="009B27BB" w:rsidRPr="00761309">
        <w:rPr>
          <w:color w:val="000000"/>
          <w:sz w:val="28"/>
          <w:szCs w:val="28"/>
        </w:rPr>
        <w:t xml:space="preserve"> </w:t>
      </w:r>
    </w:p>
    <w:p w:rsidR="00E9433D" w:rsidRPr="00761309" w:rsidRDefault="00A16C21" w:rsidP="00C11942">
      <w:pPr>
        <w:autoSpaceDE w:val="0"/>
        <w:autoSpaceDN w:val="0"/>
        <w:adjustRightInd w:val="0"/>
        <w:spacing w:line="360" w:lineRule="auto"/>
        <w:ind w:firstLine="708"/>
        <w:jc w:val="both"/>
        <w:rPr>
          <w:b/>
          <w:bCs/>
          <w:color w:val="000000"/>
          <w:sz w:val="24"/>
          <w:szCs w:val="24"/>
          <w:lang w:eastAsia="ru-RU"/>
        </w:rPr>
      </w:pPr>
      <w:r w:rsidRPr="00761309">
        <w:rPr>
          <w:b/>
          <w:bCs/>
          <w:color w:val="000000"/>
          <w:sz w:val="24"/>
          <w:szCs w:val="24"/>
          <w:lang w:eastAsia="ru-RU"/>
        </w:rPr>
        <w:t xml:space="preserve">1.1 </w:t>
      </w:r>
      <w:r w:rsidR="005400A1" w:rsidRPr="00761309">
        <w:rPr>
          <w:b/>
          <w:bCs/>
          <w:color w:val="000000"/>
          <w:sz w:val="24"/>
          <w:szCs w:val="24"/>
          <w:lang w:eastAsia="ru-RU"/>
        </w:rPr>
        <w:t>МЕСТО</w:t>
      </w:r>
      <w:r w:rsidR="009B27BB" w:rsidRPr="00761309">
        <w:rPr>
          <w:b/>
          <w:bCs/>
          <w:color w:val="000000"/>
          <w:sz w:val="24"/>
          <w:szCs w:val="24"/>
          <w:lang w:eastAsia="ru-RU"/>
        </w:rPr>
        <w:t xml:space="preserve"> </w:t>
      </w:r>
      <w:r w:rsidR="005400A1" w:rsidRPr="00761309">
        <w:rPr>
          <w:b/>
          <w:bCs/>
          <w:color w:val="000000"/>
          <w:sz w:val="24"/>
          <w:szCs w:val="24"/>
          <w:lang w:eastAsia="ru-RU"/>
        </w:rPr>
        <w:t>МОДУЛЯ В СТРУКТУРЕ ПРОГРАММЫ</w:t>
      </w:r>
    </w:p>
    <w:p w:rsidR="005400A1" w:rsidRPr="00761309" w:rsidRDefault="005400A1" w:rsidP="00E9433D">
      <w:pPr>
        <w:autoSpaceDE w:val="0"/>
        <w:autoSpaceDN w:val="0"/>
        <w:adjustRightInd w:val="0"/>
        <w:spacing w:line="360" w:lineRule="auto"/>
        <w:jc w:val="both"/>
        <w:rPr>
          <w:color w:val="000000"/>
          <w:sz w:val="28"/>
          <w:szCs w:val="28"/>
        </w:rPr>
      </w:pPr>
      <w:r w:rsidRPr="00761309">
        <w:rPr>
          <w:color w:val="000000"/>
          <w:sz w:val="28"/>
          <w:szCs w:val="28"/>
        </w:rPr>
        <w:tab/>
        <w:t>Организация гериатрической медицинской помощи в нашей стране была регламентирована приказом Минздрава России от 28 июля 1999 г. № 297 «О совершенствовании</w:t>
      </w:r>
      <w:r w:rsidR="009B27BB" w:rsidRPr="00761309">
        <w:rPr>
          <w:color w:val="000000"/>
          <w:sz w:val="28"/>
          <w:szCs w:val="28"/>
        </w:rPr>
        <w:t xml:space="preserve"> </w:t>
      </w:r>
      <w:r w:rsidRPr="00761309">
        <w:rPr>
          <w:color w:val="000000"/>
          <w:sz w:val="28"/>
          <w:szCs w:val="28"/>
        </w:rPr>
        <w:t>организации медицинской помощи гражданам пожилого и старческого</w:t>
      </w:r>
      <w:r w:rsidR="009B27BB" w:rsidRPr="00761309">
        <w:rPr>
          <w:color w:val="000000"/>
          <w:sz w:val="28"/>
          <w:szCs w:val="28"/>
        </w:rPr>
        <w:t xml:space="preserve"> </w:t>
      </w:r>
      <w:r w:rsidRPr="00761309">
        <w:rPr>
          <w:color w:val="000000"/>
          <w:sz w:val="28"/>
          <w:szCs w:val="28"/>
        </w:rPr>
        <w:t>возраста в Российской Федерации». Важным событием 2016 г. в этом направлении стало утверждение Минздравом России Порядка оказания медицинской помощи</w:t>
      </w:r>
      <w:r w:rsidR="009B27BB" w:rsidRPr="00761309">
        <w:rPr>
          <w:color w:val="000000"/>
          <w:sz w:val="28"/>
          <w:szCs w:val="28"/>
        </w:rPr>
        <w:t xml:space="preserve"> </w:t>
      </w:r>
      <w:r w:rsidRPr="00761309">
        <w:rPr>
          <w:color w:val="000000"/>
          <w:sz w:val="28"/>
          <w:szCs w:val="28"/>
        </w:rPr>
        <w:t xml:space="preserve">населению по профилю «гериатрия». </w:t>
      </w:r>
    </w:p>
    <w:p w:rsidR="005400A1" w:rsidRPr="00761309" w:rsidRDefault="005400A1" w:rsidP="00E9433D">
      <w:pPr>
        <w:spacing w:line="360" w:lineRule="auto"/>
        <w:jc w:val="both"/>
        <w:rPr>
          <w:color w:val="000000"/>
          <w:sz w:val="28"/>
          <w:szCs w:val="28"/>
        </w:rPr>
      </w:pPr>
      <w:r w:rsidRPr="00761309">
        <w:rPr>
          <w:color w:val="000000"/>
          <w:sz w:val="28"/>
          <w:szCs w:val="28"/>
        </w:rPr>
        <w:t>Учебный модуль "</w:t>
      </w:r>
      <w:r w:rsidRPr="00761309">
        <w:rPr>
          <w:b/>
          <w:color w:val="000000"/>
          <w:sz w:val="28"/>
          <w:szCs w:val="28"/>
        </w:rPr>
        <w:t>Особенности структурно-функциональных изменений органов и систем в пожилом и старческом возрасте</w:t>
      </w:r>
      <w:r w:rsidRPr="00761309">
        <w:rPr>
          <w:color w:val="000000"/>
          <w:sz w:val="28"/>
          <w:szCs w:val="28"/>
        </w:rPr>
        <w:t xml:space="preserve">" относится к обязательным </w:t>
      </w:r>
      <w:r w:rsidRPr="00761309">
        <w:rPr>
          <w:color w:val="000000"/>
          <w:sz w:val="28"/>
          <w:szCs w:val="28"/>
        </w:rPr>
        <w:lastRenderedPageBreak/>
        <w:t>модулям дополнительной профессиональной программы по специальности 31.08.31 «Гериатрия». Освоение модуля является основой совершенствования профессиональных компетенций, имеющих отношение к</w:t>
      </w:r>
      <w:r w:rsidR="009B27BB" w:rsidRPr="00761309">
        <w:rPr>
          <w:color w:val="000000"/>
          <w:sz w:val="28"/>
          <w:szCs w:val="28"/>
        </w:rPr>
        <w:t xml:space="preserve"> </w:t>
      </w:r>
      <w:r w:rsidRPr="00761309">
        <w:rPr>
          <w:color w:val="000000"/>
          <w:sz w:val="28"/>
          <w:szCs w:val="28"/>
        </w:rPr>
        <w:t>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врача-гериатра.</w:t>
      </w:r>
    </w:p>
    <w:p w:rsidR="00A16C21" w:rsidRPr="00761309" w:rsidRDefault="00A16C21" w:rsidP="00C11942">
      <w:pPr>
        <w:suppressAutoHyphens w:val="0"/>
        <w:spacing w:line="360" w:lineRule="auto"/>
        <w:ind w:firstLine="708"/>
        <w:jc w:val="both"/>
        <w:rPr>
          <w:b/>
          <w:color w:val="000000"/>
          <w:sz w:val="28"/>
          <w:szCs w:val="28"/>
          <w:lang w:eastAsia="en-US"/>
        </w:rPr>
      </w:pPr>
      <w:r w:rsidRPr="00761309">
        <w:rPr>
          <w:b/>
          <w:color w:val="000000"/>
          <w:sz w:val="28"/>
          <w:szCs w:val="28"/>
          <w:lang w:eastAsia="en-US"/>
        </w:rPr>
        <w:t>2.1 Структура модуля</w:t>
      </w:r>
    </w:p>
    <w:p w:rsidR="005400A1" w:rsidRPr="00761309" w:rsidRDefault="005400A1" w:rsidP="00C11942">
      <w:pPr>
        <w:widowControl w:val="0"/>
        <w:spacing w:line="360" w:lineRule="auto"/>
        <w:ind w:firstLine="709"/>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модуля и виды учебной работы</w:t>
      </w:r>
    </w:p>
    <w:p w:rsidR="00E9433D" w:rsidRPr="00761309" w:rsidRDefault="00E9433D" w:rsidP="00A16C21">
      <w:pPr>
        <w:widowControl w:val="0"/>
        <w:ind w:firstLine="709"/>
        <w:rPr>
          <w:color w:val="000000"/>
          <w:sz w:val="28"/>
          <w:szCs w:val="28"/>
          <w:lang w:eastAsia="ru-RU"/>
        </w:rPr>
      </w:pPr>
    </w:p>
    <w:tbl>
      <w:tblPr>
        <w:tblW w:w="4701"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3"/>
        <w:gridCol w:w="1182"/>
        <w:gridCol w:w="1374"/>
        <w:gridCol w:w="1372"/>
      </w:tblGrid>
      <w:tr w:rsidR="009019C0" w:rsidRPr="00761309" w:rsidTr="009019C0">
        <w:trPr>
          <w:trHeight w:val="843"/>
          <w:tblHeader/>
        </w:trPr>
        <w:tc>
          <w:tcPr>
            <w:tcW w:w="2939" w:type="pct"/>
            <w:shd w:val="clear" w:color="auto" w:fill="FFFFFF"/>
            <w:vAlign w:val="center"/>
          </w:tcPr>
          <w:p w:rsidR="009019C0" w:rsidRPr="00761309" w:rsidRDefault="009019C0" w:rsidP="00187C21">
            <w:pPr>
              <w:widowControl w:val="0"/>
              <w:jc w:val="center"/>
              <w:rPr>
                <w:b/>
                <w:bCs/>
                <w:color w:val="000000"/>
                <w:sz w:val="28"/>
                <w:szCs w:val="28"/>
              </w:rPr>
            </w:pPr>
            <w:r w:rsidRPr="00761309">
              <w:rPr>
                <w:b/>
                <w:bCs/>
                <w:color w:val="000000"/>
                <w:sz w:val="28"/>
                <w:szCs w:val="28"/>
              </w:rPr>
              <w:t>Вид учебной работы</w:t>
            </w:r>
          </w:p>
        </w:tc>
        <w:tc>
          <w:tcPr>
            <w:tcW w:w="620" w:type="pct"/>
            <w:shd w:val="clear" w:color="auto" w:fill="FFFFFF"/>
            <w:vAlign w:val="center"/>
          </w:tcPr>
          <w:p w:rsidR="009019C0" w:rsidRPr="00761309" w:rsidRDefault="009019C0" w:rsidP="00A16C21">
            <w:pPr>
              <w:widowControl w:val="0"/>
              <w:jc w:val="center"/>
              <w:rPr>
                <w:b/>
                <w:bCs/>
                <w:color w:val="000000"/>
                <w:sz w:val="28"/>
                <w:szCs w:val="28"/>
              </w:rPr>
            </w:pPr>
            <w:r w:rsidRPr="00761309">
              <w:rPr>
                <w:b/>
                <w:bCs/>
                <w:color w:val="000000"/>
                <w:sz w:val="28"/>
                <w:szCs w:val="28"/>
              </w:rPr>
              <w:t xml:space="preserve">Количество часов (ч.) </w:t>
            </w:r>
          </w:p>
        </w:tc>
        <w:tc>
          <w:tcPr>
            <w:tcW w:w="721" w:type="pct"/>
            <w:shd w:val="clear" w:color="auto" w:fill="FFFFFF"/>
          </w:tcPr>
          <w:p w:rsidR="009019C0" w:rsidRPr="00761309" w:rsidRDefault="009019C0" w:rsidP="00187C21">
            <w:pPr>
              <w:widowControl w:val="0"/>
              <w:jc w:val="center"/>
              <w:rPr>
                <w:b/>
                <w:bCs/>
                <w:color w:val="000000"/>
                <w:sz w:val="28"/>
                <w:szCs w:val="28"/>
              </w:rPr>
            </w:pPr>
            <w:r w:rsidRPr="00761309">
              <w:rPr>
                <w:b/>
                <w:bCs/>
                <w:color w:val="000000"/>
                <w:sz w:val="28"/>
                <w:szCs w:val="28"/>
              </w:rPr>
              <w:t>Аудиторная работа</w:t>
            </w:r>
          </w:p>
          <w:p w:rsidR="009019C0" w:rsidRPr="00761309" w:rsidRDefault="009019C0" w:rsidP="00A16C21">
            <w:pPr>
              <w:widowControl w:val="0"/>
              <w:jc w:val="center"/>
              <w:rPr>
                <w:b/>
                <w:bCs/>
                <w:color w:val="000000"/>
                <w:sz w:val="28"/>
                <w:szCs w:val="28"/>
              </w:rPr>
            </w:pPr>
            <w:r w:rsidRPr="00761309">
              <w:rPr>
                <w:b/>
                <w:bCs/>
                <w:color w:val="000000"/>
                <w:sz w:val="28"/>
                <w:szCs w:val="28"/>
              </w:rPr>
              <w:t xml:space="preserve">(ч.) </w:t>
            </w:r>
          </w:p>
        </w:tc>
        <w:tc>
          <w:tcPr>
            <w:tcW w:w="720" w:type="pct"/>
            <w:shd w:val="clear" w:color="auto" w:fill="FFFFFF"/>
            <w:vAlign w:val="center"/>
          </w:tcPr>
          <w:p w:rsidR="009019C0" w:rsidRPr="00761309" w:rsidRDefault="009019C0" w:rsidP="00A16C21">
            <w:pPr>
              <w:widowControl w:val="0"/>
              <w:jc w:val="center"/>
              <w:rPr>
                <w:b/>
                <w:bCs/>
                <w:color w:val="000000"/>
                <w:sz w:val="28"/>
                <w:szCs w:val="28"/>
              </w:rPr>
            </w:pPr>
            <w:r w:rsidRPr="00761309">
              <w:rPr>
                <w:b/>
                <w:bCs/>
                <w:color w:val="000000"/>
                <w:sz w:val="28"/>
                <w:szCs w:val="28"/>
              </w:rPr>
              <w:t xml:space="preserve">Дистанционные занятия (ч.) </w:t>
            </w:r>
          </w:p>
        </w:tc>
      </w:tr>
      <w:tr w:rsidR="009019C0" w:rsidRPr="00761309" w:rsidTr="009019C0">
        <w:trPr>
          <w:trHeight w:val="146"/>
        </w:trPr>
        <w:tc>
          <w:tcPr>
            <w:tcW w:w="2939" w:type="pct"/>
          </w:tcPr>
          <w:p w:rsidR="009019C0" w:rsidRPr="00761309" w:rsidRDefault="009019C0" w:rsidP="00187C21">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620" w:type="pct"/>
            <w:vAlign w:val="center"/>
          </w:tcPr>
          <w:p w:rsidR="009019C0" w:rsidRPr="00761309" w:rsidRDefault="009019C0" w:rsidP="00B14A44">
            <w:pPr>
              <w:widowControl w:val="0"/>
              <w:jc w:val="center"/>
              <w:rPr>
                <w:b/>
                <w:bCs/>
                <w:color w:val="000000"/>
                <w:sz w:val="28"/>
                <w:szCs w:val="28"/>
              </w:rPr>
            </w:pPr>
            <w:r w:rsidRPr="00761309">
              <w:rPr>
                <w:b/>
                <w:bCs/>
                <w:color w:val="000000"/>
                <w:sz w:val="28"/>
                <w:szCs w:val="28"/>
              </w:rPr>
              <w:t>17</w:t>
            </w:r>
          </w:p>
        </w:tc>
        <w:tc>
          <w:tcPr>
            <w:tcW w:w="721" w:type="pct"/>
            <w:vAlign w:val="center"/>
          </w:tcPr>
          <w:p w:rsidR="009019C0" w:rsidRPr="00761309" w:rsidRDefault="009019C0" w:rsidP="00E11DC0">
            <w:pPr>
              <w:widowControl w:val="0"/>
              <w:jc w:val="center"/>
              <w:rPr>
                <w:b/>
                <w:bCs/>
                <w:color w:val="000000"/>
                <w:sz w:val="28"/>
                <w:szCs w:val="28"/>
              </w:rPr>
            </w:pPr>
            <w:r w:rsidRPr="00761309">
              <w:rPr>
                <w:b/>
                <w:bCs/>
                <w:color w:val="000000"/>
                <w:sz w:val="28"/>
                <w:szCs w:val="28"/>
              </w:rPr>
              <w:t>7</w:t>
            </w:r>
          </w:p>
        </w:tc>
        <w:tc>
          <w:tcPr>
            <w:tcW w:w="720" w:type="pct"/>
            <w:vAlign w:val="center"/>
          </w:tcPr>
          <w:p w:rsidR="009019C0" w:rsidRPr="00761309" w:rsidRDefault="009019C0" w:rsidP="00B14A44">
            <w:pPr>
              <w:widowControl w:val="0"/>
              <w:jc w:val="center"/>
              <w:rPr>
                <w:b/>
                <w:bCs/>
                <w:color w:val="000000"/>
                <w:sz w:val="28"/>
                <w:szCs w:val="28"/>
              </w:rPr>
            </w:pPr>
            <w:r w:rsidRPr="00761309">
              <w:rPr>
                <w:b/>
                <w:bCs/>
                <w:color w:val="000000"/>
                <w:sz w:val="28"/>
                <w:szCs w:val="28"/>
              </w:rPr>
              <w:t>10</w:t>
            </w:r>
          </w:p>
        </w:tc>
      </w:tr>
      <w:tr w:rsidR="009019C0" w:rsidRPr="00761309" w:rsidTr="009019C0">
        <w:trPr>
          <w:trHeight w:val="146"/>
        </w:trPr>
        <w:tc>
          <w:tcPr>
            <w:tcW w:w="2939" w:type="pct"/>
          </w:tcPr>
          <w:p w:rsidR="009019C0" w:rsidRPr="00761309" w:rsidRDefault="009019C0" w:rsidP="00187C21">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620" w:type="pct"/>
            <w:vAlign w:val="center"/>
          </w:tcPr>
          <w:p w:rsidR="009019C0" w:rsidRPr="00761309" w:rsidRDefault="009019C0" w:rsidP="00B14A44">
            <w:pPr>
              <w:widowControl w:val="0"/>
              <w:jc w:val="center"/>
              <w:rPr>
                <w:b/>
                <w:bCs/>
                <w:color w:val="000000"/>
                <w:sz w:val="28"/>
                <w:szCs w:val="28"/>
              </w:rPr>
            </w:pPr>
            <w:r w:rsidRPr="00761309">
              <w:rPr>
                <w:b/>
                <w:bCs/>
                <w:color w:val="000000"/>
                <w:sz w:val="28"/>
                <w:szCs w:val="28"/>
              </w:rPr>
              <w:t>17</w:t>
            </w:r>
          </w:p>
        </w:tc>
        <w:tc>
          <w:tcPr>
            <w:tcW w:w="721" w:type="pct"/>
            <w:vAlign w:val="center"/>
          </w:tcPr>
          <w:p w:rsidR="009019C0" w:rsidRPr="00761309" w:rsidRDefault="009019C0" w:rsidP="00B14A44">
            <w:pPr>
              <w:widowControl w:val="0"/>
              <w:jc w:val="center"/>
              <w:rPr>
                <w:bCs/>
                <w:color w:val="000000"/>
                <w:sz w:val="28"/>
                <w:szCs w:val="28"/>
              </w:rPr>
            </w:pPr>
            <w:r w:rsidRPr="00761309">
              <w:rPr>
                <w:b/>
                <w:bCs/>
                <w:color w:val="000000"/>
                <w:sz w:val="28"/>
                <w:szCs w:val="28"/>
              </w:rPr>
              <w:t>7</w:t>
            </w:r>
          </w:p>
        </w:tc>
        <w:tc>
          <w:tcPr>
            <w:tcW w:w="720" w:type="pct"/>
            <w:vAlign w:val="center"/>
          </w:tcPr>
          <w:p w:rsidR="009019C0" w:rsidRPr="00761309" w:rsidRDefault="009019C0" w:rsidP="00B14A44">
            <w:pPr>
              <w:widowControl w:val="0"/>
              <w:jc w:val="center"/>
              <w:rPr>
                <w:b/>
                <w:bCs/>
                <w:color w:val="000000"/>
                <w:sz w:val="28"/>
                <w:szCs w:val="28"/>
              </w:rPr>
            </w:pPr>
            <w:r w:rsidRPr="00761309">
              <w:rPr>
                <w:b/>
                <w:color w:val="000000"/>
                <w:sz w:val="28"/>
                <w:szCs w:val="28"/>
              </w:rPr>
              <w:t>10</w:t>
            </w:r>
          </w:p>
        </w:tc>
      </w:tr>
      <w:tr w:rsidR="009019C0" w:rsidRPr="00761309" w:rsidTr="009019C0">
        <w:trPr>
          <w:trHeight w:val="146"/>
        </w:trPr>
        <w:tc>
          <w:tcPr>
            <w:tcW w:w="2939" w:type="pct"/>
          </w:tcPr>
          <w:p w:rsidR="009019C0" w:rsidRPr="00761309" w:rsidRDefault="009019C0" w:rsidP="00187C21">
            <w:pPr>
              <w:widowControl w:val="0"/>
              <w:rPr>
                <w:color w:val="000000"/>
                <w:sz w:val="28"/>
                <w:szCs w:val="28"/>
              </w:rPr>
            </w:pPr>
            <w:r w:rsidRPr="00761309">
              <w:rPr>
                <w:color w:val="000000"/>
                <w:sz w:val="28"/>
                <w:szCs w:val="28"/>
              </w:rPr>
              <w:t>Лекции (Л)</w:t>
            </w:r>
          </w:p>
        </w:tc>
        <w:tc>
          <w:tcPr>
            <w:tcW w:w="620" w:type="pct"/>
            <w:vAlign w:val="center"/>
          </w:tcPr>
          <w:p w:rsidR="009019C0" w:rsidRPr="00761309" w:rsidRDefault="009019C0" w:rsidP="00B14A44">
            <w:pPr>
              <w:widowControl w:val="0"/>
              <w:jc w:val="center"/>
              <w:rPr>
                <w:color w:val="000000"/>
                <w:sz w:val="28"/>
                <w:szCs w:val="28"/>
              </w:rPr>
            </w:pPr>
            <w:r w:rsidRPr="00761309">
              <w:rPr>
                <w:color w:val="000000"/>
                <w:sz w:val="28"/>
                <w:szCs w:val="28"/>
              </w:rPr>
              <w:t>13</w:t>
            </w:r>
          </w:p>
        </w:tc>
        <w:tc>
          <w:tcPr>
            <w:tcW w:w="721" w:type="pct"/>
          </w:tcPr>
          <w:p w:rsidR="009019C0" w:rsidRPr="00761309" w:rsidRDefault="009019C0" w:rsidP="0097654E">
            <w:pPr>
              <w:widowControl w:val="0"/>
              <w:jc w:val="center"/>
              <w:rPr>
                <w:color w:val="000000"/>
                <w:sz w:val="28"/>
                <w:szCs w:val="28"/>
              </w:rPr>
            </w:pPr>
            <w:r w:rsidRPr="00761309">
              <w:rPr>
                <w:color w:val="000000"/>
                <w:sz w:val="28"/>
                <w:szCs w:val="28"/>
              </w:rPr>
              <w:t>3</w:t>
            </w:r>
          </w:p>
        </w:tc>
        <w:tc>
          <w:tcPr>
            <w:tcW w:w="720" w:type="pct"/>
          </w:tcPr>
          <w:p w:rsidR="009019C0" w:rsidRPr="00761309" w:rsidRDefault="009019C0" w:rsidP="0097654E">
            <w:pPr>
              <w:widowControl w:val="0"/>
              <w:jc w:val="center"/>
              <w:rPr>
                <w:color w:val="000000"/>
                <w:sz w:val="28"/>
                <w:szCs w:val="28"/>
              </w:rPr>
            </w:pPr>
            <w:r w:rsidRPr="00761309">
              <w:rPr>
                <w:color w:val="000000"/>
                <w:sz w:val="28"/>
                <w:szCs w:val="28"/>
              </w:rPr>
              <w:t>10</w:t>
            </w:r>
          </w:p>
        </w:tc>
      </w:tr>
      <w:tr w:rsidR="009019C0" w:rsidRPr="00761309" w:rsidTr="009019C0">
        <w:trPr>
          <w:trHeight w:val="146"/>
        </w:trPr>
        <w:tc>
          <w:tcPr>
            <w:tcW w:w="2939" w:type="pct"/>
          </w:tcPr>
          <w:p w:rsidR="009019C0" w:rsidRPr="00761309" w:rsidRDefault="009019C0" w:rsidP="00187C21">
            <w:pPr>
              <w:widowControl w:val="0"/>
              <w:rPr>
                <w:color w:val="000000"/>
                <w:sz w:val="28"/>
                <w:szCs w:val="28"/>
              </w:rPr>
            </w:pPr>
            <w:r w:rsidRPr="00761309">
              <w:rPr>
                <w:color w:val="000000"/>
                <w:sz w:val="28"/>
                <w:szCs w:val="28"/>
              </w:rPr>
              <w:t>Семинары (С)</w:t>
            </w:r>
          </w:p>
        </w:tc>
        <w:tc>
          <w:tcPr>
            <w:tcW w:w="620" w:type="pct"/>
            <w:vAlign w:val="center"/>
          </w:tcPr>
          <w:p w:rsidR="009019C0" w:rsidRPr="00761309" w:rsidRDefault="009019C0" w:rsidP="00187C21">
            <w:pPr>
              <w:widowControl w:val="0"/>
              <w:jc w:val="center"/>
              <w:rPr>
                <w:color w:val="000000"/>
                <w:sz w:val="28"/>
                <w:szCs w:val="28"/>
              </w:rPr>
            </w:pPr>
            <w:r w:rsidRPr="00761309">
              <w:rPr>
                <w:color w:val="000000"/>
                <w:sz w:val="28"/>
                <w:szCs w:val="28"/>
              </w:rPr>
              <w:t>4</w:t>
            </w:r>
          </w:p>
        </w:tc>
        <w:tc>
          <w:tcPr>
            <w:tcW w:w="721" w:type="pct"/>
          </w:tcPr>
          <w:p w:rsidR="009019C0" w:rsidRPr="00761309" w:rsidRDefault="009019C0" w:rsidP="00187C21">
            <w:pPr>
              <w:widowControl w:val="0"/>
              <w:jc w:val="center"/>
              <w:rPr>
                <w:color w:val="000000"/>
                <w:sz w:val="28"/>
                <w:szCs w:val="28"/>
              </w:rPr>
            </w:pPr>
            <w:r w:rsidRPr="00761309">
              <w:rPr>
                <w:color w:val="000000"/>
                <w:sz w:val="28"/>
                <w:szCs w:val="28"/>
              </w:rPr>
              <w:t>4</w:t>
            </w:r>
          </w:p>
        </w:tc>
        <w:tc>
          <w:tcPr>
            <w:tcW w:w="720" w:type="pct"/>
          </w:tcPr>
          <w:p w:rsidR="009019C0" w:rsidRPr="00761309" w:rsidRDefault="009019C0" w:rsidP="00187C21">
            <w:pPr>
              <w:widowControl w:val="0"/>
              <w:jc w:val="center"/>
              <w:rPr>
                <w:color w:val="000000"/>
                <w:sz w:val="28"/>
                <w:szCs w:val="28"/>
              </w:rPr>
            </w:pPr>
          </w:p>
        </w:tc>
      </w:tr>
      <w:tr w:rsidR="009019C0" w:rsidRPr="00761309" w:rsidTr="009019C0">
        <w:trPr>
          <w:trHeight w:val="146"/>
        </w:trPr>
        <w:tc>
          <w:tcPr>
            <w:tcW w:w="2939" w:type="pct"/>
          </w:tcPr>
          <w:p w:rsidR="009019C0" w:rsidRPr="00761309" w:rsidRDefault="009019C0" w:rsidP="00187C21">
            <w:pPr>
              <w:widowControl w:val="0"/>
              <w:rPr>
                <w:color w:val="000000"/>
                <w:sz w:val="28"/>
                <w:szCs w:val="28"/>
              </w:rPr>
            </w:pPr>
            <w:r w:rsidRPr="00761309">
              <w:rPr>
                <w:color w:val="000000"/>
                <w:sz w:val="28"/>
                <w:szCs w:val="28"/>
              </w:rPr>
              <w:t>Практические занятия (ПЗ)</w:t>
            </w:r>
          </w:p>
        </w:tc>
        <w:tc>
          <w:tcPr>
            <w:tcW w:w="620" w:type="pct"/>
            <w:vAlign w:val="center"/>
          </w:tcPr>
          <w:p w:rsidR="009019C0" w:rsidRPr="00761309" w:rsidRDefault="009019C0" w:rsidP="00B14A44">
            <w:pPr>
              <w:widowControl w:val="0"/>
              <w:jc w:val="center"/>
              <w:rPr>
                <w:color w:val="000000"/>
                <w:sz w:val="28"/>
                <w:szCs w:val="28"/>
              </w:rPr>
            </w:pPr>
          </w:p>
        </w:tc>
        <w:tc>
          <w:tcPr>
            <w:tcW w:w="721" w:type="pct"/>
          </w:tcPr>
          <w:p w:rsidR="009019C0" w:rsidRPr="00761309" w:rsidRDefault="009019C0" w:rsidP="00187C21">
            <w:pPr>
              <w:widowControl w:val="0"/>
              <w:jc w:val="center"/>
              <w:rPr>
                <w:color w:val="000000"/>
                <w:sz w:val="28"/>
                <w:szCs w:val="28"/>
              </w:rPr>
            </w:pPr>
          </w:p>
        </w:tc>
        <w:tc>
          <w:tcPr>
            <w:tcW w:w="720" w:type="pct"/>
          </w:tcPr>
          <w:p w:rsidR="009019C0" w:rsidRPr="00761309" w:rsidRDefault="009019C0" w:rsidP="00A953AF">
            <w:pPr>
              <w:widowControl w:val="0"/>
              <w:jc w:val="center"/>
              <w:rPr>
                <w:color w:val="000000"/>
                <w:sz w:val="28"/>
                <w:szCs w:val="28"/>
              </w:rPr>
            </w:pPr>
          </w:p>
        </w:tc>
      </w:tr>
      <w:tr w:rsidR="009019C0" w:rsidRPr="00761309" w:rsidTr="009019C0">
        <w:trPr>
          <w:trHeight w:val="146"/>
        </w:trPr>
        <w:tc>
          <w:tcPr>
            <w:tcW w:w="2939" w:type="pct"/>
          </w:tcPr>
          <w:p w:rsidR="009019C0" w:rsidRPr="00761309" w:rsidRDefault="009019C0" w:rsidP="00187C21">
            <w:pPr>
              <w:widowControl w:val="0"/>
              <w:rPr>
                <w:color w:val="000000"/>
                <w:sz w:val="28"/>
                <w:szCs w:val="28"/>
              </w:rPr>
            </w:pPr>
            <w:r w:rsidRPr="00761309">
              <w:rPr>
                <w:color w:val="000000"/>
                <w:sz w:val="28"/>
                <w:szCs w:val="28"/>
              </w:rPr>
              <w:t>Лабораторные работы (ЛР)</w:t>
            </w:r>
          </w:p>
        </w:tc>
        <w:tc>
          <w:tcPr>
            <w:tcW w:w="620" w:type="pct"/>
            <w:vAlign w:val="center"/>
          </w:tcPr>
          <w:p w:rsidR="009019C0" w:rsidRPr="00761309" w:rsidRDefault="009019C0" w:rsidP="00187C21">
            <w:pPr>
              <w:widowControl w:val="0"/>
              <w:jc w:val="center"/>
              <w:rPr>
                <w:color w:val="000000"/>
                <w:sz w:val="28"/>
                <w:szCs w:val="28"/>
              </w:rPr>
            </w:pPr>
          </w:p>
        </w:tc>
        <w:tc>
          <w:tcPr>
            <w:tcW w:w="721" w:type="pct"/>
          </w:tcPr>
          <w:p w:rsidR="009019C0" w:rsidRPr="00761309" w:rsidRDefault="009019C0" w:rsidP="00187C21">
            <w:pPr>
              <w:widowControl w:val="0"/>
              <w:jc w:val="center"/>
              <w:rPr>
                <w:color w:val="000000"/>
                <w:sz w:val="28"/>
                <w:szCs w:val="28"/>
              </w:rPr>
            </w:pPr>
          </w:p>
        </w:tc>
        <w:tc>
          <w:tcPr>
            <w:tcW w:w="720" w:type="pct"/>
          </w:tcPr>
          <w:p w:rsidR="009019C0" w:rsidRPr="00761309" w:rsidRDefault="009019C0" w:rsidP="00187C21">
            <w:pPr>
              <w:widowControl w:val="0"/>
              <w:jc w:val="center"/>
              <w:rPr>
                <w:color w:val="000000"/>
                <w:sz w:val="28"/>
                <w:szCs w:val="28"/>
              </w:rPr>
            </w:pPr>
          </w:p>
        </w:tc>
      </w:tr>
      <w:tr w:rsidR="009019C0" w:rsidRPr="00761309" w:rsidTr="009019C0">
        <w:trPr>
          <w:trHeight w:val="146"/>
        </w:trPr>
        <w:tc>
          <w:tcPr>
            <w:tcW w:w="2939" w:type="pct"/>
          </w:tcPr>
          <w:p w:rsidR="009019C0" w:rsidRPr="00761309" w:rsidRDefault="009019C0" w:rsidP="00187C21">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620" w:type="pct"/>
            <w:vAlign w:val="center"/>
          </w:tcPr>
          <w:p w:rsidR="009019C0" w:rsidRPr="00761309" w:rsidRDefault="009019C0" w:rsidP="00B14A44">
            <w:pPr>
              <w:widowControl w:val="0"/>
              <w:jc w:val="center"/>
              <w:rPr>
                <w:b/>
                <w:bCs/>
                <w:color w:val="000000"/>
                <w:sz w:val="28"/>
                <w:szCs w:val="28"/>
              </w:rPr>
            </w:pPr>
          </w:p>
        </w:tc>
        <w:tc>
          <w:tcPr>
            <w:tcW w:w="721" w:type="pct"/>
          </w:tcPr>
          <w:p w:rsidR="009019C0" w:rsidRPr="00761309" w:rsidRDefault="009019C0" w:rsidP="00187C21">
            <w:pPr>
              <w:widowControl w:val="0"/>
              <w:jc w:val="center"/>
              <w:rPr>
                <w:b/>
                <w:bCs/>
                <w:color w:val="000000"/>
                <w:sz w:val="28"/>
                <w:szCs w:val="28"/>
              </w:rPr>
            </w:pPr>
          </w:p>
        </w:tc>
        <w:tc>
          <w:tcPr>
            <w:tcW w:w="720" w:type="pct"/>
          </w:tcPr>
          <w:p w:rsidR="009019C0" w:rsidRPr="00761309" w:rsidRDefault="009019C0" w:rsidP="00187C21">
            <w:pPr>
              <w:widowControl w:val="0"/>
              <w:jc w:val="center"/>
              <w:rPr>
                <w:b/>
                <w:bCs/>
                <w:color w:val="000000"/>
                <w:sz w:val="28"/>
                <w:szCs w:val="28"/>
              </w:rPr>
            </w:pPr>
          </w:p>
        </w:tc>
      </w:tr>
      <w:tr w:rsidR="009019C0" w:rsidRPr="00761309" w:rsidTr="009019C0">
        <w:trPr>
          <w:trHeight w:val="146"/>
        </w:trPr>
        <w:tc>
          <w:tcPr>
            <w:tcW w:w="2939" w:type="pct"/>
          </w:tcPr>
          <w:p w:rsidR="009019C0" w:rsidRPr="00761309" w:rsidRDefault="009019C0" w:rsidP="00E6549F">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 учебников и учебных пособий, подготовка к семинарам, эссе, рефератам, докладам, контрольной курсовой работе, и т.д.)</w:t>
            </w:r>
          </w:p>
        </w:tc>
        <w:tc>
          <w:tcPr>
            <w:tcW w:w="620" w:type="pct"/>
            <w:vAlign w:val="center"/>
          </w:tcPr>
          <w:p w:rsidR="009019C0" w:rsidRPr="00761309" w:rsidRDefault="009019C0" w:rsidP="00187C21">
            <w:pPr>
              <w:widowControl w:val="0"/>
              <w:jc w:val="center"/>
              <w:rPr>
                <w:color w:val="000000"/>
                <w:sz w:val="28"/>
                <w:szCs w:val="28"/>
              </w:rPr>
            </w:pPr>
          </w:p>
        </w:tc>
        <w:tc>
          <w:tcPr>
            <w:tcW w:w="721" w:type="pct"/>
          </w:tcPr>
          <w:p w:rsidR="009019C0" w:rsidRPr="00761309" w:rsidRDefault="009019C0" w:rsidP="00187C21">
            <w:pPr>
              <w:widowControl w:val="0"/>
              <w:jc w:val="center"/>
              <w:rPr>
                <w:color w:val="000000"/>
                <w:sz w:val="28"/>
                <w:szCs w:val="28"/>
              </w:rPr>
            </w:pPr>
          </w:p>
        </w:tc>
        <w:tc>
          <w:tcPr>
            <w:tcW w:w="720" w:type="pct"/>
          </w:tcPr>
          <w:p w:rsidR="009019C0" w:rsidRPr="00761309" w:rsidRDefault="009019C0" w:rsidP="00187C21">
            <w:pPr>
              <w:widowControl w:val="0"/>
              <w:jc w:val="center"/>
              <w:rPr>
                <w:color w:val="000000"/>
                <w:sz w:val="28"/>
                <w:szCs w:val="28"/>
              </w:rPr>
            </w:pPr>
          </w:p>
        </w:tc>
      </w:tr>
      <w:tr w:rsidR="009019C0" w:rsidRPr="00761309" w:rsidTr="009019C0">
        <w:trPr>
          <w:trHeight w:val="659"/>
        </w:trPr>
        <w:tc>
          <w:tcPr>
            <w:tcW w:w="2939" w:type="pct"/>
            <w:tcBorders>
              <w:top w:val="nil"/>
            </w:tcBorders>
            <w:shd w:val="clear" w:color="auto" w:fill="FFFFFF"/>
            <w:vAlign w:val="center"/>
          </w:tcPr>
          <w:p w:rsidR="009019C0" w:rsidRPr="00761309" w:rsidRDefault="009019C0" w:rsidP="00187C21">
            <w:pPr>
              <w:widowControl w:val="0"/>
              <w:rPr>
                <w:b/>
                <w:i/>
                <w:iCs/>
                <w:color w:val="000000"/>
                <w:sz w:val="28"/>
                <w:szCs w:val="28"/>
                <w:lang w:eastAsia="ru-RU"/>
              </w:rPr>
            </w:pPr>
            <w:r w:rsidRPr="00761309">
              <w:rPr>
                <w:b/>
                <w:bCs/>
                <w:color w:val="000000"/>
                <w:sz w:val="28"/>
                <w:szCs w:val="28"/>
              </w:rPr>
              <w:t>4. Форма промежуточной аттестации</w:t>
            </w:r>
          </w:p>
          <w:p w:rsidR="009019C0" w:rsidRPr="00761309" w:rsidRDefault="009019C0"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620" w:type="pct"/>
            <w:tcBorders>
              <w:top w:val="nil"/>
            </w:tcBorders>
            <w:shd w:val="clear" w:color="auto" w:fill="FFFFFF"/>
            <w:vAlign w:val="center"/>
          </w:tcPr>
          <w:p w:rsidR="009019C0" w:rsidRPr="00761309" w:rsidRDefault="009019C0" w:rsidP="00187C21">
            <w:pPr>
              <w:widowControl w:val="0"/>
              <w:jc w:val="center"/>
              <w:rPr>
                <w:b/>
                <w:bCs/>
                <w:color w:val="000000"/>
                <w:sz w:val="28"/>
                <w:szCs w:val="28"/>
              </w:rPr>
            </w:pPr>
            <w:r w:rsidRPr="00761309">
              <w:rPr>
                <w:b/>
                <w:bCs/>
                <w:color w:val="000000"/>
                <w:sz w:val="28"/>
                <w:szCs w:val="28"/>
              </w:rPr>
              <w:t>1</w:t>
            </w:r>
          </w:p>
        </w:tc>
        <w:tc>
          <w:tcPr>
            <w:tcW w:w="721" w:type="pct"/>
            <w:tcBorders>
              <w:top w:val="nil"/>
            </w:tcBorders>
            <w:shd w:val="clear" w:color="auto" w:fill="FFFFFF"/>
            <w:vAlign w:val="center"/>
          </w:tcPr>
          <w:p w:rsidR="009019C0" w:rsidRPr="00761309" w:rsidRDefault="009019C0" w:rsidP="00187C21">
            <w:pPr>
              <w:widowControl w:val="0"/>
              <w:jc w:val="center"/>
              <w:rPr>
                <w:b/>
                <w:bCs/>
                <w:color w:val="000000"/>
                <w:sz w:val="28"/>
                <w:szCs w:val="28"/>
              </w:rPr>
            </w:pPr>
          </w:p>
        </w:tc>
        <w:tc>
          <w:tcPr>
            <w:tcW w:w="720" w:type="pct"/>
            <w:tcBorders>
              <w:top w:val="nil"/>
            </w:tcBorders>
            <w:shd w:val="clear" w:color="auto" w:fill="FFFFFF"/>
            <w:vAlign w:val="center"/>
          </w:tcPr>
          <w:p w:rsidR="009019C0" w:rsidRPr="00761309" w:rsidRDefault="009019C0" w:rsidP="00187C21">
            <w:pPr>
              <w:widowControl w:val="0"/>
              <w:jc w:val="center"/>
              <w:rPr>
                <w:b/>
                <w:bCs/>
                <w:color w:val="000000"/>
                <w:sz w:val="28"/>
                <w:szCs w:val="28"/>
              </w:rPr>
            </w:pPr>
          </w:p>
        </w:tc>
      </w:tr>
    </w:tbl>
    <w:p w:rsidR="009019C0" w:rsidRPr="00761309" w:rsidRDefault="009019C0" w:rsidP="00C11942">
      <w:pPr>
        <w:spacing w:line="360" w:lineRule="auto"/>
        <w:ind w:firstLine="709"/>
        <w:jc w:val="both"/>
        <w:rPr>
          <w:b/>
          <w:bCs/>
          <w:color w:val="000000"/>
          <w:sz w:val="28"/>
          <w:szCs w:val="24"/>
        </w:rPr>
      </w:pPr>
    </w:p>
    <w:p w:rsidR="005400A1" w:rsidRPr="00761309" w:rsidRDefault="005400A1" w:rsidP="00C11942">
      <w:pPr>
        <w:spacing w:line="360" w:lineRule="auto"/>
        <w:ind w:firstLine="709"/>
        <w:jc w:val="both"/>
        <w:rPr>
          <w:b/>
          <w:bCs/>
          <w:color w:val="000000"/>
          <w:sz w:val="28"/>
          <w:szCs w:val="24"/>
        </w:rPr>
      </w:pPr>
      <w:r w:rsidRPr="00761309">
        <w:rPr>
          <w:b/>
          <w:bCs/>
          <w:color w:val="000000"/>
          <w:sz w:val="28"/>
          <w:szCs w:val="24"/>
        </w:rPr>
        <w:t>5. СТРУКТУРА И СОДЕРЖАНИЕ МОДУЛЯ</w:t>
      </w:r>
    </w:p>
    <w:p w:rsidR="005400A1" w:rsidRPr="00761309" w:rsidRDefault="005400A1" w:rsidP="00C11942">
      <w:pPr>
        <w:spacing w:line="360" w:lineRule="auto"/>
        <w:ind w:firstLine="709"/>
        <w:jc w:val="both"/>
        <w:rPr>
          <w:b/>
          <w:bCs/>
          <w:color w:val="000000"/>
          <w:sz w:val="28"/>
          <w:szCs w:val="24"/>
        </w:rPr>
      </w:pPr>
      <w:r w:rsidRPr="00761309">
        <w:rPr>
          <w:b/>
          <w:bCs/>
          <w:color w:val="000000"/>
          <w:sz w:val="28"/>
          <w:szCs w:val="24"/>
        </w:rPr>
        <w:t>5.1 Структура модуля</w:t>
      </w:r>
    </w:p>
    <w:p w:rsidR="005400A1" w:rsidRPr="00761309" w:rsidRDefault="005400A1" w:rsidP="00C11942">
      <w:pPr>
        <w:spacing w:line="360" w:lineRule="auto"/>
        <w:ind w:firstLine="709"/>
        <w:jc w:val="both"/>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2198"/>
        <w:gridCol w:w="603"/>
        <w:gridCol w:w="815"/>
        <w:gridCol w:w="567"/>
        <w:gridCol w:w="708"/>
        <w:gridCol w:w="709"/>
        <w:gridCol w:w="425"/>
        <w:gridCol w:w="567"/>
        <w:gridCol w:w="709"/>
        <w:gridCol w:w="2066"/>
      </w:tblGrid>
      <w:tr w:rsidR="005400A1" w:rsidRPr="00761309" w:rsidTr="007430FF">
        <w:trPr>
          <w:trHeight w:val="80"/>
          <w:tblHeader/>
        </w:trPr>
        <w:tc>
          <w:tcPr>
            <w:tcW w:w="993"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lastRenderedPageBreak/>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2198"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603" w:type="dxa"/>
            <w:shd w:val="clear" w:color="auto" w:fill="FFFFFF"/>
          </w:tcPr>
          <w:p w:rsidR="005400A1" w:rsidRPr="00761309" w:rsidRDefault="005400A1" w:rsidP="007430FF">
            <w:pPr>
              <w:jc w:val="center"/>
              <w:rPr>
                <w:b/>
                <w:bCs/>
                <w:color w:val="000000"/>
                <w:sz w:val="28"/>
                <w:szCs w:val="28"/>
              </w:rPr>
            </w:pPr>
          </w:p>
        </w:tc>
        <w:tc>
          <w:tcPr>
            <w:tcW w:w="4500" w:type="dxa"/>
            <w:gridSpan w:val="7"/>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206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7430FF">
        <w:trPr>
          <w:trHeight w:val="8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2198" w:type="dxa"/>
            <w:vMerge/>
            <w:shd w:val="clear" w:color="auto" w:fill="FFFFFF"/>
          </w:tcPr>
          <w:p w:rsidR="005400A1" w:rsidRPr="00761309" w:rsidRDefault="005400A1" w:rsidP="007430FF">
            <w:pPr>
              <w:jc w:val="both"/>
              <w:rPr>
                <w:b/>
                <w:bCs/>
                <w:color w:val="000000"/>
                <w:sz w:val="28"/>
                <w:szCs w:val="28"/>
              </w:rPr>
            </w:pPr>
          </w:p>
        </w:tc>
        <w:tc>
          <w:tcPr>
            <w:tcW w:w="603" w:type="dxa"/>
            <w:vMerge w:val="restart"/>
            <w:tcBorders>
              <w:top w:val="nil"/>
            </w:tcBorders>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7430FF">
            <w:pPr>
              <w:jc w:val="both"/>
              <w:rPr>
                <w:b/>
                <w:bCs/>
                <w:color w:val="000000"/>
                <w:sz w:val="28"/>
                <w:szCs w:val="28"/>
              </w:rPr>
            </w:pPr>
            <w:r w:rsidRPr="00761309">
              <w:rPr>
                <w:b/>
                <w:bCs/>
                <w:color w:val="000000"/>
                <w:sz w:val="28"/>
                <w:szCs w:val="28"/>
              </w:rPr>
              <w:t>О</w:t>
            </w:r>
          </w:p>
        </w:tc>
        <w:tc>
          <w:tcPr>
            <w:tcW w:w="2090"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tc>
        <w:tc>
          <w:tcPr>
            <w:tcW w:w="1701" w:type="dxa"/>
            <w:gridSpan w:val="3"/>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Дистанционная работа</w:t>
            </w:r>
          </w:p>
        </w:tc>
        <w:tc>
          <w:tcPr>
            <w:tcW w:w="709" w:type="dxa"/>
            <w:tcBorders>
              <w:top w:val="nil"/>
            </w:tcBorders>
            <w:shd w:val="clear" w:color="auto" w:fill="FFFFFF"/>
            <w:vAlign w:val="center"/>
          </w:tcPr>
          <w:p w:rsidR="005400A1" w:rsidRPr="00761309" w:rsidRDefault="005400A1" w:rsidP="007430FF">
            <w:pPr>
              <w:jc w:val="center"/>
              <w:rPr>
                <w:b/>
                <w:bCs/>
                <w:color w:val="000000"/>
                <w:sz w:val="28"/>
                <w:szCs w:val="28"/>
              </w:rPr>
            </w:pPr>
          </w:p>
        </w:tc>
        <w:tc>
          <w:tcPr>
            <w:tcW w:w="2066" w:type="dxa"/>
            <w:vMerge/>
            <w:shd w:val="clear" w:color="auto" w:fill="FFFFFF"/>
          </w:tcPr>
          <w:p w:rsidR="005400A1" w:rsidRPr="00761309" w:rsidRDefault="005400A1" w:rsidP="007430FF">
            <w:pPr>
              <w:jc w:val="both"/>
              <w:rPr>
                <w:b/>
                <w:bCs/>
                <w:color w:val="000000"/>
                <w:sz w:val="28"/>
                <w:szCs w:val="28"/>
              </w:rPr>
            </w:pPr>
          </w:p>
        </w:tc>
      </w:tr>
      <w:tr w:rsidR="005400A1" w:rsidRPr="00761309" w:rsidTr="00E6549F">
        <w:trPr>
          <w:trHeight w:val="83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2198" w:type="dxa"/>
            <w:vMerge/>
            <w:shd w:val="clear" w:color="auto" w:fill="FFFFFF"/>
          </w:tcPr>
          <w:p w:rsidR="005400A1" w:rsidRPr="00761309" w:rsidRDefault="005400A1" w:rsidP="007430FF">
            <w:pPr>
              <w:jc w:val="both"/>
              <w:rPr>
                <w:b/>
                <w:bCs/>
                <w:color w:val="000000"/>
                <w:sz w:val="28"/>
                <w:szCs w:val="28"/>
              </w:rPr>
            </w:pPr>
          </w:p>
        </w:tc>
        <w:tc>
          <w:tcPr>
            <w:tcW w:w="603" w:type="dxa"/>
            <w:vMerge/>
            <w:shd w:val="clear" w:color="auto" w:fill="FFFFFF"/>
          </w:tcPr>
          <w:p w:rsidR="005400A1" w:rsidRPr="00761309" w:rsidRDefault="005400A1" w:rsidP="007430FF">
            <w:pPr>
              <w:jc w:val="both"/>
              <w:rPr>
                <w:b/>
                <w:bCs/>
                <w:color w:val="000000"/>
                <w:sz w:val="28"/>
                <w:szCs w:val="28"/>
              </w:rPr>
            </w:pPr>
          </w:p>
        </w:tc>
        <w:tc>
          <w:tcPr>
            <w:tcW w:w="815"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567"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708" w:type="dxa"/>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E6549F">
            <w:pPr>
              <w:jc w:val="center"/>
              <w:rPr>
                <w:b/>
                <w:bCs/>
                <w:color w:val="000000"/>
                <w:sz w:val="28"/>
                <w:szCs w:val="28"/>
              </w:rPr>
            </w:pPr>
            <w:r w:rsidRPr="00761309">
              <w:rPr>
                <w:b/>
                <w:bCs/>
                <w:color w:val="000000"/>
                <w:sz w:val="28"/>
                <w:szCs w:val="28"/>
              </w:rPr>
              <w:t>Л</w:t>
            </w:r>
          </w:p>
        </w:tc>
        <w:tc>
          <w:tcPr>
            <w:tcW w:w="425"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С</w:t>
            </w:r>
          </w:p>
        </w:tc>
        <w:tc>
          <w:tcPr>
            <w:tcW w:w="567"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
                <w:bCs/>
                <w:color w:val="000000"/>
                <w:sz w:val="28"/>
                <w:szCs w:val="28"/>
              </w:rPr>
            </w:pPr>
          </w:p>
        </w:tc>
      </w:tr>
      <w:tr w:rsidR="005400A1" w:rsidRPr="00761309" w:rsidTr="007430FF">
        <w:tc>
          <w:tcPr>
            <w:tcW w:w="993" w:type="dxa"/>
            <w:shd w:val="clear" w:color="auto" w:fill="FFFFFF"/>
            <w:vAlign w:val="center"/>
          </w:tcPr>
          <w:p w:rsidR="005400A1" w:rsidRPr="00761309" w:rsidRDefault="005400A1" w:rsidP="00E6549F">
            <w:pPr>
              <w:jc w:val="center"/>
              <w:rPr>
                <w:color w:val="000000"/>
                <w:sz w:val="28"/>
                <w:szCs w:val="28"/>
              </w:rPr>
            </w:pPr>
            <w:r w:rsidRPr="00761309">
              <w:rPr>
                <w:color w:val="000000"/>
                <w:sz w:val="28"/>
                <w:szCs w:val="28"/>
              </w:rPr>
              <w:t>1</w:t>
            </w:r>
          </w:p>
        </w:tc>
        <w:tc>
          <w:tcPr>
            <w:tcW w:w="2198" w:type="dxa"/>
            <w:shd w:val="clear" w:color="auto" w:fill="FFFFFF"/>
          </w:tcPr>
          <w:p w:rsidR="005400A1" w:rsidRPr="00761309" w:rsidRDefault="005400A1" w:rsidP="00E6549F">
            <w:pPr>
              <w:jc w:val="center"/>
              <w:rPr>
                <w:b/>
                <w:bCs/>
                <w:color w:val="000000"/>
                <w:sz w:val="28"/>
                <w:szCs w:val="28"/>
              </w:rPr>
            </w:pPr>
            <w:r w:rsidRPr="00761309">
              <w:rPr>
                <w:b/>
                <w:bCs/>
                <w:color w:val="000000"/>
                <w:sz w:val="28"/>
                <w:szCs w:val="28"/>
              </w:rPr>
              <w:t>2</w:t>
            </w:r>
          </w:p>
        </w:tc>
        <w:tc>
          <w:tcPr>
            <w:tcW w:w="603" w:type="dxa"/>
            <w:shd w:val="clear" w:color="auto" w:fill="FFFFFF"/>
            <w:vAlign w:val="center"/>
          </w:tcPr>
          <w:p w:rsidR="005400A1" w:rsidRPr="00761309" w:rsidRDefault="005400A1" w:rsidP="00E6549F">
            <w:pPr>
              <w:jc w:val="center"/>
              <w:rPr>
                <w:color w:val="000000"/>
                <w:sz w:val="28"/>
                <w:szCs w:val="28"/>
              </w:rPr>
            </w:pPr>
            <w:r w:rsidRPr="00761309">
              <w:rPr>
                <w:color w:val="000000"/>
                <w:sz w:val="28"/>
                <w:szCs w:val="28"/>
              </w:rPr>
              <w:t>3</w:t>
            </w:r>
          </w:p>
        </w:tc>
        <w:tc>
          <w:tcPr>
            <w:tcW w:w="815" w:type="dxa"/>
            <w:shd w:val="clear" w:color="auto" w:fill="FFFFFF"/>
            <w:vAlign w:val="center"/>
          </w:tcPr>
          <w:p w:rsidR="005400A1" w:rsidRPr="00761309" w:rsidRDefault="005400A1" w:rsidP="00E6549F">
            <w:pPr>
              <w:jc w:val="center"/>
              <w:rPr>
                <w:color w:val="000000"/>
                <w:sz w:val="28"/>
                <w:szCs w:val="28"/>
              </w:rPr>
            </w:pPr>
            <w:r w:rsidRPr="00761309">
              <w:rPr>
                <w:color w:val="000000"/>
                <w:sz w:val="28"/>
                <w:szCs w:val="28"/>
              </w:rPr>
              <w:t>4</w:t>
            </w:r>
          </w:p>
        </w:tc>
        <w:tc>
          <w:tcPr>
            <w:tcW w:w="567" w:type="dxa"/>
            <w:shd w:val="clear" w:color="auto" w:fill="FFFFFF"/>
          </w:tcPr>
          <w:p w:rsidR="005400A1" w:rsidRPr="00761309" w:rsidRDefault="005400A1" w:rsidP="00E6549F">
            <w:pPr>
              <w:jc w:val="center"/>
              <w:rPr>
                <w:color w:val="000000"/>
                <w:sz w:val="28"/>
                <w:szCs w:val="28"/>
              </w:rPr>
            </w:pPr>
            <w:r w:rsidRPr="00761309">
              <w:rPr>
                <w:color w:val="000000"/>
                <w:sz w:val="28"/>
                <w:szCs w:val="28"/>
              </w:rPr>
              <w:t>5</w:t>
            </w:r>
          </w:p>
        </w:tc>
        <w:tc>
          <w:tcPr>
            <w:tcW w:w="708" w:type="dxa"/>
            <w:shd w:val="clear" w:color="auto" w:fill="FFFFFF"/>
            <w:vAlign w:val="center"/>
          </w:tcPr>
          <w:p w:rsidR="005400A1" w:rsidRPr="00761309" w:rsidRDefault="005400A1" w:rsidP="00E6549F">
            <w:pPr>
              <w:jc w:val="center"/>
              <w:rPr>
                <w:color w:val="000000"/>
                <w:sz w:val="28"/>
                <w:szCs w:val="28"/>
              </w:rPr>
            </w:pPr>
            <w:r w:rsidRPr="00761309">
              <w:rPr>
                <w:color w:val="000000"/>
                <w:sz w:val="28"/>
                <w:szCs w:val="28"/>
              </w:rPr>
              <w:t>6</w:t>
            </w:r>
          </w:p>
        </w:tc>
        <w:tc>
          <w:tcPr>
            <w:tcW w:w="709" w:type="dxa"/>
            <w:shd w:val="clear" w:color="auto" w:fill="FFFFFF"/>
          </w:tcPr>
          <w:p w:rsidR="005400A1" w:rsidRPr="00761309" w:rsidRDefault="005400A1" w:rsidP="00E6549F">
            <w:pPr>
              <w:jc w:val="center"/>
              <w:rPr>
                <w:color w:val="000000"/>
                <w:sz w:val="28"/>
                <w:szCs w:val="28"/>
              </w:rPr>
            </w:pPr>
            <w:r w:rsidRPr="00761309">
              <w:rPr>
                <w:color w:val="000000"/>
                <w:sz w:val="28"/>
                <w:szCs w:val="28"/>
              </w:rPr>
              <w:t>7</w:t>
            </w:r>
          </w:p>
        </w:tc>
        <w:tc>
          <w:tcPr>
            <w:tcW w:w="425" w:type="dxa"/>
            <w:shd w:val="clear" w:color="auto" w:fill="FFFFFF"/>
          </w:tcPr>
          <w:p w:rsidR="005400A1" w:rsidRPr="00761309" w:rsidRDefault="005400A1" w:rsidP="00E6549F">
            <w:pPr>
              <w:jc w:val="center"/>
              <w:rPr>
                <w:color w:val="000000"/>
                <w:sz w:val="28"/>
                <w:szCs w:val="28"/>
              </w:rPr>
            </w:pPr>
            <w:r w:rsidRPr="00761309">
              <w:rPr>
                <w:color w:val="000000"/>
                <w:sz w:val="28"/>
                <w:szCs w:val="28"/>
              </w:rPr>
              <w:t>8</w:t>
            </w:r>
          </w:p>
        </w:tc>
        <w:tc>
          <w:tcPr>
            <w:tcW w:w="567" w:type="dxa"/>
            <w:shd w:val="clear" w:color="auto" w:fill="FFFFFF"/>
          </w:tcPr>
          <w:p w:rsidR="005400A1" w:rsidRPr="00761309" w:rsidRDefault="005400A1" w:rsidP="00E6549F">
            <w:pPr>
              <w:jc w:val="center"/>
              <w:rPr>
                <w:color w:val="000000"/>
                <w:sz w:val="28"/>
                <w:szCs w:val="28"/>
              </w:rPr>
            </w:pPr>
            <w:r w:rsidRPr="00761309">
              <w:rPr>
                <w:color w:val="000000"/>
                <w:sz w:val="28"/>
                <w:szCs w:val="28"/>
              </w:rPr>
              <w:t>9</w:t>
            </w:r>
          </w:p>
        </w:tc>
        <w:tc>
          <w:tcPr>
            <w:tcW w:w="709" w:type="dxa"/>
            <w:shd w:val="clear" w:color="auto" w:fill="FFFFFF"/>
            <w:vAlign w:val="center"/>
          </w:tcPr>
          <w:p w:rsidR="005400A1" w:rsidRPr="00761309" w:rsidRDefault="005400A1" w:rsidP="00E6549F">
            <w:pPr>
              <w:jc w:val="center"/>
              <w:rPr>
                <w:color w:val="000000"/>
                <w:sz w:val="28"/>
                <w:szCs w:val="28"/>
              </w:rPr>
            </w:pPr>
            <w:r w:rsidRPr="00761309">
              <w:rPr>
                <w:color w:val="000000"/>
                <w:sz w:val="28"/>
                <w:szCs w:val="28"/>
              </w:rPr>
              <w:t>10</w:t>
            </w: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E6549F">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2198" w:type="dxa"/>
            <w:shd w:val="clear" w:color="auto" w:fill="FFFFFF"/>
          </w:tcPr>
          <w:p w:rsidR="005400A1" w:rsidRPr="00761309" w:rsidRDefault="005400A1" w:rsidP="00B14A44">
            <w:pPr>
              <w:jc w:val="both"/>
              <w:rPr>
                <w:b/>
                <w:bCs/>
                <w:color w:val="000000"/>
                <w:sz w:val="28"/>
                <w:szCs w:val="28"/>
              </w:rPr>
            </w:pPr>
            <w:r w:rsidRPr="00761309">
              <w:rPr>
                <w:rFonts w:eastAsia="Times New Roman"/>
                <w:color w:val="000000"/>
                <w:sz w:val="28"/>
                <w:szCs w:val="28"/>
                <w:lang w:eastAsia="ru-RU"/>
              </w:rPr>
              <w:t>Изменения сердечно-сосудистой системы при старении организма</w:t>
            </w:r>
          </w:p>
        </w:tc>
        <w:tc>
          <w:tcPr>
            <w:tcW w:w="60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815" w:type="dxa"/>
            <w:shd w:val="clear" w:color="auto" w:fill="FFFFFF"/>
            <w:vAlign w:val="center"/>
          </w:tcPr>
          <w:p w:rsidR="005400A1" w:rsidRPr="00761309" w:rsidRDefault="00B521D3" w:rsidP="007430FF">
            <w:pPr>
              <w:jc w:val="both"/>
              <w:rPr>
                <w:color w:val="000000"/>
                <w:sz w:val="28"/>
                <w:szCs w:val="28"/>
              </w:rPr>
            </w:pPr>
            <w:r w:rsidRPr="00761309">
              <w:rPr>
                <w:color w:val="000000"/>
                <w:sz w:val="28"/>
                <w:szCs w:val="28"/>
              </w:rPr>
              <w:t>2</w:t>
            </w:r>
          </w:p>
        </w:tc>
        <w:tc>
          <w:tcPr>
            <w:tcW w:w="567"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8"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425" w:type="dxa"/>
            <w:shd w:val="clear" w:color="auto" w:fill="FFFFFF"/>
          </w:tcPr>
          <w:p w:rsidR="005400A1" w:rsidRPr="00761309" w:rsidRDefault="005400A1" w:rsidP="007430FF">
            <w:pPr>
              <w:jc w:val="both"/>
              <w:rPr>
                <w:color w:val="000000"/>
                <w:sz w:val="28"/>
                <w:szCs w:val="28"/>
              </w:rPr>
            </w:pPr>
          </w:p>
        </w:tc>
        <w:tc>
          <w:tcPr>
            <w:tcW w:w="567" w:type="dxa"/>
            <w:shd w:val="clear" w:color="auto" w:fill="FFFFFF"/>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p>
        </w:tc>
      </w:tr>
      <w:tr w:rsidR="005400A1" w:rsidRPr="00761309" w:rsidTr="00E6549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2198" w:type="dxa"/>
            <w:shd w:val="clear" w:color="auto" w:fill="FFFFFF"/>
          </w:tcPr>
          <w:p w:rsidR="005400A1" w:rsidRPr="00761309" w:rsidRDefault="005400A1" w:rsidP="00B14A44">
            <w:pPr>
              <w:widowControl w:val="0"/>
              <w:tabs>
                <w:tab w:val="left" w:pos="1701"/>
              </w:tabs>
              <w:jc w:val="both"/>
              <w:outlineLvl w:val="1"/>
              <w:rPr>
                <w:color w:val="000000"/>
                <w:sz w:val="28"/>
                <w:szCs w:val="28"/>
              </w:rPr>
            </w:pPr>
            <w:r w:rsidRPr="00761309">
              <w:rPr>
                <w:rFonts w:eastAsia="Times New Roman"/>
                <w:color w:val="000000"/>
                <w:sz w:val="28"/>
                <w:szCs w:val="28"/>
                <w:lang w:eastAsia="ru-RU"/>
              </w:rPr>
              <w:t>Изменения системы органов дыхания при старении организма</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E6549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3.</w:t>
            </w:r>
          </w:p>
        </w:tc>
        <w:tc>
          <w:tcPr>
            <w:tcW w:w="2198" w:type="dxa"/>
            <w:shd w:val="clear" w:color="auto" w:fill="FFFFFF"/>
          </w:tcPr>
          <w:p w:rsidR="005400A1" w:rsidRPr="00761309" w:rsidRDefault="005400A1" w:rsidP="00B14A44">
            <w:pPr>
              <w:widowControl w:val="0"/>
              <w:tabs>
                <w:tab w:val="left" w:pos="1701"/>
              </w:tabs>
              <w:jc w:val="both"/>
              <w:outlineLvl w:val="1"/>
              <w:rPr>
                <w:color w:val="000000"/>
                <w:sz w:val="28"/>
                <w:szCs w:val="28"/>
              </w:rPr>
            </w:pPr>
            <w:r w:rsidRPr="00761309">
              <w:rPr>
                <w:color w:val="000000"/>
                <w:sz w:val="28"/>
                <w:szCs w:val="28"/>
              </w:rPr>
              <w:t>Изменения органов пищеварения при старении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vAlign w:val="center"/>
          </w:tcPr>
          <w:p w:rsidR="00B521D3" w:rsidRPr="00761309" w:rsidRDefault="00B521D3" w:rsidP="00011287">
            <w:pPr>
              <w:jc w:val="both"/>
              <w:rPr>
                <w:color w:val="000000"/>
                <w:sz w:val="28"/>
                <w:szCs w:val="28"/>
              </w:rPr>
            </w:pPr>
            <w:r w:rsidRPr="00761309">
              <w:rPr>
                <w:color w:val="000000"/>
                <w:sz w:val="28"/>
                <w:szCs w:val="28"/>
              </w:rPr>
              <w:t>2</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E6549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2198" w:type="dxa"/>
            <w:shd w:val="clear" w:color="auto" w:fill="FFFFFF"/>
          </w:tcPr>
          <w:p w:rsidR="005400A1" w:rsidRPr="00761309" w:rsidRDefault="00C11942" w:rsidP="00011287">
            <w:pPr>
              <w:jc w:val="both"/>
              <w:rPr>
                <w:color w:val="000000"/>
                <w:sz w:val="28"/>
                <w:szCs w:val="28"/>
              </w:rPr>
            </w:pPr>
            <w:r w:rsidRPr="00761309">
              <w:rPr>
                <w:rFonts w:eastAsia="Times New Roman"/>
                <w:color w:val="000000"/>
                <w:sz w:val="28"/>
                <w:szCs w:val="28"/>
                <w:lang w:eastAsia="ru-RU"/>
              </w:rPr>
              <w:t>Изменения мочевыделитель</w:t>
            </w:r>
            <w:r w:rsidR="005400A1" w:rsidRPr="00761309">
              <w:rPr>
                <w:rFonts w:eastAsia="Times New Roman"/>
                <w:color w:val="000000"/>
                <w:sz w:val="28"/>
                <w:szCs w:val="28"/>
                <w:lang w:eastAsia="ru-RU"/>
              </w:rPr>
              <w:t>ной системы при старении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5.</w:t>
            </w:r>
          </w:p>
        </w:tc>
        <w:tc>
          <w:tcPr>
            <w:tcW w:w="2198"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Изменения системы крови при старении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6.</w:t>
            </w:r>
          </w:p>
        </w:tc>
        <w:tc>
          <w:tcPr>
            <w:tcW w:w="2198"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Изменения эндокринной системы при старении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E6549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7.</w:t>
            </w:r>
          </w:p>
        </w:tc>
        <w:tc>
          <w:tcPr>
            <w:tcW w:w="2198" w:type="dxa"/>
            <w:shd w:val="clear" w:color="auto" w:fill="FFFFFF"/>
          </w:tcPr>
          <w:p w:rsidR="005400A1" w:rsidRPr="00761309" w:rsidRDefault="005400A1" w:rsidP="00011287">
            <w:pPr>
              <w:jc w:val="both"/>
              <w:rPr>
                <w:color w:val="000000"/>
                <w:sz w:val="28"/>
                <w:szCs w:val="28"/>
              </w:rPr>
            </w:pPr>
            <w:r w:rsidRPr="00761309">
              <w:rPr>
                <w:rFonts w:eastAsia="Times New Roman"/>
                <w:color w:val="000000"/>
                <w:sz w:val="28"/>
                <w:szCs w:val="28"/>
                <w:lang w:eastAsia="ru-RU"/>
              </w:rPr>
              <w:t xml:space="preserve">Системный остеопороз как причина возрастных изменений опорно-двигательного </w:t>
            </w:r>
            <w:r w:rsidRPr="00761309">
              <w:rPr>
                <w:rFonts w:eastAsia="Times New Roman"/>
                <w:color w:val="000000"/>
                <w:sz w:val="28"/>
                <w:szCs w:val="28"/>
                <w:lang w:eastAsia="ru-RU"/>
              </w:rPr>
              <w:lastRenderedPageBreak/>
              <w:t>аппарата</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3</w:t>
            </w:r>
          </w:p>
        </w:tc>
        <w:tc>
          <w:tcPr>
            <w:tcW w:w="815" w:type="dxa"/>
            <w:shd w:val="clear" w:color="auto" w:fill="FFFFFF"/>
            <w:vAlign w:val="center"/>
          </w:tcPr>
          <w:p w:rsidR="005400A1" w:rsidRPr="00761309" w:rsidRDefault="00B521D3" w:rsidP="00011287">
            <w:pPr>
              <w:jc w:val="both"/>
              <w:rPr>
                <w:color w:val="000000"/>
                <w:sz w:val="28"/>
                <w:szCs w:val="28"/>
              </w:rPr>
            </w:pPr>
            <w:r w:rsidRPr="00761309">
              <w:rPr>
                <w:color w:val="000000"/>
                <w:sz w:val="28"/>
                <w:szCs w:val="28"/>
              </w:rPr>
              <w:t>1</w:t>
            </w:r>
          </w:p>
        </w:tc>
        <w:tc>
          <w:tcPr>
            <w:tcW w:w="567" w:type="dxa"/>
            <w:shd w:val="clear" w:color="auto" w:fill="FFFFFF"/>
            <w:vAlign w:val="center"/>
          </w:tcPr>
          <w:p w:rsidR="005400A1" w:rsidRPr="00761309" w:rsidRDefault="00B521D3" w:rsidP="00011287">
            <w:pPr>
              <w:jc w:val="both"/>
              <w:rPr>
                <w:color w:val="000000"/>
                <w:sz w:val="28"/>
                <w:szCs w:val="28"/>
              </w:rPr>
            </w:pPr>
            <w:r w:rsidRPr="00761309">
              <w:rPr>
                <w:color w:val="000000"/>
                <w:sz w:val="28"/>
                <w:szCs w:val="28"/>
              </w:rPr>
              <w:t>2</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tcBorders>
              <w:right w:val="nil"/>
            </w:tcBorders>
            <w:shd w:val="clear" w:color="auto" w:fill="FFFFFF"/>
            <w:vAlign w:val="center"/>
          </w:tcPr>
          <w:p w:rsidR="005400A1" w:rsidRPr="00761309" w:rsidRDefault="005400A1" w:rsidP="007430FF">
            <w:pPr>
              <w:jc w:val="both"/>
              <w:rPr>
                <w:b/>
                <w:bCs/>
                <w:color w:val="000000"/>
                <w:sz w:val="28"/>
                <w:szCs w:val="28"/>
              </w:rPr>
            </w:pPr>
          </w:p>
        </w:tc>
        <w:tc>
          <w:tcPr>
            <w:tcW w:w="2198" w:type="dxa"/>
            <w:tcBorders>
              <w:left w:val="nil"/>
            </w:tcBorders>
            <w:shd w:val="clear" w:color="auto" w:fill="FFFFFF"/>
            <w:vAlign w:val="center"/>
          </w:tcPr>
          <w:p w:rsidR="005400A1" w:rsidRPr="00761309" w:rsidRDefault="005400A1"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603" w:type="dxa"/>
            <w:shd w:val="clear" w:color="auto" w:fill="FFFFFF"/>
            <w:vAlign w:val="center"/>
          </w:tcPr>
          <w:p w:rsidR="005400A1" w:rsidRPr="00761309" w:rsidRDefault="00E11DC0" w:rsidP="007430FF">
            <w:pPr>
              <w:jc w:val="both"/>
              <w:rPr>
                <w:b/>
                <w:bCs/>
                <w:color w:val="000000"/>
                <w:sz w:val="28"/>
                <w:szCs w:val="28"/>
              </w:rPr>
            </w:pPr>
            <w:r w:rsidRPr="00761309">
              <w:rPr>
                <w:b/>
                <w:bCs/>
                <w:color w:val="000000"/>
                <w:sz w:val="28"/>
                <w:szCs w:val="28"/>
              </w:rPr>
              <w:t>17</w:t>
            </w:r>
          </w:p>
        </w:tc>
        <w:tc>
          <w:tcPr>
            <w:tcW w:w="815" w:type="dxa"/>
            <w:shd w:val="clear" w:color="auto" w:fill="FFFFFF"/>
            <w:vAlign w:val="center"/>
          </w:tcPr>
          <w:p w:rsidR="005400A1" w:rsidRPr="00761309" w:rsidRDefault="00B521D3" w:rsidP="007430FF">
            <w:pPr>
              <w:jc w:val="both"/>
              <w:rPr>
                <w:b/>
                <w:bCs/>
                <w:color w:val="000000"/>
                <w:sz w:val="28"/>
                <w:szCs w:val="28"/>
              </w:rPr>
            </w:pPr>
            <w:r w:rsidRPr="00761309">
              <w:rPr>
                <w:b/>
                <w:bCs/>
                <w:color w:val="000000"/>
                <w:sz w:val="28"/>
                <w:szCs w:val="28"/>
              </w:rPr>
              <w:t>3</w:t>
            </w:r>
          </w:p>
        </w:tc>
        <w:tc>
          <w:tcPr>
            <w:tcW w:w="567" w:type="dxa"/>
            <w:shd w:val="clear" w:color="auto" w:fill="FFFFFF"/>
          </w:tcPr>
          <w:p w:rsidR="005400A1" w:rsidRPr="00761309" w:rsidRDefault="00B521D3" w:rsidP="007430FF">
            <w:pPr>
              <w:jc w:val="both"/>
              <w:rPr>
                <w:b/>
                <w:bCs/>
                <w:color w:val="000000"/>
                <w:sz w:val="28"/>
                <w:szCs w:val="28"/>
              </w:rPr>
            </w:pPr>
            <w:r w:rsidRPr="00761309">
              <w:rPr>
                <w:b/>
                <w:bCs/>
                <w:color w:val="000000"/>
                <w:sz w:val="28"/>
                <w:szCs w:val="28"/>
              </w:rPr>
              <w:t>4</w:t>
            </w:r>
          </w:p>
        </w:tc>
        <w:tc>
          <w:tcPr>
            <w:tcW w:w="708" w:type="dxa"/>
            <w:shd w:val="clear" w:color="auto" w:fill="FFFFFF"/>
            <w:vAlign w:val="center"/>
          </w:tcPr>
          <w:p w:rsidR="005400A1" w:rsidRPr="00761309" w:rsidRDefault="005400A1" w:rsidP="007430FF">
            <w:pPr>
              <w:jc w:val="both"/>
              <w:rPr>
                <w:b/>
                <w:bCs/>
                <w:color w:val="000000"/>
                <w:sz w:val="28"/>
                <w:szCs w:val="28"/>
              </w:rPr>
            </w:pPr>
          </w:p>
        </w:tc>
        <w:tc>
          <w:tcPr>
            <w:tcW w:w="709"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10</w:t>
            </w:r>
          </w:p>
        </w:tc>
        <w:tc>
          <w:tcPr>
            <w:tcW w:w="425" w:type="dxa"/>
            <w:shd w:val="clear" w:color="auto" w:fill="FFFFFF"/>
          </w:tcPr>
          <w:p w:rsidR="005400A1" w:rsidRPr="00761309" w:rsidRDefault="005400A1" w:rsidP="007430FF">
            <w:pPr>
              <w:jc w:val="both"/>
              <w:rPr>
                <w:b/>
                <w:bCs/>
                <w:color w:val="000000"/>
                <w:sz w:val="28"/>
                <w:szCs w:val="28"/>
              </w:rPr>
            </w:pPr>
          </w:p>
        </w:tc>
        <w:tc>
          <w:tcPr>
            <w:tcW w:w="567" w:type="dxa"/>
            <w:shd w:val="clear" w:color="auto" w:fill="FFFFFF"/>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Тестирование</w:t>
            </w:r>
          </w:p>
        </w:tc>
      </w:tr>
      <w:tr w:rsidR="005400A1" w:rsidRPr="00761309" w:rsidTr="007430FF">
        <w:tc>
          <w:tcPr>
            <w:tcW w:w="3191" w:type="dxa"/>
            <w:gridSpan w:val="2"/>
            <w:shd w:val="clear" w:color="auto" w:fill="FFFFFF"/>
            <w:vAlign w:val="center"/>
          </w:tcPr>
          <w:p w:rsidR="005400A1" w:rsidRPr="00761309" w:rsidRDefault="005400A1"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603" w:type="dxa"/>
            <w:shd w:val="clear" w:color="auto" w:fill="FFFFFF"/>
            <w:vAlign w:val="center"/>
          </w:tcPr>
          <w:p w:rsidR="005400A1" w:rsidRPr="00761309" w:rsidRDefault="005400A1" w:rsidP="007430FF">
            <w:pPr>
              <w:jc w:val="both"/>
              <w:rPr>
                <w:bCs/>
                <w:color w:val="000000"/>
                <w:sz w:val="28"/>
                <w:szCs w:val="28"/>
              </w:rPr>
            </w:pPr>
            <w:r w:rsidRPr="00761309">
              <w:rPr>
                <w:bCs/>
                <w:color w:val="000000"/>
                <w:sz w:val="28"/>
                <w:szCs w:val="28"/>
              </w:rPr>
              <w:t>1</w:t>
            </w:r>
          </w:p>
        </w:tc>
        <w:tc>
          <w:tcPr>
            <w:tcW w:w="815" w:type="dxa"/>
            <w:shd w:val="clear" w:color="auto" w:fill="FFFFFF"/>
            <w:vAlign w:val="center"/>
          </w:tcPr>
          <w:p w:rsidR="005400A1" w:rsidRPr="00761309" w:rsidRDefault="005400A1" w:rsidP="007430FF">
            <w:pPr>
              <w:jc w:val="both"/>
              <w:rPr>
                <w:bCs/>
                <w:color w:val="000000"/>
                <w:sz w:val="28"/>
                <w:szCs w:val="28"/>
              </w:rPr>
            </w:pPr>
          </w:p>
        </w:tc>
        <w:tc>
          <w:tcPr>
            <w:tcW w:w="567" w:type="dxa"/>
            <w:shd w:val="clear" w:color="auto" w:fill="FFFFFF"/>
          </w:tcPr>
          <w:p w:rsidR="005400A1" w:rsidRPr="00761309" w:rsidRDefault="005400A1" w:rsidP="007430FF">
            <w:pPr>
              <w:jc w:val="both"/>
              <w:rPr>
                <w:bCs/>
                <w:color w:val="000000"/>
                <w:sz w:val="28"/>
                <w:szCs w:val="28"/>
              </w:rPr>
            </w:pPr>
          </w:p>
        </w:tc>
        <w:tc>
          <w:tcPr>
            <w:tcW w:w="708" w:type="dxa"/>
            <w:shd w:val="clear" w:color="auto" w:fill="FFFFFF"/>
            <w:vAlign w:val="center"/>
          </w:tcPr>
          <w:p w:rsidR="005400A1" w:rsidRPr="00761309" w:rsidRDefault="005400A1" w:rsidP="007430FF">
            <w:pPr>
              <w:jc w:val="both"/>
              <w:rPr>
                <w:bCs/>
                <w:color w:val="000000"/>
                <w:sz w:val="28"/>
                <w:szCs w:val="28"/>
              </w:rPr>
            </w:pPr>
          </w:p>
        </w:tc>
        <w:tc>
          <w:tcPr>
            <w:tcW w:w="709" w:type="dxa"/>
            <w:shd w:val="clear" w:color="auto" w:fill="FFFFFF"/>
          </w:tcPr>
          <w:p w:rsidR="005400A1" w:rsidRPr="00761309" w:rsidRDefault="005400A1" w:rsidP="007430FF">
            <w:pPr>
              <w:jc w:val="both"/>
              <w:rPr>
                <w:bCs/>
                <w:color w:val="000000"/>
                <w:sz w:val="28"/>
                <w:szCs w:val="28"/>
              </w:rPr>
            </w:pPr>
          </w:p>
        </w:tc>
        <w:tc>
          <w:tcPr>
            <w:tcW w:w="425" w:type="dxa"/>
            <w:shd w:val="clear" w:color="auto" w:fill="FFFFFF"/>
          </w:tcPr>
          <w:p w:rsidR="005400A1" w:rsidRPr="00761309" w:rsidRDefault="005400A1" w:rsidP="007430FF">
            <w:pPr>
              <w:jc w:val="both"/>
              <w:rPr>
                <w:bCs/>
                <w:color w:val="000000"/>
                <w:sz w:val="28"/>
                <w:szCs w:val="28"/>
              </w:rPr>
            </w:pPr>
          </w:p>
        </w:tc>
        <w:tc>
          <w:tcPr>
            <w:tcW w:w="567" w:type="dxa"/>
            <w:shd w:val="clear" w:color="auto" w:fill="FFFFFF"/>
          </w:tcPr>
          <w:p w:rsidR="005400A1" w:rsidRPr="00761309" w:rsidRDefault="005400A1" w:rsidP="007430FF">
            <w:pPr>
              <w:jc w:val="both"/>
              <w:rPr>
                <w:bCs/>
                <w:color w:val="000000"/>
                <w:sz w:val="28"/>
                <w:szCs w:val="28"/>
              </w:rPr>
            </w:pPr>
          </w:p>
        </w:tc>
        <w:tc>
          <w:tcPr>
            <w:tcW w:w="709" w:type="dxa"/>
            <w:shd w:val="clear" w:color="auto" w:fill="FFFFFF"/>
            <w:vAlign w:val="center"/>
          </w:tcPr>
          <w:p w:rsidR="005400A1" w:rsidRPr="00761309" w:rsidRDefault="005400A1" w:rsidP="007430FF">
            <w:pPr>
              <w:jc w:val="both"/>
              <w:rPr>
                <w:bCs/>
                <w:color w:val="000000"/>
                <w:sz w:val="28"/>
                <w:szCs w:val="28"/>
              </w:rPr>
            </w:pPr>
          </w:p>
        </w:tc>
        <w:tc>
          <w:tcPr>
            <w:tcW w:w="2066" w:type="dxa"/>
            <w:shd w:val="clear" w:color="auto" w:fill="FFFFFF"/>
          </w:tcPr>
          <w:p w:rsidR="005400A1" w:rsidRPr="00761309" w:rsidRDefault="005400A1" w:rsidP="007430FF">
            <w:pPr>
              <w:jc w:val="center"/>
              <w:rPr>
                <w:b/>
                <w:bCs/>
                <w:color w:val="000000"/>
                <w:sz w:val="28"/>
                <w:szCs w:val="28"/>
              </w:rPr>
            </w:pPr>
            <w:r w:rsidRPr="00761309">
              <w:rPr>
                <w:color w:val="000000"/>
                <w:sz w:val="28"/>
                <w:szCs w:val="28"/>
              </w:rPr>
              <w:t>Зачет</w:t>
            </w:r>
          </w:p>
        </w:tc>
      </w:tr>
      <w:tr w:rsidR="005400A1" w:rsidRPr="00761309" w:rsidTr="00E6549F">
        <w:tc>
          <w:tcPr>
            <w:tcW w:w="993" w:type="dxa"/>
            <w:tcBorders>
              <w:right w:val="nil"/>
            </w:tcBorders>
            <w:shd w:val="clear" w:color="auto" w:fill="FFFFFF"/>
            <w:vAlign w:val="center"/>
          </w:tcPr>
          <w:p w:rsidR="005400A1" w:rsidRPr="00761309" w:rsidRDefault="00E6549F" w:rsidP="007430FF">
            <w:pPr>
              <w:jc w:val="both"/>
              <w:rPr>
                <w:color w:val="000000"/>
                <w:sz w:val="28"/>
                <w:szCs w:val="28"/>
              </w:rPr>
            </w:pPr>
            <w:r w:rsidRPr="00761309">
              <w:rPr>
                <w:b/>
                <w:bCs/>
                <w:color w:val="000000"/>
                <w:sz w:val="28"/>
                <w:szCs w:val="28"/>
              </w:rPr>
              <w:t>Всег</w:t>
            </w:r>
            <w:r w:rsidR="005400A1" w:rsidRPr="00761309">
              <w:rPr>
                <w:b/>
                <w:bCs/>
                <w:color w:val="000000"/>
                <w:sz w:val="28"/>
                <w:szCs w:val="28"/>
              </w:rPr>
              <w:t>:</w:t>
            </w:r>
          </w:p>
        </w:tc>
        <w:tc>
          <w:tcPr>
            <w:tcW w:w="2198" w:type="dxa"/>
            <w:tcBorders>
              <w:left w:val="nil"/>
            </w:tcBorders>
            <w:shd w:val="clear" w:color="auto" w:fill="FFFFFF"/>
            <w:vAlign w:val="center"/>
          </w:tcPr>
          <w:p w:rsidR="005400A1" w:rsidRPr="00761309" w:rsidRDefault="005400A1" w:rsidP="007430FF">
            <w:pPr>
              <w:jc w:val="both"/>
              <w:rPr>
                <w:b/>
                <w:bCs/>
                <w:color w:val="000000"/>
                <w:sz w:val="28"/>
                <w:szCs w:val="28"/>
              </w:rPr>
            </w:pPr>
          </w:p>
        </w:tc>
        <w:tc>
          <w:tcPr>
            <w:tcW w:w="603" w:type="dxa"/>
            <w:shd w:val="clear" w:color="auto" w:fill="FFFFFF"/>
            <w:vAlign w:val="center"/>
          </w:tcPr>
          <w:p w:rsidR="005400A1" w:rsidRPr="00761309" w:rsidRDefault="00E11DC0" w:rsidP="007430FF">
            <w:pPr>
              <w:jc w:val="both"/>
              <w:rPr>
                <w:b/>
                <w:bCs/>
                <w:color w:val="000000"/>
                <w:sz w:val="28"/>
                <w:szCs w:val="28"/>
              </w:rPr>
            </w:pPr>
            <w:r w:rsidRPr="00761309">
              <w:rPr>
                <w:b/>
                <w:bCs/>
                <w:color w:val="000000"/>
                <w:sz w:val="28"/>
                <w:szCs w:val="28"/>
              </w:rPr>
              <w:t>18</w:t>
            </w:r>
          </w:p>
        </w:tc>
        <w:tc>
          <w:tcPr>
            <w:tcW w:w="815" w:type="dxa"/>
            <w:shd w:val="clear" w:color="auto" w:fill="FFFFFF"/>
            <w:vAlign w:val="center"/>
          </w:tcPr>
          <w:p w:rsidR="005400A1" w:rsidRPr="00761309" w:rsidRDefault="00B521D3" w:rsidP="007430FF">
            <w:pPr>
              <w:jc w:val="both"/>
              <w:rPr>
                <w:b/>
                <w:bCs/>
                <w:color w:val="000000"/>
                <w:sz w:val="28"/>
                <w:szCs w:val="28"/>
              </w:rPr>
            </w:pPr>
            <w:r w:rsidRPr="00761309">
              <w:rPr>
                <w:b/>
                <w:bCs/>
                <w:color w:val="000000"/>
                <w:sz w:val="28"/>
                <w:szCs w:val="28"/>
              </w:rPr>
              <w:t>3</w:t>
            </w:r>
          </w:p>
        </w:tc>
        <w:tc>
          <w:tcPr>
            <w:tcW w:w="567" w:type="dxa"/>
            <w:shd w:val="clear" w:color="auto" w:fill="FFFFFF"/>
            <w:vAlign w:val="center"/>
          </w:tcPr>
          <w:p w:rsidR="005400A1" w:rsidRPr="00761309" w:rsidRDefault="00B521D3" w:rsidP="007430FF">
            <w:pPr>
              <w:jc w:val="both"/>
              <w:rPr>
                <w:b/>
                <w:bCs/>
                <w:color w:val="000000"/>
                <w:sz w:val="28"/>
                <w:szCs w:val="28"/>
              </w:rPr>
            </w:pPr>
            <w:r w:rsidRPr="00761309">
              <w:rPr>
                <w:b/>
                <w:bCs/>
                <w:color w:val="000000"/>
                <w:sz w:val="28"/>
                <w:szCs w:val="28"/>
              </w:rPr>
              <w:t>4</w:t>
            </w:r>
          </w:p>
        </w:tc>
        <w:tc>
          <w:tcPr>
            <w:tcW w:w="708" w:type="dxa"/>
            <w:shd w:val="clear" w:color="auto" w:fill="FFFFFF"/>
            <w:vAlign w:val="center"/>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10</w:t>
            </w:r>
          </w:p>
        </w:tc>
        <w:tc>
          <w:tcPr>
            <w:tcW w:w="425" w:type="dxa"/>
            <w:shd w:val="clear" w:color="auto" w:fill="FFFFFF"/>
          </w:tcPr>
          <w:p w:rsidR="005400A1" w:rsidRPr="00761309" w:rsidRDefault="005400A1" w:rsidP="007430FF">
            <w:pPr>
              <w:jc w:val="both"/>
              <w:rPr>
                <w:b/>
                <w:bCs/>
                <w:color w:val="000000"/>
                <w:sz w:val="28"/>
                <w:szCs w:val="28"/>
              </w:rPr>
            </w:pPr>
          </w:p>
        </w:tc>
        <w:tc>
          <w:tcPr>
            <w:tcW w:w="567" w:type="dxa"/>
            <w:shd w:val="clear" w:color="auto" w:fill="FFFFFF"/>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18"/>
          <w:pgSz w:w="11906" w:h="16838"/>
          <w:pgMar w:top="1134" w:right="851" w:bottom="1134" w:left="1134" w:header="720" w:footer="709" w:gutter="0"/>
          <w:cols w:space="720"/>
          <w:docGrid w:linePitch="360"/>
        </w:sectPr>
      </w:pPr>
    </w:p>
    <w:p w:rsidR="005400A1" w:rsidRPr="00761309" w:rsidRDefault="005400A1" w:rsidP="00925EA3">
      <w:pPr>
        <w:keepNext/>
        <w:tabs>
          <w:tab w:val="left" w:pos="1701"/>
        </w:tabs>
        <w:ind w:firstLine="709"/>
        <w:jc w:val="both"/>
        <w:outlineLvl w:val="1"/>
        <w:rPr>
          <w:b/>
          <w:bCs/>
          <w:i/>
          <w:iCs/>
          <w:color w:val="000000"/>
          <w:sz w:val="28"/>
          <w:szCs w:val="24"/>
          <w:lang w:eastAsia="ru-RU"/>
        </w:rPr>
      </w:pPr>
      <w:r w:rsidRPr="00761309">
        <w:rPr>
          <w:b/>
          <w:bCs/>
          <w:i/>
          <w:iCs/>
          <w:color w:val="000000"/>
          <w:sz w:val="28"/>
          <w:szCs w:val="24"/>
          <w:lang w:eastAsia="ru-RU"/>
        </w:rPr>
        <w:lastRenderedPageBreak/>
        <w:t>5.2 Содержание модуля</w:t>
      </w:r>
    </w:p>
    <w:p w:rsidR="005400A1" w:rsidRPr="00761309" w:rsidRDefault="005400A1" w:rsidP="00925EA3">
      <w:pPr>
        <w:keepNext/>
        <w:tabs>
          <w:tab w:val="left" w:pos="1701"/>
        </w:tabs>
        <w:jc w:val="center"/>
        <w:outlineLvl w:val="1"/>
        <w:rPr>
          <w:b/>
          <w:bCs/>
          <w:i/>
          <w:iCs/>
          <w:color w:val="000000"/>
          <w:sz w:val="32"/>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25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2"/>
        <w:gridCol w:w="7772"/>
        <w:gridCol w:w="2409"/>
        <w:gridCol w:w="2552"/>
      </w:tblGrid>
      <w:tr w:rsidR="005400A1" w:rsidRPr="00761309" w:rsidTr="00312A6D">
        <w:trPr>
          <w:trHeight w:val="822"/>
          <w:tblHeader/>
        </w:trPr>
        <w:tc>
          <w:tcPr>
            <w:tcW w:w="899"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2503"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776"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822"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312A6D">
        <w:trPr>
          <w:trHeight w:hRule="exact" w:val="2617"/>
        </w:trPr>
        <w:tc>
          <w:tcPr>
            <w:tcW w:w="899" w:type="pct"/>
          </w:tcPr>
          <w:p w:rsidR="005400A1" w:rsidRPr="00761309" w:rsidRDefault="00B521D3" w:rsidP="00C11942">
            <w:pPr>
              <w:rPr>
                <w:b/>
                <w:bCs/>
                <w:color w:val="000000"/>
                <w:sz w:val="28"/>
                <w:szCs w:val="28"/>
                <w:lang w:eastAsia="ru-RU"/>
              </w:rPr>
            </w:pPr>
            <w:r w:rsidRPr="00761309">
              <w:rPr>
                <w:rFonts w:eastAsia="Times New Roman"/>
                <w:color w:val="000000"/>
                <w:sz w:val="28"/>
                <w:szCs w:val="28"/>
                <w:lang w:eastAsia="ru-RU"/>
              </w:rPr>
              <w:t xml:space="preserve">1. </w:t>
            </w:r>
            <w:r w:rsidR="005400A1" w:rsidRPr="00761309">
              <w:rPr>
                <w:rFonts w:eastAsia="Times New Roman"/>
                <w:color w:val="000000"/>
                <w:sz w:val="28"/>
                <w:szCs w:val="28"/>
                <w:lang w:eastAsia="ru-RU"/>
              </w:rPr>
              <w:t>Изменения сердечно-сосудистой системы при старении организма</w:t>
            </w:r>
          </w:p>
        </w:tc>
        <w:tc>
          <w:tcPr>
            <w:tcW w:w="2503" w:type="pct"/>
          </w:tcPr>
          <w:p w:rsidR="005400A1" w:rsidRPr="00761309" w:rsidRDefault="005400A1" w:rsidP="009859B4">
            <w:pPr>
              <w:autoSpaceDE w:val="0"/>
              <w:autoSpaceDN w:val="0"/>
              <w:adjustRightInd w:val="0"/>
              <w:jc w:val="both"/>
              <w:rPr>
                <w:color w:val="000000"/>
                <w:sz w:val="28"/>
                <w:szCs w:val="28"/>
                <w:lang w:eastAsia="ru-RU"/>
              </w:rPr>
            </w:pPr>
            <w:r w:rsidRPr="00761309">
              <w:rPr>
                <w:color w:val="000000"/>
                <w:sz w:val="28"/>
                <w:szCs w:val="28"/>
                <w:lang w:eastAsia="ru-RU"/>
              </w:rPr>
              <w:t>Общие морфологические проявл</w:t>
            </w:r>
            <w:r w:rsidR="00B729D1" w:rsidRPr="00761309">
              <w:rPr>
                <w:color w:val="000000"/>
                <w:sz w:val="28"/>
                <w:szCs w:val="28"/>
                <w:lang w:eastAsia="ru-RU"/>
              </w:rPr>
              <w:t xml:space="preserve">ения старения. Изменения </w:t>
            </w:r>
            <w:r w:rsidRPr="00761309">
              <w:rPr>
                <w:color w:val="000000"/>
                <w:sz w:val="28"/>
                <w:szCs w:val="28"/>
                <w:lang w:eastAsia="ru-RU"/>
              </w:rPr>
              <w:t>структуры и функции сердечно-сосудистой системы, возникающие в процессе старения: снижение величины сердечного выброса</w:t>
            </w:r>
            <w:r w:rsidR="009B27BB" w:rsidRPr="00761309">
              <w:rPr>
                <w:color w:val="000000"/>
                <w:sz w:val="28"/>
                <w:szCs w:val="28"/>
                <w:lang w:eastAsia="ru-RU"/>
              </w:rPr>
              <w:t xml:space="preserve"> </w:t>
            </w:r>
            <w:r w:rsidRPr="00761309">
              <w:rPr>
                <w:color w:val="000000"/>
                <w:sz w:val="28"/>
                <w:szCs w:val="28"/>
                <w:lang w:eastAsia="ru-RU"/>
              </w:rPr>
              <w:t>в покое и при нагрузке, повышение систолического</w:t>
            </w:r>
            <w:r w:rsidR="009B27BB" w:rsidRPr="00761309">
              <w:rPr>
                <w:color w:val="000000"/>
                <w:sz w:val="28"/>
                <w:szCs w:val="28"/>
                <w:lang w:eastAsia="ru-RU"/>
              </w:rPr>
              <w:t xml:space="preserve"> </w:t>
            </w:r>
            <w:r w:rsidRPr="00761309">
              <w:rPr>
                <w:color w:val="000000"/>
                <w:sz w:val="28"/>
                <w:szCs w:val="28"/>
                <w:lang w:eastAsia="ru-RU"/>
              </w:rPr>
              <w:t>давления, связанное с изменениями аорты и крупных артерий, изменения протеогликанов. Особенности артерий в старости. Возрастные изменения внутриорганных артерий и микроциркуляторного русла, венозной системы, сердца, проводящей и нервной системы сердца. Возрастные изменения эндокарда.</w:t>
            </w:r>
          </w:p>
        </w:tc>
        <w:tc>
          <w:tcPr>
            <w:tcW w:w="776"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Практическое занятие</w:t>
            </w:r>
          </w:p>
        </w:tc>
        <w:tc>
          <w:tcPr>
            <w:tcW w:w="822" w:type="pct"/>
          </w:tcPr>
          <w:p w:rsidR="005400A1" w:rsidRPr="00761309" w:rsidRDefault="00A16C21" w:rsidP="00897ADB">
            <w:pPr>
              <w:jc w:val="center"/>
              <w:rPr>
                <w:color w:val="000000"/>
                <w:sz w:val="28"/>
                <w:szCs w:val="28"/>
                <w:lang w:eastAsia="ru-RU"/>
              </w:rPr>
            </w:pPr>
            <w:r w:rsidRPr="00761309">
              <w:rPr>
                <w:color w:val="000000"/>
                <w:sz w:val="28"/>
                <w:szCs w:val="28"/>
                <w:lang w:eastAsia="ru-RU"/>
              </w:rPr>
              <w:t>2</w:t>
            </w:r>
          </w:p>
          <w:p w:rsidR="005400A1" w:rsidRPr="00761309" w:rsidRDefault="005400A1" w:rsidP="00897ADB">
            <w:pPr>
              <w:jc w:val="center"/>
              <w:rPr>
                <w:color w:val="000000"/>
                <w:sz w:val="28"/>
                <w:szCs w:val="28"/>
                <w:lang w:eastAsia="ru-RU"/>
              </w:rPr>
            </w:pPr>
          </w:p>
          <w:p w:rsidR="005400A1" w:rsidRPr="00761309" w:rsidRDefault="00A16C21" w:rsidP="00897ADB">
            <w:pPr>
              <w:jc w:val="center"/>
              <w:rPr>
                <w:color w:val="000000"/>
                <w:sz w:val="28"/>
                <w:szCs w:val="28"/>
                <w:lang w:eastAsia="ru-RU"/>
              </w:rPr>
            </w:pPr>
            <w:r w:rsidRPr="00761309">
              <w:rPr>
                <w:color w:val="000000"/>
                <w:sz w:val="28"/>
                <w:szCs w:val="28"/>
                <w:lang w:eastAsia="ru-RU"/>
              </w:rPr>
              <w:t>2</w:t>
            </w:r>
          </w:p>
        </w:tc>
      </w:tr>
      <w:tr w:rsidR="005400A1" w:rsidRPr="00761309" w:rsidTr="00312A6D">
        <w:trPr>
          <w:trHeight w:hRule="exact" w:val="2956"/>
        </w:trPr>
        <w:tc>
          <w:tcPr>
            <w:tcW w:w="899" w:type="pct"/>
          </w:tcPr>
          <w:p w:rsidR="005400A1" w:rsidRPr="00761309" w:rsidRDefault="005400A1" w:rsidP="004B293B">
            <w:pPr>
              <w:numPr>
                <w:ilvl w:val="0"/>
                <w:numId w:val="60"/>
              </w:numPr>
              <w:ind w:left="0" w:firstLine="0"/>
              <w:rPr>
                <w:b/>
                <w:bCs/>
                <w:color w:val="000000"/>
                <w:sz w:val="28"/>
                <w:szCs w:val="28"/>
                <w:lang w:eastAsia="ru-RU"/>
              </w:rPr>
            </w:pPr>
            <w:r w:rsidRPr="00761309">
              <w:rPr>
                <w:rFonts w:eastAsia="Times New Roman"/>
                <w:color w:val="000000"/>
                <w:sz w:val="28"/>
                <w:szCs w:val="28"/>
                <w:lang w:eastAsia="ru-RU"/>
              </w:rPr>
              <w:t>Изменения системы органов дыхания при старении организма</w:t>
            </w:r>
          </w:p>
        </w:tc>
        <w:tc>
          <w:tcPr>
            <w:tcW w:w="2503"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Классические</w:t>
            </w:r>
            <w:r w:rsidR="009B27BB" w:rsidRPr="00761309">
              <w:rPr>
                <w:color w:val="000000"/>
                <w:sz w:val="28"/>
                <w:szCs w:val="28"/>
                <w:lang w:eastAsia="ru-RU"/>
              </w:rPr>
              <w:t xml:space="preserve"> </w:t>
            </w:r>
            <w:r w:rsidRPr="00761309">
              <w:rPr>
                <w:color w:val="000000"/>
                <w:sz w:val="28"/>
                <w:szCs w:val="28"/>
                <w:lang w:eastAsia="ru-RU"/>
              </w:rPr>
              <w:t>признаки старческих лёгких: от Лаэннека до наших дней. «Старческая эмфизема» или «старческая атрофия лёгких». Особенности старческих лёгких. Изменения площади альвеол и альвеолярных ходов, перестройка межальвеолярных перегородок, расширение альвеолярных ходов. Изменения микроциркуляторного русла лёгких, стенок бронхов</w:t>
            </w:r>
            <w:r w:rsidR="009B27BB" w:rsidRPr="00761309">
              <w:rPr>
                <w:color w:val="000000"/>
                <w:sz w:val="28"/>
                <w:szCs w:val="28"/>
                <w:lang w:eastAsia="ru-RU"/>
              </w:rPr>
              <w:t xml:space="preserve"> </w:t>
            </w:r>
            <w:r w:rsidRPr="00761309">
              <w:rPr>
                <w:color w:val="000000"/>
                <w:sz w:val="28"/>
                <w:szCs w:val="28"/>
                <w:lang w:eastAsia="ru-RU"/>
              </w:rPr>
              <w:t>при старении. Снижение эластичности лёгочной ткани при возрастных изменениях. Деформация грудной клетки, инволютивные изменения тел позвонков и межпозвоночных дисков, дистрофическое обызвествление</w:t>
            </w:r>
            <w:r w:rsidR="009B27BB" w:rsidRPr="00761309">
              <w:rPr>
                <w:color w:val="000000"/>
                <w:sz w:val="28"/>
                <w:szCs w:val="28"/>
                <w:lang w:eastAsia="ru-RU"/>
              </w:rPr>
              <w:t xml:space="preserve"> </w:t>
            </w:r>
            <w:r w:rsidRPr="00761309">
              <w:rPr>
                <w:color w:val="000000"/>
                <w:sz w:val="28"/>
                <w:szCs w:val="28"/>
                <w:lang w:eastAsia="ru-RU"/>
              </w:rPr>
              <w:t xml:space="preserve">и окостенение рёберных хрящей, атрофических изменений межрёберных мышц и диафрагмы. </w:t>
            </w:r>
          </w:p>
        </w:tc>
        <w:tc>
          <w:tcPr>
            <w:tcW w:w="776"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822" w:type="pct"/>
          </w:tcPr>
          <w:p w:rsidR="005400A1" w:rsidRPr="00761309" w:rsidRDefault="00A16C21" w:rsidP="00187C21">
            <w:pPr>
              <w:jc w:val="center"/>
              <w:rPr>
                <w:color w:val="000000"/>
                <w:sz w:val="28"/>
                <w:szCs w:val="28"/>
                <w:lang w:eastAsia="ru-RU"/>
              </w:rPr>
            </w:pPr>
            <w:r w:rsidRPr="00761309">
              <w:rPr>
                <w:color w:val="000000"/>
                <w:sz w:val="28"/>
                <w:szCs w:val="28"/>
                <w:lang w:eastAsia="ru-RU"/>
              </w:rPr>
              <w:t>2</w:t>
            </w:r>
          </w:p>
        </w:tc>
      </w:tr>
      <w:tr w:rsidR="005400A1" w:rsidRPr="00761309" w:rsidTr="00312A6D">
        <w:trPr>
          <w:trHeight w:hRule="exact" w:val="4502"/>
        </w:trPr>
        <w:tc>
          <w:tcPr>
            <w:tcW w:w="899" w:type="pct"/>
          </w:tcPr>
          <w:p w:rsidR="005400A1" w:rsidRPr="00761309" w:rsidRDefault="005400A1" w:rsidP="00B729D1">
            <w:pPr>
              <w:rPr>
                <w:b/>
                <w:bCs/>
                <w:color w:val="000000"/>
                <w:sz w:val="28"/>
                <w:szCs w:val="28"/>
                <w:lang w:eastAsia="ru-RU"/>
              </w:rPr>
            </w:pPr>
            <w:r w:rsidRPr="00761309">
              <w:rPr>
                <w:b/>
                <w:bCs/>
                <w:color w:val="000000"/>
                <w:sz w:val="28"/>
                <w:szCs w:val="28"/>
                <w:lang w:eastAsia="ru-RU"/>
              </w:rPr>
              <w:lastRenderedPageBreak/>
              <w:t>3.</w:t>
            </w:r>
            <w:r w:rsidRPr="00761309">
              <w:rPr>
                <w:color w:val="000000"/>
                <w:sz w:val="28"/>
                <w:szCs w:val="28"/>
              </w:rPr>
              <w:t xml:space="preserve"> Изменения органов пищеварения при старении</w:t>
            </w:r>
          </w:p>
        </w:tc>
        <w:tc>
          <w:tcPr>
            <w:tcW w:w="2503"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Атрофические изменения слюнных желёз, челюсти, смещение и удлинение пищевода. Возрастные изменения пищевода: нарушения моторики, дисфагия, ахалазия, регургитация содержимого желудка</w:t>
            </w:r>
            <w:r w:rsidR="009B27BB" w:rsidRPr="00761309">
              <w:rPr>
                <w:color w:val="000000"/>
                <w:sz w:val="28"/>
                <w:szCs w:val="28"/>
                <w:lang w:eastAsia="ru-RU"/>
              </w:rPr>
              <w:t xml:space="preserve"> </w:t>
            </w:r>
            <w:r w:rsidRPr="00761309">
              <w:rPr>
                <w:color w:val="000000"/>
                <w:sz w:val="28"/>
                <w:szCs w:val="28"/>
                <w:lang w:eastAsia="ru-RU"/>
              </w:rPr>
              <w:t>двенадцатиперстной кишки, развитие дивертикулов, диафрагмальной грыжи. Воспалительные изменения слизистой пищевода.</w:t>
            </w:r>
            <w:r w:rsidR="009B27BB" w:rsidRPr="00761309">
              <w:rPr>
                <w:color w:val="000000"/>
                <w:sz w:val="28"/>
                <w:szCs w:val="28"/>
                <w:lang w:eastAsia="ru-RU"/>
              </w:rPr>
              <w:t xml:space="preserve"> </w:t>
            </w:r>
            <w:r w:rsidRPr="00761309">
              <w:rPr>
                <w:color w:val="000000"/>
                <w:sz w:val="28"/>
                <w:szCs w:val="28"/>
                <w:lang w:eastAsia="ru-RU"/>
              </w:rPr>
              <w:t xml:space="preserve">Возрастные изменения слизистой оболочки желудка: дифференциальная диагностика атрофических процессов в слизистой при хроническом атрофическом гастрите, аутоиммунном гастрите (тип </w:t>
            </w:r>
            <w:r w:rsidR="003600CC" w:rsidRPr="00761309">
              <w:rPr>
                <w:color w:val="000000"/>
                <w:sz w:val="28"/>
                <w:szCs w:val="28"/>
                <w:lang w:eastAsia="ru-RU"/>
              </w:rPr>
              <w:t>А.</w:t>
            </w:r>
            <w:r w:rsidRPr="00761309">
              <w:rPr>
                <w:color w:val="000000"/>
                <w:sz w:val="28"/>
                <w:szCs w:val="28"/>
                <w:lang w:eastAsia="ru-RU"/>
              </w:rPr>
              <w:t xml:space="preserve"> и в процессе старения. Возрастные изменения в слизистой и мышечной оболочках тонкой и толстой кишки. Дегенерация интрамурального нервного аппарата кишечника. Ангиодисплазия желудочно-кишечного тракта у лиц пожилого и старческого возраста. Возрастные</w:t>
            </w:r>
            <w:r w:rsidR="009B27BB" w:rsidRPr="00761309">
              <w:rPr>
                <w:color w:val="000000"/>
                <w:sz w:val="28"/>
                <w:szCs w:val="28"/>
                <w:lang w:eastAsia="ru-RU"/>
              </w:rPr>
              <w:t xml:space="preserve"> </w:t>
            </w:r>
            <w:r w:rsidRPr="00761309">
              <w:rPr>
                <w:color w:val="000000"/>
                <w:sz w:val="28"/>
                <w:szCs w:val="28"/>
                <w:lang w:eastAsia="ru-RU"/>
              </w:rPr>
              <w:t>атрофические процессы в поджелудочной железе. Возрастная атрофия печени.</w:t>
            </w:r>
          </w:p>
        </w:tc>
        <w:tc>
          <w:tcPr>
            <w:tcW w:w="776" w:type="pct"/>
          </w:tcPr>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822" w:type="pct"/>
          </w:tcPr>
          <w:p w:rsidR="005400A1" w:rsidRPr="00761309" w:rsidRDefault="00A16C21" w:rsidP="00490A74">
            <w:pPr>
              <w:jc w:val="center"/>
              <w:rPr>
                <w:color w:val="000000"/>
                <w:sz w:val="28"/>
                <w:szCs w:val="28"/>
                <w:lang w:eastAsia="ru-RU"/>
              </w:rPr>
            </w:pPr>
            <w:r w:rsidRPr="00761309">
              <w:rPr>
                <w:color w:val="000000"/>
                <w:sz w:val="28"/>
                <w:szCs w:val="28"/>
                <w:lang w:eastAsia="ru-RU"/>
              </w:rPr>
              <w:t>2</w:t>
            </w:r>
          </w:p>
        </w:tc>
      </w:tr>
      <w:tr w:rsidR="005400A1" w:rsidRPr="00761309" w:rsidTr="00312A6D">
        <w:trPr>
          <w:trHeight w:hRule="exact" w:val="3226"/>
        </w:trPr>
        <w:tc>
          <w:tcPr>
            <w:tcW w:w="899" w:type="pct"/>
          </w:tcPr>
          <w:p w:rsidR="005400A1" w:rsidRPr="00761309" w:rsidRDefault="005400A1" w:rsidP="00B729D1">
            <w:pPr>
              <w:rPr>
                <w:b/>
                <w:color w:val="000000"/>
                <w:sz w:val="28"/>
                <w:szCs w:val="28"/>
              </w:rPr>
            </w:pPr>
            <w:r w:rsidRPr="00761309">
              <w:rPr>
                <w:b/>
                <w:color w:val="000000"/>
                <w:sz w:val="28"/>
                <w:szCs w:val="28"/>
              </w:rPr>
              <w:t>4.</w:t>
            </w:r>
            <w:r w:rsidRPr="00761309">
              <w:rPr>
                <w:rFonts w:eastAsia="Times New Roman"/>
                <w:color w:val="000000"/>
                <w:sz w:val="28"/>
                <w:szCs w:val="28"/>
                <w:lang w:eastAsia="ru-RU"/>
              </w:rPr>
              <w:t xml:space="preserve"> Изменения мочевыделительной системы при старении</w:t>
            </w:r>
          </w:p>
        </w:tc>
        <w:tc>
          <w:tcPr>
            <w:tcW w:w="2503"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Структурные изменения почек, специфические при старении: диффузная атрофия почек, уменьшение числа функционирующих клубочков, изменение размеров почечных телец. Развитие нефросклероза. Различные изменения канальцев почек. Инволютивные изменения межуточной ткани почек. Динамика возрастной перестройки кровеносных сосудов. Изменения почек у пожилых и старых людей при гломерулонефрите, остром повреждении почек, связанном с</w:t>
            </w:r>
            <w:r w:rsidR="009B27BB" w:rsidRPr="00761309">
              <w:rPr>
                <w:color w:val="000000"/>
                <w:sz w:val="28"/>
                <w:szCs w:val="28"/>
                <w:lang w:eastAsia="ru-RU"/>
              </w:rPr>
              <w:t xml:space="preserve"> </w:t>
            </w:r>
            <w:r w:rsidRPr="00761309">
              <w:rPr>
                <w:color w:val="000000"/>
                <w:sz w:val="28"/>
                <w:szCs w:val="28"/>
                <w:lang w:eastAsia="ru-RU"/>
              </w:rPr>
              <w:t>приёмом лекарственных препаратов, при нефротическом синдроме, пиелонефрите, хронической почечной недостаточности.</w:t>
            </w:r>
            <w:r w:rsidR="009B27BB" w:rsidRPr="00761309">
              <w:rPr>
                <w:color w:val="000000"/>
                <w:sz w:val="28"/>
                <w:szCs w:val="28"/>
                <w:lang w:eastAsia="ru-RU"/>
              </w:rPr>
              <w:t xml:space="preserve"> </w:t>
            </w:r>
          </w:p>
        </w:tc>
        <w:tc>
          <w:tcPr>
            <w:tcW w:w="776" w:type="pct"/>
          </w:tcPr>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tc>
        <w:tc>
          <w:tcPr>
            <w:tcW w:w="822" w:type="pct"/>
          </w:tcPr>
          <w:p w:rsidR="005400A1" w:rsidRPr="00761309" w:rsidRDefault="005400A1" w:rsidP="00490A74">
            <w:pPr>
              <w:jc w:val="center"/>
              <w:rPr>
                <w:color w:val="000000"/>
                <w:sz w:val="28"/>
                <w:szCs w:val="28"/>
                <w:lang w:eastAsia="ru-RU"/>
              </w:rPr>
            </w:pPr>
          </w:p>
          <w:p w:rsidR="005400A1" w:rsidRPr="00761309" w:rsidRDefault="00A16C21" w:rsidP="00490A74">
            <w:pPr>
              <w:jc w:val="center"/>
              <w:rPr>
                <w:color w:val="000000"/>
                <w:sz w:val="28"/>
                <w:szCs w:val="28"/>
                <w:lang w:eastAsia="ru-RU"/>
              </w:rPr>
            </w:pPr>
            <w:r w:rsidRPr="00761309">
              <w:rPr>
                <w:color w:val="000000"/>
                <w:sz w:val="28"/>
                <w:szCs w:val="28"/>
                <w:lang w:eastAsia="ru-RU"/>
              </w:rPr>
              <w:t>2</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312A6D">
        <w:trPr>
          <w:trHeight w:hRule="exact" w:val="2376"/>
        </w:trPr>
        <w:tc>
          <w:tcPr>
            <w:tcW w:w="899" w:type="pct"/>
          </w:tcPr>
          <w:p w:rsidR="005400A1" w:rsidRPr="00761309" w:rsidRDefault="005400A1" w:rsidP="00B729D1">
            <w:pPr>
              <w:rPr>
                <w:b/>
                <w:color w:val="000000"/>
                <w:sz w:val="28"/>
                <w:szCs w:val="28"/>
              </w:rPr>
            </w:pPr>
            <w:r w:rsidRPr="00761309">
              <w:rPr>
                <w:b/>
                <w:color w:val="000000"/>
                <w:sz w:val="28"/>
                <w:szCs w:val="28"/>
              </w:rPr>
              <w:lastRenderedPageBreak/>
              <w:t>5.</w:t>
            </w:r>
            <w:r w:rsidRPr="00761309">
              <w:rPr>
                <w:rFonts w:eastAsia="Times New Roman"/>
                <w:color w:val="000000"/>
                <w:sz w:val="28"/>
                <w:szCs w:val="28"/>
                <w:lang w:eastAsia="ru-RU"/>
              </w:rPr>
              <w:t xml:space="preserve"> Изменения системы крови при старении</w:t>
            </w:r>
          </w:p>
        </w:tc>
        <w:tc>
          <w:tcPr>
            <w:tcW w:w="2503"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Функции форменных элементов крови у лиц молодого, среднего возраста и их изменения в процессе старения. Возрастная физиологическая адаптация функции кроветворения. Изменения костного мозга у лиц пожилого и старческого возраста. Факторы, ограничивающие гемопоэтический</w:t>
            </w:r>
            <w:r w:rsidR="009B27BB" w:rsidRPr="00761309">
              <w:rPr>
                <w:color w:val="000000"/>
                <w:sz w:val="28"/>
                <w:szCs w:val="28"/>
                <w:lang w:eastAsia="ru-RU"/>
              </w:rPr>
              <w:t xml:space="preserve"> </w:t>
            </w:r>
            <w:r w:rsidRPr="00761309">
              <w:rPr>
                <w:color w:val="000000"/>
                <w:sz w:val="28"/>
                <w:szCs w:val="28"/>
                <w:lang w:eastAsia="ru-RU"/>
              </w:rPr>
              <w:t xml:space="preserve">потенциал костного мозга в старости. Возрастные изменения лимфопоэза, тромбоцитопоэза. Костномозговая гипоплазия кроветворения при старении. </w:t>
            </w:r>
          </w:p>
        </w:tc>
        <w:tc>
          <w:tcPr>
            <w:tcW w:w="776" w:type="pct"/>
          </w:tcPr>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822" w:type="pct"/>
          </w:tcPr>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p w:rsidR="005400A1" w:rsidRPr="00761309" w:rsidRDefault="00A16C21" w:rsidP="00490A74">
            <w:pPr>
              <w:jc w:val="center"/>
              <w:rPr>
                <w:color w:val="000000"/>
                <w:sz w:val="28"/>
                <w:szCs w:val="28"/>
                <w:lang w:eastAsia="ru-RU"/>
              </w:rPr>
            </w:pPr>
            <w:r w:rsidRPr="00761309">
              <w:rPr>
                <w:color w:val="000000"/>
                <w:sz w:val="28"/>
                <w:szCs w:val="28"/>
                <w:lang w:eastAsia="ru-RU"/>
              </w:rPr>
              <w:t>2</w:t>
            </w:r>
          </w:p>
        </w:tc>
      </w:tr>
      <w:tr w:rsidR="005400A1" w:rsidRPr="00761309" w:rsidTr="00312A6D">
        <w:trPr>
          <w:trHeight w:hRule="exact" w:val="2521"/>
        </w:trPr>
        <w:tc>
          <w:tcPr>
            <w:tcW w:w="899" w:type="pct"/>
          </w:tcPr>
          <w:p w:rsidR="005400A1" w:rsidRPr="00761309" w:rsidRDefault="005400A1" w:rsidP="00B729D1">
            <w:pPr>
              <w:ind w:hanging="36"/>
              <w:rPr>
                <w:b/>
                <w:color w:val="000000"/>
                <w:sz w:val="28"/>
                <w:szCs w:val="28"/>
              </w:rPr>
            </w:pPr>
            <w:r w:rsidRPr="00761309">
              <w:rPr>
                <w:b/>
                <w:color w:val="000000"/>
                <w:sz w:val="28"/>
                <w:szCs w:val="28"/>
              </w:rPr>
              <w:t>6.</w:t>
            </w:r>
            <w:r w:rsidRPr="00761309">
              <w:rPr>
                <w:rFonts w:eastAsia="Times New Roman"/>
                <w:color w:val="000000"/>
                <w:sz w:val="28"/>
                <w:szCs w:val="28"/>
                <w:lang w:eastAsia="ru-RU"/>
              </w:rPr>
              <w:t xml:space="preserve"> Изменения эндокринной системы при старении</w:t>
            </w:r>
          </w:p>
        </w:tc>
        <w:tc>
          <w:tcPr>
            <w:tcW w:w="2503"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«Щадящий режим» возрастных изменений гипоталамуса. Атрофические и гиперпластические процессы в эндокринной системе. Связь структурных изменений в гипоталамусе при старении с изменениями уровней гормонов в крови, корреляция между возрастанием уровня интерлейкина-6 и выраженностью старческого одряхления. Изменения гипофиза, надпочечников у лиц пожилого и старческого возраста. Щитовидная железа при старении, особенности «атрофии щитовидной железы», причины её развития у стариков. Возрастные изменения в паращитовидных железах, шишковидном теле.</w:t>
            </w:r>
          </w:p>
        </w:tc>
        <w:tc>
          <w:tcPr>
            <w:tcW w:w="776"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tc>
        <w:tc>
          <w:tcPr>
            <w:tcW w:w="822" w:type="pct"/>
          </w:tcPr>
          <w:p w:rsidR="005400A1" w:rsidRPr="00761309" w:rsidRDefault="00A16C21" w:rsidP="00490A74">
            <w:pPr>
              <w:jc w:val="center"/>
              <w:rPr>
                <w:color w:val="000000"/>
                <w:sz w:val="28"/>
                <w:szCs w:val="28"/>
                <w:lang w:eastAsia="ru-RU"/>
              </w:rPr>
            </w:pPr>
            <w:r w:rsidRPr="00761309">
              <w:rPr>
                <w:color w:val="000000"/>
                <w:sz w:val="28"/>
                <w:szCs w:val="28"/>
                <w:lang w:eastAsia="ru-RU"/>
              </w:rPr>
              <w:t>2</w:t>
            </w:r>
          </w:p>
        </w:tc>
      </w:tr>
      <w:tr w:rsidR="005400A1" w:rsidRPr="00761309" w:rsidTr="00312A6D">
        <w:trPr>
          <w:trHeight w:hRule="exact" w:val="1977"/>
        </w:trPr>
        <w:tc>
          <w:tcPr>
            <w:tcW w:w="899" w:type="pct"/>
          </w:tcPr>
          <w:p w:rsidR="005400A1" w:rsidRPr="00761309" w:rsidRDefault="005400A1" w:rsidP="00C11942">
            <w:pPr>
              <w:ind w:left="-36"/>
              <w:rPr>
                <w:b/>
                <w:bCs/>
                <w:color w:val="000000"/>
                <w:sz w:val="28"/>
                <w:szCs w:val="28"/>
                <w:lang w:eastAsia="ru-RU"/>
              </w:rPr>
            </w:pPr>
            <w:r w:rsidRPr="00761309">
              <w:rPr>
                <w:b/>
                <w:bCs/>
                <w:color w:val="000000"/>
                <w:sz w:val="28"/>
                <w:szCs w:val="28"/>
                <w:lang w:eastAsia="ru-RU"/>
              </w:rPr>
              <w:t xml:space="preserve">7. </w:t>
            </w:r>
            <w:r w:rsidRPr="00761309">
              <w:rPr>
                <w:rFonts w:eastAsia="Times New Roman"/>
                <w:color w:val="000000"/>
                <w:sz w:val="28"/>
                <w:szCs w:val="28"/>
                <w:lang w:eastAsia="ru-RU"/>
              </w:rPr>
              <w:t>Системный остеопороз как причина возрастных изменений опорно-двигательного аппарата</w:t>
            </w:r>
          </w:p>
        </w:tc>
        <w:tc>
          <w:tcPr>
            <w:tcW w:w="2503" w:type="pct"/>
          </w:tcPr>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 xml:space="preserve">Инволютивные атрофические процессы скелетно-мышечных нарушений. Динамика суммарной массы костей у лиц пожилых и старых людей. Значение гормонального дисбаланса в развитии и прогрессировании резорбции кости. Факторы риска развития остеопении, остеопорозе. Изменения коркового слоя кости в процессе развития остеопороза. Клинические проявления остеопороза у пожилых и старых людей. </w:t>
            </w:r>
          </w:p>
        </w:tc>
        <w:tc>
          <w:tcPr>
            <w:tcW w:w="776" w:type="pct"/>
          </w:tcPr>
          <w:p w:rsidR="00B521D3" w:rsidRPr="00761309" w:rsidRDefault="00B521D3" w:rsidP="00187C21">
            <w:pPr>
              <w:jc w:val="center"/>
              <w:rPr>
                <w:color w:val="000000"/>
                <w:sz w:val="28"/>
                <w:szCs w:val="28"/>
                <w:lang w:eastAsia="ru-RU"/>
              </w:rPr>
            </w:pPr>
          </w:p>
          <w:p w:rsidR="00B521D3" w:rsidRPr="00761309" w:rsidRDefault="00B521D3" w:rsidP="00187C21">
            <w:pPr>
              <w:jc w:val="center"/>
              <w:rPr>
                <w:color w:val="000000"/>
                <w:sz w:val="28"/>
                <w:szCs w:val="28"/>
                <w:lang w:eastAsia="ru-RU"/>
              </w:rPr>
            </w:pPr>
            <w:r w:rsidRPr="00761309">
              <w:rPr>
                <w:color w:val="000000"/>
                <w:sz w:val="28"/>
                <w:szCs w:val="28"/>
                <w:lang w:eastAsia="ru-RU"/>
              </w:rPr>
              <w:t>Лекция</w:t>
            </w:r>
          </w:p>
          <w:p w:rsidR="00B521D3" w:rsidRPr="00761309" w:rsidRDefault="00B521D3" w:rsidP="00B521D3">
            <w:pPr>
              <w:jc w:val="center"/>
              <w:rPr>
                <w:color w:val="000000"/>
                <w:sz w:val="28"/>
                <w:szCs w:val="28"/>
                <w:lang w:eastAsia="ru-RU"/>
              </w:rPr>
            </w:pPr>
          </w:p>
          <w:p w:rsidR="005400A1" w:rsidRPr="00761309" w:rsidRDefault="005400A1" w:rsidP="00B521D3">
            <w:pPr>
              <w:jc w:val="center"/>
              <w:rPr>
                <w:color w:val="000000"/>
                <w:sz w:val="28"/>
                <w:szCs w:val="28"/>
                <w:lang w:eastAsia="ru-RU"/>
              </w:rPr>
            </w:pPr>
            <w:r w:rsidRPr="00761309">
              <w:rPr>
                <w:color w:val="000000"/>
                <w:sz w:val="28"/>
                <w:szCs w:val="28"/>
                <w:lang w:eastAsia="ru-RU"/>
              </w:rPr>
              <w:t>Семинар</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tc>
        <w:tc>
          <w:tcPr>
            <w:tcW w:w="822" w:type="pct"/>
          </w:tcPr>
          <w:p w:rsidR="00B521D3" w:rsidRPr="00761309" w:rsidRDefault="00B521D3" w:rsidP="00B14A44">
            <w:pPr>
              <w:jc w:val="center"/>
              <w:rPr>
                <w:color w:val="000000"/>
                <w:sz w:val="28"/>
                <w:szCs w:val="28"/>
                <w:lang w:eastAsia="ru-RU"/>
              </w:rPr>
            </w:pPr>
          </w:p>
          <w:p w:rsidR="00B521D3" w:rsidRPr="00761309" w:rsidRDefault="00B521D3" w:rsidP="00B14A44">
            <w:pPr>
              <w:jc w:val="center"/>
              <w:rPr>
                <w:color w:val="000000"/>
                <w:sz w:val="28"/>
                <w:szCs w:val="28"/>
                <w:lang w:eastAsia="ru-RU"/>
              </w:rPr>
            </w:pPr>
            <w:r w:rsidRPr="00761309">
              <w:rPr>
                <w:color w:val="000000"/>
                <w:sz w:val="28"/>
                <w:szCs w:val="28"/>
                <w:lang w:eastAsia="ru-RU"/>
              </w:rPr>
              <w:t>1</w:t>
            </w:r>
          </w:p>
          <w:p w:rsidR="00B521D3" w:rsidRPr="00761309" w:rsidRDefault="00B521D3" w:rsidP="00B14A44">
            <w:pPr>
              <w:jc w:val="center"/>
              <w:rPr>
                <w:color w:val="000000"/>
                <w:sz w:val="28"/>
                <w:szCs w:val="28"/>
                <w:lang w:eastAsia="ru-RU"/>
              </w:rPr>
            </w:pPr>
          </w:p>
          <w:p w:rsidR="005400A1" w:rsidRPr="00761309" w:rsidRDefault="00B521D3" w:rsidP="00B14A44">
            <w:pPr>
              <w:jc w:val="center"/>
              <w:rPr>
                <w:color w:val="000000"/>
                <w:sz w:val="28"/>
                <w:szCs w:val="28"/>
                <w:lang w:eastAsia="ru-RU"/>
              </w:rPr>
            </w:pPr>
            <w:r w:rsidRPr="00761309">
              <w:rPr>
                <w:color w:val="000000"/>
                <w:sz w:val="28"/>
                <w:szCs w:val="28"/>
                <w:lang w:eastAsia="ru-RU"/>
              </w:rPr>
              <w:t>2</w:t>
            </w:r>
          </w:p>
          <w:p w:rsidR="005400A1" w:rsidRPr="00761309" w:rsidRDefault="005400A1" w:rsidP="00B14A44">
            <w:pPr>
              <w:jc w:val="center"/>
              <w:rPr>
                <w:color w:val="000000"/>
                <w:sz w:val="28"/>
                <w:szCs w:val="28"/>
                <w:lang w:eastAsia="ru-RU"/>
              </w:rPr>
            </w:pPr>
          </w:p>
          <w:p w:rsidR="005400A1" w:rsidRPr="00761309" w:rsidRDefault="005400A1" w:rsidP="00B14A44">
            <w:pPr>
              <w:jc w:val="center"/>
              <w:rPr>
                <w:color w:val="000000"/>
                <w:sz w:val="28"/>
                <w:szCs w:val="28"/>
                <w:lang w:eastAsia="ru-RU"/>
              </w:rPr>
            </w:pPr>
          </w:p>
        </w:tc>
      </w:tr>
      <w:tr w:rsidR="005400A1" w:rsidRPr="00761309" w:rsidTr="00981337">
        <w:trPr>
          <w:trHeight w:hRule="exact" w:val="479"/>
        </w:trPr>
        <w:tc>
          <w:tcPr>
            <w:tcW w:w="3402"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776" w:type="pct"/>
          </w:tcPr>
          <w:p w:rsidR="005400A1" w:rsidRPr="00761309" w:rsidRDefault="005400A1" w:rsidP="00901062">
            <w:pPr>
              <w:jc w:val="center"/>
              <w:rPr>
                <w:b/>
                <w:bCs/>
                <w:color w:val="000000"/>
                <w:sz w:val="28"/>
                <w:szCs w:val="28"/>
                <w:lang w:eastAsia="ru-RU"/>
              </w:rPr>
            </w:pPr>
          </w:p>
        </w:tc>
        <w:tc>
          <w:tcPr>
            <w:tcW w:w="822" w:type="pct"/>
          </w:tcPr>
          <w:p w:rsidR="005400A1" w:rsidRPr="00761309" w:rsidRDefault="00B521D3" w:rsidP="00B14A44">
            <w:pPr>
              <w:jc w:val="center"/>
              <w:rPr>
                <w:b/>
                <w:bCs/>
                <w:color w:val="000000"/>
                <w:sz w:val="28"/>
                <w:szCs w:val="28"/>
                <w:lang w:eastAsia="ru-RU"/>
              </w:rPr>
            </w:pPr>
            <w:r w:rsidRPr="00761309">
              <w:rPr>
                <w:b/>
                <w:bCs/>
                <w:color w:val="000000"/>
                <w:sz w:val="28"/>
                <w:szCs w:val="28"/>
                <w:lang w:eastAsia="ru-RU"/>
              </w:rPr>
              <w:t>17</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312A6D" w:rsidRPr="00761309" w:rsidRDefault="00312A6D" w:rsidP="00312A6D">
      <w:pPr>
        <w:keepNext/>
        <w:tabs>
          <w:tab w:val="left" w:pos="567"/>
          <w:tab w:val="left" w:pos="708"/>
        </w:tabs>
        <w:suppressAutoHyphens w:val="0"/>
        <w:rPr>
          <w:b/>
          <w:bCs/>
          <w:color w:val="000000"/>
          <w:sz w:val="32"/>
          <w:szCs w:val="28"/>
          <w:lang w:eastAsia="en-US"/>
        </w:rPr>
      </w:pPr>
      <w:r w:rsidRPr="00761309">
        <w:rPr>
          <w:b/>
          <w:bCs/>
          <w:color w:val="000000"/>
          <w:sz w:val="28"/>
          <w:szCs w:val="28"/>
          <w:lang w:eastAsia="en-US"/>
        </w:rPr>
        <w:lastRenderedPageBreak/>
        <w:tab/>
      </w:r>
      <w:r w:rsidRPr="00761309">
        <w:rPr>
          <w:b/>
          <w:bCs/>
          <w:color w:val="000000"/>
          <w:sz w:val="32"/>
          <w:szCs w:val="28"/>
          <w:lang w:eastAsia="en-US"/>
        </w:rPr>
        <w:t>2.3 Особенности реализации рабочей программы модуля</w:t>
      </w:r>
    </w:p>
    <w:p w:rsidR="005400A1" w:rsidRPr="00761309" w:rsidRDefault="005400A1" w:rsidP="00B92386">
      <w:pPr>
        <w:keepNext/>
        <w:ind w:firstLine="709"/>
        <w:jc w:val="both"/>
        <w:rPr>
          <w:b/>
          <w:bCs/>
          <w:i/>
          <w:iCs/>
          <w:color w:val="000000"/>
          <w:sz w:val="28"/>
          <w:szCs w:val="24"/>
        </w:rPr>
      </w:pPr>
      <w:r w:rsidRPr="00761309">
        <w:rPr>
          <w:color w:val="000000"/>
          <w:sz w:val="28"/>
          <w:szCs w:val="24"/>
        </w:rPr>
        <w:t>Таблица 6 -</w:t>
      </w:r>
      <w:r w:rsidR="00434430" w:rsidRPr="00761309">
        <w:rPr>
          <w:color w:val="000000"/>
          <w:sz w:val="28"/>
          <w:szCs w:val="24"/>
        </w:rPr>
        <w:t xml:space="preserve"> </w:t>
      </w:r>
      <w:r w:rsidRPr="00761309">
        <w:rPr>
          <w:color w:val="000000"/>
          <w:sz w:val="28"/>
          <w:szCs w:val="24"/>
        </w:rPr>
        <w:t xml:space="preserve">Интерактивные методы обучения, используемые на занятиях дисциплины </w:t>
      </w:r>
    </w:p>
    <w:p w:rsidR="005400A1" w:rsidRPr="00761309" w:rsidRDefault="005400A1" w:rsidP="00B92386">
      <w:pPr>
        <w:ind w:firstLine="709"/>
        <w:jc w:val="both"/>
        <w:rPr>
          <w:color w:val="000000"/>
          <w:sz w:val="24"/>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Вид</w:t>
            </w:r>
          </w:p>
          <w:p w:rsidR="005400A1" w:rsidRPr="00761309" w:rsidRDefault="005400A1" w:rsidP="008D77BB">
            <w:pPr>
              <w:widowControl w:val="0"/>
              <w:jc w:val="center"/>
              <w:rPr>
                <w:b/>
                <w:bCs/>
                <w:color w:val="000000"/>
                <w:sz w:val="28"/>
                <w:szCs w:val="28"/>
              </w:rPr>
            </w:pPr>
            <w:r w:rsidRPr="00761309">
              <w:rPr>
                <w:b/>
                <w:bCs/>
                <w:color w:val="000000"/>
                <w:sz w:val="28"/>
                <w:szCs w:val="28"/>
              </w:rPr>
              <w:t>занятия</w:t>
            </w:r>
          </w:p>
          <w:p w:rsidR="005400A1" w:rsidRPr="00761309" w:rsidRDefault="005400A1" w:rsidP="008D77BB">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C11942">
        <w:trPr>
          <w:trHeight w:val="291"/>
          <w:jc w:val="center"/>
        </w:trPr>
        <w:tc>
          <w:tcPr>
            <w:tcW w:w="1485" w:type="pct"/>
          </w:tcPr>
          <w:p w:rsidR="005400A1" w:rsidRPr="00761309" w:rsidRDefault="005400A1" w:rsidP="00981337">
            <w:pPr>
              <w:widowControl w:val="0"/>
              <w:numPr>
                <w:ilvl w:val="0"/>
                <w:numId w:val="9"/>
              </w:numPr>
              <w:ind w:left="0" w:firstLine="51"/>
              <w:jc w:val="both"/>
              <w:rPr>
                <w:color w:val="000000"/>
                <w:sz w:val="28"/>
                <w:szCs w:val="28"/>
              </w:rPr>
            </w:pPr>
            <w:r w:rsidRPr="00761309">
              <w:rPr>
                <w:rFonts w:eastAsia="Times New Roman"/>
                <w:color w:val="000000"/>
                <w:sz w:val="28"/>
                <w:szCs w:val="28"/>
                <w:lang w:eastAsia="ru-RU"/>
              </w:rPr>
              <w:t>Изменения сердечно-сосудистой системы при старении организма</w:t>
            </w:r>
          </w:p>
        </w:tc>
        <w:tc>
          <w:tcPr>
            <w:tcW w:w="853" w:type="pct"/>
          </w:tcPr>
          <w:p w:rsidR="005400A1" w:rsidRPr="00761309" w:rsidRDefault="005400A1" w:rsidP="008D77BB">
            <w:pPr>
              <w:tabs>
                <w:tab w:val="left" w:pos="708"/>
              </w:tabs>
              <w:jc w:val="both"/>
              <w:rPr>
                <w:color w:val="000000"/>
                <w:sz w:val="28"/>
                <w:szCs w:val="28"/>
              </w:rPr>
            </w:pPr>
          </w:p>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729D1">
            <w:pPr>
              <w:pStyle w:val="western"/>
              <w:spacing w:after="0" w:afterAutospacing="0"/>
              <w:rPr>
                <w:color w:val="000000"/>
                <w:sz w:val="28"/>
                <w:szCs w:val="28"/>
              </w:rPr>
            </w:pPr>
          </w:p>
          <w:p w:rsidR="005400A1" w:rsidRPr="00761309" w:rsidRDefault="005400A1" w:rsidP="00B729D1">
            <w:pPr>
              <w:pStyle w:val="western"/>
              <w:spacing w:after="0" w:afterAutospacing="0"/>
              <w:rPr>
                <w:color w:val="000000"/>
                <w:sz w:val="28"/>
                <w:szCs w:val="28"/>
              </w:rPr>
            </w:pPr>
            <w:r w:rsidRPr="00761309">
              <w:rPr>
                <w:color w:val="000000"/>
                <w:sz w:val="28"/>
                <w:szCs w:val="28"/>
              </w:rPr>
              <w:t>Клинический</w:t>
            </w:r>
            <w:r w:rsidR="009B27BB" w:rsidRPr="00761309">
              <w:rPr>
                <w:color w:val="000000"/>
                <w:sz w:val="28"/>
                <w:szCs w:val="28"/>
              </w:rPr>
              <w:t xml:space="preserve"> </w:t>
            </w:r>
            <w:r w:rsidRPr="00761309">
              <w:rPr>
                <w:color w:val="000000"/>
                <w:sz w:val="28"/>
                <w:szCs w:val="28"/>
              </w:rPr>
              <w:t>разбор больных</w:t>
            </w:r>
          </w:p>
          <w:p w:rsidR="005400A1" w:rsidRPr="00761309" w:rsidRDefault="005400A1" w:rsidP="00B729D1">
            <w:pPr>
              <w:tabs>
                <w:tab w:val="left" w:pos="708"/>
              </w:tabs>
              <w:rPr>
                <w:color w:val="000000"/>
                <w:sz w:val="28"/>
                <w:szCs w:val="28"/>
              </w:rPr>
            </w:pPr>
          </w:p>
        </w:tc>
        <w:tc>
          <w:tcPr>
            <w:tcW w:w="927" w:type="pct"/>
            <w:vAlign w:val="center"/>
          </w:tcPr>
          <w:p w:rsidR="005400A1" w:rsidRPr="00761309" w:rsidRDefault="00312A6D" w:rsidP="00C11942">
            <w:pPr>
              <w:widowControl w:val="0"/>
              <w:tabs>
                <w:tab w:val="left" w:pos="708"/>
              </w:tabs>
              <w:rPr>
                <w:color w:val="000000"/>
                <w:sz w:val="28"/>
                <w:szCs w:val="28"/>
              </w:rPr>
            </w:pPr>
            <w:r w:rsidRPr="00761309">
              <w:rPr>
                <w:color w:val="000000"/>
                <w:sz w:val="28"/>
                <w:szCs w:val="28"/>
              </w:rPr>
              <w:t>2</w:t>
            </w:r>
          </w:p>
        </w:tc>
      </w:tr>
      <w:tr w:rsidR="005400A1" w:rsidRPr="00761309" w:rsidTr="008D77BB">
        <w:trPr>
          <w:trHeight w:val="291"/>
          <w:jc w:val="center"/>
        </w:trPr>
        <w:tc>
          <w:tcPr>
            <w:tcW w:w="1485" w:type="pct"/>
          </w:tcPr>
          <w:p w:rsidR="005400A1" w:rsidRPr="00761309" w:rsidRDefault="005400A1" w:rsidP="004B293B">
            <w:pPr>
              <w:numPr>
                <w:ilvl w:val="0"/>
                <w:numId w:val="60"/>
              </w:numPr>
              <w:ind w:left="0" w:firstLine="51"/>
              <w:jc w:val="both"/>
              <w:rPr>
                <w:bCs/>
                <w:color w:val="000000"/>
                <w:sz w:val="28"/>
                <w:szCs w:val="28"/>
                <w:lang w:eastAsia="ru-RU"/>
              </w:rPr>
            </w:pPr>
            <w:r w:rsidRPr="00761309">
              <w:rPr>
                <w:color w:val="000000"/>
                <w:sz w:val="28"/>
                <w:szCs w:val="28"/>
              </w:rPr>
              <w:t>Изменения органов пищеварения при старении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729D1">
            <w:pPr>
              <w:pStyle w:val="western"/>
              <w:spacing w:after="0" w:afterAutospacing="0"/>
              <w:rPr>
                <w:color w:val="000000"/>
                <w:sz w:val="28"/>
                <w:szCs w:val="28"/>
              </w:rPr>
            </w:pPr>
            <w:r w:rsidRPr="00761309">
              <w:rPr>
                <w:color w:val="000000"/>
                <w:sz w:val="28"/>
                <w:szCs w:val="28"/>
              </w:rPr>
              <w:t>Клинический</w:t>
            </w:r>
            <w:r w:rsidR="009B27BB" w:rsidRPr="00761309">
              <w:rPr>
                <w:color w:val="000000"/>
                <w:sz w:val="28"/>
                <w:szCs w:val="28"/>
              </w:rPr>
              <w:t xml:space="preserve"> </w:t>
            </w:r>
            <w:r w:rsidRPr="00761309">
              <w:rPr>
                <w:color w:val="000000"/>
                <w:sz w:val="28"/>
                <w:szCs w:val="28"/>
              </w:rPr>
              <w:t>разбор больных</w:t>
            </w:r>
          </w:p>
          <w:p w:rsidR="005400A1" w:rsidRPr="00761309" w:rsidRDefault="005400A1" w:rsidP="00B729D1">
            <w:pPr>
              <w:tabs>
                <w:tab w:val="left" w:pos="708"/>
              </w:tabs>
              <w:rPr>
                <w:color w:val="000000"/>
                <w:sz w:val="28"/>
                <w:szCs w:val="28"/>
              </w:rPr>
            </w:pPr>
          </w:p>
        </w:tc>
        <w:tc>
          <w:tcPr>
            <w:tcW w:w="927" w:type="pct"/>
          </w:tcPr>
          <w:p w:rsidR="005400A1" w:rsidRPr="00761309" w:rsidRDefault="00312A6D" w:rsidP="00627F2D">
            <w:pPr>
              <w:widowControl w:val="0"/>
              <w:tabs>
                <w:tab w:val="left" w:pos="708"/>
              </w:tabs>
              <w:jc w:val="both"/>
              <w:rPr>
                <w:color w:val="000000"/>
                <w:sz w:val="28"/>
                <w:szCs w:val="28"/>
              </w:rPr>
            </w:pPr>
            <w:r w:rsidRPr="00761309">
              <w:rPr>
                <w:color w:val="000000"/>
                <w:sz w:val="28"/>
                <w:szCs w:val="28"/>
              </w:rPr>
              <w:t>2</w:t>
            </w:r>
          </w:p>
        </w:tc>
      </w:tr>
      <w:tr w:rsidR="005400A1" w:rsidRPr="00761309" w:rsidTr="008D77BB">
        <w:trPr>
          <w:trHeight w:val="291"/>
          <w:jc w:val="center"/>
        </w:trPr>
        <w:tc>
          <w:tcPr>
            <w:tcW w:w="1485" w:type="pct"/>
          </w:tcPr>
          <w:p w:rsidR="005400A1" w:rsidRPr="00761309" w:rsidRDefault="005400A1" w:rsidP="00981337">
            <w:pPr>
              <w:numPr>
                <w:ilvl w:val="0"/>
                <w:numId w:val="2"/>
              </w:numPr>
              <w:ind w:left="0" w:firstLine="51"/>
              <w:jc w:val="both"/>
              <w:rPr>
                <w:bCs/>
                <w:color w:val="000000"/>
                <w:sz w:val="28"/>
                <w:szCs w:val="28"/>
                <w:lang w:eastAsia="ru-RU"/>
              </w:rPr>
            </w:pPr>
            <w:r w:rsidRPr="00761309">
              <w:rPr>
                <w:rFonts w:eastAsia="Times New Roman"/>
                <w:color w:val="000000"/>
                <w:sz w:val="28"/>
                <w:szCs w:val="28"/>
                <w:lang w:eastAsia="ru-RU"/>
              </w:rPr>
              <w:t>Системный остеопороз как причина возрастных изменений</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Семинар</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Разбор историй болезни</w:t>
            </w:r>
          </w:p>
        </w:tc>
        <w:tc>
          <w:tcPr>
            <w:tcW w:w="927" w:type="pct"/>
          </w:tcPr>
          <w:p w:rsidR="005400A1" w:rsidRPr="00761309" w:rsidRDefault="00312A6D" w:rsidP="00B14A44">
            <w:pPr>
              <w:widowControl w:val="0"/>
              <w:tabs>
                <w:tab w:val="left" w:pos="708"/>
              </w:tabs>
              <w:jc w:val="both"/>
              <w:rPr>
                <w:color w:val="000000"/>
                <w:sz w:val="28"/>
                <w:szCs w:val="28"/>
              </w:rPr>
            </w:pPr>
            <w:r w:rsidRPr="00761309">
              <w:rPr>
                <w:color w:val="000000"/>
                <w:sz w:val="28"/>
                <w:szCs w:val="28"/>
              </w:rPr>
              <w:t>1</w:t>
            </w:r>
          </w:p>
        </w:tc>
      </w:tr>
      <w:tr w:rsidR="005400A1" w:rsidRPr="00761309" w:rsidTr="008D77BB">
        <w:trPr>
          <w:jc w:val="center"/>
        </w:trPr>
        <w:tc>
          <w:tcPr>
            <w:tcW w:w="5000" w:type="pct"/>
            <w:gridSpan w:val="4"/>
            <w:vAlign w:val="center"/>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00312A6D" w:rsidRPr="00761309">
              <w:rPr>
                <w:color w:val="000000"/>
                <w:sz w:val="28"/>
                <w:szCs w:val="28"/>
              </w:rPr>
              <w:t>5</w:t>
            </w:r>
          </w:p>
        </w:tc>
      </w:tr>
    </w:tbl>
    <w:p w:rsidR="005400A1" w:rsidRPr="00761309" w:rsidRDefault="005400A1" w:rsidP="00925EA3">
      <w:pPr>
        <w:keepNext/>
        <w:tabs>
          <w:tab w:val="left" w:pos="567"/>
          <w:tab w:val="left" w:pos="708"/>
        </w:tabs>
        <w:ind w:firstLine="709"/>
        <w:jc w:val="both"/>
        <w:rPr>
          <w:b/>
          <w:bCs/>
          <w:color w:val="000000"/>
          <w:sz w:val="24"/>
          <w:szCs w:val="24"/>
        </w:rPr>
      </w:pPr>
    </w:p>
    <w:p w:rsidR="00312A6D" w:rsidRPr="00761309" w:rsidRDefault="00312A6D" w:rsidP="00C11942">
      <w:pPr>
        <w:keepNext/>
        <w:tabs>
          <w:tab w:val="left" w:pos="851"/>
        </w:tabs>
        <w:spacing w:line="360" w:lineRule="auto"/>
        <w:ind w:left="708"/>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C11942">
      <w:pPr>
        <w:tabs>
          <w:tab w:val="left" w:pos="3980"/>
        </w:tabs>
        <w:spacing w:line="360" w:lineRule="auto"/>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pacing w:val="-10"/>
                <w:sz w:val="28"/>
                <w:szCs w:val="28"/>
              </w:rPr>
            </w:pPr>
          </w:p>
          <w:p w:rsidR="005400A1" w:rsidRPr="00761309" w:rsidRDefault="005400A1" w:rsidP="008D77BB">
            <w:pPr>
              <w:tabs>
                <w:tab w:val="left" w:pos="708"/>
              </w:tabs>
              <w:jc w:val="center"/>
              <w:rPr>
                <w:b/>
                <w:bCs/>
                <w:color w:val="000000"/>
                <w:spacing w:val="-10"/>
                <w:sz w:val="28"/>
                <w:szCs w:val="28"/>
              </w:rPr>
            </w:pPr>
            <w:r w:rsidRPr="00761309">
              <w:rPr>
                <w:b/>
                <w:bCs/>
                <w:color w:val="000000"/>
                <w:spacing w:val="-10"/>
                <w:sz w:val="28"/>
                <w:szCs w:val="28"/>
              </w:rPr>
              <w:t xml:space="preserve">Тестирование </w:t>
            </w:r>
          </w:p>
        </w:tc>
        <w:tc>
          <w:tcPr>
            <w:tcW w:w="567" w:type="pct"/>
            <w:shd w:val="clear" w:color="auto" w:fill="FFFFFF"/>
          </w:tcPr>
          <w:p w:rsidR="005400A1" w:rsidRPr="00761309" w:rsidRDefault="00666025" w:rsidP="008D77BB">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Изменения сердечно-сосудистой системы при старении организма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 ОПК-1, ПК-1, ПК-2, ПК-3, ПК-4, ПК-5, ПК-12, ПК-20, ПК-21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A40ED7">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A40ED7">
            <w:pPr>
              <w:rPr>
                <w:color w:val="000000"/>
                <w:sz w:val="28"/>
                <w:szCs w:val="28"/>
              </w:rPr>
            </w:pPr>
            <w:r w:rsidRPr="00761309">
              <w:rPr>
                <w:rFonts w:eastAsia="Times New Roman"/>
                <w:color w:val="000000"/>
                <w:sz w:val="28"/>
                <w:szCs w:val="28"/>
                <w:lang w:eastAsia="ru-RU"/>
              </w:rPr>
              <w:t>Изменения системы органов дыхания при старении организма</w:t>
            </w:r>
          </w:p>
        </w:tc>
        <w:tc>
          <w:tcPr>
            <w:tcW w:w="1286" w:type="pct"/>
            <w:vAlign w:val="center"/>
          </w:tcPr>
          <w:p w:rsidR="005400A1" w:rsidRPr="00761309" w:rsidRDefault="005400A1" w:rsidP="00A40ED7">
            <w:pPr>
              <w:tabs>
                <w:tab w:val="left" w:pos="708"/>
              </w:tabs>
              <w:rPr>
                <w:color w:val="000000"/>
                <w:sz w:val="28"/>
                <w:szCs w:val="28"/>
              </w:rPr>
            </w:pPr>
            <w:r w:rsidRPr="00761309">
              <w:rPr>
                <w:color w:val="000000"/>
                <w:sz w:val="28"/>
                <w:szCs w:val="28"/>
              </w:rPr>
              <w:t>УК-1, ОПК-1, ОПК-2, ПК-1, ПК-2, ПК-3, ПК-4, ПК-5, ПК-12, ПК-20, ПК-21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3</w:t>
            </w:r>
          </w:p>
        </w:tc>
        <w:tc>
          <w:tcPr>
            <w:tcW w:w="1072" w:type="pct"/>
            <w:vAlign w:val="center"/>
          </w:tcPr>
          <w:p w:rsidR="005400A1" w:rsidRPr="00761309" w:rsidRDefault="005400A1" w:rsidP="009D56B6">
            <w:pPr>
              <w:tabs>
                <w:tab w:val="left" w:pos="708"/>
              </w:tabs>
              <w:rPr>
                <w:color w:val="000000"/>
                <w:sz w:val="28"/>
                <w:szCs w:val="28"/>
              </w:rPr>
            </w:pPr>
            <w:r w:rsidRPr="00761309">
              <w:rPr>
                <w:color w:val="000000"/>
                <w:sz w:val="28"/>
                <w:szCs w:val="28"/>
              </w:rPr>
              <w:t>Изменения органов пищеварения при старении</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УК – 1, ОПК – 1, ОПК – 2, ПК – 1, ПК-2, ПК – 3, ПК – 12, ПК - 20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4</w:t>
            </w:r>
          </w:p>
        </w:tc>
        <w:tc>
          <w:tcPr>
            <w:tcW w:w="1072" w:type="pct"/>
            <w:vAlign w:val="center"/>
          </w:tcPr>
          <w:p w:rsidR="005400A1" w:rsidRPr="00761309" w:rsidRDefault="00B729D1" w:rsidP="008D77BB">
            <w:pPr>
              <w:tabs>
                <w:tab w:val="left" w:pos="708"/>
              </w:tabs>
              <w:rPr>
                <w:color w:val="000000"/>
                <w:sz w:val="28"/>
                <w:szCs w:val="28"/>
              </w:rPr>
            </w:pPr>
            <w:r w:rsidRPr="00761309">
              <w:rPr>
                <w:rFonts w:eastAsia="Times New Roman"/>
                <w:color w:val="000000"/>
                <w:sz w:val="28"/>
                <w:szCs w:val="28"/>
                <w:lang w:eastAsia="ru-RU"/>
              </w:rPr>
              <w:t>Изменения мочевыделитель</w:t>
            </w:r>
            <w:r w:rsidR="005400A1" w:rsidRPr="00761309">
              <w:rPr>
                <w:rFonts w:eastAsia="Times New Roman"/>
                <w:color w:val="000000"/>
                <w:sz w:val="28"/>
                <w:szCs w:val="28"/>
                <w:lang w:eastAsia="ru-RU"/>
              </w:rPr>
              <w:t>ной системы при старении</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 – 1, ОПК – 1, ОПК – 2, ПК – 1, ПК-2, ПК – 3, ПК-4,</w:t>
            </w:r>
            <w:r w:rsidR="009B27BB" w:rsidRPr="00761309">
              <w:rPr>
                <w:color w:val="000000"/>
                <w:sz w:val="28"/>
                <w:szCs w:val="28"/>
              </w:rPr>
              <w:t xml:space="preserve"> </w:t>
            </w:r>
            <w:r w:rsidRPr="00761309">
              <w:rPr>
                <w:color w:val="000000"/>
                <w:sz w:val="28"/>
                <w:szCs w:val="28"/>
              </w:rPr>
              <w:t>ПК – 12, ПК - 20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vertAlign w:val="subscript"/>
              </w:rPr>
            </w:pPr>
            <w:r w:rsidRPr="00761309">
              <w:rPr>
                <w:color w:val="000000"/>
                <w:sz w:val="28"/>
                <w:szCs w:val="28"/>
                <w:vertAlign w:val="subscript"/>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B729D1">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5</w:t>
            </w:r>
          </w:p>
        </w:tc>
        <w:tc>
          <w:tcPr>
            <w:tcW w:w="1072" w:type="pct"/>
          </w:tcPr>
          <w:p w:rsidR="005400A1" w:rsidRPr="00761309" w:rsidRDefault="005400A1" w:rsidP="00B729D1">
            <w:pPr>
              <w:tabs>
                <w:tab w:val="left" w:pos="0"/>
              </w:tabs>
              <w:rPr>
                <w:color w:val="000000"/>
                <w:sz w:val="28"/>
                <w:szCs w:val="28"/>
              </w:rPr>
            </w:pPr>
            <w:r w:rsidRPr="00761309">
              <w:rPr>
                <w:rFonts w:eastAsia="Times New Roman"/>
                <w:color w:val="000000"/>
                <w:sz w:val="28"/>
                <w:szCs w:val="28"/>
                <w:lang w:eastAsia="ru-RU"/>
              </w:rPr>
              <w:t>Изменения системы крови при старении</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 – 1, ОПК – 1, ОПК – 2, ПК – 1, ПК-2, ПК – 3, ПК-4,</w:t>
            </w:r>
            <w:r w:rsidR="009B27BB" w:rsidRPr="00761309">
              <w:rPr>
                <w:color w:val="000000"/>
                <w:sz w:val="28"/>
                <w:szCs w:val="28"/>
              </w:rPr>
              <w:t xml:space="preserve"> </w:t>
            </w:r>
            <w:r w:rsidRPr="00761309">
              <w:rPr>
                <w:color w:val="000000"/>
                <w:sz w:val="28"/>
                <w:szCs w:val="28"/>
              </w:rPr>
              <w:t>ПК – 12, ПК - 20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B729D1">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6</w:t>
            </w:r>
          </w:p>
        </w:tc>
        <w:tc>
          <w:tcPr>
            <w:tcW w:w="1072" w:type="pct"/>
          </w:tcPr>
          <w:p w:rsidR="005400A1" w:rsidRPr="00761309" w:rsidRDefault="005400A1" w:rsidP="008D77BB">
            <w:pPr>
              <w:tabs>
                <w:tab w:val="left" w:pos="708"/>
              </w:tabs>
              <w:rPr>
                <w:color w:val="000000"/>
                <w:sz w:val="28"/>
                <w:szCs w:val="28"/>
              </w:rPr>
            </w:pPr>
            <w:r w:rsidRPr="00761309">
              <w:rPr>
                <w:rFonts w:eastAsia="Times New Roman"/>
                <w:color w:val="000000"/>
                <w:sz w:val="28"/>
                <w:szCs w:val="28"/>
                <w:lang w:eastAsia="ru-RU"/>
              </w:rPr>
              <w:t>Изменения эндокринной системы при старении</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УК – 1, ОПК – 1, ОПК – 2, ПК – 1, ПК-2, ПК – 3, ПК-4,</w:t>
            </w:r>
            <w:r w:rsidR="009B27BB" w:rsidRPr="00761309">
              <w:rPr>
                <w:color w:val="000000"/>
                <w:sz w:val="28"/>
                <w:szCs w:val="28"/>
              </w:rPr>
              <w:t xml:space="preserve"> </w:t>
            </w:r>
            <w:r w:rsidRPr="00761309">
              <w:rPr>
                <w:color w:val="000000"/>
                <w:sz w:val="28"/>
                <w:szCs w:val="28"/>
              </w:rPr>
              <w:t>ПК – 12, ПК – 20, ПК-21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7</w:t>
            </w:r>
          </w:p>
        </w:tc>
        <w:tc>
          <w:tcPr>
            <w:tcW w:w="1072" w:type="pct"/>
            <w:vAlign w:val="center"/>
          </w:tcPr>
          <w:p w:rsidR="005400A1" w:rsidRPr="00761309" w:rsidRDefault="005400A1" w:rsidP="008D77BB">
            <w:pPr>
              <w:tabs>
                <w:tab w:val="left" w:pos="0"/>
              </w:tabs>
              <w:rPr>
                <w:color w:val="000000"/>
                <w:sz w:val="28"/>
                <w:szCs w:val="28"/>
              </w:rPr>
            </w:pPr>
            <w:r w:rsidRPr="00761309">
              <w:rPr>
                <w:rFonts w:eastAsia="Times New Roman"/>
                <w:color w:val="000000"/>
                <w:sz w:val="28"/>
                <w:szCs w:val="28"/>
                <w:lang w:eastAsia="ru-RU"/>
              </w:rPr>
              <w:t>Системный остеопороз как причина возрастных изменений опорно-двигательного аппарата</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УК-1, ОПК-1, ПК-1, ПК-2, ПК-3, ПК-4, ПК-5, ПК-12, ПК-20, ПК-21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312A6D" w:rsidP="008D77BB">
            <w:pPr>
              <w:jc w:val="center"/>
              <w:rPr>
                <w:color w:val="000000"/>
                <w:sz w:val="28"/>
                <w:szCs w:val="28"/>
              </w:rPr>
            </w:pPr>
            <w:r w:rsidRPr="00761309">
              <w:rPr>
                <w:color w:val="000000"/>
                <w:sz w:val="28"/>
                <w:szCs w:val="28"/>
              </w:rPr>
              <w:t>8</w:t>
            </w:r>
            <w:r w:rsidR="005400A1" w:rsidRPr="00761309">
              <w:rPr>
                <w:color w:val="000000"/>
                <w:sz w:val="28"/>
                <w:szCs w:val="28"/>
              </w:rPr>
              <w:t>.</w:t>
            </w:r>
          </w:p>
        </w:tc>
        <w:tc>
          <w:tcPr>
            <w:tcW w:w="1072" w:type="pct"/>
          </w:tcPr>
          <w:p w:rsidR="005400A1" w:rsidRPr="00761309" w:rsidRDefault="005400A1" w:rsidP="0049287D">
            <w:pPr>
              <w:jc w:val="both"/>
              <w:rPr>
                <w:color w:val="000000"/>
                <w:sz w:val="28"/>
                <w:szCs w:val="28"/>
              </w:rPr>
            </w:pPr>
            <w:r w:rsidRPr="00761309">
              <w:rPr>
                <w:rFonts w:eastAsia="Times New Roman"/>
                <w:color w:val="000000"/>
                <w:sz w:val="28"/>
                <w:szCs w:val="28"/>
                <w:lang w:eastAsia="ru-RU"/>
              </w:rPr>
              <w:t>Системный остеопороз как причина возрастных изменений опорно-двигательного аппарата</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УК-1, ОПК-1, ПК-1, ПК-2, ПК-3, ПК-4, ПК-5, ПК-12, ПК-20, ПК-21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434430">
      <w:pPr>
        <w:keepNext/>
        <w:tabs>
          <w:tab w:val="left" w:pos="1701"/>
        </w:tabs>
        <w:spacing w:line="360" w:lineRule="auto"/>
        <w:ind w:firstLine="709"/>
        <w:jc w:val="both"/>
        <w:rPr>
          <w:b/>
          <w:bCs/>
          <w:i/>
          <w:iCs/>
          <w:color w:val="000000"/>
          <w:sz w:val="28"/>
          <w:szCs w:val="24"/>
        </w:rPr>
      </w:pPr>
      <w:r w:rsidRPr="00761309">
        <w:rPr>
          <w:b/>
          <w:bCs/>
          <w:i/>
          <w:iCs/>
          <w:color w:val="000000"/>
          <w:sz w:val="28"/>
          <w:szCs w:val="24"/>
        </w:rPr>
        <w:t>Оценочные средства промежуточной аттестации</w:t>
      </w:r>
    </w:p>
    <w:p w:rsidR="005400A1" w:rsidRPr="00761309" w:rsidRDefault="005400A1" w:rsidP="00981337">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981337">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981337" w:rsidP="00981337">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 xml:space="preserve">Вопрос </w:t>
      </w:r>
      <w:r w:rsidR="005400A1" w:rsidRPr="00761309">
        <w:rPr>
          <w:rFonts w:ascii="Times New Roman" w:hAnsi="Times New Roman" w:cs="Times New Roman"/>
          <w:sz w:val="28"/>
          <w:szCs w:val="28"/>
        </w:rPr>
        <w:t xml:space="preserve">№ 1. </w:t>
      </w:r>
      <w:r w:rsidR="005400A1" w:rsidRPr="00761309">
        <w:rPr>
          <w:rFonts w:ascii="Times New Roman" w:eastAsia="Times New Roman" w:hAnsi="Times New Roman" w:cs="Times New Roman"/>
          <w:sz w:val="28"/>
          <w:szCs w:val="28"/>
          <w:lang w:eastAsia="ru-RU"/>
        </w:rPr>
        <w:t>К клиническим проявлениям старческой недужности со стороны сердечно-сосудистой системы не относится:</w:t>
      </w:r>
    </w:p>
    <w:p w:rsidR="005400A1" w:rsidRPr="00761309" w:rsidRDefault="003600CC" w:rsidP="00981337">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eastAsia="Times New Roman" w:hAnsi="Times New Roman" w:cs="Times New Roman"/>
          <w:sz w:val="28"/>
          <w:szCs w:val="28"/>
          <w:lang w:eastAsia="ru-RU"/>
        </w:rPr>
        <w:t>А.</w:t>
      </w:r>
      <w:r w:rsidR="005400A1" w:rsidRPr="00761309">
        <w:rPr>
          <w:rFonts w:ascii="Times New Roman" w:eastAsia="Times New Roman" w:hAnsi="Times New Roman" w:cs="Times New Roman"/>
          <w:sz w:val="28"/>
          <w:szCs w:val="28"/>
          <w:lang w:eastAsia="ru-RU"/>
        </w:rPr>
        <w:t xml:space="preserve"> увеличение податливости артерий;</w:t>
      </w:r>
    </w:p>
    <w:p w:rsidR="005400A1" w:rsidRPr="00761309" w:rsidRDefault="003600CC" w:rsidP="00981337">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eastAsia="Times New Roman" w:hAnsi="Times New Roman" w:cs="Times New Roman"/>
          <w:sz w:val="28"/>
          <w:szCs w:val="28"/>
          <w:lang w:eastAsia="ru-RU"/>
        </w:rPr>
        <w:lastRenderedPageBreak/>
        <w:t>Б.</w:t>
      </w:r>
      <w:r w:rsidR="005400A1" w:rsidRPr="00761309">
        <w:rPr>
          <w:rFonts w:ascii="Times New Roman" w:eastAsia="Times New Roman" w:hAnsi="Times New Roman" w:cs="Times New Roman"/>
          <w:sz w:val="28"/>
          <w:szCs w:val="28"/>
          <w:lang w:eastAsia="ru-RU"/>
        </w:rPr>
        <w:t xml:space="preserve"> снижение чувствительности β-адренорецепторов;</w:t>
      </w:r>
      <w:r w:rsidR="005400A1" w:rsidRPr="00761309">
        <w:rPr>
          <w:rFonts w:ascii="Times New Roman" w:hAnsi="Times New Roman" w:cs="Times New Roman"/>
          <w:sz w:val="28"/>
          <w:szCs w:val="28"/>
          <w:vertAlign w:val="superscript"/>
        </w:rPr>
        <w:t xml:space="preserve"> </w:t>
      </w:r>
    </w:p>
    <w:p w:rsidR="005400A1" w:rsidRPr="00761309" w:rsidRDefault="003600CC" w:rsidP="00981337">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5400A1" w:rsidRPr="00761309">
        <w:rPr>
          <w:rFonts w:ascii="Times New Roman" w:eastAsia="Times New Roman" w:hAnsi="Times New Roman" w:cs="Times New Roman"/>
          <w:sz w:val="28"/>
          <w:szCs w:val="28"/>
          <w:lang w:eastAsia="ru-RU"/>
        </w:rPr>
        <w:t xml:space="preserve"> снижение чувствительности барорецепторов и автоматизма синусового узла;</w:t>
      </w:r>
    </w:p>
    <w:p w:rsidR="005400A1" w:rsidRPr="00761309" w:rsidRDefault="003600CC" w:rsidP="00981337">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w:t>
      </w:r>
      <w:r w:rsidR="005400A1" w:rsidRPr="00761309">
        <w:rPr>
          <w:rFonts w:ascii="Times New Roman" w:eastAsia="Times New Roman" w:hAnsi="Times New Roman" w:cs="Times New Roman"/>
          <w:sz w:val="28"/>
          <w:szCs w:val="28"/>
          <w:lang w:eastAsia="ru-RU"/>
        </w:rPr>
        <w:t>снижение податливости артерий, приводящим к последующему повышению систолического давления и гипертрофии левого желудочка.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p>
    <w:p w:rsidR="005400A1" w:rsidRPr="00761309" w:rsidRDefault="00981337" w:rsidP="00981337">
      <w:pPr>
        <w:tabs>
          <w:tab w:val="left" w:pos="426"/>
        </w:tabs>
        <w:spacing w:line="360" w:lineRule="auto"/>
        <w:jc w:val="both"/>
        <w:rPr>
          <w:color w:val="000000"/>
          <w:sz w:val="28"/>
          <w:szCs w:val="28"/>
        </w:rPr>
      </w:pPr>
      <w:r w:rsidRPr="00761309">
        <w:rPr>
          <w:color w:val="000000"/>
          <w:sz w:val="28"/>
          <w:szCs w:val="28"/>
        </w:rPr>
        <w:t xml:space="preserve">Вопрос </w:t>
      </w:r>
      <w:r w:rsidR="005400A1" w:rsidRPr="00761309">
        <w:rPr>
          <w:color w:val="000000"/>
          <w:sz w:val="28"/>
          <w:szCs w:val="28"/>
        </w:rPr>
        <w:t xml:space="preserve">№ 2. Ночной диурез в пожилом возрасте и старческом возрасте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увеличивается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уменьшается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p>
    <w:p w:rsidR="005400A1" w:rsidRPr="00761309" w:rsidRDefault="00981337" w:rsidP="00981337">
      <w:pPr>
        <w:tabs>
          <w:tab w:val="left" w:pos="426"/>
        </w:tabs>
        <w:spacing w:line="360" w:lineRule="auto"/>
        <w:jc w:val="both"/>
        <w:rPr>
          <w:color w:val="000000"/>
          <w:sz w:val="28"/>
          <w:szCs w:val="28"/>
        </w:rPr>
      </w:pPr>
      <w:r w:rsidRPr="00761309">
        <w:rPr>
          <w:color w:val="000000"/>
          <w:sz w:val="28"/>
          <w:szCs w:val="28"/>
        </w:rPr>
        <w:t xml:space="preserve">Вопрос </w:t>
      </w:r>
      <w:r w:rsidR="005400A1" w:rsidRPr="00761309">
        <w:rPr>
          <w:color w:val="000000"/>
          <w:sz w:val="28"/>
          <w:szCs w:val="28"/>
        </w:rPr>
        <w:t xml:space="preserve">№ 3. Увеличение ночного диуреза в пожилом возрасте связано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 пониженной чувствительностью сфинктера мочевого пузыря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с наличием аденомы или гипертрофии предстательной железы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с улучшением кровообращения в почках в горизонтальном положении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со всем вышеперечисленным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981337" w:rsidP="00981337">
      <w:pPr>
        <w:tabs>
          <w:tab w:val="left" w:pos="426"/>
        </w:tabs>
        <w:spacing w:line="360" w:lineRule="auto"/>
        <w:jc w:val="both"/>
        <w:rPr>
          <w:color w:val="000000"/>
          <w:sz w:val="28"/>
          <w:szCs w:val="28"/>
        </w:rPr>
      </w:pPr>
      <w:r w:rsidRPr="00761309">
        <w:rPr>
          <w:color w:val="000000"/>
          <w:sz w:val="28"/>
          <w:szCs w:val="28"/>
        </w:rPr>
        <w:t xml:space="preserve">Вопрос </w:t>
      </w:r>
      <w:r w:rsidR="005400A1" w:rsidRPr="00761309">
        <w:rPr>
          <w:color w:val="000000"/>
          <w:sz w:val="28"/>
          <w:szCs w:val="28"/>
        </w:rPr>
        <w:t xml:space="preserve">№ 4. Более значительные изменения у лиц пожилого возраста выявляются в сосудах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005400A1" w:rsidRPr="00761309">
        <w:rPr>
          <w:color w:val="000000"/>
          <w:sz w:val="28"/>
          <w:szCs w:val="28"/>
        </w:rPr>
        <w:t xml:space="preserve">артериальных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венозных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981337" w:rsidP="00981337">
      <w:pPr>
        <w:tabs>
          <w:tab w:val="left" w:pos="426"/>
        </w:tabs>
        <w:spacing w:line="360" w:lineRule="auto"/>
        <w:jc w:val="both"/>
        <w:rPr>
          <w:color w:val="000000"/>
          <w:sz w:val="28"/>
          <w:szCs w:val="28"/>
        </w:rPr>
      </w:pPr>
      <w:r w:rsidRPr="00761309">
        <w:rPr>
          <w:color w:val="000000"/>
          <w:sz w:val="28"/>
          <w:szCs w:val="28"/>
        </w:rPr>
        <w:t xml:space="preserve">Вопрос </w:t>
      </w:r>
      <w:r w:rsidR="005400A1" w:rsidRPr="00761309">
        <w:rPr>
          <w:color w:val="000000"/>
          <w:sz w:val="28"/>
          <w:szCs w:val="28"/>
        </w:rPr>
        <w:t xml:space="preserve">№ 5. С возрастом не повышается артериальное давление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систолическое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диастолическое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пульсовое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среднее динамическое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lastRenderedPageBreak/>
        <w:t>Д.</w:t>
      </w:r>
      <w:r w:rsidR="009B27BB" w:rsidRPr="00761309">
        <w:rPr>
          <w:color w:val="000000"/>
          <w:sz w:val="28"/>
          <w:szCs w:val="28"/>
        </w:rPr>
        <w:t xml:space="preserve"> </w:t>
      </w:r>
      <w:r w:rsidR="005400A1" w:rsidRPr="00761309">
        <w:rPr>
          <w:color w:val="000000"/>
          <w:sz w:val="28"/>
          <w:szCs w:val="28"/>
        </w:rPr>
        <w:t xml:space="preserve">боковое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6. С возрастом в миокарде развивается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прогрессирующий склероз миокарда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атрофия мышечных волокон миокарда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гнездная гипертрофия мышечных волокон миокарда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все вышеперечисленное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7. Сократительная способность миокарда с возрастом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снижается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не изменяется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увеличивается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Вопрос № 8.</w:t>
      </w:r>
      <w:r w:rsidRPr="00761309">
        <w:rPr>
          <w:rFonts w:eastAsia="+mn-ea"/>
          <w:color w:val="000000"/>
          <w:kern w:val="24"/>
          <w:sz w:val="28"/>
          <w:szCs w:val="28"/>
          <w:lang w:eastAsia="ru-RU"/>
        </w:rPr>
        <w:t xml:space="preserve"> </w:t>
      </w:r>
      <w:r w:rsidRPr="00761309">
        <w:rPr>
          <w:color w:val="000000"/>
          <w:sz w:val="28"/>
          <w:szCs w:val="28"/>
        </w:rPr>
        <w:t xml:space="preserve">Старческий кифоз развивается в связи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 деформирующим спондилоартрозом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с атонией длинных мышц спины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с атрофией длинных мышц спины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со всем вышеперечисленным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005400A1" w:rsidRPr="00761309">
        <w:rPr>
          <w:color w:val="000000"/>
          <w:sz w:val="28"/>
          <w:szCs w:val="28"/>
        </w:rPr>
        <w:t xml:space="preserve">ничего из вышеперечисленного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Вопрос № 9.</w:t>
      </w:r>
      <w:r w:rsidRPr="00761309">
        <w:rPr>
          <w:rFonts w:eastAsia="+mn-ea"/>
          <w:color w:val="000000"/>
          <w:kern w:val="24"/>
          <w:sz w:val="64"/>
          <w:szCs w:val="64"/>
          <w:lang w:eastAsia="ru-RU"/>
        </w:rPr>
        <w:t xml:space="preserve"> </w:t>
      </w:r>
      <w:r w:rsidRPr="00761309">
        <w:rPr>
          <w:color w:val="000000"/>
          <w:sz w:val="28"/>
          <w:szCs w:val="28"/>
        </w:rPr>
        <w:t xml:space="preserve">Частота сердечных сокращений с возрастом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не изменяется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учащается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урежается </w:t>
      </w:r>
    </w:p>
    <w:p w:rsidR="005400A1" w:rsidRPr="00761309" w:rsidRDefault="003600CC" w:rsidP="00981337">
      <w:pPr>
        <w:tabs>
          <w:tab w:val="left" w:pos="426"/>
        </w:tabs>
        <w:spacing w:line="360" w:lineRule="auto"/>
        <w:jc w:val="both"/>
        <w:rPr>
          <w:color w:val="000000"/>
          <w:sz w:val="24"/>
          <w:szCs w:val="24"/>
        </w:rPr>
      </w:pPr>
      <w:r w:rsidRPr="00761309">
        <w:rPr>
          <w:color w:val="000000"/>
          <w:sz w:val="28"/>
          <w:szCs w:val="28"/>
        </w:rPr>
        <w:t>Г.</w:t>
      </w:r>
      <w:r w:rsidR="005400A1" w:rsidRPr="00761309">
        <w:rPr>
          <w:color w:val="000000"/>
          <w:sz w:val="28"/>
          <w:szCs w:val="28"/>
        </w:rPr>
        <w:t xml:space="preserve"> становится неритмичной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В.</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473AF0">
      <w:pPr>
        <w:spacing w:line="360" w:lineRule="auto"/>
        <w:jc w:val="both"/>
        <w:rPr>
          <w:color w:val="000000"/>
          <w:sz w:val="28"/>
          <w:szCs w:val="28"/>
        </w:rPr>
      </w:pPr>
      <w:r w:rsidRPr="00761309">
        <w:rPr>
          <w:color w:val="000000"/>
          <w:sz w:val="28"/>
          <w:szCs w:val="28"/>
        </w:rPr>
        <w:t>Вопрос № 10. Основной причиной развития застойной сердечной недостаточности в пожилом возрасте являются</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метаболические расстройства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ишемическая болезнь сердца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клапанные пороки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артериальная гипертония </w:t>
      </w:r>
    </w:p>
    <w:p w:rsidR="005400A1" w:rsidRPr="00761309" w:rsidRDefault="003600CC" w:rsidP="00981337">
      <w:pPr>
        <w:tabs>
          <w:tab w:val="left" w:pos="426"/>
        </w:tabs>
        <w:spacing w:line="360" w:lineRule="auto"/>
        <w:jc w:val="both"/>
        <w:rPr>
          <w:color w:val="000000"/>
          <w:sz w:val="24"/>
          <w:szCs w:val="24"/>
        </w:rPr>
      </w:pPr>
      <w:r w:rsidRPr="00761309">
        <w:rPr>
          <w:color w:val="000000"/>
          <w:sz w:val="28"/>
          <w:szCs w:val="28"/>
        </w:rPr>
        <w:t>Д.</w:t>
      </w:r>
      <w:r w:rsidR="005400A1" w:rsidRPr="00761309">
        <w:rPr>
          <w:color w:val="000000"/>
          <w:sz w:val="28"/>
          <w:szCs w:val="28"/>
        </w:rPr>
        <w:t xml:space="preserve"> коллагеновые заболевания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Вопрос № 11. Какой метод исследования целесообразно первым применять для выяснения причины</w:t>
      </w:r>
      <w:r w:rsidR="005C61D4" w:rsidRPr="00761309">
        <w:rPr>
          <w:color w:val="000000"/>
          <w:sz w:val="28"/>
          <w:szCs w:val="28"/>
        </w:rPr>
        <w:t xml:space="preserve"> </w:t>
      </w:r>
      <w:r w:rsidRPr="00761309">
        <w:rPr>
          <w:color w:val="000000"/>
          <w:sz w:val="28"/>
          <w:szCs w:val="28"/>
        </w:rPr>
        <w:t>резкого ухудшения состояния больного (например, потеря сознания)?</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электрокардиография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фонокардиография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эхокардиография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рентгенологическое исследование органов грудной клетки</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12. Среди пороков сердца в пожилом возрасте чаще встречается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стеноз клапана легочной артерии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митральная недостаточность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стеноз устья аорты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митральный стеноз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ничего из вышеперечисленного </w:t>
      </w:r>
    </w:p>
    <w:p w:rsidR="005400A1" w:rsidRPr="00761309" w:rsidRDefault="005400A1" w:rsidP="00981337">
      <w:pPr>
        <w:spacing w:line="360" w:lineRule="auto"/>
        <w:jc w:val="both"/>
        <w:rPr>
          <w:color w:val="000000"/>
          <w:sz w:val="28"/>
          <w:szCs w:val="28"/>
        </w:rPr>
      </w:pPr>
      <w:r w:rsidRPr="00761309">
        <w:rPr>
          <w:color w:val="000000"/>
          <w:sz w:val="28"/>
          <w:szCs w:val="28"/>
        </w:rPr>
        <w:t>Эталонный ответ А.</w:t>
      </w:r>
    </w:p>
    <w:p w:rsidR="005400A1" w:rsidRPr="00761309" w:rsidRDefault="005400A1" w:rsidP="00981337">
      <w:pPr>
        <w:spacing w:line="360" w:lineRule="auto"/>
        <w:jc w:val="both"/>
        <w:rPr>
          <w:color w:val="000000"/>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Вопрос № 13.</w:t>
      </w:r>
      <w:r w:rsidRPr="005E24A1">
        <w:rPr>
          <w:rFonts w:eastAsia="+mn-ea"/>
          <w:color w:val="000000"/>
          <w:sz w:val="66"/>
          <w:szCs w:val="66"/>
          <w:lang w:eastAsia="ru-RU"/>
          <w14:shadow w14:blurRad="50800" w14:dist="38100" w14:dir="2700000" w14:sx="100000" w14:sy="100000" w14:kx="0" w14:ky="0" w14:algn="tl">
            <w14:srgbClr w14:val="000000">
              <w14:alpha w14:val="60000"/>
            </w14:srgbClr>
          </w14:shadow>
        </w:rPr>
        <w:t xml:space="preserve"> </w:t>
      </w:r>
      <w:r w:rsidRPr="00761309">
        <w:rPr>
          <w:color w:val="000000"/>
          <w:sz w:val="28"/>
          <w:szCs w:val="28"/>
        </w:rPr>
        <w:t>Причинами развития ТЭЛА или тромбоза</w:t>
      </w:r>
      <w:r w:rsidR="005C61D4" w:rsidRPr="00761309">
        <w:rPr>
          <w:color w:val="000000"/>
          <w:sz w:val="28"/>
          <w:szCs w:val="28"/>
        </w:rPr>
        <w:t xml:space="preserve"> </w:t>
      </w:r>
      <w:r w:rsidRPr="00761309">
        <w:rPr>
          <w:color w:val="000000"/>
          <w:sz w:val="28"/>
          <w:szCs w:val="28"/>
        </w:rPr>
        <w:t>ветвей легочной артерии являются</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lastRenderedPageBreak/>
        <w:t>А.</w:t>
      </w:r>
      <w:r w:rsidR="005400A1" w:rsidRPr="00761309">
        <w:rPr>
          <w:color w:val="000000"/>
          <w:sz w:val="28"/>
          <w:szCs w:val="28"/>
        </w:rPr>
        <w:t xml:space="preserve"> флеботромбоз глубоких вен таза, нижних конечностей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травма костей нижних (или верхних) конечностей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осложнения ближайшего и/или отдаленного послеоперационного периода (в связи с операцией в брюшной, грудной полостях и др.)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нарушение свертывающих свойств крови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тромбоцитоз </w:t>
      </w:r>
    </w:p>
    <w:p w:rsidR="005C61D4" w:rsidRPr="00761309" w:rsidRDefault="005C61D4" w:rsidP="00981337">
      <w:pPr>
        <w:tabs>
          <w:tab w:val="left" w:pos="426"/>
        </w:tabs>
        <w:spacing w:line="360" w:lineRule="auto"/>
        <w:jc w:val="both"/>
        <w:rPr>
          <w:color w:val="000000"/>
          <w:sz w:val="28"/>
          <w:szCs w:val="28"/>
        </w:rPr>
      </w:pPr>
      <w:r w:rsidRPr="00761309">
        <w:rPr>
          <w:color w:val="000000"/>
          <w:sz w:val="28"/>
          <w:szCs w:val="28"/>
        </w:rPr>
        <w:t>Е.</w:t>
      </w:r>
      <w:r w:rsidR="005400A1" w:rsidRPr="00761309">
        <w:rPr>
          <w:color w:val="000000"/>
          <w:sz w:val="28"/>
          <w:szCs w:val="28"/>
        </w:rPr>
        <w:t xml:space="preserve"> все перечисленное верно </w:t>
      </w: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Эталонный ответ Е.</w:t>
      </w:r>
    </w:p>
    <w:p w:rsidR="005C61D4" w:rsidRPr="00761309" w:rsidRDefault="005C61D4" w:rsidP="00981337">
      <w:pPr>
        <w:tabs>
          <w:tab w:val="left" w:pos="426"/>
        </w:tabs>
        <w:spacing w:line="360" w:lineRule="auto"/>
        <w:jc w:val="both"/>
        <w:rPr>
          <w:color w:val="000000"/>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14. Изменения дыхательного аппарата с возрастом включают в себя:</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потерю эластичности реберных хрящей;</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уменьшение подвижности реберно-позвоночных суставов;</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развитие кальциноза хряшей;</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повышение мышечной силы межреберных мышц;</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повышение тонуса мышц дыхательного аппарата.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15. Изменения грудной клетки в пожилом возрасте заключаются в:</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 xml:space="preserve">увеличении </w:t>
      </w:r>
      <w:r w:rsidR="00B729D1" w:rsidRPr="00761309">
        <w:rPr>
          <w:rFonts w:ascii="Times New Roman" w:hAnsi="Times New Roman" w:cs="Times New Roman"/>
          <w:bCs/>
          <w:sz w:val="28"/>
          <w:szCs w:val="28"/>
        </w:rPr>
        <w:t>переднезаднего</w:t>
      </w:r>
      <w:r w:rsidR="005400A1" w:rsidRPr="00761309">
        <w:rPr>
          <w:rFonts w:ascii="Times New Roman" w:hAnsi="Times New Roman" w:cs="Times New Roman"/>
          <w:bCs/>
          <w:sz w:val="28"/>
          <w:szCs w:val="28"/>
        </w:rPr>
        <w:t xml:space="preserve"> размера;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расширении нижней апертуры;</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росте отрицательного внутриплеврального давления;</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уменьшении </w:t>
      </w:r>
      <w:r w:rsidR="00B729D1" w:rsidRPr="00761309">
        <w:rPr>
          <w:rFonts w:ascii="Times New Roman" w:hAnsi="Times New Roman" w:cs="Times New Roman"/>
          <w:sz w:val="28"/>
          <w:szCs w:val="28"/>
        </w:rPr>
        <w:t>переднезаднего</w:t>
      </w:r>
      <w:r w:rsidR="005400A1" w:rsidRPr="00761309">
        <w:rPr>
          <w:rFonts w:ascii="Times New Roman" w:hAnsi="Times New Roman" w:cs="Times New Roman"/>
          <w:sz w:val="28"/>
          <w:szCs w:val="28"/>
        </w:rPr>
        <w:t xml:space="preserve"> размера;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сужении нижней апертуры.</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16. Возрастные изменения стенки бронха — это:</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инфильтрация лимфоидными элементами;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инфильтрация плазматическими элементами;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уменьшение просвета бронха;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инфильтрация эозинофилами;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Д.</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увеличение просвета бронха.</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17. Дренажная функция бронхов снижается с возрастом в результате:</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снижения перистальтики бронхов;</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снижения кашлевого рефлекса;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гипертрофии бронхиального эпителия;</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атрофии бронхиального эпителия;</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18. Возрастное уменьшение жизненной емкости легких связано с:</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снижением силы дыхательных мышц;</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уменьшением эластичности легких;</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ригидностью грудной клетки;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увеличением силы дыхательных мышц;</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увеличением эластичности легких.</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19. Для старческого возраста характерны следующие изменения в почках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склероз почечных артерий и артериол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очаговый гломерулосклероз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фиброз интерстиции мозгового слоя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Г.</w:t>
      </w:r>
      <w:r w:rsidR="005C61D4" w:rsidRPr="00761309">
        <w:rPr>
          <w:color w:val="000000"/>
          <w:sz w:val="28"/>
          <w:szCs w:val="28"/>
        </w:rPr>
        <w:t xml:space="preserve"> </w:t>
      </w:r>
      <w:r w:rsidR="005400A1" w:rsidRPr="00761309">
        <w:rPr>
          <w:color w:val="000000"/>
          <w:sz w:val="28"/>
          <w:szCs w:val="28"/>
        </w:rPr>
        <w:t xml:space="preserve">все перечисленное верно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20. Возрастное снижение коркового кровотока почек составляет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на 1% каждые 10 лет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на 5% каждые 10 лет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на 10% каждые 10 лет</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В.</w:t>
      </w:r>
    </w:p>
    <w:p w:rsidR="005400A1" w:rsidRPr="00761309" w:rsidRDefault="005400A1"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Вопрос № 21. В пожилом и старческом возрастах активность</w:t>
      </w:r>
      <w:r w:rsidR="005C61D4" w:rsidRPr="00761309">
        <w:rPr>
          <w:color w:val="000000"/>
          <w:sz w:val="28"/>
          <w:szCs w:val="28"/>
        </w:rPr>
        <w:t xml:space="preserve"> </w:t>
      </w:r>
      <w:r w:rsidRPr="00761309">
        <w:rPr>
          <w:color w:val="000000"/>
          <w:sz w:val="28"/>
          <w:szCs w:val="28"/>
        </w:rPr>
        <w:t xml:space="preserve">ренин-ангиотензин-альдостероновой системы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повышается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снижается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22. Декомпенсировать старческую почку могут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гиповолемия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перегрузка жидкостью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коллапс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все верно</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23. Уровень креатинина в </w:t>
      </w:r>
      <w:r w:rsidR="00B729D1" w:rsidRPr="00761309">
        <w:rPr>
          <w:color w:val="000000"/>
          <w:sz w:val="28"/>
          <w:szCs w:val="28"/>
        </w:rPr>
        <w:t xml:space="preserve">крови у гериатрических больных </w:t>
      </w:r>
      <w:r w:rsidRPr="00761309">
        <w:rPr>
          <w:color w:val="000000"/>
          <w:sz w:val="28"/>
          <w:szCs w:val="28"/>
        </w:rPr>
        <w:t>не полностью отражает выраженн</w:t>
      </w:r>
      <w:r w:rsidR="00981337" w:rsidRPr="00761309">
        <w:rPr>
          <w:color w:val="000000"/>
          <w:sz w:val="28"/>
          <w:szCs w:val="28"/>
        </w:rPr>
        <w:t xml:space="preserve">ость почечной недостаточности. </w:t>
      </w:r>
      <w:r w:rsidRPr="00761309">
        <w:rPr>
          <w:color w:val="000000"/>
          <w:sz w:val="28"/>
          <w:szCs w:val="28"/>
        </w:rPr>
        <w:t xml:space="preserve">Это связано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 уменьшением образования креатинина вследствие падения мышечной массы тела </w:t>
      </w:r>
    </w:p>
    <w:p w:rsidR="005C61D4"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с возрастным снижением клубочковой фильтрации </w:t>
      </w: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Эталонный ответ А.</w:t>
      </w:r>
    </w:p>
    <w:p w:rsidR="005C61D4" w:rsidRPr="00761309" w:rsidRDefault="005C61D4" w:rsidP="00981337">
      <w:pPr>
        <w:tabs>
          <w:tab w:val="left" w:pos="426"/>
        </w:tabs>
        <w:spacing w:line="360" w:lineRule="auto"/>
        <w:jc w:val="both"/>
        <w:rPr>
          <w:color w:val="000000"/>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24. Особенностью патогенеза гломерулонефрита у человека пожилого и старческого возраста является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высокая степень активности иммунного процесса в почках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низкая степень активности иммунного процесса в почках</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tabs>
          <w:tab w:val="left" w:pos="426"/>
        </w:tabs>
        <w:spacing w:line="360" w:lineRule="auto"/>
        <w:jc w:val="both"/>
        <w:rPr>
          <w:color w:val="000000"/>
          <w:sz w:val="28"/>
          <w:szCs w:val="28"/>
        </w:rPr>
      </w:pPr>
      <w:r w:rsidRPr="00761309">
        <w:rPr>
          <w:color w:val="000000"/>
          <w:sz w:val="28"/>
          <w:szCs w:val="28"/>
        </w:rPr>
        <w:t xml:space="preserve">Вопрос № 25. У людей пожилого и старческого возраста функционируют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весь клубочковый аппарат почек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lastRenderedPageBreak/>
        <w:t>Б.</w:t>
      </w:r>
      <w:r w:rsidR="005400A1" w:rsidRPr="00761309">
        <w:rPr>
          <w:color w:val="000000"/>
          <w:sz w:val="28"/>
          <w:szCs w:val="28"/>
        </w:rPr>
        <w:t xml:space="preserve"> 2/3 клубочкового аппарата почек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1/3 клубочкового аппарата почек </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C61D4" w:rsidRPr="00761309" w:rsidRDefault="005C61D4"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spacing w:line="360" w:lineRule="auto"/>
        <w:jc w:val="both"/>
        <w:rPr>
          <w:color w:val="000000"/>
          <w:sz w:val="28"/>
          <w:szCs w:val="28"/>
        </w:rPr>
      </w:pPr>
      <w:r w:rsidRPr="00761309">
        <w:rPr>
          <w:color w:val="000000"/>
          <w:sz w:val="28"/>
          <w:szCs w:val="28"/>
        </w:rPr>
        <w:t>Вопрос</w:t>
      </w:r>
      <w:r w:rsidR="00981337" w:rsidRPr="00761309">
        <w:rPr>
          <w:color w:val="000000"/>
          <w:sz w:val="28"/>
          <w:szCs w:val="28"/>
        </w:rPr>
        <w:t xml:space="preserve"> № </w:t>
      </w:r>
      <w:r w:rsidRPr="00761309">
        <w:rPr>
          <w:color w:val="000000"/>
          <w:sz w:val="28"/>
          <w:szCs w:val="28"/>
        </w:rPr>
        <w:t>26. Какой из перечисленных метод</w:t>
      </w:r>
      <w:r w:rsidR="00981337" w:rsidRPr="00761309">
        <w:rPr>
          <w:color w:val="000000"/>
          <w:sz w:val="28"/>
          <w:szCs w:val="28"/>
        </w:rPr>
        <w:t>ов является наиболее ч</w:t>
      </w:r>
      <w:r w:rsidRPr="00761309">
        <w:rPr>
          <w:color w:val="000000"/>
          <w:sz w:val="28"/>
          <w:szCs w:val="28"/>
        </w:rPr>
        <w:t>увствительным для раннего выявления снижения функции почек?</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обзорная рентгенография </w:t>
      </w:r>
    </w:p>
    <w:p w:rsidR="005400A1" w:rsidRPr="00761309" w:rsidRDefault="003600CC" w:rsidP="00981337">
      <w:pPr>
        <w:tabs>
          <w:tab w:val="left" w:pos="426"/>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ультразвуковое исследование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радионуклеидная ренография</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B729D1" w:rsidRPr="00761309" w:rsidRDefault="00B729D1" w:rsidP="00981337">
      <w:pPr>
        <w:pStyle w:val="af1"/>
        <w:spacing w:after="0" w:line="360" w:lineRule="auto"/>
        <w:ind w:left="0"/>
        <w:jc w:val="both"/>
        <w:rPr>
          <w:rFonts w:ascii="Times New Roman" w:hAnsi="Times New Roman" w:cs="Times New Roman"/>
          <w:sz w:val="28"/>
          <w:szCs w:val="28"/>
        </w:rPr>
      </w:pPr>
    </w:p>
    <w:p w:rsidR="005400A1" w:rsidRPr="00761309" w:rsidRDefault="005400A1" w:rsidP="00981337">
      <w:pPr>
        <w:spacing w:line="360" w:lineRule="auto"/>
        <w:jc w:val="both"/>
        <w:rPr>
          <w:color w:val="000000"/>
          <w:sz w:val="28"/>
          <w:szCs w:val="28"/>
        </w:rPr>
      </w:pPr>
      <w:r w:rsidRPr="00761309">
        <w:rPr>
          <w:color w:val="000000"/>
          <w:sz w:val="28"/>
          <w:szCs w:val="28"/>
        </w:rPr>
        <w:t xml:space="preserve">Вопрос № 27. У людей пожилого и старческого возраста снижение антитоксической функции печени обусловлено </w:t>
      </w:r>
    </w:p>
    <w:p w:rsidR="005400A1" w:rsidRPr="00761309" w:rsidRDefault="003600CC" w:rsidP="00981337">
      <w:pPr>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увеличением кровотока </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нарушением ферментативных процессов</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C61D4" w:rsidRPr="00761309" w:rsidRDefault="005C61D4" w:rsidP="00981337">
      <w:pPr>
        <w:pStyle w:val="af1"/>
        <w:spacing w:after="0" w:line="360" w:lineRule="auto"/>
        <w:ind w:left="0"/>
        <w:jc w:val="both"/>
        <w:rPr>
          <w:rFonts w:ascii="Times New Roman" w:hAnsi="Times New Roman" w:cs="Times New Roman"/>
          <w:b/>
          <w:sz w:val="28"/>
          <w:szCs w:val="28"/>
        </w:rPr>
      </w:pPr>
    </w:p>
    <w:p w:rsidR="005400A1" w:rsidRPr="00761309" w:rsidRDefault="005400A1" w:rsidP="00981337">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sz w:val="28"/>
          <w:szCs w:val="28"/>
        </w:rPr>
        <w:t>Вопрос № 28.</w:t>
      </w:r>
      <w:r w:rsidR="00981337"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Показатель, прогрессивно снижающийся в пожилом и старческом возрасте:</w:t>
      </w:r>
    </w:p>
    <w:p w:rsidR="005400A1" w:rsidRPr="00761309" w:rsidRDefault="005C61D4"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A.</w:t>
      </w:r>
      <w:r w:rsidR="00981337"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уровень глюкозы в крови;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сократительная способность миокарда;</w:t>
      </w:r>
    </w:p>
    <w:p w:rsidR="005C61D4"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B</w:t>
      </w:r>
      <w:r w:rsidR="005C61D4" w:rsidRPr="00761309">
        <w:rPr>
          <w:rFonts w:ascii="Times New Roman" w:hAnsi="Times New Roman" w:cs="Times New Roman"/>
          <w:sz w:val="28"/>
          <w:szCs w:val="28"/>
        </w:rPr>
        <w:t>.</w:t>
      </w:r>
      <w:r w:rsidR="00981337" w:rsidRPr="00761309">
        <w:rPr>
          <w:rFonts w:ascii="Times New Roman" w:hAnsi="Times New Roman" w:cs="Times New Roman"/>
          <w:sz w:val="28"/>
          <w:szCs w:val="28"/>
        </w:rPr>
        <w:t xml:space="preserve"> </w:t>
      </w:r>
      <w:r w:rsidRPr="00761309">
        <w:rPr>
          <w:rFonts w:ascii="Times New Roman" w:hAnsi="Times New Roman" w:cs="Times New Roman"/>
          <w:sz w:val="28"/>
          <w:szCs w:val="28"/>
        </w:rPr>
        <w:t>количество форменных элементов крови;</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iCs/>
          <w:sz w:val="28"/>
          <w:szCs w:val="28"/>
        </w:rPr>
        <w:t>Г.</w:t>
      </w:r>
      <w:r w:rsidR="005400A1" w:rsidRPr="00761309">
        <w:rPr>
          <w:rFonts w:ascii="Times New Roman" w:hAnsi="Times New Roman" w:cs="Times New Roman"/>
          <w:bCs/>
          <w:iCs/>
          <w:sz w:val="28"/>
          <w:szCs w:val="28"/>
        </w:rPr>
        <w:t xml:space="preserve"> синтез гормонов гипофиза;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уровень общего холестерина крови.</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C61D4" w:rsidRPr="00761309" w:rsidRDefault="005C61D4" w:rsidP="00981337">
      <w:pPr>
        <w:pStyle w:val="af1"/>
        <w:spacing w:after="0" w:line="360" w:lineRule="auto"/>
        <w:ind w:left="0"/>
        <w:jc w:val="both"/>
        <w:rPr>
          <w:rFonts w:ascii="Times New Roman" w:hAnsi="Times New Roman" w:cs="Times New Roman"/>
          <w:b/>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29. Основной причиной сахарного диабета в пожилом возрасте является:</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наследственная неполноценность панкреатических островков;</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вирусное поражение панкреатических островков;</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В.</w:t>
      </w:r>
      <w:r w:rsidR="005400A1" w:rsidRPr="00761309">
        <w:rPr>
          <w:rFonts w:ascii="Times New Roman" w:hAnsi="Times New Roman" w:cs="Times New Roman"/>
          <w:sz w:val="28"/>
          <w:szCs w:val="28"/>
        </w:rPr>
        <w:t xml:space="preserve"> гормонально-активные опухоли гипофиза;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воспалительные заболевания головного мозга;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iCs/>
          <w:sz w:val="28"/>
          <w:szCs w:val="28"/>
        </w:rPr>
        <w:t>Д.</w:t>
      </w:r>
      <w:r w:rsidR="005400A1" w:rsidRPr="00761309">
        <w:rPr>
          <w:rFonts w:ascii="Times New Roman" w:hAnsi="Times New Roman" w:cs="Times New Roman"/>
          <w:bCs/>
          <w:iCs/>
          <w:sz w:val="28"/>
          <w:szCs w:val="28"/>
        </w:rPr>
        <w:t xml:space="preserve"> заболевания поджелудочной железы.</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5C61D4" w:rsidRPr="00761309" w:rsidRDefault="005C61D4" w:rsidP="00981337">
      <w:pPr>
        <w:pStyle w:val="af1"/>
        <w:spacing w:after="0" w:line="360" w:lineRule="auto"/>
        <w:ind w:left="0"/>
        <w:jc w:val="both"/>
        <w:rPr>
          <w:rFonts w:ascii="Times New Roman" w:hAnsi="Times New Roman" w:cs="Times New Roman"/>
          <w:b/>
          <w:sz w:val="28"/>
          <w:szCs w:val="28"/>
        </w:rPr>
      </w:pP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30. Гиперандрогения в постменопаузе выявляется у женщин при:</w:t>
      </w:r>
    </w:p>
    <w:p w:rsidR="005400A1" w:rsidRPr="00761309" w:rsidRDefault="005400A1"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A</w:t>
      </w:r>
      <w:r w:rsidR="005C61D4" w:rsidRPr="00761309">
        <w:rPr>
          <w:rFonts w:ascii="Times New Roman" w:hAnsi="Times New Roman" w:cs="Times New Roman"/>
          <w:sz w:val="28"/>
          <w:szCs w:val="28"/>
        </w:rPr>
        <w:t>.</w:t>
      </w:r>
      <w:r w:rsidR="00981337" w:rsidRPr="00761309">
        <w:rPr>
          <w:rFonts w:ascii="Times New Roman" w:hAnsi="Times New Roman" w:cs="Times New Roman"/>
          <w:sz w:val="28"/>
          <w:szCs w:val="28"/>
        </w:rPr>
        <w:t xml:space="preserve"> </w:t>
      </w:r>
      <w:r w:rsidRPr="00761309">
        <w:rPr>
          <w:rFonts w:ascii="Times New Roman" w:hAnsi="Times New Roman" w:cs="Times New Roman"/>
          <w:sz w:val="28"/>
          <w:szCs w:val="28"/>
        </w:rPr>
        <w:t>низкой массе тела;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заболеваниях надпочечников;</w:t>
      </w:r>
    </w:p>
    <w:p w:rsidR="005C61D4" w:rsidRPr="00761309" w:rsidRDefault="005C61D4"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iCs/>
          <w:sz w:val="28"/>
          <w:szCs w:val="28"/>
        </w:rPr>
        <w:t>B.</w:t>
      </w:r>
      <w:r w:rsidR="005400A1" w:rsidRPr="00761309">
        <w:rPr>
          <w:rFonts w:ascii="Times New Roman" w:hAnsi="Times New Roman" w:cs="Times New Roman"/>
          <w:bCs/>
          <w:iCs/>
          <w:sz w:val="28"/>
          <w:szCs w:val="28"/>
        </w:rPr>
        <w:tab/>
        <w:t>инсулинрезистентности;</w:t>
      </w:r>
    </w:p>
    <w:p w:rsidR="005C61D4"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сахарном диабете I типа;</w:t>
      </w:r>
    </w:p>
    <w:p w:rsidR="005400A1" w:rsidRPr="00761309" w:rsidRDefault="003600CC" w:rsidP="0098133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раке яичников. </w:t>
      </w:r>
    </w:p>
    <w:p w:rsidR="005400A1" w:rsidRPr="00761309" w:rsidRDefault="005400A1" w:rsidP="00981337">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sz w:val="28"/>
          <w:szCs w:val="28"/>
        </w:rPr>
        <w:t>Эталонный ответ В.</w:t>
      </w:r>
    </w:p>
    <w:p w:rsidR="005400A1" w:rsidRPr="00761309" w:rsidRDefault="005400A1" w:rsidP="00BA4ACC">
      <w:pPr>
        <w:tabs>
          <w:tab w:val="left" w:pos="426"/>
          <w:tab w:val="left" w:pos="709"/>
        </w:tabs>
        <w:jc w:val="both"/>
        <w:rPr>
          <w:color w:val="000000"/>
          <w:sz w:val="24"/>
          <w:szCs w:val="24"/>
        </w:rPr>
      </w:pPr>
    </w:p>
    <w:p w:rsidR="00312A6D" w:rsidRPr="00761309" w:rsidRDefault="00312A6D" w:rsidP="00312A6D">
      <w:pPr>
        <w:tabs>
          <w:tab w:val="left" w:pos="0"/>
        </w:tabs>
        <w:ind w:left="284"/>
        <w:jc w:val="both"/>
        <w:rPr>
          <w:color w:val="000000"/>
          <w:sz w:val="28"/>
          <w:szCs w:val="24"/>
        </w:rPr>
      </w:pPr>
      <w:r w:rsidRPr="00761309">
        <w:rPr>
          <w:iCs/>
          <w:noProof/>
          <w:color w:val="000000"/>
          <w:sz w:val="28"/>
          <w:szCs w:val="28"/>
        </w:rPr>
        <w:t>Оценочные средства текущего контроля успеваемости</w:t>
      </w:r>
    </w:p>
    <w:p w:rsidR="00312A6D" w:rsidRPr="00761309" w:rsidRDefault="00312A6D" w:rsidP="005C61D4">
      <w:pPr>
        <w:tabs>
          <w:tab w:val="left" w:pos="0"/>
        </w:tabs>
        <w:ind w:left="284"/>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56"/>
        <w:gridCol w:w="2490"/>
        <w:gridCol w:w="5991"/>
      </w:tblGrid>
      <w:tr w:rsidR="00B97FE5" w:rsidRPr="00761309" w:rsidTr="00434430">
        <w:trPr>
          <w:trHeight w:val="463"/>
        </w:trPr>
        <w:tc>
          <w:tcPr>
            <w:tcW w:w="817" w:type="pct"/>
            <w:shd w:val="clear" w:color="auto" w:fill="FFFFFF"/>
            <w:vAlign w:val="center"/>
          </w:tcPr>
          <w:p w:rsidR="00312A6D" w:rsidRPr="00761309" w:rsidRDefault="00312A6D" w:rsidP="00434430">
            <w:pPr>
              <w:tabs>
                <w:tab w:val="left" w:pos="2436"/>
              </w:tabs>
              <w:jc w:val="center"/>
              <w:rPr>
                <w:b/>
                <w:bCs/>
                <w:color w:val="000000"/>
                <w:sz w:val="28"/>
                <w:szCs w:val="28"/>
              </w:rPr>
            </w:pPr>
            <w:r w:rsidRPr="00761309">
              <w:rPr>
                <w:b/>
                <w:bCs/>
                <w:color w:val="000000"/>
                <w:sz w:val="28"/>
                <w:szCs w:val="28"/>
              </w:rPr>
              <w:t>Баллы</w:t>
            </w:r>
          </w:p>
          <w:p w:rsidR="00312A6D" w:rsidRPr="00761309" w:rsidRDefault="00312A6D" w:rsidP="00434430">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228" w:type="pct"/>
            <w:shd w:val="clear" w:color="auto" w:fill="FFFFFF"/>
            <w:vAlign w:val="center"/>
          </w:tcPr>
          <w:p w:rsidR="00312A6D" w:rsidRPr="00761309" w:rsidRDefault="00312A6D" w:rsidP="00434430">
            <w:pPr>
              <w:tabs>
                <w:tab w:val="left" w:pos="2436"/>
              </w:tabs>
              <w:jc w:val="center"/>
              <w:rPr>
                <w:b/>
                <w:bCs/>
                <w:color w:val="000000"/>
                <w:sz w:val="28"/>
                <w:szCs w:val="28"/>
              </w:rPr>
            </w:pPr>
            <w:r w:rsidRPr="00761309">
              <w:rPr>
                <w:b/>
                <w:bCs/>
                <w:color w:val="000000"/>
                <w:sz w:val="28"/>
                <w:szCs w:val="28"/>
              </w:rPr>
              <w:t>Оценка</w:t>
            </w:r>
          </w:p>
        </w:tc>
        <w:tc>
          <w:tcPr>
            <w:tcW w:w="2954" w:type="pct"/>
            <w:shd w:val="clear" w:color="auto" w:fill="FFFFFF"/>
            <w:vAlign w:val="center"/>
          </w:tcPr>
          <w:p w:rsidR="00312A6D" w:rsidRPr="00761309" w:rsidRDefault="00312A6D" w:rsidP="00434430">
            <w:pPr>
              <w:tabs>
                <w:tab w:val="left" w:pos="2436"/>
              </w:tabs>
              <w:jc w:val="center"/>
              <w:rPr>
                <w:b/>
                <w:bCs/>
                <w:color w:val="000000"/>
                <w:sz w:val="28"/>
                <w:szCs w:val="28"/>
              </w:rPr>
            </w:pPr>
            <w:r w:rsidRPr="00761309">
              <w:rPr>
                <w:b/>
                <w:bCs/>
                <w:color w:val="000000"/>
                <w:sz w:val="28"/>
                <w:szCs w:val="28"/>
              </w:rPr>
              <w:t>Требования к знаниям</w:t>
            </w:r>
          </w:p>
        </w:tc>
      </w:tr>
      <w:tr w:rsidR="00B97FE5" w:rsidRPr="00761309" w:rsidTr="00312A6D">
        <w:trPr>
          <w:trHeight w:val="293"/>
        </w:trPr>
        <w:tc>
          <w:tcPr>
            <w:tcW w:w="817" w:type="pct"/>
            <w:vAlign w:val="center"/>
          </w:tcPr>
          <w:p w:rsidR="00312A6D" w:rsidRPr="00761309" w:rsidRDefault="00312A6D" w:rsidP="00B729D1">
            <w:pPr>
              <w:tabs>
                <w:tab w:val="left" w:pos="708"/>
              </w:tabs>
              <w:jc w:val="center"/>
              <w:rPr>
                <w:color w:val="000000"/>
                <w:sz w:val="28"/>
                <w:szCs w:val="28"/>
              </w:rPr>
            </w:pPr>
            <w:r w:rsidRPr="00761309">
              <w:rPr>
                <w:color w:val="000000"/>
                <w:sz w:val="28"/>
                <w:szCs w:val="28"/>
              </w:rPr>
              <w:t>90-100</w:t>
            </w:r>
          </w:p>
        </w:tc>
        <w:tc>
          <w:tcPr>
            <w:tcW w:w="1228" w:type="pct"/>
            <w:vAlign w:val="center"/>
          </w:tcPr>
          <w:p w:rsidR="00312A6D" w:rsidRPr="00761309" w:rsidRDefault="00312A6D" w:rsidP="00B729D1">
            <w:pPr>
              <w:tabs>
                <w:tab w:val="left" w:pos="2436"/>
              </w:tabs>
              <w:jc w:val="center"/>
              <w:rPr>
                <w:i/>
                <w:iCs/>
                <w:color w:val="000000"/>
                <w:sz w:val="28"/>
                <w:szCs w:val="28"/>
              </w:rPr>
            </w:pPr>
            <w:r w:rsidRPr="00761309">
              <w:rPr>
                <w:i/>
                <w:iCs/>
                <w:color w:val="000000"/>
                <w:sz w:val="28"/>
                <w:szCs w:val="28"/>
              </w:rPr>
              <w:t>5, «отлично»</w:t>
            </w:r>
          </w:p>
        </w:tc>
        <w:tc>
          <w:tcPr>
            <w:tcW w:w="2954" w:type="pct"/>
          </w:tcPr>
          <w:p w:rsidR="00312A6D" w:rsidRPr="00761309" w:rsidRDefault="00312A6D" w:rsidP="00B729D1">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B97FE5" w:rsidRPr="00761309" w:rsidTr="00312A6D">
        <w:trPr>
          <w:trHeight w:val="290"/>
        </w:trPr>
        <w:tc>
          <w:tcPr>
            <w:tcW w:w="817" w:type="pct"/>
            <w:vAlign w:val="center"/>
          </w:tcPr>
          <w:p w:rsidR="00312A6D" w:rsidRPr="00761309" w:rsidRDefault="00312A6D" w:rsidP="00B729D1">
            <w:pPr>
              <w:tabs>
                <w:tab w:val="left" w:pos="2436"/>
              </w:tabs>
              <w:jc w:val="center"/>
              <w:rPr>
                <w:color w:val="000000"/>
                <w:sz w:val="28"/>
                <w:szCs w:val="28"/>
              </w:rPr>
            </w:pPr>
            <w:r w:rsidRPr="00761309">
              <w:rPr>
                <w:color w:val="000000"/>
                <w:sz w:val="28"/>
                <w:szCs w:val="28"/>
              </w:rPr>
              <w:t>80-89</w:t>
            </w:r>
          </w:p>
        </w:tc>
        <w:tc>
          <w:tcPr>
            <w:tcW w:w="1228" w:type="pct"/>
            <w:vAlign w:val="center"/>
          </w:tcPr>
          <w:p w:rsidR="00312A6D" w:rsidRPr="00761309" w:rsidRDefault="00312A6D" w:rsidP="00B729D1">
            <w:pPr>
              <w:tabs>
                <w:tab w:val="left" w:pos="2436"/>
              </w:tabs>
              <w:jc w:val="center"/>
              <w:rPr>
                <w:i/>
                <w:iCs/>
                <w:color w:val="000000"/>
                <w:sz w:val="28"/>
                <w:szCs w:val="28"/>
              </w:rPr>
            </w:pPr>
            <w:r w:rsidRPr="00761309">
              <w:rPr>
                <w:i/>
                <w:iCs/>
                <w:color w:val="000000"/>
                <w:sz w:val="28"/>
                <w:szCs w:val="28"/>
              </w:rPr>
              <w:t>4, «хорошо»</w:t>
            </w:r>
          </w:p>
        </w:tc>
        <w:tc>
          <w:tcPr>
            <w:tcW w:w="2954" w:type="pct"/>
          </w:tcPr>
          <w:p w:rsidR="00312A6D" w:rsidRPr="00761309" w:rsidRDefault="00312A6D" w:rsidP="00B729D1">
            <w:pPr>
              <w:tabs>
                <w:tab w:val="left" w:pos="601"/>
                <w:tab w:val="left" w:pos="708"/>
              </w:tabs>
              <w:jc w:val="both"/>
              <w:rPr>
                <w:color w:val="000000"/>
                <w:sz w:val="28"/>
                <w:szCs w:val="28"/>
              </w:rPr>
            </w:pPr>
            <w:r w:rsidRPr="00761309">
              <w:rPr>
                <w:color w:val="000000"/>
                <w:sz w:val="28"/>
                <w:szCs w:val="28"/>
              </w:rPr>
              <w:t xml:space="preserve">Дан полный развёрнутый ответ на </w:t>
            </w:r>
            <w:r w:rsidRPr="00761309">
              <w:rPr>
                <w:color w:val="000000"/>
                <w:sz w:val="28"/>
                <w:szCs w:val="28"/>
              </w:rPr>
              <w:lastRenderedPageBreak/>
              <w:t>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B97FE5" w:rsidRPr="00761309" w:rsidTr="00312A6D">
        <w:trPr>
          <w:trHeight w:val="323"/>
        </w:trPr>
        <w:tc>
          <w:tcPr>
            <w:tcW w:w="817" w:type="pct"/>
            <w:vAlign w:val="center"/>
          </w:tcPr>
          <w:p w:rsidR="00312A6D" w:rsidRPr="00761309" w:rsidRDefault="00312A6D" w:rsidP="00B729D1">
            <w:pPr>
              <w:tabs>
                <w:tab w:val="left" w:pos="2436"/>
              </w:tabs>
              <w:jc w:val="center"/>
              <w:rPr>
                <w:color w:val="000000"/>
                <w:sz w:val="28"/>
                <w:szCs w:val="28"/>
              </w:rPr>
            </w:pPr>
            <w:r w:rsidRPr="00761309">
              <w:rPr>
                <w:color w:val="000000"/>
                <w:sz w:val="28"/>
                <w:szCs w:val="28"/>
              </w:rPr>
              <w:lastRenderedPageBreak/>
              <w:t>70-79</w:t>
            </w:r>
          </w:p>
        </w:tc>
        <w:tc>
          <w:tcPr>
            <w:tcW w:w="1228" w:type="pct"/>
            <w:vAlign w:val="center"/>
          </w:tcPr>
          <w:p w:rsidR="00312A6D" w:rsidRPr="00761309" w:rsidRDefault="00312A6D" w:rsidP="00B729D1">
            <w:pPr>
              <w:tabs>
                <w:tab w:val="left" w:pos="2436"/>
              </w:tabs>
              <w:jc w:val="center"/>
              <w:rPr>
                <w:i/>
                <w:iCs/>
                <w:color w:val="000000"/>
                <w:sz w:val="28"/>
                <w:szCs w:val="28"/>
              </w:rPr>
            </w:pPr>
            <w:r w:rsidRPr="00761309">
              <w:rPr>
                <w:i/>
                <w:iCs/>
                <w:color w:val="000000"/>
                <w:sz w:val="28"/>
                <w:szCs w:val="28"/>
              </w:rPr>
              <w:t>3,</w:t>
            </w:r>
            <w:r w:rsidR="005C61D4" w:rsidRPr="00761309">
              <w:rPr>
                <w:i/>
                <w:iCs/>
                <w:color w:val="000000"/>
                <w:sz w:val="28"/>
                <w:szCs w:val="28"/>
              </w:rPr>
              <w:t xml:space="preserve"> </w:t>
            </w:r>
            <w:r w:rsidRPr="00761309">
              <w:rPr>
                <w:i/>
                <w:iCs/>
                <w:color w:val="000000"/>
                <w:sz w:val="28"/>
                <w:szCs w:val="28"/>
              </w:rPr>
              <w:t>«удовлетворительно»</w:t>
            </w:r>
          </w:p>
        </w:tc>
        <w:tc>
          <w:tcPr>
            <w:tcW w:w="2954" w:type="pct"/>
          </w:tcPr>
          <w:p w:rsidR="00312A6D" w:rsidRPr="00761309" w:rsidRDefault="00312A6D" w:rsidP="00B729D1">
            <w:pPr>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другие вопросы специальности</w:t>
            </w:r>
          </w:p>
        </w:tc>
      </w:tr>
      <w:tr w:rsidR="00B97FE5" w:rsidRPr="00761309" w:rsidTr="00312A6D">
        <w:trPr>
          <w:trHeight w:val="286"/>
        </w:trPr>
        <w:tc>
          <w:tcPr>
            <w:tcW w:w="817" w:type="pct"/>
            <w:vAlign w:val="center"/>
          </w:tcPr>
          <w:p w:rsidR="00312A6D" w:rsidRPr="00761309" w:rsidRDefault="00312A6D" w:rsidP="00B729D1">
            <w:pPr>
              <w:tabs>
                <w:tab w:val="left" w:pos="2436"/>
              </w:tabs>
              <w:jc w:val="center"/>
              <w:rPr>
                <w:color w:val="000000"/>
                <w:sz w:val="28"/>
                <w:szCs w:val="28"/>
              </w:rPr>
            </w:pPr>
            <w:r w:rsidRPr="00761309">
              <w:rPr>
                <w:color w:val="000000"/>
                <w:sz w:val="28"/>
                <w:szCs w:val="28"/>
              </w:rPr>
              <w:t>69 и ниже</w:t>
            </w:r>
          </w:p>
        </w:tc>
        <w:tc>
          <w:tcPr>
            <w:tcW w:w="1228" w:type="pct"/>
            <w:vAlign w:val="center"/>
          </w:tcPr>
          <w:p w:rsidR="00312A6D" w:rsidRPr="00761309" w:rsidRDefault="00312A6D" w:rsidP="00B729D1">
            <w:pPr>
              <w:tabs>
                <w:tab w:val="left" w:pos="2436"/>
              </w:tabs>
              <w:jc w:val="center"/>
              <w:rPr>
                <w:i/>
                <w:iCs/>
                <w:color w:val="000000"/>
                <w:sz w:val="28"/>
                <w:szCs w:val="28"/>
              </w:rPr>
            </w:pPr>
            <w:r w:rsidRPr="00761309">
              <w:rPr>
                <w:i/>
                <w:iCs/>
                <w:color w:val="000000"/>
                <w:sz w:val="28"/>
                <w:szCs w:val="28"/>
              </w:rPr>
              <w:t>2, «неудовлетворительно»</w:t>
            </w:r>
          </w:p>
        </w:tc>
        <w:tc>
          <w:tcPr>
            <w:tcW w:w="2954" w:type="pct"/>
          </w:tcPr>
          <w:p w:rsidR="00312A6D" w:rsidRPr="00761309" w:rsidRDefault="00312A6D" w:rsidP="00B729D1">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D1390A">
      <w:pPr>
        <w:tabs>
          <w:tab w:val="left" w:pos="0"/>
        </w:tabs>
        <w:ind w:left="284"/>
        <w:jc w:val="both"/>
        <w:rPr>
          <w:color w:val="000000"/>
          <w:sz w:val="12"/>
          <w:szCs w:val="24"/>
        </w:rPr>
      </w:pPr>
    </w:p>
    <w:p w:rsidR="00312A6D" w:rsidRPr="00761309" w:rsidRDefault="00312A6D" w:rsidP="00312A6D">
      <w:pPr>
        <w:tabs>
          <w:tab w:val="left" w:pos="2436"/>
        </w:tabs>
        <w:ind w:firstLine="709"/>
        <w:jc w:val="both"/>
        <w:rPr>
          <w:color w:val="000000"/>
          <w:sz w:val="24"/>
          <w:szCs w:val="24"/>
        </w:rPr>
      </w:pPr>
      <w:r w:rsidRPr="00761309">
        <w:rPr>
          <w:color w:val="000000"/>
          <w:sz w:val="28"/>
          <w:szCs w:val="24"/>
        </w:rPr>
        <w:t xml:space="preserve">Таблица 9 –Оценивание слушателя на зачете по дисциплине </w:t>
      </w:r>
    </w:p>
    <w:p w:rsidR="00312A6D" w:rsidRPr="00761309" w:rsidRDefault="00312A6D" w:rsidP="00312A6D">
      <w:pPr>
        <w:tabs>
          <w:tab w:val="left" w:pos="2436"/>
        </w:tabs>
        <w:jc w:val="both"/>
        <w:rPr>
          <w:color w:val="000000"/>
          <w:sz w:val="1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312A6D" w:rsidRPr="00761309" w:rsidTr="00434430">
        <w:trPr>
          <w:trHeight w:val="293"/>
        </w:trPr>
        <w:tc>
          <w:tcPr>
            <w:tcW w:w="3119" w:type="dxa"/>
            <w:vAlign w:val="center"/>
          </w:tcPr>
          <w:p w:rsidR="00312A6D" w:rsidRPr="00761309" w:rsidRDefault="00312A6D" w:rsidP="00434430">
            <w:pPr>
              <w:tabs>
                <w:tab w:val="left" w:pos="2436"/>
              </w:tabs>
              <w:jc w:val="center"/>
              <w:rPr>
                <w:b/>
                <w:bCs/>
                <w:color w:val="000000"/>
                <w:sz w:val="28"/>
                <w:szCs w:val="28"/>
              </w:rPr>
            </w:pPr>
            <w:r w:rsidRPr="00761309">
              <w:rPr>
                <w:b/>
                <w:bCs/>
                <w:color w:val="000000"/>
                <w:sz w:val="28"/>
                <w:szCs w:val="28"/>
              </w:rPr>
              <w:t>Баллы</w:t>
            </w:r>
          </w:p>
          <w:p w:rsidR="00312A6D" w:rsidRPr="00761309" w:rsidRDefault="00312A6D" w:rsidP="00434430">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312A6D" w:rsidRPr="00761309" w:rsidRDefault="00312A6D" w:rsidP="00434430">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vAlign w:val="center"/>
          </w:tcPr>
          <w:p w:rsidR="00312A6D" w:rsidRPr="00761309" w:rsidRDefault="00312A6D" w:rsidP="00434430">
            <w:pPr>
              <w:pStyle w:val="western"/>
              <w:jc w:val="center"/>
              <w:rPr>
                <w:color w:val="000000"/>
                <w:sz w:val="28"/>
                <w:szCs w:val="28"/>
              </w:rPr>
            </w:pPr>
            <w:r w:rsidRPr="00761309">
              <w:rPr>
                <w:b/>
                <w:bCs/>
                <w:color w:val="000000"/>
                <w:sz w:val="28"/>
                <w:szCs w:val="28"/>
              </w:rPr>
              <w:t>Требования к знаниям</w:t>
            </w:r>
          </w:p>
        </w:tc>
      </w:tr>
      <w:tr w:rsidR="00312A6D" w:rsidRPr="00761309" w:rsidTr="0016104F">
        <w:trPr>
          <w:trHeight w:val="293"/>
        </w:trPr>
        <w:tc>
          <w:tcPr>
            <w:tcW w:w="3119" w:type="dxa"/>
            <w:vAlign w:val="center"/>
          </w:tcPr>
          <w:p w:rsidR="00312A6D" w:rsidRPr="00761309" w:rsidRDefault="00312A6D" w:rsidP="0016104F">
            <w:pPr>
              <w:tabs>
                <w:tab w:val="left" w:pos="708"/>
              </w:tabs>
              <w:jc w:val="center"/>
              <w:rPr>
                <w:color w:val="000000"/>
                <w:sz w:val="28"/>
                <w:szCs w:val="28"/>
              </w:rPr>
            </w:pPr>
            <w:r w:rsidRPr="00761309">
              <w:rPr>
                <w:color w:val="000000"/>
                <w:sz w:val="28"/>
                <w:szCs w:val="28"/>
              </w:rPr>
              <w:t>70-100%</w:t>
            </w:r>
          </w:p>
        </w:tc>
        <w:tc>
          <w:tcPr>
            <w:tcW w:w="3686" w:type="dxa"/>
            <w:vAlign w:val="center"/>
          </w:tcPr>
          <w:p w:rsidR="00312A6D" w:rsidRPr="00761309" w:rsidRDefault="00312A6D" w:rsidP="0016104F">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312A6D" w:rsidRPr="00761309" w:rsidRDefault="00312A6D" w:rsidP="0016104F">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312A6D" w:rsidRPr="00761309" w:rsidTr="0016104F">
        <w:trPr>
          <w:trHeight w:val="290"/>
        </w:trPr>
        <w:tc>
          <w:tcPr>
            <w:tcW w:w="3119" w:type="dxa"/>
            <w:vAlign w:val="center"/>
          </w:tcPr>
          <w:p w:rsidR="00312A6D" w:rsidRPr="00761309" w:rsidRDefault="00312A6D" w:rsidP="0016104F">
            <w:pPr>
              <w:tabs>
                <w:tab w:val="left" w:pos="2436"/>
              </w:tabs>
              <w:jc w:val="center"/>
              <w:rPr>
                <w:color w:val="000000"/>
                <w:sz w:val="28"/>
                <w:szCs w:val="28"/>
              </w:rPr>
            </w:pPr>
            <w:r w:rsidRPr="00761309">
              <w:rPr>
                <w:color w:val="000000"/>
                <w:sz w:val="28"/>
                <w:szCs w:val="28"/>
              </w:rPr>
              <w:t>0-69%</w:t>
            </w:r>
          </w:p>
        </w:tc>
        <w:tc>
          <w:tcPr>
            <w:tcW w:w="3686" w:type="dxa"/>
            <w:vAlign w:val="center"/>
          </w:tcPr>
          <w:p w:rsidR="00312A6D" w:rsidRPr="00761309" w:rsidRDefault="00312A6D" w:rsidP="0016104F">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312A6D" w:rsidRPr="00761309" w:rsidRDefault="00312A6D" w:rsidP="0016104F">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312A6D" w:rsidRPr="00761309" w:rsidRDefault="00312A6D" w:rsidP="00312A6D">
      <w:pPr>
        <w:shd w:val="clear" w:color="auto" w:fill="FFFFFF"/>
        <w:ind w:left="6804"/>
        <w:rPr>
          <w:b/>
          <w:iCs/>
          <w:color w:val="000000"/>
          <w:spacing w:val="-3"/>
          <w:sz w:val="24"/>
          <w:szCs w:val="24"/>
          <w:lang w:eastAsia="en-US"/>
        </w:rPr>
      </w:pPr>
      <w:r w:rsidRPr="00761309">
        <w:rPr>
          <w:b/>
          <w:bCs/>
          <w:color w:val="000000"/>
          <w:sz w:val="28"/>
          <w:szCs w:val="28"/>
          <w:lang w:eastAsia="ru-RU"/>
        </w:rPr>
        <w:lastRenderedPageBreak/>
        <w:tab/>
      </w:r>
      <w:r w:rsidR="00D93F34" w:rsidRPr="00761309">
        <w:rPr>
          <w:b/>
          <w:iCs/>
          <w:color w:val="000000"/>
          <w:spacing w:val="-3"/>
          <w:sz w:val="24"/>
          <w:szCs w:val="24"/>
          <w:lang w:eastAsia="en-US"/>
        </w:rPr>
        <w:t xml:space="preserve">ПРИЛОЖЕНИЕ </w:t>
      </w:r>
      <w:r w:rsidRPr="00761309">
        <w:rPr>
          <w:b/>
          <w:iCs/>
          <w:color w:val="000000"/>
          <w:spacing w:val="-3"/>
          <w:sz w:val="24"/>
          <w:szCs w:val="24"/>
          <w:lang w:eastAsia="en-US"/>
        </w:rPr>
        <w:t>№ 4</w:t>
      </w:r>
    </w:p>
    <w:p w:rsidR="00312A6D" w:rsidRPr="00761309" w:rsidRDefault="00312A6D" w:rsidP="00312A6D">
      <w:pPr>
        <w:tabs>
          <w:tab w:val="left" w:pos="7470"/>
        </w:tabs>
        <w:ind w:right="-284"/>
        <w:rPr>
          <w:b/>
          <w:bCs/>
          <w:color w:val="000000"/>
          <w:sz w:val="28"/>
          <w:szCs w:val="28"/>
          <w:lang w:eastAsia="ru-RU"/>
        </w:rPr>
      </w:pPr>
    </w:p>
    <w:p w:rsidR="005400A1" w:rsidRPr="00761309" w:rsidRDefault="005400A1" w:rsidP="00B14A44">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5B4A22" w:rsidRPr="00761309">
        <w:rPr>
          <w:b/>
          <w:bCs/>
          <w:color w:val="000000"/>
          <w:sz w:val="28"/>
          <w:szCs w:val="28"/>
          <w:lang w:eastAsia="ru-RU"/>
        </w:rPr>
        <w:t xml:space="preserve"> 4</w:t>
      </w:r>
    </w:p>
    <w:p w:rsidR="005400A1" w:rsidRPr="00761309" w:rsidRDefault="005400A1"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ПРОФИЛАКТИЧЕСКАЯ ГЕРОНТОЛОГИЯ И ГЕРИАТРИЯ</w:t>
      </w:r>
      <w:r w:rsidR="005B4A22" w:rsidRPr="00761309">
        <w:rPr>
          <w:rFonts w:eastAsia="Times New Roman"/>
          <w:b/>
          <w:bCs/>
          <w:color w:val="000000"/>
          <w:sz w:val="28"/>
          <w:szCs w:val="28"/>
          <w:lang w:eastAsia="ru-RU"/>
        </w:rPr>
        <w:t xml:space="preserve"> -</w:t>
      </w:r>
      <w:r w:rsidRPr="00761309">
        <w:rPr>
          <w:rFonts w:eastAsia="Times New Roman"/>
          <w:b/>
          <w:bCs/>
          <w:color w:val="000000"/>
          <w:sz w:val="28"/>
          <w:szCs w:val="28"/>
          <w:lang w:eastAsia="ru-RU"/>
        </w:rPr>
        <w:t xml:space="preserve"> ПРОФИЛАКТИКА ПРЕЖДЕВРЕМЕННОГО СТАРЕНИЯ</w:t>
      </w:r>
    </w:p>
    <w:p w:rsidR="005400A1" w:rsidRPr="00761309" w:rsidRDefault="005400A1" w:rsidP="00B14A44">
      <w:pPr>
        <w:jc w:val="center"/>
        <w:rPr>
          <w:color w:val="000000"/>
          <w:sz w:val="28"/>
          <w:szCs w:val="28"/>
          <w:lang w:eastAsia="ru-RU"/>
        </w:rPr>
      </w:pPr>
      <w:r w:rsidRPr="00761309">
        <w:rPr>
          <w:color w:val="000000"/>
          <w:sz w:val="28"/>
          <w:szCs w:val="28"/>
          <w:lang w:eastAsia="ru-RU"/>
        </w:rPr>
        <w:t>по дополнительной профессиональной программе</w:t>
      </w:r>
    </w:p>
    <w:p w:rsidR="005400A1" w:rsidRPr="00761309" w:rsidRDefault="005400A1" w:rsidP="00B14A44">
      <w:pPr>
        <w:jc w:val="center"/>
        <w:rPr>
          <w:color w:val="000000"/>
          <w:sz w:val="28"/>
          <w:szCs w:val="28"/>
          <w:lang w:eastAsia="ru-RU"/>
        </w:rPr>
      </w:pPr>
      <w:r w:rsidRPr="00761309">
        <w:rPr>
          <w:color w:val="000000"/>
          <w:sz w:val="28"/>
          <w:szCs w:val="28"/>
          <w:lang w:eastAsia="ru-RU"/>
        </w:rPr>
        <w:t xml:space="preserve">профессиональной переподготовки </w:t>
      </w:r>
    </w:p>
    <w:p w:rsidR="005400A1" w:rsidRPr="00761309" w:rsidRDefault="005400A1" w:rsidP="00B14A44">
      <w:pPr>
        <w:jc w:val="center"/>
        <w:rPr>
          <w:color w:val="000000"/>
          <w:sz w:val="28"/>
          <w:szCs w:val="28"/>
          <w:lang w:eastAsia="ru-RU"/>
        </w:rPr>
      </w:pPr>
      <w:r w:rsidRPr="00761309">
        <w:rPr>
          <w:b/>
          <w:i/>
          <w:color w:val="000000"/>
          <w:sz w:val="28"/>
          <w:szCs w:val="28"/>
          <w:lang w:eastAsia="ru-RU"/>
        </w:rPr>
        <w:t>П</w:t>
      </w:r>
      <w:r w:rsidRPr="00761309">
        <w:rPr>
          <w:b/>
          <w:i/>
          <w:iCs/>
          <w:color w:val="000000"/>
          <w:sz w:val="28"/>
          <w:szCs w:val="28"/>
        </w:rPr>
        <w:t>о специальности</w:t>
      </w:r>
      <w:r w:rsidR="009B27BB" w:rsidRPr="00761309">
        <w:rPr>
          <w:b/>
          <w:i/>
          <w:iCs/>
          <w:color w:val="000000"/>
          <w:sz w:val="28"/>
          <w:szCs w:val="28"/>
        </w:rPr>
        <w:t xml:space="preserve"> </w:t>
      </w:r>
      <w:r w:rsidR="00312A6D" w:rsidRPr="00761309">
        <w:rPr>
          <w:b/>
          <w:i/>
          <w:iCs/>
          <w:color w:val="000000"/>
          <w:sz w:val="28"/>
          <w:szCs w:val="28"/>
        </w:rPr>
        <w:t>«</w:t>
      </w:r>
      <w:r w:rsidRPr="00761309">
        <w:rPr>
          <w:b/>
          <w:i/>
          <w:iCs/>
          <w:color w:val="000000"/>
          <w:sz w:val="28"/>
          <w:szCs w:val="28"/>
        </w:rPr>
        <w:t>ГЕРИАТРИЯ</w:t>
      </w:r>
      <w:r w:rsidR="00312A6D" w:rsidRPr="00761309">
        <w:rPr>
          <w:b/>
          <w:i/>
          <w:iCs/>
          <w:color w:val="000000"/>
          <w:sz w:val="28"/>
          <w:szCs w:val="28"/>
        </w:rPr>
        <w:t>»</w:t>
      </w:r>
    </w:p>
    <w:p w:rsidR="005400A1" w:rsidRPr="00761309" w:rsidRDefault="005400A1" w:rsidP="00B14A44">
      <w:pPr>
        <w:jc w:val="both"/>
        <w:rPr>
          <w:color w:val="000000"/>
          <w:sz w:val="28"/>
          <w:szCs w:val="28"/>
        </w:rPr>
      </w:pPr>
    </w:p>
    <w:p w:rsidR="00312A6D" w:rsidRPr="00761309" w:rsidRDefault="00312A6D" w:rsidP="004B293B">
      <w:pPr>
        <w:widowControl w:val="0"/>
        <w:numPr>
          <w:ilvl w:val="0"/>
          <w:numId w:val="62"/>
        </w:numPr>
        <w:suppressLineNumbers/>
        <w:suppressAutoHyphens w:val="0"/>
        <w:spacing w:after="160" w:line="360" w:lineRule="auto"/>
        <w:ind w:left="0" w:firstLine="709"/>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434430">
      <w:pPr>
        <w:spacing w:line="360" w:lineRule="auto"/>
        <w:ind w:firstLine="708"/>
        <w:jc w:val="both"/>
        <w:rPr>
          <w:color w:val="000000"/>
          <w:sz w:val="28"/>
          <w:szCs w:val="28"/>
        </w:rPr>
      </w:pPr>
      <w:r w:rsidRPr="00761309">
        <w:rPr>
          <w:b/>
          <w:color w:val="000000"/>
          <w:sz w:val="28"/>
          <w:szCs w:val="28"/>
        </w:rPr>
        <w:t>Цель</w:t>
      </w:r>
      <w:r w:rsidR="009B27BB" w:rsidRPr="00761309">
        <w:rPr>
          <w:b/>
          <w:color w:val="000000"/>
          <w:sz w:val="28"/>
          <w:szCs w:val="28"/>
        </w:rPr>
        <w:t xml:space="preserve"> </w:t>
      </w:r>
      <w:r w:rsidRPr="00761309">
        <w:rPr>
          <w:b/>
          <w:color w:val="000000"/>
          <w:sz w:val="28"/>
          <w:szCs w:val="28"/>
        </w:rPr>
        <w:t>-</w:t>
      </w:r>
      <w:r w:rsidR="009B27BB" w:rsidRPr="00761309">
        <w:rPr>
          <w:b/>
          <w:color w:val="000000"/>
          <w:sz w:val="28"/>
          <w:szCs w:val="28"/>
        </w:rPr>
        <w:t xml:space="preserve"> </w:t>
      </w:r>
      <w:r w:rsidRPr="00761309">
        <w:rPr>
          <w:color w:val="000000"/>
          <w:sz w:val="28"/>
          <w:szCs w:val="28"/>
        </w:rPr>
        <w:t>подготовка квалифицированного врача- гериатра,</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«Профилактическая геронтология и гериатрия- профилактика старения».</w:t>
      </w:r>
    </w:p>
    <w:p w:rsidR="005400A1" w:rsidRPr="00761309" w:rsidRDefault="005400A1" w:rsidP="00473AF0">
      <w:pPr>
        <w:autoSpaceDE w:val="0"/>
        <w:autoSpaceDN w:val="0"/>
        <w:adjustRightInd w:val="0"/>
        <w:spacing w:line="360" w:lineRule="auto"/>
        <w:ind w:firstLine="709"/>
        <w:jc w:val="both"/>
        <w:rPr>
          <w:b/>
          <w:bCs/>
          <w:color w:val="000000"/>
          <w:sz w:val="28"/>
          <w:szCs w:val="28"/>
        </w:rPr>
      </w:pPr>
      <w:r w:rsidRPr="00761309">
        <w:rPr>
          <w:b/>
          <w:bCs/>
          <w:color w:val="000000"/>
          <w:sz w:val="28"/>
          <w:szCs w:val="28"/>
        </w:rPr>
        <w:t xml:space="preserve">Задачи обучения: </w:t>
      </w:r>
    </w:p>
    <w:p w:rsidR="005400A1" w:rsidRPr="00761309" w:rsidRDefault="005400A1" w:rsidP="00434430">
      <w:pPr>
        <w:autoSpaceDE w:val="0"/>
        <w:autoSpaceDN w:val="0"/>
        <w:adjustRightInd w:val="0"/>
        <w:spacing w:line="360" w:lineRule="auto"/>
        <w:jc w:val="both"/>
        <w:rPr>
          <w:color w:val="000000"/>
          <w:sz w:val="28"/>
          <w:szCs w:val="28"/>
        </w:rPr>
      </w:pPr>
      <w:r w:rsidRPr="00761309">
        <w:rPr>
          <w:color w:val="000000"/>
          <w:sz w:val="28"/>
          <w:szCs w:val="28"/>
        </w:rPr>
        <w:t>1</w:t>
      </w:r>
      <w:r w:rsidR="00473AF0" w:rsidRPr="00761309">
        <w:rPr>
          <w:color w:val="000000"/>
          <w:sz w:val="28"/>
          <w:szCs w:val="28"/>
        </w:rPr>
        <w:t>.</w:t>
      </w:r>
      <w:r w:rsidRPr="00761309">
        <w:rPr>
          <w:color w:val="000000"/>
          <w:sz w:val="28"/>
          <w:szCs w:val="28"/>
        </w:rPr>
        <w:t xml:space="preserve"> Сформировать у врача-специалиста умения в освоении новейших диагностических технологий и методик</w:t>
      </w:r>
      <w:r w:rsidR="009B27BB" w:rsidRPr="00761309">
        <w:rPr>
          <w:color w:val="000000"/>
          <w:sz w:val="28"/>
          <w:szCs w:val="28"/>
        </w:rPr>
        <w:t xml:space="preserve"> </w:t>
      </w:r>
      <w:r w:rsidRPr="00761309">
        <w:rPr>
          <w:color w:val="000000"/>
          <w:sz w:val="28"/>
          <w:szCs w:val="28"/>
        </w:rPr>
        <w:t xml:space="preserve">в сфере профилактики старения. </w:t>
      </w:r>
    </w:p>
    <w:p w:rsidR="005400A1" w:rsidRPr="00761309" w:rsidRDefault="00473AF0" w:rsidP="00434430">
      <w:pPr>
        <w:autoSpaceDE w:val="0"/>
        <w:autoSpaceDN w:val="0"/>
        <w:adjustRightInd w:val="0"/>
        <w:spacing w:line="360" w:lineRule="auto"/>
        <w:jc w:val="both"/>
        <w:rPr>
          <w:color w:val="000000"/>
          <w:sz w:val="28"/>
          <w:szCs w:val="28"/>
        </w:rPr>
      </w:pPr>
      <w:r w:rsidRPr="00761309">
        <w:rPr>
          <w:color w:val="000000"/>
          <w:sz w:val="28"/>
          <w:szCs w:val="28"/>
        </w:rPr>
        <w:t>2</w:t>
      </w:r>
      <w:r w:rsidR="005400A1" w:rsidRPr="00761309">
        <w:rPr>
          <w:color w:val="000000"/>
          <w:sz w:val="28"/>
          <w:szCs w:val="28"/>
        </w:rPr>
        <w:t>. Подготовить врача-специалиста к самостоятельной профессиональной клинико-профилактической деятельности в области «профилактической геронтологии».</w:t>
      </w:r>
    </w:p>
    <w:p w:rsidR="00434430" w:rsidRPr="00761309" w:rsidRDefault="00473AF0" w:rsidP="00434430">
      <w:pPr>
        <w:autoSpaceDE w:val="0"/>
        <w:autoSpaceDN w:val="0"/>
        <w:adjustRightInd w:val="0"/>
        <w:spacing w:line="360" w:lineRule="auto"/>
        <w:jc w:val="both"/>
        <w:rPr>
          <w:color w:val="000000"/>
          <w:sz w:val="28"/>
          <w:szCs w:val="28"/>
        </w:rPr>
      </w:pPr>
      <w:r w:rsidRPr="00761309">
        <w:rPr>
          <w:color w:val="000000"/>
          <w:sz w:val="28"/>
          <w:szCs w:val="28"/>
        </w:rPr>
        <w:t>3</w:t>
      </w:r>
      <w:r w:rsidR="005400A1" w:rsidRPr="00761309">
        <w:rPr>
          <w:color w:val="000000"/>
          <w:sz w:val="28"/>
          <w:szCs w:val="28"/>
        </w:rPr>
        <w:t>. Подготовить</w:t>
      </w:r>
      <w:r w:rsidR="009B27BB" w:rsidRPr="00761309">
        <w:rPr>
          <w:color w:val="000000"/>
          <w:sz w:val="28"/>
          <w:szCs w:val="28"/>
        </w:rPr>
        <w:t xml:space="preserve"> </w:t>
      </w:r>
      <w:r w:rsidR="005400A1" w:rsidRPr="00761309">
        <w:rPr>
          <w:color w:val="000000"/>
          <w:sz w:val="28"/>
          <w:szCs w:val="28"/>
        </w:rPr>
        <w:t>врача-гериатра, владеющего навыками и манипуляциями по данной дисциплине.</w:t>
      </w:r>
      <w:r w:rsidR="009B27BB" w:rsidRPr="00761309">
        <w:rPr>
          <w:color w:val="000000"/>
          <w:sz w:val="28"/>
          <w:szCs w:val="28"/>
        </w:rPr>
        <w:t xml:space="preserve"> </w:t>
      </w:r>
    </w:p>
    <w:p w:rsidR="00434430" w:rsidRPr="00761309" w:rsidRDefault="00312A6D" w:rsidP="00473AF0">
      <w:pPr>
        <w:autoSpaceDE w:val="0"/>
        <w:autoSpaceDN w:val="0"/>
        <w:adjustRightInd w:val="0"/>
        <w:spacing w:line="360" w:lineRule="auto"/>
        <w:ind w:firstLine="709"/>
        <w:jc w:val="both"/>
        <w:rPr>
          <w:b/>
          <w:bCs/>
          <w:color w:val="000000"/>
          <w:sz w:val="28"/>
          <w:szCs w:val="28"/>
          <w:lang w:eastAsia="ru-RU"/>
        </w:rPr>
      </w:pPr>
      <w:r w:rsidRPr="00761309">
        <w:rPr>
          <w:b/>
          <w:bCs/>
          <w:color w:val="000000"/>
          <w:sz w:val="28"/>
          <w:szCs w:val="28"/>
          <w:lang w:eastAsia="ru-RU"/>
        </w:rPr>
        <w:t xml:space="preserve">1.1 </w:t>
      </w:r>
      <w:r w:rsidR="005400A1" w:rsidRPr="00761309">
        <w:rPr>
          <w:b/>
          <w:bCs/>
          <w:color w:val="000000"/>
          <w:sz w:val="28"/>
          <w:szCs w:val="28"/>
          <w:lang w:eastAsia="ru-RU"/>
        </w:rPr>
        <w:t>МЕСТО МОДУЛЯ В СТРУКТУРЕ ПРОГРАММЫ</w:t>
      </w:r>
    </w:p>
    <w:p w:rsidR="005400A1" w:rsidRPr="00761309" w:rsidRDefault="00D93F34" w:rsidP="00434430">
      <w:pPr>
        <w:autoSpaceDE w:val="0"/>
        <w:autoSpaceDN w:val="0"/>
        <w:adjustRightInd w:val="0"/>
        <w:spacing w:line="360" w:lineRule="auto"/>
        <w:jc w:val="both"/>
        <w:rPr>
          <w:color w:val="000000"/>
          <w:sz w:val="28"/>
          <w:szCs w:val="28"/>
        </w:rPr>
      </w:pPr>
      <w:r w:rsidRPr="00761309">
        <w:rPr>
          <w:color w:val="000000"/>
          <w:sz w:val="28"/>
          <w:szCs w:val="28"/>
        </w:rPr>
        <w:tab/>
      </w:r>
      <w:r w:rsidR="005400A1" w:rsidRPr="00761309">
        <w:rPr>
          <w:color w:val="000000"/>
          <w:sz w:val="28"/>
          <w:szCs w:val="28"/>
        </w:rPr>
        <w:t>Проблема замедления старения волнует человечество с давних пор и только в ХХ веке начались исследования, посвящённые изучению возможных причин</w:t>
      </w:r>
      <w:r w:rsidR="009B27BB" w:rsidRPr="00761309">
        <w:rPr>
          <w:color w:val="000000"/>
          <w:sz w:val="28"/>
          <w:szCs w:val="28"/>
        </w:rPr>
        <w:t xml:space="preserve"> </w:t>
      </w:r>
      <w:r w:rsidR="005400A1" w:rsidRPr="00761309">
        <w:rPr>
          <w:color w:val="000000"/>
          <w:sz w:val="28"/>
          <w:szCs w:val="28"/>
        </w:rPr>
        <w:t>ускоренного</w:t>
      </w:r>
      <w:r w:rsidR="009B27BB" w:rsidRPr="00761309">
        <w:rPr>
          <w:color w:val="000000"/>
          <w:sz w:val="28"/>
          <w:szCs w:val="28"/>
        </w:rPr>
        <w:t xml:space="preserve"> </w:t>
      </w:r>
      <w:r w:rsidR="005400A1" w:rsidRPr="00761309">
        <w:rPr>
          <w:color w:val="000000"/>
          <w:sz w:val="28"/>
          <w:szCs w:val="28"/>
        </w:rPr>
        <w:t>старения, и, как следствие, нейтрализации данных факторов.</w:t>
      </w:r>
      <w:r w:rsidR="009B27BB" w:rsidRPr="00761309">
        <w:rPr>
          <w:color w:val="000000"/>
          <w:sz w:val="28"/>
          <w:szCs w:val="28"/>
        </w:rPr>
        <w:t xml:space="preserve"> </w:t>
      </w:r>
      <w:r w:rsidR="005400A1" w:rsidRPr="00761309">
        <w:rPr>
          <w:color w:val="000000"/>
          <w:sz w:val="28"/>
          <w:szCs w:val="28"/>
        </w:rPr>
        <w:t xml:space="preserve">Применение различных геропротекторов, особенностей диеты, рациональной мышечной деятельности, методов традиционной медицины, гомеопатии, санаторно-курортного лечения позволяют не только продлить продолжительность жизни, но и значительно улучшить качество жизни у лиц пожилого и старческого возраста. </w:t>
      </w:r>
    </w:p>
    <w:p w:rsidR="00312A6D" w:rsidRPr="00761309" w:rsidRDefault="00312A6D" w:rsidP="00473AF0">
      <w:pPr>
        <w:keepNext/>
        <w:tabs>
          <w:tab w:val="left" w:pos="567"/>
        </w:tabs>
        <w:suppressAutoHyphens w:val="0"/>
        <w:spacing w:line="360" w:lineRule="auto"/>
        <w:outlineLvl w:val="0"/>
        <w:rPr>
          <w:b/>
          <w:bCs/>
          <w:iCs/>
          <w:color w:val="000000"/>
          <w:sz w:val="28"/>
          <w:szCs w:val="28"/>
          <w:lang w:eastAsia="ru-RU"/>
        </w:rPr>
      </w:pPr>
      <w:r w:rsidRPr="00761309">
        <w:rPr>
          <w:b/>
          <w:bCs/>
          <w:color w:val="000000"/>
          <w:sz w:val="28"/>
          <w:szCs w:val="28"/>
          <w:lang w:eastAsia="ru-RU"/>
        </w:rPr>
        <w:lastRenderedPageBreak/>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p>
    <w:p w:rsidR="005400A1" w:rsidRPr="00761309" w:rsidRDefault="009B27BB" w:rsidP="00473AF0">
      <w:pPr>
        <w:pStyle w:val="af1"/>
        <w:autoSpaceDE w:val="0"/>
        <w:autoSpaceDN w:val="0"/>
        <w:adjustRightInd w:val="0"/>
        <w:spacing w:after="0" w:line="360" w:lineRule="auto"/>
        <w:ind w:left="0"/>
        <w:jc w:val="both"/>
        <w:rPr>
          <w:rFonts w:ascii="Times New Roman" w:hAnsi="Times New Roman" w:cs="Times New Roman"/>
          <w:sz w:val="28"/>
          <w:szCs w:val="28"/>
          <w:lang w:eastAsia="ru-RU"/>
        </w:rPr>
      </w:pPr>
      <w:r w:rsidRPr="00761309">
        <w:rPr>
          <w:rFonts w:ascii="Times New Roman" w:hAnsi="Times New Roman" w:cs="Times New Roman"/>
          <w:b/>
          <w:bCs/>
          <w:sz w:val="28"/>
          <w:szCs w:val="28"/>
        </w:rPr>
        <w:t xml:space="preserve"> </w:t>
      </w:r>
      <w:r w:rsidR="005400A1" w:rsidRPr="00761309">
        <w:rPr>
          <w:rFonts w:ascii="Times New Roman" w:hAnsi="Times New Roman" w:cs="Times New Roman"/>
          <w:sz w:val="28"/>
          <w:szCs w:val="28"/>
        </w:rPr>
        <w:t xml:space="preserve">Таблица 2- </w:t>
      </w:r>
      <w:r w:rsidR="005400A1" w:rsidRPr="00761309">
        <w:rPr>
          <w:rFonts w:ascii="Times New Roman" w:hAnsi="Times New Roman" w:cs="Times New Roman"/>
          <w:sz w:val="28"/>
          <w:szCs w:val="28"/>
          <w:lang w:eastAsia="ru-RU"/>
        </w:rPr>
        <w:t>Объем модуля и виды учебной работы</w:t>
      </w:r>
    </w:p>
    <w:p w:rsidR="005400A1" w:rsidRPr="00761309" w:rsidRDefault="005400A1" w:rsidP="00B14A44">
      <w:pPr>
        <w:widowControl w:val="0"/>
        <w:jc w:val="both"/>
        <w:rPr>
          <w:color w:val="000000"/>
          <w:sz w:val="28"/>
          <w:szCs w:val="28"/>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10"/>
        <w:gridCol w:w="2127"/>
      </w:tblGrid>
      <w:tr w:rsidR="005400A1" w:rsidRPr="00761309" w:rsidTr="00312A6D">
        <w:trPr>
          <w:trHeight w:val="843"/>
          <w:tblHeader/>
        </w:trPr>
        <w:tc>
          <w:tcPr>
            <w:tcW w:w="3951" w:type="pct"/>
            <w:shd w:val="clear" w:color="auto" w:fill="FFFFFF"/>
            <w:vAlign w:val="center"/>
          </w:tcPr>
          <w:p w:rsidR="005400A1" w:rsidRPr="00761309" w:rsidRDefault="005400A1" w:rsidP="00B14A44">
            <w:pPr>
              <w:widowControl w:val="0"/>
              <w:jc w:val="both"/>
              <w:rPr>
                <w:b/>
                <w:bCs/>
                <w:color w:val="000000"/>
                <w:sz w:val="28"/>
                <w:szCs w:val="28"/>
              </w:rPr>
            </w:pPr>
            <w:r w:rsidRPr="00761309">
              <w:rPr>
                <w:b/>
                <w:bCs/>
                <w:color w:val="000000"/>
                <w:sz w:val="28"/>
                <w:szCs w:val="28"/>
              </w:rPr>
              <w:t>Вид учебной работы</w:t>
            </w:r>
          </w:p>
        </w:tc>
        <w:tc>
          <w:tcPr>
            <w:tcW w:w="1049" w:type="pct"/>
            <w:shd w:val="clear" w:color="auto" w:fill="FFFFFF"/>
            <w:vAlign w:val="center"/>
          </w:tcPr>
          <w:p w:rsidR="005400A1" w:rsidRPr="00761309" w:rsidRDefault="005400A1" w:rsidP="00B14A44">
            <w:pPr>
              <w:widowControl w:val="0"/>
              <w:jc w:val="both"/>
              <w:rPr>
                <w:b/>
                <w:bCs/>
                <w:color w:val="000000"/>
                <w:sz w:val="28"/>
                <w:szCs w:val="28"/>
              </w:rPr>
            </w:pPr>
            <w:r w:rsidRPr="00761309">
              <w:rPr>
                <w:b/>
                <w:bCs/>
                <w:color w:val="000000"/>
                <w:sz w:val="28"/>
                <w:szCs w:val="28"/>
              </w:rPr>
              <w:t>Количество часов (ч.) / зачетных единиц (з.е.)</w:t>
            </w:r>
          </w:p>
        </w:tc>
      </w:tr>
      <w:tr w:rsidR="005400A1" w:rsidRPr="00761309" w:rsidTr="00312A6D">
        <w:trPr>
          <w:trHeight w:val="146"/>
        </w:trPr>
        <w:tc>
          <w:tcPr>
            <w:tcW w:w="3951" w:type="pct"/>
          </w:tcPr>
          <w:p w:rsidR="005400A1" w:rsidRPr="00761309" w:rsidRDefault="005400A1" w:rsidP="00B14A44">
            <w:pPr>
              <w:widowControl w:val="0"/>
              <w:jc w:val="both"/>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1049" w:type="pct"/>
            <w:vAlign w:val="center"/>
          </w:tcPr>
          <w:p w:rsidR="005400A1" w:rsidRPr="00761309" w:rsidRDefault="009019C0" w:rsidP="00B14A44">
            <w:pPr>
              <w:widowControl w:val="0"/>
              <w:jc w:val="both"/>
              <w:rPr>
                <w:b/>
                <w:bCs/>
                <w:color w:val="000000"/>
                <w:sz w:val="28"/>
                <w:szCs w:val="28"/>
              </w:rPr>
            </w:pPr>
            <w:r w:rsidRPr="00761309">
              <w:rPr>
                <w:b/>
                <w:bCs/>
                <w:color w:val="000000"/>
                <w:sz w:val="28"/>
                <w:szCs w:val="28"/>
              </w:rPr>
              <w:t>36</w:t>
            </w:r>
          </w:p>
        </w:tc>
      </w:tr>
      <w:tr w:rsidR="005400A1" w:rsidRPr="00761309" w:rsidTr="00312A6D">
        <w:trPr>
          <w:trHeight w:val="146"/>
        </w:trPr>
        <w:tc>
          <w:tcPr>
            <w:tcW w:w="3951" w:type="pct"/>
          </w:tcPr>
          <w:p w:rsidR="005400A1" w:rsidRPr="00761309" w:rsidRDefault="00D64524" w:rsidP="00B14A44">
            <w:pPr>
              <w:widowControl w:val="0"/>
              <w:jc w:val="both"/>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049" w:type="pct"/>
            <w:vAlign w:val="center"/>
          </w:tcPr>
          <w:p w:rsidR="005400A1" w:rsidRPr="00761309" w:rsidRDefault="005400A1" w:rsidP="00B14A44">
            <w:pPr>
              <w:widowControl w:val="0"/>
              <w:jc w:val="both"/>
              <w:rPr>
                <w:b/>
                <w:bCs/>
                <w:color w:val="000000"/>
                <w:sz w:val="28"/>
                <w:szCs w:val="28"/>
              </w:rPr>
            </w:pPr>
          </w:p>
        </w:tc>
      </w:tr>
      <w:tr w:rsidR="005400A1" w:rsidRPr="00761309" w:rsidTr="00312A6D">
        <w:trPr>
          <w:trHeight w:val="146"/>
        </w:trPr>
        <w:tc>
          <w:tcPr>
            <w:tcW w:w="3951" w:type="pct"/>
          </w:tcPr>
          <w:p w:rsidR="005400A1" w:rsidRPr="00761309" w:rsidRDefault="005400A1" w:rsidP="00B14A44">
            <w:pPr>
              <w:widowControl w:val="0"/>
              <w:jc w:val="both"/>
              <w:rPr>
                <w:color w:val="000000"/>
                <w:sz w:val="28"/>
                <w:szCs w:val="28"/>
              </w:rPr>
            </w:pPr>
            <w:r w:rsidRPr="00761309">
              <w:rPr>
                <w:color w:val="000000"/>
                <w:sz w:val="28"/>
                <w:szCs w:val="28"/>
              </w:rPr>
              <w:t>Лекции (Л)</w:t>
            </w:r>
          </w:p>
        </w:tc>
        <w:tc>
          <w:tcPr>
            <w:tcW w:w="1049" w:type="pct"/>
            <w:vAlign w:val="center"/>
          </w:tcPr>
          <w:p w:rsidR="005400A1" w:rsidRPr="00761309" w:rsidRDefault="00312A6D" w:rsidP="00B14A44">
            <w:pPr>
              <w:widowControl w:val="0"/>
              <w:jc w:val="both"/>
              <w:rPr>
                <w:color w:val="000000"/>
                <w:sz w:val="28"/>
                <w:szCs w:val="28"/>
              </w:rPr>
            </w:pPr>
            <w:r w:rsidRPr="00761309">
              <w:rPr>
                <w:color w:val="000000"/>
                <w:sz w:val="28"/>
                <w:szCs w:val="28"/>
              </w:rPr>
              <w:t>12</w:t>
            </w:r>
          </w:p>
        </w:tc>
      </w:tr>
      <w:tr w:rsidR="005400A1" w:rsidRPr="00761309" w:rsidTr="00312A6D">
        <w:trPr>
          <w:trHeight w:val="146"/>
        </w:trPr>
        <w:tc>
          <w:tcPr>
            <w:tcW w:w="3951" w:type="pct"/>
          </w:tcPr>
          <w:p w:rsidR="005400A1" w:rsidRPr="00761309" w:rsidRDefault="005400A1" w:rsidP="00B14A44">
            <w:pPr>
              <w:widowControl w:val="0"/>
              <w:jc w:val="both"/>
              <w:rPr>
                <w:color w:val="000000"/>
                <w:sz w:val="28"/>
                <w:szCs w:val="28"/>
              </w:rPr>
            </w:pPr>
            <w:r w:rsidRPr="00761309">
              <w:rPr>
                <w:color w:val="000000"/>
                <w:sz w:val="28"/>
                <w:szCs w:val="28"/>
              </w:rPr>
              <w:t>Семинары (С)</w:t>
            </w:r>
          </w:p>
        </w:tc>
        <w:tc>
          <w:tcPr>
            <w:tcW w:w="1049" w:type="pct"/>
            <w:vAlign w:val="center"/>
          </w:tcPr>
          <w:p w:rsidR="005400A1" w:rsidRPr="00761309" w:rsidRDefault="009019C0" w:rsidP="00B14A44">
            <w:pPr>
              <w:widowControl w:val="0"/>
              <w:jc w:val="both"/>
              <w:rPr>
                <w:color w:val="000000"/>
                <w:sz w:val="28"/>
                <w:szCs w:val="28"/>
              </w:rPr>
            </w:pPr>
            <w:r w:rsidRPr="00761309">
              <w:rPr>
                <w:color w:val="000000"/>
                <w:sz w:val="28"/>
                <w:szCs w:val="28"/>
              </w:rPr>
              <w:t>6</w:t>
            </w:r>
          </w:p>
        </w:tc>
      </w:tr>
      <w:tr w:rsidR="005400A1" w:rsidRPr="00761309" w:rsidTr="00312A6D">
        <w:trPr>
          <w:trHeight w:val="146"/>
        </w:trPr>
        <w:tc>
          <w:tcPr>
            <w:tcW w:w="3951" w:type="pct"/>
          </w:tcPr>
          <w:p w:rsidR="005400A1" w:rsidRPr="00761309" w:rsidRDefault="005400A1" w:rsidP="00B14A44">
            <w:pPr>
              <w:widowControl w:val="0"/>
              <w:jc w:val="both"/>
              <w:rPr>
                <w:color w:val="000000"/>
                <w:sz w:val="28"/>
                <w:szCs w:val="28"/>
              </w:rPr>
            </w:pPr>
            <w:r w:rsidRPr="00761309">
              <w:rPr>
                <w:color w:val="000000"/>
                <w:sz w:val="28"/>
                <w:szCs w:val="28"/>
              </w:rPr>
              <w:t>Практические занятия (ПЗ)</w:t>
            </w:r>
          </w:p>
        </w:tc>
        <w:tc>
          <w:tcPr>
            <w:tcW w:w="1049" w:type="pct"/>
            <w:vAlign w:val="center"/>
          </w:tcPr>
          <w:p w:rsidR="005400A1" w:rsidRPr="00761309" w:rsidRDefault="009019C0" w:rsidP="00B14A44">
            <w:pPr>
              <w:widowControl w:val="0"/>
              <w:jc w:val="both"/>
              <w:rPr>
                <w:color w:val="000000"/>
                <w:sz w:val="28"/>
                <w:szCs w:val="28"/>
              </w:rPr>
            </w:pPr>
            <w:r w:rsidRPr="00761309">
              <w:rPr>
                <w:color w:val="000000"/>
                <w:sz w:val="28"/>
                <w:szCs w:val="28"/>
              </w:rPr>
              <w:t>17</w:t>
            </w:r>
          </w:p>
        </w:tc>
      </w:tr>
      <w:tr w:rsidR="005400A1" w:rsidRPr="00761309" w:rsidTr="00312A6D">
        <w:trPr>
          <w:trHeight w:val="146"/>
        </w:trPr>
        <w:tc>
          <w:tcPr>
            <w:tcW w:w="3951" w:type="pct"/>
          </w:tcPr>
          <w:p w:rsidR="005400A1" w:rsidRPr="00761309" w:rsidRDefault="005400A1" w:rsidP="00B14A44">
            <w:pPr>
              <w:widowControl w:val="0"/>
              <w:jc w:val="both"/>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049" w:type="pct"/>
            <w:vAlign w:val="center"/>
          </w:tcPr>
          <w:p w:rsidR="005400A1" w:rsidRPr="00761309" w:rsidRDefault="005400A1" w:rsidP="00B14A44">
            <w:pPr>
              <w:widowControl w:val="0"/>
              <w:jc w:val="both"/>
              <w:rPr>
                <w:b/>
                <w:bCs/>
                <w:color w:val="000000"/>
                <w:sz w:val="28"/>
                <w:szCs w:val="28"/>
              </w:rPr>
            </w:pPr>
          </w:p>
        </w:tc>
      </w:tr>
      <w:tr w:rsidR="005400A1" w:rsidRPr="00761309" w:rsidTr="00312A6D">
        <w:trPr>
          <w:trHeight w:val="146"/>
        </w:trPr>
        <w:tc>
          <w:tcPr>
            <w:tcW w:w="3951" w:type="pct"/>
          </w:tcPr>
          <w:p w:rsidR="005400A1" w:rsidRPr="00761309" w:rsidRDefault="005400A1" w:rsidP="00B14A44">
            <w:pPr>
              <w:widowControl w:val="0"/>
              <w:jc w:val="both"/>
              <w:rPr>
                <w:color w:val="000000"/>
                <w:sz w:val="28"/>
                <w:szCs w:val="28"/>
              </w:rPr>
            </w:pPr>
            <w:r w:rsidRPr="00761309">
              <w:rPr>
                <w:color w:val="000000"/>
                <w:sz w:val="28"/>
                <w:szCs w:val="28"/>
              </w:rPr>
              <w:t>Самоподготовка (проработка и повторение ле</w:t>
            </w:r>
            <w:r w:rsidR="00D93F34" w:rsidRPr="00761309">
              <w:rPr>
                <w:color w:val="000000"/>
                <w:sz w:val="28"/>
                <w:szCs w:val="28"/>
              </w:rPr>
              <w:t>кционного материала и материала учебников,</w:t>
            </w:r>
            <w:r w:rsidRPr="00761309">
              <w:rPr>
                <w:color w:val="000000"/>
                <w:sz w:val="28"/>
                <w:szCs w:val="28"/>
              </w:rPr>
              <w:t xml:space="preserve"> и учебных пособий, подготовка к семинарам, коллоквиумам, эссе, рефератам, докладам, к контрольной, курсовой работе, и т.д.)</w:t>
            </w:r>
          </w:p>
        </w:tc>
        <w:tc>
          <w:tcPr>
            <w:tcW w:w="1049" w:type="pct"/>
            <w:vAlign w:val="center"/>
          </w:tcPr>
          <w:p w:rsidR="005400A1" w:rsidRPr="00761309" w:rsidRDefault="005400A1" w:rsidP="00B14A44">
            <w:pPr>
              <w:widowControl w:val="0"/>
              <w:jc w:val="both"/>
              <w:rPr>
                <w:color w:val="000000"/>
                <w:sz w:val="28"/>
                <w:szCs w:val="28"/>
              </w:rPr>
            </w:pPr>
          </w:p>
        </w:tc>
      </w:tr>
      <w:tr w:rsidR="005400A1" w:rsidRPr="00761309" w:rsidTr="00312A6D">
        <w:trPr>
          <w:trHeight w:val="561"/>
        </w:trPr>
        <w:tc>
          <w:tcPr>
            <w:tcW w:w="3951" w:type="pct"/>
            <w:tcBorders>
              <w:top w:val="nil"/>
            </w:tcBorders>
            <w:shd w:val="clear" w:color="auto" w:fill="FFFFFF"/>
            <w:vAlign w:val="center"/>
          </w:tcPr>
          <w:p w:rsidR="005400A1" w:rsidRPr="00761309" w:rsidRDefault="005400A1" w:rsidP="00B14A44">
            <w:pPr>
              <w:widowControl w:val="0"/>
              <w:jc w:val="both"/>
              <w:rPr>
                <w:i/>
                <w:iCs/>
                <w:color w:val="000000"/>
                <w:sz w:val="28"/>
                <w:szCs w:val="28"/>
                <w:lang w:eastAsia="ru-RU"/>
              </w:rPr>
            </w:pPr>
            <w:r w:rsidRPr="00761309">
              <w:rPr>
                <w:b/>
                <w:bCs/>
                <w:color w:val="000000"/>
                <w:sz w:val="28"/>
                <w:szCs w:val="28"/>
              </w:rPr>
              <w:t>4. Форма промежуточной аттестации</w:t>
            </w:r>
          </w:p>
          <w:p w:rsidR="005400A1" w:rsidRPr="00761309" w:rsidRDefault="005400A1" w:rsidP="00B14A44">
            <w:pPr>
              <w:widowControl w:val="0"/>
              <w:jc w:val="both"/>
              <w:rPr>
                <w:i/>
                <w:iCs/>
                <w:color w:val="000000"/>
                <w:sz w:val="28"/>
                <w:szCs w:val="28"/>
                <w:lang w:eastAsia="ru-RU"/>
              </w:rPr>
            </w:pPr>
            <w:r w:rsidRPr="00761309">
              <w:rPr>
                <w:i/>
                <w:iCs/>
                <w:color w:val="000000"/>
                <w:sz w:val="28"/>
                <w:szCs w:val="28"/>
                <w:lang w:eastAsia="ru-RU"/>
              </w:rPr>
              <w:t>(тестирование, зачёт)</w:t>
            </w:r>
          </w:p>
        </w:tc>
        <w:tc>
          <w:tcPr>
            <w:tcW w:w="1049" w:type="pct"/>
            <w:tcBorders>
              <w:top w:val="nil"/>
            </w:tcBorders>
            <w:shd w:val="clear" w:color="auto" w:fill="FFFFFF"/>
          </w:tcPr>
          <w:p w:rsidR="005400A1" w:rsidRPr="00761309" w:rsidRDefault="00312A6D" w:rsidP="00B14A44">
            <w:pPr>
              <w:widowControl w:val="0"/>
              <w:jc w:val="both"/>
              <w:rPr>
                <w:bCs/>
                <w:color w:val="000000"/>
                <w:sz w:val="28"/>
                <w:szCs w:val="28"/>
              </w:rPr>
            </w:pPr>
            <w:r w:rsidRPr="00761309">
              <w:rPr>
                <w:bCs/>
                <w:color w:val="000000"/>
                <w:sz w:val="28"/>
                <w:szCs w:val="28"/>
              </w:rPr>
              <w:t>1</w:t>
            </w:r>
          </w:p>
        </w:tc>
      </w:tr>
    </w:tbl>
    <w:p w:rsidR="005400A1" w:rsidRPr="00761309" w:rsidRDefault="005400A1" w:rsidP="00B14A44">
      <w:pPr>
        <w:autoSpaceDE w:val="0"/>
        <w:autoSpaceDN w:val="0"/>
        <w:adjustRightInd w:val="0"/>
        <w:jc w:val="both"/>
        <w:rPr>
          <w:b/>
          <w:bCs/>
          <w:color w:val="000000"/>
          <w:sz w:val="28"/>
          <w:szCs w:val="28"/>
        </w:rPr>
      </w:pPr>
    </w:p>
    <w:p w:rsidR="005400A1" w:rsidRPr="00761309" w:rsidRDefault="005400A1" w:rsidP="00B14A44">
      <w:pPr>
        <w:jc w:val="both"/>
        <w:rPr>
          <w:b/>
          <w:bCs/>
          <w:i/>
          <w:iCs/>
          <w:color w:val="000000"/>
          <w:sz w:val="28"/>
          <w:szCs w:val="28"/>
          <w:lang w:eastAsia="ru-RU"/>
        </w:rPr>
      </w:pPr>
      <w:r w:rsidRPr="00761309">
        <w:rPr>
          <w:b/>
          <w:bCs/>
          <w:i/>
          <w:iCs/>
          <w:color w:val="000000"/>
          <w:sz w:val="28"/>
          <w:szCs w:val="28"/>
          <w:lang w:eastAsia="ru-RU"/>
        </w:rPr>
        <w:t>5.1 Структура дисциплины (модуля)</w:t>
      </w:r>
    </w:p>
    <w:p w:rsidR="005400A1" w:rsidRPr="00761309" w:rsidRDefault="005400A1" w:rsidP="00B14A44">
      <w:pPr>
        <w:jc w:val="both"/>
        <w:rPr>
          <w:b/>
          <w:bCs/>
          <w:i/>
          <w:iCs/>
          <w:color w:val="000000"/>
          <w:sz w:val="28"/>
          <w:szCs w:val="28"/>
          <w:lang w:eastAsia="ru-RU"/>
        </w:rPr>
      </w:pPr>
    </w:p>
    <w:p w:rsidR="005400A1" w:rsidRPr="00761309" w:rsidRDefault="005400A1" w:rsidP="00B14A44">
      <w:pPr>
        <w:jc w:val="both"/>
        <w:rPr>
          <w:color w:val="000000"/>
          <w:sz w:val="28"/>
          <w:szCs w:val="28"/>
        </w:rPr>
      </w:pPr>
      <w:r w:rsidRPr="00761309">
        <w:rPr>
          <w:color w:val="000000"/>
          <w:sz w:val="28"/>
          <w:szCs w:val="28"/>
        </w:rPr>
        <w:t xml:space="preserve">Таблица 3- Содержание разделов дисциплины (модуля), виды занятий и формы текущего контроля успеваемости и промежуточной аттестации </w:t>
      </w:r>
    </w:p>
    <w:p w:rsidR="005400A1" w:rsidRPr="00761309" w:rsidRDefault="005400A1" w:rsidP="00B14A44">
      <w:pPr>
        <w:jc w:val="both"/>
        <w:rPr>
          <w:b/>
          <w:bCs/>
          <w:color w:val="000000"/>
          <w:sz w:val="28"/>
          <w:szCs w:val="28"/>
        </w:rPr>
      </w:pP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0"/>
        <w:gridCol w:w="3119"/>
        <w:gridCol w:w="708"/>
        <w:gridCol w:w="567"/>
        <w:gridCol w:w="567"/>
        <w:gridCol w:w="709"/>
        <w:gridCol w:w="608"/>
        <w:gridCol w:w="1134"/>
        <w:gridCol w:w="1843"/>
      </w:tblGrid>
      <w:tr w:rsidR="005400A1" w:rsidRPr="00761309" w:rsidTr="00434430">
        <w:trPr>
          <w:trHeight w:val="80"/>
          <w:tblHeader/>
        </w:trPr>
        <w:tc>
          <w:tcPr>
            <w:tcW w:w="810" w:type="dxa"/>
            <w:vMerge w:val="restart"/>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Но</w:t>
            </w:r>
          </w:p>
          <w:p w:rsidR="005400A1" w:rsidRPr="00761309" w:rsidRDefault="005400A1" w:rsidP="00434430">
            <w:pPr>
              <w:jc w:val="center"/>
              <w:rPr>
                <w:b/>
                <w:bCs/>
                <w:color w:val="000000"/>
                <w:sz w:val="28"/>
                <w:szCs w:val="28"/>
              </w:rPr>
            </w:pPr>
            <w:r w:rsidRPr="00761309">
              <w:rPr>
                <w:b/>
                <w:bCs/>
                <w:color w:val="000000"/>
                <w:sz w:val="28"/>
                <w:szCs w:val="28"/>
              </w:rPr>
              <w:t>мер</w:t>
            </w:r>
          </w:p>
          <w:p w:rsidR="005400A1" w:rsidRPr="00761309" w:rsidRDefault="005400A1" w:rsidP="00434430">
            <w:pPr>
              <w:jc w:val="center"/>
              <w:rPr>
                <w:b/>
                <w:bCs/>
                <w:color w:val="000000"/>
                <w:sz w:val="28"/>
                <w:szCs w:val="28"/>
              </w:rPr>
            </w:pPr>
            <w:r w:rsidRPr="00761309">
              <w:rPr>
                <w:b/>
                <w:bCs/>
                <w:color w:val="000000"/>
                <w:sz w:val="28"/>
                <w:szCs w:val="28"/>
              </w:rPr>
              <w:t>те</w:t>
            </w:r>
          </w:p>
          <w:p w:rsidR="005400A1" w:rsidRPr="00761309" w:rsidRDefault="005400A1" w:rsidP="00434430">
            <w:pPr>
              <w:jc w:val="center"/>
              <w:rPr>
                <w:b/>
                <w:bCs/>
                <w:color w:val="000000"/>
                <w:sz w:val="28"/>
                <w:szCs w:val="28"/>
              </w:rPr>
            </w:pPr>
            <w:r w:rsidRPr="00761309">
              <w:rPr>
                <w:b/>
                <w:bCs/>
                <w:color w:val="000000"/>
                <w:sz w:val="28"/>
                <w:szCs w:val="28"/>
              </w:rPr>
              <w:t>мы</w:t>
            </w:r>
          </w:p>
        </w:tc>
        <w:tc>
          <w:tcPr>
            <w:tcW w:w="3119" w:type="dxa"/>
            <w:vMerge w:val="restart"/>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Наименование тем дисциплины</w:t>
            </w:r>
          </w:p>
        </w:tc>
        <w:tc>
          <w:tcPr>
            <w:tcW w:w="4293" w:type="dxa"/>
            <w:gridSpan w:val="6"/>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Количество часов, ч.</w:t>
            </w:r>
          </w:p>
        </w:tc>
        <w:tc>
          <w:tcPr>
            <w:tcW w:w="1843"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w:t>
            </w:r>
          </w:p>
          <w:p w:rsidR="005400A1" w:rsidRPr="00761309" w:rsidRDefault="005400A1" w:rsidP="00B14A44">
            <w:pPr>
              <w:jc w:val="both"/>
              <w:rPr>
                <w:b/>
                <w:bCs/>
                <w:color w:val="000000"/>
                <w:sz w:val="28"/>
                <w:szCs w:val="28"/>
              </w:rPr>
            </w:pPr>
            <w:r w:rsidRPr="00761309">
              <w:rPr>
                <w:b/>
                <w:bCs/>
                <w:color w:val="000000"/>
                <w:sz w:val="28"/>
                <w:szCs w:val="28"/>
              </w:rPr>
              <w:t>мости, промежуточной аттестации</w:t>
            </w:r>
          </w:p>
        </w:tc>
      </w:tr>
      <w:tr w:rsidR="005400A1" w:rsidRPr="00761309" w:rsidTr="00434430">
        <w:trPr>
          <w:trHeight w:val="80"/>
          <w:tblHeader/>
        </w:trPr>
        <w:tc>
          <w:tcPr>
            <w:tcW w:w="810" w:type="dxa"/>
            <w:vMerge/>
            <w:shd w:val="clear" w:color="auto" w:fill="FFFFFF"/>
            <w:vAlign w:val="center"/>
          </w:tcPr>
          <w:p w:rsidR="005400A1" w:rsidRPr="00761309" w:rsidRDefault="005400A1" w:rsidP="00434430">
            <w:pPr>
              <w:jc w:val="center"/>
              <w:rPr>
                <w:b/>
                <w:bCs/>
                <w:color w:val="000000"/>
                <w:sz w:val="28"/>
                <w:szCs w:val="28"/>
              </w:rPr>
            </w:pPr>
          </w:p>
        </w:tc>
        <w:tc>
          <w:tcPr>
            <w:tcW w:w="3119" w:type="dxa"/>
            <w:vMerge/>
            <w:shd w:val="clear" w:color="auto" w:fill="FFFFFF"/>
            <w:vAlign w:val="center"/>
          </w:tcPr>
          <w:p w:rsidR="005400A1" w:rsidRPr="00761309" w:rsidRDefault="005400A1" w:rsidP="00434430">
            <w:pPr>
              <w:jc w:val="center"/>
              <w:rPr>
                <w:b/>
                <w:bCs/>
                <w:color w:val="000000"/>
                <w:sz w:val="28"/>
                <w:szCs w:val="28"/>
              </w:rPr>
            </w:pPr>
          </w:p>
        </w:tc>
        <w:tc>
          <w:tcPr>
            <w:tcW w:w="708" w:type="dxa"/>
            <w:vMerge w:val="restart"/>
            <w:tcBorders>
              <w:top w:val="nil"/>
            </w:tcBorders>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Всего</w:t>
            </w:r>
          </w:p>
        </w:tc>
        <w:tc>
          <w:tcPr>
            <w:tcW w:w="2451" w:type="dxa"/>
            <w:gridSpan w:val="4"/>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Аудиторная работа</w:t>
            </w:r>
          </w:p>
        </w:tc>
        <w:tc>
          <w:tcPr>
            <w:tcW w:w="1134" w:type="dxa"/>
            <w:vMerge w:val="restart"/>
            <w:tcBorders>
              <w:top w:val="nil"/>
            </w:tcBorders>
            <w:shd w:val="clear" w:color="auto" w:fill="FFFFFF"/>
            <w:vAlign w:val="center"/>
          </w:tcPr>
          <w:p w:rsidR="005400A1" w:rsidRPr="00761309" w:rsidRDefault="005400A1" w:rsidP="00B14A44">
            <w:pPr>
              <w:jc w:val="both"/>
              <w:rPr>
                <w:b/>
                <w:bCs/>
                <w:color w:val="000000"/>
                <w:sz w:val="28"/>
                <w:szCs w:val="28"/>
              </w:rPr>
            </w:pP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434430">
        <w:trPr>
          <w:trHeight w:val="831"/>
          <w:tblHeader/>
        </w:trPr>
        <w:tc>
          <w:tcPr>
            <w:tcW w:w="810" w:type="dxa"/>
            <w:vMerge/>
            <w:shd w:val="clear" w:color="auto" w:fill="FFFFFF"/>
            <w:vAlign w:val="center"/>
          </w:tcPr>
          <w:p w:rsidR="005400A1" w:rsidRPr="00761309" w:rsidRDefault="005400A1" w:rsidP="00434430">
            <w:pPr>
              <w:jc w:val="center"/>
              <w:rPr>
                <w:b/>
                <w:bCs/>
                <w:color w:val="000000"/>
                <w:sz w:val="28"/>
                <w:szCs w:val="28"/>
              </w:rPr>
            </w:pPr>
          </w:p>
        </w:tc>
        <w:tc>
          <w:tcPr>
            <w:tcW w:w="3119" w:type="dxa"/>
            <w:vMerge/>
            <w:shd w:val="clear" w:color="auto" w:fill="FFFFFF"/>
            <w:vAlign w:val="center"/>
          </w:tcPr>
          <w:p w:rsidR="005400A1" w:rsidRPr="00761309" w:rsidRDefault="005400A1" w:rsidP="00434430">
            <w:pPr>
              <w:jc w:val="center"/>
              <w:rPr>
                <w:b/>
                <w:bCs/>
                <w:color w:val="000000"/>
                <w:sz w:val="28"/>
                <w:szCs w:val="28"/>
              </w:rPr>
            </w:pPr>
          </w:p>
        </w:tc>
        <w:tc>
          <w:tcPr>
            <w:tcW w:w="708" w:type="dxa"/>
            <w:vMerge/>
            <w:shd w:val="clear" w:color="auto" w:fill="FFFFFF"/>
            <w:vAlign w:val="center"/>
          </w:tcPr>
          <w:p w:rsidR="005400A1" w:rsidRPr="00761309" w:rsidRDefault="005400A1" w:rsidP="00434430">
            <w:pPr>
              <w:jc w:val="center"/>
              <w:rPr>
                <w:b/>
                <w:bCs/>
                <w:color w:val="000000"/>
                <w:sz w:val="28"/>
                <w:szCs w:val="28"/>
              </w:rPr>
            </w:pPr>
          </w:p>
        </w:tc>
        <w:tc>
          <w:tcPr>
            <w:tcW w:w="567" w:type="dxa"/>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Л</w:t>
            </w:r>
          </w:p>
        </w:tc>
        <w:tc>
          <w:tcPr>
            <w:tcW w:w="567" w:type="dxa"/>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С</w:t>
            </w:r>
          </w:p>
        </w:tc>
        <w:tc>
          <w:tcPr>
            <w:tcW w:w="709" w:type="dxa"/>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ПЗ</w:t>
            </w:r>
          </w:p>
        </w:tc>
        <w:tc>
          <w:tcPr>
            <w:tcW w:w="608" w:type="dxa"/>
            <w:shd w:val="clear" w:color="auto" w:fill="FFFFFF"/>
            <w:vAlign w:val="center"/>
          </w:tcPr>
          <w:p w:rsidR="005400A1" w:rsidRPr="00761309" w:rsidRDefault="005400A1" w:rsidP="00434430">
            <w:pPr>
              <w:jc w:val="center"/>
              <w:rPr>
                <w:b/>
                <w:bCs/>
                <w:color w:val="000000"/>
                <w:sz w:val="28"/>
                <w:szCs w:val="28"/>
              </w:rPr>
            </w:pPr>
            <w:r w:rsidRPr="00761309">
              <w:rPr>
                <w:b/>
                <w:bCs/>
                <w:color w:val="000000"/>
                <w:sz w:val="28"/>
                <w:szCs w:val="28"/>
              </w:rPr>
              <w:t>ЛР</w:t>
            </w:r>
          </w:p>
        </w:tc>
        <w:tc>
          <w:tcPr>
            <w:tcW w:w="1134" w:type="dxa"/>
            <w:vMerge/>
            <w:shd w:val="clear" w:color="auto" w:fill="FFFFFF"/>
            <w:vAlign w:val="center"/>
          </w:tcPr>
          <w:p w:rsidR="005400A1" w:rsidRPr="00761309" w:rsidRDefault="005400A1" w:rsidP="00B14A44">
            <w:pPr>
              <w:jc w:val="both"/>
              <w:rPr>
                <w:b/>
                <w:bCs/>
                <w:color w:val="000000"/>
                <w:sz w:val="28"/>
                <w:szCs w:val="28"/>
              </w:rPr>
            </w:pP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434430">
        <w:trPr>
          <w:trHeight w:val="686"/>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1.</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 xml:space="preserve">Заместительная гормональная терапия. </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4</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709"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608"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 xml:space="preserve"> -</w:t>
            </w:r>
          </w:p>
        </w:tc>
        <w:tc>
          <w:tcPr>
            <w:tcW w:w="184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 xml:space="preserve"> </w:t>
            </w:r>
          </w:p>
        </w:tc>
      </w:tr>
      <w:tr w:rsidR="005400A1" w:rsidRPr="00761309" w:rsidTr="00710C81">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Антиоксиданты: экспериментально-практический</w:t>
            </w:r>
            <w:r w:rsidR="009B27BB" w:rsidRPr="00761309">
              <w:rPr>
                <w:color w:val="000000"/>
                <w:sz w:val="28"/>
                <w:szCs w:val="28"/>
              </w:rPr>
              <w:t xml:space="preserve"> </w:t>
            </w:r>
            <w:r w:rsidRPr="00761309">
              <w:rPr>
                <w:color w:val="000000"/>
                <w:sz w:val="28"/>
                <w:szCs w:val="28"/>
              </w:rPr>
              <w:t>подход к замедлению старения</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B14A44">
            <w:pPr>
              <w:jc w:val="both"/>
              <w:rPr>
                <w:color w:val="000000"/>
                <w:sz w:val="28"/>
                <w:szCs w:val="28"/>
              </w:rPr>
            </w:pPr>
          </w:p>
        </w:tc>
        <w:tc>
          <w:tcPr>
            <w:tcW w:w="608"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both"/>
              <w:rPr>
                <w:color w:val="000000"/>
                <w:sz w:val="28"/>
                <w:szCs w:val="28"/>
              </w:rPr>
            </w:pPr>
          </w:p>
        </w:tc>
      </w:tr>
      <w:tr w:rsidR="005400A1" w:rsidRPr="00761309" w:rsidTr="00D93F34">
        <w:trPr>
          <w:trHeight w:val="795"/>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3.</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 xml:space="preserve">Пептидные биорегуляторы: профилактика </w:t>
            </w:r>
            <w:r w:rsidRPr="00761309">
              <w:rPr>
                <w:color w:val="000000"/>
                <w:sz w:val="28"/>
                <w:szCs w:val="28"/>
              </w:rPr>
              <w:lastRenderedPageBreak/>
              <w:t xml:space="preserve">возрастной патологии и преждевременного старения </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lastRenderedPageBreak/>
              <w:t>4</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tcPr>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tc>
        <w:tc>
          <w:tcPr>
            <w:tcW w:w="709"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lastRenderedPageBreak/>
              <w:t>2</w:t>
            </w:r>
          </w:p>
        </w:tc>
        <w:tc>
          <w:tcPr>
            <w:tcW w:w="608"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w:t>
            </w:r>
          </w:p>
        </w:tc>
        <w:tc>
          <w:tcPr>
            <w:tcW w:w="1843" w:type="dxa"/>
            <w:shd w:val="clear" w:color="auto" w:fill="FFFFFF"/>
            <w:vAlign w:val="center"/>
          </w:tcPr>
          <w:p w:rsidR="005400A1" w:rsidRPr="00761309" w:rsidRDefault="005400A1" w:rsidP="00B14A44">
            <w:pPr>
              <w:jc w:val="both"/>
              <w:rPr>
                <w:color w:val="000000"/>
                <w:sz w:val="28"/>
                <w:szCs w:val="28"/>
              </w:rPr>
            </w:pPr>
          </w:p>
        </w:tc>
      </w:tr>
      <w:tr w:rsidR="005400A1" w:rsidRPr="00761309" w:rsidTr="00710C81">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lastRenderedPageBreak/>
              <w:t>4.</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Роль мышечной деятельности в профилактике преждевременного старения. ЛФК и массаж в системе реабилитационных мероприятий, используемых для замедления старения</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6</w:t>
            </w:r>
          </w:p>
        </w:tc>
        <w:tc>
          <w:tcPr>
            <w:tcW w:w="567" w:type="dxa"/>
            <w:shd w:val="clear" w:color="auto" w:fill="FFFFFF"/>
            <w:vAlign w:val="center"/>
          </w:tcPr>
          <w:p w:rsidR="005400A1" w:rsidRPr="00761309" w:rsidRDefault="00B521D3" w:rsidP="00B14A44">
            <w:pPr>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4F0246">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4F0246" w:rsidP="00B14A44">
            <w:pPr>
              <w:jc w:val="both"/>
              <w:rPr>
                <w:color w:val="000000"/>
                <w:sz w:val="28"/>
                <w:szCs w:val="28"/>
              </w:rPr>
            </w:pPr>
            <w:r w:rsidRPr="00761309">
              <w:rPr>
                <w:color w:val="000000"/>
                <w:sz w:val="28"/>
                <w:szCs w:val="28"/>
              </w:rPr>
              <w:t>2</w:t>
            </w:r>
          </w:p>
        </w:tc>
        <w:tc>
          <w:tcPr>
            <w:tcW w:w="608" w:type="dxa"/>
            <w:shd w:val="clear" w:color="auto" w:fill="auto"/>
          </w:tcPr>
          <w:p w:rsidR="005400A1" w:rsidRPr="00761309" w:rsidRDefault="005400A1" w:rsidP="00B14A44">
            <w:pPr>
              <w:shd w:val="clear" w:color="auto" w:fill="FFFFFF"/>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both"/>
              <w:rPr>
                <w:color w:val="000000"/>
                <w:sz w:val="28"/>
                <w:szCs w:val="28"/>
              </w:rPr>
            </w:pPr>
          </w:p>
        </w:tc>
      </w:tr>
      <w:tr w:rsidR="005400A1" w:rsidRPr="00761309" w:rsidTr="00710C81">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 xml:space="preserve">5. </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Физиотерапия в системе реабилитации пожилых больных</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6</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709"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608" w:type="dxa"/>
            <w:shd w:val="clear" w:color="auto" w:fill="auto"/>
          </w:tcPr>
          <w:p w:rsidR="005400A1" w:rsidRPr="00761309" w:rsidRDefault="005400A1" w:rsidP="00B14A44">
            <w:pPr>
              <w:shd w:val="clear" w:color="auto" w:fill="FFFFFF"/>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both"/>
              <w:rPr>
                <w:color w:val="000000"/>
                <w:sz w:val="28"/>
                <w:szCs w:val="28"/>
              </w:rPr>
            </w:pPr>
          </w:p>
        </w:tc>
      </w:tr>
      <w:tr w:rsidR="005400A1" w:rsidRPr="00761309" w:rsidTr="00710C81">
        <w:trPr>
          <w:trHeight w:val="551"/>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6.</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Методы традиционной терапии, используемые в профилактической геронтологии</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6</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4F0246" w:rsidP="00B14A44">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4F0246" w:rsidP="00B14A44">
            <w:pPr>
              <w:jc w:val="both"/>
              <w:rPr>
                <w:color w:val="000000"/>
                <w:sz w:val="28"/>
                <w:szCs w:val="28"/>
              </w:rPr>
            </w:pPr>
            <w:r w:rsidRPr="00761309">
              <w:rPr>
                <w:color w:val="000000"/>
                <w:sz w:val="28"/>
                <w:szCs w:val="28"/>
              </w:rPr>
              <w:t>2</w:t>
            </w:r>
          </w:p>
        </w:tc>
        <w:tc>
          <w:tcPr>
            <w:tcW w:w="608" w:type="dxa"/>
            <w:shd w:val="clear" w:color="auto" w:fill="auto"/>
          </w:tcPr>
          <w:p w:rsidR="005400A1" w:rsidRPr="00761309" w:rsidRDefault="005400A1" w:rsidP="00B14A44">
            <w:pPr>
              <w:shd w:val="clear" w:color="auto" w:fill="FFFFFF"/>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 xml:space="preserve"> </w:t>
            </w:r>
          </w:p>
        </w:tc>
      </w:tr>
      <w:tr w:rsidR="005400A1" w:rsidRPr="00761309" w:rsidTr="00710C81">
        <w:trPr>
          <w:trHeight w:val="551"/>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7.</w:t>
            </w:r>
          </w:p>
        </w:tc>
        <w:tc>
          <w:tcPr>
            <w:tcW w:w="3119" w:type="dxa"/>
            <w:shd w:val="clear" w:color="auto" w:fill="auto"/>
          </w:tcPr>
          <w:p w:rsidR="005400A1" w:rsidRPr="00761309" w:rsidRDefault="005400A1" w:rsidP="00B14A44">
            <w:pPr>
              <w:jc w:val="both"/>
              <w:rPr>
                <w:color w:val="000000"/>
                <w:sz w:val="28"/>
                <w:szCs w:val="28"/>
              </w:rPr>
            </w:pPr>
            <w:r w:rsidRPr="00761309">
              <w:rPr>
                <w:color w:val="000000"/>
                <w:sz w:val="28"/>
                <w:szCs w:val="28"/>
              </w:rPr>
              <w:t>Санаторно-курортное лечение пожилых и старых людей</w:t>
            </w:r>
          </w:p>
        </w:tc>
        <w:tc>
          <w:tcPr>
            <w:tcW w:w="708" w:type="dxa"/>
            <w:shd w:val="clear" w:color="auto" w:fill="auto"/>
            <w:vAlign w:val="center"/>
          </w:tcPr>
          <w:p w:rsidR="005400A1" w:rsidRPr="00761309" w:rsidRDefault="005400A1" w:rsidP="00B14A44">
            <w:pPr>
              <w:shd w:val="clear" w:color="auto" w:fill="FFFFFF"/>
              <w:jc w:val="both"/>
              <w:rPr>
                <w:color w:val="000000"/>
                <w:sz w:val="28"/>
                <w:szCs w:val="28"/>
              </w:rPr>
            </w:pPr>
            <w:r w:rsidRPr="00761309">
              <w:rPr>
                <w:color w:val="000000"/>
                <w:sz w:val="28"/>
                <w:szCs w:val="28"/>
              </w:rPr>
              <w:t>7</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709" w:type="dxa"/>
            <w:shd w:val="clear" w:color="auto" w:fill="FFFFFF"/>
            <w:vAlign w:val="center"/>
          </w:tcPr>
          <w:p w:rsidR="005400A1" w:rsidRPr="00761309" w:rsidRDefault="004F0246" w:rsidP="00B14A44">
            <w:pPr>
              <w:jc w:val="both"/>
              <w:rPr>
                <w:color w:val="000000"/>
                <w:sz w:val="28"/>
                <w:szCs w:val="28"/>
              </w:rPr>
            </w:pPr>
            <w:r w:rsidRPr="00761309">
              <w:rPr>
                <w:color w:val="000000"/>
                <w:sz w:val="28"/>
                <w:szCs w:val="28"/>
              </w:rPr>
              <w:t>5</w:t>
            </w:r>
          </w:p>
        </w:tc>
        <w:tc>
          <w:tcPr>
            <w:tcW w:w="608" w:type="dxa"/>
            <w:shd w:val="clear" w:color="auto" w:fill="auto"/>
          </w:tcPr>
          <w:p w:rsidR="005400A1" w:rsidRPr="00761309" w:rsidRDefault="005400A1" w:rsidP="00B14A44">
            <w:pPr>
              <w:shd w:val="clear" w:color="auto" w:fill="FFFFFF"/>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both"/>
              <w:rPr>
                <w:color w:val="000000"/>
                <w:sz w:val="28"/>
                <w:szCs w:val="28"/>
              </w:rPr>
            </w:pPr>
          </w:p>
        </w:tc>
      </w:tr>
      <w:tr w:rsidR="005400A1" w:rsidRPr="00761309" w:rsidTr="00710C81">
        <w:tc>
          <w:tcPr>
            <w:tcW w:w="810"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3119"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5400A1" w:rsidRPr="00761309" w:rsidRDefault="00B521D3" w:rsidP="00B14A44">
            <w:pPr>
              <w:jc w:val="both"/>
              <w:rPr>
                <w:b/>
                <w:bCs/>
                <w:color w:val="000000"/>
                <w:sz w:val="28"/>
                <w:szCs w:val="28"/>
              </w:rPr>
            </w:pPr>
            <w:r w:rsidRPr="00761309">
              <w:rPr>
                <w:b/>
                <w:bCs/>
                <w:color w:val="000000"/>
                <w:sz w:val="28"/>
                <w:szCs w:val="28"/>
              </w:rPr>
              <w:t>35</w:t>
            </w:r>
          </w:p>
        </w:tc>
        <w:tc>
          <w:tcPr>
            <w:tcW w:w="567"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12</w:t>
            </w:r>
          </w:p>
        </w:tc>
        <w:tc>
          <w:tcPr>
            <w:tcW w:w="567" w:type="dxa"/>
            <w:shd w:val="clear" w:color="auto" w:fill="FFFFFF"/>
            <w:vAlign w:val="center"/>
          </w:tcPr>
          <w:p w:rsidR="005400A1" w:rsidRPr="00761309" w:rsidRDefault="004F0246" w:rsidP="00B14A44">
            <w:pPr>
              <w:jc w:val="both"/>
              <w:rPr>
                <w:b/>
                <w:bCs/>
                <w:color w:val="000000"/>
                <w:sz w:val="28"/>
                <w:szCs w:val="28"/>
              </w:rPr>
            </w:pPr>
            <w:r w:rsidRPr="00761309">
              <w:rPr>
                <w:b/>
                <w:bCs/>
                <w:color w:val="000000"/>
                <w:sz w:val="28"/>
                <w:szCs w:val="28"/>
              </w:rPr>
              <w:t>6</w:t>
            </w:r>
          </w:p>
        </w:tc>
        <w:tc>
          <w:tcPr>
            <w:tcW w:w="709" w:type="dxa"/>
            <w:shd w:val="clear" w:color="auto" w:fill="FFFFFF"/>
            <w:vAlign w:val="center"/>
          </w:tcPr>
          <w:p w:rsidR="005400A1" w:rsidRPr="00761309" w:rsidRDefault="004F0246" w:rsidP="00B14A44">
            <w:pPr>
              <w:jc w:val="both"/>
              <w:rPr>
                <w:b/>
                <w:bCs/>
                <w:color w:val="000000"/>
                <w:sz w:val="28"/>
                <w:szCs w:val="28"/>
              </w:rPr>
            </w:pPr>
            <w:r w:rsidRPr="00761309">
              <w:rPr>
                <w:b/>
                <w:bCs/>
                <w:color w:val="000000"/>
                <w:sz w:val="28"/>
                <w:szCs w:val="28"/>
              </w:rPr>
              <w:t>17</w:t>
            </w:r>
          </w:p>
        </w:tc>
        <w:tc>
          <w:tcPr>
            <w:tcW w:w="608" w:type="dxa"/>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 xml:space="preserve"> </w:t>
            </w:r>
          </w:p>
        </w:tc>
        <w:tc>
          <w:tcPr>
            <w:tcW w:w="1134" w:type="dxa"/>
            <w:shd w:val="clear" w:color="auto" w:fill="FFFFFF"/>
            <w:vAlign w:val="center"/>
          </w:tcPr>
          <w:p w:rsidR="005400A1" w:rsidRPr="00761309" w:rsidRDefault="005400A1" w:rsidP="00B14A44">
            <w:pPr>
              <w:jc w:val="both"/>
              <w:rPr>
                <w:b/>
                <w:bCs/>
                <w:color w:val="000000"/>
                <w:sz w:val="28"/>
                <w:szCs w:val="28"/>
              </w:rPr>
            </w:pPr>
          </w:p>
        </w:tc>
        <w:tc>
          <w:tcPr>
            <w:tcW w:w="1843"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тестовый контроль – 1 ч</w:t>
            </w:r>
          </w:p>
        </w:tc>
      </w:tr>
      <w:tr w:rsidR="005400A1" w:rsidRPr="00761309" w:rsidTr="00B14A44">
        <w:tc>
          <w:tcPr>
            <w:tcW w:w="810"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3119"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5400A1" w:rsidRPr="00761309" w:rsidRDefault="00B521D3" w:rsidP="00B14A44">
            <w:pPr>
              <w:jc w:val="center"/>
              <w:rPr>
                <w:b/>
                <w:bCs/>
                <w:color w:val="000000"/>
                <w:sz w:val="28"/>
                <w:szCs w:val="28"/>
              </w:rPr>
            </w:pPr>
            <w:r w:rsidRPr="00761309">
              <w:rPr>
                <w:b/>
                <w:bCs/>
                <w:color w:val="000000"/>
                <w:sz w:val="28"/>
                <w:szCs w:val="28"/>
              </w:rPr>
              <w:t>36</w:t>
            </w:r>
          </w:p>
        </w:tc>
        <w:tc>
          <w:tcPr>
            <w:tcW w:w="567"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12</w:t>
            </w:r>
          </w:p>
        </w:tc>
        <w:tc>
          <w:tcPr>
            <w:tcW w:w="567" w:type="dxa"/>
            <w:shd w:val="clear" w:color="auto" w:fill="FFFFFF"/>
          </w:tcPr>
          <w:p w:rsidR="005400A1" w:rsidRPr="00761309" w:rsidRDefault="004F0246" w:rsidP="00B14A44">
            <w:pPr>
              <w:jc w:val="center"/>
              <w:rPr>
                <w:b/>
                <w:bCs/>
                <w:color w:val="000000"/>
                <w:sz w:val="28"/>
                <w:szCs w:val="28"/>
              </w:rPr>
            </w:pPr>
            <w:r w:rsidRPr="00761309">
              <w:rPr>
                <w:b/>
                <w:bCs/>
                <w:color w:val="000000"/>
                <w:sz w:val="28"/>
                <w:szCs w:val="28"/>
              </w:rPr>
              <w:t>6</w:t>
            </w:r>
          </w:p>
        </w:tc>
        <w:tc>
          <w:tcPr>
            <w:tcW w:w="709" w:type="dxa"/>
            <w:shd w:val="clear" w:color="auto" w:fill="FFFFFF"/>
            <w:vAlign w:val="center"/>
          </w:tcPr>
          <w:p w:rsidR="005400A1" w:rsidRPr="00761309" w:rsidRDefault="005400A1" w:rsidP="004F0246">
            <w:pPr>
              <w:jc w:val="center"/>
              <w:rPr>
                <w:b/>
                <w:bCs/>
                <w:color w:val="000000"/>
                <w:sz w:val="28"/>
                <w:szCs w:val="28"/>
              </w:rPr>
            </w:pPr>
            <w:r w:rsidRPr="00761309">
              <w:rPr>
                <w:b/>
                <w:bCs/>
                <w:color w:val="000000"/>
                <w:sz w:val="28"/>
                <w:szCs w:val="28"/>
              </w:rPr>
              <w:t>1</w:t>
            </w:r>
            <w:r w:rsidR="004F0246" w:rsidRPr="00761309">
              <w:rPr>
                <w:b/>
                <w:bCs/>
                <w:color w:val="000000"/>
                <w:sz w:val="28"/>
                <w:szCs w:val="28"/>
              </w:rPr>
              <w:t>7</w:t>
            </w:r>
          </w:p>
        </w:tc>
        <w:tc>
          <w:tcPr>
            <w:tcW w:w="608" w:type="dxa"/>
            <w:shd w:val="clear" w:color="auto" w:fill="FFFFFF"/>
          </w:tcPr>
          <w:p w:rsidR="005400A1" w:rsidRPr="00761309" w:rsidRDefault="005400A1" w:rsidP="00B14A44">
            <w:pPr>
              <w:jc w:val="center"/>
              <w:rPr>
                <w:b/>
                <w:bCs/>
                <w:color w:val="000000"/>
                <w:sz w:val="28"/>
                <w:szCs w:val="28"/>
              </w:rPr>
            </w:pPr>
          </w:p>
        </w:tc>
        <w:tc>
          <w:tcPr>
            <w:tcW w:w="1134" w:type="dxa"/>
            <w:shd w:val="clear" w:color="auto" w:fill="FFFFFF"/>
            <w:vAlign w:val="center"/>
          </w:tcPr>
          <w:p w:rsidR="005400A1" w:rsidRPr="00761309" w:rsidRDefault="005400A1" w:rsidP="00B14A44">
            <w:pPr>
              <w:jc w:val="center"/>
              <w:rPr>
                <w:b/>
                <w:bCs/>
                <w:color w:val="000000"/>
                <w:sz w:val="28"/>
                <w:szCs w:val="28"/>
              </w:rPr>
            </w:pPr>
          </w:p>
        </w:tc>
        <w:tc>
          <w:tcPr>
            <w:tcW w:w="1843"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1</w:t>
            </w:r>
          </w:p>
        </w:tc>
      </w:tr>
    </w:tbl>
    <w:p w:rsidR="005400A1" w:rsidRPr="00761309" w:rsidRDefault="005400A1" w:rsidP="00B14A44">
      <w:pPr>
        <w:jc w:val="both"/>
        <w:rPr>
          <w:color w:val="000000"/>
          <w:sz w:val="28"/>
          <w:szCs w:val="28"/>
          <w:lang w:eastAsia="ru-RU"/>
        </w:rPr>
      </w:pPr>
      <w:r w:rsidRPr="00761309">
        <w:rPr>
          <w:color w:val="000000"/>
          <w:sz w:val="28"/>
          <w:szCs w:val="28"/>
          <w:lang w:eastAsia="ru-RU"/>
        </w:rPr>
        <w:t>*Формы текущего контроля успеваемости тестирование (Т)</w:t>
      </w:r>
    </w:p>
    <w:p w:rsidR="005400A1" w:rsidRPr="00761309" w:rsidRDefault="005400A1" w:rsidP="00B14A44">
      <w:pPr>
        <w:jc w:val="both"/>
        <w:rPr>
          <w:color w:val="000000"/>
          <w:sz w:val="28"/>
          <w:szCs w:val="28"/>
          <w:lang w:eastAsia="ru-RU"/>
        </w:rPr>
      </w:pPr>
    </w:p>
    <w:p w:rsidR="00F904F5" w:rsidRPr="00761309" w:rsidRDefault="00F904F5" w:rsidP="00F904F5">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t>2.2 Содержание модуля</w:t>
      </w:r>
    </w:p>
    <w:p w:rsidR="00F904F5" w:rsidRPr="00761309" w:rsidRDefault="00F904F5" w:rsidP="00F904F5">
      <w:pPr>
        <w:keepNext/>
        <w:tabs>
          <w:tab w:val="left" w:pos="1701"/>
        </w:tabs>
        <w:suppressAutoHyphens w:val="0"/>
        <w:ind w:firstLine="709"/>
        <w:outlineLvl w:val="1"/>
        <w:rPr>
          <w:i/>
          <w:color w:val="000000"/>
          <w:sz w:val="28"/>
          <w:szCs w:val="28"/>
          <w:lang w:eastAsia="ru-RU"/>
        </w:rPr>
      </w:pPr>
      <w:r w:rsidRPr="00761309">
        <w:rPr>
          <w:i/>
          <w:color w:val="000000"/>
          <w:sz w:val="28"/>
          <w:szCs w:val="28"/>
          <w:lang w:eastAsia="ru-RU"/>
        </w:rPr>
        <w:t>Таблица 2 - Содержание модуля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5528"/>
        <w:gridCol w:w="1134"/>
        <w:gridCol w:w="1241"/>
      </w:tblGrid>
      <w:tr w:rsidR="005400A1" w:rsidRPr="00761309" w:rsidTr="005400A1">
        <w:tc>
          <w:tcPr>
            <w:tcW w:w="1668" w:type="dxa"/>
            <w:shd w:val="clear" w:color="auto" w:fill="auto"/>
          </w:tcPr>
          <w:p w:rsidR="005400A1" w:rsidRPr="00761309" w:rsidRDefault="005400A1" w:rsidP="005400A1">
            <w:pPr>
              <w:jc w:val="both"/>
              <w:rPr>
                <w:color w:val="000000"/>
                <w:sz w:val="28"/>
                <w:szCs w:val="28"/>
              </w:rPr>
            </w:pPr>
            <w:r w:rsidRPr="00761309">
              <w:rPr>
                <w:b/>
                <w:bCs/>
                <w:color w:val="000000"/>
                <w:sz w:val="28"/>
                <w:szCs w:val="28"/>
                <w:lang w:eastAsia="ru-RU"/>
              </w:rPr>
              <w:t>Номер и название разделов (тем)</w:t>
            </w:r>
          </w:p>
        </w:tc>
        <w:tc>
          <w:tcPr>
            <w:tcW w:w="5528" w:type="dxa"/>
            <w:shd w:val="clear" w:color="auto" w:fill="auto"/>
          </w:tcPr>
          <w:p w:rsidR="005400A1" w:rsidRPr="00761309" w:rsidRDefault="005400A1" w:rsidP="005400A1">
            <w:pPr>
              <w:jc w:val="center"/>
              <w:rPr>
                <w:b/>
                <w:bCs/>
                <w:color w:val="000000"/>
                <w:sz w:val="28"/>
                <w:szCs w:val="28"/>
                <w:lang w:eastAsia="ru-RU"/>
              </w:rPr>
            </w:pPr>
            <w:r w:rsidRPr="00761309">
              <w:rPr>
                <w:b/>
                <w:bCs/>
                <w:color w:val="000000"/>
                <w:sz w:val="28"/>
                <w:szCs w:val="28"/>
                <w:lang w:eastAsia="ru-RU"/>
              </w:rPr>
              <w:t xml:space="preserve">Содержание разделов (тем) </w:t>
            </w:r>
          </w:p>
          <w:p w:rsidR="005400A1" w:rsidRPr="00761309" w:rsidRDefault="005400A1" w:rsidP="005400A1">
            <w:pPr>
              <w:jc w:val="both"/>
              <w:rPr>
                <w:color w:val="000000"/>
                <w:sz w:val="28"/>
                <w:szCs w:val="28"/>
              </w:rPr>
            </w:pPr>
          </w:p>
        </w:tc>
        <w:tc>
          <w:tcPr>
            <w:tcW w:w="1134" w:type="dxa"/>
            <w:shd w:val="clear" w:color="auto" w:fill="auto"/>
          </w:tcPr>
          <w:p w:rsidR="005400A1" w:rsidRPr="00761309" w:rsidRDefault="005400A1" w:rsidP="005400A1">
            <w:pPr>
              <w:jc w:val="both"/>
              <w:rPr>
                <w:color w:val="000000"/>
                <w:sz w:val="28"/>
                <w:szCs w:val="28"/>
              </w:rPr>
            </w:pPr>
            <w:r w:rsidRPr="00761309">
              <w:rPr>
                <w:b/>
                <w:bCs/>
                <w:color w:val="000000"/>
                <w:sz w:val="28"/>
                <w:szCs w:val="28"/>
                <w:lang w:eastAsia="ru-RU"/>
              </w:rPr>
              <w:t>Вид заня-тий (Л, ПЗ, С, ЛР)</w:t>
            </w:r>
          </w:p>
        </w:tc>
        <w:tc>
          <w:tcPr>
            <w:tcW w:w="1241" w:type="dxa"/>
            <w:shd w:val="clear" w:color="auto" w:fill="auto"/>
          </w:tcPr>
          <w:p w:rsidR="005400A1" w:rsidRPr="00761309" w:rsidRDefault="005400A1" w:rsidP="00F904F5">
            <w:pPr>
              <w:jc w:val="both"/>
              <w:rPr>
                <w:color w:val="000000"/>
                <w:sz w:val="28"/>
                <w:szCs w:val="28"/>
              </w:rPr>
            </w:pPr>
            <w:r w:rsidRPr="00761309">
              <w:rPr>
                <w:b/>
                <w:bCs/>
                <w:color w:val="000000"/>
                <w:sz w:val="28"/>
                <w:szCs w:val="28"/>
                <w:lang w:eastAsia="ru-RU"/>
              </w:rPr>
              <w:t>Количество часов, (ч.</w:t>
            </w:r>
            <w:r w:rsidRPr="00761309">
              <w:rPr>
                <w:b/>
                <w:bCs/>
                <w:color w:val="000000"/>
                <w:sz w:val="28"/>
                <w:szCs w:val="28"/>
              </w:rPr>
              <w:t>)</w:t>
            </w:r>
            <w:r w:rsidR="00F904F5" w:rsidRPr="00761309">
              <w:rPr>
                <w:b/>
                <w:bCs/>
                <w:color w:val="000000"/>
                <w:sz w:val="28"/>
                <w:szCs w:val="28"/>
              </w:rPr>
              <w:t xml:space="preserve"> </w:t>
            </w:r>
          </w:p>
        </w:tc>
      </w:tr>
      <w:tr w:rsidR="005400A1" w:rsidRPr="00761309" w:rsidTr="005400A1">
        <w:tc>
          <w:tcPr>
            <w:tcW w:w="1668" w:type="dxa"/>
            <w:shd w:val="clear" w:color="auto" w:fill="auto"/>
          </w:tcPr>
          <w:p w:rsidR="005400A1" w:rsidRPr="00761309" w:rsidRDefault="005400A1" w:rsidP="005400A1">
            <w:pPr>
              <w:jc w:val="both"/>
              <w:rPr>
                <w:color w:val="000000"/>
                <w:sz w:val="28"/>
                <w:szCs w:val="28"/>
              </w:rPr>
            </w:pPr>
            <w:r w:rsidRPr="00761309">
              <w:rPr>
                <w:color w:val="000000"/>
                <w:sz w:val="28"/>
                <w:szCs w:val="28"/>
              </w:rPr>
              <w:lastRenderedPageBreak/>
              <w:t>1.</w:t>
            </w:r>
            <w:r w:rsidR="00D93F34" w:rsidRPr="00761309">
              <w:rPr>
                <w:color w:val="000000"/>
                <w:sz w:val="28"/>
                <w:szCs w:val="28"/>
              </w:rPr>
              <w:t xml:space="preserve"> </w:t>
            </w:r>
            <w:r w:rsidRPr="00761309">
              <w:rPr>
                <w:color w:val="000000"/>
                <w:sz w:val="28"/>
                <w:szCs w:val="28"/>
              </w:rPr>
              <w:t>Замести-тельная гормональ-ная терапия (ЗГТ). Антиокси-данты: экспериментально-практиче-ский</w:t>
            </w:r>
            <w:r w:rsidR="009B27BB" w:rsidRPr="00761309">
              <w:rPr>
                <w:color w:val="000000"/>
                <w:sz w:val="28"/>
                <w:szCs w:val="28"/>
              </w:rPr>
              <w:t xml:space="preserve"> </w:t>
            </w:r>
            <w:r w:rsidRPr="00761309">
              <w:rPr>
                <w:color w:val="000000"/>
                <w:sz w:val="28"/>
                <w:szCs w:val="28"/>
              </w:rPr>
              <w:t>подход к замедлению старения</w:t>
            </w:r>
          </w:p>
        </w:tc>
        <w:tc>
          <w:tcPr>
            <w:tcW w:w="5528" w:type="dxa"/>
            <w:shd w:val="clear" w:color="auto" w:fill="auto"/>
          </w:tcPr>
          <w:p w:rsidR="005400A1" w:rsidRPr="00761309" w:rsidRDefault="005400A1" w:rsidP="005C61D4">
            <w:pPr>
              <w:jc w:val="both"/>
              <w:rPr>
                <w:color w:val="000000"/>
                <w:sz w:val="28"/>
                <w:szCs w:val="28"/>
              </w:rPr>
            </w:pPr>
            <w:r w:rsidRPr="00761309">
              <w:rPr>
                <w:color w:val="000000"/>
                <w:sz w:val="28"/>
                <w:szCs w:val="28"/>
              </w:rPr>
              <w:t>Как у мужчин, так и у женщин основными обоснованиями проведения ЗГТ является доказательство существования рецепторов половых стероидных гормонов не только в классических органах-мишенях (</w:t>
            </w:r>
            <w:r w:rsidR="005C61D4" w:rsidRPr="00761309">
              <w:rPr>
                <w:color w:val="000000"/>
                <w:sz w:val="28"/>
                <w:szCs w:val="28"/>
              </w:rPr>
              <w:t>репродуктивная система)</w:t>
            </w:r>
            <w:r w:rsidRPr="00761309">
              <w:rPr>
                <w:color w:val="000000"/>
                <w:sz w:val="28"/>
                <w:szCs w:val="28"/>
              </w:rPr>
              <w:t xml:space="preserve">, но и практически во всех органах и тканях (головной мозг, сердечно-сосудистая, костная, мышечная системы), что в значительной степени определяет общее состояние здоровья человека и в конечном итоге качество и продолжительность жизни. На практическом занятии разбираются показания и противопоказания для проведения ЗГТ, особенности действия различных форм препаратов для ЗГТ. </w:t>
            </w:r>
          </w:p>
        </w:tc>
        <w:tc>
          <w:tcPr>
            <w:tcW w:w="1134" w:type="dxa"/>
            <w:shd w:val="clear" w:color="auto" w:fill="auto"/>
          </w:tcPr>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Л</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ПЗ</w:t>
            </w:r>
          </w:p>
        </w:tc>
        <w:tc>
          <w:tcPr>
            <w:tcW w:w="1241" w:type="dxa"/>
            <w:shd w:val="clear" w:color="auto" w:fill="auto"/>
          </w:tcPr>
          <w:p w:rsidR="005400A1" w:rsidRPr="00761309" w:rsidRDefault="005400A1"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p w:rsidR="00F904F5" w:rsidRPr="00761309" w:rsidRDefault="00F904F5" w:rsidP="005400A1">
            <w:pPr>
              <w:jc w:val="both"/>
              <w:rPr>
                <w:color w:val="000000"/>
                <w:sz w:val="28"/>
                <w:szCs w:val="28"/>
              </w:rPr>
            </w:pPr>
          </w:p>
          <w:p w:rsidR="00F904F5" w:rsidRPr="00761309" w:rsidRDefault="00F904F5"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tc>
      </w:tr>
      <w:tr w:rsidR="005400A1" w:rsidRPr="00761309" w:rsidTr="005400A1">
        <w:tc>
          <w:tcPr>
            <w:tcW w:w="1668" w:type="dxa"/>
            <w:shd w:val="clear" w:color="auto" w:fill="auto"/>
          </w:tcPr>
          <w:p w:rsidR="005400A1" w:rsidRPr="00761309" w:rsidRDefault="005400A1" w:rsidP="00D93F34">
            <w:pPr>
              <w:jc w:val="both"/>
              <w:rPr>
                <w:color w:val="000000"/>
                <w:sz w:val="28"/>
                <w:szCs w:val="28"/>
              </w:rPr>
            </w:pPr>
            <w:r w:rsidRPr="00761309">
              <w:rPr>
                <w:color w:val="000000"/>
                <w:sz w:val="28"/>
                <w:szCs w:val="28"/>
              </w:rPr>
              <w:t xml:space="preserve">2. </w:t>
            </w:r>
            <w:r w:rsidR="00D93F34" w:rsidRPr="00761309">
              <w:rPr>
                <w:color w:val="000000"/>
                <w:sz w:val="28"/>
                <w:szCs w:val="28"/>
              </w:rPr>
              <w:t>А</w:t>
            </w:r>
            <w:r w:rsidRPr="00761309">
              <w:rPr>
                <w:color w:val="000000"/>
                <w:sz w:val="28"/>
                <w:szCs w:val="28"/>
              </w:rPr>
              <w:t>нтиокси-данты: экспериментально-практиче-ский</w:t>
            </w:r>
            <w:r w:rsidR="009B27BB" w:rsidRPr="00761309">
              <w:rPr>
                <w:color w:val="000000"/>
                <w:sz w:val="28"/>
                <w:szCs w:val="28"/>
              </w:rPr>
              <w:t xml:space="preserve"> </w:t>
            </w:r>
            <w:r w:rsidRPr="00761309">
              <w:rPr>
                <w:color w:val="000000"/>
                <w:sz w:val="28"/>
                <w:szCs w:val="28"/>
              </w:rPr>
              <w:t>подход к замедлению старения</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t>Семинар посвящён участию ферментных антиоксидантных систем в замедлении старения, механизму действия, показаниям и противопоказаниям к применению антиоксидантных витаминов и физиологических соединений, выполняющих антиоксидантную функцию.</w:t>
            </w:r>
          </w:p>
        </w:tc>
        <w:tc>
          <w:tcPr>
            <w:tcW w:w="1134" w:type="dxa"/>
            <w:shd w:val="clear" w:color="auto" w:fill="auto"/>
          </w:tcPr>
          <w:p w:rsidR="005400A1" w:rsidRPr="00761309" w:rsidRDefault="005400A1" w:rsidP="005400A1">
            <w:pPr>
              <w:jc w:val="both"/>
              <w:rPr>
                <w:color w:val="000000"/>
                <w:sz w:val="28"/>
                <w:szCs w:val="28"/>
              </w:rPr>
            </w:pPr>
            <w:r w:rsidRPr="00761309">
              <w:rPr>
                <w:color w:val="000000"/>
                <w:sz w:val="28"/>
                <w:szCs w:val="28"/>
              </w:rPr>
              <w:t>С</w:t>
            </w:r>
          </w:p>
        </w:tc>
        <w:tc>
          <w:tcPr>
            <w:tcW w:w="1241" w:type="dxa"/>
            <w:shd w:val="clear" w:color="auto" w:fill="auto"/>
          </w:tcPr>
          <w:p w:rsidR="005400A1" w:rsidRPr="00761309" w:rsidRDefault="00F904F5" w:rsidP="005400A1">
            <w:pPr>
              <w:jc w:val="both"/>
              <w:rPr>
                <w:color w:val="000000"/>
                <w:sz w:val="28"/>
                <w:szCs w:val="28"/>
              </w:rPr>
            </w:pPr>
            <w:r w:rsidRPr="00761309">
              <w:rPr>
                <w:color w:val="000000"/>
                <w:sz w:val="28"/>
                <w:szCs w:val="28"/>
              </w:rPr>
              <w:t>2</w:t>
            </w:r>
          </w:p>
        </w:tc>
      </w:tr>
      <w:tr w:rsidR="005400A1" w:rsidRPr="00761309" w:rsidTr="005400A1">
        <w:tc>
          <w:tcPr>
            <w:tcW w:w="1668" w:type="dxa"/>
            <w:shd w:val="clear" w:color="auto" w:fill="auto"/>
          </w:tcPr>
          <w:p w:rsidR="005400A1" w:rsidRPr="00761309" w:rsidRDefault="005400A1" w:rsidP="005400A1">
            <w:pPr>
              <w:jc w:val="both"/>
              <w:rPr>
                <w:color w:val="000000"/>
                <w:sz w:val="28"/>
                <w:szCs w:val="28"/>
              </w:rPr>
            </w:pPr>
            <w:r w:rsidRPr="00761309">
              <w:rPr>
                <w:color w:val="000000"/>
                <w:sz w:val="28"/>
                <w:szCs w:val="28"/>
              </w:rPr>
              <w:t>3.</w:t>
            </w:r>
            <w:r w:rsidR="00D93F34" w:rsidRPr="00761309">
              <w:rPr>
                <w:color w:val="000000"/>
                <w:sz w:val="28"/>
                <w:szCs w:val="28"/>
              </w:rPr>
              <w:t xml:space="preserve"> </w:t>
            </w:r>
            <w:r w:rsidRPr="00761309">
              <w:rPr>
                <w:color w:val="000000"/>
                <w:sz w:val="28"/>
                <w:szCs w:val="28"/>
              </w:rPr>
              <w:t>Пептид-ные биорегуля-торы: профилак-тика возрастной патологии и преждевременного старения</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t>На лекции</w:t>
            </w:r>
            <w:r w:rsidR="009B27BB" w:rsidRPr="00761309">
              <w:rPr>
                <w:color w:val="000000"/>
                <w:sz w:val="28"/>
                <w:szCs w:val="28"/>
              </w:rPr>
              <w:t xml:space="preserve"> </w:t>
            </w:r>
            <w:r w:rsidRPr="00761309">
              <w:rPr>
                <w:color w:val="000000"/>
                <w:sz w:val="28"/>
                <w:szCs w:val="28"/>
              </w:rPr>
              <w:t>разбираются вопросы механизма действия пептидных биорегуляторов, их предстваителям;</w:t>
            </w:r>
            <w:r w:rsidR="009B27BB" w:rsidRPr="00761309">
              <w:rPr>
                <w:color w:val="000000"/>
                <w:sz w:val="28"/>
                <w:szCs w:val="28"/>
              </w:rPr>
              <w:t xml:space="preserve"> </w:t>
            </w:r>
            <w:r w:rsidRPr="00761309">
              <w:rPr>
                <w:color w:val="000000"/>
                <w:sz w:val="28"/>
                <w:szCs w:val="28"/>
              </w:rPr>
              <w:t>особое внимание уделяется эпиталамину и тималину, как основным биопептидам, успешно применявшихся в гериатрии у людей с ускоренным старением. Приводятся результаты длительных клинических исследований в нашей стране по влиянию эпиталамина у больных с ИБС,</w:t>
            </w:r>
            <w:r w:rsidR="00D93F34" w:rsidRPr="00761309">
              <w:rPr>
                <w:color w:val="000000"/>
                <w:sz w:val="28"/>
                <w:szCs w:val="28"/>
              </w:rPr>
              <w:t xml:space="preserve"> </w:t>
            </w:r>
            <w:r w:rsidRPr="00761309">
              <w:rPr>
                <w:color w:val="000000"/>
                <w:sz w:val="28"/>
                <w:szCs w:val="28"/>
              </w:rPr>
              <w:t>миокардиодистрофией, сахарным диабетом 2 типа, гнойно-воспалительных заболеваний челюстно-лицевой области, эпифамин</w:t>
            </w:r>
            <w:r w:rsidR="00825F21" w:rsidRPr="00761309">
              <w:rPr>
                <w:color w:val="000000"/>
                <w:sz w:val="28"/>
                <w:szCs w:val="28"/>
              </w:rPr>
              <w:t xml:space="preserve">А. </w:t>
            </w:r>
            <w:r w:rsidRPr="00761309">
              <w:rPr>
                <w:color w:val="000000"/>
                <w:sz w:val="28"/>
                <w:szCs w:val="28"/>
              </w:rPr>
              <w:t>при выраженной соматической астении, у онкологических больных после радио-и химиотерапии, о влиянии тималина на систему иммунитета, метаболизма и гемостаза.</w:t>
            </w:r>
            <w:r w:rsidR="009B27BB" w:rsidRPr="00761309">
              <w:rPr>
                <w:color w:val="000000"/>
                <w:sz w:val="28"/>
                <w:szCs w:val="28"/>
              </w:rPr>
              <w:t xml:space="preserve"> </w:t>
            </w:r>
          </w:p>
          <w:p w:rsidR="005400A1" w:rsidRPr="00761309" w:rsidRDefault="005400A1" w:rsidP="005400A1">
            <w:pPr>
              <w:jc w:val="both"/>
              <w:rPr>
                <w:color w:val="000000"/>
                <w:sz w:val="28"/>
                <w:szCs w:val="28"/>
              </w:rPr>
            </w:pPr>
            <w:r w:rsidRPr="00761309">
              <w:rPr>
                <w:color w:val="000000"/>
                <w:sz w:val="28"/>
                <w:szCs w:val="28"/>
              </w:rPr>
              <w:lastRenderedPageBreak/>
              <w:t>На практическом занятии проводится клинический разбор больных с отработкой схем применения биогенных пептидов</w:t>
            </w:r>
            <w:r w:rsidR="009B27BB" w:rsidRPr="00761309">
              <w:rPr>
                <w:color w:val="000000"/>
                <w:sz w:val="28"/>
                <w:szCs w:val="28"/>
              </w:rPr>
              <w:t xml:space="preserve"> </w:t>
            </w:r>
          </w:p>
        </w:tc>
        <w:tc>
          <w:tcPr>
            <w:tcW w:w="1134" w:type="dxa"/>
            <w:shd w:val="clear" w:color="auto" w:fill="auto"/>
          </w:tcPr>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Л</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ПЗ</w:t>
            </w:r>
          </w:p>
        </w:tc>
        <w:tc>
          <w:tcPr>
            <w:tcW w:w="1241" w:type="dxa"/>
            <w:shd w:val="clear" w:color="auto" w:fill="auto"/>
          </w:tcPr>
          <w:p w:rsidR="00F904F5" w:rsidRPr="00761309" w:rsidRDefault="00F904F5"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F904F5" w:rsidRPr="00761309" w:rsidRDefault="00F904F5" w:rsidP="005400A1">
            <w:pPr>
              <w:jc w:val="both"/>
              <w:rPr>
                <w:color w:val="000000"/>
                <w:sz w:val="28"/>
                <w:szCs w:val="28"/>
              </w:rPr>
            </w:pPr>
          </w:p>
          <w:p w:rsidR="00F904F5" w:rsidRPr="00761309" w:rsidRDefault="00F904F5"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tc>
      </w:tr>
      <w:tr w:rsidR="005400A1" w:rsidRPr="00761309" w:rsidTr="005400A1">
        <w:tc>
          <w:tcPr>
            <w:tcW w:w="1668" w:type="dxa"/>
            <w:shd w:val="clear" w:color="auto" w:fill="auto"/>
          </w:tcPr>
          <w:p w:rsidR="005400A1" w:rsidRPr="00761309" w:rsidRDefault="00D93F34"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4.Роль мышечной деятельно</w:t>
            </w:r>
            <w:r w:rsidR="005400A1" w:rsidRPr="00761309">
              <w:rPr>
                <w:rFonts w:ascii="Times New Roman" w:hAnsi="Times New Roman" w:cs="Times New Roman"/>
                <w:sz w:val="28"/>
                <w:szCs w:val="28"/>
              </w:rPr>
              <w:t>сти в профилак-тике преждевре-менного старения.</w:t>
            </w:r>
            <w:r w:rsidRPr="00761309">
              <w:rPr>
                <w:rFonts w:ascii="Times New Roman" w:hAnsi="Times New Roman" w:cs="Times New Roman"/>
                <w:sz w:val="28"/>
                <w:szCs w:val="28"/>
              </w:rPr>
              <w:t xml:space="preserve"> ЛФК и массаж в системе реабили</w:t>
            </w:r>
            <w:r w:rsidR="005400A1" w:rsidRPr="00761309">
              <w:rPr>
                <w:rFonts w:ascii="Times New Roman" w:hAnsi="Times New Roman" w:cs="Times New Roman"/>
                <w:sz w:val="28"/>
                <w:szCs w:val="28"/>
              </w:rPr>
              <w:t>тационных мероприя-тий, используе-мых для замедления старения</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t xml:space="preserve">Общебиологические закономерности долговременной адаптации к физическим нагрузкам играют важную роль на последних этапах онтогенеза </w:t>
            </w:r>
            <w:r w:rsidR="00D93F34" w:rsidRPr="00761309">
              <w:rPr>
                <w:color w:val="000000"/>
                <w:sz w:val="28"/>
                <w:szCs w:val="28"/>
              </w:rPr>
              <w:t>человека, что обусловлено морфо</w:t>
            </w:r>
            <w:r w:rsidRPr="00761309">
              <w:rPr>
                <w:color w:val="000000"/>
                <w:sz w:val="28"/>
                <w:szCs w:val="28"/>
              </w:rPr>
              <w:t xml:space="preserve">функциональными изменениями в организме, происходящими при старении. В лекционном материале приводятся различные взгляды на физические упражнения, используемые в пожилом возрасте, перечисляются различные виды оздоровительных тренировок, показания и противопоказания к их проведению. </w:t>
            </w:r>
          </w:p>
          <w:p w:rsidR="005400A1" w:rsidRPr="00761309" w:rsidRDefault="005400A1" w:rsidP="005400A1">
            <w:pPr>
              <w:jc w:val="both"/>
              <w:rPr>
                <w:color w:val="000000"/>
                <w:sz w:val="28"/>
                <w:szCs w:val="28"/>
              </w:rPr>
            </w:pPr>
            <w:r w:rsidRPr="00761309">
              <w:rPr>
                <w:color w:val="000000"/>
                <w:sz w:val="28"/>
                <w:szCs w:val="28"/>
              </w:rPr>
              <w:t>На семинаре рассматриваются 5 диапазонов интенсивности физической нагрузки, различные варианты ЛФК, виды массажа при заболеваниях сердечно-сосудистой, дыхательной, костно-мышечной, нервной системы.</w:t>
            </w:r>
          </w:p>
        </w:tc>
        <w:tc>
          <w:tcPr>
            <w:tcW w:w="1134" w:type="dxa"/>
            <w:shd w:val="clear" w:color="auto" w:fill="auto"/>
          </w:tcPr>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Л</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С</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F904F5">
            <w:pPr>
              <w:jc w:val="both"/>
              <w:rPr>
                <w:color w:val="000000"/>
                <w:sz w:val="28"/>
                <w:szCs w:val="28"/>
              </w:rPr>
            </w:pPr>
          </w:p>
        </w:tc>
        <w:tc>
          <w:tcPr>
            <w:tcW w:w="1241" w:type="dxa"/>
            <w:shd w:val="clear" w:color="auto" w:fill="auto"/>
          </w:tcPr>
          <w:p w:rsidR="005400A1" w:rsidRPr="00761309" w:rsidRDefault="005400A1"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2</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tc>
      </w:tr>
      <w:tr w:rsidR="005400A1" w:rsidRPr="00761309" w:rsidTr="005400A1">
        <w:tc>
          <w:tcPr>
            <w:tcW w:w="1668" w:type="dxa"/>
            <w:shd w:val="clear" w:color="auto" w:fill="auto"/>
          </w:tcPr>
          <w:p w:rsidR="005400A1" w:rsidRPr="00761309" w:rsidRDefault="00D93F34"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5. Физиотера</w:t>
            </w:r>
            <w:r w:rsidR="005400A1" w:rsidRPr="00761309">
              <w:rPr>
                <w:rFonts w:ascii="Times New Roman" w:hAnsi="Times New Roman" w:cs="Times New Roman"/>
                <w:sz w:val="28"/>
                <w:szCs w:val="28"/>
              </w:rPr>
              <w:t>пия в системе реабилита-ции пожилых больных</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t>Лекция посвящена разбору естественных и преформированных физиотерапевтических факторов, объёму противопоказаний к применению данных методов лечения.</w:t>
            </w:r>
          </w:p>
          <w:p w:rsidR="005400A1" w:rsidRPr="00761309" w:rsidRDefault="005400A1" w:rsidP="005400A1">
            <w:pPr>
              <w:jc w:val="both"/>
              <w:rPr>
                <w:color w:val="000000"/>
                <w:sz w:val="28"/>
                <w:szCs w:val="28"/>
              </w:rPr>
            </w:pPr>
            <w:r w:rsidRPr="00761309">
              <w:rPr>
                <w:color w:val="000000"/>
                <w:sz w:val="28"/>
                <w:szCs w:val="28"/>
              </w:rPr>
              <w:t>На практических занятиях проводится клинический разбор больных и показания к проведению физиотерапии.</w:t>
            </w:r>
          </w:p>
        </w:tc>
        <w:tc>
          <w:tcPr>
            <w:tcW w:w="1134" w:type="dxa"/>
            <w:shd w:val="clear" w:color="auto" w:fill="auto"/>
          </w:tcPr>
          <w:p w:rsidR="005400A1" w:rsidRPr="00761309" w:rsidRDefault="005400A1" w:rsidP="005400A1">
            <w:pPr>
              <w:jc w:val="both"/>
              <w:rPr>
                <w:color w:val="000000"/>
                <w:sz w:val="28"/>
                <w:szCs w:val="28"/>
              </w:rPr>
            </w:pPr>
            <w:r w:rsidRPr="00761309">
              <w:rPr>
                <w:color w:val="000000"/>
                <w:sz w:val="28"/>
                <w:szCs w:val="28"/>
              </w:rPr>
              <w:t xml:space="preserve">Л </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ПЗ</w:t>
            </w:r>
          </w:p>
        </w:tc>
        <w:tc>
          <w:tcPr>
            <w:tcW w:w="1241" w:type="dxa"/>
            <w:shd w:val="clear" w:color="auto" w:fill="auto"/>
          </w:tcPr>
          <w:p w:rsidR="005400A1" w:rsidRPr="00761309" w:rsidRDefault="00F904F5" w:rsidP="005400A1">
            <w:pPr>
              <w:jc w:val="both"/>
              <w:rPr>
                <w:color w:val="000000"/>
                <w:sz w:val="28"/>
                <w:szCs w:val="28"/>
              </w:rPr>
            </w:pPr>
            <w:r w:rsidRPr="00761309">
              <w:rPr>
                <w:color w:val="000000"/>
                <w:sz w:val="28"/>
                <w:szCs w:val="28"/>
              </w:rPr>
              <w:t>2</w:t>
            </w:r>
          </w:p>
          <w:p w:rsidR="005400A1" w:rsidRPr="00761309" w:rsidRDefault="00F904F5" w:rsidP="005400A1">
            <w:pPr>
              <w:jc w:val="both"/>
              <w:rPr>
                <w:color w:val="000000"/>
                <w:sz w:val="28"/>
                <w:szCs w:val="28"/>
              </w:rPr>
            </w:pPr>
            <w:r w:rsidRPr="00761309">
              <w:rPr>
                <w:color w:val="000000"/>
                <w:sz w:val="28"/>
                <w:szCs w:val="28"/>
              </w:rPr>
              <w:t>4</w:t>
            </w:r>
          </w:p>
        </w:tc>
      </w:tr>
      <w:tr w:rsidR="005400A1" w:rsidRPr="00761309" w:rsidTr="005400A1">
        <w:tc>
          <w:tcPr>
            <w:tcW w:w="1668" w:type="dxa"/>
            <w:shd w:val="clear" w:color="auto" w:fill="auto"/>
          </w:tcPr>
          <w:p w:rsidR="005400A1" w:rsidRPr="00761309" w:rsidRDefault="005400A1" w:rsidP="005400A1">
            <w:pPr>
              <w:pStyle w:val="af1"/>
              <w:ind w:left="0"/>
              <w:jc w:val="both"/>
              <w:rPr>
                <w:rFonts w:ascii="Times New Roman" w:hAnsi="Times New Roman" w:cs="Times New Roman"/>
                <w:b/>
                <w:sz w:val="28"/>
                <w:szCs w:val="28"/>
              </w:rPr>
            </w:pPr>
            <w:r w:rsidRPr="00761309">
              <w:rPr>
                <w:rFonts w:ascii="Times New Roman" w:hAnsi="Times New Roman" w:cs="Times New Roman"/>
                <w:sz w:val="28"/>
                <w:szCs w:val="28"/>
              </w:rPr>
              <w:t>6.</w:t>
            </w:r>
            <w:r w:rsidR="005C61D4" w:rsidRPr="00761309">
              <w:rPr>
                <w:rFonts w:ascii="Times New Roman" w:hAnsi="Times New Roman" w:cs="Times New Roman"/>
                <w:sz w:val="28"/>
                <w:szCs w:val="28"/>
              </w:rPr>
              <w:t xml:space="preserve"> </w:t>
            </w:r>
            <w:r w:rsidR="00D93F34" w:rsidRPr="00761309">
              <w:rPr>
                <w:rFonts w:ascii="Times New Roman" w:hAnsi="Times New Roman" w:cs="Times New Roman"/>
                <w:sz w:val="28"/>
                <w:szCs w:val="28"/>
              </w:rPr>
              <w:t>Методы традицион</w:t>
            </w:r>
            <w:r w:rsidRPr="00761309">
              <w:rPr>
                <w:rFonts w:ascii="Times New Roman" w:hAnsi="Times New Roman" w:cs="Times New Roman"/>
                <w:sz w:val="28"/>
                <w:szCs w:val="28"/>
              </w:rPr>
              <w:t xml:space="preserve">ной терапии, используе-мые в профилактической </w:t>
            </w:r>
            <w:r w:rsidRPr="00761309">
              <w:rPr>
                <w:rFonts w:ascii="Times New Roman" w:hAnsi="Times New Roman" w:cs="Times New Roman"/>
                <w:sz w:val="28"/>
                <w:szCs w:val="28"/>
              </w:rPr>
              <w:lastRenderedPageBreak/>
              <w:t>геронтоло-гии</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lastRenderedPageBreak/>
              <w:t xml:space="preserve">При лечении хронических заболеваний пожилого и старческого возраста для замедления старения большую роль играют методы так называемой традиционной, или альтернативной, медицины, включающей почти все известные методы: акупунктура, мануальная терапия, остеопатия, краниосакральная терапия, натуропатия и </w:t>
            </w:r>
            <w:r w:rsidRPr="00761309">
              <w:rPr>
                <w:color w:val="000000"/>
                <w:sz w:val="28"/>
                <w:szCs w:val="28"/>
              </w:rPr>
              <w:lastRenderedPageBreak/>
              <w:t>детоксикация, кинезиология, фитотерапия, ароматерапия, гомеопатия и гомотоксикология.На семинаре изучаются показания к применению данных методов.</w:t>
            </w:r>
          </w:p>
        </w:tc>
        <w:tc>
          <w:tcPr>
            <w:tcW w:w="1134" w:type="dxa"/>
            <w:shd w:val="clear" w:color="auto" w:fill="auto"/>
          </w:tcPr>
          <w:p w:rsidR="005400A1" w:rsidRPr="00761309" w:rsidRDefault="005400A1" w:rsidP="005400A1">
            <w:pPr>
              <w:jc w:val="both"/>
              <w:rPr>
                <w:color w:val="000000"/>
                <w:sz w:val="28"/>
                <w:szCs w:val="28"/>
              </w:rPr>
            </w:pPr>
            <w:r w:rsidRPr="00761309">
              <w:rPr>
                <w:color w:val="000000"/>
                <w:sz w:val="28"/>
                <w:szCs w:val="28"/>
              </w:rPr>
              <w:lastRenderedPageBreak/>
              <w:t>Л</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ПЗ</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tc>
        <w:tc>
          <w:tcPr>
            <w:tcW w:w="1241" w:type="dxa"/>
            <w:shd w:val="clear" w:color="auto" w:fill="auto"/>
          </w:tcPr>
          <w:p w:rsidR="005400A1" w:rsidRPr="00761309" w:rsidRDefault="00F904F5" w:rsidP="005400A1">
            <w:pPr>
              <w:jc w:val="both"/>
              <w:rPr>
                <w:color w:val="000000"/>
                <w:sz w:val="28"/>
                <w:szCs w:val="28"/>
              </w:rPr>
            </w:pPr>
            <w:r w:rsidRPr="00761309">
              <w:rPr>
                <w:color w:val="000000"/>
                <w:sz w:val="28"/>
                <w:szCs w:val="28"/>
              </w:rPr>
              <w:t>2</w:t>
            </w:r>
          </w:p>
          <w:p w:rsidR="004F0246" w:rsidRPr="00761309" w:rsidRDefault="004F0246" w:rsidP="005400A1">
            <w:pPr>
              <w:jc w:val="both"/>
              <w:rPr>
                <w:color w:val="000000"/>
                <w:sz w:val="28"/>
                <w:szCs w:val="28"/>
              </w:rPr>
            </w:pPr>
          </w:p>
          <w:p w:rsidR="004F0246" w:rsidRPr="00761309" w:rsidRDefault="004F0246"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4</w:t>
            </w:r>
          </w:p>
          <w:p w:rsidR="005400A1" w:rsidRPr="00761309" w:rsidRDefault="005400A1" w:rsidP="005400A1">
            <w:pPr>
              <w:jc w:val="both"/>
              <w:rPr>
                <w:color w:val="000000"/>
                <w:sz w:val="28"/>
                <w:szCs w:val="28"/>
              </w:rPr>
            </w:pPr>
          </w:p>
        </w:tc>
      </w:tr>
      <w:tr w:rsidR="005400A1" w:rsidRPr="00761309" w:rsidTr="005400A1">
        <w:tc>
          <w:tcPr>
            <w:tcW w:w="1668"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7. Санаторно-курортное лечение пожилых и старых людей</w:t>
            </w:r>
          </w:p>
        </w:tc>
        <w:tc>
          <w:tcPr>
            <w:tcW w:w="5528" w:type="dxa"/>
            <w:shd w:val="clear" w:color="auto" w:fill="auto"/>
          </w:tcPr>
          <w:p w:rsidR="005400A1" w:rsidRPr="00761309" w:rsidRDefault="005400A1" w:rsidP="005400A1">
            <w:pPr>
              <w:jc w:val="both"/>
              <w:rPr>
                <w:color w:val="000000"/>
                <w:sz w:val="28"/>
                <w:szCs w:val="28"/>
              </w:rPr>
            </w:pPr>
            <w:r w:rsidRPr="00761309">
              <w:rPr>
                <w:color w:val="000000"/>
                <w:sz w:val="28"/>
                <w:szCs w:val="28"/>
              </w:rPr>
              <w:t>Лекция посвящена методам санаторно-курортного лечения.</w:t>
            </w:r>
          </w:p>
          <w:p w:rsidR="005400A1" w:rsidRPr="00761309" w:rsidRDefault="005400A1" w:rsidP="005400A1">
            <w:pPr>
              <w:jc w:val="both"/>
              <w:rPr>
                <w:color w:val="000000"/>
                <w:sz w:val="28"/>
                <w:szCs w:val="28"/>
              </w:rPr>
            </w:pPr>
            <w:r w:rsidRPr="00761309">
              <w:rPr>
                <w:color w:val="000000"/>
                <w:sz w:val="28"/>
                <w:szCs w:val="28"/>
              </w:rPr>
              <w:t>На практических занятиях отрабатываются навыки заполнения санаторно-курортной карты, показания к проведению лечения в условиях санатория, методы исследования и контроля за проведением лечения. Для самостоятельной работы предлагаются клинические задачи по реабилитации в условиях санатория.</w:t>
            </w:r>
          </w:p>
        </w:tc>
        <w:tc>
          <w:tcPr>
            <w:tcW w:w="1134" w:type="dxa"/>
            <w:shd w:val="clear" w:color="auto" w:fill="auto"/>
          </w:tcPr>
          <w:p w:rsidR="005400A1" w:rsidRPr="00761309" w:rsidRDefault="005400A1" w:rsidP="005400A1">
            <w:pPr>
              <w:jc w:val="both"/>
              <w:rPr>
                <w:color w:val="000000"/>
                <w:sz w:val="28"/>
                <w:szCs w:val="28"/>
              </w:rPr>
            </w:pPr>
            <w:r w:rsidRPr="00761309">
              <w:rPr>
                <w:color w:val="000000"/>
                <w:sz w:val="28"/>
                <w:szCs w:val="28"/>
              </w:rPr>
              <w:t xml:space="preserve">Л </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ПЗ</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p>
        </w:tc>
        <w:tc>
          <w:tcPr>
            <w:tcW w:w="1241" w:type="dxa"/>
            <w:shd w:val="clear" w:color="auto" w:fill="auto"/>
          </w:tcPr>
          <w:p w:rsidR="005400A1" w:rsidRPr="00761309" w:rsidRDefault="00F904F5" w:rsidP="005400A1">
            <w:pPr>
              <w:jc w:val="both"/>
              <w:rPr>
                <w:color w:val="000000"/>
                <w:sz w:val="28"/>
                <w:szCs w:val="28"/>
              </w:rPr>
            </w:pPr>
            <w:r w:rsidRPr="00761309">
              <w:rPr>
                <w:color w:val="000000"/>
                <w:sz w:val="28"/>
                <w:szCs w:val="28"/>
              </w:rPr>
              <w:t>2</w:t>
            </w:r>
          </w:p>
          <w:p w:rsidR="005400A1" w:rsidRPr="00761309" w:rsidRDefault="005400A1" w:rsidP="005400A1">
            <w:pPr>
              <w:jc w:val="both"/>
              <w:rPr>
                <w:color w:val="000000"/>
                <w:sz w:val="28"/>
                <w:szCs w:val="28"/>
              </w:rPr>
            </w:pPr>
          </w:p>
          <w:p w:rsidR="005400A1" w:rsidRPr="00761309" w:rsidRDefault="00F904F5" w:rsidP="005400A1">
            <w:pPr>
              <w:jc w:val="both"/>
              <w:rPr>
                <w:color w:val="000000"/>
                <w:sz w:val="28"/>
                <w:szCs w:val="28"/>
              </w:rPr>
            </w:pPr>
            <w:r w:rsidRPr="00761309">
              <w:rPr>
                <w:color w:val="000000"/>
                <w:sz w:val="28"/>
                <w:szCs w:val="28"/>
              </w:rPr>
              <w:t>4</w:t>
            </w:r>
          </w:p>
        </w:tc>
      </w:tr>
      <w:tr w:rsidR="005400A1" w:rsidRPr="00761309" w:rsidTr="005400A1">
        <w:tc>
          <w:tcPr>
            <w:tcW w:w="1668" w:type="dxa"/>
            <w:shd w:val="clear" w:color="auto" w:fill="auto"/>
          </w:tcPr>
          <w:p w:rsidR="005400A1" w:rsidRPr="00761309" w:rsidRDefault="005400A1" w:rsidP="005400A1">
            <w:pPr>
              <w:jc w:val="both"/>
              <w:rPr>
                <w:b/>
                <w:color w:val="000000"/>
                <w:sz w:val="28"/>
                <w:szCs w:val="28"/>
              </w:rPr>
            </w:pPr>
            <w:r w:rsidRPr="00761309">
              <w:rPr>
                <w:b/>
                <w:color w:val="000000"/>
                <w:sz w:val="28"/>
                <w:szCs w:val="28"/>
              </w:rPr>
              <w:t>Тестирование</w:t>
            </w:r>
          </w:p>
        </w:tc>
        <w:tc>
          <w:tcPr>
            <w:tcW w:w="5528" w:type="dxa"/>
            <w:shd w:val="clear" w:color="auto" w:fill="auto"/>
          </w:tcPr>
          <w:p w:rsidR="005400A1" w:rsidRPr="00761309" w:rsidRDefault="005400A1" w:rsidP="005400A1">
            <w:pPr>
              <w:jc w:val="both"/>
              <w:rPr>
                <w:color w:val="000000"/>
                <w:sz w:val="28"/>
                <w:szCs w:val="28"/>
              </w:rPr>
            </w:pPr>
          </w:p>
        </w:tc>
        <w:tc>
          <w:tcPr>
            <w:tcW w:w="2375" w:type="dxa"/>
            <w:gridSpan w:val="2"/>
            <w:shd w:val="clear" w:color="auto" w:fill="auto"/>
          </w:tcPr>
          <w:p w:rsidR="005400A1" w:rsidRPr="00761309" w:rsidRDefault="00F904F5" w:rsidP="005400A1">
            <w:pPr>
              <w:jc w:val="both"/>
              <w:rPr>
                <w:color w:val="000000"/>
                <w:sz w:val="28"/>
                <w:szCs w:val="28"/>
              </w:rPr>
            </w:pPr>
            <w:r w:rsidRPr="00761309">
              <w:rPr>
                <w:color w:val="000000"/>
                <w:sz w:val="28"/>
                <w:szCs w:val="28"/>
              </w:rPr>
              <w:t>1</w:t>
            </w:r>
          </w:p>
        </w:tc>
      </w:tr>
      <w:tr w:rsidR="005400A1" w:rsidRPr="00761309" w:rsidTr="005400A1">
        <w:tc>
          <w:tcPr>
            <w:tcW w:w="1668" w:type="dxa"/>
            <w:shd w:val="clear" w:color="auto" w:fill="auto"/>
          </w:tcPr>
          <w:p w:rsidR="005400A1" w:rsidRPr="00761309" w:rsidRDefault="005400A1" w:rsidP="005400A1">
            <w:pPr>
              <w:jc w:val="both"/>
              <w:rPr>
                <w:color w:val="000000"/>
                <w:sz w:val="28"/>
                <w:szCs w:val="28"/>
              </w:rPr>
            </w:pPr>
            <w:r w:rsidRPr="00761309">
              <w:rPr>
                <w:b/>
                <w:color w:val="000000"/>
                <w:sz w:val="28"/>
                <w:szCs w:val="28"/>
              </w:rPr>
              <w:t>Итого</w:t>
            </w:r>
          </w:p>
        </w:tc>
        <w:tc>
          <w:tcPr>
            <w:tcW w:w="5528" w:type="dxa"/>
            <w:shd w:val="clear" w:color="auto" w:fill="auto"/>
          </w:tcPr>
          <w:p w:rsidR="005400A1" w:rsidRPr="00761309" w:rsidRDefault="005400A1" w:rsidP="005400A1">
            <w:pPr>
              <w:jc w:val="both"/>
              <w:rPr>
                <w:color w:val="000000"/>
                <w:sz w:val="28"/>
                <w:szCs w:val="28"/>
              </w:rPr>
            </w:pPr>
          </w:p>
        </w:tc>
        <w:tc>
          <w:tcPr>
            <w:tcW w:w="1134" w:type="dxa"/>
            <w:shd w:val="clear" w:color="auto" w:fill="auto"/>
          </w:tcPr>
          <w:p w:rsidR="005400A1" w:rsidRPr="00761309" w:rsidRDefault="004F0246" w:rsidP="005400A1">
            <w:pPr>
              <w:jc w:val="both"/>
              <w:rPr>
                <w:color w:val="000000"/>
                <w:sz w:val="28"/>
                <w:szCs w:val="28"/>
              </w:rPr>
            </w:pPr>
            <w:r w:rsidRPr="00761309">
              <w:rPr>
                <w:color w:val="000000"/>
                <w:sz w:val="28"/>
                <w:szCs w:val="28"/>
              </w:rPr>
              <w:t>36</w:t>
            </w:r>
          </w:p>
        </w:tc>
        <w:tc>
          <w:tcPr>
            <w:tcW w:w="1241" w:type="dxa"/>
            <w:shd w:val="clear" w:color="auto" w:fill="auto"/>
          </w:tcPr>
          <w:p w:rsidR="005400A1" w:rsidRPr="00761309" w:rsidRDefault="005400A1" w:rsidP="005400A1">
            <w:pPr>
              <w:jc w:val="both"/>
              <w:rPr>
                <w:color w:val="000000"/>
                <w:sz w:val="28"/>
                <w:szCs w:val="28"/>
              </w:rPr>
            </w:pPr>
          </w:p>
        </w:tc>
      </w:tr>
    </w:tbl>
    <w:p w:rsidR="005400A1" w:rsidRPr="00761309" w:rsidRDefault="005400A1" w:rsidP="00B14A44">
      <w:pPr>
        <w:jc w:val="both"/>
        <w:rPr>
          <w:color w:val="000000"/>
          <w:sz w:val="28"/>
          <w:szCs w:val="28"/>
        </w:rPr>
      </w:pPr>
    </w:p>
    <w:p w:rsidR="005400A1" w:rsidRPr="00761309" w:rsidRDefault="00F904F5" w:rsidP="00B14A44">
      <w:pPr>
        <w:keepNext/>
        <w:tabs>
          <w:tab w:val="left" w:pos="567"/>
          <w:tab w:val="left" w:pos="708"/>
        </w:tabs>
        <w:jc w:val="both"/>
        <w:rPr>
          <w:b/>
          <w:bCs/>
          <w:color w:val="000000"/>
          <w:sz w:val="28"/>
          <w:szCs w:val="28"/>
        </w:rPr>
      </w:pPr>
      <w:r w:rsidRPr="00761309">
        <w:rPr>
          <w:b/>
          <w:bCs/>
          <w:color w:val="000000"/>
          <w:sz w:val="28"/>
          <w:szCs w:val="28"/>
          <w:lang w:eastAsia="en-US"/>
        </w:rPr>
        <w:t>2.3 Особенности реализации рабочей программы модуля</w:t>
      </w:r>
    </w:p>
    <w:p w:rsidR="005400A1" w:rsidRPr="00761309" w:rsidRDefault="005400A1" w:rsidP="00B14A44">
      <w:pPr>
        <w:keepNext/>
        <w:jc w:val="both"/>
        <w:rPr>
          <w:color w:val="000000"/>
          <w:sz w:val="28"/>
          <w:szCs w:val="28"/>
        </w:rPr>
      </w:pPr>
      <w:r w:rsidRPr="00761309">
        <w:rPr>
          <w:color w:val="000000"/>
          <w:sz w:val="28"/>
          <w:szCs w:val="28"/>
        </w:rPr>
        <w:t>Таблица 6 -</w:t>
      </w:r>
      <w:r w:rsidR="00C10DE5" w:rsidRPr="00761309">
        <w:rPr>
          <w:color w:val="000000"/>
          <w:sz w:val="28"/>
          <w:szCs w:val="28"/>
        </w:rPr>
        <w:t xml:space="preserve"> </w:t>
      </w:r>
      <w:r w:rsidRPr="00761309">
        <w:rPr>
          <w:color w:val="000000"/>
          <w:sz w:val="28"/>
          <w:szCs w:val="28"/>
        </w:rPr>
        <w:t xml:space="preserve">Интерактивные методы обучения, используемые на занятиях дисциплины </w:t>
      </w:r>
    </w:p>
    <w:p w:rsidR="005400A1" w:rsidRPr="00761309" w:rsidRDefault="005400A1" w:rsidP="00B14A44">
      <w:pPr>
        <w:keepNext/>
        <w:jc w:val="both"/>
        <w:rPr>
          <w:b/>
          <w:bCs/>
          <w:i/>
          <w:iCs/>
          <w:color w:val="000000"/>
          <w:sz w:val="28"/>
          <w:szCs w:val="28"/>
        </w:rPr>
      </w:pPr>
    </w:p>
    <w:tbl>
      <w:tblPr>
        <w:tblW w:w="10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1318"/>
        <w:gridCol w:w="2407"/>
        <w:gridCol w:w="2370"/>
      </w:tblGrid>
      <w:tr w:rsidR="005400A1" w:rsidRPr="00761309" w:rsidTr="009019C0">
        <w:tc>
          <w:tcPr>
            <w:tcW w:w="4077" w:type="dxa"/>
            <w:shd w:val="clear" w:color="auto" w:fill="auto"/>
          </w:tcPr>
          <w:p w:rsidR="005400A1" w:rsidRPr="00761309" w:rsidRDefault="005400A1" w:rsidP="005400A1">
            <w:pPr>
              <w:widowControl w:val="0"/>
              <w:jc w:val="center"/>
              <w:rPr>
                <w:color w:val="000000"/>
                <w:sz w:val="28"/>
                <w:szCs w:val="28"/>
              </w:rPr>
            </w:pPr>
            <w:r w:rsidRPr="00761309">
              <w:rPr>
                <w:b/>
                <w:bCs/>
                <w:color w:val="000000"/>
                <w:sz w:val="28"/>
                <w:szCs w:val="28"/>
              </w:rPr>
              <w:t>Номер, наименование раздела (темы)</w:t>
            </w:r>
          </w:p>
        </w:tc>
        <w:tc>
          <w:tcPr>
            <w:tcW w:w="1318" w:type="dxa"/>
            <w:shd w:val="clear" w:color="auto" w:fill="auto"/>
          </w:tcPr>
          <w:p w:rsidR="005400A1" w:rsidRPr="00761309" w:rsidRDefault="005400A1" w:rsidP="005400A1">
            <w:pPr>
              <w:widowControl w:val="0"/>
              <w:jc w:val="both"/>
              <w:rPr>
                <w:b/>
                <w:bCs/>
                <w:color w:val="000000"/>
                <w:sz w:val="28"/>
                <w:szCs w:val="28"/>
              </w:rPr>
            </w:pPr>
            <w:r w:rsidRPr="00761309">
              <w:rPr>
                <w:b/>
                <w:bCs/>
                <w:color w:val="000000"/>
                <w:sz w:val="28"/>
                <w:szCs w:val="28"/>
              </w:rPr>
              <w:t>Вид</w:t>
            </w:r>
          </w:p>
          <w:p w:rsidR="005400A1" w:rsidRPr="00761309" w:rsidRDefault="005400A1" w:rsidP="005400A1">
            <w:pPr>
              <w:widowControl w:val="0"/>
              <w:jc w:val="both"/>
              <w:rPr>
                <w:color w:val="000000"/>
                <w:sz w:val="28"/>
                <w:szCs w:val="28"/>
              </w:rPr>
            </w:pPr>
            <w:r w:rsidRPr="00761309">
              <w:rPr>
                <w:b/>
                <w:bCs/>
                <w:color w:val="000000"/>
                <w:sz w:val="28"/>
                <w:szCs w:val="28"/>
              </w:rPr>
              <w:t>занятия</w:t>
            </w:r>
          </w:p>
        </w:tc>
        <w:tc>
          <w:tcPr>
            <w:tcW w:w="2407" w:type="dxa"/>
            <w:shd w:val="clear" w:color="auto" w:fill="auto"/>
          </w:tcPr>
          <w:p w:rsidR="005400A1" w:rsidRPr="00761309" w:rsidRDefault="005400A1" w:rsidP="005400A1">
            <w:pPr>
              <w:widowControl w:val="0"/>
              <w:jc w:val="both"/>
              <w:rPr>
                <w:b/>
                <w:bCs/>
                <w:color w:val="000000"/>
                <w:sz w:val="28"/>
                <w:szCs w:val="28"/>
              </w:rPr>
            </w:pPr>
            <w:r w:rsidRPr="00761309">
              <w:rPr>
                <w:b/>
                <w:bCs/>
                <w:color w:val="000000"/>
                <w:sz w:val="28"/>
                <w:szCs w:val="28"/>
              </w:rPr>
              <w:t>Используемые интерактивные</w:t>
            </w:r>
          </w:p>
          <w:p w:rsidR="005400A1" w:rsidRPr="00761309" w:rsidRDefault="005400A1" w:rsidP="005400A1">
            <w:pPr>
              <w:jc w:val="both"/>
              <w:rPr>
                <w:color w:val="000000"/>
                <w:sz w:val="28"/>
                <w:szCs w:val="28"/>
              </w:rPr>
            </w:pPr>
            <w:r w:rsidRPr="00761309">
              <w:rPr>
                <w:b/>
                <w:bCs/>
                <w:color w:val="000000"/>
                <w:sz w:val="28"/>
                <w:szCs w:val="28"/>
              </w:rPr>
              <w:t>образовательные технологии</w:t>
            </w:r>
          </w:p>
        </w:tc>
        <w:tc>
          <w:tcPr>
            <w:tcW w:w="2370" w:type="dxa"/>
            <w:shd w:val="clear" w:color="auto" w:fill="auto"/>
          </w:tcPr>
          <w:p w:rsidR="005400A1" w:rsidRPr="00761309" w:rsidRDefault="005400A1" w:rsidP="005400A1">
            <w:pPr>
              <w:jc w:val="both"/>
              <w:rPr>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9019C0">
        <w:tc>
          <w:tcPr>
            <w:tcW w:w="4077" w:type="dxa"/>
            <w:shd w:val="clear" w:color="auto" w:fill="auto"/>
          </w:tcPr>
          <w:p w:rsidR="005400A1" w:rsidRPr="00761309" w:rsidRDefault="00553CF5" w:rsidP="00473AF0">
            <w:pPr>
              <w:rPr>
                <w:color w:val="000000"/>
                <w:sz w:val="28"/>
                <w:szCs w:val="28"/>
              </w:rPr>
            </w:pPr>
            <w:r w:rsidRPr="00761309">
              <w:rPr>
                <w:color w:val="000000"/>
                <w:sz w:val="28"/>
                <w:szCs w:val="28"/>
              </w:rPr>
              <w:t xml:space="preserve">2. </w:t>
            </w:r>
            <w:r w:rsidR="005400A1" w:rsidRPr="00761309">
              <w:rPr>
                <w:color w:val="000000"/>
                <w:sz w:val="28"/>
                <w:szCs w:val="28"/>
              </w:rPr>
              <w:t>Антиоксиданты: экспериментально-практический</w:t>
            </w:r>
            <w:r w:rsidR="009B27BB" w:rsidRPr="00761309">
              <w:rPr>
                <w:color w:val="000000"/>
                <w:sz w:val="28"/>
                <w:szCs w:val="28"/>
              </w:rPr>
              <w:t xml:space="preserve"> </w:t>
            </w:r>
            <w:r w:rsidR="005400A1" w:rsidRPr="00761309">
              <w:rPr>
                <w:color w:val="000000"/>
                <w:sz w:val="28"/>
                <w:szCs w:val="28"/>
              </w:rPr>
              <w:t>подход к замедлению старения</w:t>
            </w:r>
          </w:p>
        </w:tc>
        <w:tc>
          <w:tcPr>
            <w:tcW w:w="1318" w:type="dxa"/>
            <w:shd w:val="clear" w:color="auto" w:fill="auto"/>
          </w:tcPr>
          <w:p w:rsidR="005400A1" w:rsidRPr="00761309" w:rsidRDefault="005400A1" w:rsidP="005400A1">
            <w:pPr>
              <w:jc w:val="both"/>
              <w:rPr>
                <w:color w:val="000000"/>
                <w:sz w:val="28"/>
                <w:szCs w:val="28"/>
              </w:rPr>
            </w:pPr>
            <w:r w:rsidRPr="00761309">
              <w:rPr>
                <w:color w:val="000000"/>
                <w:sz w:val="28"/>
                <w:szCs w:val="28"/>
              </w:rPr>
              <w:t>С</w:t>
            </w:r>
          </w:p>
        </w:tc>
        <w:tc>
          <w:tcPr>
            <w:tcW w:w="2407" w:type="dxa"/>
            <w:shd w:val="clear" w:color="auto" w:fill="auto"/>
          </w:tcPr>
          <w:p w:rsidR="005400A1" w:rsidRPr="00761309" w:rsidRDefault="005400A1" w:rsidP="005400A1">
            <w:pPr>
              <w:jc w:val="both"/>
              <w:rPr>
                <w:color w:val="000000"/>
                <w:sz w:val="28"/>
                <w:szCs w:val="28"/>
              </w:rPr>
            </w:pPr>
            <w:r w:rsidRPr="00761309">
              <w:rPr>
                <w:color w:val="000000"/>
                <w:sz w:val="28"/>
                <w:szCs w:val="28"/>
              </w:rPr>
              <w:t>Семинар-дискуссия</w:t>
            </w:r>
          </w:p>
        </w:tc>
        <w:tc>
          <w:tcPr>
            <w:tcW w:w="2370" w:type="dxa"/>
            <w:shd w:val="clear" w:color="auto" w:fill="auto"/>
          </w:tcPr>
          <w:p w:rsidR="005400A1" w:rsidRPr="00761309" w:rsidRDefault="005400A1" w:rsidP="005400A1">
            <w:pPr>
              <w:jc w:val="both"/>
              <w:rPr>
                <w:color w:val="000000"/>
                <w:sz w:val="28"/>
                <w:szCs w:val="28"/>
              </w:rPr>
            </w:pPr>
            <w:r w:rsidRPr="00761309">
              <w:rPr>
                <w:color w:val="000000"/>
                <w:sz w:val="28"/>
                <w:szCs w:val="28"/>
              </w:rPr>
              <w:t>2 ч/0,055 з.е.</w:t>
            </w:r>
          </w:p>
        </w:tc>
      </w:tr>
      <w:tr w:rsidR="005400A1" w:rsidRPr="00761309" w:rsidTr="009019C0">
        <w:tc>
          <w:tcPr>
            <w:tcW w:w="4077" w:type="dxa"/>
            <w:shd w:val="clear" w:color="auto" w:fill="auto"/>
          </w:tcPr>
          <w:p w:rsidR="005400A1" w:rsidRPr="00761309" w:rsidRDefault="005400A1" w:rsidP="00473AF0">
            <w:pPr>
              <w:rPr>
                <w:color w:val="000000"/>
                <w:sz w:val="28"/>
                <w:szCs w:val="28"/>
              </w:rPr>
            </w:pPr>
            <w:r w:rsidRPr="00761309">
              <w:rPr>
                <w:color w:val="000000"/>
                <w:sz w:val="28"/>
                <w:szCs w:val="28"/>
              </w:rPr>
              <w:t>3. Роль мышечной деятельности в профилактике преждевременного старения. ЛФК и массаж в системе реабилитационных мероприятий, используемых для замедления старения</w:t>
            </w:r>
          </w:p>
        </w:tc>
        <w:tc>
          <w:tcPr>
            <w:tcW w:w="1318" w:type="dxa"/>
            <w:shd w:val="clear" w:color="auto" w:fill="auto"/>
          </w:tcPr>
          <w:p w:rsidR="005400A1" w:rsidRPr="00761309" w:rsidRDefault="005400A1" w:rsidP="005400A1">
            <w:pPr>
              <w:jc w:val="both"/>
              <w:rPr>
                <w:color w:val="000000"/>
                <w:sz w:val="28"/>
                <w:szCs w:val="28"/>
              </w:rPr>
            </w:pPr>
            <w:r w:rsidRPr="00761309">
              <w:rPr>
                <w:color w:val="000000"/>
                <w:sz w:val="28"/>
                <w:szCs w:val="28"/>
              </w:rPr>
              <w:t>С</w:t>
            </w:r>
          </w:p>
        </w:tc>
        <w:tc>
          <w:tcPr>
            <w:tcW w:w="2407" w:type="dxa"/>
            <w:shd w:val="clear" w:color="auto" w:fill="auto"/>
          </w:tcPr>
          <w:p w:rsidR="005400A1" w:rsidRPr="00761309" w:rsidRDefault="005400A1" w:rsidP="005400A1">
            <w:pPr>
              <w:jc w:val="both"/>
              <w:rPr>
                <w:color w:val="000000"/>
                <w:sz w:val="28"/>
                <w:szCs w:val="28"/>
              </w:rPr>
            </w:pPr>
            <w:r w:rsidRPr="00761309">
              <w:rPr>
                <w:color w:val="000000"/>
                <w:sz w:val="28"/>
                <w:szCs w:val="28"/>
              </w:rPr>
              <w:t>Семинар-дискуссия</w:t>
            </w:r>
          </w:p>
        </w:tc>
        <w:tc>
          <w:tcPr>
            <w:tcW w:w="2370" w:type="dxa"/>
            <w:shd w:val="clear" w:color="auto" w:fill="auto"/>
          </w:tcPr>
          <w:p w:rsidR="005400A1" w:rsidRPr="00761309" w:rsidRDefault="005400A1" w:rsidP="005400A1">
            <w:pPr>
              <w:jc w:val="both"/>
              <w:rPr>
                <w:color w:val="000000"/>
                <w:sz w:val="28"/>
                <w:szCs w:val="28"/>
              </w:rPr>
            </w:pPr>
            <w:r w:rsidRPr="00761309">
              <w:rPr>
                <w:color w:val="000000"/>
                <w:sz w:val="28"/>
                <w:szCs w:val="28"/>
              </w:rPr>
              <w:t>1 ч/0,055 з.е.</w:t>
            </w:r>
          </w:p>
        </w:tc>
      </w:tr>
      <w:tr w:rsidR="005400A1" w:rsidRPr="00761309" w:rsidTr="009019C0">
        <w:tc>
          <w:tcPr>
            <w:tcW w:w="4077" w:type="dxa"/>
            <w:shd w:val="clear" w:color="auto" w:fill="auto"/>
          </w:tcPr>
          <w:p w:rsidR="005400A1" w:rsidRPr="00761309" w:rsidRDefault="005400A1" w:rsidP="005400A1">
            <w:pPr>
              <w:jc w:val="both"/>
              <w:rPr>
                <w:b/>
                <w:color w:val="000000"/>
                <w:sz w:val="28"/>
                <w:szCs w:val="28"/>
              </w:rPr>
            </w:pPr>
            <w:r w:rsidRPr="00761309">
              <w:rPr>
                <w:b/>
                <w:color w:val="000000"/>
                <w:sz w:val="28"/>
                <w:szCs w:val="28"/>
              </w:rPr>
              <w:t>Итого</w:t>
            </w:r>
          </w:p>
        </w:tc>
        <w:tc>
          <w:tcPr>
            <w:tcW w:w="1318" w:type="dxa"/>
            <w:shd w:val="clear" w:color="auto" w:fill="auto"/>
          </w:tcPr>
          <w:p w:rsidR="005400A1" w:rsidRPr="00761309" w:rsidRDefault="005400A1" w:rsidP="005400A1">
            <w:pPr>
              <w:jc w:val="both"/>
              <w:rPr>
                <w:color w:val="000000"/>
                <w:sz w:val="28"/>
                <w:szCs w:val="28"/>
              </w:rPr>
            </w:pPr>
          </w:p>
        </w:tc>
        <w:tc>
          <w:tcPr>
            <w:tcW w:w="2407" w:type="dxa"/>
            <w:shd w:val="clear" w:color="auto" w:fill="auto"/>
          </w:tcPr>
          <w:p w:rsidR="005400A1" w:rsidRPr="00761309" w:rsidRDefault="005400A1" w:rsidP="005400A1">
            <w:pPr>
              <w:jc w:val="both"/>
              <w:rPr>
                <w:color w:val="000000"/>
                <w:sz w:val="28"/>
                <w:szCs w:val="28"/>
              </w:rPr>
            </w:pPr>
          </w:p>
        </w:tc>
        <w:tc>
          <w:tcPr>
            <w:tcW w:w="2370" w:type="dxa"/>
            <w:shd w:val="clear" w:color="auto" w:fill="auto"/>
          </w:tcPr>
          <w:p w:rsidR="005400A1" w:rsidRPr="00761309" w:rsidRDefault="005400A1" w:rsidP="005400A1">
            <w:pPr>
              <w:jc w:val="both"/>
              <w:rPr>
                <w:b/>
                <w:color w:val="000000"/>
                <w:sz w:val="28"/>
                <w:szCs w:val="28"/>
              </w:rPr>
            </w:pPr>
            <w:r w:rsidRPr="00761309">
              <w:rPr>
                <w:b/>
                <w:color w:val="000000"/>
                <w:sz w:val="28"/>
                <w:szCs w:val="28"/>
              </w:rPr>
              <w:t>3 ч/ 0,08 з.е.</w:t>
            </w:r>
          </w:p>
        </w:tc>
      </w:tr>
    </w:tbl>
    <w:p w:rsidR="005400A1" w:rsidRPr="00761309" w:rsidRDefault="005400A1" w:rsidP="00B14A44">
      <w:pPr>
        <w:jc w:val="both"/>
        <w:rPr>
          <w:color w:val="000000"/>
          <w:sz w:val="28"/>
          <w:szCs w:val="28"/>
        </w:rPr>
      </w:pPr>
    </w:p>
    <w:p w:rsidR="00F904F5" w:rsidRPr="00761309" w:rsidRDefault="00D07980" w:rsidP="00D07980">
      <w:pPr>
        <w:keepNext/>
        <w:tabs>
          <w:tab w:val="left" w:pos="851"/>
        </w:tabs>
        <w:spacing w:line="360" w:lineRule="auto"/>
        <w:rPr>
          <w:b/>
          <w:bCs/>
          <w:color w:val="000000"/>
          <w:sz w:val="28"/>
          <w:szCs w:val="28"/>
          <w:lang w:eastAsia="en-US"/>
        </w:rPr>
      </w:pPr>
      <w:r w:rsidRPr="00761309">
        <w:rPr>
          <w:b/>
          <w:bCs/>
          <w:color w:val="000000"/>
          <w:sz w:val="28"/>
          <w:szCs w:val="28"/>
          <w:lang w:eastAsia="en-US"/>
        </w:rPr>
        <w:lastRenderedPageBreak/>
        <w:tab/>
      </w:r>
      <w:r w:rsidR="00F904F5"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D07980">
      <w:pPr>
        <w:autoSpaceDE w:val="0"/>
        <w:autoSpaceDN w:val="0"/>
        <w:adjustRightInd w:val="0"/>
        <w:spacing w:line="360" w:lineRule="auto"/>
        <w:ind w:firstLine="708"/>
        <w:jc w:val="both"/>
        <w:rPr>
          <w:color w:val="000000"/>
          <w:sz w:val="28"/>
          <w:szCs w:val="28"/>
        </w:rPr>
      </w:pPr>
      <w:r w:rsidRPr="00761309">
        <w:rPr>
          <w:color w:val="000000"/>
          <w:sz w:val="28"/>
          <w:szCs w:val="28"/>
        </w:rPr>
        <w:t>Промежуточный контроль</w:t>
      </w:r>
      <w:r w:rsidR="009B27BB" w:rsidRPr="00761309">
        <w:rPr>
          <w:color w:val="000000"/>
          <w:sz w:val="28"/>
          <w:szCs w:val="28"/>
        </w:rPr>
        <w:t xml:space="preserve"> </w:t>
      </w:r>
      <w:r w:rsidRPr="00761309">
        <w:rPr>
          <w:color w:val="000000"/>
          <w:sz w:val="28"/>
          <w:szCs w:val="28"/>
        </w:rPr>
        <w:t>проводится</w:t>
      </w:r>
      <w:r w:rsidR="009B27BB" w:rsidRPr="00761309">
        <w:rPr>
          <w:color w:val="000000"/>
          <w:sz w:val="28"/>
          <w:szCs w:val="28"/>
        </w:rPr>
        <w:t xml:space="preserve"> </w:t>
      </w:r>
      <w:r w:rsidRPr="00761309">
        <w:rPr>
          <w:color w:val="000000"/>
          <w:sz w:val="28"/>
          <w:szCs w:val="28"/>
        </w:rPr>
        <w:t>при изучении модуля по</w:t>
      </w:r>
      <w:r w:rsidR="009B27BB" w:rsidRPr="00761309">
        <w:rPr>
          <w:color w:val="000000"/>
          <w:sz w:val="28"/>
          <w:szCs w:val="28"/>
        </w:rPr>
        <w:t xml:space="preserve"> </w:t>
      </w:r>
      <w:r w:rsidRPr="00761309">
        <w:rPr>
          <w:color w:val="000000"/>
          <w:sz w:val="28"/>
          <w:szCs w:val="28"/>
        </w:rPr>
        <w:t xml:space="preserve">профилактике преждевременного старения. </w:t>
      </w:r>
    </w:p>
    <w:p w:rsidR="005400A1" w:rsidRPr="00761309" w:rsidRDefault="005400A1" w:rsidP="00D07980">
      <w:pPr>
        <w:autoSpaceDE w:val="0"/>
        <w:autoSpaceDN w:val="0"/>
        <w:adjustRightInd w:val="0"/>
        <w:spacing w:line="360" w:lineRule="auto"/>
        <w:jc w:val="both"/>
        <w:rPr>
          <w:color w:val="000000"/>
          <w:sz w:val="28"/>
          <w:szCs w:val="28"/>
        </w:rPr>
      </w:pPr>
      <w:r w:rsidRPr="00761309">
        <w:rPr>
          <w:color w:val="000000"/>
          <w:sz w:val="28"/>
          <w:szCs w:val="28"/>
        </w:rPr>
        <w:t>1.Проводится разбор ситуационных задач.</w:t>
      </w:r>
      <w:r w:rsidR="009B27BB" w:rsidRPr="00761309">
        <w:rPr>
          <w:color w:val="000000"/>
          <w:sz w:val="28"/>
          <w:szCs w:val="28"/>
        </w:rPr>
        <w:t xml:space="preserve"> </w:t>
      </w:r>
    </w:p>
    <w:p w:rsidR="005400A1" w:rsidRPr="00761309" w:rsidRDefault="005400A1" w:rsidP="00D07980">
      <w:pPr>
        <w:autoSpaceDE w:val="0"/>
        <w:autoSpaceDN w:val="0"/>
        <w:adjustRightInd w:val="0"/>
        <w:spacing w:line="360" w:lineRule="auto"/>
        <w:jc w:val="both"/>
        <w:rPr>
          <w:color w:val="000000"/>
          <w:sz w:val="28"/>
          <w:szCs w:val="28"/>
        </w:rPr>
      </w:pPr>
      <w:r w:rsidRPr="00761309">
        <w:rPr>
          <w:color w:val="000000"/>
          <w:sz w:val="28"/>
          <w:szCs w:val="28"/>
        </w:rPr>
        <w:t xml:space="preserve">2.Проводится тестирование, собеседование. </w:t>
      </w:r>
    </w:p>
    <w:p w:rsidR="005400A1" w:rsidRPr="00761309" w:rsidRDefault="005400A1" w:rsidP="00D07980">
      <w:pPr>
        <w:autoSpaceDE w:val="0"/>
        <w:autoSpaceDN w:val="0"/>
        <w:adjustRightInd w:val="0"/>
        <w:spacing w:line="360" w:lineRule="auto"/>
        <w:jc w:val="center"/>
        <w:rPr>
          <w:b/>
          <w:bCs/>
          <w:color w:val="000000"/>
          <w:sz w:val="28"/>
          <w:szCs w:val="28"/>
        </w:rPr>
      </w:pPr>
      <w:r w:rsidRPr="00761309">
        <w:rPr>
          <w:b/>
          <w:bCs/>
          <w:color w:val="000000"/>
          <w:sz w:val="28"/>
          <w:szCs w:val="28"/>
        </w:rPr>
        <w:t>ТЕСТОВЫЕ ЗАДАНИЯ</w:t>
      </w:r>
    </w:p>
    <w:p w:rsidR="005400A1" w:rsidRPr="00761309" w:rsidRDefault="005400A1" w:rsidP="00D07980">
      <w:pPr>
        <w:autoSpaceDE w:val="0"/>
        <w:autoSpaceDN w:val="0"/>
        <w:adjustRightInd w:val="0"/>
        <w:spacing w:line="360" w:lineRule="auto"/>
        <w:jc w:val="both"/>
        <w:rPr>
          <w:b/>
          <w:color w:val="000000"/>
          <w:sz w:val="28"/>
          <w:szCs w:val="28"/>
          <w:u w:val="single"/>
        </w:rPr>
      </w:pPr>
      <w:r w:rsidRPr="00761309">
        <w:rPr>
          <w:b/>
          <w:color w:val="000000"/>
          <w:sz w:val="28"/>
          <w:szCs w:val="28"/>
          <w:u w:val="single"/>
        </w:rPr>
        <w:t>Выберите правильный ответ:</w:t>
      </w:r>
    </w:p>
    <w:p w:rsidR="005400A1" w:rsidRPr="00761309" w:rsidRDefault="00553CF5" w:rsidP="00D07980">
      <w:pPr>
        <w:pStyle w:val="Style18"/>
        <w:widowControl/>
        <w:tabs>
          <w:tab w:val="left" w:pos="744"/>
        </w:tabs>
        <w:spacing w:line="360" w:lineRule="auto"/>
        <w:ind w:firstLine="0"/>
        <w:rPr>
          <w:rStyle w:val="FontStyle56"/>
          <w:color w:val="000000"/>
          <w:sz w:val="28"/>
          <w:szCs w:val="28"/>
        </w:rPr>
      </w:pPr>
      <w:r w:rsidRPr="00761309">
        <w:rPr>
          <w:color w:val="000000"/>
          <w:sz w:val="28"/>
          <w:szCs w:val="28"/>
        </w:rPr>
        <w:t xml:space="preserve">Вопрос № </w:t>
      </w:r>
      <w:r w:rsidRPr="00761309">
        <w:rPr>
          <w:rStyle w:val="FontStyle56"/>
          <w:color w:val="000000"/>
          <w:sz w:val="28"/>
          <w:szCs w:val="28"/>
        </w:rPr>
        <w:t xml:space="preserve">1. </w:t>
      </w:r>
      <w:r w:rsidR="005400A1" w:rsidRPr="00761309">
        <w:rPr>
          <w:rStyle w:val="FontStyle56"/>
          <w:color w:val="000000"/>
          <w:sz w:val="28"/>
          <w:szCs w:val="28"/>
        </w:rPr>
        <w:t>Геропротекция включает в себя:</w:t>
      </w:r>
    </w:p>
    <w:p w:rsidR="005400A1" w:rsidRPr="00761309" w:rsidRDefault="00710C81" w:rsidP="00D07980">
      <w:pPr>
        <w:pStyle w:val="Style18"/>
        <w:widowControl/>
        <w:tabs>
          <w:tab w:val="left" w:pos="413"/>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достаточную физическую активность;</w:t>
      </w:r>
    </w:p>
    <w:p w:rsidR="005400A1" w:rsidRPr="00761309" w:rsidRDefault="00710C81" w:rsidP="00D07980">
      <w:pPr>
        <w:pStyle w:val="Style18"/>
        <w:widowControl/>
        <w:tabs>
          <w:tab w:val="left" w:pos="413"/>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снижение пищевого энергопоступления;</w:t>
      </w:r>
    </w:p>
    <w:p w:rsidR="00710C81" w:rsidRPr="00761309" w:rsidRDefault="00710C81" w:rsidP="00D07980">
      <w:pPr>
        <w:pStyle w:val="Style18"/>
        <w:widowControl/>
        <w:tabs>
          <w:tab w:val="left" w:pos="413"/>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со</w:t>
      </w:r>
      <w:r w:rsidRPr="00761309">
        <w:rPr>
          <w:rStyle w:val="FontStyle56"/>
          <w:color w:val="000000"/>
          <w:sz w:val="28"/>
          <w:szCs w:val="28"/>
        </w:rPr>
        <w:t>хранение постоянной массы тела;</w:t>
      </w:r>
    </w:p>
    <w:p w:rsidR="00710C81" w:rsidRPr="00761309" w:rsidRDefault="00710C81" w:rsidP="00D07980">
      <w:pPr>
        <w:pStyle w:val="Style18"/>
        <w:widowControl/>
        <w:tabs>
          <w:tab w:val="left" w:pos="413"/>
        </w:tabs>
        <w:spacing w:line="360" w:lineRule="auto"/>
        <w:ind w:firstLine="0"/>
        <w:rPr>
          <w:rStyle w:val="FontStyle56"/>
          <w:color w:val="000000"/>
          <w:sz w:val="28"/>
          <w:szCs w:val="28"/>
        </w:rPr>
      </w:pPr>
      <w:r w:rsidRPr="00761309">
        <w:rPr>
          <w:rStyle w:val="FontStyle56"/>
          <w:color w:val="000000"/>
          <w:sz w:val="28"/>
          <w:szCs w:val="28"/>
        </w:rPr>
        <w:t>Г. увеличение массы тела;</w:t>
      </w:r>
    </w:p>
    <w:p w:rsidR="005400A1" w:rsidRPr="00761309" w:rsidRDefault="00710C81" w:rsidP="00D07980">
      <w:pPr>
        <w:pStyle w:val="Style18"/>
        <w:widowControl/>
        <w:tabs>
          <w:tab w:val="left" w:pos="413"/>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снижение физической активности.</w:t>
      </w:r>
    </w:p>
    <w:p w:rsidR="005400A1" w:rsidRPr="00761309" w:rsidRDefault="00710C81" w:rsidP="00D07980">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D07980">
      <w:pPr>
        <w:pStyle w:val="Style18"/>
        <w:widowControl/>
        <w:tabs>
          <w:tab w:val="left" w:pos="413"/>
        </w:tabs>
        <w:spacing w:line="360" w:lineRule="auto"/>
        <w:ind w:firstLine="0"/>
        <w:rPr>
          <w:rStyle w:val="FontStyle56"/>
          <w:color w:val="000000"/>
          <w:sz w:val="28"/>
          <w:szCs w:val="28"/>
        </w:rPr>
      </w:pPr>
    </w:p>
    <w:p w:rsidR="005400A1" w:rsidRPr="00761309" w:rsidRDefault="00553CF5" w:rsidP="00D07980">
      <w:pPr>
        <w:pStyle w:val="Style18"/>
        <w:widowControl/>
        <w:tabs>
          <w:tab w:val="left" w:pos="754"/>
        </w:tabs>
        <w:spacing w:line="360" w:lineRule="auto"/>
        <w:ind w:firstLine="0"/>
        <w:rPr>
          <w:rStyle w:val="FontStyle56"/>
          <w:color w:val="000000"/>
          <w:sz w:val="28"/>
          <w:szCs w:val="28"/>
        </w:rPr>
      </w:pPr>
      <w:r w:rsidRPr="00761309">
        <w:rPr>
          <w:color w:val="000000"/>
          <w:sz w:val="28"/>
          <w:szCs w:val="28"/>
        </w:rPr>
        <w:t xml:space="preserve">Вопрос № </w:t>
      </w:r>
      <w:r w:rsidRPr="00761309">
        <w:rPr>
          <w:rStyle w:val="FontStyle56"/>
          <w:color w:val="000000"/>
          <w:sz w:val="28"/>
          <w:szCs w:val="28"/>
        </w:rPr>
        <w:t xml:space="preserve">2. </w:t>
      </w:r>
      <w:r w:rsidR="005400A1" w:rsidRPr="00761309">
        <w:rPr>
          <w:rStyle w:val="FontStyle56"/>
          <w:color w:val="000000"/>
          <w:sz w:val="28"/>
          <w:szCs w:val="28"/>
        </w:rPr>
        <w:t>Гетерогенность — Это:</w:t>
      </w:r>
    </w:p>
    <w:p w:rsidR="00710C81" w:rsidRPr="00761309" w:rsidRDefault="00710C81" w:rsidP="00D07980">
      <w:pPr>
        <w:pStyle w:val="Style18"/>
        <w:widowControl/>
        <w:tabs>
          <w:tab w:val="left" w:pos="427"/>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различная скорость развития возрастных изме</w:t>
      </w:r>
      <w:r w:rsidRPr="00761309">
        <w:rPr>
          <w:rStyle w:val="FontStyle56"/>
          <w:color w:val="000000"/>
          <w:sz w:val="28"/>
          <w:szCs w:val="28"/>
        </w:rPr>
        <w:t>нений;</w:t>
      </w:r>
    </w:p>
    <w:p w:rsidR="005400A1" w:rsidRPr="00761309" w:rsidRDefault="00710C81" w:rsidP="00D07980">
      <w:pPr>
        <w:pStyle w:val="Style18"/>
        <w:widowControl/>
        <w:tabs>
          <w:tab w:val="left" w:pos="427"/>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различная выраженность процесса старения органов и тканей, а также разных структур одного органа;</w:t>
      </w:r>
    </w:p>
    <w:p w:rsidR="005400A1" w:rsidRPr="00761309" w:rsidRDefault="00710C81" w:rsidP="00D07980">
      <w:pPr>
        <w:pStyle w:val="Style18"/>
        <w:widowControl/>
        <w:tabs>
          <w:tab w:val="left" w:pos="427"/>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одновременное наступление старения всех органов и тканей;</w:t>
      </w:r>
    </w:p>
    <w:p w:rsidR="005400A1" w:rsidRPr="00761309" w:rsidRDefault="00710C81" w:rsidP="00D07980">
      <w:pPr>
        <w:pStyle w:val="Style18"/>
        <w:widowControl/>
        <w:tabs>
          <w:tab w:val="left" w:pos="427"/>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различие во времени наступления старения различных органов и тканей;</w:t>
      </w:r>
    </w:p>
    <w:p w:rsidR="005400A1" w:rsidRPr="00761309" w:rsidRDefault="00710C81" w:rsidP="00D07980">
      <w:pPr>
        <w:pStyle w:val="Style18"/>
        <w:widowControl/>
        <w:tabs>
          <w:tab w:val="left" w:pos="427"/>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равноценная выраженность процессов старения органов и тканей.</w:t>
      </w:r>
    </w:p>
    <w:p w:rsidR="005400A1" w:rsidRPr="00761309" w:rsidRDefault="00710C81" w:rsidP="00D07980">
      <w:pPr>
        <w:pStyle w:val="Style18"/>
        <w:widowControl/>
        <w:tabs>
          <w:tab w:val="left" w:pos="427"/>
        </w:tabs>
        <w:spacing w:line="360" w:lineRule="auto"/>
        <w:ind w:firstLine="0"/>
        <w:rPr>
          <w:rFonts w:eastAsia="Calibri"/>
          <w:color w:val="000000"/>
          <w:sz w:val="28"/>
          <w:szCs w:val="28"/>
        </w:rPr>
      </w:pPr>
      <w:r w:rsidRPr="00761309">
        <w:rPr>
          <w:rFonts w:eastAsia="Calibri"/>
          <w:color w:val="000000"/>
          <w:sz w:val="28"/>
          <w:szCs w:val="28"/>
        </w:rPr>
        <w:t>Эталонный ответ: Г.</w:t>
      </w:r>
    </w:p>
    <w:p w:rsidR="00C635FE" w:rsidRPr="00761309" w:rsidRDefault="00C635FE" w:rsidP="00D07980">
      <w:pPr>
        <w:pStyle w:val="Style18"/>
        <w:widowControl/>
        <w:tabs>
          <w:tab w:val="left" w:pos="427"/>
        </w:tabs>
        <w:spacing w:line="360" w:lineRule="auto"/>
        <w:ind w:firstLine="0"/>
        <w:rPr>
          <w:rStyle w:val="FontStyle56"/>
          <w:color w:val="000000"/>
          <w:sz w:val="28"/>
          <w:szCs w:val="28"/>
        </w:rPr>
      </w:pPr>
    </w:p>
    <w:p w:rsidR="005400A1" w:rsidRPr="00761309" w:rsidRDefault="00553CF5" w:rsidP="00D07980">
      <w:pPr>
        <w:pStyle w:val="Style18"/>
        <w:widowControl/>
        <w:tabs>
          <w:tab w:val="left" w:pos="754"/>
        </w:tabs>
        <w:spacing w:line="360" w:lineRule="auto"/>
        <w:ind w:firstLine="0"/>
        <w:rPr>
          <w:rStyle w:val="FontStyle56"/>
          <w:color w:val="000000"/>
          <w:sz w:val="28"/>
          <w:szCs w:val="28"/>
        </w:rPr>
      </w:pPr>
      <w:r w:rsidRPr="00761309">
        <w:rPr>
          <w:color w:val="000000"/>
          <w:sz w:val="28"/>
          <w:szCs w:val="28"/>
        </w:rPr>
        <w:t xml:space="preserve">Вопрос № </w:t>
      </w:r>
      <w:r w:rsidRPr="00761309">
        <w:rPr>
          <w:rStyle w:val="FontStyle56"/>
          <w:color w:val="000000"/>
          <w:sz w:val="28"/>
          <w:szCs w:val="28"/>
        </w:rPr>
        <w:t xml:space="preserve">3. </w:t>
      </w:r>
      <w:r w:rsidR="005400A1" w:rsidRPr="00761309">
        <w:rPr>
          <w:rStyle w:val="FontStyle56"/>
          <w:color w:val="000000"/>
          <w:sz w:val="28"/>
          <w:szCs w:val="28"/>
        </w:rPr>
        <w:t>Гетеротропность — это:</w:t>
      </w:r>
    </w:p>
    <w:p w:rsidR="005400A1" w:rsidRPr="00761309" w:rsidRDefault="00553CF5" w:rsidP="00D07980">
      <w:pPr>
        <w:pStyle w:val="Style18"/>
        <w:widowControl/>
        <w:numPr>
          <w:ilvl w:val="0"/>
          <w:numId w:val="10"/>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различная скорость развития возрастных изменений;</w:t>
      </w:r>
    </w:p>
    <w:p w:rsidR="005400A1" w:rsidRPr="00761309" w:rsidRDefault="00553CF5" w:rsidP="00D07980">
      <w:pPr>
        <w:pStyle w:val="Style18"/>
        <w:widowControl/>
        <w:numPr>
          <w:ilvl w:val="0"/>
          <w:numId w:val="10"/>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равноценная выраженность процесса старения различных ор</w:t>
      </w:r>
      <w:r w:rsidR="005400A1" w:rsidRPr="00761309">
        <w:rPr>
          <w:rStyle w:val="FontStyle56"/>
          <w:color w:val="000000"/>
          <w:sz w:val="28"/>
          <w:szCs w:val="28"/>
        </w:rPr>
        <w:softHyphen/>
        <w:t>ганов и тканей и разных структур одного органа;</w:t>
      </w:r>
    </w:p>
    <w:p w:rsidR="005400A1" w:rsidRPr="00761309" w:rsidRDefault="00553CF5" w:rsidP="00D07980">
      <w:pPr>
        <w:pStyle w:val="Style18"/>
        <w:widowControl/>
        <w:numPr>
          <w:ilvl w:val="0"/>
          <w:numId w:val="10"/>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различие во времени наступления старения различных органов и тканей;</w:t>
      </w:r>
    </w:p>
    <w:p w:rsidR="005400A1" w:rsidRPr="00761309" w:rsidRDefault="00553CF5" w:rsidP="00D07980">
      <w:pPr>
        <w:pStyle w:val="Style18"/>
        <w:widowControl/>
        <w:numPr>
          <w:ilvl w:val="0"/>
          <w:numId w:val="10"/>
        </w:numPr>
        <w:tabs>
          <w:tab w:val="left" w:pos="284"/>
        </w:tabs>
        <w:spacing w:line="360" w:lineRule="auto"/>
        <w:rPr>
          <w:rStyle w:val="FontStyle56"/>
          <w:color w:val="000000"/>
          <w:sz w:val="28"/>
          <w:szCs w:val="28"/>
        </w:rPr>
      </w:pPr>
      <w:r w:rsidRPr="00761309">
        <w:rPr>
          <w:rStyle w:val="FontStyle56"/>
          <w:color w:val="000000"/>
          <w:sz w:val="28"/>
          <w:szCs w:val="28"/>
        </w:rPr>
        <w:lastRenderedPageBreak/>
        <w:t xml:space="preserve"> </w:t>
      </w:r>
      <w:r w:rsidR="005400A1" w:rsidRPr="00761309">
        <w:rPr>
          <w:rStyle w:val="FontStyle56"/>
          <w:color w:val="000000"/>
          <w:sz w:val="28"/>
          <w:szCs w:val="28"/>
        </w:rPr>
        <w:t>различная выраженность процесса старения органов и тканей, а также разных структур одного органа;</w:t>
      </w:r>
    </w:p>
    <w:p w:rsidR="005400A1" w:rsidRPr="00761309" w:rsidRDefault="00553CF5" w:rsidP="00D07980">
      <w:pPr>
        <w:pStyle w:val="Style18"/>
        <w:widowControl/>
        <w:numPr>
          <w:ilvl w:val="0"/>
          <w:numId w:val="10"/>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одновременное наступление старения различных органов и тканей.</w:t>
      </w:r>
    </w:p>
    <w:p w:rsidR="005400A1" w:rsidRPr="00761309" w:rsidRDefault="00473AF0" w:rsidP="00D07980">
      <w:pPr>
        <w:pStyle w:val="Style18"/>
        <w:widowControl/>
        <w:spacing w:line="360" w:lineRule="auto"/>
        <w:ind w:firstLine="0"/>
        <w:rPr>
          <w:rFonts w:eastAsia="Calibri"/>
          <w:color w:val="000000"/>
          <w:sz w:val="28"/>
          <w:szCs w:val="28"/>
        </w:rPr>
      </w:pPr>
      <w:r w:rsidRPr="00761309">
        <w:rPr>
          <w:rFonts w:eastAsia="Calibri"/>
          <w:color w:val="000000"/>
          <w:sz w:val="28"/>
          <w:szCs w:val="28"/>
        </w:rPr>
        <w:t>Эталонный ответ: Г.</w:t>
      </w:r>
    </w:p>
    <w:p w:rsidR="00C635FE" w:rsidRPr="00761309" w:rsidRDefault="00C635FE" w:rsidP="00D07980">
      <w:pPr>
        <w:pStyle w:val="Style18"/>
        <w:widowControl/>
        <w:tabs>
          <w:tab w:val="left" w:pos="437"/>
        </w:tabs>
        <w:spacing w:line="360" w:lineRule="auto"/>
        <w:ind w:firstLine="0"/>
        <w:rPr>
          <w:rStyle w:val="FontStyle56"/>
          <w:color w:val="000000"/>
          <w:sz w:val="28"/>
          <w:szCs w:val="28"/>
        </w:rPr>
      </w:pPr>
    </w:p>
    <w:p w:rsidR="005400A1" w:rsidRPr="00761309" w:rsidRDefault="00553CF5" w:rsidP="00D07980">
      <w:pPr>
        <w:pStyle w:val="Style18"/>
        <w:widowControl/>
        <w:spacing w:line="360" w:lineRule="auto"/>
        <w:ind w:firstLine="0"/>
        <w:rPr>
          <w:rStyle w:val="FontStyle56"/>
          <w:color w:val="000000"/>
          <w:sz w:val="28"/>
          <w:szCs w:val="28"/>
        </w:rPr>
      </w:pPr>
      <w:r w:rsidRPr="00761309">
        <w:rPr>
          <w:color w:val="000000"/>
          <w:sz w:val="28"/>
          <w:szCs w:val="28"/>
        </w:rPr>
        <w:t xml:space="preserve">Вопрос № </w:t>
      </w:r>
      <w:r w:rsidRPr="00761309">
        <w:rPr>
          <w:rStyle w:val="FontStyle56"/>
          <w:color w:val="000000"/>
          <w:sz w:val="28"/>
          <w:szCs w:val="28"/>
        </w:rPr>
        <w:t xml:space="preserve">4. </w:t>
      </w:r>
      <w:r w:rsidR="005400A1" w:rsidRPr="00761309">
        <w:rPr>
          <w:rStyle w:val="FontStyle56"/>
          <w:color w:val="000000"/>
          <w:sz w:val="28"/>
          <w:szCs w:val="28"/>
        </w:rPr>
        <w:t>Гетерокинетичность — это:</w:t>
      </w:r>
    </w:p>
    <w:p w:rsidR="005400A1" w:rsidRPr="00761309" w:rsidRDefault="00553CF5" w:rsidP="00D07980">
      <w:pPr>
        <w:pStyle w:val="Style18"/>
        <w:widowControl/>
        <w:numPr>
          <w:ilvl w:val="0"/>
          <w:numId w:val="11"/>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различие во времени наступления старения различных органов и тканей;</w:t>
      </w:r>
    </w:p>
    <w:p w:rsidR="005400A1" w:rsidRPr="00761309" w:rsidRDefault="00553CF5" w:rsidP="00D07980">
      <w:pPr>
        <w:pStyle w:val="Style18"/>
        <w:widowControl/>
        <w:numPr>
          <w:ilvl w:val="0"/>
          <w:numId w:val="11"/>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одинаковая скорость развития возрастных изменений различ</w:t>
      </w:r>
      <w:r w:rsidR="005400A1" w:rsidRPr="00761309">
        <w:rPr>
          <w:rStyle w:val="FontStyle56"/>
          <w:color w:val="000000"/>
          <w:sz w:val="28"/>
          <w:szCs w:val="28"/>
        </w:rPr>
        <w:softHyphen/>
        <w:t>ных органов и тканей;</w:t>
      </w:r>
    </w:p>
    <w:p w:rsidR="005400A1" w:rsidRPr="00761309" w:rsidRDefault="00553CF5" w:rsidP="00D07980">
      <w:pPr>
        <w:pStyle w:val="Style18"/>
        <w:widowControl/>
        <w:numPr>
          <w:ilvl w:val="0"/>
          <w:numId w:val="11"/>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различная выраженность процесса старения органов и тканей, а также разных структур одного органа;</w:t>
      </w:r>
    </w:p>
    <w:p w:rsidR="005400A1" w:rsidRPr="00761309" w:rsidRDefault="00710C81" w:rsidP="00D07980">
      <w:pPr>
        <w:pStyle w:val="Style18"/>
        <w:widowControl/>
        <w:tabs>
          <w:tab w:val="left" w:pos="284"/>
        </w:tabs>
        <w:spacing w:line="360" w:lineRule="auto"/>
        <w:ind w:firstLine="0"/>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ab/>
      </w:r>
      <w:r w:rsidR="00553CF5" w:rsidRPr="00761309">
        <w:rPr>
          <w:rStyle w:val="FontStyle56"/>
          <w:color w:val="000000"/>
          <w:sz w:val="28"/>
          <w:szCs w:val="28"/>
        </w:rPr>
        <w:t xml:space="preserve"> </w:t>
      </w:r>
      <w:r w:rsidR="005400A1" w:rsidRPr="00761309">
        <w:rPr>
          <w:rStyle w:val="FontStyle56"/>
          <w:color w:val="000000"/>
          <w:sz w:val="28"/>
          <w:szCs w:val="28"/>
        </w:rPr>
        <w:t>различная скорость развития возрастных изменений;</w:t>
      </w:r>
    </w:p>
    <w:p w:rsidR="005400A1" w:rsidRPr="00761309" w:rsidRDefault="00710C81" w:rsidP="00D07980">
      <w:pPr>
        <w:pStyle w:val="Style18"/>
        <w:widowControl/>
        <w:tabs>
          <w:tab w:val="left" w:pos="284"/>
        </w:tabs>
        <w:spacing w:line="360" w:lineRule="auto"/>
        <w:ind w:firstLine="0"/>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ab/>
      </w:r>
      <w:r w:rsidR="00553CF5" w:rsidRPr="00761309">
        <w:rPr>
          <w:rStyle w:val="FontStyle56"/>
          <w:color w:val="000000"/>
          <w:sz w:val="28"/>
          <w:szCs w:val="28"/>
        </w:rPr>
        <w:t xml:space="preserve"> </w:t>
      </w:r>
      <w:r w:rsidR="005400A1" w:rsidRPr="00761309">
        <w:rPr>
          <w:rStyle w:val="FontStyle56"/>
          <w:color w:val="000000"/>
          <w:sz w:val="28"/>
          <w:szCs w:val="28"/>
        </w:rPr>
        <w:t>одинаковая выраженность процесса старения различных орга-</w:t>
      </w:r>
      <w:r w:rsidR="005400A1" w:rsidRPr="00761309">
        <w:rPr>
          <w:rStyle w:val="FontStyle56"/>
          <w:color w:val="000000"/>
          <w:sz w:val="28"/>
          <w:szCs w:val="28"/>
        </w:rPr>
        <w:br/>
        <w:t>нов и тканей и разных структур одного органа.</w:t>
      </w:r>
    </w:p>
    <w:p w:rsidR="005400A1" w:rsidRPr="00761309" w:rsidRDefault="00473AF0" w:rsidP="00D07980">
      <w:pPr>
        <w:pStyle w:val="Style18"/>
        <w:widowControl/>
        <w:tabs>
          <w:tab w:val="left" w:pos="437"/>
        </w:tabs>
        <w:spacing w:line="360" w:lineRule="auto"/>
        <w:ind w:firstLine="0"/>
        <w:rPr>
          <w:rFonts w:eastAsia="Calibri"/>
          <w:color w:val="000000"/>
          <w:sz w:val="28"/>
          <w:szCs w:val="28"/>
        </w:rPr>
      </w:pPr>
      <w:r w:rsidRPr="00761309">
        <w:rPr>
          <w:rFonts w:eastAsia="Calibri"/>
          <w:color w:val="000000"/>
          <w:sz w:val="28"/>
          <w:szCs w:val="28"/>
        </w:rPr>
        <w:t>Эталонный ответ: Г.</w:t>
      </w:r>
    </w:p>
    <w:p w:rsidR="00C635FE" w:rsidRPr="00761309" w:rsidRDefault="00C635FE" w:rsidP="00D07980">
      <w:pPr>
        <w:pStyle w:val="Style18"/>
        <w:widowControl/>
        <w:tabs>
          <w:tab w:val="left" w:pos="437"/>
        </w:tabs>
        <w:spacing w:line="360" w:lineRule="auto"/>
        <w:ind w:firstLine="0"/>
        <w:rPr>
          <w:rStyle w:val="FontStyle56"/>
          <w:color w:val="000000"/>
          <w:sz w:val="28"/>
          <w:szCs w:val="28"/>
        </w:rPr>
      </w:pPr>
    </w:p>
    <w:p w:rsidR="005400A1" w:rsidRPr="00761309" w:rsidRDefault="00553CF5" w:rsidP="00D07980">
      <w:pPr>
        <w:pStyle w:val="Style18"/>
        <w:widowControl/>
        <w:tabs>
          <w:tab w:val="left" w:pos="754"/>
        </w:tabs>
        <w:spacing w:line="360" w:lineRule="auto"/>
        <w:ind w:firstLine="0"/>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5.</w:t>
      </w:r>
      <w:r w:rsidR="005400A1" w:rsidRPr="00761309">
        <w:rPr>
          <w:rStyle w:val="FontStyle56"/>
          <w:color w:val="000000"/>
          <w:sz w:val="28"/>
          <w:szCs w:val="28"/>
        </w:rPr>
        <w:tab/>
        <w:t>Витаукт — это процесс:</w:t>
      </w:r>
    </w:p>
    <w:p w:rsidR="005400A1" w:rsidRPr="00761309" w:rsidRDefault="00553CF5" w:rsidP="00D07980">
      <w:pPr>
        <w:pStyle w:val="Style18"/>
        <w:widowControl/>
        <w:numPr>
          <w:ilvl w:val="0"/>
          <w:numId w:val="12"/>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стабилизирующий жизнедеятельность организма;</w:t>
      </w:r>
    </w:p>
    <w:p w:rsidR="005400A1" w:rsidRPr="00761309" w:rsidRDefault="00553CF5" w:rsidP="00D07980">
      <w:pPr>
        <w:pStyle w:val="Style18"/>
        <w:widowControl/>
        <w:numPr>
          <w:ilvl w:val="0"/>
          <w:numId w:val="12"/>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повышающий надежность систем организма;</w:t>
      </w:r>
    </w:p>
    <w:p w:rsidR="005400A1" w:rsidRPr="00761309" w:rsidRDefault="00553CF5" w:rsidP="00D07980">
      <w:pPr>
        <w:pStyle w:val="Style18"/>
        <w:widowControl/>
        <w:numPr>
          <w:ilvl w:val="0"/>
          <w:numId w:val="12"/>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увеличивающий продолжительность жизни;</w:t>
      </w:r>
    </w:p>
    <w:p w:rsidR="005400A1" w:rsidRPr="00761309" w:rsidRDefault="00553CF5" w:rsidP="00D07980">
      <w:pPr>
        <w:pStyle w:val="Style18"/>
        <w:widowControl/>
        <w:numPr>
          <w:ilvl w:val="0"/>
          <w:numId w:val="12"/>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уменьшающий продолжительность жизни;</w:t>
      </w:r>
    </w:p>
    <w:p w:rsidR="005400A1" w:rsidRPr="00761309" w:rsidRDefault="00553CF5" w:rsidP="00D07980">
      <w:pPr>
        <w:pStyle w:val="Style18"/>
        <w:widowControl/>
        <w:numPr>
          <w:ilvl w:val="0"/>
          <w:numId w:val="12"/>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дистабилизируюший жизнедеятельность организма.</w:t>
      </w:r>
    </w:p>
    <w:p w:rsidR="005400A1" w:rsidRPr="00761309" w:rsidRDefault="00473AF0" w:rsidP="00D07980">
      <w:pPr>
        <w:pStyle w:val="Style18"/>
        <w:widowControl/>
        <w:tabs>
          <w:tab w:val="left" w:pos="437"/>
        </w:tabs>
        <w:spacing w:line="360" w:lineRule="auto"/>
        <w:ind w:firstLine="0"/>
        <w:rPr>
          <w:rFonts w:eastAsia="Calibri"/>
          <w:color w:val="000000"/>
          <w:sz w:val="28"/>
          <w:szCs w:val="28"/>
        </w:rPr>
      </w:pPr>
      <w:r w:rsidRPr="00761309">
        <w:rPr>
          <w:rFonts w:eastAsia="Calibri"/>
          <w:color w:val="000000"/>
          <w:sz w:val="28"/>
          <w:szCs w:val="28"/>
        </w:rPr>
        <w:t>Эталонный ответ: А.</w:t>
      </w:r>
    </w:p>
    <w:p w:rsidR="00C635FE" w:rsidRPr="00761309" w:rsidRDefault="00C635FE" w:rsidP="00D07980">
      <w:pPr>
        <w:pStyle w:val="Style18"/>
        <w:widowControl/>
        <w:tabs>
          <w:tab w:val="left" w:pos="437"/>
        </w:tabs>
        <w:spacing w:line="360" w:lineRule="auto"/>
        <w:ind w:firstLine="0"/>
        <w:rPr>
          <w:rStyle w:val="FontStyle56"/>
          <w:color w:val="000000"/>
          <w:sz w:val="28"/>
          <w:szCs w:val="28"/>
        </w:rPr>
      </w:pPr>
    </w:p>
    <w:p w:rsidR="005400A1" w:rsidRPr="00761309" w:rsidRDefault="00553CF5" w:rsidP="00D07980">
      <w:pPr>
        <w:pStyle w:val="Style18"/>
        <w:widowControl/>
        <w:tabs>
          <w:tab w:val="left" w:pos="744"/>
        </w:tabs>
        <w:spacing w:line="360" w:lineRule="auto"/>
        <w:ind w:firstLine="0"/>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6.</w:t>
      </w:r>
      <w:r w:rsidR="005400A1" w:rsidRPr="00761309">
        <w:rPr>
          <w:rStyle w:val="FontStyle56"/>
          <w:color w:val="000000"/>
          <w:sz w:val="28"/>
          <w:szCs w:val="28"/>
        </w:rPr>
        <w:tab/>
        <w:t>К показателям, изменяющимся в пожилом и старческом во</w:t>
      </w:r>
      <w:r w:rsidR="005400A1" w:rsidRPr="00761309">
        <w:rPr>
          <w:rStyle w:val="FontStyle56"/>
          <w:color w:val="000000"/>
          <w:sz w:val="28"/>
          <w:szCs w:val="28"/>
        </w:rPr>
        <w:t>з</w:t>
      </w:r>
      <w:r w:rsidR="005400A1" w:rsidRPr="00761309">
        <w:rPr>
          <w:rStyle w:val="FontStyle56"/>
          <w:color w:val="000000"/>
          <w:sz w:val="28"/>
          <w:szCs w:val="28"/>
        </w:rPr>
        <w:t>расте, относятся:</w:t>
      </w:r>
    </w:p>
    <w:p w:rsidR="005400A1" w:rsidRPr="00761309" w:rsidRDefault="00553CF5" w:rsidP="00D07980">
      <w:pPr>
        <w:pStyle w:val="Style18"/>
        <w:widowControl/>
        <w:numPr>
          <w:ilvl w:val="0"/>
          <w:numId w:val="13"/>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уровень глюкозы в крови;</w:t>
      </w:r>
    </w:p>
    <w:p w:rsidR="005400A1" w:rsidRPr="00761309" w:rsidRDefault="00553CF5" w:rsidP="00D07980">
      <w:pPr>
        <w:pStyle w:val="Style18"/>
        <w:widowControl/>
        <w:numPr>
          <w:ilvl w:val="0"/>
          <w:numId w:val="13"/>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сократительная способность миокарда;</w:t>
      </w:r>
    </w:p>
    <w:p w:rsidR="005400A1" w:rsidRPr="00761309" w:rsidRDefault="00553CF5" w:rsidP="00D07980">
      <w:pPr>
        <w:pStyle w:val="Style18"/>
        <w:widowControl/>
        <w:numPr>
          <w:ilvl w:val="0"/>
          <w:numId w:val="13"/>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толщина стенки матки:</w:t>
      </w:r>
    </w:p>
    <w:p w:rsidR="005400A1" w:rsidRPr="00761309" w:rsidRDefault="00553CF5" w:rsidP="00D07980">
      <w:pPr>
        <w:pStyle w:val="Style18"/>
        <w:widowControl/>
        <w:numPr>
          <w:ilvl w:val="0"/>
          <w:numId w:val="13"/>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синтез гормонов гипофиза;</w:t>
      </w:r>
    </w:p>
    <w:p w:rsidR="005400A1" w:rsidRPr="00761309" w:rsidRDefault="00553CF5" w:rsidP="00D07980">
      <w:pPr>
        <w:pStyle w:val="Style18"/>
        <w:widowControl/>
        <w:numPr>
          <w:ilvl w:val="0"/>
          <w:numId w:val="13"/>
        </w:numPr>
        <w:tabs>
          <w:tab w:val="left" w:pos="284"/>
        </w:tabs>
        <w:spacing w:line="360" w:lineRule="auto"/>
        <w:rPr>
          <w:rStyle w:val="FontStyle56"/>
          <w:color w:val="000000"/>
          <w:sz w:val="28"/>
          <w:szCs w:val="28"/>
        </w:rPr>
      </w:pPr>
      <w:r w:rsidRPr="00761309">
        <w:rPr>
          <w:rStyle w:val="FontStyle56"/>
          <w:color w:val="000000"/>
          <w:sz w:val="28"/>
          <w:szCs w:val="28"/>
        </w:rPr>
        <w:lastRenderedPageBreak/>
        <w:t xml:space="preserve"> </w:t>
      </w:r>
      <w:r w:rsidR="005400A1" w:rsidRPr="00761309">
        <w:rPr>
          <w:rStyle w:val="FontStyle56"/>
          <w:color w:val="000000"/>
          <w:sz w:val="28"/>
          <w:szCs w:val="28"/>
        </w:rPr>
        <w:t>кислотно-основное равновесие.</w:t>
      </w:r>
    </w:p>
    <w:p w:rsidR="005400A1" w:rsidRPr="00761309" w:rsidRDefault="00473AF0" w:rsidP="00D07980">
      <w:pPr>
        <w:pStyle w:val="Style18"/>
        <w:widowControl/>
        <w:tabs>
          <w:tab w:val="left" w:pos="437"/>
        </w:tabs>
        <w:spacing w:line="360" w:lineRule="auto"/>
        <w:ind w:firstLine="0"/>
        <w:rPr>
          <w:rStyle w:val="FontStyle56"/>
          <w:color w:val="000000"/>
          <w:sz w:val="28"/>
          <w:szCs w:val="28"/>
        </w:rPr>
      </w:pPr>
      <w:r w:rsidRPr="00761309">
        <w:rPr>
          <w:rFonts w:eastAsia="Calibri"/>
          <w:color w:val="000000"/>
          <w:sz w:val="28"/>
          <w:szCs w:val="28"/>
        </w:rPr>
        <w:t>Эталонный ответ: Д.</w:t>
      </w:r>
    </w:p>
    <w:p w:rsidR="005400A1" w:rsidRPr="00761309" w:rsidRDefault="005400A1" w:rsidP="00D07980">
      <w:pPr>
        <w:pStyle w:val="Style18"/>
        <w:widowControl/>
        <w:tabs>
          <w:tab w:val="left" w:pos="446"/>
        </w:tabs>
        <w:spacing w:line="360" w:lineRule="auto"/>
        <w:ind w:firstLine="0"/>
        <w:rPr>
          <w:rStyle w:val="FontStyle56"/>
          <w:color w:val="000000"/>
          <w:sz w:val="28"/>
          <w:szCs w:val="28"/>
        </w:rPr>
      </w:pPr>
    </w:p>
    <w:p w:rsidR="005400A1" w:rsidRPr="00761309" w:rsidRDefault="00553CF5" w:rsidP="00D07980">
      <w:pPr>
        <w:pStyle w:val="Style23"/>
        <w:widowControl/>
        <w:tabs>
          <w:tab w:val="left" w:pos="1042"/>
        </w:tabs>
        <w:spacing w:line="360" w:lineRule="auto"/>
        <w:jc w:val="both"/>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7.</w:t>
      </w:r>
      <w:r w:rsidR="005400A1" w:rsidRPr="00761309">
        <w:rPr>
          <w:rStyle w:val="FontStyle56"/>
          <w:color w:val="000000"/>
          <w:sz w:val="28"/>
          <w:szCs w:val="28"/>
        </w:rPr>
        <w:tab/>
        <w:t>Показатели, изменяющиеся с возрастом:</w:t>
      </w:r>
    </w:p>
    <w:p w:rsidR="005400A1" w:rsidRPr="00761309" w:rsidRDefault="00553CF5" w:rsidP="00D07980">
      <w:pPr>
        <w:pStyle w:val="Style23"/>
        <w:widowControl/>
        <w:numPr>
          <w:ilvl w:val="0"/>
          <w:numId w:val="14"/>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функция пищеварительных желез;</w:t>
      </w:r>
    </w:p>
    <w:p w:rsidR="005400A1" w:rsidRPr="00761309" w:rsidRDefault="00553CF5" w:rsidP="00D07980">
      <w:pPr>
        <w:pStyle w:val="Style23"/>
        <w:widowControl/>
        <w:numPr>
          <w:ilvl w:val="0"/>
          <w:numId w:val="14"/>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функция половых желез;</w:t>
      </w:r>
    </w:p>
    <w:p w:rsidR="005400A1" w:rsidRPr="00761309" w:rsidRDefault="00553CF5" w:rsidP="00D07980">
      <w:pPr>
        <w:pStyle w:val="Style23"/>
        <w:widowControl/>
        <w:numPr>
          <w:ilvl w:val="0"/>
          <w:numId w:val="14"/>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чувствительность органов к гормонам;</w:t>
      </w:r>
    </w:p>
    <w:p w:rsidR="005400A1" w:rsidRPr="00761309" w:rsidRDefault="00553CF5" w:rsidP="00D07980">
      <w:pPr>
        <w:pStyle w:val="Style23"/>
        <w:widowControl/>
        <w:numPr>
          <w:ilvl w:val="0"/>
          <w:numId w:val="14"/>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количество форменных элементов крови;</w:t>
      </w:r>
    </w:p>
    <w:p w:rsidR="005400A1" w:rsidRPr="00761309" w:rsidRDefault="00553CF5" w:rsidP="00D07980">
      <w:pPr>
        <w:pStyle w:val="Style23"/>
        <w:widowControl/>
        <w:numPr>
          <w:ilvl w:val="0"/>
          <w:numId w:val="14"/>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онкотическое давление.</w:t>
      </w:r>
    </w:p>
    <w:p w:rsidR="005400A1" w:rsidRPr="00761309" w:rsidRDefault="00473AF0" w:rsidP="00D07980">
      <w:pPr>
        <w:pStyle w:val="Style23"/>
        <w:widowControl/>
        <w:tabs>
          <w:tab w:val="left" w:pos="734"/>
        </w:tabs>
        <w:spacing w:line="360" w:lineRule="auto"/>
        <w:jc w:val="both"/>
        <w:rPr>
          <w:rFonts w:eastAsia="Calibri"/>
          <w:color w:val="000000"/>
          <w:sz w:val="28"/>
          <w:szCs w:val="28"/>
        </w:rPr>
      </w:pPr>
      <w:r w:rsidRPr="00761309">
        <w:rPr>
          <w:rFonts w:eastAsia="Calibri"/>
          <w:color w:val="000000"/>
          <w:sz w:val="28"/>
          <w:szCs w:val="28"/>
        </w:rPr>
        <w:t>Эталонный ответ: А.</w:t>
      </w:r>
    </w:p>
    <w:p w:rsidR="00C635FE" w:rsidRPr="00761309" w:rsidRDefault="00C635FE" w:rsidP="00D07980">
      <w:pPr>
        <w:pStyle w:val="Style23"/>
        <w:widowControl/>
        <w:tabs>
          <w:tab w:val="left" w:pos="734"/>
        </w:tabs>
        <w:spacing w:line="360" w:lineRule="auto"/>
        <w:jc w:val="both"/>
        <w:rPr>
          <w:rStyle w:val="FontStyle56"/>
          <w:color w:val="000000"/>
          <w:sz w:val="28"/>
          <w:szCs w:val="28"/>
        </w:rPr>
      </w:pPr>
    </w:p>
    <w:p w:rsidR="005400A1" w:rsidRPr="00761309" w:rsidRDefault="00553CF5" w:rsidP="00D07980">
      <w:pPr>
        <w:pStyle w:val="Style23"/>
        <w:widowControl/>
        <w:tabs>
          <w:tab w:val="left" w:pos="1042"/>
        </w:tabs>
        <w:spacing w:line="360" w:lineRule="auto"/>
        <w:jc w:val="both"/>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8.</w:t>
      </w:r>
      <w:r w:rsidR="005400A1" w:rsidRPr="00761309">
        <w:rPr>
          <w:rStyle w:val="FontStyle56"/>
          <w:color w:val="000000"/>
          <w:sz w:val="28"/>
          <w:szCs w:val="28"/>
        </w:rPr>
        <w:tab/>
        <w:t>На продолжительность жизни влияют:</w:t>
      </w:r>
    </w:p>
    <w:p w:rsidR="005400A1" w:rsidRPr="00761309" w:rsidRDefault="00553CF5" w:rsidP="004B293B">
      <w:pPr>
        <w:pStyle w:val="Style23"/>
        <w:widowControl/>
        <w:numPr>
          <w:ilvl w:val="0"/>
          <w:numId w:val="77"/>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стиль жизни;</w:t>
      </w:r>
    </w:p>
    <w:p w:rsidR="005400A1" w:rsidRPr="00761309" w:rsidRDefault="00553CF5" w:rsidP="004B293B">
      <w:pPr>
        <w:pStyle w:val="Style23"/>
        <w:widowControl/>
        <w:numPr>
          <w:ilvl w:val="0"/>
          <w:numId w:val="77"/>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качество жизни;</w:t>
      </w:r>
    </w:p>
    <w:p w:rsidR="005400A1" w:rsidRPr="00761309" w:rsidRDefault="00553CF5" w:rsidP="004B293B">
      <w:pPr>
        <w:pStyle w:val="Style23"/>
        <w:widowControl/>
        <w:numPr>
          <w:ilvl w:val="0"/>
          <w:numId w:val="77"/>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образ жизни;</w:t>
      </w:r>
    </w:p>
    <w:p w:rsidR="005400A1" w:rsidRPr="00761309" w:rsidRDefault="00553CF5" w:rsidP="004B293B">
      <w:pPr>
        <w:pStyle w:val="Style23"/>
        <w:widowControl/>
        <w:numPr>
          <w:ilvl w:val="0"/>
          <w:numId w:val="77"/>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чувство юмора;</w:t>
      </w:r>
    </w:p>
    <w:p w:rsidR="005400A1" w:rsidRPr="00761309" w:rsidRDefault="00553CF5" w:rsidP="004B293B">
      <w:pPr>
        <w:pStyle w:val="Style23"/>
        <w:widowControl/>
        <w:numPr>
          <w:ilvl w:val="0"/>
          <w:numId w:val="77"/>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профессия.</w:t>
      </w:r>
    </w:p>
    <w:p w:rsidR="005400A1" w:rsidRPr="00761309" w:rsidRDefault="00473AF0" w:rsidP="00D07980">
      <w:pPr>
        <w:pStyle w:val="Style23"/>
        <w:widowControl/>
        <w:tabs>
          <w:tab w:val="left" w:pos="691"/>
        </w:tabs>
        <w:spacing w:line="360" w:lineRule="auto"/>
        <w:jc w:val="both"/>
        <w:rPr>
          <w:rFonts w:eastAsia="Calibri"/>
          <w:color w:val="000000"/>
          <w:sz w:val="28"/>
          <w:szCs w:val="28"/>
        </w:rPr>
      </w:pPr>
      <w:r w:rsidRPr="00761309">
        <w:rPr>
          <w:rFonts w:eastAsia="Calibri"/>
          <w:color w:val="000000"/>
          <w:sz w:val="28"/>
          <w:szCs w:val="28"/>
        </w:rPr>
        <w:t>Эталонный ответ: А.</w:t>
      </w:r>
    </w:p>
    <w:p w:rsidR="00C635FE" w:rsidRPr="00761309" w:rsidRDefault="00C635FE" w:rsidP="00D07980">
      <w:pPr>
        <w:pStyle w:val="Style23"/>
        <w:widowControl/>
        <w:tabs>
          <w:tab w:val="left" w:pos="691"/>
        </w:tabs>
        <w:spacing w:line="360" w:lineRule="auto"/>
        <w:jc w:val="both"/>
        <w:rPr>
          <w:rStyle w:val="FontStyle56"/>
          <w:color w:val="000000"/>
          <w:sz w:val="28"/>
          <w:szCs w:val="28"/>
        </w:rPr>
      </w:pPr>
    </w:p>
    <w:p w:rsidR="005400A1" w:rsidRPr="00761309" w:rsidRDefault="00553CF5" w:rsidP="00D07980">
      <w:pPr>
        <w:pStyle w:val="Style18"/>
        <w:widowControl/>
        <w:tabs>
          <w:tab w:val="left" w:pos="979"/>
        </w:tabs>
        <w:spacing w:line="360" w:lineRule="auto"/>
        <w:ind w:firstLine="0"/>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9.</w:t>
      </w:r>
      <w:r w:rsidR="005400A1" w:rsidRPr="00761309">
        <w:rPr>
          <w:rStyle w:val="FontStyle56"/>
          <w:color w:val="000000"/>
          <w:sz w:val="28"/>
          <w:szCs w:val="28"/>
        </w:rPr>
        <w:tab/>
        <w:t>Термин «человеческий возраст» включает следующие частные понятия:</w:t>
      </w:r>
    </w:p>
    <w:p w:rsidR="005400A1" w:rsidRPr="00761309" w:rsidRDefault="00553CF5" w:rsidP="00D07980">
      <w:pPr>
        <w:pStyle w:val="Style23"/>
        <w:widowControl/>
        <w:numPr>
          <w:ilvl w:val="0"/>
          <w:numId w:val="15"/>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социальный возраст;</w:t>
      </w:r>
    </w:p>
    <w:p w:rsidR="005400A1" w:rsidRPr="00761309" w:rsidRDefault="00553CF5" w:rsidP="00D07980">
      <w:pPr>
        <w:pStyle w:val="Style23"/>
        <w:widowControl/>
        <w:numPr>
          <w:ilvl w:val="0"/>
          <w:numId w:val="15"/>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биологический возраст;</w:t>
      </w:r>
    </w:p>
    <w:p w:rsidR="005400A1" w:rsidRPr="00761309" w:rsidRDefault="00553CF5" w:rsidP="00D07980">
      <w:pPr>
        <w:pStyle w:val="Style23"/>
        <w:widowControl/>
        <w:numPr>
          <w:ilvl w:val="0"/>
          <w:numId w:val="15"/>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психический возраст;</w:t>
      </w:r>
    </w:p>
    <w:p w:rsidR="005400A1" w:rsidRPr="00761309" w:rsidRDefault="00553CF5" w:rsidP="00D07980">
      <w:pPr>
        <w:pStyle w:val="Style23"/>
        <w:widowControl/>
        <w:numPr>
          <w:ilvl w:val="0"/>
          <w:numId w:val="15"/>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возраст в праве;</w:t>
      </w:r>
    </w:p>
    <w:p w:rsidR="005400A1" w:rsidRPr="00761309" w:rsidRDefault="00553CF5" w:rsidP="00D07980">
      <w:pPr>
        <w:pStyle w:val="Style23"/>
        <w:widowControl/>
        <w:numPr>
          <w:ilvl w:val="0"/>
          <w:numId w:val="15"/>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фактический возраст.</w:t>
      </w:r>
    </w:p>
    <w:p w:rsidR="005400A1" w:rsidRPr="00761309" w:rsidRDefault="00473AF0"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 ответ: А.</w:t>
      </w:r>
    </w:p>
    <w:p w:rsidR="005400A1" w:rsidRPr="00761309" w:rsidRDefault="005400A1" w:rsidP="00D07980">
      <w:pPr>
        <w:pStyle w:val="Style23"/>
        <w:widowControl/>
        <w:tabs>
          <w:tab w:val="left" w:pos="634"/>
        </w:tabs>
        <w:spacing w:line="360" w:lineRule="auto"/>
        <w:jc w:val="both"/>
        <w:rPr>
          <w:rStyle w:val="FontStyle56"/>
          <w:color w:val="000000"/>
          <w:sz w:val="28"/>
          <w:szCs w:val="28"/>
        </w:rPr>
      </w:pPr>
    </w:p>
    <w:p w:rsidR="00C635FE" w:rsidRPr="00761309" w:rsidRDefault="00553CF5" w:rsidP="00D07980">
      <w:pPr>
        <w:pStyle w:val="Style23"/>
        <w:widowControl/>
        <w:tabs>
          <w:tab w:val="left" w:pos="926"/>
        </w:tabs>
        <w:spacing w:line="360" w:lineRule="auto"/>
        <w:jc w:val="both"/>
        <w:rPr>
          <w:rStyle w:val="FontStyle56"/>
          <w:color w:val="000000"/>
          <w:sz w:val="28"/>
          <w:szCs w:val="28"/>
        </w:rPr>
      </w:pPr>
      <w:r w:rsidRPr="00761309">
        <w:rPr>
          <w:color w:val="000000"/>
          <w:sz w:val="28"/>
          <w:szCs w:val="28"/>
        </w:rPr>
        <w:t xml:space="preserve">Вопрос № </w:t>
      </w:r>
      <w:r w:rsidR="005400A1" w:rsidRPr="00761309">
        <w:rPr>
          <w:rStyle w:val="FontStyle56"/>
          <w:color w:val="000000"/>
          <w:sz w:val="28"/>
          <w:szCs w:val="28"/>
        </w:rPr>
        <w:t>10.</w:t>
      </w:r>
      <w:r w:rsidR="005400A1" w:rsidRPr="00761309">
        <w:rPr>
          <w:rStyle w:val="FontStyle56"/>
          <w:color w:val="000000"/>
          <w:sz w:val="28"/>
          <w:szCs w:val="28"/>
        </w:rPr>
        <w:tab/>
        <w:t>Характерные черты старения:</w:t>
      </w:r>
    </w:p>
    <w:p w:rsidR="005400A1" w:rsidRPr="00761309" w:rsidRDefault="00B926F3" w:rsidP="004B293B">
      <w:pPr>
        <w:pStyle w:val="Style23"/>
        <w:widowControl/>
        <w:numPr>
          <w:ilvl w:val="0"/>
          <w:numId w:val="78"/>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однонаправленность;</w:t>
      </w:r>
    </w:p>
    <w:p w:rsidR="005400A1" w:rsidRPr="00761309" w:rsidRDefault="00B926F3" w:rsidP="004B293B">
      <w:pPr>
        <w:pStyle w:val="Style23"/>
        <w:widowControl/>
        <w:numPr>
          <w:ilvl w:val="0"/>
          <w:numId w:val="78"/>
        </w:numPr>
        <w:tabs>
          <w:tab w:val="left" w:pos="284"/>
          <w:tab w:val="left" w:pos="581"/>
        </w:tabs>
        <w:spacing w:line="360" w:lineRule="auto"/>
        <w:jc w:val="both"/>
        <w:rPr>
          <w:rStyle w:val="FontStyle56"/>
          <w:color w:val="000000"/>
          <w:sz w:val="28"/>
          <w:szCs w:val="28"/>
        </w:rPr>
      </w:pPr>
      <w:r w:rsidRPr="00761309">
        <w:rPr>
          <w:rStyle w:val="FontStyle56"/>
          <w:color w:val="000000"/>
          <w:sz w:val="28"/>
          <w:szCs w:val="28"/>
        </w:rPr>
        <w:lastRenderedPageBreak/>
        <w:t xml:space="preserve"> </w:t>
      </w:r>
      <w:r w:rsidR="005400A1" w:rsidRPr="00761309">
        <w:rPr>
          <w:rStyle w:val="FontStyle56"/>
          <w:color w:val="000000"/>
          <w:sz w:val="28"/>
          <w:szCs w:val="28"/>
        </w:rPr>
        <w:t>одномерность;</w:t>
      </w:r>
    </w:p>
    <w:p w:rsidR="005400A1" w:rsidRPr="00761309" w:rsidRDefault="00B926F3" w:rsidP="004B293B">
      <w:pPr>
        <w:pStyle w:val="Style23"/>
        <w:widowControl/>
        <w:numPr>
          <w:ilvl w:val="0"/>
          <w:numId w:val="78"/>
        </w:numPr>
        <w:tabs>
          <w:tab w:val="left" w:pos="284"/>
          <w:tab w:val="left" w:pos="581"/>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необратимость;</w:t>
      </w:r>
    </w:p>
    <w:p w:rsidR="005400A1" w:rsidRPr="00761309" w:rsidRDefault="00B926F3" w:rsidP="004B293B">
      <w:pPr>
        <w:pStyle w:val="Style23"/>
        <w:widowControl/>
        <w:numPr>
          <w:ilvl w:val="0"/>
          <w:numId w:val="78"/>
        </w:numPr>
        <w:tabs>
          <w:tab w:val="left" w:pos="284"/>
          <w:tab w:val="left" w:pos="581"/>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обратимость;</w:t>
      </w:r>
    </w:p>
    <w:p w:rsidR="005400A1" w:rsidRPr="00761309" w:rsidRDefault="00B926F3" w:rsidP="004B293B">
      <w:pPr>
        <w:pStyle w:val="Style23"/>
        <w:widowControl/>
        <w:numPr>
          <w:ilvl w:val="0"/>
          <w:numId w:val="78"/>
        </w:numPr>
        <w:tabs>
          <w:tab w:val="left" w:pos="284"/>
          <w:tab w:val="left" w:pos="581"/>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компенсаторность.</w:t>
      </w:r>
    </w:p>
    <w:p w:rsidR="005400A1" w:rsidRPr="00761309" w:rsidRDefault="00473AF0"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 ответ: А.</w:t>
      </w:r>
    </w:p>
    <w:p w:rsidR="005400A1" w:rsidRPr="00761309" w:rsidRDefault="005400A1" w:rsidP="00D07980">
      <w:pPr>
        <w:pStyle w:val="Style23"/>
        <w:widowControl/>
        <w:tabs>
          <w:tab w:val="left" w:pos="581"/>
        </w:tabs>
        <w:spacing w:line="360" w:lineRule="auto"/>
        <w:jc w:val="both"/>
        <w:rPr>
          <w:rStyle w:val="FontStyle56"/>
          <w:color w:val="000000"/>
          <w:sz w:val="28"/>
          <w:szCs w:val="28"/>
        </w:rPr>
      </w:pPr>
    </w:p>
    <w:p w:rsidR="005400A1" w:rsidRPr="00761309" w:rsidRDefault="00553CF5" w:rsidP="00D07980">
      <w:pPr>
        <w:pStyle w:val="Style18"/>
        <w:widowControl/>
        <w:spacing w:line="360" w:lineRule="auto"/>
        <w:ind w:firstLine="0"/>
        <w:rPr>
          <w:rStyle w:val="FontStyle56"/>
          <w:color w:val="000000"/>
          <w:sz w:val="28"/>
          <w:szCs w:val="28"/>
        </w:rPr>
      </w:pPr>
      <w:r w:rsidRPr="00761309">
        <w:rPr>
          <w:color w:val="000000"/>
          <w:sz w:val="28"/>
          <w:szCs w:val="28"/>
        </w:rPr>
        <w:t xml:space="preserve">Вопрос № </w:t>
      </w:r>
      <w:r w:rsidR="00B926F3" w:rsidRPr="00761309">
        <w:rPr>
          <w:rStyle w:val="FontStyle56"/>
          <w:color w:val="000000"/>
          <w:sz w:val="28"/>
          <w:szCs w:val="28"/>
        </w:rPr>
        <w:t xml:space="preserve">11. </w:t>
      </w:r>
      <w:r w:rsidR="005400A1" w:rsidRPr="00761309">
        <w:rPr>
          <w:rStyle w:val="FontStyle56"/>
          <w:color w:val="000000"/>
          <w:sz w:val="28"/>
          <w:szCs w:val="28"/>
        </w:rPr>
        <w:t>Хронобиологические возрастные изменения тесно коррелируют с:</w:t>
      </w:r>
    </w:p>
    <w:p w:rsidR="005400A1" w:rsidRPr="00761309" w:rsidRDefault="00473AF0" w:rsidP="00D07980">
      <w:pPr>
        <w:pStyle w:val="Style23"/>
        <w:widowControl/>
        <w:numPr>
          <w:ilvl w:val="0"/>
          <w:numId w:val="16"/>
        </w:numPr>
        <w:tabs>
          <w:tab w:val="left" w:pos="284"/>
        </w:tabs>
        <w:spacing w:line="360" w:lineRule="auto"/>
        <w:jc w:val="both"/>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временем принятия решений;</w:t>
      </w:r>
    </w:p>
    <w:p w:rsidR="005400A1" w:rsidRPr="00761309" w:rsidRDefault="00473AF0" w:rsidP="00D07980">
      <w:pPr>
        <w:pStyle w:val="Style18"/>
        <w:widowControl/>
        <w:numPr>
          <w:ilvl w:val="0"/>
          <w:numId w:val="16"/>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социальным временем,</w:t>
      </w:r>
    </w:p>
    <w:p w:rsidR="005400A1" w:rsidRPr="00761309" w:rsidRDefault="00473AF0" w:rsidP="00D07980">
      <w:pPr>
        <w:pStyle w:val="Style18"/>
        <w:widowControl/>
        <w:numPr>
          <w:ilvl w:val="0"/>
          <w:numId w:val="16"/>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психологическими характеристиками;</w:t>
      </w:r>
    </w:p>
    <w:p w:rsidR="005400A1" w:rsidRPr="00761309" w:rsidRDefault="00473AF0" w:rsidP="00D07980">
      <w:pPr>
        <w:pStyle w:val="Style18"/>
        <w:widowControl/>
        <w:numPr>
          <w:ilvl w:val="0"/>
          <w:numId w:val="16"/>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астрономическим временем;</w:t>
      </w:r>
    </w:p>
    <w:p w:rsidR="005400A1" w:rsidRPr="00761309" w:rsidRDefault="00473AF0" w:rsidP="00D07980">
      <w:pPr>
        <w:pStyle w:val="Style18"/>
        <w:widowControl/>
        <w:numPr>
          <w:ilvl w:val="0"/>
          <w:numId w:val="16"/>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физическими данными.</w:t>
      </w:r>
    </w:p>
    <w:p w:rsidR="005400A1" w:rsidRPr="00761309" w:rsidRDefault="00473AF0"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 ответ: Г.</w:t>
      </w:r>
    </w:p>
    <w:p w:rsidR="005400A1" w:rsidRPr="00761309" w:rsidRDefault="005400A1" w:rsidP="00D07980">
      <w:pPr>
        <w:pStyle w:val="Style18"/>
        <w:widowControl/>
        <w:tabs>
          <w:tab w:val="left" w:pos="514"/>
        </w:tabs>
        <w:spacing w:line="360" w:lineRule="auto"/>
        <w:ind w:firstLine="0"/>
        <w:rPr>
          <w:rStyle w:val="FontStyle56"/>
          <w:color w:val="000000"/>
          <w:sz w:val="28"/>
          <w:szCs w:val="28"/>
        </w:rPr>
      </w:pPr>
    </w:p>
    <w:p w:rsidR="005400A1" w:rsidRPr="00761309" w:rsidRDefault="005400A1" w:rsidP="00D07980">
      <w:pPr>
        <w:pStyle w:val="Style7"/>
        <w:widowControl/>
        <w:spacing w:line="360" w:lineRule="auto"/>
        <w:jc w:val="both"/>
        <w:rPr>
          <w:rStyle w:val="FontStyle56"/>
          <w:color w:val="000000"/>
          <w:sz w:val="28"/>
          <w:szCs w:val="28"/>
        </w:rPr>
      </w:pPr>
      <w:r w:rsidRPr="00761309">
        <w:rPr>
          <w:rStyle w:val="FontStyle56"/>
          <w:color w:val="000000"/>
          <w:sz w:val="28"/>
          <w:szCs w:val="28"/>
        </w:rPr>
        <w:t>12.</w:t>
      </w:r>
      <w:r w:rsidR="009B27BB" w:rsidRPr="00761309">
        <w:rPr>
          <w:rStyle w:val="FontStyle56"/>
          <w:color w:val="000000"/>
          <w:sz w:val="28"/>
          <w:szCs w:val="28"/>
        </w:rPr>
        <w:t xml:space="preserve"> </w:t>
      </w:r>
      <w:r w:rsidRPr="00761309">
        <w:rPr>
          <w:rStyle w:val="FontStyle56"/>
          <w:color w:val="000000"/>
          <w:sz w:val="28"/>
          <w:szCs w:val="28"/>
        </w:rPr>
        <w:t>Старость — это:</w:t>
      </w:r>
    </w:p>
    <w:p w:rsidR="005400A1" w:rsidRPr="00761309" w:rsidRDefault="00473AF0" w:rsidP="00D07980">
      <w:pPr>
        <w:pStyle w:val="Style18"/>
        <w:widowControl/>
        <w:numPr>
          <w:ilvl w:val="0"/>
          <w:numId w:val="17"/>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разрушительный процесс, результат нарастающей с возрастом недостаточн</w:t>
      </w:r>
      <w:r w:rsidR="005400A1" w:rsidRPr="00761309">
        <w:rPr>
          <w:rStyle w:val="FontStyle56"/>
          <w:color w:val="000000"/>
          <w:sz w:val="28"/>
          <w:szCs w:val="28"/>
        </w:rPr>
        <w:t>о</w:t>
      </w:r>
      <w:r w:rsidR="005400A1" w:rsidRPr="00761309">
        <w:rPr>
          <w:rStyle w:val="FontStyle56"/>
          <w:color w:val="000000"/>
          <w:sz w:val="28"/>
          <w:szCs w:val="28"/>
        </w:rPr>
        <w:t>сти физиологических функций органов;</w:t>
      </w:r>
    </w:p>
    <w:p w:rsidR="005400A1" w:rsidRPr="00761309" w:rsidRDefault="00473AF0" w:rsidP="00D07980">
      <w:pPr>
        <w:pStyle w:val="Style18"/>
        <w:widowControl/>
        <w:numPr>
          <w:ilvl w:val="0"/>
          <w:numId w:val="17"/>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созидательный процесс, результат жизненного опыта;</w:t>
      </w:r>
    </w:p>
    <w:p w:rsidR="005400A1" w:rsidRPr="00761309" w:rsidRDefault="00473AF0" w:rsidP="00D07980">
      <w:pPr>
        <w:pStyle w:val="Style18"/>
        <w:widowControl/>
        <w:numPr>
          <w:ilvl w:val="0"/>
          <w:numId w:val="17"/>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процесс, стабилизирующий жизнедеятельность, увеличиваю</w:t>
      </w:r>
      <w:r w:rsidR="005400A1" w:rsidRPr="00761309">
        <w:rPr>
          <w:rStyle w:val="FontStyle56"/>
          <w:color w:val="000000"/>
          <w:sz w:val="28"/>
          <w:szCs w:val="28"/>
        </w:rPr>
        <w:softHyphen/>
        <w:t>щий продолж</w:t>
      </w:r>
      <w:r w:rsidR="005400A1" w:rsidRPr="00761309">
        <w:rPr>
          <w:rStyle w:val="FontStyle56"/>
          <w:color w:val="000000"/>
          <w:sz w:val="28"/>
          <w:szCs w:val="28"/>
        </w:rPr>
        <w:t>и</w:t>
      </w:r>
      <w:r w:rsidR="005400A1" w:rsidRPr="00761309">
        <w:rPr>
          <w:rStyle w:val="FontStyle56"/>
          <w:color w:val="000000"/>
          <w:sz w:val="28"/>
          <w:szCs w:val="28"/>
        </w:rPr>
        <w:t>тельность жизни;</w:t>
      </w:r>
    </w:p>
    <w:p w:rsidR="005400A1" w:rsidRPr="00761309" w:rsidRDefault="00473AF0" w:rsidP="00D07980">
      <w:pPr>
        <w:pStyle w:val="Style18"/>
        <w:widowControl/>
        <w:numPr>
          <w:ilvl w:val="0"/>
          <w:numId w:val="17"/>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закономерно наступающий заключительный период возрастно</w:t>
      </w:r>
      <w:r w:rsidR="005400A1" w:rsidRPr="00761309">
        <w:rPr>
          <w:rStyle w:val="FontStyle56"/>
          <w:color w:val="000000"/>
          <w:sz w:val="28"/>
          <w:szCs w:val="28"/>
        </w:rPr>
        <w:softHyphen/>
        <w:t>го развития;</w:t>
      </w:r>
    </w:p>
    <w:p w:rsidR="005400A1" w:rsidRPr="00761309" w:rsidRDefault="00473AF0" w:rsidP="00D07980">
      <w:pPr>
        <w:pStyle w:val="Style18"/>
        <w:widowControl/>
        <w:numPr>
          <w:ilvl w:val="0"/>
          <w:numId w:val="17"/>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процесс, дестабилизирующий жизнедеятельность, уменьша</w:t>
      </w:r>
      <w:r w:rsidR="005400A1" w:rsidRPr="00761309">
        <w:rPr>
          <w:rStyle w:val="FontStyle56"/>
          <w:color w:val="000000"/>
          <w:sz w:val="28"/>
          <w:szCs w:val="28"/>
        </w:rPr>
        <w:softHyphen/>
        <w:t>ющий продолж</w:t>
      </w:r>
      <w:r w:rsidR="005400A1" w:rsidRPr="00761309">
        <w:rPr>
          <w:rStyle w:val="FontStyle56"/>
          <w:color w:val="000000"/>
          <w:sz w:val="28"/>
          <w:szCs w:val="28"/>
        </w:rPr>
        <w:t>и</w:t>
      </w:r>
      <w:r w:rsidR="005400A1" w:rsidRPr="00761309">
        <w:rPr>
          <w:rStyle w:val="FontStyle56"/>
          <w:color w:val="000000"/>
          <w:sz w:val="28"/>
          <w:szCs w:val="28"/>
        </w:rPr>
        <w:t>тельность жизни.</w:t>
      </w:r>
    </w:p>
    <w:p w:rsidR="005400A1" w:rsidRPr="00761309" w:rsidRDefault="00473AF0"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 ответ: Г.</w:t>
      </w:r>
    </w:p>
    <w:p w:rsidR="005400A1" w:rsidRPr="00761309" w:rsidRDefault="005400A1" w:rsidP="00D07980">
      <w:pPr>
        <w:pStyle w:val="Style18"/>
        <w:widowControl/>
        <w:tabs>
          <w:tab w:val="left" w:pos="437"/>
        </w:tabs>
        <w:spacing w:line="360" w:lineRule="auto"/>
        <w:ind w:firstLine="0"/>
        <w:rPr>
          <w:rStyle w:val="FontStyle56"/>
          <w:color w:val="000000"/>
          <w:sz w:val="28"/>
          <w:szCs w:val="28"/>
        </w:rPr>
      </w:pPr>
    </w:p>
    <w:p w:rsidR="005400A1" w:rsidRPr="00761309" w:rsidRDefault="005400A1" w:rsidP="00D07980">
      <w:pPr>
        <w:pStyle w:val="Style7"/>
        <w:widowControl/>
        <w:spacing w:line="360" w:lineRule="auto"/>
        <w:jc w:val="both"/>
        <w:rPr>
          <w:rStyle w:val="FontStyle56"/>
          <w:color w:val="000000"/>
          <w:sz w:val="28"/>
          <w:szCs w:val="28"/>
        </w:rPr>
      </w:pPr>
      <w:r w:rsidRPr="00761309">
        <w:rPr>
          <w:rStyle w:val="FontStyle56"/>
          <w:color w:val="000000"/>
          <w:sz w:val="28"/>
          <w:szCs w:val="28"/>
        </w:rPr>
        <w:t>13.</w:t>
      </w:r>
      <w:r w:rsidR="009B27BB" w:rsidRPr="00761309">
        <w:rPr>
          <w:rStyle w:val="FontStyle56"/>
          <w:color w:val="000000"/>
          <w:sz w:val="28"/>
          <w:szCs w:val="28"/>
        </w:rPr>
        <w:t xml:space="preserve"> </w:t>
      </w:r>
      <w:r w:rsidRPr="00761309">
        <w:rPr>
          <w:rStyle w:val="FontStyle56"/>
          <w:color w:val="000000"/>
          <w:sz w:val="28"/>
          <w:szCs w:val="28"/>
        </w:rPr>
        <w:t>Старение — это процесс:</w:t>
      </w:r>
    </w:p>
    <w:p w:rsidR="005400A1" w:rsidRPr="00761309" w:rsidRDefault="00473AF0" w:rsidP="00D07980">
      <w:pPr>
        <w:pStyle w:val="Style18"/>
        <w:widowControl/>
        <w:numPr>
          <w:ilvl w:val="0"/>
          <w:numId w:val="18"/>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стабилизирующий жизнедеятельность, увеличивающий продол</w:t>
      </w:r>
      <w:r w:rsidR="005400A1" w:rsidRPr="00761309">
        <w:rPr>
          <w:rStyle w:val="FontStyle56"/>
          <w:color w:val="000000"/>
          <w:sz w:val="28"/>
          <w:szCs w:val="28"/>
        </w:rPr>
        <w:softHyphen/>
        <w:t>жительность жизни;</w:t>
      </w:r>
    </w:p>
    <w:p w:rsidR="005400A1" w:rsidRPr="00761309" w:rsidRDefault="00473AF0" w:rsidP="00D07980">
      <w:pPr>
        <w:pStyle w:val="Style18"/>
        <w:widowControl/>
        <w:numPr>
          <w:ilvl w:val="0"/>
          <w:numId w:val="18"/>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закономерно наступающий заключительный период возрастно</w:t>
      </w:r>
      <w:r w:rsidR="005400A1" w:rsidRPr="00761309">
        <w:rPr>
          <w:rStyle w:val="FontStyle56"/>
          <w:color w:val="000000"/>
          <w:sz w:val="28"/>
          <w:szCs w:val="28"/>
        </w:rPr>
        <w:softHyphen/>
        <w:t>го развития;</w:t>
      </w:r>
    </w:p>
    <w:p w:rsidR="005400A1" w:rsidRPr="00761309" w:rsidRDefault="00473AF0" w:rsidP="00D07980">
      <w:pPr>
        <w:pStyle w:val="Style18"/>
        <w:widowControl/>
        <w:numPr>
          <w:ilvl w:val="0"/>
          <w:numId w:val="18"/>
        </w:numPr>
        <w:tabs>
          <w:tab w:val="left" w:pos="284"/>
        </w:tabs>
        <w:spacing w:line="360" w:lineRule="auto"/>
        <w:rPr>
          <w:rStyle w:val="FontStyle56"/>
          <w:color w:val="000000"/>
          <w:sz w:val="28"/>
          <w:szCs w:val="28"/>
        </w:rPr>
      </w:pPr>
      <w:r w:rsidRPr="00761309">
        <w:rPr>
          <w:rStyle w:val="FontStyle56"/>
          <w:color w:val="000000"/>
          <w:sz w:val="28"/>
          <w:szCs w:val="28"/>
        </w:rPr>
        <w:lastRenderedPageBreak/>
        <w:t xml:space="preserve"> </w:t>
      </w:r>
      <w:r w:rsidR="005400A1" w:rsidRPr="00761309">
        <w:rPr>
          <w:rStyle w:val="FontStyle56"/>
          <w:color w:val="000000"/>
          <w:sz w:val="28"/>
          <w:szCs w:val="28"/>
        </w:rPr>
        <w:t>дестабилизирующий жизнедеятельность, уменьшающи продол</w:t>
      </w:r>
      <w:r w:rsidR="005400A1" w:rsidRPr="00761309">
        <w:rPr>
          <w:rStyle w:val="FontStyle56"/>
          <w:color w:val="000000"/>
          <w:sz w:val="28"/>
          <w:szCs w:val="28"/>
        </w:rPr>
        <w:softHyphen/>
        <w:t>жительность жизни;</w:t>
      </w:r>
    </w:p>
    <w:p w:rsidR="005400A1" w:rsidRPr="00761309" w:rsidRDefault="00473AF0" w:rsidP="00D07980">
      <w:pPr>
        <w:pStyle w:val="Style18"/>
        <w:widowControl/>
        <w:numPr>
          <w:ilvl w:val="0"/>
          <w:numId w:val="18"/>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разрушительный, результат нарастающей с возрастом недоста</w:t>
      </w:r>
      <w:r w:rsidR="005400A1" w:rsidRPr="00761309">
        <w:rPr>
          <w:rStyle w:val="FontStyle56"/>
          <w:color w:val="000000"/>
          <w:sz w:val="28"/>
          <w:szCs w:val="28"/>
        </w:rPr>
        <w:softHyphen/>
        <w:t>точности физи</w:t>
      </w:r>
      <w:r w:rsidR="005400A1" w:rsidRPr="00761309">
        <w:rPr>
          <w:rStyle w:val="FontStyle56"/>
          <w:color w:val="000000"/>
          <w:sz w:val="28"/>
          <w:szCs w:val="28"/>
        </w:rPr>
        <w:t>о</w:t>
      </w:r>
      <w:r w:rsidR="005400A1" w:rsidRPr="00761309">
        <w:rPr>
          <w:rStyle w:val="FontStyle56"/>
          <w:color w:val="000000"/>
          <w:sz w:val="28"/>
          <w:szCs w:val="28"/>
        </w:rPr>
        <w:t>логических функций;</w:t>
      </w:r>
    </w:p>
    <w:p w:rsidR="005400A1" w:rsidRPr="00761309" w:rsidRDefault="00473AF0" w:rsidP="00D07980">
      <w:pPr>
        <w:pStyle w:val="Style18"/>
        <w:widowControl/>
        <w:numPr>
          <w:ilvl w:val="0"/>
          <w:numId w:val="18"/>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созидательный, результат нарастающей с возрастом гиперфун</w:t>
      </w:r>
      <w:r w:rsidR="005400A1" w:rsidRPr="00761309">
        <w:rPr>
          <w:rStyle w:val="FontStyle56"/>
          <w:color w:val="000000"/>
          <w:sz w:val="28"/>
          <w:szCs w:val="28"/>
        </w:rPr>
        <w:softHyphen/>
        <w:t>кции органов и систем.</w:t>
      </w:r>
    </w:p>
    <w:p w:rsidR="005400A1" w:rsidRPr="00761309" w:rsidRDefault="00473AF0"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 ответ: Г.</w:t>
      </w:r>
    </w:p>
    <w:p w:rsidR="005400A1" w:rsidRPr="00761309" w:rsidRDefault="005400A1" w:rsidP="00D07980">
      <w:pPr>
        <w:pStyle w:val="Style18"/>
        <w:widowControl/>
        <w:tabs>
          <w:tab w:val="left" w:pos="427"/>
        </w:tabs>
        <w:spacing w:line="360" w:lineRule="auto"/>
        <w:ind w:firstLine="0"/>
        <w:rPr>
          <w:rStyle w:val="FontStyle56"/>
          <w:color w:val="000000"/>
          <w:sz w:val="28"/>
          <w:szCs w:val="28"/>
        </w:rPr>
      </w:pPr>
    </w:p>
    <w:p w:rsidR="005400A1" w:rsidRPr="00761309" w:rsidRDefault="005400A1" w:rsidP="00D07980">
      <w:pPr>
        <w:pStyle w:val="Style18"/>
        <w:widowControl/>
        <w:tabs>
          <w:tab w:val="left" w:pos="811"/>
        </w:tabs>
        <w:spacing w:line="360" w:lineRule="auto"/>
        <w:ind w:firstLine="0"/>
        <w:rPr>
          <w:rStyle w:val="FontStyle56"/>
          <w:color w:val="000000"/>
          <w:sz w:val="28"/>
          <w:szCs w:val="28"/>
        </w:rPr>
      </w:pPr>
      <w:r w:rsidRPr="00761309">
        <w:rPr>
          <w:rStyle w:val="FontStyle56"/>
          <w:color w:val="000000"/>
          <w:sz w:val="28"/>
          <w:szCs w:val="28"/>
        </w:rPr>
        <w:t>14.</w:t>
      </w:r>
      <w:r w:rsidRPr="00761309">
        <w:rPr>
          <w:rStyle w:val="FontStyle56"/>
          <w:color w:val="000000"/>
          <w:sz w:val="28"/>
          <w:szCs w:val="28"/>
        </w:rPr>
        <w:tab/>
        <w:t>Преждевременному старению способствуют:</w:t>
      </w:r>
    </w:p>
    <w:p w:rsidR="005400A1" w:rsidRPr="00761309" w:rsidRDefault="00473AF0" w:rsidP="00D07980">
      <w:pPr>
        <w:pStyle w:val="Style18"/>
        <w:widowControl/>
        <w:numPr>
          <w:ilvl w:val="0"/>
          <w:numId w:val="1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перенесенные заболевания;</w:t>
      </w:r>
    </w:p>
    <w:p w:rsidR="005400A1" w:rsidRPr="00761309" w:rsidRDefault="00473AF0" w:rsidP="00D07980">
      <w:pPr>
        <w:pStyle w:val="Style18"/>
        <w:widowControl/>
        <w:numPr>
          <w:ilvl w:val="0"/>
          <w:numId w:val="1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неблагоприятные факторы внешней среды;</w:t>
      </w:r>
    </w:p>
    <w:p w:rsidR="005400A1" w:rsidRPr="00761309" w:rsidRDefault="00473AF0" w:rsidP="00D07980">
      <w:pPr>
        <w:pStyle w:val="Style18"/>
        <w:widowControl/>
        <w:numPr>
          <w:ilvl w:val="0"/>
          <w:numId w:val="1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стрессы;</w:t>
      </w:r>
    </w:p>
    <w:p w:rsidR="005400A1" w:rsidRPr="00761309" w:rsidRDefault="00473AF0" w:rsidP="00D07980">
      <w:pPr>
        <w:pStyle w:val="Style18"/>
        <w:widowControl/>
        <w:numPr>
          <w:ilvl w:val="0"/>
          <w:numId w:val="1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чувство юмора;</w:t>
      </w:r>
    </w:p>
    <w:p w:rsidR="005400A1" w:rsidRPr="00761309" w:rsidRDefault="00473AF0" w:rsidP="00D07980">
      <w:pPr>
        <w:pStyle w:val="Style18"/>
        <w:widowControl/>
        <w:numPr>
          <w:ilvl w:val="0"/>
          <w:numId w:val="1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полная семья.</w:t>
      </w:r>
    </w:p>
    <w:p w:rsidR="005400A1" w:rsidRPr="00761309" w:rsidRDefault="005400A1" w:rsidP="00D07980">
      <w:pPr>
        <w:pStyle w:val="Style23"/>
        <w:widowControl/>
        <w:tabs>
          <w:tab w:val="left" w:pos="691"/>
        </w:tabs>
        <w:spacing w:line="360" w:lineRule="auto"/>
        <w:jc w:val="both"/>
        <w:rPr>
          <w:rStyle w:val="FontStyle56"/>
          <w:color w:val="000000"/>
          <w:sz w:val="28"/>
          <w:szCs w:val="28"/>
        </w:rPr>
      </w:pPr>
      <w:r w:rsidRPr="00761309">
        <w:rPr>
          <w:rFonts w:eastAsia="Calibri"/>
          <w:color w:val="000000"/>
          <w:sz w:val="28"/>
          <w:szCs w:val="28"/>
        </w:rPr>
        <w:t>Эталонный</w:t>
      </w:r>
      <w:r w:rsidR="00473AF0" w:rsidRPr="00761309">
        <w:rPr>
          <w:rFonts w:eastAsia="Calibri"/>
          <w:color w:val="000000"/>
          <w:sz w:val="28"/>
          <w:szCs w:val="28"/>
        </w:rPr>
        <w:t xml:space="preserve"> ответ: А.</w:t>
      </w:r>
    </w:p>
    <w:p w:rsidR="005400A1" w:rsidRPr="00761309" w:rsidRDefault="005400A1" w:rsidP="00D07980">
      <w:pPr>
        <w:pStyle w:val="Style18"/>
        <w:widowControl/>
        <w:tabs>
          <w:tab w:val="left" w:pos="504"/>
        </w:tabs>
        <w:spacing w:line="360" w:lineRule="auto"/>
        <w:ind w:firstLine="0"/>
        <w:rPr>
          <w:rStyle w:val="FontStyle56"/>
          <w:color w:val="000000"/>
          <w:sz w:val="28"/>
          <w:szCs w:val="28"/>
        </w:rPr>
      </w:pPr>
    </w:p>
    <w:p w:rsidR="005400A1" w:rsidRPr="00761309" w:rsidRDefault="005400A1" w:rsidP="00D07980">
      <w:pPr>
        <w:pStyle w:val="Style18"/>
        <w:widowControl/>
        <w:tabs>
          <w:tab w:val="left" w:pos="811"/>
        </w:tabs>
        <w:spacing w:line="360" w:lineRule="auto"/>
        <w:ind w:firstLine="0"/>
        <w:rPr>
          <w:rStyle w:val="FontStyle56"/>
          <w:color w:val="000000"/>
          <w:sz w:val="28"/>
          <w:szCs w:val="28"/>
        </w:rPr>
      </w:pPr>
      <w:r w:rsidRPr="00761309">
        <w:rPr>
          <w:rStyle w:val="FontStyle56"/>
          <w:color w:val="000000"/>
          <w:sz w:val="28"/>
          <w:szCs w:val="28"/>
        </w:rPr>
        <w:t>15.</w:t>
      </w:r>
      <w:r w:rsidRPr="00761309">
        <w:rPr>
          <w:rStyle w:val="FontStyle56"/>
          <w:color w:val="000000"/>
          <w:sz w:val="28"/>
          <w:szCs w:val="28"/>
        </w:rPr>
        <w:tab/>
        <w:t>Проявления преждевременного старения - это:</w:t>
      </w:r>
    </w:p>
    <w:p w:rsidR="005400A1" w:rsidRPr="00761309" w:rsidRDefault="00EE7FC6" w:rsidP="004B293B">
      <w:pPr>
        <w:pStyle w:val="Style18"/>
        <w:widowControl/>
        <w:numPr>
          <w:ilvl w:val="0"/>
          <w:numId w:val="7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раннее снижение памяти;</w:t>
      </w:r>
    </w:p>
    <w:p w:rsidR="005400A1" w:rsidRPr="00761309" w:rsidRDefault="00EE7FC6" w:rsidP="004B293B">
      <w:pPr>
        <w:pStyle w:val="Style18"/>
        <w:widowControl/>
        <w:numPr>
          <w:ilvl w:val="0"/>
          <w:numId w:val="7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снижение репродуктивной способности;</w:t>
      </w:r>
    </w:p>
    <w:p w:rsidR="005400A1" w:rsidRPr="00761309" w:rsidRDefault="00EE7FC6" w:rsidP="004B293B">
      <w:pPr>
        <w:pStyle w:val="Style18"/>
        <w:widowControl/>
        <w:numPr>
          <w:ilvl w:val="0"/>
          <w:numId w:val="7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снижение адаптационных возможностей сердечно-сосудистой</w:t>
      </w:r>
      <w:r w:rsidRPr="00761309">
        <w:rPr>
          <w:rStyle w:val="FontStyle56"/>
          <w:color w:val="000000"/>
          <w:sz w:val="28"/>
          <w:szCs w:val="28"/>
        </w:rPr>
        <w:t xml:space="preserve"> </w:t>
      </w:r>
      <w:r w:rsidR="005400A1" w:rsidRPr="00761309">
        <w:rPr>
          <w:rStyle w:val="FontStyle56"/>
          <w:color w:val="000000"/>
          <w:sz w:val="28"/>
          <w:szCs w:val="28"/>
        </w:rPr>
        <w:t>системы;</w:t>
      </w:r>
    </w:p>
    <w:p w:rsidR="005400A1" w:rsidRPr="00761309" w:rsidRDefault="00EE7FC6" w:rsidP="004B293B">
      <w:pPr>
        <w:pStyle w:val="Style18"/>
        <w:widowControl/>
        <w:numPr>
          <w:ilvl w:val="0"/>
          <w:numId w:val="7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повышение трудоспособности;</w:t>
      </w:r>
    </w:p>
    <w:p w:rsidR="005400A1" w:rsidRPr="00761309" w:rsidRDefault="00EE7FC6" w:rsidP="004B293B">
      <w:pPr>
        <w:pStyle w:val="Style18"/>
        <w:widowControl/>
        <w:numPr>
          <w:ilvl w:val="0"/>
          <w:numId w:val="79"/>
        </w:numPr>
        <w:tabs>
          <w:tab w:val="left" w:pos="284"/>
        </w:tabs>
        <w:spacing w:line="360" w:lineRule="auto"/>
        <w:rPr>
          <w:rStyle w:val="FontStyle56"/>
          <w:color w:val="000000"/>
          <w:sz w:val="28"/>
          <w:szCs w:val="28"/>
        </w:rPr>
      </w:pPr>
      <w:r w:rsidRPr="00761309">
        <w:rPr>
          <w:rStyle w:val="FontStyle56"/>
          <w:color w:val="000000"/>
          <w:sz w:val="28"/>
          <w:szCs w:val="28"/>
        </w:rPr>
        <w:t xml:space="preserve"> </w:t>
      </w:r>
      <w:r w:rsidR="005400A1" w:rsidRPr="00761309">
        <w:rPr>
          <w:rStyle w:val="FontStyle56"/>
          <w:color w:val="000000"/>
          <w:sz w:val="28"/>
          <w:szCs w:val="28"/>
        </w:rPr>
        <w:t>снижение эмоционального реагирования.</w:t>
      </w:r>
    </w:p>
    <w:p w:rsidR="005400A1" w:rsidRPr="00761309" w:rsidRDefault="005400A1" w:rsidP="00D07980">
      <w:pPr>
        <w:pStyle w:val="Style23"/>
        <w:widowControl/>
        <w:tabs>
          <w:tab w:val="left" w:pos="691"/>
        </w:tabs>
        <w:spacing w:line="360" w:lineRule="auto"/>
        <w:jc w:val="both"/>
        <w:rPr>
          <w:rFonts w:eastAsia="Calibri"/>
          <w:color w:val="000000"/>
          <w:sz w:val="28"/>
          <w:szCs w:val="28"/>
        </w:rPr>
      </w:pPr>
      <w:r w:rsidRPr="00761309">
        <w:rPr>
          <w:rFonts w:eastAsia="Calibri"/>
          <w:color w:val="000000"/>
          <w:sz w:val="28"/>
          <w:szCs w:val="28"/>
        </w:rPr>
        <w:t>Этало</w:t>
      </w:r>
      <w:r w:rsidR="00473AF0" w:rsidRPr="00761309">
        <w:rPr>
          <w:rFonts w:eastAsia="Calibri"/>
          <w:color w:val="000000"/>
          <w:sz w:val="28"/>
          <w:szCs w:val="28"/>
        </w:rPr>
        <w:t>нный ответ: А.</w:t>
      </w:r>
    </w:p>
    <w:p w:rsidR="00C635FE" w:rsidRPr="00761309" w:rsidRDefault="00C635FE" w:rsidP="00D07980">
      <w:pPr>
        <w:pStyle w:val="Style23"/>
        <w:widowControl/>
        <w:tabs>
          <w:tab w:val="left" w:pos="691"/>
        </w:tabs>
        <w:spacing w:line="360" w:lineRule="auto"/>
        <w:jc w:val="both"/>
        <w:rPr>
          <w:rStyle w:val="FontStyle56"/>
          <w:color w:val="000000"/>
          <w:sz w:val="28"/>
          <w:szCs w:val="28"/>
        </w:rPr>
      </w:pPr>
    </w:p>
    <w:p w:rsidR="005400A1" w:rsidRPr="00761309" w:rsidRDefault="005400A1" w:rsidP="00D07980">
      <w:pPr>
        <w:widowControl w:val="0"/>
        <w:tabs>
          <w:tab w:val="left" w:pos="1701"/>
        </w:tabs>
        <w:spacing w:line="360" w:lineRule="auto"/>
        <w:jc w:val="both"/>
        <w:rPr>
          <w:bCs/>
          <w:iCs/>
          <w:color w:val="000000"/>
          <w:sz w:val="28"/>
          <w:szCs w:val="28"/>
        </w:rPr>
      </w:pPr>
      <w:r w:rsidRPr="00761309">
        <w:rPr>
          <w:bCs/>
          <w:iCs/>
          <w:color w:val="000000"/>
          <w:sz w:val="28"/>
          <w:szCs w:val="28"/>
        </w:rPr>
        <w:t>Выберите неправильный ответ:</w:t>
      </w:r>
    </w:p>
    <w:p w:rsidR="005400A1" w:rsidRPr="00761309" w:rsidRDefault="005400A1" w:rsidP="00D07980">
      <w:pPr>
        <w:widowControl w:val="0"/>
        <w:tabs>
          <w:tab w:val="left" w:pos="1701"/>
        </w:tabs>
        <w:spacing w:line="360" w:lineRule="auto"/>
        <w:jc w:val="both"/>
        <w:rPr>
          <w:bCs/>
          <w:iCs/>
          <w:color w:val="000000"/>
          <w:sz w:val="28"/>
          <w:szCs w:val="28"/>
        </w:rPr>
      </w:pPr>
    </w:p>
    <w:p w:rsidR="005400A1" w:rsidRPr="00761309" w:rsidRDefault="005400A1" w:rsidP="00D07980">
      <w:pPr>
        <w:widowControl w:val="0"/>
        <w:tabs>
          <w:tab w:val="left" w:pos="1701"/>
        </w:tabs>
        <w:spacing w:line="360" w:lineRule="auto"/>
        <w:jc w:val="both"/>
        <w:rPr>
          <w:bCs/>
          <w:iCs/>
          <w:color w:val="000000"/>
          <w:sz w:val="28"/>
          <w:szCs w:val="28"/>
        </w:rPr>
      </w:pPr>
      <w:r w:rsidRPr="00761309">
        <w:rPr>
          <w:bCs/>
          <w:iCs/>
          <w:color w:val="000000"/>
          <w:sz w:val="28"/>
          <w:szCs w:val="28"/>
        </w:rPr>
        <w:t>16. Нарушение</w:t>
      </w:r>
      <w:r w:rsidR="009B27BB" w:rsidRPr="00761309">
        <w:rPr>
          <w:bCs/>
          <w:iCs/>
          <w:color w:val="000000"/>
          <w:sz w:val="28"/>
          <w:szCs w:val="28"/>
        </w:rPr>
        <w:t xml:space="preserve"> </w:t>
      </w:r>
      <w:r w:rsidRPr="00761309">
        <w:rPr>
          <w:bCs/>
          <w:iCs/>
          <w:color w:val="000000"/>
          <w:sz w:val="28"/>
          <w:szCs w:val="28"/>
        </w:rPr>
        <w:t>антиоксидантного статуса приводит к:</w:t>
      </w:r>
    </w:p>
    <w:p w:rsidR="005400A1" w:rsidRPr="00761309" w:rsidRDefault="00EE7FC6" w:rsidP="004B293B">
      <w:pPr>
        <w:widowControl w:val="0"/>
        <w:numPr>
          <w:ilvl w:val="6"/>
          <w:numId w:val="80"/>
        </w:numPr>
        <w:tabs>
          <w:tab w:val="left" w:pos="284"/>
        </w:tabs>
        <w:spacing w:line="360" w:lineRule="auto"/>
        <w:ind w:left="0" w:firstLine="0"/>
        <w:jc w:val="both"/>
        <w:rPr>
          <w:bCs/>
          <w:iCs/>
          <w:color w:val="000000"/>
          <w:sz w:val="28"/>
          <w:szCs w:val="28"/>
        </w:rPr>
      </w:pPr>
      <w:r w:rsidRPr="00761309">
        <w:rPr>
          <w:bCs/>
          <w:iCs/>
          <w:color w:val="000000"/>
          <w:sz w:val="28"/>
          <w:szCs w:val="28"/>
        </w:rPr>
        <w:t xml:space="preserve"> </w:t>
      </w:r>
      <w:r w:rsidR="005400A1" w:rsidRPr="00761309">
        <w:rPr>
          <w:bCs/>
          <w:iCs/>
          <w:color w:val="000000"/>
          <w:sz w:val="28"/>
          <w:szCs w:val="28"/>
        </w:rPr>
        <w:t>Повреждению мембран клетки.</w:t>
      </w:r>
    </w:p>
    <w:p w:rsidR="005400A1" w:rsidRPr="00761309" w:rsidRDefault="00EE7FC6" w:rsidP="004B293B">
      <w:pPr>
        <w:widowControl w:val="0"/>
        <w:numPr>
          <w:ilvl w:val="6"/>
          <w:numId w:val="80"/>
        </w:numPr>
        <w:tabs>
          <w:tab w:val="left" w:pos="284"/>
        </w:tabs>
        <w:spacing w:line="360" w:lineRule="auto"/>
        <w:ind w:left="0" w:firstLine="0"/>
        <w:jc w:val="both"/>
        <w:rPr>
          <w:bCs/>
          <w:iCs/>
          <w:color w:val="000000"/>
          <w:sz w:val="28"/>
          <w:szCs w:val="28"/>
        </w:rPr>
      </w:pPr>
      <w:r w:rsidRPr="00761309">
        <w:rPr>
          <w:bCs/>
          <w:iCs/>
          <w:color w:val="000000"/>
          <w:sz w:val="28"/>
          <w:szCs w:val="28"/>
        </w:rPr>
        <w:t xml:space="preserve"> </w:t>
      </w:r>
      <w:r w:rsidR="005400A1" w:rsidRPr="00761309">
        <w:rPr>
          <w:bCs/>
          <w:iCs/>
          <w:color w:val="000000"/>
          <w:sz w:val="28"/>
          <w:szCs w:val="28"/>
        </w:rPr>
        <w:t>Омоложению клеток.</w:t>
      </w:r>
    </w:p>
    <w:p w:rsidR="005400A1" w:rsidRPr="00761309" w:rsidRDefault="00EE7FC6" w:rsidP="004B293B">
      <w:pPr>
        <w:widowControl w:val="0"/>
        <w:numPr>
          <w:ilvl w:val="6"/>
          <w:numId w:val="80"/>
        </w:numPr>
        <w:tabs>
          <w:tab w:val="left" w:pos="284"/>
        </w:tabs>
        <w:spacing w:line="360" w:lineRule="auto"/>
        <w:ind w:left="0" w:firstLine="0"/>
        <w:jc w:val="both"/>
        <w:rPr>
          <w:bCs/>
          <w:iCs/>
          <w:color w:val="000000"/>
          <w:sz w:val="28"/>
          <w:szCs w:val="28"/>
        </w:rPr>
      </w:pPr>
      <w:r w:rsidRPr="00761309">
        <w:rPr>
          <w:bCs/>
          <w:iCs/>
          <w:color w:val="000000"/>
          <w:sz w:val="28"/>
          <w:szCs w:val="28"/>
        </w:rPr>
        <w:t xml:space="preserve"> </w:t>
      </w:r>
      <w:r w:rsidR="005400A1" w:rsidRPr="00761309">
        <w:rPr>
          <w:bCs/>
          <w:iCs/>
          <w:color w:val="000000"/>
          <w:sz w:val="28"/>
          <w:szCs w:val="28"/>
        </w:rPr>
        <w:t>Старению жизненно важных систем.</w:t>
      </w:r>
    </w:p>
    <w:p w:rsidR="005400A1" w:rsidRPr="00761309" w:rsidRDefault="00EE7FC6" w:rsidP="004B293B">
      <w:pPr>
        <w:widowControl w:val="0"/>
        <w:numPr>
          <w:ilvl w:val="6"/>
          <w:numId w:val="80"/>
        </w:numPr>
        <w:tabs>
          <w:tab w:val="left" w:pos="284"/>
        </w:tabs>
        <w:spacing w:line="360" w:lineRule="auto"/>
        <w:ind w:left="0" w:firstLine="0"/>
        <w:jc w:val="both"/>
        <w:rPr>
          <w:bCs/>
          <w:iCs/>
          <w:color w:val="000000"/>
          <w:sz w:val="28"/>
          <w:szCs w:val="28"/>
        </w:rPr>
      </w:pPr>
      <w:r w:rsidRPr="00761309">
        <w:rPr>
          <w:bCs/>
          <w:iCs/>
          <w:color w:val="000000"/>
          <w:sz w:val="28"/>
          <w:szCs w:val="28"/>
        </w:rPr>
        <w:lastRenderedPageBreak/>
        <w:t xml:space="preserve"> </w:t>
      </w:r>
      <w:r w:rsidR="005400A1" w:rsidRPr="00761309">
        <w:rPr>
          <w:bCs/>
          <w:iCs/>
          <w:color w:val="000000"/>
          <w:sz w:val="28"/>
          <w:szCs w:val="28"/>
        </w:rPr>
        <w:t>Появлению факторов риска.</w:t>
      </w:r>
    </w:p>
    <w:p w:rsidR="005400A1" w:rsidRPr="00761309" w:rsidRDefault="00EE7FC6" w:rsidP="00D07980">
      <w:pPr>
        <w:widowControl w:val="0"/>
        <w:tabs>
          <w:tab w:val="left" w:pos="2160"/>
        </w:tabs>
        <w:spacing w:line="360" w:lineRule="auto"/>
        <w:jc w:val="both"/>
        <w:rPr>
          <w:bCs/>
          <w:iCs/>
          <w:color w:val="000000"/>
          <w:sz w:val="28"/>
          <w:szCs w:val="28"/>
        </w:rPr>
      </w:pPr>
      <w:r w:rsidRPr="00761309">
        <w:rPr>
          <w:bCs/>
          <w:iCs/>
          <w:color w:val="000000"/>
          <w:sz w:val="28"/>
          <w:szCs w:val="28"/>
        </w:rPr>
        <w:t xml:space="preserve">Д. </w:t>
      </w:r>
      <w:r w:rsidR="005400A1" w:rsidRPr="00761309">
        <w:rPr>
          <w:bCs/>
          <w:iCs/>
          <w:color w:val="000000"/>
          <w:sz w:val="28"/>
          <w:szCs w:val="28"/>
        </w:rPr>
        <w:t>Увеличению заболеваемости.</w:t>
      </w:r>
    </w:p>
    <w:p w:rsidR="005400A1" w:rsidRPr="00761309" w:rsidRDefault="00EE7FC6" w:rsidP="00D07980">
      <w:pPr>
        <w:widowControl w:val="0"/>
        <w:tabs>
          <w:tab w:val="left" w:pos="1701"/>
        </w:tabs>
        <w:spacing w:line="360" w:lineRule="auto"/>
        <w:jc w:val="both"/>
        <w:rPr>
          <w:color w:val="000000"/>
          <w:sz w:val="28"/>
          <w:szCs w:val="28"/>
        </w:rPr>
      </w:pPr>
      <w:r w:rsidRPr="00761309">
        <w:rPr>
          <w:color w:val="000000"/>
          <w:sz w:val="28"/>
          <w:szCs w:val="28"/>
        </w:rPr>
        <w:t>Эталонный ответ: Б</w:t>
      </w:r>
      <w:r w:rsidR="005400A1" w:rsidRPr="00761309">
        <w:rPr>
          <w:color w:val="000000"/>
          <w:sz w:val="28"/>
          <w:szCs w:val="28"/>
        </w:rPr>
        <w:t>.</w:t>
      </w:r>
    </w:p>
    <w:p w:rsidR="005400A1" w:rsidRPr="00761309" w:rsidRDefault="005400A1" w:rsidP="00D07980">
      <w:pPr>
        <w:widowControl w:val="0"/>
        <w:tabs>
          <w:tab w:val="left" w:pos="1701"/>
        </w:tabs>
        <w:spacing w:line="360" w:lineRule="auto"/>
        <w:jc w:val="both"/>
        <w:rPr>
          <w:color w:val="000000"/>
          <w:sz w:val="28"/>
          <w:szCs w:val="28"/>
        </w:rPr>
      </w:pPr>
    </w:p>
    <w:p w:rsidR="005400A1" w:rsidRPr="00761309" w:rsidRDefault="005400A1" w:rsidP="00D07980">
      <w:pPr>
        <w:widowControl w:val="0"/>
        <w:tabs>
          <w:tab w:val="left" w:pos="1701"/>
        </w:tabs>
        <w:spacing w:line="360" w:lineRule="auto"/>
        <w:jc w:val="both"/>
        <w:rPr>
          <w:color w:val="000000"/>
          <w:sz w:val="28"/>
          <w:szCs w:val="28"/>
        </w:rPr>
      </w:pPr>
      <w:r w:rsidRPr="00761309">
        <w:rPr>
          <w:color w:val="000000"/>
          <w:sz w:val="28"/>
          <w:szCs w:val="28"/>
        </w:rPr>
        <w:t>17. К физиологическим соединениям, выполняющим антиоксидантные функции относятся все, кроме:</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 xml:space="preserve">Кофермент </w:t>
      </w:r>
      <w:r w:rsidR="005400A1" w:rsidRPr="00761309">
        <w:rPr>
          <w:color w:val="000000"/>
          <w:sz w:val="28"/>
          <w:szCs w:val="28"/>
          <w:lang w:val="en-US"/>
        </w:rPr>
        <w:t>Q</w:t>
      </w:r>
      <w:r w:rsidR="005400A1" w:rsidRPr="00761309">
        <w:rPr>
          <w:color w:val="000000"/>
          <w:sz w:val="28"/>
          <w:szCs w:val="28"/>
        </w:rPr>
        <w:t>10 (убихинон).</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Глутатион</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Мочевая кислота.</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Эстрогены.</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Меланины.</w:t>
      </w:r>
    </w:p>
    <w:p w:rsidR="005400A1" w:rsidRPr="00761309" w:rsidRDefault="00EE7FC6" w:rsidP="004B293B">
      <w:pPr>
        <w:widowControl w:val="0"/>
        <w:numPr>
          <w:ilvl w:val="6"/>
          <w:numId w:val="81"/>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Метионин</w:t>
      </w:r>
    </w:p>
    <w:p w:rsidR="005400A1" w:rsidRPr="00761309" w:rsidRDefault="00EE7FC6" w:rsidP="00D07980">
      <w:pPr>
        <w:widowControl w:val="0"/>
        <w:tabs>
          <w:tab w:val="left" w:pos="1701"/>
        </w:tabs>
        <w:spacing w:line="360" w:lineRule="auto"/>
        <w:jc w:val="both"/>
        <w:rPr>
          <w:color w:val="000000"/>
          <w:sz w:val="28"/>
          <w:szCs w:val="28"/>
        </w:rPr>
      </w:pPr>
      <w:r w:rsidRPr="00761309">
        <w:rPr>
          <w:color w:val="000000"/>
          <w:sz w:val="28"/>
          <w:szCs w:val="28"/>
        </w:rPr>
        <w:t>Эталонный ответ: Е.</w:t>
      </w:r>
    </w:p>
    <w:p w:rsidR="005400A1" w:rsidRPr="00761309" w:rsidRDefault="005400A1" w:rsidP="00D07980">
      <w:pPr>
        <w:widowControl w:val="0"/>
        <w:tabs>
          <w:tab w:val="left" w:pos="1701"/>
        </w:tabs>
        <w:spacing w:line="360" w:lineRule="auto"/>
        <w:jc w:val="both"/>
        <w:rPr>
          <w:color w:val="000000"/>
          <w:sz w:val="28"/>
          <w:szCs w:val="28"/>
        </w:rPr>
      </w:pPr>
    </w:p>
    <w:p w:rsidR="005400A1" w:rsidRPr="00761309" w:rsidRDefault="005400A1" w:rsidP="00D07980">
      <w:pPr>
        <w:widowControl w:val="0"/>
        <w:tabs>
          <w:tab w:val="left" w:pos="1701"/>
        </w:tabs>
        <w:spacing w:line="360" w:lineRule="auto"/>
        <w:jc w:val="both"/>
        <w:rPr>
          <w:color w:val="000000"/>
          <w:sz w:val="28"/>
          <w:szCs w:val="28"/>
        </w:rPr>
      </w:pPr>
      <w:r w:rsidRPr="00761309">
        <w:rPr>
          <w:color w:val="000000"/>
          <w:sz w:val="28"/>
          <w:szCs w:val="28"/>
        </w:rPr>
        <w:t>18. Токоферолы обладают следующими механизмами действия, кроме:</w:t>
      </w:r>
    </w:p>
    <w:p w:rsidR="005400A1" w:rsidRPr="00761309" w:rsidRDefault="00EE7FC6" w:rsidP="004B293B">
      <w:pPr>
        <w:widowControl w:val="0"/>
        <w:numPr>
          <w:ilvl w:val="6"/>
          <w:numId w:val="82"/>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Защищают мембранные структуры клеток.</w:t>
      </w:r>
    </w:p>
    <w:p w:rsidR="005400A1" w:rsidRPr="00761309" w:rsidRDefault="00EE7FC6" w:rsidP="004B293B">
      <w:pPr>
        <w:widowControl w:val="0"/>
        <w:numPr>
          <w:ilvl w:val="6"/>
          <w:numId w:val="82"/>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Способствуют образованию витаминоподобных серосодержащих соединений.</w:t>
      </w:r>
    </w:p>
    <w:p w:rsidR="005400A1" w:rsidRPr="00761309" w:rsidRDefault="00EE7FC6" w:rsidP="004B293B">
      <w:pPr>
        <w:widowControl w:val="0"/>
        <w:numPr>
          <w:ilvl w:val="6"/>
          <w:numId w:val="82"/>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Инактивируют свободные радикалы.</w:t>
      </w:r>
    </w:p>
    <w:p w:rsidR="005400A1" w:rsidRPr="00761309" w:rsidRDefault="00EE7FC6" w:rsidP="00D07980">
      <w:pPr>
        <w:widowControl w:val="0"/>
        <w:tabs>
          <w:tab w:val="left" w:pos="1701"/>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D07980">
      <w:pPr>
        <w:widowControl w:val="0"/>
        <w:tabs>
          <w:tab w:val="left" w:pos="1701"/>
        </w:tabs>
        <w:spacing w:line="360" w:lineRule="auto"/>
        <w:jc w:val="both"/>
        <w:rPr>
          <w:color w:val="000000"/>
          <w:sz w:val="28"/>
          <w:szCs w:val="28"/>
        </w:rPr>
      </w:pPr>
    </w:p>
    <w:p w:rsidR="005400A1" w:rsidRPr="00761309" w:rsidRDefault="005400A1" w:rsidP="00D07980">
      <w:pPr>
        <w:widowControl w:val="0"/>
        <w:tabs>
          <w:tab w:val="left" w:pos="1701"/>
        </w:tabs>
        <w:spacing w:line="360" w:lineRule="auto"/>
        <w:jc w:val="both"/>
        <w:rPr>
          <w:color w:val="000000"/>
          <w:sz w:val="28"/>
          <w:szCs w:val="28"/>
        </w:rPr>
      </w:pPr>
      <w:r w:rsidRPr="00761309">
        <w:rPr>
          <w:color w:val="000000"/>
          <w:sz w:val="28"/>
          <w:szCs w:val="28"/>
        </w:rPr>
        <w:t>19. Эндогенные пептиды участвуют в:</w:t>
      </w:r>
    </w:p>
    <w:p w:rsidR="005400A1" w:rsidRPr="00761309" w:rsidRDefault="00EE7FC6" w:rsidP="004B293B">
      <w:pPr>
        <w:widowControl w:val="0"/>
        <w:numPr>
          <w:ilvl w:val="6"/>
          <w:numId w:val="83"/>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Регуляции процессов дифференцировки.</w:t>
      </w:r>
    </w:p>
    <w:p w:rsidR="005400A1" w:rsidRPr="00761309" w:rsidRDefault="00EE7FC6" w:rsidP="004B293B">
      <w:pPr>
        <w:widowControl w:val="0"/>
        <w:numPr>
          <w:ilvl w:val="6"/>
          <w:numId w:val="83"/>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Пролиферации клеток.</w:t>
      </w:r>
    </w:p>
    <w:p w:rsidR="005400A1" w:rsidRPr="00761309" w:rsidRDefault="00EE7FC6" w:rsidP="004B293B">
      <w:pPr>
        <w:widowControl w:val="0"/>
        <w:numPr>
          <w:ilvl w:val="6"/>
          <w:numId w:val="83"/>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Изменяют функциональную активность генома.</w:t>
      </w:r>
    </w:p>
    <w:p w:rsidR="005400A1" w:rsidRPr="00761309" w:rsidRDefault="00EE7FC6" w:rsidP="00D07980">
      <w:pPr>
        <w:widowControl w:val="0"/>
        <w:tabs>
          <w:tab w:val="left" w:pos="284"/>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w:t>
      </w:r>
      <w:r w:rsidRPr="00761309">
        <w:rPr>
          <w:color w:val="000000"/>
          <w:sz w:val="28"/>
          <w:szCs w:val="28"/>
        </w:rPr>
        <w:t xml:space="preserve"> </w:t>
      </w:r>
      <w:r w:rsidR="005400A1" w:rsidRPr="00761309">
        <w:rPr>
          <w:color w:val="000000"/>
          <w:sz w:val="28"/>
          <w:szCs w:val="28"/>
        </w:rPr>
        <w:t>Изменяют процессы синтеза белка в зависимости от состояния многоклеточной системы.</w:t>
      </w:r>
    </w:p>
    <w:p w:rsidR="005400A1" w:rsidRPr="00761309" w:rsidRDefault="00EE7FC6" w:rsidP="00D07980">
      <w:pPr>
        <w:widowControl w:val="0"/>
        <w:tabs>
          <w:tab w:val="left" w:pos="284"/>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w:t>
      </w:r>
      <w:r w:rsidRPr="00761309">
        <w:rPr>
          <w:color w:val="000000"/>
          <w:sz w:val="28"/>
          <w:szCs w:val="28"/>
        </w:rPr>
        <w:t xml:space="preserve"> </w:t>
      </w:r>
      <w:r w:rsidR="005400A1" w:rsidRPr="00761309">
        <w:rPr>
          <w:color w:val="000000"/>
          <w:sz w:val="28"/>
          <w:szCs w:val="28"/>
        </w:rPr>
        <w:t>Снижении клеточного гомеостаза.</w:t>
      </w:r>
    </w:p>
    <w:p w:rsidR="005400A1" w:rsidRPr="00761309" w:rsidRDefault="00EE7FC6" w:rsidP="00D07980">
      <w:pPr>
        <w:widowControl w:val="0"/>
        <w:tabs>
          <w:tab w:val="left" w:pos="1701"/>
        </w:tabs>
        <w:spacing w:line="360" w:lineRule="auto"/>
        <w:jc w:val="both"/>
        <w:rPr>
          <w:color w:val="000000"/>
          <w:sz w:val="28"/>
          <w:szCs w:val="28"/>
        </w:rPr>
      </w:pPr>
      <w:r w:rsidRPr="00761309">
        <w:rPr>
          <w:color w:val="000000"/>
          <w:sz w:val="28"/>
          <w:szCs w:val="28"/>
        </w:rPr>
        <w:t>Эталонный ответ: Д</w:t>
      </w:r>
      <w:r w:rsidR="005400A1" w:rsidRPr="00761309">
        <w:rPr>
          <w:color w:val="000000"/>
          <w:sz w:val="28"/>
          <w:szCs w:val="28"/>
        </w:rPr>
        <w:t>.</w:t>
      </w:r>
    </w:p>
    <w:p w:rsidR="005400A1" w:rsidRPr="00761309" w:rsidRDefault="005400A1" w:rsidP="00D07980">
      <w:pPr>
        <w:widowControl w:val="0"/>
        <w:tabs>
          <w:tab w:val="left" w:pos="1701"/>
        </w:tabs>
        <w:spacing w:line="360" w:lineRule="auto"/>
        <w:jc w:val="both"/>
        <w:rPr>
          <w:color w:val="000000"/>
          <w:sz w:val="28"/>
          <w:szCs w:val="28"/>
        </w:rPr>
      </w:pPr>
    </w:p>
    <w:p w:rsidR="005400A1" w:rsidRPr="00761309" w:rsidRDefault="005400A1" w:rsidP="00D07980">
      <w:pPr>
        <w:widowControl w:val="0"/>
        <w:tabs>
          <w:tab w:val="left" w:pos="1701"/>
        </w:tabs>
        <w:spacing w:line="360" w:lineRule="auto"/>
        <w:jc w:val="both"/>
        <w:rPr>
          <w:color w:val="000000"/>
          <w:sz w:val="28"/>
          <w:szCs w:val="28"/>
        </w:rPr>
      </w:pPr>
      <w:r w:rsidRPr="00761309">
        <w:rPr>
          <w:color w:val="000000"/>
          <w:sz w:val="28"/>
          <w:szCs w:val="28"/>
        </w:rPr>
        <w:t>20. Эпиталамин может применяться упожилых и старых людей при</w:t>
      </w:r>
      <w:r w:rsidR="009B27BB" w:rsidRPr="00761309">
        <w:rPr>
          <w:color w:val="000000"/>
          <w:sz w:val="28"/>
          <w:szCs w:val="28"/>
        </w:rPr>
        <w:t xml:space="preserve"> </w:t>
      </w:r>
      <w:r w:rsidRPr="00761309">
        <w:rPr>
          <w:color w:val="000000"/>
          <w:sz w:val="28"/>
          <w:szCs w:val="28"/>
        </w:rPr>
        <w:t xml:space="preserve">следующих </w:t>
      </w:r>
      <w:r w:rsidRPr="00761309">
        <w:rPr>
          <w:color w:val="000000"/>
          <w:sz w:val="28"/>
          <w:szCs w:val="28"/>
        </w:rPr>
        <w:lastRenderedPageBreak/>
        <w:t>заболеваниях:</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У больных стабильной формой ИБС.</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При ИБС с выраженными дислипидемиями.</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Для профилактикивозрастного латентного гипотиреоза.</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В комплексной терапии сахарного диабета 2 типа.</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У больных с выраженными гнойно-деструктивными процессами.</w:t>
      </w:r>
    </w:p>
    <w:p w:rsidR="005400A1" w:rsidRPr="00761309" w:rsidRDefault="00EE7FC6" w:rsidP="004B293B">
      <w:pPr>
        <w:widowControl w:val="0"/>
        <w:numPr>
          <w:ilvl w:val="6"/>
          <w:numId w:val="84"/>
        </w:numPr>
        <w:tabs>
          <w:tab w:val="left" w:pos="284"/>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В комплексной терапии лечения онкологическихбольных.</w:t>
      </w:r>
    </w:p>
    <w:p w:rsidR="005400A1" w:rsidRPr="00761309" w:rsidRDefault="00EE7FC6" w:rsidP="00D07980">
      <w:pPr>
        <w:widowControl w:val="0"/>
        <w:tabs>
          <w:tab w:val="left" w:pos="284"/>
        </w:tabs>
        <w:spacing w:line="360" w:lineRule="auto"/>
        <w:jc w:val="both"/>
        <w:rPr>
          <w:color w:val="000000"/>
          <w:sz w:val="28"/>
          <w:szCs w:val="28"/>
        </w:rPr>
      </w:pPr>
      <w:r w:rsidRPr="00761309">
        <w:rPr>
          <w:color w:val="000000"/>
          <w:sz w:val="28"/>
          <w:szCs w:val="28"/>
        </w:rPr>
        <w:t xml:space="preserve">Ж. </w:t>
      </w:r>
      <w:r w:rsidR="005400A1" w:rsidRPr="00761309">
        <w:rPr>
          <w:color w:val="000000"/>
          <w:sz w:val="28"/>
          <w:szCs w:val="28"/>
        </w:rPr>
        <w:t>При соматогенной астении.</w:t>
      </w:r>
    </w:p>
    <w:p w:rsidR="005400A1" w:rsidRPr="00761309" w:rsidRDefault="00EE7FC6" w:rsidP="00D07980">
      <w:pPr>
        <w:widowControl w:val="0"/>
        <w:tabs>
          <w:tab w:val="left" w:pos="1701"/>
        </w:tabs>
        <w:spacing w:line="360" w:lineRule="auto"/>
        <w:jc w:val="both"/>
        <w:rPr>
          <w:color w:val="000000"/>
          <w:sz w:val="28"/>
          <w:szCs w:val="28"/>
        </w:rPr>
      </w:pPr>
      <w:r w:rsidRPr="00761309">
        <w:rPr>
          <w:color w:val="000000"/>
          <w:sz w:val="28"/>
          <w:szCs w:val="28"/>
        </w:rPr>
        <w:t>Эталонный ответ: Д</w:t>
      </w:r>
      <w:r w:rsidR="005400A1" w:rsidRPr="00761309">
        <w:rPr>
          <w:color w:val="000000"/>
          <w:sz w:val="28"/>
          <w:szCs w:val="28"/>
        </w:rPr>
        <w:t>.</w:t>
      </w:r>
    </w:p>
    <w:p w:rsidR="005400A1" w:rsidRPr="00761309" w:rsidRDefault="005400A1" w:rsidP="00B14A44">
      <w:pPr>
        <w:widowControl w:val="0"/>
        <w:tabs>
          <w:tab w:val="left" w:pos="1701"/>
        </w:tabs>
        <w:jc w:val="both"/>
        <w:rPr>
          <w:b/>
          <w:color w:val="000000"/>
          <w:sz w:val="28"/>
          <w:szCs w:val="28"/>
        </w:rPr>
      </w:pPr>
    </w:p>
    <w:p w:rsidR="005400A1" w:rsidRPr="00761309" w:rsidRDefault="005400A1" w:rsidP="00EE7FC6">
      <w:pPr>
        <w:tabs>
          <w:tab w:val="left" w:pos="3980"/>
        </w:tabs>
        <w:spacing w:line="360" w:lineRule="auto"/>
        <w:jc w:val="both"/>
        <w:rPr>
          <w:b/>
          <w:bCs/>
          <w:color w:val="000000"/>
          <w:sz w:val="28"/>
          <w:szCs w:val="28"/>
        </w:rPr>
      </w:pPr>
      <w:r w:rsidRPr="00761309">
        <w:rPr>
          <w:color w:val="000000"/>
          <w:sz w:val="28"/>
          <w:szCs w:val="28"/>
        </w:rPr>
        <w:t xml:space="preserve">Таблица 7 –Оценочные средства для текущего контроля успеваемости </w:t>
      </w: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843"/>
        <w:gridCol w:w="2977"/>
        <w:gridCol w:w="1605"/>
        <w:gridCol w:w="1560"/>
        <w:gridCol w:w="1383"/>
      </w:tblGrid>
      <w:tr w:rsidR="005400A1" w:rsidRPr="00761309" w:rsidTr="00F904F5">
        <w:tc>
          <w:tcPr>
            <w:tcW w:w="817" w:type="dxa"/>
            <w:shd w:val="clear" w:color="auto" w:fill="auto"/>
          </w:tcPr>
          <w:p w:rsidR="005400A1" w:rsidRPr="00761309" w:rsidRDefault="005400A1" w:rsidP="005400A1">
            <w:pPr>
              <w:jc w:val="both"/>
              <w:rPr>
                <w:b/>
                <w:bCs/>
                <w:color w:val="000000"/>
                <w:sz w:val="28"/>
                <w:szCs w:val="28"/>
              </w:rPr>
            </w:pPr>
            <w:r w:rsidRPr="00761309">
              <w:rPr>
                <w:b/>
                <w:bCs/>
                <w:color w:val="000000"/>
                <w:sz w:val="28"/>
                <w:szCs w:val="28"/>
              </w:rPr>
              <w:t>№</w:t>
            </w:r>
          </w:p>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п/п</w:t>
            </w:r>
          </w:p>
        </w:tc>
        <w:tc>
          <w:tcPr>
            <w:tcW w:w="1843"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Раздел дисциплины, тема, вид занятия</w:t>
            </w:r>
          </w:p>
        </w:tc>
        <w:tc>
          <w:tcPr>
            <w:tcW w:w="297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Контролируемые компетенции, результаты обучения</w:t>
            </w:r>
          </w:p>
        </w:tc>
        <w:tc>
          <w:tcPr>
            <w:tcW w:w="1605"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Оценочное средство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Основные показате-ли оценки результата</w:t>
            </w:r>
          </w:p>
        </w:tc>
        <w:tc>
          <w:tcPr>
            <w:tcW w:w="1383" w:type="dxa"/>
            <w:shd w:val="clear" w:color="auto" w:fill="auto"/>
          </w:tcPr>
          <w:p w:rsidR="005400A1" w:rsidRPr="00761309" w:rsidRDefault="00666025" w:rsidP="005400A1">
            <w:pPr>
              <w:widowControl w:val="0"/>
              <w:tabs>
                <w:tab w:val="left" w:pos="1701"/>
              </w:tabs>
              <w:jc w:val="both"/>
              <w:rPr>
                <w:color w:val="000000"/>
                <w:sz w:val="28"/>
                <w:szCs w:val="28"/>
              </w:rPr>
            </w:pPr>
            <w:r w:rsidRPr="00761309">
              <w:rPr>
                <w:b/>
                <w:bCs/>
                <w:color w:val="000000"/>
                <w:sz w:val="28"/>
                <w:szCs w:val="28"/>
              </w:rPr>
              <w:t>Баллы (оценка)</w:t>
            </w:r>
          </w:p>
        </w:tc>
      </w:tr>
      <w:tr w:rsidR="005400A1" w:rsidRPr="00761309" w:rsidTr="00F904F5">
        <w:tc>
          <w:tcPr>
            <w:tcW w:w="10185" w:type="dxa"/>
            <w:gridSpan w:val="6"/>
            <w:shd w:val="clear" w:color="auto" w:fill="auto"/>
          </w:tcPr>
          <w:p w:rsidR="005400A1" w:rsidRPr="00761309" w:rsidRDefault="005400A1" w:rsidP="005400A1">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5400A1">
            <w:pPr>
              <w:widowControl w:val="0"/>
              <w:tabs>
                <w:tab w:val="left" w:pos="1701"/>
              </w:tabs>
              <w:jc w:val="center"/>
              <w:rPr>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F904F5">
        <w:tc>
          <w:tcPr>
            <w:tcW w:w="81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1</w:t>
            </w:r>
          </w:p>
        </w:tc>
        <w:tc>
          <w:tcPr>
            <w:tcW w:w="1843"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 xml:space="preserve">Замести-тельная гормональ-ная терапия (ЗГТ). </w:t>
            </w:r>
          </w:p>
        </w:tc>
        <w:tc>
          <w:tcPr>
            <w:tcW w:w="2977" w:type="dxa"/>
            <w:vMerge w:val="restart"/>
            <w:shd w:val="clear" w:color="auto" w:fill="auto"/>
          </w:tcPr>
          <w:p w:rsidR="005400A1" w:rsidRPr="00761309" w:rsidRDefault="005400A1" w:rsidP="005400A1">
            <w:pPr>
              <w:spacing w:after="255"/>
              <w:rPr>
                <w:color w:val="000000"/>
                <w:sz w:val="28"/>
                <w:szCs w:val="28"/>
              </w:rPr>
            </w:pPr>
            <w:r w:rsidRPr="00761309">
              <w:rPr>
                <w:rFonts w:eastAsia="Times New Roman"/>
                <w:color w:val="000000"/>
                <w:sz w:val="28"/>
                <w:szCs w:val="28"/>
                <w:lang w:eastAsia="ru-RU"/>
              </w:rPr>
              <w:t xml:space="preserve">- способность и готовность анализировать закономерности функционирования отдельных органов и систем при старении, использовать знания анатомо-физиологических основ, основные методики клинико-иммунологического обследования и оценки функционального состояния организма пожилых пациентов для своевременной диагностики конкретной группы </w:t>
            </w:r>
            <w:r w:rsidRPr="00761309">
              <w:rPr>
                <w:rFonts w:eastAsia="Times New Roman"/>
                <w:color w:val="000000"/>
                <w:sz w:val="28"/>
                <w:szCs w:val="28"/>
                <w:lang w:eastAsia="ru-RU"/>
              </w:rPr>
              <w:lastRenderedPageBreak/>
              <w:t>заболев</w:t>
            </w:r>
            <w:r w:rsidR="00EE7FC6" w:rsidRPr="00761309">
              <w:rPr>
                <w:rFonts w:eastAsia="Times New Roman"/>
                <w:color w:val="000000"/>
                <w:sz w:val="28"/>
                <w:szCs w:val="28"/>
                <w:lang w:eastAsia="ru-RU"/>
              </w:rPr>
              <w:t>аний и патологических процессов</w:t>
            </w:r>
            <w:r w:rsidRPr="00761309">
              <w:rPr>
                <w:rFonts w:eastAsia="Times New Roman"/>
                <w:color w:val="000000"/>
                <w:sz w:val="28"/>
                <w:szCs w:val="28"/>
                <w:lang w:eastAsia="ru-RU"/>
              </w:rPr>
              <w:t>;</w:t>
            </w:r>
          </w:p>
        </w:tc>
        <w:tc>
          <w:tcPr>
            <w:tcW w:w="1605"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тестовые задания по разделам дисциплины и основные показатели оценки результа-тов. Разбор неправиль-ных ответов.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F904F5">
        <w:tc>
          <w:tcPr>
            <w:tcW w:w="81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2</w:t>
            </w:r>
          </w:p>
        </w:tc>
        <w:tc>
          <w:tcPr>
            <w:tcW w:w="1843"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Антиокси-данты: эксперимен-тально-практиче-ский</w:t>
            </w:r>
            <w:r w:rsidR="009B27BB" w:rsidRPr="00761309">
              <w:rPr>
                <w:color w:val="000000"/>
                <w:sz w:val="28"/>
                <w:szCs w:val="28"/>
              </w:rPr>
              <w:t xml:space="preserve"> </w:t>
            </w:r>
            <w:r w:rsidRPr="00761309">
              <w:rPr>
                <w:color w:val="000000"/>
                <w:sz w:val="28"/>
                <w:szCs w:val="28"/>
              </w:rPr>
              <w:t xml:space="preserve">подход к замедлению </w:t>
            </w:r>
            <w:r w:rsidRPr="00761309">
              <w:rPr>
                <w:color w:val="000000"/>
                <w:sz w:val="28"/>
                <w:szCs w:val="28"/>
              </w:rPr>
              <w:lastRenderedPageBreak/>
              <w:t>старения. Л</w:t>
            </w:r>
          </w:p>
        </w:tc>
        <w:tc>
          <w:tcPr>
            <w:tcW w:w="2977" w:type="dxa"/>
            <w:vMerge/>
            <w:shd w:val="clear" w:color="auto" w:fill="auto"/>
          </w:tcPr>
          <w:p w:rsidR="005400A1" w:rsidRPr="00761309" w:rsidRDefault="005400A1" w:rsidP="005400A1">
            <w:pPr>
              <w:spacing w:after="255"/>
              <w:rPr>
                <w:rFonts w:eastAsia="Times New Roman"/>
                <w:color w:val="000000"/>
                <w:sz w:val="28"/>
                <w:szCs w:val="28"/>
                <w:lang w:eastAsia="ru-RU"/>
              </w:rPr>
            </w:pPr>
          </w:p>
        </w:tc>
        <w:tc>
          <w:tcPr>
            <w:tcW w:w="1605" w:type="dxa"/>
            <w:shd w:val="clear" w:color="auto" w:fill="auto"/>
          </w:tcPr>
          <w:p w:rsidR="005400A1" w:rsidRPr="00761309" w:rsidRDefault="005400A1" w:rsidP="005400A1">
            <w:pPr>
              <w:widowControl w:val="0"/>
              <w:tabs>
                <w:tab w:val="left" w:pos="1701"/>
              </w:tabs>
              <w:jc w:val="both"/>
              <w:rPr>
                <w:color w:val="000000"/>
                <w:sz w:val="28"/>
                <w:szCs w:val="28"/>
              </w:rPr>
            </w:pP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p>
        </w:tc>
        <w:tc>
          <w:tcPr>
            <w:tcW w:w="1383" w:type="dxa"/>
            <w:shd w:val="clear" w:color="auto" w:fill="auto"/>
          </w:tcPr>
          <w:p w:rsidR="005400A1" w:rsidRPr="00761309" w:rsidRDefault="005400A1" w:rsidP="005400A1">
            <w:pPr>
              <w:tabs>
                <w:tab w:val="left" w:pos="708"/>
              </w:tabs>
              <w:jc w:val="both"/>
              <w:rPr>
                <w:color w:val="000000"/>
                <w:sz w:val="28"/>
                <w:szCs w:val="28"/>
              </w:rPr>
            </w:pPr>
          </w:p>
        </w:tc>
      </w:tr>
      <w:tr w:rsidR="005400A1" w:rsidRPr="00761309" w:rsidTr="00F904F5">
        <w:tc>
          <w:tcPr>
            <w:tcW w:w="81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3</w:t>
            </w:r>
          </w:p>
        </w:tc>
        <w:tc>
          <w:tcPr>
            <w:tcW w:w="1843"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Пептидные биорегуля-торы: профилак-тика возрастной патологии и преждевременного старения. С</w:t>
            </w:r>
          </w:p>
        </w:tc>
        <w:tc>
          <w:tcPr>
            <w:tcW w:w="2977" w:type="dxa"/>
            <w:shd w:val="clear" w:color="auto" w:fill="auto"/>
          </w:tcPr>
          <w:p w:rsidR="005400A1" w:rsidRPr="00761309" w:rsidRDefault="005400A1" w:rsidP="005400A1">
            <w:pPr>
              <w:spacing w:after="255"/>
              <w:rPr>
                <w:rFonts w:eastAsia="Times New Roman"/>
                <w:color w:val="000000"/>
                <w:sz w:val="28"/>
                <w:szCs w:val="28"/>
                <w:lang w:eastAsia="ru-RU"/>
              </w:rPr>
            </w:pPr>
            <w:r w:rsidRPr="00761309">
              <w:rPr>
                <w:rFonts w:eastAsia="Times New Roman"/>
                <w:color w:val="000000"/>
                <w:sz w:val="28"/>
                <w:szCs w:val="28"/>
                <w:lang w:eastAsia="ru-RU"/>
              </w:rPr>
              <w:t>способность и готовность применять к гериатрическим больным различные реабилитационные мероприятия (медицинские, социальные, психологические) при наиболее распространенных патологических состояниях и повреждениях организма;</w:t>
            </w:r>
          </w:p>
          <w:p w:rsidR="005400A1" w:rsidRPr="00761309" w:rsidRDefault="005400A1" w:rsidP="005400A1">
            <w:pPr>
              <w:widowControl w:val="0"/>
              <w:tabs>
                <w:tab w:val="left" w:pos="1701"/>
              </w:tabs>
              <w:jc w:val="both"/>
              <w:rPr>
                <w:color w:val="000000"/>
                <w:sz w:val="28"/>
                <w:szCs w:val="28"/>
              </w:rPr>
            </w:pPr>
          </w:p>
        </w:tc>
        <w:tc>
          <w:tcPr>
            <w:tcW w:w="1605"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F904F5">
        <w:tc>
          <w:tcPr>
            <w:tcW w:w="81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3</w:t>
            </w:r>
          </w:p>
        </w:tc>
        <w:tc>
          <w:tcPr>
            <w:tcW w:w="1843"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Роль мышечной деятельности в профилак-тике преждевре-менного старения. ЛФК и массаж в системе реабилита-ционных мероприя-тий, используе-мых для замедления старения.</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Л.</w:t>
            </w:r>
          </w:p>
        </w:tc>
        <w:tc>
          <w:tcPr>
            <w:tcW w:w="2977" w:type="dxa"/>
            <w:shd w:val="clear" w:color="auto" w:fill="auto"/>
          </w:tcPr>
          <w:p w:rsidR="005400A1" w:rsidRPr="00761309" w:rsidRDefault="005400A1" w:rsidP="005400A1">
            <w:pPr>
              <w:spacing w:after="255"/>
              <w:rPr>
                <w:color w:val="000000"/>
                <w:sz w:val="28"/>
                <w:szCs w:val="28"/>
              </w:rPr>
            </w:pPr>
            <w:r w:rsidRPr="00761309">
              <w:rPr>
                <w:rFonts w:eastAsia="Times New Roman"/>
                <w:color w:val="000000"/>
                <w:sz w:val="28"/>
                <w:szCs w:val="28"/>
                <w:lang w:eastAsia="ru-RU"/>
              </w:rPr>
              <w:t>способность и готовность давать гериатрическим больным рекомендации по выбору оптимального режима двигательной активности в зависимости от морфофункционального статуса, определять показания и противопоказания к назначению средств лечебной физкультуры, физиотерапии, рефлексотерапии, фитотерапии ;</w:t>
            </w:r>
          </w:p>
        </w:tc>
        <w:tc>
          <w:tcPr>
            <w:tcW w:w="1605"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«Отлично»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F904F5">
        <w:tc>
          <w:tcPr>
            <w:tcW w:w="81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4.</w:t>
            </w:r>
          </w:p>
        </w:tc>
        <w:tc>
          <w:tcPr>
            <w:tcW w:w="1843" w:type="dxa"/>
            <w:shd w:val="clear" w:color="auto" w:fill="auto"/>
          </w:tcPr>
          <w:p w:rsidR="005400A1" w:rsidRPr="00761309" w:rsidRDefault="005400A1" w:rsidP="00EE7FC6">
            <w:pPr>
              <w:widowControl w:val="0"/>
              <w:tabs>
                <w:tab w:val="left" w:pos="1701"/>
              </w:tabs>
              <w:rPr>
                <w:color w:val="000000"/>
                <w:sz w:val="28"/>
                <w:szCs w:val="28"/>
              </w:rPr>
            </w:pPr>
            <w:r w:rsidRPr="00761309">
              <w:rPr>
                <w:color w:val="000000"/>
                <w:sz w:val="28"/>
                <w:szCs w:val="28"/>
              </w:rPr>
              <w:t>Методы традиционно</w:t>
            </w:r>
            <w:r w:rsidR="00EE7FC6" w:rsidRPr="00761309">
              <w:rPr>
                <w:color w:val="000000"/>
                <w:sz w:val="28"/>
                <w:szCs w:val="28"/>
              </w:rPr>
              <w:t xml:space="preserve">й терапии, </w:t>
            </w:r>
            <w:r w:rsidR="00EE7FC6" w:rsidRPr="00761309">
              <w:rPr>
                <w:color w:val="000000"/>
                <w:sz w:val="28"/>
                <w:szCs w:val="28"/>
              </w:rPr>
              <w:lastRenderedPageBreak/>
              <w:t>используе</w:t>
            </w:r>
            <w:r w:rsidRPr="00761309">
              <w:rPr>
                <w:color w:val="000000"/>
                <w:sz w:val="28"/>
                <w:szCs w:val="28"/>
              </w:rPr>
              <w:t>мые в профилактической геронтоло-гии.</w:t>
            </w:r>
          </w:p>
          <w:p w:rsidR="005400A1" w:rsidRPr="00761309" w:rsidRDefault="005400A1" w:rsidP="00EE7FC6">
            <w:pPr>
              <w:widowControl w:val="0"/>
              <w:tabs>
                <w:tab w:val="left" w:pos="1701"/>
              </w:tabs>
              <w:rPr>
                <w:color w:val="000000"/>
                <w:sz w:val="28"/>
                <w:szCs w:val="28"/>
              </w:rPr>
            </w:pPr>
            <w:r w:rsidRPr="00761309">
              <w:rPr>
                <w:color w:val="000000"/>
                <w:sz w:val="28"/>
                <w:szCs w:val="28"/>
              </w:rPr>
              <w:t>ПЗ</w:t>
            </w:r>
          </w:p>
        </w:tc>
        <w:tc>
          <w:tcPr>
            <w:tcW w:w="2977"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rFonts w:eastAsia="Times New Roman"/>
                <w:color w:val="000000"/>
                <w:sz w:val="28"/>
                <w:szCs w:val="28"/>
                <w:lang w:eastAsia="ru-RU"/>
              </w:rPr>
              <w:lastRenderedPageBreak/>
              <w:t xml:space="preserve">способность и готовность применять к гериатрическим </w:t>
            </w:r>
            <w:r w:rsidRPr="00761309">
              <w:rPr>
                <w:rFonts w:eastAsia="Times New Roman"/>
                <w:color w:val="000000"/>
                <w:sz w:val="28"/>
                <w:szCs w:val="28"/>
                <w:lang w:eastAsia="ru-RU"/>
              </w:rPr>
              <w:lastRenderedPageBreak/>
              <w:t>больным методы оценки природных и медико-социальных факторов в развитии болезней, проводить их коррекцию, осуществлять профилактиче-ские мероприятия по предупреждению преждевремен-ного старения, неинфекционных болезней, проводить санитарно-просветительскую работу по гигиеническим вопросам.</w:t>
            </w:r>
          </w:p>
        </w:tc>
        <w:tc>
          <w:tcPr>
            <w:tcW w:w="1605"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lastRenderedPageBreak/>
              <w:t>«Удовлетворительно»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«Отлично»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Компью-терное тестирова-</w:t>
            </w:r>
            <w:r w:rsidRPr="00761309">
              <w:rPr>
                <w:color w:val="000000"/>
                <w:sz w:val="28"/>
                <w:szCs w:val="28"/>
              </w:rPr>
              <w:lastRenderedPageBreak/>
              <w:t>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lastRenderedPageBreak/>
              <w:t>70-80% - «удовлетворитель</w:t>
            </w:r>
            <w:r w:rsidRPr="00761309">
              <w:rPr>
                <w:color w:val="000000"/>
                <w:sz w:val="28"/>
                <w:szCs w:val="28"/>
              </w:rPr>
              <w:lastRenderedPageBreak/>
              <w:t>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bl>
    <w:p w:rsidR="005400A1" w:rsidRPr="00761309" w:rsidRDefault="005400A1" w:rsidP="00B14A44">
      <w:pPr>
        <w:widowControl w:val="0"/>
        <w:tabs>
          <w:tab w:val="left" w:pos="1701"/>
        </w:tabs>
        <w:jc w:val="both"/>
        <w:rPr>
          <w:b/>
          <w:color w:val="000000"/>
          <w:sz w:val="28"/>
          <w:szCs w:val="28"/>
        </w:rPr>
      </w:pPr>
    </w:p>
    <w:p w:rsidR="005400A1" w:rsidRPr="00761309" w:rsidRDefault="005400A1" w:rsidP="006D0B43">
      <w:pPr>
        <w:tabs>
          <w:tab w:val="left" w:pos="426"/>
        </w:tabs>
        <w:spacing w:line="360" w:lineRule="auto"/>
        <w:jc w:val="both"/>
        <w:rPr>
          <w:b/>
          <w:color w:val="000000"/>
          <w:sz w:val="28"/>
          <w:szCs w:val="28"/>
        </w:rPr>
      </w:pPr>
      <w:r w:rsidRPr="00761309">
        <w:rPr>
          <w:b/>
          <w:color w:val="000000"/>
          <w:sz w:val="28"/>
          <w:szCs w:val="28"/>
        </w:rPr>
        <w:t>Вопросы к зачету по темам модуля:</w:t>
      </w:r>
    </w:p>
    <w:p w:rsidR="005400A1" w:rsidRPr="00761309" w:rsidRDefault="005400A1" w:rsidP="006D0B43">
      <w:pPr>
        <w:pStyle w:val="af1"/>
        <w:tabs>
          <w:tab w:val="left" w:pos="426"/>
          <w:tab w:val="left" w:pos="1701"/>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Блок-схема возрастного процесса при участии антиоксидантов-геропротекторов.</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2.</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Механизмы действия антиоксидантных ферментов.</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3.</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Механизмы действия и активности у антиоксидантных витаминов.</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4.</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Механизм антиоксидантной активности у физиологических соединений, выполняющих антиоксидантные функции.</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5.</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Механизмы регуляции гомеостаза, роль пептидныхгормонов.</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6.</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Спектр действия антивозрастных биологических пептидов.</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7. </w:t>
      </w:r>
      <w:r w:rsidR="005400A1" w:rsidRPr="00761309">
        <w:rPr>
          <w:rFonts w:ascii="Times New Roman" w:hAnsi="Times New Roman" w:cs="Times New Roman"/>
          <w:sz w:val="28"/>
          <w:szCs w:val="28"/>
        </w:rPr>
        <w:t>Показания к применению пептидов эпифиза у пожилых и старых людей.</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8. </w:t>
      </w:r>
      <w:r w:rsidR="005400A1" w:rsidRPr="00761309">
        <w:rPr>
          <w:rFonts w:ascii="Times New Roman" w:hAnsi="Times New Roman" w:cs="Times New Roman"/>
          <w:sz w:val="28"/>
          <w:szCs w:val="28"/>
        </w:rPr>
        <w:t>Показания к применению пептидов тимуса у пожилых и старых людей.</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9. </w:t>
      </w:r>
      <w:r w:rsidR="005400A1" w:rsidRPr="00761309">
        <w:rPr>
          <w:rFonts w:ascii="Times New Roman" w:hAnsi="Times New Roman" w:cs="Times New Roman"/>
          <w:sz w:val="28"/>
          <w:szCs w:val="28"/>
        </w:rPr>
        <w:t>Особенности реакции</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различных систем на физическую нагрузку у пожилых и старых людей.</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10.</w:t>
      </w:r>
      <w:r w:rsidR="009A71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Противопоказания к использованию физической нагрузки у пожилых и старых людей.</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11. </w:t>
      </w:r>
      <w:r w:rsidR="005400A1" w:rsidRPr="00761309">
        <w:rPr>
          <w:rFonts w:ascii="Times New Roman" w:hAnsi="Times New Roman" w:cs="Times New Roman"/>
          <w:sz w:val="28"/>
          <w:szCs w:val="28"/>
        </w:rPr>
        <w:t xml:space="preserve">Особенности каждого из 5 диапазонов интенсивности физической </w:t>
      </w:r>
      <w:r w:rsidR="005400A1" w:rsidRPr="00761309">
        <w:rPr>
          <w:rFonts w:ascii="Times New Roman" w:hAnsi="Times New Roman" w:cs="Times New Roman"/>
          <w:sz w:val="28"/>
          <w:szCs w:val="28"/>
        </w:rPr>
        <w:lastRenderedPageBreak/>
        <w:t>нагрузки.</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12. </w:t>
      </w:r>
      <w:r w:rsidR="005400A1" w:rsidRPr="00761309">
        <w:rPr>
          <w:rFonts w:ascii="Times New Roman" w:hAnsi="Times New Roman" w:cs="Times New Roman"/>
          <w:sz w:val="28"/>
          <w:szCs w:val="28"/>
        </w:rPr>
        <w:t>Методика применения нагрузочных проб для определения индивидуальной физической нагрузки у пожилых.</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13. </w:t>
      </w:r>
      <w:r w:rsidR="005400A1" w:rsidRPr="00761309">
        <w:rPr>
          <w:rFonts w:ascii="Times New Roman" w:hAnsi="Times New Roman" w:cs="Times New Roman"/>
          <w:sz w:val="28"/>
          <w:szCs w:val="28"/>
        </w:rPr>
        <w:t>Акупунктура в процессе замедления старения.</w:t>
      </w:r>
    </w:p>
    <w:p w:rsidR="005400A1" w:rsidRPr="00761309" w:rsidRDefault="009A71BB"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 xml:space="preserve">14. </w:t>
      </w:r>
      <w:r w:rsidR="005400A1" w:rsidRPr="00761309">
        <w:rPr>
          <w:rFonts w:ascii="Times New Roman" w:hAnsi="Times New Roman" w:cs="Times New Roman"/>
          <w:sz w:val="28"/>
          <w:szCs w:val="28"/>
        </w:rPr>
        <w:t>Мануальная терапия и остеопатия – как звенья лечебного воздействия в профилактической гериатрии.</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15.Натуропатия и детоксикация в профилактике старения.</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16.Гомеопатия и гомотоксикология, применяемые в гериатрии для замедления старения.</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17.Прикладная кинезиология как элементы профилактической гериатрии.</w:t>
      </w:r>
    </w:p>
    <w:p w:rsidR="005400A1" w:rsidRPr="00761309" w:rsidRDefault="005400A1" w:rsidP="006D0B43">
      <w:pPr>
        <w:pStyle w:val="af1"/>
        <w:tabs>
          <w:tab w:val="left" w:pos="0"/>
          <w:tab w:val="left" w:pos="426"/>
        </w:tabs>
        <w:spacing w:after="0" w:line="360" w:lineRule="auto"/>
        <w:ind w:left="426"/>
        <w:jc w:val="both"/>
        <w:rPr>
          <w:rFonts w:ascii="Times New Roman" w:hAnsi="Times New Roman" w:cs="Times New Roman"/>
          <w:sz w:val="28"/>
          <w:szCs w:val="28"/>
        </w:rPr>
      </w:pPr>
      <w:r w:rsidRPr="00761309">
        <w:rPr>
          <w:rFonts w:ascii="Times New Roman" w:hAnsi="Times New Roman" w:cs="Times New Roman"/>
          <w:sz w:val="28"/>
          <w:szCs w:val="28"/>
        </w:rPr>
        <w:t>18.Особенности фитотерапии в схеме замедления старения.</w:t>
      </w:r>
    </w:p>
    <w:p w:rsidR="005400A1" w:rsidRPr="00761309" w:rsidRDefault="005400A1" w:rsidP="00B14A44">
      <w:pPr>
        <w:pStyle w:val="af1"/>
        <w:tabs>
          <w:tab w:val="left" w:pos="0"/>
        </w:tabs>
        <w:spacing w:after="0" w:line="240" w:lineRule="auto"/>
        <w:ind w:left="0"/>
        <w:jc w:val="both"/>
        <w:rPr>
          <w:rFonts w:ascii="Times New Roman" w:hAnsi="Times New Roman" w:cs="Times New Roman"/>
          <w:sz w:val="28"/>
          <w:szCs w:val="28"/>
        </w:rPr>
      </w:pPr>
    </w:p>
    <w:p w:rsidR="005400A1" w:rsidRPr="00761309" w:rsidRDefault="005400A1" w:rsidP="00B14A44">
      <w:pPr>
        <w:tabs>
          <w:tab w:val="left" w:pos="2436"/>
        </w:tabs>
        <w:ind w:firstLine="709"/>
        <w:jc w:val="both"/>
        <w:rPr>
          <w:color w:val="000000"/>
          <w:sz w:val="28"/>
          <w:szCs w:val="28"/>
        </w:rPr>
      </w:pPr>
      <w:r w:rsidRPr="00761309">
        <w:rPr>
          <w:color w:val="000000"/>
          <w:sz w:val="28"/>
          <w:szCs w:val="28"/>
        </w:rPr>
        <w:t>Таблица 8 –Оценивание слушателя на зачете по модулю</w:t>
      </w:r>
    </w:p>
    <w:p w:rsidR="005400A1" w:rsidRPr="00761309" w:rsidRDefault="005400A1" w:rsidP="00B14A44">
      <w:pPr>
        <w:tabs>
          <w:tab w:val="left" w:pos="2436"/>
        </w:tabs>
        <w:ind w:firstLine="709"/>
        <w:jc w:val="both"/>
        <w:rPr>
          <w:color w:val="000000"/>
          <w:sz w:val="28"/>
          <w:szCs w:val="28"/>
        </w:rPr>
      </w:pPr>
      <w:r w:rsidRPr="00761309">
        <w:rPr>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5400A1" w:rsidRPr="00761309" w:rsidTr="005400A1">
        <w:tc>
          <w:tcPr>
            <w:tcW w:w="3190" w:type="dxa"/>
            <w:shd w:val="clear" w:color="auto" w:fill="auto"/>
          </w:tcPr>
          <w:p w:rsidR="005400A1" w:rsidRPr="00761309" w:rsidRDefault="005400A1" w:rsidP="005400A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5400A1">
            <w:pPr>
              <w:tabs>
                <w:tab w:val="left" w:pos="2436"/>
              </w:tabs>
              <w:jc w:val="both"/>
              <w:rPr>
                <w:color w:val="000000"/>
                <w:sz w:val="28"/>
                <w:szCs w:val="28"/>
              </w:rPr>
            </w:pPr>
            <w:r w:rsidRPr="00761309">
              <w:rPr>
                <w:b/>
                <w:bCs/>
                <w:color w:val="000000"/>
                <w:sz w:val="28"/>
                <w:szCs w:val="28"/>
              </w:rPr>
              <w:t>(рейтинговой оценки), %</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b/>
                <w:bCs/>
                <w:color w:val="000000"/>
                <w:sz w:val="28"/>
                <w:szCs w:val="28"/>
              </w:rPr>
              <w:t>Оценка</w:t>
            </w:r>
          </w:p>
        </w:tc>
        <w:tc>
          <w:tcPr>
            <w:tcW w:w="3191" w:type="dxa"/>
            <w:shd w:val="clear" w:color="auto" w:fill="auto"/>
          </w:tcPr>
          <w:p w:rsidR="005400A1" w:rsidRPr="00761309" w:rsidRDefault="005400A1" w:rsidP="005400A1">
            <w:pPr>
              <w:tabs>
                <w:tab w:val="left" w:pos="2436"/>
              </w:tabs>
              <w:jc w:val="both"/>
              <w:rPr>
                <w:color w:val="000000"/>
                <w:sz w:val="28"/>
                <w:szCs w:val="28"/>
              </w:rPr>
            </w:pPr>
            <w:r w:rsidRPr="00761309">
              <w:rPr>
                <w:b/>
                <w:bCs/>
                <w:color w:val="000000"/>
                <w:sz w:val="28"/>
                <w:szCs w:val="28"/>
              </w:rPr>
              <w:t>Требования к знаниям</w:t>
            </w:r>
          </w:p>
        </w:tc>
      </w:tr>
      <w:tr w:rsidR="005400A1" w:rsidRPr="00761309" w:rsidTr="005400A1">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color w:val="000000"/>
                <w:sz w:val="28"/>
                <w:szCs w:val="28"/>
              </w:rPr>
              <w:t>70-100%</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i/>
                <w:iCs/>
                <w:color w:val="000000"/>
                <w:sz w:val="28"/>
                <w:szCs w:val="28"/>
              </w:rPr>
              <w:t>«зачтено»</w:t>
            </w:r>
          </w:p>
        </w:tc>
        <w:tc>
          <w:tcPr>
            <w:tcW w:w="3191" w:type="dxa"/>
            <w:shd w:val="clear" w:color="auto" w:fill="auto"/>
          </w:tcPr>
          <w:p w:rsidR="005400A1" w:rsidRPr="00761309" w:rsidRDefault="005400A1" w:rsidP="005400A1">
            <w:pPr>
              <w:tabs>
                <w:tab w:val="left" w:pos="2436"/>
              </w:tabs>
              <w:jc w:val="center"/>
              <w:rPr>
                <w:color w:val="000000"/>
                <w:sz w:val="28"/>
                <w:szCs w:val="28"/>
              </w:rPr>
            </w:pPr>
          </w:p>
        </w:tc>
      </w:tr>
      <w:tr w:rsidR="005400A1" w:rsidRPr="00761309" w:rsidTr="005400A1">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color w:val="000000"/>
                <w:sz w:val="28"/>
                <w:szCs w:val="28"/>
              </w:rPr>
              <w:t>0-69%</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i/>
                <w:iCs/>
                <w:color w:val="000000"/>
                <w:sz w:val="28"/>
                <w:szCs w:val="28"/>
              </w:rPr>
              <w:t>«не зачтено»</w:t>
            </w:r>
          </w:p>
        </w:tc>
        <w:tc>
          <w:tcPr>
            <w:tcW w:w="3191" w:type="dxa"/>
            <w:shd w:val="clear" w:color="auto" w:fill="auto"/>
          </w:tcPr>
          <w:p w:rsidR="005400A1" w:rsidRPr="00761309" w:rsidRDefault="005400A1" w:rsidP="005400A1">
            <w:pPr>
              <w:tabs>
                <w:tab w:val="left" w:pos="2436"/>
              </w:tabs>
              <w:jc w:val="center"/>
              <w:rPr>
                <w:color w:val="000000"/>
                <w:sz w:val="28"/>
                <w:szCs w:val="28"/>
              </w:rPr>
            </w:pPr>
          </w:p>
        </w:tc>
      </w:tr>
    </w:tbl>
    <w:p w:rsidR="009A71BB" w:rsidRPr="00761309" w:rsidRDefault="009A71BB" w:rsidP="00B14A44">
      <w:pPr>
        <w:tabs>
          <w:tab w:val="left" w:pos="2436"/>
        </w:tabs>
        <w:jc w:val="center"/>
        <w:rPr>
          <w:color w:val="000000"/>
          <w:sz w:val="28"/>
          <w:szCs w:val="28"/>
        </w:rPr>
      </w:pPr>
    </w:p>
    <w:p w:rsidR="00F904F5" w:rsidRPr="00761309" w:rsidRDefault="009A71BB" w:rsidP="009A71BB">
      <w:pPr>
        <w:tabs>
          <w:tab w:val="left" w:pos="2436"/>
        </w:tabs>
        <w:jc w:val="right"/>
        <w:rPr>
          <w:b/>
          <w:iCs/>
          <w:color w:val="000000"/>
          <w:spacing w:val="-3"/>
          <w:sz w:val="24"/>
          <w:szCs w:val="24"/>
          <w:lang w:eastAsia="en-US"/>
        </w:rPr>
      </w:pPr>
      <w:r w:rsidRPr="00761309">
        <w:rPr>
          <w:color w:val="000000"/>
          <w:sz w:val="28"/>
          <w:szCs w:val="28"/>
        </w:rPr>
        <w:br w:type="page"/>
      </w:r>
      <w:r w:rsidRPr="00761309">
        <w:rPr>
          <w:b/>
          <w:iCs/>
          <w:color w:val="000000"/>
          <w:spacing w:val="-3"/>
          <w:sz w:val="24"/>
          <w:szCs w:val="24"/>
          <w:lang w:eastAsia="en-US"/>
        </w:rPr>
        <w:lastRenderedPageBreak/>
        <w:t xml:space="preserve">ПРИЛОЖЕНИЕ </w:t>
      </w:r>
      <w:r w:rsidR="00F904F5" w:rsidRPr="00761309">
        <w:rPr>
          <w:b/>
          <w:iCs/>
          <w:color w:val="000000"/>
          <w:spacing w:val="-3"/>
          <w:sz w:val="24"/>
          <w:szCs w:val="24"/>
          <w:lang w:eastAsia="en-US"/>
        </w:rPr>
        <w:t>№ 5</w:t>
      </w:r>
    </w:p>
    <w:p w:rsidR="00F904F5" w:rsidRPr="00761309" w:rsidRDefault="00F904F5" w:rsidP="00925EA3">
      <w:pPr>
        <w:ind w:right="-284"/>
        <w:rPr>
          <w:color w:val="000000"/>
          <w:sz w:val="24"/>
          <w:szCs w:val="24"/>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F904F5" w:rsidRPr="00761309">
        <w:rPr>
          <w:b/>
          <w:bCs/>
          <w:color w:val="000000"/>
          <w:sz w:val="28"/>
          <w:szCs w:val="28"/>
          <w:lang w:eastAsia="ru-RU"/>
        </w:rPr>
        <w:t xml:space="preserve"> 5</w:t>
      </w:r>
    </w:p>
    <w:p w:rsidR="005400A1" w:rsidRPr="00761309" w:rsidRDefault="005400A1" w:rsidP="00925EA3">
      <w:pPr>
        <w:jc w:val="center"/>
        <w:rPr>
          <w:b/>
          <w:color w:val="000000"/>
          <w:sz w:val="28"/>
          <w:szCs w:val="24"/>
          <w:lang w:eastAsia="ru-RU"/>
        </w:rPr>
      </w:pPr>
      <w:r w:rsidRPr="00761309">
        <w:rPr>
          <w:b/>
          <w:color w:val="000000"/>
          <w:sz w:val="28"/>
          <w:szCs w:val="24"/>
          <w:lang w:eastAsia="ru-RU"/>
        </w:rPr>
        <w:t>ФАРМАКОЛОГИЯ В ГЕРИАТРИИ</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профессиональной переподготовки и / или повышения квалификации</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F904F5" w:rsidP="00925EA3">
      <w:pPr>
        <w:jc w:val="center"/>
        <w:rPr>
          <w:b/>
          <w:color w:val="000000"/>
          <w:sz w:val="24"/>
          <w:szCs w:val="24"/>
          <w:lang w:eastAsia="ru-RU"/>
        </w:rPr>
      </w:pPr>
      <w:r w:rsidRPr="00761309">
        <w:rPr>
          <w:b/>
          <w:color w:val="000000"/>
          <w:sz w:val="24"/>
          <w:szCs w:val="24"/>
          <w:lang w:eastAsia="ru-RU"/>
        </w:rPr>
        <w:t>«</w:t>
      </w:r>
      <w:r w:rsidR="005400A1" w:rsidRPr="00761309">
        <w:rPr>
          <w:b/>
          <w:color w:val="000000"/>
          <w:sz w:val="24"/>
          <w:szCs w:val="24"/>
          <w:lang w:eastAsia="ru-RU"/>
        </w:rPr>
        <w:t>ГЕРИАТРИЯ</w:t>
      </w:r>
      <w:r w:rsidRPr="00761309">
        <w:rPr>
          <w:b/>
          <w:color w:val="000000"/>
          <w:sz w:val="24"/>
          <w:szCs w:val="24"/>
          <w:lang w:eastAsia="ru-RU"/>
        </w:rPr>
        <w:t>»</w:t>
      </w:r>
    </w:p>
    <w:p w:rsidR="005400A1" w:rsidRPr="00761309" w:rsidRDefault="005400A1" w:rsidP="00925EA3">
      <w:pPr>
        <w:jc w:val="center"/>
        <w:rPr>
          <w:color w:val="000000"/>
          <w:sz w:val="24"/>
          <w:szCs w:val="24"/>
          <w:lang w:eastAsia="ru-RU"/>
        </w:rPr>
      </w:pPr>
    </w:p>
    <w:p w:rsidR="00F904F5" w:rsidRPr="00761309" w:rsidRDefault="00F904F5" w:rsidP="004B293B">
      <w:pPr>
        <w:widowControl w:val="0"/>
        <w:numPr>
          <w:ilvl w:val="0"/>
          <w:numId w:val="63"/>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6D0B43">
      <w:pPr>
        <w:spacing w:line="360" w:lineRule="auto"/>
        <w:ind w:firstLine="708"/>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w:t>
      </w:r>
      <w:r w:rsidR="00C635FE" w:rsidRPr="00761309">
        <w:rPr>
          <w:color w:val="000000"/>
          <w:sz w:val="28"/>
          <w:szCs w:val="28"/>
        </w:rPr>
        <w:t>а-</w:t>
      </w:r>
      <w:r w:rsidRPr="00761309">
        <w:rPr>
          <w:color w:val="000000"/>
          <w:sz w:val="28"/>
          <w:szCs w:val="28"/>
        </w:rPr>
        <w:t>организатора здравоохранения в области</w:t>
      </w:r>
      <w:r w:rsidR="009B27BB" w:rsidRPr="00761309">
        <w:rPr>
          <w:color w:val="000000"/>
          <w:sz w:val="28"/>
          <w:szCs w:val="28"/>
        </w:rPr>
        <w:t xml:space="preserve"> </w:t>
      </w:r>
      <w:r w:rsidRPr="00761309">
        <w:rPr>
          <w:color w:val="000000"/>
          <w:sz w:val="28"/>
          <w:szCs w:val="28"/>
        </w:rPr>
        <w:t>гериатрии,</w:t>
      </w:r>
      <w:r w:rsidR="009B27BB" w:rsidRPr="00761309">
        <w:rPr>
          <w:color w:val="000000"/>
          <w:sz w:val="28"/>
          <w:szCs w:val="28"/>
        </w:rPr>
        <w:t xml:space="preserve"> </w:t>
      </w:r>
      <w:r w:rsidRPr="00761309">
        <w:rPr>
          <w:color w:val="000000"/>
          <w:sz w:val="28"/>
          <w:szCs w:val="28"/>
        </w:rPr>
        <w:t>обладающего системой профессиональных компетенций, способного и готового для самостоятельной профессиональной деятельности в специализированной области «Фармакология в гериатрии».</w:t>
      </w:r>
    </w:p>
    <w:p w:rsidR="005400A1" w:rsidRPr="00761309" w:rsidRDefault="005400A1" w:rsidP="006D0B43">
      <w:pPr>
        <w:spacing w:line="360" w:lineRule="auto"/>
        <w:ind w:firstLine="708"/>
        <w:jc w:val="both"/>
        <w:rPr>
          <w:color w:val="000000"/>
          <w:sz w:val="28"/>
          <w:szCs w:val="28"/>
        </w:rPr>
      </w:pPr>
      <w:r w:rsidRPr="00761309">
        <w:rPr>
          <w:color w:val="000000"/>
          <w:sz w:val="28"/>
          <w:szCs w:val="28"/>
        </w:rPr>
        <w:t>Задачи:</w:t>
      </w:r>
    </w:p>
    <w:p w:rsidR="005400A1" w:rsidRPr="00761309" w:rsidRDefault="005400A1" w:rsidP="006D0B43">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технологий и методик</w:t>
      </w:r>
      <w:r w:rsidR="009B27BB" w:rsidRPr="00761309">
        <w:rPr>
          <w:color w:val="000000"/>
          <w:sz w:val="28"/>
          <w:szCs w:val="28"/>
        </w:rPr>
        <w:t xml:space="preserve"> </w:t>
      </w:r>
      <w:r w:rsidRPr="00761309">
        <w:rPr>
          <w:color w:val="000000"/>
          <w:sz w:val="28"/>
          <w:szCs w:val="28"/>
        </w:rPr>
        <w:t xml:space="preserve">в сфере лечения больных пожилого и старческого возраста. </w:t>
      </w:r>
    </w:p>
    <w:p w:rsidR="005400A1" w:rsidRPr="00761309" w:rsidRDefault="005400A1" w:rsidP="006D0B43">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 «фармакологии в гериатрии».</w:t>
      </w:r>
    </w:p>
    <w:p w:rsidR="006D0B43" w:rsidRPr="00761309" w:rsidRDefault="005400A1" w:rsidP="006D0B43">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C635FE" w:rsidRPr="00761309">
        <w:rPr>
          <w:color w:val="000000"/>
          <w:sz w:val="28"/>
          <w:szCs w:val="28"/>
        </w:rPr>
        <w:t>а-</w:t>
      </w:r>
      <w:r w:rsidRPr="00761309">
        <w:rPr>
          <w:color w:val="000000"/>
          <w:sz w:val="28"/>
          <w:szCs w:val="28"/>
        </w:rPr>
        <w:t>клинициста в области гериатрической фармакологии, владеющего навыками и манипуляциями по данной дисциплине.</w:t>
      </w:r>
      <w:r w:rsidR="009B27BB" w:rsidRPr="00761309">
        <w:rPr>
          <w:color w:val="000000"/>
          <w:sz w:val="28"/>
          <w:szCs w:val="28"/>
        </w:rPr>
        <w:t xml:space="preserve"> </w:t>
      </w:r>
    </w:p>
    <w:p w:rsidR="006D0B43" w:rsidRPr="00761309" w:rsidRDefault="00F904F5" w:rsidP="006D0B43">
      <w:pPr>
        <w:autoSpaceDE w:val="0"/>
        <w:autoSpaceDN w:val="0"/>
        <w:adjustRightInd w:val="0"/>
        <w:spacing w:line="360" w:lineRule="auto"/>
        <w:ind w:firstLine="708"/>
        <w:jc w:val="both"/>
        <w:rPr>
          <w:b/>
          <w:bCs/>
          <w:color w:val="000000"/>
          <w:sz w:val="24"/>
          <w:szCs w:val="24"/>
          <w:lang w:eastAsia="ru-RU"/>
        </w:rPr>
      </w:pPr>
      <w:r w:rsidRPr="00761309">
        <w:rPr>
          <w:b/>
          <w:bCs/>
          <w:color w:val="000000"/>
          <w:sz w:val="24"/>
          <w:szCs w:val="24"/>
          <w:lang w:eastAsia="ru-RU"/>
        </w:rPr>
        <w:t xml:space="preserve">1.1. </w:t>
      </w:r>
      <w:r w:rsidR="005400A1" w:rsidRPr="00761309">
        <w:rPr>
          <w:b/>
          <w:bCs/>
          <w:color w:val="000000"/>
          <w:sz w:val="24"/>
          <w:szCs w:val="24"/>
          <w:lang w:eastAsia="ru-RU"/>
        </w:rPr>
        <w:t>МЕСТО</w:t>
      </w:r>
      <w:r w:rsidR="009B27BB" w:rsidRPr="00761309">
        <w:rPr>
          <w:b/>
          <w:bCs/>
          <w:color w:val="000000"/>
          <w:sz w:val="24"/>
          <w:szCs w:val="24"/>
          <w:lang w:eastAsia="ru-RU"/>
        </w:rPr>
        <w:t xml:space="preserve"> </w:t>
      </w:r>
      <w:r w:rsidR="005400A1" w:rsidRPr="00761309">
        <w:rPr>
          <w:b/>
          <w:bCs/>
          <w:color w:val="000000"/>
          <w:sz w:val="24"/>
          <w:szCs w:val="24"/>
          <w:lang w:eastAsia="ru-RU"/>
        </w:rPr>
        <w:t>МОДУЛЯ В СТРУКТУРЕ ПРОГРАММЫ</w:t>
      </w:r>
    </w:p>
    <w:p w:rsidR="005400A1" w:rsidRPr="00761309" w:rsidRDefault="005400A1" w:rsidP="006D0B43">
      <w:pPr>
        <w:autoSpaceDE w:val="0"/>
        <w:autoSpaceDN w:val="0"/>
        <w:adjustRightInd w:val="0"/>
        <w:spacing w:line="360" w:lineRule="auto"/>
        <w:ind w:firstLine="708"/>
        <w:jc w:val="both"/>
        <w:rPr>
          <w:color w:val="000000"/>
          <w:sz w:val="28"/>
          <w:szCs w:val="28"/>
        </w:rPr>
      </w:pPr>
      <w:r w:rsidRPr="00761309">
        <w:rPr>
          <w:color w:val="000000"/>
          <w:sz w:val="28"/>
          <w:szCs w:val="28"/>
        </w:rPr>
        <w:t>Увеличение абсолютного числа лиц старших возрастных групп объективно ведёт к повышению количества граждан, испытывающих трудности с решением медицинских, социальных и психологических проблем. В стареющем обществе медико-социальные проблемы выходят на первый план. У пожилого человека обнаруживается множество различных хронических заболеваний, в связи чем лечение пожилых и старых пациентов представляет определённые трудности. В процессе лечения врач-гериатр должен учитывать факторы, осложняющие лечение пожилых, такие как возрастные изменения фармакокинетики и фармакодинамики лекарственных средств (ЛС), соматическая и психическая коморбидность, влекущая назначение ЛС несколькими врачами,</w:t>
      </w:r>
      <w:r w:rsidR="009B27BB" w:rsidRPr="00761309">
        <w:rPr>
          <w:color w:val="000000"/>
          <w:sz w:val="28"/>
          <w:szCs w:val="28"/>
        </w:rPr>
        <w:t xml:space="preserve"> </w:t>
      </w:r>
      <w:r w:rsidRPr="00761309">
        <w:rPr>
          <w:color w:val="000000"/>
          <w:sz w:val="28"/>
          <w:szCs w:val="28"/>
        </w:rPr>
        <w:t>снижение когнитивных функций и низкую обучаемость пациентов и другие.</w:t>
      </w:r>
      <w:r w:rsidR="009B27BB" w:rsidRPr="00761309">
        <w:rPr>
          <w:color w:val="000000"/>
          <w:sz w:val="28"/>
          <w:szCs w:val="28"/>
        </w:rPr>
        <w:t xml:space="preserve"> </w:t>
      </w:r>
      <w:r w:rsidRPr="00761309">
        <w:rPr>
          <w:color w:val="000000"/>
          <w:sz w:val="28"/>
          <w:szCs w:val="28"/>
        </w:rPr>
        <w:tab/>
      </w:r>
      <w:r w:rsidR="009B27BB" w:rsidRPr="00761309">
        <w:rPr>
          <w:color w:val="000000"/>
          <w:sz w:val="28"/>
          <w:szCs w:val="28"/>
        </w:rPr>
        <w:t xml:space="preserve"> </w:t>
      </w:r>
    </w:p>
    <w:p w:rsidR="005400A1" w:rsidRPr="00761309" w:rsidRDefault="009B27BB" w:rsidP="006D0B43">
      <w:pPr>
        <w:spacing w:line="360" w:lineRule="auto"/>
        <w:jc w:val="both"/>
        <w:rPr>
          <w:color w:val="000000"/>
          <w:sz w:val="28"/>
          <w:szCs w:val="28"/>
        </w:rPr>
      </w:pPr>
      <w:r w:rsidRPr="00761309">
        <w:rPr>
          <w:b/>
          <w:color w:val="000000"/>
          <w:sz w:val="28"/>
          <w:szCs w:val="28"/>
        </w:rPr>
        <w:lastRenderedPageBreak/>
        <w:t xml:space="preserve"> </w:t>
      </w:r>
      <w:r w:rsidR="005400A1" w:rsidRPr="00761309">
        <w:rPr>
          <w:color w:val="000000"/>
          <w:sz w:val="28"/>
          <w:szCs w:val="28"/>
        </w:rPr>
        <w:t>Учебный модуль "</w:t>
      </w:r>
      <w:r w:rsidR="005400A1" w:rsidRPr="00761309">
        <w:rPr>
          <w:b/>
          <w:color w:val="000000"/>
          <w:sz w:val="28"/>
          <w:szCs w:val="28"/>
        </w:rPr>
        <w:t>Фармакологии в гериатрии</w:t>
      </w:r>
      <w:r w:rsidR="005400A1" w:rsidRPr="00761309">
        <w:rPr>
          <w:color w:val="000000"/>
          <w:sz w:val="28"/>
          <w:szCs w:val="28"/>
        </w:rPr>
        <w:t>" относится к обязательным модулям дополнительной 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организации гериатрической службы и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и реабилитационной деятельности врача-гериатра.</w:t>
      </w:r>
    </w:p>
    <w:p w:rsidR="00B97FE5" w:rsidRPr="00761309" w:rsidRDefault="00B97FE5" w:rsidP="00B97FE5">
      <w:pPr>
        <w:widowControl w:val="0"/>
        <w:ind w:firstLine="709"/>
        <w:rPr>
          <w:color w:val="000000"/>
          <w:sz w:val="24"/>
          <w:szCs w:val="24"/>
        </w:rPr>
      </w:pPr>
      <w:r w:rsidRPr="00761309">
        <w:rPr>
          <w:b/>
          <w:bCs/>
          <w:color w:val="000000"/>
          <w:sz w:val="28"/>
          <w:szCs w:val="28"/>
          <w:lang w:eastAsia="ru-RU"/>
        </w:rPr>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r w:rsidRPr="00761309">
        <w:rPr>
          <w:color w:val="000000"/>
          <w:sz w:val="24"/>
          <w:szCs w:val="24"/>
        </w:rPr>
        <w:t xml:space="preserve"> </w:t>
      </w:r>
    </w:p>
    <w:p w:rsidR="00F904F5" w:rsidRPr="00761309" w:rsidRDefault="00F904F5" w:rsidP="00B97FE5">
      <w:pPr>
        <w:widowControl w:val="0"/>
        <w:ind w:firstLine="709"/>
        <w:rPr>
          <w:color w:val="000000"/>
          <w:sz w:val="24"/>
          <w:szCs w:val="24"/>
          <w:lang w:eastAsia="ru-RU"/>
        </w:rPr>
      </w:pPr>
      <w:r w:rsidRPr="00761309">
        <w:rPr>
          <w:color w:val="000000"/>
          <w:sz w:val="24"/>
          <w:szCs w:val="24"/>
        </w:rPr>
        <w:t xml:space="preserve">Таблица 2- </w:t>
      </w:r>
      <w:r w:rsidRPr="00761309">
        <w:rPr>
          <w:color w:val="000000"/>
          <w:sz w:val="24"/>
          <w:szCs w:val="24"/>
          <w:lang w:eastAsia="ru-RU"/>
        </w:rPr>
        <w:t>Объем модуля и виды учебной работы</w:t>
      </w:r>
    </w:p>
    <w:tbl>
      <w:tblPr>
        <w:tblW w:w="4888"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4"/>
        <w:gridCol w:w="2043"/>
        <w:gridCol w:w="1413"/>
      </w:tblGrid>
      <w:tr w:rsidR="009019C0" w:rsidRPr="00761309" w:rsidTr="009019C0">
        <w:trPr>
          <w:trHeight w:val="843"/>
          <w:tblHeader/>
        </w:trPr>
        <w:tc>
          <w:tcPr>
            <w:tcW w:w="3255" w:type="pct"/>
            <w:shd w:val="clear" w:color="auto" w:fill="FFFFFF"/>
            <w:vAlign w:val="center"/>
          </w:tcPr>
          <w:p w:rsidR="009019C0" w:rsidRPr="00761309" w:rsidRDefault="009019C0" w:rsidP="0016104F">
            <w:pPr>
              <w:widowControl w:val="0"/>
              <w:jc w:val="center"/>
              <w:rPr>
                <w:b/>
                <w:bCs/>
                <w:color w:val="000000"/>
                <w:sz w:val="28"/>
                <w:szCs w:val="28"/>
              </w:rPr>
            </w:pPr>
            <w:r w:rsidRPr="00761309">
              <w:rPr>
                <w:b/>
                <w:bCs/>
                <w:color w:val="000000"/>
                <w:sz w:val="28"/>
                <w:szCs w:val="28"/>
              </w:rPr>
              <w:t>Вид учебной работы</w:t>
            </w:r>
          </w:p>
        </w:tc>
        <w:tc>
          <w:tcPr>
            <w:tcW w:w="1031" w:type="pct"/>
            <w:shd w:val="clear" w:color="auto" w:fill="FFFFFF"/>
            <w:vAlign w:val="center"/>
          </w:tcPr>
          <w:p w:rsidR="009019C0" w:rsidRPr="00761309" w:rsidRDefault="009019C0" w:rsidP="0016104F">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713" w:type="pct"/>
            <w:shd w:val="clear" w:color="auto" w:fill="FFFFFF"/>
          </w:tcPr>
          <w:p w:rsidR="009019C0" w:rsidRPr="00761309" w:rsidRDefault="009019C0" w:rsidP="0016104F">
            <w:pPr>
              <w:widowControl w:val="0"/>
              <w:jc w:val="center"/>
              <w:rPr>
                <w:b/>
                <w:bCs/>
                <w:color w:val="000000"/>
                <w:sz w:val="28"/>
                <w:szCs w:val="28"/>
              </w:rPr>
            </w:pPr>
            <w:r w:rsidRPr="00761309">
              <w:rPr>
                <w:b/>
                <w:bCs/>
                <w:color w:val="000000"/>
                <w:sz w:val="28"/>
                <w:szCs w:val="28"/>
              </w:rPr>
              <w:t>Аудиторная работа</w:t>
            </w:r>
          </w:p>
          <w:p w:rsidR="009019C0" w:rsidRPr="00761309" w:rsidRDefault="009019C0" w:rsidP="0016104F">
            <w:pPr>
              <w:widowControl w:val="0"/>
              <w:jc w:val="center"/>
              <w:rPr>
                <w:b/>
                <w:bCs/>
                <w:color w:val="000000"/>
                <w:sz w:val="28"/>
                <w:szCs w:val="28"/>
              </w:rPr>
            </w:pPr>
            <w:r w:rsidRPr="00761309">
              <w:rPr>
                <w:b/>
                <w:bCs/>
                <w:color w:val="000000"/>
                <w:sz w:val="28"/>
                <w:szCs w:val="28"/>
              </w:rPr>
              <w:t>(ч.)/зачетных единиц (з.е.)</w:t>
            </w:r>
          </w:p>
        </w:tc>
      </w:tr>
      <w:tr w:rsidR="009019C0" w:rsidRPr="00761309" w:rsidTr="009019C0">
        <w:trPr>
          <w:trHeight w:val="146"/>
        </w:trPr>
        <w:tc>
          <w:tcPr>
            <w:tcW w:w="3255" w:type="pct"/>
          </w:tcPr>
          <w:p w:rsidR="009019C0" w:rsidRPr="00761309" w:rsidRDefault="009019C0" w:rsidP="0016104F">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1031" w:type="pct"/>
            <w:vAlign w:val="center"/>
          </w:tcPr>
          <w:p w:rsidR="009019C0" w:rsidRPr="00761309" w:rsidRDefault="009019C0" w:rsidP="0016104F">
            <w:pPr>
              <w:widowControl w:val="0"/>
              <w:jc w:val="center"/>
              <w:rPr>
                <w:b/>
                <w:bCs/>
                <w:color w:val="000000"/>
                <w:sz w:val="28"/>
                <w:szCs w:val="28"/>
              </w:rPr>
            </w:pPr>
            <w:r w:rsidRPr="00761309">
              <w:rPr>
                <w:b/>
                <w:bCs/>
                <w:color w:val="000000"/>
                <w:sz w:val="28"/>
                <w:szCs w:val="28"/>
              </w:rPr>
              <w:t>18</w:t>
            </w:r>
          </w:p>
        </w:tc>
        <w:tc>
          <w:tcPr>
            <w:tcW w:w="713" w:type="pct"/>
          </w:tcPr>
          <w:p w:rsidR="009019C0" w:rsidRPr="00761309" w:rsidRDefault="009019C0" w:rsidP="004F0246">
            <w:pPr>
              <w:widowControl w:val="0"/>
              <w:jc w:val="center"/>
              <w:rPr>
                <w:b/>
                <w:bCs/>
                <w:color w:val="000000"/>
                <w:sz w:val="28"/>
                <w:szCs w:val="28"/>
              </w:rPr>
            </w:pPr>
          </w:p>
          <w:p w:rsidR="009019C0" w:rsidRPr="00761309" w:rsidRDefault="009019C0" w:rsidP="004F0246">
            <w:pPr>
              <w:widowControl w:val="0"/>
              <w:jc w:val="center"/>
              <w:rPr>
                <w:b/>
                <w:bCs/>
                <w:color w:val="000000"/>
                <w:sz w:val="28"/>
                <w:szCs w:val="28"/>
              </w:rPr>
            </w:pPr>
            <w:r w:rsidRPr="00761309">
              <w:rPr>
                <w:b/>
                <w:bCs/>
                <w:color w:val="000000"/>
                <w:sz w:val="28"/>
                <w:szCs w:val="28"/>
              </w:rPr>
              <w:t>17</w:t>
            </w:r>
          </w:p>
        </w:tc>
      </w:tr>
      <w:tr w:rsidR="009019C0" w:rsidRPr="00761309" w:rsidTr="009019C0">
        <w:trPr>
          <w:trHeight w:val="146"/>
        </w:trPr>
        <w:tc>
          <w:tcPr>
            <w:tcW w:w="3255" w:type="pct"/>
          </w:tcPr>
          <w:p w:rsidR="009019C0" w:rsidRPr="00761309" w:rsidRDefault="009019C0" w:rsidP="0016104F">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031" w:type="pct"/>
            <w:vAlign w:val="center"/>
          </w:tcPr>
          <w:p w:rsidR="009019C0" w:rsidRPr="00761309" w:rsidRDefault="009019C0" w:rsidP="0016104F">
            <w:pPr>
              <w:widowControl w:val="0"/>
              <w:jc w:val="center"/>
              <w:rPr>
                <w:b/>
                <w:bCs/>
                <w:color w:val="000000"/>
                <w:sz w:val="28"/>
                <w:szCs w:val="28"/>
              </w:rPr>
            </w:pPr>
            <w:r w:rsidRPr="00761309">
              <w:rPr>
                <w:b/>
                <w:bCs/>
                <w:color w:val="000000"/>
                <w:sz w:val="28"/>
                <w:szCs w:val="28"/>
              </w:rPr>
              <w:t>17</w:t>
            </w:r>
          </w:p>
        </w:tc>
        <w:tc>
          <w:tcPr>
            <w:tcW w:w="713" w:type="pct"/>
          </w:tcPr>
          <w:p w:rsidR="009019C0" w:rsidRPr="00761309" w:rsidRDefault="009019C0" w:rsidP="0016104F">
            <w:pPr>
              <w:widowControl w:val="0"/>
              <w:jc w:val="center"/>
              <w:rPr>
                <w:bCs/>
                <w:color w:val="000000"/>
                <w:sz w:val="28"/>
                <w:szCs w:val="28"/>
              </w:rPr>
            </w:pPr>
          </w:p>
          <w:p w:rsidR="009019C0" w:rsidRPr="00761309" w:rsidRDefault="009019C0" w:rsidP="0016104F">
            <w:pPr>
              <w:widowControl w:val="0"/>
              <w:jc w:val="center"/>
              <w:rPr>
                <w:bCs/>
                <w:color w:val="000000"/>
                <w:sz w:val="28"/>
                <w:szCs w:val="28"/>
              </w:rPr>
            </w:pPr>
            <w:r w:rsidRPr="00761309">
              <w:rPr>
                <w:b/>
                <w:bCs/>
                <w:color w:val="000000"/>
                <w:sz w:val="28"/>
                <w:szCs w:val="28"/>
              </w:rPr>
              <w:t>17</w:t>
            </w:r>
          </w:p>
        </w:tc>
      </w:tr>
      <w:tr w:rsidR="009019C0" w:rsidRPr="00761309" w:rsidTr="009019C0">
        <w:trPr>
          <w:trHeight w:val="146"/>
        </w:trPr>
        <w:tc>
          <w:tcPr>
            <w:tcW w:w="3255" w:type="pct"/>
          </w:tcPr>
          <w:p w:rsidR="009019C0" w:rsidRPr="00761309" w:rsidRDefault="009019C0" w:rsidP="0016104F">
            <w:pPr>
              <w:widowControl w:val="0"/>
              <w:rPr>
                <w:color w:val="000000"/>
                <w:sz w:val="28"/>
                <w:szCs w:val="28"/>
              </w:rPr>
            </w:pPr>
            <w:r w:rsidRPr="00761309">
              <w:rPr>
                <w:color w:val="000000"/>
                <w:sz w:val="28"/>
                <w:szCs w:val="28"/>
              </w:rPr>
              <w:t>Лекции (Л)</w:t>
            </w:r>
          </w:p>
        </w:tc>
        <w:tc>
          <w:tcPr>
            <w:tcW w:w="1031" w:type="pct"/>
            <w:vAlign w:val="center"/>
          </w:tcPr>
          <w:p w:rsidR="009019C0" w:rsidRPr="00761309" w:rsidRDefault="009019C0" w:rsidP="0016104F">
            <w:pPr>
              <w:widowControl w:val="0"/>
              <w:jc w:val="center"/>
              <w:rPr>
                <w:color w:val="000000"/>
                <w:sz w:val="28"/>
                <w:szCs w:val="28"/>
              </w:rPr>
            </w:pPr>
            <w:r w:rsidRPr="00761309">
              <w:rPr>
                <w:color w:val="000000"/>
                <w:sz w:val="28"/>
                <w:szCs w:val="28"/>
              </w:rPr>
              <w:t>6</w:t>
            </w:r>
          </w:p>
        </w:tc>
        <w:tc>
          <w:tcPr>
            <w:tcW w:w="713" w:type="pct"/>
          </w:tcPr>
          <w:p w:rsidR="009019C0" w:rsidRPr="00761309" w:rsidRDefault="009019C0" w:rsidP="0016104F">
            <w:pPr>
              <w:widowControl w:val="0"/>
              <w:jc w:val="center"/>
              <w:rPr>
                <w:color w:val="000000"/>
                <w:sz w:val="28"/>
                <w:szCs w:val="28"/>
              </w:rPr>
            </w:pPr>
            <w:r w:rsidRPr="00761309">
              <w:rPr>
                <w:color w:val="000000"/>
                <w:sz w:val="28"/>
                <w:szCs w:val="28"/>
              </w:rPr>
              <w:t>6</w:t>
            </w:r>
          </w:p>
        </w:tc>
      </w:tr>
      <w:tr w:rsidR="009019C0" w:rsidRPr="00761309" w:rsidTr="009019C0">
        <w:trPr>
          <w:trHeight w:val="146"/>
        </w:trPr>
        <w:tc>
          <w:tcPr>
            <w:tcW w:w="3255" w:type="pct"/>
          </w:tcPr>
          <w:p w:rsidR="009019C0" w:rsidRPr="00761309" w:rsidRDefault="009019C0" w:rsidP="0016104F">
            <w:pPr>
              <w:widowControl w:val="0"/>
              <w:rPr>
                <w:color w:val="000000"/>
                <w:sz w:val="28"/>
                <w:szCs w:val="28"/>
              </w:rPr>
            </w:pPr>
            <w:r w:rsidRPr="00761309">
              <w:rPr>
                <w:color w:val="000000"/>
                <w:sz w:val="28"/>
                <w:szCs w:val="28"/>
              </w:rPr>
              <w:t>Семинары (С)</w:t>
            </w:r>
          </w:p>
        </w:tc>
        <w:tc>
          <w:tcPr>
            <w:tcW w:w="1031" w:type="pct"/>
            <w:vAlign w:val="center"/>
          </w:tcPr>
          <w:p w:rsidR="009019C0" w:rsidRPr="00761309" w:rsidRDefault="009019C0" w:rsidP="0016104F">
            <w:pPr>
              <w:widowControl w:val="0"/>
              <w:jc w:val="center"/>
              <w:rPr>
                <w:color w:val="000000"/>
                <w:sz w:val="28"/>
                <w:szCs w:val="28"/>
              </w:rPr>
            </w:pPr>
            <w:r w:rsidRPr="00761309">
              <w:rPr>
                <w:color w:val="000000"/>
                <w:sz w:val="28"/>
                <w:szCs w:val="28"/>
              </w:rPr>
              <w:t>3</w:t>
            </w:r>
          </w:p>
        </w:tc>
        <w:tc>
          <w:tcPr>
            <w:tcW w:w="713" w:type="pct"/>
          </w:tcPr>
          <w:p w:rsidR="009019C0" w:rsidRPr="00761309" w:rsidRDefault="009019C0" w:rsidP="0016104F">
            <w:pPr>
              <w:widowControl w:val="0"/>
              <w:jc w:val="center"/>
              <w:rPr>
                <w:color w:val="000000"/>
                <w:sz w:val="28"/>
                <w:szCs w:val="28"/>
              </w:rPr>
            </w:pPr>
            <w:r w:rsidRPr="00761309">
              <w:rPr>
                <w:color w:val="000000"/>
                <w:sz w:val="28"/>
                <w:szCs w:val="28"/>
              </w:rPr>
              <w:t>3</w:t>
            </w:r>
          </w:p>
        </w:tc>
      </w:tr>
      <w:tr w:rsidR="009019C0" w:rsidRPr="00761309" w:rsidTr="009019C0">
        <w:trPr>
          <w:trHeight w:val="146"/>
        </w:trPr>
        <w:tc>
          <w:tcPr>
            <w:tcW w:w="3255" w:type="pct"/>
          </w:tcPr>
          <w:p w:rsidR="009019C0" w:rsidRPr="00761309" w:rsidRDefault="009019C0" w:rsidP="0016104F">
            <w:pPr>
              <w:widowControl w:val="0"/>
              <w:rPr>
                <w:color w:val="000000"/>
                <w:sz w:val="28"/>
                <w:szCs w:val="28"/>
              </w:rPr>
            </w:pPr>
            <w:r w:rsidRPr="00761309">
              <w:rPr>
                <w:color w:val="000000"/>
                <w:sz w:val="28"/>
                <w:szCs w:val="28"/>
              </w:rPr>
              <w:t>Практические занятия (ПЗ)</w:t>
            </w:r>
          </w:p>
        </w:tc>
        <w:tc>
          <w:tcPr>
            <w:tcW w:w="1031" w:type="pct"/>
            <w:vAlign w:val="center"/>
          </w:tcPr>
          <w:p w:rsidR="009019C0" w:rsidRPr="00761309" w:rsidRDefault="009019C0" w:rsidP="0016104F">
            <w:pPr>
              <w:widowControl w:val="0"/>
              <w:jc w:val="center"/>
              <w:rPr>
                <w:color w:val="000000"/>
                <w:sz w:val="28"/>
                <w:szCs w:val="28"/>
              </w:rPr>
            </w:pPr>
            <w:r w:rsidRPr="00761309">
              <w:rPr>
                <w:color w:val="000000"/>
                <w:sz w:val="28"/>
                <w:szCs w:val="28"/>
              </w:rPr>
              <w:t>8</w:t>
            </w:r>
          </w:p>
        </w:tc>
        <w:tc>
          <w:tcPr>
            <w:tcW w:w="713" w:type="pct"/>
          </w:tcPr>
          <w:p w:rsidR="009019C0" w:rsidRPr="00761309" w:rsidRDefault="009019C0" w:rsidP="0016104F">
            <w:pPr>
              <w:widowControl w:val="0"/>
              <w:jc w:val="center"/>
              <w:rPr>
                <w:color w:val="000000"/>
                <w:sz w:val="28"/>
                <w:szCs w:val="28"/>
              </w:rPr>
            </w:pPr>
            <w:r w:rsidRPr="00761309">
              <w:rPr>
                <w:color w:val="000000"/>
                <w:sz w:val="28"/>
                <w:szCs w:val="28"/>
              </w:rPr>
              <w:t>8</w:t>
            </w:r>
          </w:p>
        </w:tc>
      </w:tr>
      <w:tr w:rsidR="009019C0" w:rsidRPr="00761309" w:rsidTr="009019C0">
        <w:trPr>
          <w:trHeight w:val="146"/>
        </w:trPr>
        <w:tc>
          <w:tcPr>
            <w:tcW w:w="3255" w:type="pct"/>
          </w:tcPr>
          <w:p w:rsidR="009019C0" w:rsidRPr="00761309" w:rsidRDefault="009019C0" w:rsidP="0016104F">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031" w:type="pct"/>
            <w:vAlign w:val="center"/>
          </w:tcPr>
          <w:p w:rsidR="009019C0" w:rsidRPr="00761309" w:rsidRDefault="009019C0" w:rsidP="0016104F">
            <w:pPr>
              <w:widowControl w:val="0"/>
              <w:jc w:val="center"/>
              <w:rPr>
                <w:b/>
                <w:bCs/>
                <w:color w:val="000000"/>
                <w:sz w:val="28"/>
                <w:szCs w:val="28"/>
              </w:rPr>
            </w:pPr>
          </w:p>
        </w:tc>
        <w:tc>
          <w:tcPr>
            <w:tcW w:w="713" w:type="pct"/>
          </w:tcPr>
          <w:p w:rsidR="009019C0" w:rsidRPr="00761309" w:rsidRDefault="009019C0" w:rsidP="0016104F">
            <w:pPr>
              <w:widowControl w:val="0"/>
              <w:jc w:val="center"/>
              <w:rPr>
                <w:b/>
                <w:bCs/>
                <w:color w:val="000000"/>
                <w:sz w:val="28"/>
                <w:szCs w:val="28"/>
              </w:rPr>
            </w:pPr>
          </w:p>
        </w:tc>
      </w:tr>
      <w:tr w:rsidR="009019C0" w:rsidRPr="00761309" w:rsidTr="009019C0">
        <w:trPr>
          <w:trHeight w:val="146"/>
        </w:trPr>
        <w:tc>
          <w:tcPr>
            <w:tcW w:w="3255" w:type="pct"/>
          </w:tcPr>
          <w:p w:rsidR="009019C0" w:rsidRPr="00761309" w:rsidRDefault="009019C0" w:rsidP="0016104F">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 учебников и учебных пособий, подготовка к семинарам, эссе, рефератам, докладам, контрольной курсовой работе, и т.д.)</w:t>
            </w:r>
          </w:p>
        </w:tc>
        <w:tc>
          <w:tcPr>
            <w:tcW w:w="1031" w:type="pct"/>
            <w:vAlign w:val="center"/>
          </w:tcPr>
          <w:p w:rsidR="009019C0" w:rsidRPr="00761309" w:rsidRDefault="009019C0" w:rsidP="0016104F">
            <w:pPr>
              <w:widowControl w:val="0"/>
              <w:jc w:val="center"/>
              <w:rPr>
                <w:color w:val="000000"/>
                <w:sz w:val="28"/>
                <w:szCs w:val="28"/>
              </w:rPr>
            </w:pPr>
          </w:p>
        </w:tc>
        <w:tc>
          <w:tcPr>
            <w:tcW w:w="713" w:type="pct"/>
          </w:tcPr>
          <w:p w:rsidR="009019C0" w:rsidRPr="00761309" w:rsidRDefault="009019C0" w:rsidP="0016104F">
            <w:pPr>
              <w:widowControl w:val="0"/>
              <w:jc w:val="center"/>
              <w:rPr>
                <w:color w:val="000000"/>
                <w:sz w:val="28"/>
                <w:szCs w:val="28"/>
              </w:rPr>
            </w:pPr>
          </w:p>
        </w:tc>
      </w:tr>
      <w:tr w:rsidR="009019C0" w:rsidRPr="00761309" w:rsidTr="009019C0">
        <w:trPr>
          <w:trHeight w:val="659"/>
        </w:trPr>
        <w:tc>
          <w:tcPr>
            <w:tcW w:w="3255" w:type="pct"/>
            <w:tcBorders>
              <w:top w:val="nil"/>
            </w:tcBorders>
            <w:shd w:val="clear" w:color="auto" w:fill="FFFFFF"/>
            <w:vAlign w:val="center"/>
          </w:tcPr>
          <w:p w:rsidR="009019C0" w:rsidRPr="00761309" w:rsidRDefault="009019C0" w:rsidP="0016104F">
            <w:pPr>
              <w:widowControl w:val="0"/>
              <w:rPr>
                <w:b/>
                <w:i/>
                <w:iCs/>
                <w:color w:val="000000"/>
                <w:sz w:val="28"/>
                <w:szCs w:val="28"/>
                <w:lang w:eastAsia="ru-RU"/>
              </w:rPr>
            </w:pPr>
            <w:r w:rsidRPr="00761309">
              <w:rPr>
                <w:b/>
                <w:bCs/>
                <w:color w:val="000000"/>
                <w:sz w:val="28"/>
                <w:szCs w:val="28"/>
              </w:rPr>
              <w:t>4. Форма промежуточной аттестации</w:t>
            </w:r>
          </w:p>
          <w:p w:rsidR="009019C0" w:rsidRPr="00761309" w:rsidRDefault="009019C0" w:rsidP="0016104F">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1031" w:type="pct"/>
            <w:tcBorders>
              <w:top w:val="nil"/>
            </w:tcBorders>
            <w:shd w:val="clear" w:color="auto" w:fill="FFFFFF"/>
          </w:tcPr>
          <w:p w:rsidR="009019C0" w:rsidRPr="00761309" w:rsidRDefault="009019C0" w:rsidP="0016104F">
            <w:pPr>
              <w:widowControl w:val="0"/>
              <w:jc w:val="center"/>
              <w:rPr>
                <w:b/>
                <w:bCs/>
                <w:color w:val="000000"/>
                <w:sz w:val="28"/>
                <w:szCs w:val="28"/>
              </w:rPr>
            </w:pPr>
            <w:r w:rsidRPr="00761309">
              <w:rPr>
                <w:b/>
                <w:bCs/>
                <w:color w:val="000000"/>
                <w:sz w:val="28"/>
                <w:szCs w:val="28"/>
              </w:rPr>
              <w:t>1</w:t>
            </w:r>
          </w:p>
        </w:tc>
        <w:tc>
          <w:tcPr>
            <w:tcW w:w="713" w:type="pct"/>
            <w:tcBorders>
              <w:top w:val="nil"/>
            </w:tcBorders>
            <w:shd w:val="clear" w:color="auto" w:fill="FFFFFF"/>
          </w:tcPr>
          <w:p w:rsidR="009019C0" w:rsidRPr="00761309" w:rsidRDefault="009019C0" w:rsidP="0016104F">
            <w:pPr>
              <w:widowControl w:val="0"/>
              <w:jc w:val="center"/>
              <w:rPr>
                <w:b/>
                <w:bCs/>
                <w:color w:val="000000"/>
                <w:sz w:val="28"/>
                <w:szCs w:val="28"/>
              </w:rPr>
            </w:pPr>
          </w:p>
        </w:tc>
      </w:tr>
    </w:tbl>
    <w:p w:rsidR="00F904F5" w:rsidRPr="00761309" w:rsidRDefault="00F904F5" w:rsidP="00F904F5">
      <w:pPr>
        <w:rPr>
          <w:b/>
          <w:bCs/>
          <w:color w:val="000000"/>
          <w:sz w:val="28"/>
          <w:szCs w:val="28"/>
        </w:rPr>
      </w:pPr>
    </w:p>
    <w:p w:rsidR="009019C0" w:rsidRPr="00761309" w:rsidRDefault="009019C0" w:rsidP="00F904F5">
      <w:pPr>
        <w:ind w:firstLine="709"/>
        <w:jc w:val="center"/>
        <w:rPr>
          <w:color w:val="000000"/>
          <w:sz w:val="28"/>
          <w:szCs w:val="24"/>
        </w:rPr>
      </w:pPr>
    </w:p>
    <w:p w:rsidR="009019C0" w:rsidRPr="00761309" w:rsidRDefault="009019C0" w:rsidP="00F904F5">
      <w:pPr>
        <w:ind w:firstLine="709"/>
        <w:jc w:val="center"/>
        <w:rPr>
          <w:color w:val="000000"/>
          <w:sz w:val="28"/>
          <w:szCs w:val="24"/>
        </w:rPr>
      </w:pPr>
    </w:p>
    <w:p w:rsidR="009019C0" w:rsidRPr="00761309" w:rsidRDefault="009019C0" w:rsidP="00F904F5">
      <w:pPr>
        <w:ind w:firstLine="709"/>
        <w:jc w:val="center"/>
        <w:rPr>
          <w:color w:val="000000"/>
          <w:sz w:val="28"/>
          <w:szCs w:val="24"/>
        </w:rPr>
      </w:pPr>
    </w:p>
    <w:p w:rsidR="00F904F5" w:rsidRPr="00761309" w:rsidRDefault="00F904F5" w:rsidP="00F904F5">
      <w:pPr>
        <w:ind w:firstLine="709"/>
        <w:jc w:val="center"/>
        <w:rPr>
          <w:color w:val="000000"/>
          <w:sz w:val="28"/>
          <w:szCs w:val="24"/>
        </w:rPr>
      </w:pPr>
      <w:r w:rsidRPr="00761309">
        <w:rPr>
          <w:color w:val="000000"/>
          <w:sz w:val="28"/>
          <w:szCs w:val="24"/>
        </w:rPr>
        <w:lastRenderedPageBreak/>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226"/>
        <w:gridCol w:w="567"/>
        <w:gridCol w:w="851"/>
        <w:gridCol w:w="850"/>
        <w:gridCol w:w="1098"/>
        <w:gridCol w:w="709"/>
        <w:gridCol w:w="2066"/>
      </w:tblGrid>
      <w:tr w:rsidR="00F904F5" w:rsidRPr="00761309" w:rsidTr="0016104F">
        <w:trPr>
          <w:trHeight w:val="80"/>
          <w:tblHeader/>
        </w:trPr>
        <w:tc>
          <w:tcPr>
            <w:tcW w:w="993" w:type="dxa"/>
            <w:vMerge w:val="restart"/>
            <w:shd w:val="clear" w:color="auto" w:fill="FFFFFF"/>
          </w:tcPr>
          <w:p w:rsidR="00F904F5" w:rsidRPr="00761309" w:rsidRDefault="00F904F5" w:rsidP="0016104F">
            <w:pPr>
              <w:jc w:val="both"/>
              <w:rPr>
                <w:b/>
                <w:bCs/>
                <w:color w:val="000000"/>
                <w:sz w:val="28"/>
                <w:szCs w:val="28"/>
              </w:rPr>
            </w:pPr>
            <w:r w:rsidRPr="00761309">
              <w:rPr>
                <w:b/>
                <w:bCs/>
                <w:color w:val="000000"/>
                <w:sz w:val="28"/>
                <w:szCs w:val="28"/>
              </w:rPr>
              <w:t xml:space="preserve">Номер </w:t>
            </w:r>
          </w:p>
          <w:p w:rsidR="00F904F5" w:rsidRPr="00761309" w:rsidRDefault="00F904F5" w:rsidP="0016104F">
            <w:pPr>
              <w:jc w:val="both"/>
              <w:rPr>
                <w:b/>
                <w:bCs/>
                <w:color w:val="000000"/>
                <w:sz w:val="28"/>
                <w:szCs w:val="28"/>
              </w:rPr>
            </w:pPr>
            <w:r w:rsidRPr="00761309">
              <w:rPr>
                <w:b/>
                <w:bCs/>
                <w:color w:val="000000"/>
                <w:sz w:val="28"/>
                <w:szCs w:val="28"/>
              </w:rPr>
              <w:t>темы</w:t>
            </w:r>
          </w:p>
        </w:tc>
        <w:tc>
          <w:tcPr>
            <w:tcW w:w="3226" w:type="dxa"/>
            <w:vMerge w:val="restart"/>
            <w:shd w:val="clear" w:color="auto" w:fill="FFFFFF"/>
          </w:tcPr>
          <w:p w:rsidR="00F904F5" w:rsidRPr="00761309" w:rsidRDefault="00F904F5" w:rsidP="0016104F">
            <w:pPr>
              <w:jc w:val="center"/>
              <w:rPr>
                <w:b/>
                <w:bCs/>
                <w:color w:val="000000"/>
                <w:sz w:val="28"/>
                <w:szCs w:val="28"/>
              </w:rPr>
            </w:pPr>
            <w:r w:rsidRPr="00761309">
              <w:rPr>
                <w:b/>
                <w:bCs/>
                <w:color w:val="000000"/>
                <w:sz w:val="28"/>
                <w:szCs w:val="28"/>
              </w:rPr>
              <w:t>Наименование тем дисциплины</w:t>
            </w:r>
          </w:p>
        </w:tc>
        <w:tc>
          <w:tcPr>
            <w:tcW w:w="567" w:type="dxa"/>
            <w:shd w:val="clear" w:color="auto" w:fill="FFFFFF"/>
          </w:tcPr>
          <w:p w:rsidR="00F904F5" w:rsidRPr="00761309" w:rsidRDefault="00F904F5" w:rsidP="0016104F">
            <w:pPr>
              <w:jc w:val="center"/>
              <w:rPr>
                <w:b/>
                <w:bCs/>
                <w:color w:val="000000"/>
                <w:sz w:val="28"/>
                <w:szCs w:val="28"/>
              </w:rPr>
            </w:pPr>
          </w:p>
        </w:tc>
        <w:tc>
          <w:tcPr>
            <w:tcW w:w="3508" w:type="dxa"/>
            <w:gridSpan w:val="4"/>
            <w:shd w:val="clear" w:color="auto" w:fill="FFFFFF"/>
          </w:tcPr>
          <w:p w:rsidR="00F904F5" w:rsidRPr="00761309" w:rsidRDefault="00F904F5" w:rsidP="0016104F">
            <w:pPr>
              <w:jc w:val="center"/>
              <w:rPr>
                <w:b/>
                <w:bCs/>
                <w:color w:val="000000"/>
                <w:sz w:val="28"/>
                <w:szCs w:val="28"/>
              </w:rPr>
            </w:pPr>
            <w:r w:rsidRPr="00761309">
              <w:rPr>
                <w:b/>
                <w:bCs/>
                <w:color w:val="000000"/>
                <w:sz w:val="28"/>
                <w:szCs w:val="28"/>
              </w:rPr>
              <w:t>Количество часов, ч.</w:t>
            </w:r>
          </w:p>
        </w:tc>
        <w:tc>
          <w:tcPr>
            <w:tcW w:w="2066" w:type="dxa"/>
            <w:vMerge w:val="restart"/>
            <w:shd w:val="clear" w:color="auto" w:fill="FFFFFF"/>
          </w:tcPr>
          <w:p w:rsidR="00F904F5" w:rsidRPr="00761309" w:rsidRDefault="00F904F5" w:rsidP="0016104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F904F5" w:rsidRPr="00761309" w:rsidTr="0016104F">
        <w:trPr>
          <w:trHeight w:val="80"/>
          <w:tblHeader/>
        </w:trPr>
        <w:tc>
          <w:tcPr>
            <w:tcW w:w="993" w:type="dxa"/>
            <w:vMerge/>
            <w:shd w:val="clear" w:color="auto" w:fill="FFFFFF"/>
          </w:tcPr>
          <w:p w:rsidR="00F904F5" w:rsidRPr="00761309" w:rsidRDefault="00F904F5" w:rsidP="0016104F">
            <w:pPr>
              <w:jc w:val="both"/>
              <w:rPr>
                <w:b/>
                <w:bCs/>
                <w:color w:val="000000"/>
                <w:sz w:val="28"/>
                <w:szCs w:val="28"/>
              </w:rPr>
            </w:pPr>
          </w:p>
        </w:tc>
        <w:tc>
          <w:tcPr>
            <w:tcW w:w="3226" w:type="dxa"/>
            <w:vMerge/>
            <w:shd w:val="clear" w:color="auto" w:fill="FFFFFF"/>
          </w:tcPr>
          <w:p w:rsidR="00F904F5" w:rsidRPr="00761309" w:rsidRDefault="00F904F5" w:rsidP="0016104F">
            <w:pPr>
              <w:jc w:val="both"/>
              <w:rPr>
                <w:b/>
                <w:bCs/>
                <w:color w:val="000000"/>
                <w:sz w:val="28"/>
                <w:szCs w:val="28"/>
              </w:rPr>
            </w:pPr>
          </w:p>
        </w:tc>
        <w:tc>
          <w:tcPr>
            <w:tcW w:w="567" w:type="dxa"/>
            <w:vMerge w:val="restart"/>
            <w:tcBorders>
              <w:top w:val="nil"/>
            </w:tcBorders>
            <w:shd w:val="clear" w:color="auto" w:fill="FFFFFF"/>
            <w:vAlign w:val="center"/>
          </w:tcPr>
          <w:p w:rsidR="00F904F5" w:rsidRPr="00761309" w:rsidRDefault="00F904F5" w:rsidP="0016104F">
            <w:pPr>
              <w:jc w:val="both"/>
              <w:rPr>
                <w:b/>
                <w:bCs/>
                <w:color w:val="000000"/>
                <w:sz w:val="28"/>
                <w:szCs w:val="28"/>
              </w:rPr>
            </w:pPr>
            <w:r w:rsidRPr="00761309">
              <w:rPr>
                <w:b/>
                <w:bCs/>
                <w:color w:val="000000"/>
                <w:sz w:val="28"/>
                <w:szCs w:val="28"/>
              </w:rPr>
              <w:t>В</w:t>
            </w:r>
          </w:p>
          <w:p w:rsidR="00F904F5" w:rsidRPr="00761309" w:rsidRDefault="00F904F5" w:rsidP="0016104F">
            <w:pPr>
              <w:jc w:val="both"/>
              <w:rPr>
                <w:b/>
                <w:bCs/>
                <w:color w:val="000000"/>
                <w:sz w:val="28"/>
                <w:szCs w:val="28"/>
              </w:rPr>
            </w:pPr>
            <w:r w:rsidRPr="00761309">
              <w:rPr>
                <w:b/>
                <w:bCs/>
                <w:color w:val="000000"/>
                <w:sz w:val="28"/>
                <w:szCs w:val="28"/>
              </w:rPr>
              <w:t>С</w:t>
            </w:r>
          </w:p>
          <w:p w:rsidR="00F904F5" w:rsidRPr="00761309" w:rsidRDefault="00F904F5" w:rsidP="0016104F">
            <w:pPr>
              <w:jc w:val="both"/>
              <w:rPr>
                <w:b/>
                <w:bCs/>
                <w:color w:val="000000"/>
                <w:sz w:val="28"/>
                <w:szCs w:val="28"/>
              </w:rPr>
            </w:pPr>
            <w:r w:rsidRPr="00761309">
              <w:rPr>
                <w:b/>
                <w:bCs/>
                <w:color w:val="000000"/>
                <w:sz w:val="28"/>
                <w:szCs w:val="28"/>
              </w:rPr>
              <w:t>Е</w:t>
            </w:r>
          </w:p>
          <w:p w:rsidR="00F904F5" w:rsidRPr="00761309" w:rsidRDefault="00F904F5" w:rsidP="0016104F">
            <w:pPr>
              <w:jc w:val="both"/>
              <w:rPr>
                <w:b/>
                <w:bCs/>
                <w:color w:val="000000"/>
                <w:sz w:val="28"/>
                <w:szCs w:val="28"/>
              </w:rPr>
            </w:pPr>
            <w:r w:rsidRPr="00761309">
              <w:rPr>
                <w:b/>
                <w:bCs/>
                <w:color w:val="000000"/>
                <w:sz w:val="28"/>
                <w:szCs w:val="28"/>
              </w:rPr>
              <w:t>Г</w:t>
            </w:r>
          </w:p>
          <w:p w:rsidR="00F904F5" w:rsidRPr="00761309" w:rsidRDefault="00F904F5" w:rsidP="0016104F">
            <w:pPr>
              <w:jc w:val="both"/>
              <w:rPr>
                <w:b/>
                <w:bCs/>
                <w:color w:val="000000"/>
                <w:sz w:val="28"/>
                <w:szCs w:val="28"/>
              </w:rPr>
            </w:pPr>
            <w:r w:rsidRPr="00761309">
              <w:rPr>
                <w:b/>
                <w:bCs/>
                <w:color w:val="000000"/>
                <w:sz w:val="28"/>
                <w:szCs w:val="28"/>
              </w:rPr>
              <w:t>О</w:t>
            </w:r>
          </w:p>
        </w:tc>
        <w:tc>
          <w:tcPr>
            <w:tcW w:w="2799" w:type="dxa"/>
            <w:gridSpan w:val="3"/>
            <w:shd w:val="clear" w:color="auto" w:fill="FFFFFF"/>
            <w:vAlign w:val="center"/>
          </w:tcPr>
          <w:p w:rsidR="00F904F5" w:rsidRPr="00761309" w:rsidRDefault="00F904F5" w:rsidP="0016104F">
            <w:pPr>
              <w:jc w:val="center"/>
              <w:rPr>
                <w:b/>
                <w:bCs/>
                <w:color w:val="000000"/>
                <w:sz w:val="28"/>
                <w:szCs w:val="28"/>
              </w:rPr>
            </w:pPr>
            <w:r w:rsidRPr="00761309">
              <w:rPr>
                <w:b/>
                <w:bCs/>
                <w:color w:val="000000"/>
                <w:sz w:val="28"/>
                <w:szCs w:val="28"/>
              </w:rPr>
              <w:t>Аудиторная работа</w:t>
            </w:r>
          </w:p>
        </w:tc>
        <w:tc>
          <w:tcPr>
            <w:tcW w:w="709" w:type="dxa"/>
            <w:tcBorders>
              <w:top w:val="nil"/>
            </w:tcBorders>
            <w:shd w:val="clear" w:color="auto" w:fill="FFFFFF"/>
            <w:vAlign w:val="center"/>
          </w:tcPr>
          <w:p w:rsidR="00F904F5" w:rsidRPr="00761309" w:rsidRDefault="00666025" w:rsidP="0016104F">
            <w:pPr>
              <w:jc w:val="center"/>
              <w:rPr>
                <w:b/>
                <w:bCs/>
                <w:color w:val="000000"/>
                <w:sz w:val="28"/>
                <w:szCs w:val="28"/>
              </w:rPr>
            </w:pPr>
            <w:r w:rsidRPr="00761309">
              <w:rPr>
                <w:b/>
                <w:bCs/>
                <w:color w:val="000000"/>
                <w:sz w:val="28"/>
                <w:szCs w:val="28"/>
              </w:rPr>
              <w:t>СРС (внеауд. работа)</w:t>
            </w:r>
          </w:p>
        </w:tc>
        <w:tc>
          <w:tcPr>
            <w:tcW w:w="2066" w:type="dxa"/>
            <w:vMerge/>
            <w:shd w:val="clear" w:color="auto" w:fill="FFFFFF"/>
          </w:tcPr>
          <w:p w:rsidR="00F904F5" w:rsidRPr="00761309" w:rsidRDefault="00F904F5" w:rsidP="0016104F">
            <w:pPr>
              <w:jc w:val="both"/>
              <w:rPr>
                <w:b/>
                <w:bCs/>
                <w:color w:val="000000"/>
                <w:sz w:val="28"/>
                <w:szCs w:val="28"/>
              </w:rPr>
            </w:pPr>
          </w:p>
        </w:tc>
      </w:tr>
      <w:tr w:rsidR="00F904F5" w:rsidRPr="00761309" w:rsidTr="0016104F">
        <w:trPr>
          <w:trHeight w:val="830"/>
          <w:tblHeader/>
        </w:trPr>
        <w:tc>
          <w:tcPr>
            <w:tcW w:w="993" w:type="dxa"/>
            <w:vMerge/>
            <w:shd w:val="clear" w:color="auto" w:fill="FFFFFF"/>
          </w:tcPr>
          <w:p w:rsidR="00F904F5" w:rsidRPr="00761309" w:rsidRDefault="00F904F5" w:rsidP="0016104F">
            <w:pPr>
              <w:jc w:val="both"/>
              <w:rPr>
                <w:b/>
                <w:bCs/>
                <w:color w:val="000000"/>
                <w:sz w:val="28"/>
                <w:szCs w:val="28"/>
              </w:rPr>
            </w:pPr>
          </w:p>
        </w:tc>
        <w:tc>
          <w:tcPr>
            <w:tcW w:w="3226" w:type="dxa"/>
            <w:vMerge/>
            <w:shd w:val="clear" w:color="auto" w:fill="FFFFFF"/>
          </w:tcPr>
          <w:p w:rsidR="00F904F5" w:rsidRPr="00761309" w:rsidRDefault="00F904F5" w:rsidP="0016104F">
            <w:pPr>
              <w:jc w:val="both"/>
              <w:rPr>
                <w:b/>
                <w:bCs/>
                <w:color w:val="000000"/>
                <w:sz w:val="28"/>
                <w:szCs w:val="28"/>
              </w:rPr>
            </w:pPr>
          </w:p>
        </w:tc>
        <w:tc>
          <w:tcPr>
            <w:tcW w:w="567" w:type="dxa"/>
            <w:vMerge/>
            <w:shd w:val="clear" w:color="auto" w:fill="FFFFFF"/>
          </w:tcPr>
          <w:p w:rsidR="00F904F5" w:rsidRPr="00761309" w:rsidRDefault="00F904F5" w:rsidP="0016104F">
            <w:pPr>
              <w:jc w:val="both"/>
              <w:rPr>
                <w:b/>
                <w:bCs/>
                <w:color w:val="000000"/>
                <w:sz w:val="28"/>
                <w:szCs w:val="28"/>
              </w:rPr>
            </w:pPr>
          </w:p>
        </w:tc>
        <w:tc>
          <w:tcPr>
            <w:tcW w:w="851" w:type="dxa"/>
            <w:shd w:val="clear" w:color="auto" w:fill="FFFFFF"/>
            <w:vAlign w:val="center"/>
          </w:tcPr>
          <w:p w:rsidR="00F904F5" w:rsidRPr="00761309" w:rsidRDefault="009B27BB" w:rsidP="0016104F">
            <w:pPr>
              <w:jc w:val="both"/>
              <w:rPr>
                <w:b/>
                <w:bCs/>
                <w:color w:val="000000"/>
                <w:sz w:val="28"/>
                <w:szCs w:val="28"/>
              </w:rPr>
            </w:pPr>
            <w:r w:rsidRPr="00761309">
              <w:rPr>
                <w:b/>
                <w:bCs/>
                <w:color w:val="000000"/>
                <w:sz w:val="28"/>
                <w:szCs w:val="28"/>
              </w:rPr>
              <w:t xml:space="preserve"> </w:t>
            </w:r>
            <w:r w:rsidR="00F904F5" w:rsidRPr="00761309">
              <w:rPr>
                <w:b/>
                <w:bCs/>
                <w:color w:val="000000"/>
                <w:sz w:val="28"/>
                <w:szCs w:val="28"/>
              </w:rPr>
              <w:t>Л</w:t>
            </w:r>
          </w:p>
        </w:tc>
        <w:tc>
          <w:tcPr>
            <w:tcW w:w="850" w:type="dxa"/>
            <w:shd w:val="clear" w:color="auto" w:fill="FFFFFF"/>
          </w:tcPr>
          <w:p w:rsidR="00F904F5" w:rsidRPr="00761309" w:rsidRDefault="00F904F5" w:rsidP="0016104F">
            <w:pPr>
              <w:jc w:val="both"/>
              <w:rPr>
                <w:b/>
                <w:bCs/>
                <w:color w:val="000000"/>
                <w:sz w:val="28"/>
                <w:szCs w:val="28"/>
              </w:rPr>
            </w:pPr>
          </w:p>
          <w:p w:rsidR="00F904F5" w:rsidRPr="00761309" w:rsidRDefault="009B27BB" w:rsidP="0016104F">
            <w:pPr>
              <w:jc w:val="both"/>
              <w:rPr>
                <w:b/>
                <w:bCs/>
                <w:color w:val="000000"/>
                <w:sz w:val="28"/>
                <w:szCs w:val="28"/>
              </w:rPr>
            </w:pPr>
            <w:r w:rsidRPr="00761309">
              <w:rPr>
                <w:b/>
                <w:bCs/>
                <w:color w:val="000000"/>
                <w:sz w:val="28"/>
                <w:szCs w:val="28"/>
              </w:rPr>
              <w:t xml:space="preserve"> </w:t>
            </w:r>
            <w:r w:rsidR="00F904F5" w:rsidRPr="00761309">
              <w:rPr>
                <w:b/>
                <w:bCs/>
                <w:color w:val="000000"/>
                <w:sz w:val="28"/>
                <w:szCs w:val="28"/>
              </w:rPr>
              <w:t>С</w:t>
            </w:r>
          </w:p>
        </w:tc>
        <w:tc>
          <w:tcPr>
            <w:tcW w:w="1098" w:type="dxa"/>
            <w:shd w:val="clear" w:color="auto" w:fill="FFFFFF"/>
            <w:vAlign w:val="center"/>
          </w:tcPr>
          <w:p w:rsidR="00F904F5" w:rsidRPr="00761309" w:rsidRDefault="00F904F5" w:rsidP="0016104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F904F5" w:rsidRPr="00761309" w:rsidRDefault="00F904F5" w:rsidP="0016104F">
            <w:pPr>
              <w:jc w:val="both"/>
              <w:rPr>
                <w:b/>
                <w:bCs/>
                <w:color w:val="000000"/>
                <w:sz w:val="28"/>
                <w:szCs w:val="28"/>
              </w:rPr>
            </w:pPr>
          </w:p>
        </w:tc>
        <w:tc>
          <w:tcPr>
            <w:tcW w:w="2066" w:type="dxa"/>
            <w:shd w:val="clear" w:color="auto" w:fill="FFFFFF"/>
          </w:tcPr>
          <w:p w:rsidR="00F904F5" w:rsidRPr="00761309" w:rsidRDefault="00F904F5" w:rsidP="0016104F">
            <w:pPr>
              <w:jc w:val="both"/>
              <w:rPr>
                <w:b/>
                <w:bCs/>
                <w:color w:val="000000"/>
                <w:sz w:val="28"/>
                <w:szCs w:val="28"/>
              </w:rPr>
            </w:pPr>
            <w:r w:rsidRPr="00761309">
              <w:rPr>
                <w:color w:val="000000"/>
                <w:sz w:val="28"/>
                <w:szCs w:val="28"/>
              </w:rPr>
              <w:t>Тестирование</w:t>
            </w:r>
          </w:p>
        </w:tc>
      </w:tr>
      <w:tr w:rsidR="00F904F5" w:rsidRPr="00761309" w:rsidTr="0016104F">
        <w:tc>
          <w:tcPr>
            <w:tcW w:w="993"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1</w:t>
            </w:r>
          </w:p>
        </w:tc>
        <w:tc>
          <w:tcPr>
            <w:tcW w:w="3226" w:type="dxa"/>
            <w:shd w:val="clear" w:color="auto" w:fill="FFFFFF"/>
          </w:tcPr>
          <w:p w:rsidR="00F904F5" w:rsidRPr="00761309" w:rsidRDefault="00F904F5" w:rsidP="006D0B43">
            <w:pPr>
              <w:jc w:val="center"/>
              <w:rPr>
                <w:b/>
                <w:bCs/>
                <w:color w:val="000000"/>
                <w:sz w:val="28"/>
                <w:szCs w:val="28"/>
              </w:rPr>
            </w:pPr>
            <w:r w:rsidRPr="00761309">
              <w:rPr>
                <w:b/>
                <w:bCs/>
                <w:color w:val="000000"/>
                <w:sz w:val="28"/>
                <w:szCs w:val="28"/>
              </w:rPr>
              <w:t>2</w:t>
            </w:r>
          </w:p>
        </w:tc>
        <w:tc>
          <w:tcPr>
            <w:tcW w:w="567"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3</w:t>
            </w:r>
          </w:p>
        </w:tc>
        <w:tc>
          <w:tcPr>
            <w:tcW w:w="851"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4</w:t>
            </w:r>
          </w:p>
        </w:tc>
        <w:tc>
          <w:tcPr>
            <w:tcW w:w="850" w:type="dxa"/>
            <w:shd w:val="clear" w:color="auto" w:fill="FFFFFF"/>
          </w:tcPr>
          <w:p w:rsidR="00F904F5" w:rsidRPr="00761309" w:rsidRDefault="00F904F5" w:rsidP="006D0B43">
            <w:pPr>
              <w:jc w:val="center"/>
              <w:rPr>
                <w:color w:val="000000"/>
                <w:sz w:val="28"/>
                <w:szCs w:val="28"/>
              </w:rPr>
            </w:pPr>
            <w:r w:rsidRPr="00761309">
              <w:rPr>
                <w:color w:val="000000"/>
                <w:sz w:val="28"/>
                <w:szCs w:val="28"/>
              </w:rPr>
              <w:t>5</w:t>
            </w:r>
          </w:p>
        </w:tc>
        <w:tc>
          <w:tcPr>
            <w:tcW w:w="1098"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6</w:t>
            </w:r>
          </w:p>
        </w:tc>
        <w:tc>
          <w:tcPr>
            <w:tcW w:w="709"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7</w:t>
            </w:r>
          </w:p>
        </w:tc>
        <w:tc>
          <w:tcPr>
            <w:tcW w:w="2066" w:type="dxa"/>
            <w:shd w:val="clear" w:color="auto" w:fill="FFFFFF"/>
            <w:vAlign w:val="center"/>
          </w:tcPr>
          <w:p w:rsidR="00F904F5" w:rsidRPr="00761309" w:rsidRDefault="00F904F5" w:rsidP="006D0B43">
            <w:pPr>
              <w:jc w:val="center"/>
              <w:rPr>
                <w:color w:val="000000"/>
                <w:sz w:val="28"/>
                <w:szCs w:val="28"/>
              </w:rPr>
            </w:pPr>
            <w:r w:rsidRPr="00761309">
              <w:rPr>
                <w:color w:val="000000"/>
                <w:sz w:val="28"/>
                <w:szCs w:val="28"/>
              </w:rPr>
              <w:t>8</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1.</w:t>
            </w:r>
          </w:p>
        </w:tc>
        <w:tc>
          <w:tcPr>
            <w:tcW w:w="3226" w:type="dxa"/>
            <w:shd w:val="clear" w:color="auto" w:fill="FFFFFF"/>
          </w:tcPr>
          <w:p w:rsidR="00F904F5" w:rsidRPr="00761309" w:rsidRDefault="00F904F5" w:rsidP="0016104F">
            <w:pPr>
              <w:jc w:val="both"/>
              <w:rPr>
                <w:b/>
                <w:bCs/>
                <w:color w:val="000000"/>
                <w:sz w:val="28"/>
                <w:szCs w:val="28"/>
              </w:rPr>
            </w:pPr>
            <w:r w:rsidRPr="00761309">
              <w:rPr>
                <w:rFonts w:eastAsia="Times New Roman"/>
                <w:color w:val="000000"/>
                <w:sz w:val="28"/>
                <w:szCs w:val="28"/>
                <w:lang w:eastAsia="ru-RU"/>
              </w:rPr>
              <w:t>Особенности фармакотерапии в пожилом и старческом возрасте</w:t>
            </w:r>
          </w:p>
        </w:tc>
        <w:tc>
          <w:tcPr>
            <w:tcW w:w="567" w:type="dxa"/>
            <w:shd w:val="clear" w:color="auto" w:fill="FFFFFF"/>
            <w:vAlign w:val="center"/>
          </w:tcPr>
          <w:p w:rsidR="00F904F5" w:rsidRPr="00761309" w:rsidRDefault="008F1EE3"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850" w:type="dxa"/>
            <w:shd w:val="clear" w:color="auto" w:fill="FFFFFF"/>
          </w:tcPr>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применяемых в кардиологии</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r w:rsidRPr="00761309">
              <w:rPr>
                <w:color w:val="000000"/>
                <w:sz w:val="28"/>
                <w:szCs w:val="28"/>
              </w:rPr>
              <w:t>2</w:t>
            </w:r>
          </w:p>
        </w:tc>
        <w:tc>
          <w:tcPr>
            <w:tcW w:w="1098" w:type="dxa"/>
            <w:shd w:val="clear" w:color="auto" w:fill="FFFFFF"/>
            <w:vAlign w:val="center"/>
          </w:tcPr>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3.</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в пульмонологии у лиц пожилого и старческого возраста</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850" w:type="dxa"/>
            <w:shd w:val="clear" w:color="auto" w:fill="FFFFFF"/>
          </w:tcPr>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4.</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применяемых в гериатрической ревматологии</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5.</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в неврологии и психиатрии у лиц пожилого и старческого возраста</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850" w:type="dxa"/>
            <w:shd w:val="clear" w:color="auto" w:fill="FFFFFF"/>
          </w:tcPr>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6.</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применяемых в гериатрической гематологии</w:t>
            </w:r>
          </w:p>
        </w:tc>
        <w:tc>
          <w:tcPr>
            <w:tcW w:w="567"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r w:rsidRPr="00761309">
              <w:rPr>
                <w:color w:val="000000"/>
                <w:sz w:val="28"/>
                <w:szCs w:val="28"/>
              </w:rPr>
              <w:t>2</w:t>
            </w:r>
          </w:p>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lastRenderedPageBreak/>
              <w:t>7.</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средств, влияющих на желудочно-кишечный тракт</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2</w:t>
            </w: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8.</w:t>
            </w:r>
          </w:p>
        </w:tc>
        <w:tc>
          <w:tcPr>
            <w:tcW w:w="3226" w:type="dxa"/>
            <w:shd w:val="clear" w:color="auto" w:fill="FFFFFF"/>
          </w:tcPr>
          <w:p w:rsidR="00F904F5" w:rsidRPr="00761309" w:rsidRDefault="00F904F5" w:rsidP="0016104F">
            <w:pPr>
              <w:jc w:val="both"/>
              <w:rPr>
                <w:color w:val="000000"/>
                <w:sz w:val="28"/>
                <w:szCs w:val="28"/>
              </w:rPr>
            </w:pPr>
            <w:r w:rsidRPr="00761309">
              <w:rPr>
                <w:rFonts w:eastAsia="Times New Roman"/>
                <w:color w:val="000000"/>
                <w:sz w:val="28"/>
                <w:szCs w:val="28"/>
                <w:lang w:eastAsia="ru-RU"/>
              </w:rPr>
              <w:t>Клиническая фармакология гипогликемических препаратов</w:t>
            </w:r>
          </w:p>
        </w:tc>
        <w:tc>
          <w:tcPr>
            <w:tcW w:w="567" w:type="dxa"/>
            <w:shd w:val="clear" w:color="auto" w:fill="FFFFFF"/>
            <w:vAlign w:val="center"/>
          </w:tcPr>
          <w:p w:rsidR="00F904F5" w:rsidRPr="00761309" w:rsidRDefault="004F0246" w:rsidP="0016104F">
            <w:pPr>
              <w:jc w:val="both"/>
              <w:rPr>
                <w:color w:val="000000"/>
                <w:sz w:val="28"/>
                <w:szCs w:val="28"/>
              </w:rPr>
            </w:pPr>
            <w:r w:rsidRPr="00761309">
              <w:rPr>
                <w:color w:val="000000"/>
                <w:sz w:val="28"/>
                <w:szCs w:val="28"/>
              </w:rPr>
              <w:t>2</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p>
        </w:tc>
        <w:tc>
          <w:tcPr>
            <w:tcW w:w="1098" w:type="dxa"/>
            <w:shd w:val="clear" w:color="auto" w:fill="FFFFFF"/>
            <w:vAlign w:val="center"/>
          </w:tcPr>
          <w:p w:rsidR="00F904F5" w:rsidRPr="00761309" w:rsidRDefault="00F904F5" w:rsidP="0016104F">
            <w:pPr>
              <w:jc w:val="both"/>
              <w:rPr>
                <w:color w:val="000000"/>
                <w:sz w:val="28"/>
                <w:szCs w:val="28"/>
              </w:rPr>
            </w:pPr>
          </w:p>
          <w:p w:rsidR="00F904F5" w:rsidRPr="00761309" w:rsidRDefault="008F1EE3" w:rsidP="0016104F">
            <w:pPr>
              <w:jc w:val="both"/>
              <w:rPr>
                <w:color w:val="000000"/>
                <w:sz w:val="28"/>
                <w:szCs w:val="28"/>
              </w:rPr>
            </w:pPr>
            <w:r w:rsidRPr="00761309">
              <w:rPr>
                <w:color w:val="000000"/>
                <w:sz w:val="28"/>
                <w:szCs w:val="28"/>
              </w:rPr>
              <w:t>2</w:t>
            </w: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9.</w:t>
            </w:r>
          </w:p>
        </w:tc>
        <w:tc>
          <w:tcPr>
            <w:tcW w:w="3226" w:type="dxa"/>
            <w:shd w:val="clear" w:color="auto" w:fill="FFFFFF"/>
          </w:tcPr>
          <w:p w:rsidR="00F904F5" w:rsidRPr="00761309" w:rsidRDefault="00F904F5" w:rsidP="0016104F">
            <w:pPr>
              <w:jc w:val="both"/>
              <w:rPr>
                <w:bCs/>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зачёту</w:t>
            </w:r>
          </w:p>
        </w:tc>
        <w:tc>
          <w:tcPr>
            <w:tcW w:w="567" w:type="dxa"/>
            <w:shd w:val="clear" w:color="auto" w:fill="FFFFFF"/>
            <w:vAlign w:val="center"/>
          </w:tcPr>
          <w:p w:rsidR="00F904F5" w:rsidRPr="00761309" w:rsidRDefault="00F904F5" w:rsidP="0016104F">
            <w:pPr>
              <w:jc w:val="both"/>
              <w:rPr>
                <w:color w:val="000000"/>
                <w:sz w:val="28"/>
                <w:szCs w:val="28"/>
              </w:rPr>
            </w:pPr>
            <w:r w:rsidRPr="00761309">
              <w:rPr>
                <w:color w:val="000000"/>
                <w:sz w:val="28"/>
                <w:szCs w:val="28"/>
              </w:rPr>
              <w:t>1</w:t>
            </w:r>
          </w:p>
        </w:tc>
        <w:tc>
          <w:tcPr>
            <w:tcW w:w="851" w:type="dxa"/>
            <w:shd w:val="clear" w:color="auto" w:fill="FFFFFF"/>
            <w:vAlign w:val="center"/>
          </w:tcPr>
          <w:p w:rsidR="00F904F5" w:rsidRPr="00761309" w:rsidRDefault="00F904F5" w:rsidP="0016104F">
            <w:pPr>
              <w:jc w:val="both"/>
              <w:rPr>
                <w:color w:val="000000"/>
                <w:sz w:val="28"/>
                <w:szCs w:val="28"/>
              </w:rPr>
            </w:pPr>
          </w:p>
        </w:tc>
        <w:tc>
          <w:tcPr>
            <w:tcW w:w="850" w:type="dxa"/>
            <w:shd w:val="clear" w:color="auto" w:fill="FFFFFF"/>
          </w:tcPr>
          <w:p w:rsidR="00F904F5" w:rsidRPr="00761309" w:rsidRDefault="00F904F5" w:rsidP="0016104F">
            <w:pPr>
              <w:jc w:val="both"/>
              <w:rPr>
                <w:color w:val="000000"/>
                <w:sz w:val="28"/>
                <w:szCs w:val="28"/>
              </w:rPr>
            </w:pPr>
          </w:p>
          <w:p w:rsidR="008F1EE3" w:rsidRPr="00761309" w:rsidRDefault="008F1EE3" w:rsidP="0016104F">
            <w:pPr>
              <w:jc w:val="both"/>
              <w:rPr>
                <w:color w:val="000000"/>
                <w:sz w:val="28"/>
                <w:szCs w:val="28"/>
              </w:rPr>
            </w:pPr>
          </w:p>
          <w:p w:rsidR="008F1EE3" w:rsidRPr="00761309" w:rsidRDefault="008F1EE3" w:rsidP="0016104F">
            <w:pPr>
              <w:jc w:val="both"/>
              <w:rPr>
                <w:color w:val="000000"/>
                <w:sz w:val="28"/>
                <w:szCs w:val="28"/>
              </w:rPr>
            </w:pPr>
            <w:r w:rsidRPr="00761309">
              <w:rPr>
                <w:color w:val="000000"/>
                <w:sz w:val="28"/>
                <w:szCs w:val="28"/>
              </w:rPr>
              <w:t>1</w:t>
            </w:r>
          </w:p>
        </w:tc>
        <w:tc>
          <w:tcPr>
            <w:tcW w:w="1098" w:type="dxa"/>
            <w:shd w:val="clear" w:color="auto" w:fill="FFFFFF"/>
            <w:vAlign w:val="center"/>
          </w:tcPr>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p w:rsidR="00F904F5" w:rsidRPr="00761309" w:rsidRDefault="00F904F5" w:rsidP="0016104F">
            <w:pPr>
              <w:jc w:val="both"/>
              <w:rPr>
                <w:color w:val="000000"/>
                <w:sz w:val="28"/>
                <w:szCs w:val="28"/>
              </w:rPr>
            </w:pPr>
          </w:p>
        </w:tc>
        <w:tc>
          <w:tcPr>
            <w:tcW w:w="709" w:type="dxa"/>
            <w:shd w:val="clear" w:color="auto" w:fill="FFFFFF"/>
            <w:vAlign w:val="center"/>
          </w:tcPr>
          <w:p w:rsidR="00F904F5" w:rsidRPr="00761309" w:rsidRDefault="00F904F5" w:rsidP="0016104F">
            <w:pPr>
              <w:jc w:val="both"/>
              <w:rPr>
                <w:color w:val="000000"/>
                <w:sz w:val="28"/>
                <w:szCs w:val="28"/>
              </w:rPr>
            </w:pPr>
          </w:p>
        </w:tc>
        <w:tc>
          <w:tcPr>
            <w:tcW w:w="2066" w:type="dxa"/>
            <w:shd w:val="clear" w:color="auto" w:fill="FFFFFF"/>
            <w:vAlign w:val="center"/>
          </w:tcPr>
          <w:p w:rsidR="00F904F5" w:rsidRPr="00761309" w:rsidRDefault="00F904F5" w:rsidP="0016104F">
            <w:pPr>
              <w:jc w:val="center"/>
              <w:rPr>
                <w:color w:val="000000"/>
                <w:sz w:val="28"/>
                <w:szCs w:val="28"/>
              </w:rPr>
            </w:pPr>
            <w:r w:rsidRPr="00761309">
              <w:rPr>
                <w:color w:val="000000"/>
                <w:sz w:val="28"/>
                <w:szCs w:val="28"/>
              </w:rPr>
              <w:t>+</w:t>
            </w:r>
          </w:p>
        </w:tc>
      </w:tr>
      <w:tr w:rsidR="00F904F5" w:rsidRPr="00761309" w:rsidTr="0016104F">
        <w:tc>
          <w:tcPr>
            <w:tcW w:w="993" w:type="dxa"/>
            <w:tcBorders>
              <w:right w:val="nil"/>
            </w:tcBorders>
            <w:shd w:val="clear" w:color="auto" w:fill="FFFFFF"/>
            <w:vAlign w:val="center"/>
          </w:tcPr>
          <w:p w:rsidR="00F904F5" w:rsidRPr="00761309" w:rsidRDefault="00F904F5" w:rsidP="0016104F">
            <w:pPr>
              <w:jc w:val="both"/>
              <w:rPr>
                <w:b/>
                <w:bCs/>
                <w:color w:val="000000"/>
                <w:sz w:val="28"/>
                <w:szCs w:val="28"/>
              </w:rPr>
            </w:pPr>
          </w:p>
        </w:tc>
        <w:tc>
          <w:tcPr>
            <w:tcW w:w="3226" w:type="dxa"/>
            <w:tcBorders>
              <w:left w:val="nil"/>
            </w:tcBorders>
            <w:shd w:val="clear" w:color="auto" w:fill="FFFFFF"/>
            <w:vAlign w:val="center"/>
          </w:tcPr>
          <w:p w:rsidR="00F904F5" w:rsidRPr="00761309" w:rsidRDefault="00F904F5" w:rsidP="0016104F">
            <w:pPr>
              <w:autoSpaceDE w:val="0"/>
              <w:autoSpaceDN w:val="0"/>
              <w:adjustRightInd w:val="0"/>
              <w:jc w:val="both"/>
              <w:rPr>
                <w:b/>
                <w:bCs/>
                <w:color w:val="000000"/>
                <w:sz w:val="28"/>
                <w:szCs w:val="28"/>
              </w:rPr>
            </w:pPr>
            <w:r w:rsidRPr="00761309">
              <w:rPr>
                <w:b/>
                <w:bCs/>
                <w:color w:val="000000"/>
                <w:sz w:val="28"/>
                <w:szCs w:val="28"/>
              </w:rPr>
              <w:t>Итого:</w:t>
            </w:r>
          </w:p>
        </w:tc>
        <w:tc>
          <w:tcPr>
            <w:tcW w:w="567" w:type="dxa"/>
            <w:shd w:val="clear" w:color="auto" w:fill="FFFFFF"/>
            <w:vAlign w:val="center"/>
          </w:tcPr>
          <w:p w:rsidR="00F904F5" w:rsidRPr="00761309" w:rsidRDefault="008F1EE3" w:rsidP="0016104F">
            <w:pPr>
              <w:jc w:val="both"/>
              <w:rPr>
                <w:b/>
                <w:bCs/>
                <w:color w:val="000000"/>
                <w:sz w:val="28"/>
                <w:szCs w:val="28"/>
              </w:rPr>
            </w:pPr>
            <w:r w:rsidRPr="00761309">
              <w:rPr>
                <w:b/>
                <w:bCs/>
                <w:color w:val="000000"/>
                <w:sz w:val="28"/>
                <w:szCs w:val="28"/>
              </w:rPr>
              <w:t>17</w:t>
            </w:r>
          </w:p>
        </w:tc>
        <w:tc>
          <w:tcPr>
            <w:tcW w:w="851" w:type="dxa"/>
            <w:shd w:val="clear" w:color="auto" w:fill="FFFFFF"/>
            <w:vAlign w:val="center"/>
          </w:tcPr>
          <w:p w:rsidR="00F904F5" w:rsidRPr="00761309" w:rsidRDefault="008F1EE3" w:rsidP="0016104F">
            <w:pPr>
              <w:jc w:val="both"/>
              <w:rPr>
                <w:b/>
                <w:bCs/>
                <w:color w:val="000000"/>
                <w:sz w:val="28"/>
                <w:szCs w:val="28"/>
              </w:rPr>
            </w:pPr>
            <w:r w:rsidRPr="00761309">
              <w:rPr>
                <w:b/>
                <w:bCs/>
                <w:color w:val="000000"/>
                <w:sz w:val="28"/>
                <w:szCs w:val="28"/>
              </w:rPr>
              <w:t>6</w:t>
            </w:r>
          </w:p>
        </w:tc>
        <w:tc>
          <w:tcPr>
            <w:tcW w:w="850" w:type="dxa"/>
            <w:shd w:val="clear" w:color="auto" w:fill="FFFFFF"/>
          </w:tcPr>
          <w:p w:rsidR="00F904F5" w:rsidRPr="00761309" w:rsidRDefault="008F1EE3" w:rsidP="0016104F">
            <w:pPr>
              <w:jc w:val="both"/>
              <w:rPr>
                <w:b/>
                <w:bCs/>
                <w:color w:val="000000"/>
                <w:sz w:val="28"/>
                <w:szCs w:val="28"/>
              </w:rPr>
            </w:pPr>
            <w:r w:rsidRPr="00761309">
              <w:rPr>
                <w:b/>
                <w:bCs/>
                <w:color w:val="000000"/>
                <w:sz w:val="28"/>
                <w:szCs w:val="28"/>
              </w:rPr>
              <w:t>3</w:t>
            </w:r>
          </w:p>
        </w:tc>
        <w:tc>
          <w:tcPr>
            <w:tcW w:w="1098" w:type="dxa"/>
            <w:shd w:val="clear" w:color="auto" w:fill="FFFFFF"/>
            <w:vAlign w:val="center"/>
          </w:tcPr>
          <w:p w:rsidR="00F904F5" w:rsidRPr="00761309" w:rsidRDefault="008F1EE3" w:rsidP="0016104F">
            <w:pPr>
              <w:jc w:val="both"/>
              <w:rPr>
                <w:b/>
                <w:bCs/>
                <w:color w:val="000000"/>
                <w:sz w:val="28"/>
                <w:szCs w:val="28"/>
              </w:rPr>
            </w:pPr>
            <w:r w:rsidRPr="00761309">
              <w:rPr>
                <w:b/>
                <w:bCs/>
                <w:color w:val="000000"/>
                <w:sz w:val="28"/>
                <w:szCs w:val="28"/>
              </w:rPr>
              <w:t>8</w:t>
            </w:r>
          </w:p>
        </w:tc>
        <w:tc>
          <w:tcPr>
            <w:tcW w:w="709" w:type="dxa"/>
            <w:shd w:val="clear" w:color="auto" w:fill="FFFFFF"/>
            <w:vAlign w:val="center"/>
          </w:tcPr>
          <w:p w:rsidR="00F904F5" w:rsidRPr="00761309" w:rsidRDefault="00F904F5" w:rsidP="0016104F">
            <w:pPr>
              <w:jc w:val="both"/>
              <w:rPr>
                <w:b/>
                <w:bCs/>
                <w:color w:val="000000"/>
                <w:sz w:val="28"/>
                <w:szCs w:val="28"/>
              </w:rPr>
            </w:pPr>
          </w:p>
        </w:tc>
        <w:tc>
          <w:tcPr>
            <w:tcW w:w="2066" w:type="dxa"/>
            <w:shd w:val="clear" w:color="auto" w:fill="FFFFFF"/>
          </w:tcPr>
          <w:p w:rsidR="00F904F5" w:rsidRPr="00761309" w:rsidRDefault="00F904F5" w:rsidP="0016104F">
            <w:pPr>
              <w:jc w:val="both"/>
              <w:rPr>
                <w:bCs/>
                <w:color w:val="000000"/>
                <w:sz w:val="28"/>
                <w:szCs w:val="28"/>
              </w:rPr>
            </w:pPr>
          </w:p>
        </w:tc>
      </w:tr>
      <w:tr w:rsidR="00F904F5" w:rsidRPr="00761309" w:rsidTr="0016104F">
        <w:tc>
          <w:tcPr>
            <w:tcW w:w="4219" w:type="dxa"/>
            <w:gridSpan w:val="2"/>
            <w:shd w:val="clear" w:color="auto" w:fill="FFFFFF"/>
            <w:vAlign w:val="center"/>
          </w:tcPr>
          <w:p w:rsidR="00F904F5" w:rsidRPr="00761309" w:rsidRDefault="00F904F5" w:rsidP="0016104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567" w:type="dxa"/>
            <w:shd w:val="clear" w:color="auto" w:fill="FFFFFF"/>
            <w:vAlign w:val="center"/>
          </w:tcPr>
          <w:p w:rsidR="00F904F5" w:rsidRPr="00761309" w:rsidRDefault="00F904F5" w:rsidP="0016104F">
            <w:pPr>
              <w:jc w:val="both"/>
              <w:rPr>
                <w:bCs/>
                <w:color w:val="000000"/>
                <w:sz w:val="28"/>
                <w:szCs w:val="28"/>
              </w:rPr>
            </w:pPr>
            <w:r w:rsidRPr="00761309">
              <w:rPr>
                <w:bCs/>
                <w:color w:val="000000"/>
                <w:sz w:val="28"/>
                <w:szCs w:val="28"/>
              </w:rPr>
              <w:t>1</w:t>
            </w:r>
          </w:p>
        </w:tc>
        <w:tc>
          <w:tcPr>
            <w:tcW w:w="851" w:type="dxa"/>
            <w:shd w:val="clear" w:color="auto" w:fill="FFFFFF"/>
            <w:vAlign w:val="center"/>
          </w:tcPr>
          <w:p w:rsidR="00F904F5" w:rsidRPr="00761309" w:rsidRDefault="00F904F5" w:rsidP="0016104F">
            <w:pPr>
              <w:jc w:val="both"/>
              <w:rPr>
                <w:bCs/>
                <w:color w:val="000000"/>
                <w:sz w:val="28"/>
                <w:szCs w:val="28"/>
              </w:rPr>
            </w:pPr>
          </w:p>
        </w:tc>
        <w:tc>
          <w:tcPr>
            <w:tcW w:w="850" w:type="dxa"/>
            <w:shd w:val="clear" w:color="auto" w:fill="FFFFFF"/>
          </w:tcPr>
          <w:p w:rsidR="00F904F5" w:rsidRPr="00761309" w:rsidRDefault="00F904F5" w:rsidP="0016104F">
            <w:pPr>
              <w:jc w:val="both"/>
              <w:rPr>
                <w:bCs/>
                <w:color w:val="000000"/>
                <w:sz w:val="28"/>
                <w:szCs w:val="28"/>
              </w:rPr>
            </w:pPr>
          </w:p>
        </w:tc>
        <w:tc>
          <w:tcPr>
            <w:tcW w:w="1098" w:type="dxa"/>
            <w:shd w:val="clear" w:color="auto" w:fill="FFFFFF"/>
            <w:vAlign w:val="center"/>
          </w:tcPr>
          <w:p w:rsidR="00F904F5" w:rsidRPr="00761309" w:rsidRDefault="00F904F5" w:rsidP="0016104F">
            <w:pPr>
              <w:jc w:val="both"/>
              <w:rPr>
                <w:bCs/>
                <w:color w:val="000000"/>
                <w:sz w:val="28"/>
                <w:szCs w:val="28"/>
              </w:rPr>
            </w:pPr>
          </w:p>
        </w:tc>
        <w:tc>
          <w:tcPr>
            <w:tcW w:w="709" w:type="dxa"/>
            <w:shd w:val="clear" w:color="auto" w:fill="FFFFFF"/>
            <w:vAlign w:val="center"/>
          </w:tcPr>
          <w:p w:rsidR="00F904F5" w:rsidRPr="00761309" w:rsidRDefault="00F904F5" w:rsidP="0016104F">
            <w:pPr>
              <w:jc w:val="both"/>
              <w:rPr>
                <w:bCs/>
                <w:color w:val="000000"/>
                <w:sz w:val="28"/>
                <w:szCs w:val="28"/>
              </w:rPr>
            </w:pPr>
          </w:p>
        </w:tc>
        <w:tc>
          <w:tcPr>
            <w:tcW w:w="2066" w:type="dxa"/>
            <w:shd w:val="clear" w:color="auto" w:fill="FFFFFF"/>
          </w:tcPr>
          <w:p w:rsidR="00F904F5" w:rsidRPr="00761309" w:rsidRDefault="00F904F5" w:rsidP="0016104F">
            <w:pPr>
              <w:jc w:val="center"/>
              <w:rPr>
                <w:b/>
                <w:bCs/>
                <w:color w:val="000000"/>
                <w:sz w:val="28"/>
                <w:szCs w:val="28"/>
              </w:rPr>
            </w:pPr>
            <w:r w:rsidRPr="00761309">
              <w:rPr>
                <w:color w:val="000000"/>
                <w:sz w:val="28"/>
                <w:szCs w:val="28"/>
              </w:rPr>
              <w:t>Зачет</w:t>
            </w:r>
          </w:p>
        </w:tc>
      </w:tr>
      <w:tr w:rsidR="006D0B43" w:rsidRPr="00761309" w:rsidTr="000D1C61">
        <w:tc>
          <w:tcPr>
            <w:tcW w:w="4219" w:type="dxa"/>
            <w:gridSpan w:val="2"/>
            <w:shd w:val="clear" w:color="auto" w:fill="FFFFFF"/>
            <w:vAlign w:val="center"/>
          </w:tcPr>
          <w:p w:rsidR="006D0B43" w:rsidRPr="00761309" w:rsidRDefault="006D0B43" w:rsidP="0016104F">
            <w:pPr>
              <w:jc w:val="both"/>
              <w:rPr>
                <w:b/>
                <w:bCs/>
                <w:color w:val="000000"/>
                <w:sz w:val="28"/>
                <w:szCs w:val="28"/>
              </w:rPr>
            </w:pPr>
            <w:r w:rsidRPr="00761309">
              <w:rPr>
                <w:b/>
                <w:bCs/>
                <w:color w:val="000000"/>
                <w:sz w:val="28"/>
                <w:szCs w:val="28"/>
              </w:rPr>
              <w:t>Всего:</w:t>
            </w:r>
          </w:p>
        </w:tc>
        <w:tc>
          <w:tcPr>
            <w:tcW w:w="567" w:type="dxa"/>
            <w:shd w:val="clear" w:color="auto" w:fill="FFFFFF"/>
            <w:vAlign w:val="center"/>
          </w:tcPr>
          <w:p w:rsidR="006D0B43" w:rsidRPr="00761309" w:rsidRDefault="006D0B43" w:rsidP="0016104F">
            <w:pPr>
              <w:jc w:val="both"/>
              <w:rPr>
                <w:b/>
                <w:bCs/>
                <w:color w:val="000000"/>
                <w:sz w:val="28"/>
                <w:szCs w:val="28"/>
              </w:rPr>
            </w:pPr>
            <w:r w:rsidRPr="00761309">
              <w:rPr>
                <w:b/>
                <w:bCs/>
                <w:color w:val="000000"/>
                <w:sz w:val="28"/>
                <w:szCs w:val="28"/>
              </w:rPr>
              <w:t>18</w:t>
            </w:r>
          </w:p>
        </w:tc>
        <w:tc>
          <w:tcPr>
            <w:tcW w:w="851" w:type="dxa"/>
            <w:shd w:val="clear" w:color="auto" w:fill="FFFFFF"/>
            <w:vAlign w:val="center"/>
          </w:tcPr>
          <w:p w:rsidR="006D0B43" w:rsidRPr="00761309" w:rsidRDefault="006D0B43" w:rsidP="0016104F">
            <w:pPr>
              <w:jc w:val="both"/>
              <w:rPr>
                <w:b/>
                <w:bCs/>
                <w:color w:val="000000"/>
                <w:sz w:val="28"/>
                <w:szCs w:val="28"/>
              </w:rPr>
            </w:pPr>
            <w:r w:rsidRPr="00761309">
              <w:rPr>
                <w:b/>
                <w:bCs/>
                <w:color w:val="000000"/>
                <w:sz w:val="28"/>
                <w:szCs w:val="28"/>
              </w:rPr>
              <w:t>6</w:t>
            </w:r>
          </w:p>
        </w:tc>
        <w:tc>
          <w:tcPr>
            <w:tcW w:w="850" w:type="dxa"/>
            <w:shd w:val="clear" w:color="auto" w:fill="FFFFFF"/>
          </w:tcPr>
          <w:p w:rsidR="006D0B43" w:rsidRPr="00761309" w:rsidRDefault="006D0B43" w:rsidP="0016104F">
            <w:pPr>
              <w:jc w:val="both"/>
              <w:rPr>
                <w:b/>
                <w:bCs/>
                <w:color w:val="000000"/>
                <w:sz w:val="28"/>
                <w:szCs w:val="28"/>
              </w:rPr>
            </w:pPr>
            <w:r w:rsidRPr="00761309">
              <w:rPr>
                <w:b/>
                <w:bCs/>
                <w:color w:val="000000"/>
                <w:sz w:val="28"/>
                <w:szCs w:val="28"/>
              </w:rPr>
              <w:t>3</w:t>
            </w:r>
          </w:p>
        </w:tc>
        <w:tc>
          <w:tcPr>
            <w:tcW w:w="1098" w:type="dxa"/>
            <w:shd w:val="clear" w:color="auto" w:fill="FFFFFF"/>
            <w:vAlign w:val="center"/>
          </w:tcPr>
          <w:p w:rsidR="006D0B43" w:rsidRPr="00761309" w:rsidRDefault="006D0B43" w:rsidP="0016104F">
            <w:pPr>
              <w:jc w:val="both"/>
              <w:rPr>
                <w:b/>
                <w:bCs/>
                <w:color w:val="000000"/>
                <w:sz w:val="28"/>
                <w:szCs w:val="28"/>
              </w:rPr>
            </w:pPr>
            <w:r w:rsidRPr="00761309">
              <w:rPr>
                <w:b/>
                <w:bCs/>
                <w:color w:val="000000"/>
                <w:sz w:val="28"/>
                <w:szCs w:val="28"/>
              </w:rPr>
              <w:t>8</w:t>
            </w:r>
          </w:p>
        </w:tc>
        <w:tc>
          <w:tcPr>
            <w:tcW w:w="709" w:type="dxa"/>
            <w:shd w:val="clear" w:color="auto" w:fill="FFFFFF"/>
            <w:vAlign w:val="center"/>
          </w:tcPr>
          <w:p w:rsidR="006D0B43" w:rsidRPr="00761309" w:rsidRDefault="006D0B43" w:rsidP="0016104F">
            <w:pPr>
              <w:jc w:val="both"/>
              <w:rPr>
                <w:b/>
                <w:bCs/>
                <w:color w:val="000000"/>
                <w:sz w:val="28"/>
                <w:szCs w:val="28"/>
              </w:rPr>
            </w:pPr>
          </w:p>
        </w:tc>
        <w:tc>
          <w:tcPr>
            <w:tcW w:w="2066" w:type="dxa"/>
            <w:shd w:val="clear" w:color="auto" w:fill="FFFFFF"/>
          </w:tcPr>
          <w:p w:rsidR="006D0B43" w:rsidRPr="00761309" w:rsidRDefault="006D0B43" w:rsidP="0016104F">
            <w:pPr>
              <w:jc w:val="both"/>
              <w:rPr>
                <w:color w:val="000000"/>
                <w:sz w:val="28"/>
                <w:szCs w:val="28"/>
              </w:rPr>
            </w:pPr>
          </w:p>
        </w:tc>
      </w:tr>
    </w:tbl>
    <w:p w:rsidR="00F904F5" w:rsidRPr="00761309" w:rsidRDefault="00F904F5" w:rsidP="00F904F5">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19"/>
          <w:pgSz w:w="11906" w:h="16838"/>
          <w:pgMar w:top="1134" w:right="851" w:bottom="1134" w:left="1134" w:header="720" w:footer="709" w:gutter="0"/>
          <w:cols w:space="720"/>
          <w:docGrid w:linePitch="360"/>
        </w:sectPr>
      </w:pPr>
    </w:p>
    <w:p w:rsidR="005400A1" w:rsidRPr="00761309" w:rsidRDefault="005400A1" w:rsidP="00925EA3">
      <w:pPr>
        <w:keepNext/>
        <w:tabs>
          <w:tab w:val="left" w:pos="1701"/>
        </w:tabs>
        <w:ind w:firstLine="709"/>
        <w:jc w:val="both"/>
        <w:outlineLvl w:val="1"/>
        <w:rPr>
          <w:b/>
          <w:bCs/>
          <w:i/>
          <w:iCs/>
          <w:color w:val="000000"/>
          <w:sz w:val="28"/>
          <w:szCs w:val="24"/>
          <w:lang w:eastAsia="ru-RU"/>
        </w:rPr>
      </w:pPr>
      <w:r w:rsidRPr="00761309">
        <w:rPr>
          <w:b/>
          <w:bCs/>
          <w:i/>
          <w:iCs/>
          <w:color w:val="000000"/>
          <w:sz w:val="28"/>
          <w:szCs w:val="24"/>
          <w:lang w:eastAsia="ru-RU"/>
        </w:rPr>
        <w:lastRenderedPageBreak/>
        <w:t>5.2 Содержание модуля</w:t>
      </w:r>
    </w:p>
    <w:p w:rsidR="005400A1" w:rsidRPr="00761309" w:rsidRDefault="005400A1" w:rsidP="00925EA3">
      <w:pPr>
        <w:keepNext/>
        <w:tabs>
          <w:tab w:val="left" w:pos="1701"/>
        </w:tabs>
        <w:jc w:val="center"/>
        <w:outlineLvl w:val="1"/>
        <w:rPr>
          <w:b/>
          <w:bCs/>
          <w:i/>
          <w:iCs/>
          <w:color w:val="000000"/>
          <w:sz w:val="32"/>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3"/>
        <w:gridCol w:w="7628"/>
        <w:gridCol w:w="2695"/>
        <w:gridCol w:w="1942"/>
      </w:tblGrid>
      <w:tr w:rsidR="005400A1" w:rsidRPr="00761309" w:rsidTr="00B97FE5">
        <w:trPr>
          <w:trHeight w:val="822"/>
          <w:tblHeader/>
        </w:trPr>
        <w:tc>
          <w:tcPr>
            <w:tcW w:w="927" w:type="pct"/>
            <w:shd w:val="clear" w:color="auto" w:fill="FFFFFF"/>
            <w:vAlign w:val="center"/>
          </w:tcPr>
          <w:p w:rsidR="005400A1" w:rsidRPr="00761309" w:rsidRDefault="005400A1" w:rsidP="006D0B43">
            <w:pPr>
              <w:jc w:val="center"/>
              <w:rPr>
                <w:bCs/>
                <w:color w:val="000000"/>
                <w:sz w:val="28"/>
                <w:szCs w:val="28"/>
                <w:lang w:eastAsia="ru-RU"/>
              </w:rPr>
            </w:pPr>
            <w:r w:rsidRPr="00761309">
              <w:rPr>
                <w:bCs/>
                <w:color w:val="000000"/>
                <w:sz w:val="28"/>
                <w:szCs w:val="28"/>
                <w:lang w:eastAsia="ru-RU"/>
              </w:rPr>
              <w:t>Номер и название тем</w:t>
            </w:r>
          </w:p>
        </w:tc>
        <w:tc>
          <w:tcPr>
            <w:tcW w:w="2533" w:type="pct"/>
            <w:shd w:val="clear" w:color="auto" w:fill="FFFFFF"/>
            <w:vAlign w:val="center"/>
          </w:tcPr>
          <w:p w:rsidR="005400A1" w:rsidRPr="00761309" w:rsidRDefault="005400A1" w:rsidP="006D0B43">
            <w:pPr>
              <w:jc w:val="center"/>
              <w:rPr>
                <w:bCs/>
                <w:color w:val="000000"/>
                <w:sz w:val="28"/>
                <w:szCs w:val="28"/>
                <w:lang w:eastAsia="ru-RU"/>
              </w:rPr>
            </w:pPr>
            <w:r w:rsidRPr="00761309">
              <w:rPr>
                <w:bCs/>
                <w:color w:val="000000"/>
                <w:sz w:val="28"/>
                <w:szCs w:val="28"/>
                <w:lang w:eastAsia="ru-RU"/>
              </w:rPr>
              <w:t>Содержание тем</w:t>
            </w:r>
          </w:p>
          <w:p w:rsidR="005400A1" w:rsidRPr="00761309" w:rsidRDefault="005400A1" w:rsidP="006D0B43">
            <w:pPr>
              <w:jc w:val="center"/>
              <w:rPr>
                <w:bCs/>
                <w:color w:val="000000"/>
                <w:sz w:val="28"/>
                <w:szCs w:val="28"/>
                <w:lang w:eastAsia="ru-RU"/>
              </w:rPr>
            </w:pPr>
          </w:p>
        </w:tc>
        <w:tc>
          <w:tcPr>
            <w:tcW w:w="895" w:type="pct"/>
            <w:shd w:val="clear" w:color="auto" w:fill="FFFFFF"/>
          </w:tcPr>
          <w:p w:rsidR="005400A1" w:rsidRPr="00761309" w:rsidRDefault="005400A1" w:rsidP="00187C21">
            <w:pPr>
              <w:jc w:val="center"/>
              <w:rPr>
                <w:bCs/>
                <w:color w:val="000000"/>
                <w:sz w:val="28"/>
                <w:szCs w:val="28"/>
                <w:lang w:eastAsia="ru-RU"/>
              </w:rPr>
            </w:pPr>
            <w:r w:rsidRPr="00761309">
              <w:rPr>
                <w:bCs/>
                <w:color w:val="000000"/>
                <w:sz w:val="28"/>
                <w:szCs w:val="28"/>
                <w:lang w:eastAsia="ru-RU"/>
              </w:rPr>
              <w:t>Вид занятий (Л, ПЗ, С, ЛР)</w:t>
            </w:r>
          </w:p>
        </w:tc>
        <w:tc>
          <w:tcPr>
            <w:tcW w:w="645" w:type="pct"/>
            <w:shd w:val="clear" w:color="auto" w:fill="FFFFFF"/>
          </w:tcPr>
          <w:p w:rsidR="005400A1" w:rsidRPr="00761309" w:rsidRDefault="005400A1" w:rsidP="00187C21">
            <w:pPr>
              <w:jc w:val="center"/>
              <w:rPr>
                <w:bCs/>
                <w:color w:val="000000"/>
                <w:sz w:val="28"/>
                <w:szCs w:val="28"/>
                <w:lang w:eastAsia="ru-RU"/>
              </w:rPr>
            </w:pPr>
            <w:r w:rsidRPr="00761309">
              <w:rPr>
                <w:bCs/>
                <w:color w:val="000000"/>
                <w:sz w:val="28"/>
                <w:szCs w:val="28"/>
                <w:lang w:eastAsia="ru-RU"/>
              </w:rPr>
              <w:t>Количество часов, (ч.</w:t>
            </w:r>
            <w:r w:rsidRPr="00761309">
              <w:rPr>
                <w:bCs/>
                <w:color w:val="000000"/>
                <w:sz w:val="28"/>
                <w:szCs w:val="28"/>
              </w:rPr>
              <w:t>)/ зачетных единиц (з.е.)</w:t>
            </w:r>
          </w:p>
        </w:tc>
      </w:tr>
      <w:tr w:rsidR="005400A1" w:rsidRPr="00761309" w:rsidTr="00B97FE5">
        <w:trPr>
          <w:trHeight w:hRule="exact" w:val="6545"/>
        </w:trPr>
        <w:tc>
          <w:tcPr>
            <w:tcW w:w="927" w:type="pct"/>
          </w:tcPr>
          <w:p w:rsidR="005400A1" w:rsidRPr="00761309" w:rsidRDefault="00B97FE5" w:rsidP="006D0B43">
            <w:pPr>
              <w:rPr>
                <w:bCs/>
                <w:color w:val="000000"/>
                <w:sz w:val="28"/>
                <w:szCs w:val="28"/>
                <w:lang w:eastAsia="ru-RU"/>
              </w:rPr>
            </w:pPr>
            <w:r w:rsidRPr="00761309">
              <w:rPr>
                <w:rFonts w:eastAsia="Times New Roman"/>
                <w:color w:val="000000"/>
                <w:sz w:val="28"/>
                <w:szCs w:val="28"/>
                <w:lang w:eastAsia="ru-RU"/>
              </w:rPr>
              <w:t xml:space="preserve">1 </w:t>
            </w:r>
            <w:r w:rsidR="004B366C" w:rsidRPr="00761309">
              <w:rPr>
                <w:rFonts w:eastAsia="Times New Roman"/>
                <w:color w:val="000000"/>
                <w:sz w:val="28"/>
                <w:szCs w:val="28"/>
                <w:lang w:eastAsia="ru-RU"/>
              </w:rPr>
              <w:t>О</w:t>
            </w:r>
            <w:r w:rsidR="005400A1" w:rsidRPr="00761309">
              <w:rPr>
                <w:rFonts w:eastAsia="Times New Roman"/>
                <w:color w:val="000000"/>
                <w:sz w:val="28"/>
                <w:szCs w:val="28"/>
                <w:lang w:eastAsia="ru-RU"/>
              </w:rPr>
              <w:t>собенности фармакотерапии в пожилом и старческом возрасте</w:t>
            </w:r>
          </w:p>
        </w:tc>
        <w:tc>
          <w:tcPr>
            <w:tcW w:w="2533" w:type="pct"/>
          </w:tcPr>
          <w:p w:rsidR="005400A1" w:rsidRPr="00761309" w:rsidRDefault="005400A1" w:rsidP="006D0B43">
            <w:pPr>
              <w:pStyle w:val="Default"/>
              <w:rPr>
                <w:sz w:val="28"/>
                <w:szCs w:val="28"/>
              </w:rPr>
            </w:pPr>
            <w:r w:rsidRPr="00761309">
              <w:rPr>
                <w:bCs/>
                <w:sz w:val="28"/>
                <w:szCs w:val="28"/>
              </w:rPr>
              <w:t>Возрастные изменения организма, влияющие на фармакок</w:t>
            </w:r>
            <w:r w:rsidRPr="00761309">
              <w:rPr>
                <w:bCs/>
                <w:sz w:val="28"/>
                <w:szCs w:val="28"/>
              </w:rPr>
              <w:t>и</w:t>
            </w:r>
            <w:r w:rsidRPr="00761309">
              <w:rPr>
                <w:bCs/>
                <w:sz w:val="28"/>
                <w:szCs w:val="28"/>
              </w:rPr>
              <w:t>нетику и фармакодинамику лекарственных средств и бе</w:t>
            </w:r>
            <w:r w:rsidRPr="00761309">
              <w:rPr>
                <w:bCs/>
                <w:sz w:val="28"/>
                <w:szCs w:val="28"/>
              </w:rPr>
              <w:t>з</w:t>
            </w:r>
            <w:r w:rsidRPr="00761309">
              <w:rPr>
                <w:bCs/>
                <w:sz w:val="28"/>
                <w:szCs w:val="28"/>
              </w:rPr>
              <w:t>опасность лекарственной терапии. Оценка функции почек у лиц пожилого и старческого возраста. Цели фармакотерапии у лиц пожилого возраста. Ключевые моменты безопасности использования лекарственных средств у пациентов пожил</w:t>
            </w:r>
            <w:r w:rsidRPr="00761309">
              <w:rPr>
                <w:bCs/>
                <w:sz w:val="28"/>
                <w:szCs w:val="28"/>
              </w:rPr>
              <w:t>о</w:t>
            </w:r>
            <w:r w:rsidRPr="00761309">
              <w:rPr>
                <w:bCs/>
                <w:sz w:val="28"/>
                <w:szCs w:val="28"/>
              </w:rPr>
              <w:t>го/старческого возраста. Полипрагмазия, методы ее проф</w:t>
            </w:r>
            <w:r w:rsidRPr="00761309">
              <w:rPr>
                <w:bCs/>
                <w:sz w:val="28"/>
                <w:szCs w:val="28"/>
              </w:rPr>
              <w:t>и</w:t>
            </w:r>
            <w:r w:rsidRPr="00761309">
              <w:rPr>
                <w:bCs/>
                <w:sz w:val="28"/>
                <w:szCs w:val="28"/>
              </w:rPr>
              <w:t>лактики и корре</w:t>
            </w:r>
            <w:r w:rsidR="00C635FE" w:rsidRPr="00761309">
              <w:rPr>
                <w:bCs/>
                <w:sz w:val="28"/>
                <w:szCs w:val="28"/>
              </w:rPr>
              <w:t>кции</w:t>
            </w:r>
            <w:r w:rsidRPr="00761309">
              <w:rPr>
                <w:bCs/>
                <w:sz w:val="28"/>
                <w:szCs w:val="28"/>
              </w:rPr>
              <w:t xml:space="preserve"> </w:t>
            </w:r>
            <w:r w:rsidRPr="00761309">
              <w:rPr>
                <w:rFonts w:eastAsia="Times New Roman"/>
                <w:bCs/>
                <w:sz w:val="28"/>
                <w:szCs w:val="28"/>
              </w:rPr>
              <w:t>подход к терапии пациента со старч</w:t>
            </w:r>
            <w:r w:rsidRPr="00761309">
              <w:rPr>
                <w:rFonts w:eastAsia="Times New Roman"/>
                <w:bCs/>
                <w:sz w:val="28"/>
                <w:szCs w:val="28"/>
              </w:rPr>
              <w:t>е</w:t>
            </w:r>
            <w:r w:rsidRPr="00761309">
              <w:rPr>
                <w:rFonts w:eastAsia="Times New Roman"/>
                <w:bCs/>
                <w:sz w:val="28"/>
                <w:szCs w:val="28"/>
              </w:rPr>
              <w:t>ской астенией, основанный на учете мультиморбидности. О</w:t>
            </w:r>
            <w:r w:rsidRPr="00761309">
              <w:rPr>
                <w:bCs/>
                <w:sz w:val="28"/>
                <w:szCs w:val="28"/>
              </w:rPr>
              <w:t>бщие вопросы взаимодействия с пациентами пожил</w:t>
            </w:r>
            <w:r w:rsidRPr="00761309">
              <w:rPr>
                <w:bCs/>
                <w:sz w:val="28"/>
                <w:szCs w:val="28"/>
              </w:rPr>
              <w:t>о</w:t>
            </w:r>
            <w:r w:rsidRPr="00761309">
              <w:rPr>
                <w:bCs/>
                <w:sz w:val="28"/>
                <w:szCs w:val="28"/>
              </w:rPr>
              <w:t>го/старческого возраста и их родственниками/опекунами в отношении фармакотерапии. Шкала Бирса, шкала GerontoNet для оценки риска побочных реакций лекарственных средств у госпитализированных лиц 65 лет и старше. Гериатрические синдромы и потенциальные эффекты некоторых лекарстве</w:t>
            </w:r>
            <w:r w:rsidRPr="00761309">
              <w:rPr>
                <w:bCs/>
                <w:sz w:val="28"/>
                <w:szCs w:val="28"/>
              </w:rPr>
              <w:t>н</w:t>
            </w:r>
            <w:r w:rsidRPr="00761309">
              <w:rPr>
                <w:bCs/>
                <w:sz w:val="28"/>
                <w:szCs w:val="28"/>
              </w:rPr>
              <w:t>ных препаратов. Потенциально опасные эффекты приема л</w:t>
            </w:r>
            <w:r w:rsidRPr="00761309">
              <w:rPr>
                <w:bCs/>
                <w:sz w:val="28"/>
                <w:szCs w:val="28"/>
              </w:rPr>
              <w:t>е</w:t>
            </w:r>
            <w:r w:rsidRPr="00761309">
              <w:rPr>
                <w:bCs/>
                <w:sz w:val="28"/>
                <w:szCs w:val="28"/>
              </w:rPr>
              <w:t>карств у лиц пожилого и старческого возраста. Мониторир</w:t>
            </w:r>
            <w:r w:rsidRPr="00761309">
              <w:rPr>
                <w:bCs/>
                <w:sz w:val="28"/>
                <w:szCs w:val="28"/>
              </w:rPr>
              <w:t>у</w:t>
            </w:r>
            <w:r w:rsidRPr="00761309">
              <w:rPr>
                <w:bCs/>
                <w:sz w:val="28"/>
                <w:szCs w:val="28"/>
              </w:rPr>
              <w:t>емые показатели и частота их определения при приеме л</w:t>
            </w:r>
            <w:r w:rsidRPr="00761309">
              <w:rPr>
                <w:bCs/>
                <w:sz w:val="28"/>
                <w:szCs w:val="28"/>
              </w:rPr>
              <w:t>е</w:t>
            </w:r>
            <w:r w:rsidRPr="00761309">
              <w:rPr>
                <w:bCs/>
                <w:sz w:val="28"/>
                <w:szCs w:val="28"/>
              </w:rPr>
              <w:t>карственных препаратов лицами пожилого возраста. Сим</w:t>
            </w:r>
            <w:r w:rsidRPr="00761309">
              <w:rPr>
                <w:bCs/>
                <w:sz w:val="28"/>
                <w:szCs w:val="28"/>
              </w:rPr>
              <w:t>п</w:t>
            </w:r>
            <w:r w:rsidRPr="00761309">
              <w:rPr>
                <w:bCs/>
                <w:sz w:val="28"/>
                <w:szCs w:val="28"/>
              </w:rPr>
              <w:t>томы, связанные с прекращением или пропуском приема л</w:t>
            </w:r>
            <w:r w:rsidRPr="00761309">
              <w:rPr>
                <w:bCs/>
                <w:sz w:val="28"/>
                <w:szCs w:val="28"/>
              </w:rPr>
              <w:t>е</w:t>
            </w:r>
            <w:r w:rsidRPr="00761309">
              <w:rPr>
                <w:bCs/>
                <w:sz w:val="28"/>
                <w:szCs w:val="28"/>
              </w:rPr>
              <w:t>карственных препаратов у лиц пожилого и старческого во</w:t>
            </w:r>
            <w:r w:rsidRPr="00761309">
              <w:rPr>
                <w:bCs/>
                <w:sz w:val="28"/>
                <w:szCs w:val="28"/>
              </w:rPr>
              <w:t>з</w:t>
            </w:r>
            <w:r w:rsidRPr="00761309">
              <w:rPr>
                <w:bCs/>
                <w:sz w:val="28"/>
                <w:szCs w:val="28"/>
              </w:rPr>
              <w:t>раста. Типичные «фармакологические каскады» назначения лекарственных препаратов у лиц пожилого возраста.</w:t>
            </w:r>
            <w:r w:rsidRPr="00761309">
              <w:rPr>
                <w:sz w:val="28"/>
                <w:szCs w:val="28"/>
              </w:rPr>
              <w:t xml:space="preserve"> Анализ рациональности лекарственных назначений.</w:t>
            </w:r>
            <w:r w:rsidRPr="00761309">
              <w:rPr>
                <w:bCs/>
                <w:sz w:val="28"/>
                <w:szCs w:val="28"/>
              </w:rPr>
              <w:t xml:space="preserve"> Алгоритм «7 шагов» снижения риска полипрагмазии при фармакотерапии у пациентов пожилого и старческого возраста.</w:t>
            </w:r>
          </w:p>
        </w:tc>
        <w:tc>
          <w:tcPr>
            <w:tcW w:w="895"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645" w:type="pct"/>
          </w:tcPr>
          <w:p w:rsidR="005400A1" w:rsidRPr="00761309" w:rsidRDefault="00B97FE5" w:rsidP="00897ADB">
            <w:pPr>
              <w:jc w:val="center"/>
              <w:rPr>
                <w:color w:val="000000"/>
                <w:sz w:val="28"/>
                <w:szCs w:val="28"/>
                <w:lang w:eastAsia="ru-RU"/>
              </w:rPr>
            </w:pPr>
            <w:r w:rsidRPr="00761309">
              <w:rPr>
                <w:color w:val="000000"/>
                <w:sz w:val="28"/>
                <w:szCs w:val="28"/>
                <w:lang w:eastAsia="ru-RU"/>
              </w:rPr>
              <w:t>2</w:t>
            </w:r>
          </w:p>
        </w:tc>
      </w:tr>
      <w:tr w:rsidR="005400A1" w:rsidRPr="00761309" w:rsidTr="003E6D36">
        <w:trPr>
          <w:trHeight w:hRule="exact" w:val="7697"/>
        </w:trPr>
        <w:tc>
          <w:tcPr>
            <w:tcW w:w="927" w:type="pct"/>
          </w:tcPr>
          <w:p w:rsidR="005400A1" w:rsidRPr="00761309" w:rsidRDefault="00B97FE5" w:rsidP="006D0B43">
            <w:pPr>
              <w:rPr>
                <w:bCs/>
                <w:color w:val="000000"/>
                <w:sz w:val="28"/>
                <w:szCs w:val="28"/>
                <w:lang w:eastAsia="ru-RU"/>
              </w:rPr>
            </w:pPr>
            <w:r w:rsidRPr="00761309">
              <w:rPr>
                <w:rFonts w:eastAsia="Times New Roman"/>
                <w:color w:val="000000"/>
                <w:sz w:val="28"/>
                <w:szCs w:val="28"/>
                <w:lang w:eastAsia="ru-RU"/>
              </w:rPr>
              <w:lastRenderedPageBreak/>
              <w:t xml:space="preserve">2. </w:t>
            </w:r>
            <w:r w:rsidR="005400A1" w:rsidRPr="00761309">
              <w:rPr>
                <w:rFonts w:eastAsia="Times New Roman"/>
                <w:color w:val="000000"/>
                <w:sz w:val="28"/>
                <w:szCs w:val="28"/>
                <w:lang w:eastAsia="ru-RU"/>
              </w:rPr>
              <w:t>Клиническая фармакология средств, применяемых в кардиологии</w:t>
            </w:r>
          </w:p>
        </w:tc>
        <w:tc>
          <w:tcPr>
            <w:tcW w:w="2533" w:type="pct"/>
          </w:tcPr>
          <w:p w:rsidR="005400A1" w:rsidRDefault="00BD7374" w:rsidP="00BD7374">
            <w:pPr>
              <w:autoSpaceDE w:val="0"/>
              <w:autoSpaceDN w:val="0"/>
              <w:adjustRightInd w:val="0"/>
              <w:jc w:val="both"/>
              <w:rPr>
                <w:color w:val="000000"/>
                <w:sz w:val="28"/>
                <w:szCs w:val="28"/>
                <w:lang w:eastAsia="ru-RU"/>
              </w:rPr>
            </w:pPr>
            <w:r>
              <w:rPr>
                <w:color w:val="000000"/>
                <w:sz w:val="28"/>
                <w:szCs w:val="28"/>
                <w:lang w:eastAsia="ru-RU"/>
              </w:rPr>
              <w:t xml:space="preserve">Фармакодинамика и фармакокинетика антигипертензивных средств, побочные эффекты данной группы препаратов. Варианты взаимодействия различных групп антигипертензивных препаратов. </w:t>
            </w:r>
          </w:p>
          <w:p w:rsidR="00BD7374" w:rsidRDefault="00BD7374" w:rsidP="00BD7374">
            <w:pPr>
              <w:autoSpaceDE w:val="0"/>
              <w:autoSpaceDN w:val="0"/>
              <w:adjustRightInd w:val="0"/>
              <w:jc w:val="both"/>
              <w:rPr>
                <w:color w:val="000000"/>
                <w:sz w:val="28"/>
                <w:szCs w:val="28"/>
                <w:lang w:eastAsia="ru-RU"/>
              </w:rPr>
            </w:pPr>
            <w:r>
              <w:rPr>
                <w:color w:val="000000"/>
                <w:sz w:val="28"/>
                <w:szCs w:val="28"/>
                <w:lang w:eastAsia="ru-RU"/>
              </w:rPr>
              <w:t>Фармакодинамика и фармакокинетика антидиуретических средств, побочные эффекты данной группы препаратов, противопоказания  их применению.</w:t>
            </w:r>
          </w:p>
          <w:p w:rsidR="003E6D36" w:rsidRDefault="00BD7374" w:rsidP="00BD7374">
            <w:pPr>
              <w:autoSpaceDE w:val="0"/>
              <w:autoSpaceDN w:val="0"/>
              <w:adjustRightInd w:val="0"/>
              <w:jc w:val="both"/>
              <w:rPr>
                <w:color w:val="000000"/>
                <w:sz w:val="28"/>
                <w:szCs w:val="28"/>
                <w:lang w:eastAsia="ru-RU"/>
              </w:rPr>
            </w:pPr>
            <w:r>
              <w:rPr>
                <w:color w:val="000000"/>
                <w:sz w:val="28"/>
                <w:szCs w:val="28"/>
                <w:lang w:eastAsia="ru-RU"/>
              </w:rPr>
              <w:t>Блокаторы кальциевых каналов: классификация</w:t>
            </w:r>
            <w:r w:rsidR="003E6D36">
              <w:rPr>
                <w:color w:val="000000"/>
                <w:sz w:val="28"/>
                <w:szCs w:val="28"/>
                <w:lang w:eastAsia="ru-RU"/>
              </w:rPr>
              <w:t>, фармакодинамика и фармакокинетика, побочные эффекты.</w:t>
            </w:r>
          </w:p>
          <w:p w:rsidR="00BD7374" w:rsidRDefault="003E6D36" w:rsidP="00BD7374">
            <w:pPr>
              <w:autoSpaceDE w:val="0"/>
              <w:autoSpaceDN w:val="0"/>
              <w:adjustRightInd w:val="0"/>
              <w:jc w:val="both"/>
              <w:rPr>
                <w:color w:val="000000"/>
                <w:sz w:val="28"/>
                <w:szCs w:val="28"/>
                <w:lang w:eastAsia="ru-RU"/>
              </w:rPr>
            </w:pPr>
            <w:r>
              <w:rPr>
                <w:color w:val="000000"/>
                <w:sz w:val="28"/>
                <w:szCs w:val="28"/>
                <w:lang w:eastAsia="ru-RU"/>
              </w:rPr>
              <w:t>Противоаритмические средства: классификация, механизм действия, побочные эффекты, особенности применения</w:t>
            </w:r>
            <w:r w:rsidR="00BD7374">
              <w:rPr>
                <w:color w:val="000000"/>
                <w:sz w:val="28"/>
                <w:szCs w:val="28"/>
                <w:lang w:eastAsia="ru-RU"/>
              </w:rPr>
              <w:t>.</w:t>
            </w:r>
            <w:r>
              <w:rPr>
                <w:color w:val="000000"/>
                <w:sz w:val="28"/>
                <w:szCs w:val="28"/>
                <w:lang w:eastAsia="ru-RU"/>
              </w:rPr>
              <w:t xml:space="preserve"> Взаимодействие  антиаритмических препаратов с другими лекарственными средствами.</w:t>
            </w:r>
          </w:p>
          <w:p w:rsidR="003E6D36" w:rsidRDefault="003E6D36" w:rsidP="00BD7374">
            <w:pPr>
              <w:autoSpaceDE w:val="0"/>
              <w:autoSpaceDN w:val="0"/>
              <w:adjustRightInd w:val="0"/>
              <w:jc w:val="both"/>
              <w:rPr>
                <w:color w:val="000000"/>
                <w:sz w:val="28"/>
                <w:szCs w:val="28"/>
                <w:lang w:eastAsia="ru-RU"/>
              </w:rPr>
            </w:pPr>
            <w:r>
              <w:rPr>
                <w:color w:val="000000"/>
                <w:sz w:val="28"/>
                <w:szCs w:val="28"/>
                <w:lang w:eastAsia="ru-RU"/>
              </w:rPr>
              <w:t>Сердечные гликозиды: фармакодинамика и фармакокинетика, побочные эффекты. Взаимодействие сердечных гликозидов с другими лекарственными средствами.</w:t>
            </w:r>
          </w:p>
          <w:p w:rsidR="003E6D36" w:rsidRDefault="003E6D36" w:rsidP="00BD7374">
            <w:pPr>
              <w:autoSpaceDE w:val="0"/>
              <w:autoSpaceDN w:val="0"/>
              <w:adjustRightInd w:val="0"/>
              <w:jc w:val="both"/>
              <w:rPr>
                <w:color w:val="000000"/>
                <w:sz w:val="28"/>
                <w:szCs w:val="28"/>
                <w:lang w:eastAsia="ru-RU"/>
              </w:rPr>
            </w:pPr>
            <w:r>
              <w:rPr>
                <w:color w:val="000000"/>
                <w:sz w:val="28"/>
                <w:szCs w:val="28"/>
                <w:lang w:eastAsia="ru-RU"/>
              </w:rPr>
              <w:t>Нитраты: фармакодинамика и фармакокинетика, побочные эффекты.</w:t>
            </w:r>
          </w:p>
          <w:p w:rsidR="003E6D36" w:rsidRDefault="003E6D36" w:rsidP="003E6D36">
            <w:pPr>
              <w:autoSpaceDE w:val="0"/>
              <w:autoSpaceDN w:val="0"/>
              <w:adjustRightInd w:val="0"/>
              <w:jc w:val="both"/>
              <w:rPr>
                <w:color w:val="000000"/>
                <w:sz w:val="28"/>
                <w:szCs w:val="28"/>
                <w:lang w:eastAsia="ru-RU"/>
              </w:rPr>
            </w:pPr>
            <w:r>
              <w:rPr>
                <w:color w:val="000000"/>
                <w:sz w:val="28"/>
                <w:szCs w:val="28"/>
                <w:lang w:eastAsia="ru-RU"/>
              </w:rPr>
              <w:t>Бета-адреноблокаторы: классификация, фармакодинамика и фармакокинетика, побочные эффекты.</w:t>
            </w:r>
          </w:p>
          <w:p w:rsidR="003E6D36" w:rsidRPr="00761309" w:rsidRDefault="003E6D36" w:rsidP="003E6D36">
            <w:pPr>
              <w:autoSpaceDE w:val="0"/>
              <w:autoSpaceDN w:val="0"/>
              <w:adjustRightInd w:val="0"/>
              <w:jc w:val="both"/>
              <w:rPr>
                <w:color w:val="000000"/>
                <w:sz w:val="28"/>
                <w:szCs w:val="28"/>
                <w:lang w:eastAsia="ru-RU"/>
              </w:rPr>
            </w:pPr>
            <w:r>
              <w:rPr>
                <w:color w:val="000000"/>
                <w:sz w:val="28"/>
                <w:szCs w:val="28"/>
                <w:lang w:eastAsia="ru-RU"/>
              </w:rPr>
              <w:t>Противоаритмические средства: классификация, механизм действия, побочные эффекты, особенности применения.</w:t>
            </w:r>
          </w:p>
        </w:tc>
        <w:tc>
          <w:tcPr>
            <w:tcW w:w="895" w:type="pct"/>
          </w:tcPr>
          <w:p w:rsidR="005400A1" w:rsidRPr="00761309" w:rsidRDefault="005400A1" w:rsidP="00187C21">
            <w:pPr>
              <w:jc w:val="center"/>
              <w:rPr>
                <w:color w:val="000000"/>
                <w:sz w:val="28"/>
                <w:szCs w:val="28"/>
                <w:lang w:eastAsia="ru-RU"/>
              </w:rPr>
            </w:pPr>
          </w:p>
          <w:p w:rsidR="005400A1" w:rsidRPr="00761309" w:rsidRDefault="008F1EE3" w:rsidP="00187C21">
            <w:pPr>
              <w:jc w:val="center"/>
              <w:rPr>
                <w:color w:val="000000"/>
                <w:sz w:val="28"/>
                <w:szCs w:val="28"/>
                <w:lang w:eastAsia="ru-RU"/>
              </w:rPr>
            </w:pPr>
            <w:r w:rsidRPr="00761309">
              <w:rPr>
                <w:color w:val="000000"/>
                <w:sz w:val="28"/>
                <w:szCs w:val="28"/>
                <w:lang w:eastAsia="ru-RU"/>
              </w:rPr>
              <w:t>Семинар</w:t>
            </w:r>
          </w:p>
        </w:tc>
        <w:tc>
          <w:tcPr>
            <w:tcW w:w="645" w:type="pct"/>
          </w:tcPr>
          <w:p w:rsidR="005400A1" w:rsidRPr="00761309" w:rsidRDefault="005400A1" w:rsidP="00187C21">
            <w:pPr>
              <w:jc w:val="center"/>
              <w:rPr>
                <w:color w:val="000000"/>
                <w:sz w:val="28"/>
                <w:szCs w:val="28"/>
                <w:lang w:eastAsia="ru-RU"/>
              </w:rPr>
            </w:pPr>
          </w:p>
          <w:p w:rsidR="005400A1" w:rsidRPr="00761309" w:rsidRDefault="00B97FE5" w:rsidP="00187C21">
            <w:pPr>
              <w:jc w:val="center"/>
              <w:rPr>
                <w:color w:val="000000"/>
                <w:sz w:val="28"/>
                <w:szCs w:val="28"/>
                <w:lang w:eastAsia="ru-RU"/>
              </w:rPr>
            </w:pPr>
            <w:r w:rsidRPr="00761309">
              <w:rPr>
                <w:color w:val="000000"/>
                <w:sz w:val="28"/>
                <w:szCs w:val="28"/>
                <w:lang w:eastAsia="ru-RU"/>
              </w:rPr>
              <w:t>2</w:t>
            </w:r>
          </w:p>
        </w:tc>
      </w:tr>
      <w:tr w:rsidR="005400A1" w:rsidRPr="00761309" w:rsidTr="000A6587">
        <w:trPr>
          <w:trHeight w:hRule="exact" w:val="3019"/>
        </w:trPr>
        <w:tc>
          <w:tcPr>
            <w:tcW w:w="927" w:type="pct"/>
          </w:tcPr>
          <w:p w:rsidR="005400A1" w:rsidRPr="00761309" w:rsidRDefault="005400A1" w:rsidP="006D0B43">
            <w:pPr>
              <w:rPr>
                <w:bCs/>
                <w:color w:val="000000"/>
                <w:sz w:val="28"/>
                <w:szCs w:val="28"/>
                <w:lang w:eastAsia="ru-RU"/>
              </w:rPr>
            </w:pPr>
            <w:r w:rsidRPr="00761309">
              <w:rPr>
                <w:bCs/>
                <w:color w:val="000000"/>
                <w:sz w:val="28"/>
                <w:szCs w:val="28"/>
                <w:lang w:eastAsia="ru-RU"/>
              </w:rPr>
              <w:lastRenderedPageBreak/>
              <w:t>3.</w:t>
            </w:r>
            <w:r w:rsidRPr="00761309">
              <w:rPr>
                <w:rFonts w:eastAsia="Times New Roman"/>
                <w:color w:val="000000"/>
                <w:sz w:val="28"/>
                <w:szCs w:val="28"/>
                <w:lang w:eastAsia="ru-RU"/>
              </w:rPr>
              <w:t xml:space="preserve"> Клиническая фармакология средств в пульмонологии у лиц пожилого и старческого возраста</w:t>
            </w:r>
          </w:p>
        </w:tc>
        <w:tc>
          <w:tcPr>
            <w:tcW w:w="2533" w:type="pct"/>
          </w:tcPr>
          <w:p w:rsidR="005400A1" w:rsidRDefault="003E6D36" w:rsidP="006D0B43">
            <w:pPr>
              <w:autoSpaceDE w:val="0"/>
              <w:autoSpaceDN w:val="0"/>
              <w:adjustRightInd w:val="0"/>
              <w:jc w:val="both"/>
              <w:rPr>
                <w:color w:val="000000"/>
                <w:sz w:val="28"/>
                <w:szCs w:val="28"/>
                <w:lang w:eastAsia="ru-RU"/>
              </w:rPr>
            </w:pPr>
            <w:r>
              <w:rPr>
                <w:color w:val="000000"/>
                <w:sz w:val="28"/>
                <w:szCs w:val="28"/>
                <w:lang w:eastAsia="ru-RU"/>
              </w:rPr>
              <w:t xml:space="preserve">Антибиотикотерапия: классификация антибактериальных средств, фармакодинамика и фармакокинетика, побочные эффекты, комбинация АБП. Возможные реакции взаимодействия  противовоспалительных </w:t>
            </w:r>
            <w:r w:rsidR="000A6587">
              <w:rPr>
                <w:color w:val="000000"/>
                <w:sz w:val="28"/>
                <w:szCs w:val="28"/>
                <w:lang w:eastAsia="ru-RU"/>
              </w:rPr>
              <w:t xml:space="preserve">   и антибактериальных препаратов с другими лекарственными средствами.</w:t>
            </w:r>
          </w:p>
          <w:p w:rsidR="003E6D36" w:rsidRDefault="003E6D36" w:rsidP="006D0B43">
            <w:pPr>
              <w:autoSpaceDE w:val="0"/>
              <w:autoSpaceDN w:val="0"/>
              <w:adjustRightInd w:val="0"/>
              <w:jc w:val="both"/>
              <w:rPr>
                <w:color w:val="000000"/>
                <w:sz w:val="28"/>
                <w:szCs w:val="28"/>
                <w:lang w:eastAsia="ru-RU"/>
              </w:rPr>
            </w:pPr>
            <w:r>
              <w:rPr>
                <w:color w:val="000000"/>
                <w:sz w:val="28"/>
                <w:szCs w:val="28"/>
                <w:lang w:eastAsia="ru-RU"/>
              </w:rPr>
              <w:t>Бронходилататоры: бета-2-адреностимуляторы, М-холиноблокаторы, препараты теофиллина. Механизм действия, побочные эффекты.</w:t>
            </w:r>
          </w:p>
          <w:p w:rsidR="000A6587" w:rsidRPr="00761309" w:rsidRDefault="000A6587" w:rsidP="006D0B43">
            <w:pPr>
              <w:autoSpaceDE w:val="0"/>
              <w:autoSpaceDN w:val="0"/>
              <w:adjustRightInd w:val="0"/>
              <w:jc w:val="both"/>
              <w:rPr>
                <w:color w:val="000000"/>
                <w:sz w:val="28"/>
                <w:szCs w:val="28"/>
                <w:lang w:eastAsia="ru-RU"/>
              </w:rPr>
            </w:pPr>
          </w:p>
        </w:tc>
        <w:tc>
          <w:tcPr>
            <w:tcW w:w="895" w:type="pct"/>
          </w:tcPr>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645" w:type="pct"/>
          </w:tcPr>
          <w:p w:rsidR="005400A1" w:rsidRPr="00761309" w:rsidRDefault="008F1EE3" w:rsidP="00490A74">
            <w:pPr>
              <w:jc w:val="center"/>
              <w:rPr>
                <w:color w:val="000000"/>
                <w:sz w:val="28"/>
                <w:szCs w:val="28"/>
                <w:lang w:eastAsia="ru-RU"/>
              </w:rPr>
            </w:pPr>
            <w:r w:rsidRPr="00761309">
              <w:rPr>
                <w:color w:val="000000"/>
                <w:sz w:val="28"/>
                <w:szCs w:val="28"/>
                <w:lang w:eastAsia="ru-RU"/>
              </w:rPr>
              <w:t>2</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0A6587">
        <w:trPr>
          <w:trHeight w:hRule="exact" w:val="2693"/>
        </w:trPr>
        <w:tc>
          <w:tcPr>
            <w:tcW w:w="927" w:type="pct"/>
          </w:tcPr>
          <w:p w:rsidR="005400A1" w:rsidRPr="00761309" w:rsidRDefault="005400A1" w:rsidP="006D0B43">
            <w:pPr>
              <w:rPr>
                <w:color w:val="000000"/>
                <w:sz w:val="28"/>
                <w:szCs w:val="28"/>
              </w:rPr>
            </w:pPr>
            <w:r w:rsidRPr="00761309">
              <w:rPr>
                <w:color w:val="000000"/>
                <w:sz w:val="28"/>
                <w:szCs w:val="28"/>
              </w:rPr>
              <w:t>4.</w:t>
            </w:r>
            <w:r w:rsidRPr="00761309">
              <w:rPr>
                <w:rFonts w:eastAsia="Times New Roman"/>
                <w:color w:val="000000"/>
                <w:sz w:val="28"/>
                <w:szCs w:val="28"/>
                <w:lang w:eastAsia="ru-RU"/>
              </w:rPr>
              <w:t xml:space="preserve"> Клиническая фармакология средств, применяемых в гериатрической ревматологии</w:t>
            </w:r>
          </w:p>
        </w:tc>
        <w:tc>
          <w:tcPr>
            <w:tcW w:w="2533" w:type="pct"/>
          </w:tcPr>
          <w:p w:rsidR="005400A1" w:rsidRDefault="000A6587" w:rsidP="006D0B43">
            <w:pPr>
              <w:autoSpaceDE w:val="0"/>
              <w:autoSpaceDN w:val="0"/>
              <w:adjustRightInd w:val="0"/>
              <w:jc w:val="both"/>
              <w:rPr>
                <w:color w:val="000000"/>
                <w:sz w:val="28"/>
                <w:szCs w:val="28"/>
                <w:lang w:eastAsia="ru-RU"/>
              </w:rPr>
            </w:pPr>
            <w:r>
              <w:rPr>
                <w:color w:val="000000"/>
                <w:sz w:val="28"/>
                <w:szCs w:val="28"/>
                <w:lang w:eastAsia="ru-RU"/>
              </w:rPr>
              <w:t>Нестероидные противовоспалительные препараты: фармакодинамика, фармакокинетика, побочные эффекты. Особенности применения у пациентов пожилого и старческого возраста.</w:t>
            </w:r>
          </w:p>
          <w:p w:rsidR="000A6587" w:rsidRDefault="000A6587" w:rsidP="006D0B43">
            <w:pPr>
              <w:autoSpaceDE w:val="0"/>
              <w:autoSpaceDN w:val="0"/>
              <w:adjustRightInd w:val="0"/>
              <w:jc w:val="both"/>
              <w:rPr>
                <w:color w:val="000000"/>
                <w:sz w:val="28"/>
                <w:szCs w:val="28"/>
                <w:lang w:eastAsia="ru-RU"/>
              </w:rPr>
            </w:pPr>
            <w:r>
              <w:rPr>
                <w:color w:val="000000"/>
                <w:sz w:val="28"/>
                <w:szCs w:val="28"/>
                <w:lang w:eastAsia="ru-RU"/>
              </w:rPr>
              <w:t>Хондропротекторы: механизм действия, комбинация данной группы препаратов с НПВП.</w:t>
            </w:r>
          </w:p>
          <w:p w:rsidR="000A6587" w:rsidRPr="00761309" w:rsidRDefault="000A6587" w:rsidP="006D0B43">
            <w:pPr>
              <w:autoSpaceDE w:val="0"/>
              <w:autoSpaceDN w:val="0"/>
              <w:adjustRightInd w:val="0"/>
              <w:jc w:val="both"/>
              <w:rPr>
                <w:color w:val="000000"/>
                <w:sz w:val="28"/>
                <w:szCs w:val="28"/>
                <w:lang w:eastAsia="ru-RU"/>
              </w:rPr>
            </w:pPr>
            <w:r>
              <w:rPr>
                <w:color w:val="000000"/>
                <w:sz w:val="28"/>
                <w:szCs w:val="28"/>
                <w:lang w:eastAsia="ru-RU"/>
              </w:rPr>
              <w:t>Базисные противовоспалительные препараты: механизм действия, особенности применения, побочные эффекты.</w:t>
            </w:r>
          </w:p>
        </w:tc>
        <w:tc>
          <w:tcPr>
            <w:tcW w:w="895" w:type="pct"/>
          </w:tcPr>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645" w:type="pct"/>
          </w:tcPr>
          <w:p w:rsidR="005400A1" w:rsidRPr="00761309" w:rsidRDefault="005400A1" w:rsidP="00490A74">
            <w:pPr>
              <w:jc w:val="center"/>
              <w:rPr>
                <w:color w:val="000000"/>
                <w:sz w:val="28"/>
                <w:szCs w:val="28"/>
                <w:lang w:eastAsia="ru-RU"/>
              </w:rPr>
            </w:pPr>
          </w:p>
          <w:p w:rsidR="005400A1" w:rsidRPr="00761309" w:rsidRDefault="00B97FE5" w:rsidP="00490A74">
            <w:pPr>
              <w:jc w:val="center"/>
              <w:rPr>
                <w:color w:val="000000"/>
                <w:sz w:val="28"/>
                <w:szCs w:val="28"/>
                <w:lang w:eastAsia="ru-RU"/>
              </w:rPr>
            </w:pPr>
            <w:r w:rsidRPr="00761309">
              <w:rPr>
                <w:color w:val="000000"/>
                <w:sz w:val="28"/>
                <w:szCs w:val="28"/>
                <w:lang w:eastAsia="ru-RU"/>
              </w:rPr>
              <w:t>2</w:t>
            </w:r>
          </w:p>
        </w:tc>
      </w:tr>
      <w:tr w:rsidR="005400A1" w:rsidRPr="00761309" w:rsidTr="000A6587">
        <w:trPr>
          <w:trHeight w:hRule="exact" w:val="4861"/>
        </w:trPr>
        <w:tc>
          <w:tcPr>
            <w:tcW w:w="927" w:type="pct"/>
          </w:tcPr>
          <w:p w:rsidR="005400A1" w:rsidRPr="00761309" w:rsidRDefault="005400A1" w:rsidP="006D0B43">
            <w:pPr>
              <w:rPr>
                <w:color w:val="000000"/>
                <w:sz w:val="28"/>
                <w:szCs w:val="28"/>
              </w:rPr>
            </w:pPr>
            <w:r w:rsidRPr="00761309">
              <w:rPr>
                <w:color w:val="000000"/>
                <w:sz w:val="28"/>
                <w:szCs w:val="28"/>
              </w:rPr>
              <w:lastRenderedPageBreak/>
              <w:t>5.</w:t>
            </w:r>
            <w:r w:rsidRPr="00761309">
              <w:rPr>
                <w:rFonts w:eastAsia="Times New Roman"/>
                <w:color w:val="000000"/>
                <w:sz w:val="28"/>
                <w:szCs w:val="28"/>
                <w:lang w:eastAsia="ru-RU"/>
              </w:rPr>
              <w:t xml:space="preserve"> Клиническая фармакология средств в неврологии и психиатрии у лиц пожилого и старческого возраста</w:t>
            </w:r>
          </w:p>
        </w:tc>
        <w:tc>
          <w:tcPr>
            <w:tcW w:w="2533" w:type="pct"/>
          </w:tcPr>
          <w:p w:rsidR="000A6587" w:rsidRDefault="000A6587" w:rsidP="000A6587">
            <w:pPr>
              <w:autoSpaceDE w:val="0"/>
              <w:autoSpaceDN w:val="0"/>
              <w:adjustRightInd w:val="0"/>
              <w:jc w:val="both"/>
              <w:rPr>
                <w:color w:val="000000"/>
                <w:sz w:val="28"/>
                <w:szCs w:val="28"/>
                <w:lang w:eastAsia="ru-RU"/>
              </w:rPr>
            </w:pPr>
            <w:r>
              <w:rPr>
                <w:color w:val="000000"/>
                <w:sz w:val="28"/>
                <w:szCs w:val="28"/>
                <w:lang w:eastAsia="ru-RU"/>
              </w:rPr>
              <w:t>Снотворные средства: классификация, фармакодинамика, фармакокинетика, побочные эффекты. Особенности применения у пациентов пожилого и старческого возраста.</w:t>
            </w:r>
          </w:p>
          <w:p w:rsidR="000A6587" w:rsidRDefault="000A6587" w:rsidP="000A6587">
            <w:pPr>
              <w:autoSpaceDE w:val="0"/>
              <w:autoSpaceDN w:val="0"/>
              <w:adjustRightInd w:val="0"/>
              <w:jc w:val="both"/>
              <w:rPr>
                <w:color w:val="000000"/>
                <w:sz w:val="28"/>
                <w:szCs w:val="28"/>
                <w:lang w:eastAsia="ru-RU"/>
              </w:rPr>
            </w:pPr>
            <w:r>
              <w:rPr>
                <w:color w:val="000000"/>
                <w:sz w:val="28"/>
                <w:szCs w:val="28"/>
                <w:lang w:eastAsia="ru-RU"/>
              </w:rPr>
              <w:t>Психотропные средства: классификация, фармакодинамика, фармакокинетика, побочные эффекты. Особенности применения у пациентов пожилого и старческого возраста.</w:t>
            </w:r>
          </w:p>
          <w:p w:rsidR="000A6587" w:rsidRDefault="000A6587" w:rsidP="000A6587">
            <w:pPr>
              <w:autoSpaceDE w:val="0"/>
              <w:autoSpaceDN w:val="0"/>
              <w:adjustRightInd w:val="0"/>
              <w:jc w:val="both"/>
              <w:rPr>
                <w:color w:val="000000"/>
                <w:sz w:val="28"/>
                <w:szCs w:val="28"/>
                <w:lang w:eastAsia="ru-RU"/>
              </w:rPr>
            </w:pPr>
            <w:r>
              <w:rPr>
                <w:color w:val="000000"/>
                <w:sz w:val="28"/>
                <w:szCs w:val="28"/>
                <w:lang w:eastAsia="ru-RU"/>
              </w:rPr>
              <w:t>Противопаркинсонические средства: классификация, фармакодинамика, фармакокинетика, побочные эффекты. Особенности применения у пациентов пожилого и старческого возраста.</w:t>
            </w:r>
          </w:p>
          <w:p w:rsidR="000A6587" w:rsidRDefault="000A6587" w:rsidP="000A6587">
            <w:pPr>
              <w:autoSpaceDE w:val="0"/>
              <w:autoSpaceDN w:val="0"/>
              <w:adjustRightInd w:val="0"/>
              <w:jc w:val="both"/>
              <w:rPr>
                <w:color w:val="000000"/>
                <w:sz w:val="28"/>
                <w:szCs w:val="28"/>
                <w:lang w:eastAsia="ru-RU"/>
              </w:rPr>
            </w:pPr>
            <w:r>
              <w:rPr>
                <w:color w:val="000000"/>
                <w:sz w:val="28"/>
                <w:szCs w:val="28"/>
                <w:lang w:eastAsia="ru-RU"/>
              </w:rPr>
              <w:t>Препараты нейрометаболического действия: классификация, фармакодинамика, фармакокинетика, особенности применения. Показания и противопоказания, побочные эффекты  ацетилхолинергической терапии</w:t>
            </w:r>
          </w:p>
          <w:p w:rsidR="005400A1" w:rsidRPr="00761309" w:rsidRDefault="005400A1" w:rsidP="006D0B43">
            <w:pPr>
              <w:autoSpaceDE w:val="0"/>
              <w:autoSpaceDN w:val="0"/>
              <w:adjustRightInd w:val="0"/>
              <w:jc w:val="both"/>
              <w:rPr>
                <w:color w:val="000000"/>
                <w:sz w:val="28"/>
                <w:szCs w:val="28"/>
                <w:lang w:eastAsia="ru-RU"/>
              </w:rPr>
            </w:pPr>
          </w:p>
        </w:tc>
        <w:tc>
          <w:tcPr>
            <w:tcW w:w="895"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645" w:type="pct"/>
          </w:tcPr>
          <w:p w:rsidR="005400A1" w:rsidRPr="00761309" w:rsidRDefault="00B97FE5" w:rsidP="00490A74">
            <w:pPr>
              <w:jc w:val="center"/>
              <w:rPr>
                <w:color w:val="000000"/>
                <w:sz w:val="28"/>
                <w:szCs w:val="28"/>
                <w:lang w:eastAsia="ru-RU"/>
              </w:rPr>
            </w:pPr>
            <w:r w:rsidRPr="00761309">
              <w:rPr>
                <w:color w:val="000000"/>
                <w:sz w:val="28"/>
                <w:szCs w:val="28"/>
                <w:lang w:eastAsia="ru-RU"/>
              </w:rPr>
              <w:t>2</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AE0A86">
        <w:trPr>
          <w:trHeight w:hRule="exact" w:val="5003"/>
        </w:trPr>
        <w:tc>
          <w:tcPr>
            <w:tcW w:w="927" w:type="pct"/>
          </w:tcPr>
          <w:p w:rsidR="005400A1" w:rsidRPr="00761309" w:rsidRDefault="005400A1" w:rsidP="006D0B43">
            <w:pPr>
              <w:rPr>
                <w:color w:val="000000"/>
                <w:sz w:val="28"/>
                <w:szCs w:val="28"/>
              </w:rPr>
            </w:pPr>
            <w:r w:rsidRPr="00761309">
              <w:rPr>
                <w:color w:val="000000"/>
                <w:sz w:val="28"/>
                <w:szCs w:val="28"/>
              </w:rPr>
              <w:lastRenderedPageBreak/>
              <w:t>6.</w:t>
            </w:r>
            <w:r w:rsidRPr="00761309">
              <w:rPr>
                <w:rFonts w:eastAsia="Times New Roman"/>
                <w:color w:val="000000"/>
                <w:sz w:val="28"/>
                <w:szCs w:val="28"/>
                <w:lang w:eastAsia="ru-RU"/>
              </w:rPr>
              <w:t xml:space="preserve"> Клиническая фармакология средств, применяемых в гериатрической гематологии</w:t>
            </w:r>
          </w:p>
        </w:tc>
        <w:tc>
          <w:tcPr>
            <w:tcW w:w="2533" w:type="pct"/>
          </w:tcPr>
          <w:p w:rsidR="005400A1" w:rsidRDefault="00AE0A86" w:rsidP="006D0B43">
            <w:pPr>
              <w:autoSpaceDE w:val="0"/>
              <w:autoSpaceDN w:val="0"/>
              <w:adjustRightInd w:val="0"/>
              <w:jc w:val="both"/>
              <w:rPr>
                <w:color w:val="000000"/>
                <w:sz w:val="28"/>
                <w:szCs w:val="28"/>
                <w:lang w:eastAsia="ru-RU"/>
              </w:rPr>
            </w:pPr>
            <w:r>
              <w:rPr>
                <w:color w:val="000000"/>
                <w:sz w:val="28"/>
                <w:szCs w:val="28"/>
                <w:lang w:eastAsia="ru-RU"/>
              </w:rPr>
              <w:t>Железосодержащие препараты:  классификация, фармакодинамика, фармакокинетика, особенности применения. Показания и противопоказания, побочные эффекты.</w:t>
            </w:r>
          </w:p>
          <w:p w:rsidR="00AE0A86" w:rsidRDefault="00AE0A86" w:rsidP="006D0B43">
            <w:pPr>
              <w:autoSpaceDE w:val="0"/>
              <w:autoSpaceDN w:val="0"/>
              <w:adjustRightInd w:val="0"/>
              <w:jc w:val="both"/>
              <w:rPr>
                <w:color w:val="000000"/>
                <w:sz w:val="28"/>
                <w:szCs w:val="28"/>
                <w:lang w:eastAsia="ru-RU"/>
              </w:rPr>
            </w:pPr>
            <w:r>
              <w:rPr>
                <w:color w:val="000000"/>
                <w:sz w:val="28"/>
                <w:szCs w:val="28"/>
                <w:lang w:eastAsia="ru-RU"/>
              </w:rPr>
              <w:t>Применение витамина В 12: фармакокинетика, дозирование,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Фолиевая кислота: фармакокинетика, дозирование,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Антикоагулянты: классификация, фармакодинамика, фармакокинетика, особенности применения. Показания и противопоказания, побочные эффекты.</w:t>
            </w:r>
          </w:p>
          <w:p w:rsidR="00AE0A86" w:rsidRPr="00761309" w:rsidRDefault="00AE0A86" w:rsidP="00AE0A86">
            <w:pPr>
              <w:autoSpaceDE w:val="0"/>
              <w:autoSpaceDN w:val="0"/>
              <w:adjustRightInd w:val="0"/>
              <w:jc w:val="both"/>
              <w:rPr>
                <w:color w:val="000000"/>
                <w:sz w:val="28"/>
                <w:szCs w:val="28"/>
                <w:lang w:eastAsia="ru-RU"/>
              </w:rPr>
            </w:pPr>
            <w:r>
              <w:rPr>
                <w:color w:val="000000"/>
                <w:sz w:val="28"/>
                <w:szCs w:val="28"/>
                <w:lang w:eastAsia="ru-RU"/>
              </w:rPr>
              <w:t>Антиагреганты: классификация, фармакодинамика, фармакокинетика, особенности применения. Показания и противопоказания, побочные эффекты.</w:t>
            </w:r>
          </w:p>
        </w:tc>
        <w:tc>
          <w:tcPr>
            <w:tcW w:w="895" w:type="pct"/>
          </w:tcPr>
          <w:p w:rsidR="00AE0A86" w:rsidRDefault="00AE0A86" w:rsidP="008F1EE3">
            <w:pPr>
              <w:jc w:val="center"/>
              <w:rPr>
                <w:color w:val="000000"/>
                <w:sz w:val="28"/>
                <w:szCs w:val="28"/>
                <w:lang w:eastAsia="ru-RU"/>
              </w:rPr>
            </w:pPr>
          </w:p>
          <w:p w:rsidR="008F1EE3" w:rsidRPr="00761309" w:rsidRDefault="008F1EE3" w:rsidP="008F1EE3">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030DF8">
            <w:pPr>
              <w:jc w:val="center"/>
              <w:rPr>
                <w:color w:val="000000"/>
                <w:sz w:val="28"/>
                <w:szCs w:val="28"/>
                <w:lang w:eastAsia="ru-RU"/>
              </w:rPr>
            </w:pPr>
          </w:p>
        </w:tc>
        <w:tc>
          <w:tcPr>
            <w:tcW w:w="645" w:type="pct"/>
          </w:tcPr>
          <w:p w:rsidR="005400A1" w:rsidRPr="00761309" w:rsidRDefault="00B97FE5" w:rsidP="00490A74">
            <w:pPr>
              <w:jc w:val="center"/>
              <w:rPr>
                <w:color w:val="000000"/>
                <w:sz w:val="28"/>
                <w:szCs w:val="28"/>
                <w:lang w:eastAsia="ru-RU"/>
              </w:rPr>
            </w:pPr>
            <w:r w:rsidRPr="00761309">
              <w:rPr>
                <w:color w:val="000000"/>
                <w:sz w:val="28"/>
                <w:szCs w:val="28"/>
                <w:lang w:eastAsia="ru-RU"/>
              </w:rPr>
              <w:t>2</w:t>
            </w:r>
          </w:p>
        </w:tc>
      </w:tr>
      <w:tr w:rsidR="005400A1" w:rsidRPr="00761309" w:rsidTr="00AE0A86">
        <w:trPr>
          <w:trHeight w:hRule="exact" w:val="6704"/>
        </w:trPr>
        <w:tc>
          <w:tcPr>
            <w:tcW w:w="927" w:type="pct"/>
          </w:tcPr>
          <w:p w:rsidR="005400A1" w:rsidRPr="00761309" w:rsidRDefault="005400A1" w:rsidP="006D0B43">
            <w:pPr>
              <w:rPr>
                <w:bCs/>
                <w:color w:val="000000"/>
                <w:sz w:val="28"/>
                <w:szCs w:val="28"/>
                <w:lang w:eastAsia="ru-RU"/>
              </w:rPr>
            </w:pPr>
            <w:r w:rsidRPr="00761309">
              <w:rPr>
                <w:bCs/>
                <w:color w:val="000000"/>
                <w:sz w:val="28"/>
                <w:szCs w:val="28"/>
                <w:lang w:eastAsia="ru-RU"/>
              </w:rPr>
              <w:lastRenderedPageBreak/>
              <w:t>7.</w:t>
            </w:r>
            <w:r w:rsidRPr="00761309">
              <w:rPr>
                <w:rFonts w:eastAsia="Times New Roman"/>
                <w:color w:val="000000"/>
                <w:sz w:val="28"/>
                <w:szCs w:val="28"/>
                <w:lang w:eastAsia="ru-RU"/>
              </w:rPr>
              <w:t xml:space="preserve"> Клиническая фармакология средств, влияющих на желудочно-кишечный тракт</w:t>
            </w:r>
          </w:p>
        </w:tc>
        <w:tc>
          <w:tcPr>
            <w:tcW w:w="2533" w:type="pct"/>
          </w:tcPr>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Н-2-блокаторы: классификация, фармакодинамика, фармакокинетика, особенности применения. Показания и противопоказания,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Ингибиторы протонной помпы: классификация, фармакодинамика, фармакокинетика, особенности применения. Показания и противопоказания,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Антацидные препараты: классификация, фармакодинамика, фармакокинетика, особенности применения. Показания и противопоказания,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Прокинетические средства: классификация, фармакодинамика, фармакокинетика, особенности применения. Показания и противопоказания, побочные эффекты.</w:t>
            </w:r>
          </w:p>
          <w:p w:rsidR="00AE0A86" w:rsidRDefault="00AE0A86" w:rsidP="00AE0A86">
            <w:pPr>
              <w:autoSpaceDE w:val="0"/>
              <w:autoSpaceDN w:val="0"/>
              <w:adjustRightInd w:val="0"/>
              <w:jc w:val="both"/>
              <w:rPr>
                <w:color w:val="000000"/>
                <w:sz w:val="28"/>
                <w:szCs w:val="28"/>
                <w:lang w:eastAsia="ru-RU"/>
              </w:rPr>
            </w:pPr>
            <w:r>
              <w:rPr>
                <w:color w:val="000000"/>
                <w:sz w:val="28"/>
                <w:szCs w:val="28"/>
                <w:lang w:eastAsia="ru-RU"/>
              </w:rPr>
              <w:t>Ферментные препараты: классификация, фармакодинамика, фармакокинетика, особенности применения. Показания и противопоказания, побочные эффекты.</w:t>
            </w:r>
          </w:p>
          <w:p w:rsidR="00E70FBA" w:rsidRDefault="00E70FBA" w:rsidP="00E70FBA">
            <w:pPr>
              <w:autoSpaceDE w:val="0"/>
              <w:autoSpaceDN w:val="0"/>
              <w:adjustRightInd w:val="0"/>
              <w:jc w:val="both"/>
              <w:rPr>
                <w:color w:val="000000"/>
                <w:sz w:val="28"/>
                <w:szCs w:val="28"/>
                <w:lang w:eastAsia="ru-RU"/>
              </w:rPr>
            </w:pPr>
            <w:r>
              <w:rPr>
                <w:color w:val="000000"/>
                <w:sz w:val="28"/>
                <w:szCs w:val="28"/>
                <w:lang w:eastAsia="ru-RU"/>
              </w:rPr>
              <w:t>Слабительные средства: классификация, фармакодинамика, фармакокинетика, особенности применения. Показания и противопоказания, побочные эффекты.</w:t>
            </w:r>
          </w:p>
          <w:p w:rsidR="005400A1" w:rsidRPr="00761309" w:rsidRDefault="005400A1" w:rsidP="006D0B43">
            <w:pPr>
              <w:autoSpaceDE w:val="0"/>
              <w:autoSpaceDN w:val="0"/>
              <w:adjustRightInd w:val="0"/>
              <w:jc w:val="both"/>
              <w:rPr>
                <w:color w:val="000000"/>
                <w:sz w:val="28"/>
                <w:szCs w:val="28"/>
                <w:lang w:eastAsia="ru-RU"/>
              </w:rPr>
            </w:pPr>
          </w:p>
          <w:p w:rsidR="005400A1" w:rsidRPr="00761309" w:rsidRDefault="005400A1" w:rsidP="006D0B43">
            <w:pPr>
              <w:autoSpaceDE w:val="0"/>
              <w:autoSpaceDN w:val="0"/>
              <w:adjustRightInd w:val="0"/>
              <w:jc w:val="both"/>
              <w:rPr>
                <w:color w:val="000000"/>
                <w:sz w:val="28"/>
                <w:szCs w:val="28"/>
              </w:rPr>
            </w:pPr>
          </w:p>
        </w:tc>
        <w:tc>
          <w:tcPr>
            <w:tcW w:w="895" w:type="pct"/>
          </w:tcPr>
          <w:p w:rsidR="008F1EE3" w:rsidRPr="00761309" w:rsidRDefault="008F1EE3" w:rsidP="008F1EE3">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187C21">
            <w:pPr>
              <w:jc w:val="center"/>
              <w:rPr>
                <w:color w:val="000000"/>
                <w:sz w:val="28"/>
                <w:szCs w:val="28"/>
                <w:lang w:eastAsia="ru-RU"/>
              </w:rPr>
            </w:pPr>
          </w:p>
        </w:tc>
        <w:tc>
          <w:tcPr>
            <w:tcW w:w="645" w:type="pct"/>
          </w:tcPr>
          <w:p w:rsidR="005400A1" w:rsidRPr="00761309" w:rsidRDefault="008F1EE3" w:rsidP="00B14A44">
            <w:pPr>
              <w:jc w:val="center"/>
              <w:rPr>
                <w:color w:val="000000"/>
                <w:sz w:val="28"/>
                <w:szCs w:val="28"/>
                <w:lang w:eastAsia="ru-RU"/>
              </w:rPr>
            </w:pPr>
            <w:r w:rsidRPr="00761309">
              <w:rPr>
                <w:color w:val="000000"/>
                <w:sz w:val="28"/>
                <w:szCs w:val="28"/>
                <w:lang w:eastAsia="ru-RU"/>
              </w:rPr>
              <w:t>2</w:t>
            </w:r>
          </w:p>
        </w:tc>
      </w:tr>
      <w:tr w:rsidR="005400A1" w:rsidRPr="00761309" w:rsidTr="00E70FBA">
        <w:trPr>
          <w:trHeight w:hRule="exact" w:val="2593"/>
        </w:trPr>
        <w:tc>
          <w:tcPr>
            <w:tcW w:w="927" w:type="pct"/>
          </w:tcPr>
          <w:p w:rsidR="005400A1" w:rsidRPr="00761309" w:rsidRDefault="005400A1" w:rsidP="006D0B43">
            <w:pPr>
              <w:rPr>
                <w:color w:val="000000"/>
                <w:sz w:val="28"/>
                <w:szCs w:val="28"/>
              </w:rPr>
            </w:pPr>
            <w:r w:rsidRPr="00761309">
              <w:rPr>
                <w:rFonts w:eastAsia="Times New Roman"/>
                <w:color w:val="000000"/>
                <w:sz w:val="28"/>
                <w:szCs w:val="28"/>
                <w:lang w:eastAsia="ru-RU"/>
              </w:rPr>
              <w:lastRenderedPageBreak/>
              <w:t>8. Клиническая фармакология гипогликемических препаратов</w:t>
            </w:r>
          </w:p>
        </w:tc>
        <w:tc>
          <w:tcPr>
            <w:tcW w:w="2533" w:type="pct"/>
          </w:tcPr>
          <w:p w:rsidR="00E70FBA" w:rsidRDefault="00E70FBA" w:rsidP="00E70FBA">
            <w:pPr>
              <w:autoSpaceDE w:val="0"/>
              <w:autoSpaceDN w:val="0"/>
              <w:adjustRightInd w:val="0"/>
              <w:jc w:val="both"/>
              <w:rPr>
                <w:color w:val="000000"/>
                <w:sz w:val="28"/>
                <w:szCs w:val="28"/>
                <w:lang w:eastAsia="ru-RU"/>
              </w:rPr>
            </w:pPr>
            <w:r>
              <w:rPr>
                <w:color w:val="000000"/>
                <w:sz w:val="28"/>
                <w:szCs w:val="28"/>
                <w:lang w:eastAsia="ru-RU"/>
              </w:rPr>
              <w:t>Сахароснижающие  препараты: классификация, фармакодинамика, фармакокинетика, особенности применения. Показания и противопоказания, побочные эффекты.</w:t>
            </w:r>
          </w:p>
          <w:p w:rsidR="00E70FBA" w:rsidRDefault="00E70FBA" w:rsidP="00E70FBA">
            <w:pPr>
              <w:autoSpaceDE w:val="0"/>
              <w:autoSpaceDN w:val="0"/>
              <w:adjustRightInd w:val="0"/>
              <w:jc w:val="both"/>
              <w:rPr>
                <w:color w:val="000000"/>
                <w:sz w:val="28"/>
                <w:szCs w:val="28"/>
                <w:lang w:eastAsia="ru-RU"/>
              </w:rPr>
            </w:pPr>
            <w:r>
              <w:rPr>
                <w:color w:val="000000"/>
                <w:sz w:val="28"/>
                <w:szCs w:val="28"/>
                <w:lang w:eastAsia="ru-RU"/>
              </w:rPr>
              <w:t>Инсулины: классификация, фармакодинамика, фармакокинетика, особенности применения. Показания и противопоказания, побочные эффекты.</w:t>
            </w:r>
          </w:p>
          <w:p w:rsidR="005400A1" w:rsidRPr="00761309" w:rsidRDefault="005400A1" w:rsidP="006D0B43">
            <w:pPr>
              <w:autoSpaceDE w:val="0"/>
              <w:autoSpaceDN w:val="0"/>
              <w:adjustRightInd w:val="0"/>
              <w:jc w:val="both"/>
              <w:rPr>
                <w:color w:val="000000"/>
                <w:sz w:val="28"/>
                <w:szCs w:val="28"/>
                <w:lang w:eastAsia="ru-RU"/>
              </w:rPr>
            </w:pPr>
          </w:p>
        </w:tc>
        <w:tc>
          <w:tcPr>
            <w:tcW w:w="895" w:type="pct"/>
          </w:tcPr>
          <w:p w:rsidR="004B366C" w:rsidRPr="00761309" w:rsidRDefault="004B366C" w:rsidP="004B366C">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B14A44">
            <w:pPr>
              <w:jc w:val="center"/>
              <w:rPr>
                <w:color w:val="000000"/>
                <w:sz w:val="28"/>
                <w:szCs w:val="28"/>
                <w:lang w:eastAsia="ru-RU"/>
              </w:rPr>
            </w:pPr>
          </w:p>
        </w:tc>
        <w:tc>
          <w:tcPr>
            <w:tcW w:w="645" w:type="pct"/>
          </w:tcPr>
          <w:p w:rsidR="005400A1" w:rsidRPr="00761309" w:rsidRDefault="004B366C" w:rsidP="00B14A44">
            <w:pPr>
              <w:jc w:val="center"/>
              <w:rPr>
                <w:color w:val="000000"/>
                <w:sz w:val="28"/>
                <w:szCs w:val="28"/>
                <w:lang w:eastAsia="ru-RU"/>
              </w:rPr>
            </w:pPr>
            <w:r w:rsidRPr="00761309">
              <w:rPr>
                <w:color w:val="000000"/>
                <w:sz w:val="28"/>
                <w:szCs w:val="28"/>
                <w:lang w:eastAsia="ru-RU"/>
              </w:rPr>
              <w:t>2</w:t>
            </w:r>
          </w:p>
        </w:tc>
      </w:tr>
      <w:tr w:rsidR="008F1EE3" w:rsidRPr="00761309" w:rsidTr="006D0B43">
        <w:trPr>
          <w:trHeight w:hRule="exact" w:val="2408"/>
        </w:trPr>
        <w:tc>
          <w:tcPr>
            <w:tcW w:w="927" w:type="pct"/>
          </w:tcPr>
          <w:p w:rsidR="008F1EE3" w:rsidRPr="00761309" w:rsidRDefault="008F1EE3" w:rsidP="006D0B43">
            <w:pPr>
              <w:rPr>
                <w:rFonts w:eastAsia="Times New Roman"/>
                <w:color w:val="000000"/>
                <w:sz w:val="28"/>
                <w:szCs w:val="28"/>
                <w:lang w:eastAsia="ru-RU"/>
              </w:rPr>
            </w:pPr>
            <w:r w:rsidRPr="00761309">
              <w:rPr>
                <w:rFonts w:eastAsia="Times New Roman"/>
                <w:color w:val="000000"/>
                <w:sz w:val="28"/>
                <w:szCs w:val="28"/>
                <w:lang w:eastAsia="ru-RU"/>
              </w:rPr>
              <w:t>9.</w:t>
            </w:r>
            <w:r w:rsidRPr="00761309">
              <w:rPr>
                <w:color w:val="000000"/>
                <w:sz w:val="28"/>
                <w:szCs w:val="28"/>
              </w:rPr>
              <w:t xml:space="preserve"> Проработка и повторение лекционного материала и материала учебников и учебных пособий, подготовка к зачёту</w:t>
            </w:r>
          </w:p>
        </w:tc>
        <w:tc>
          <w:tcPr>
            <w:tcW w:w="2533" w:type="pct"/>
          </w:tcPr>
          <w:p w:rsidR="008F1EE3" w:rsidRPr="00761309" w:rsidRDefault="00E70FBA" w:rsidP="006D0B43">
            <w:pPr>
              <w:autoSpaceDE w:val="0"/>
              <w:autoSpaceDN w:val="0"/>
              <w:adjustRightInd w:val="0"/>
              <w:jc w:val="both"/>
              <w:rPr>
                <w:color w:val="000000"/>
                <w:sz w:val="28"/>
                <w:szCs w:val="28"/>
                <w:lang w:eastAsia="ru-RU"/>
              </w:rPr>
            </w:pPr>
            <w:r>
              <w:rPr>
                <w:color w:val="000000"/>
                <w:sz w:val="28"/>
                <w:szCs w:val="28"/>
                <w:lang w:eastAsia="ru-RU"/>
              </w:rPr>
              <w:t>Обобщение полученных знаний.</w:t>
            </w:r>
          </w:p>
        </w:tc>
        <w:tc>
          <w:tcPr>
            <w:tcW w:w="895" w:type="pct"/>
          </w:tcPr>
          <w:p w:rsidR="008F1EE3" w:rsidRPr="00761309" w:rsidRDefault="008F1EE3" w:rsidP="00B14A44">
            <w:pPr>
              <w:jc w:val="center"/>
              <w:rPr>
                <w:color w:val="000000"/>
                <w:sz w:val="28"/>
                <w:szCs w:val="28"/>
                <w:lang w:eastAsia="ru-RU"/>
              </w:rPr>
            </w:pPr>
            <w:r w:rsidRPr="00761309">
              <w:rPr>
                <w:color w:val="000000"/>
                <w:sz w:val="28"/>
                <w:szCs w:val="28"/>
                <w:lang w:eastAsia="ru-RU"/>
              </w:rPr>
              <w:t>Семинар</w:t>
            </w:r>
          </w:p>
        </w:tc>
        <w:tc>
          <w:tcPr>
            <w:tcW w:w="645" w:type="pct"/>
          </w:tcPr>
          <w:p w:rsidR="008F1EE3" w:rsidRPr="00761309" w:rsidRDefault="008F1EE3" w:rsidP="00B14A44">
            <w:pPr>
              <w:jc w:val="center"/>
              <w:rPr>
                <w:color w:val="000000"/>
                <w:sz w:val="28"/>
                <w:szCs w:val="28"/>
                <w:lang w:eastAsia="ru-RU"/>
              </w:rPr>
            </w:pPr>
            <w:r w:rsidRPr="00761309">
              <w:rPr>
                <w:color w:val="000000"/>
                <w:sz w:val="28"/>
                <w:szCs w:val="28"/>
                <w:lang w:eastAsia="ru-RU"/>
              </w:rPr>
              <w:t>1</w:t>
            </w:r>
          </w:p>
        </w:tc>
      </w:tr>
      <w:tr w:rsidR="005400A1" w:rsidRPr="00761309" w:rsidTr="00B97FE5">
        <w:trPr>
          <w:trHeight w:hRule="exact" w:val="553"/>
        </w:trPr>
        <w:tc>
          <w:tcPr>
            <w:tcW w:w="3460" w:type="pct"/>
            <w:gridSpan w:val="2"/>
          </w:tcPr>
          <w:p w:rsidR="005400A1" w:rsidRPr="00761309" w:rsidRDefault="005400A1" w:rsidP="006D0B43">
            <w:pPr>
              <w:rPr>
                <w:bCs/>
                <w:color w:val="000000"/>
                <w:sz w:val="28"/>
                <w:szCs w:val="28"/>
                <w:lang w:eastAsia="ru-RU"/>
              </w:rPr>
            </w:pPr>
            <w:r w:rsidRPr="00761309">
              <w:rPr>
                <w:bCs/>
                <w:color w:val="000000"/>
                <w:sz w:val="28"/>
                <w:szCs w:val="28"/>
                <w:lang w:eastAsia="ru-RU"/>
              </w:rPr>
              <w:t>Итого:</w:t>
            </w:r>
          </w:p>
        </w:tc>
        <w:tc>
          <w:tcPr>
            <w:tcW w:w="895" w:type="pct"/>
          </w:tcPr>
          <w:p w:rsidR="005400A1" w:rsidRPr="00761309" w:rsidRDefault="005400A1" w:rsidP="00901062">
            <w:pPr>
              <w:jc w:val="center"/>
              <w:rPr>
                <w:bCs/>
                <w:color w:val="000000"/>
                <w:sz w:val="28"/>
                <w:szCs w:val="28"/>
                <w:lang w:eastAsia="ru-RU"/>
              </w:rPr>
            </w:pPr>
          </w:p>
        </w:tc>
        <w:tc>
          <w:tcPr>
            <w:tcW w:w="645" w:type="pct"/>
          </w:tcPr>
          <w:p w:rsidR="005400A1" w:rsidRPr="00761309" w:rsidRDefault="004B366C" w:rsidP="00B34C6E">
            <w:pPr>
              <w:jc w:val="center"/>
              <w:rPr>
                <w:bCs/>
                <w:color w:val="000000"/>
                <w:sz w:val="28"/>
                <w:szCs w:val="28"/>
                <w:lang w:eastAsia="ru-RU"/>
              </w:rPr>
            </w:pPr>
            <w:r w:rsidRPr="00761309">
              <w:rPr>
                <w:bCs/>
                <w:color w:val="000000"/>
                <w:sz w:val="28"/>
                <w:szCs w:val="28"/>
                <w:lang w:eastAsia="ru-RU"/>
              </w:rPr>
              <w:t>17 час</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B97FE5" w:rsidRPr="00761309" w:rsidRDefault="00B97FE5" w:rsidP="00B92386">
      <w:pPr>
        <w:keepNext/>
        <w:ind w:firstLine="709"/>
        <w:jc w:val="both"/>
        <w:rPr>
          <w:b/>
          <w:bCs/>
          <w:color w:val="000000"/>
          <w:sz w:val="28"/>
          <w:szCs w:val="24"/>
        </w:rPr>
      </w:pPr>
      <w:r w:rsidRPr="00761309">
        <w:rPr>
          <w:b/>
          <w:bCs/>
          <w:color w:val="000000"/>
          <w:sz w:val="28"/>
          <w:szCs w:val="24"/>
        </w:rPr>
        <w:lastRenderedPageBreak/>
        <w:t>2.3 Особенности реализации рабочей программы модуля</w:t>
      </w:r>
    </w:p>
    <w:p w:rsidR="005400A1" w:rsidRPr="00761309" w:rsidRDefault="005400A1" w:rsidP="00B92386">
      <w:pPr>
        <w:keepNext/>
        <w:ind w:firstLine="709"/>
        <w:jc w:val="both"/>
        <w:rPr>
          <w:b/>
          <w:bCs/>
          <w:i/>
          <w:iCs/>
          <w:color w:val="000000"/>
          <w:sz w:val="28"/>
          <w:szCs w:val="24"/>
        </w:rPr>
      </w:pPr>
      <w:r w:rsidRPr="00761309">
        <w:rPr>
          <w:color w:val="000000"/>
          <w:sz w:val="28"/>
          <w:szCs w:val="24"/>
        </w:rPr>
        <w:t xml:space="preserve">Таблица 6 -Интерактивные методы обучения, используемые на занятиях дисциплины </w:t>
      </w:r>
    </w:p>
    <w:p w:rsidR="005400A1" w:rsidRPr="00761309" w:rsidRDefault="005400A1" w:rsidP="00B92386">
      <w:pPr>
        <w:ind w:firstLine="709"/>
        <w:jc w:val="both"/>
        <w:rPr>
          <w:color w:val="000000"/>
          <w:sz w:val="24"/>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Вид</w:t>
            </w:r>
          </w:p>
          <w:p w:rsidR="005400A1" w:rsidRPr="00761309" w:rsidRDefault="005400A1" w:rsidP="008D77BB">
            <w:pPr>
              <w:widowControl w:val="0"/>
              <w:jc w:val="center"/>
              <w:rPr>
                <w:b/>
                <w:bCs/>
                <w:color w:val="000000"/>
                <w:sz w:val="28"/>
                <w:szCs w:val="28"/>
              </w:rPr>
            </w:pPr>
            <w:r w:rsidRPr="00761309">
              <w:rPr>
                <w:b/>
                <w:bCs/>
                <w:color w:val="000000"/>
                <w:sz w:val="28"/>
                <w:szCs w:val="28"/>
              </w:rPr>
              <w:t>занятия</w:t>
            </w:r>
          </w:p>
          <w:p w:rsidR="005400A1" w:rsidRPr="00761309" w:rsidRDefault="005400A1" w:rsidP="008D77BB">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8D77BB">
        <w:trPr>
          <w:trHeight w:val="291"/>
          <w:jc w:val="center"/>
        </w:trPr>
        <w:tc>
          <w:tcPr>
            <w:tcW w:w="1485" w:type="pct"/>
          </w:tcPr>
          <w:p w:rsidR="005400A1" w:rsidRPr="00761309" w:rsidRDefault="004B366C" w:rsidP="004B366C">
            <w:pPr>
              <w:widowControl w:val="0"/>
              <w:tabs>
                <w:tab w:val="left" w:pos="0"/>
                <w:tab w:val="left" w:pos="335"/>
              </w:tabs>
              <w:ind w:left="51"/>
              <w:jc w:val="both"/>
              <w:rPr>
                <w:color w:val="000000"/>
                <w:sz w:val="28"/>
                <w:szCs w:val="28"/>
              </w:rPr>
            </w:pPr>
            <w:r w:rsidRPr="00761309">
              <w:rPr>
                <w:rFonts w:eastAsia="Times New Roman"/>
                <w:color w:val="000000"/>
                <w:sz w:val="28"/>
                <w:szCs w:val="28"/>
                <w:lang w:eastAsia="ru-RU"/>
              </w:rPr>
              <w:t>1.</w:t>
            </w:r>
            <w:r w:rsidR="005400A1" w:rsidRPr="00761309">
              <w:rPr>
                <w:rFonts w:eastAsia="Times New Roman"/>
                <w:color w:val="000000"/>
                <w:sz w:val="28"/>
                <w:szCs w:val="28"/>
                <w:lang w:eastAsia="ru-RU"/>
              </w:rPr>
              <w:t>.</w:t>
            </w:r>
            <w:r w:rsidRPr="00761309">
              <w:rPr>
                <w:rFonts w:eastAsia="Times New Roman"/>
                <w:color w:val="000000"/>
                <w:sz w:val="28"/>
                <w:szCs w:val="28"/>
                <w:lang w:eastAsia="ru-RU"/>
              </w:rPr>
              <w:t xml:space="preserve"> Особенности фармакотерапии в пожилом и старческом возрасте</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C20FE5" w:rsidP="004B366C">
            <w:pPr>
              <w:pStyle w:val="af1"/>
              <w:widowControl/>
              <w:suppressAutoHyphens w:val="0"/>
              <w:autoSpaceDE w:val="0"/>
              <w:autoSpaceDN w:val="0"/>
              <w:adjustRightInd w:val="0"/>
              <w:spacing w:after="0"/>
              <w:ind w:left="216"/>
              <w:jc w:val="both"/>
              <w:rPr>
                <w:rFonts w:ascii="Times New Roman" w:hAnsi="Times New Roman" w:cs="Times New Roman"/>
                <w:sz w:val="28"/>
                <w:szCs w:val="28"/>
              </w:rPr>
            </w:pPr>
            <w:r w:rsidRPr="00761309">
              <w:rPr>
                <w:rFonts w:ascii="Times New Roman" w:hAnsi="Times New Roman" w:cs="Times New Roman"/>
                <w:sz w:val="28"/>
                <w:szCs w:val="28"/>
              </w:rPr>
              <w:t>Лекция-дискуссия</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4B366C" w:rsidP="004B366C">
            <w:pPr>
              <w:widowControl w:val="0"/>
              <w:tabs>
                <w:tab w:val="left" w:pos="708"/>
              </w:tabs>
              <w:jc w:val="both"/>
              <w:rPr>
                <w:color w:val="000000"/>
                <w:sz w:val="28"/>
                <w:szCs w:val="28"/>
              </w:rPr>
            </w:pPr>
            <w:r w:rsidRPr="00761309">
              <w:rPr>
                <w:color w:val="000000"/>
                <w:sz w:val="28"/>
                <w:szCs w:val="28"/>
              </w:rPr>
              <w:t>2 ч/0,056 з.е.</w:t>
            </w:r>
          </w:p>
        </w:tc>
      </w:tr>
      <w:tr w:rsidR="005400A1" w:rsidRPr="00761309" w:rsidTr="008D77BB">
        <w:trPr>
          <w:trHeight w:val="291"/>
          <w:jc w:val="center"/>
        </w:trPr>
        <w:tc>
          <w:tcPr>
            <w:tcW w:w="1485" w:type="pct"/>
          </w:tcPr>
          <w:p w:rsidR="005400A1" w:rsidRPr="00761309" w:rsidRDefault="005400A1" w:rsidP="008D77BB">
            <w:pPr>
              <w:jc w:val="both"/>
              <w:rPr>
                <w:bCs/>
                <w:color w:val="000000"/>
                <w:sz w:val="28"/>
                <w:szCs w:val="28"/>
                <w:lang w:eastAsia="ru-RU"/>
              </w:rPr>
            </w:pPr>
            <w:r w:rsidRPr="00761309">
              <w:rPr>
                <w:bCs/>
                <w:color w:val="000000"/>
                <w:sz w:val="28"/>
                <w:szCs w:val="28"/>
                <w:lang w:eastAsia="ru-RU"/>
              </w:rPr>
              <w:t>3.</w:t>
            </w:r>
            <w:r w:rsidRPr="00761309">
              <w:rPr>
                <w:rFonts w:eastAsia="Times New Roman"/>
                <w:color w:val="000000"/>
                <w:sz w:val="28"/>
                <w:szCs w:val="28"/>
                <w:lang w:eastAsia="ru-RU"/>
              </w:rPr>
              <w:t xml:space="preserve"> Клиническая фармакология средств в пульмонологии у лиц пожилого и старческого возраста</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C20FE5" w:rsidP="00C20FE5">
            <w:pPr>
              <w:tabs>
                <w:tab w:val="left" w:pos="708"/>
              </w:tabs>
              <w:jc w:val="center"/>
              <w:rPr>
                <w:color w:val="000000"/>
                <w:sz w:val="28"/>
                <w:szCs w:val="28"/>
              </w:rPr>
            </w:pPr>
            <w:r w:rsidRPr="00761309">
              <w:rPr>
                <w:color w:val="000000"/>
                <w:sz w:val="28"/>
                <w:szCs w:val="28"/>
              </w:rPr>
              <w:t>Лекция-дискуссия</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C20FE5" w:rsidP="00B14A44">
            <w:pPr>
              <w:widowControl w:val="0"/>
              <w:tabs>
                <w:tab w:val="left" w:pos="708"/>
              </w:tabs>
              <w:jc w:val="both"/>
              <w:rPr>
                <w:color w:val="000000"/>
                <w:sz w:val="28"/>
                <w:szCs w:val="28"/>
              </w:rPr>
            </w:pPr>
            <w:r w:rsidRPr="00761309">
              <w:rPr>
                <w:color w:val="000000"/>
                <w:sz w:val="28"/>
                <w:szCs w:val="28"/>
              </w:rPr>
              <w:t>2 ч/0,056 з.е.</w:t>
            </w:r>
          </w:p>
        </w:tc>
      </w:tr>
      <w:tr w:rsidR="005400A1" w:rsidRPr="00761309" w:rsidTr="008D77BB">
        <w:trPr>
          <w:trHeight w:val="291"/>
          <w:jc w:val="center"/>
        </w:trPr>
        <w:tc>
          <w:tcPr>
            <w:tcW w:w="1485" w:type="pct"/>
          </w:tcPr>
          <w:p w:rsidR="005400A1" w:rsidRPr="00761309" w:rsidRDefault="005400A1" w:rsidP="008D77BB">
            <w:pPr>
              <w:widowControl w:val="0"/>
              <w:tabs>
                <w:tab w:val="left" w:pos="708"/>
              </w:tabs>
              <w:jc w:val="both"/>
              <w:rPr>
                <w:color w:val="000000"/>
                <w:sz w:val="28"/>
                <w:szCs w:val="28"/>
              </w:rPr>
            </w:pPr>
            <w:r w:rsidRPr="00761309">
              <w:rPr>
                <w:color w:val="000000"/>
                <w:sz w:val="28"/>
                <w:szCs w:val="28"/>
              </w:rPr>
              <w:t>5.</w:t>
            </w:r>
            <w:r w:rsidRPr="00761309">
              <w:rPr>
                <w:rFonts w:eastAsia="Times New Roman"/>
                <w:color w:val="000000"/>
                <w:sz w:val="28"/>
                <w:szCs w:val="28"/>
                <w:lang w:eastAsia="ru-RU"/>
              </w:rPr>
              <w:t xml:space="preserve"> Клиническая фармакология средств в неврологии и психиатрии у лиц пожилого и старческого возраста</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C20FE5" w:rsidP="00C20FE5">
            <w:pPr>
              <w:pStyle w:val="western"/>
              <w:spacing w:after="0" w:afterAutospacing="0"/>
              <w:jc w:val="center"/>
              <w:rPr>
                <w:color w:val="000000"/>
                <w:sz w:val="28"/>
                <w:szCs w:val="28"/>
              </w:rPr>
            </w:pPr>
            <w:r w:rsidRPr="00761309">
              <w:rPr>
                <w:color w:val="000000"/>
                <w:sz w:val="28"/>
                <w:szCs w:val="28"/>
              </w:rPr>
              <w:t>Лекция-дискуссия</w:t>
            </w:r>
          </w:p>
        </w:tc>
        <w:tc>
          <w:tcPr>
            <w:tcW w:w="927" w:type="pct"/>
          </w:tcPr>
          <w:p w:rsidR="005400A1" w:rsidRPr="00761309" w:rsidRDefault="005400A1" w:rsidP="00627F2D">
            <w:pPr>
              <w:widowControl w:val="0"/>
              <w:tabs>
                <w:tab w:val="left" w:pos="708"/>
              </w:tabs>
              <w:jc w:val="both"/>
              <w:rPr>
                <w:color w:val="000000"/>
                <w:sz w:val="28"/>
                <w:szCs w:val="28"/>
              </w:rPr>
            </w:pPr>
          </w:p>
          <w:p w:rsidR="00C20FE5" w:rsidRPr="00761309" w:rsidRDefault="00C20FE5" w:rsidP="00627F2D">
            <w:pPr>
              <w:widowControl w:val="0"/>
              <w:tabs>
                <w:tab w:val="left" w:pos="708"/>
              </w:tabs>
              <w:jc w:val="both"/>
              <w:rPr>
                <w:color w:val="000000"/>
                <w:sz w:val="28"/>
                <w:szCs w:val="28"/>
              </w:rPr>
            </w:pPr>
            <w:r w:rsidRPr="00761309">
              <w:rPr>
                <w:color w:val="000000"/>
                <w:sz w:val="28"/>
                <w:szCs w:val="28"/>
              </w:rPr>
              <w:t>2 ч/0,056 з.е.</w:t>
            </w:r>
          </w:p>
        </w:tc>
      </w:tr>
      <w:tr w:rsidR="005400A1" w:rsidRPr="00761309" w:rsidTr="008D77BB">
        <w:trPr>
          <w:jc w:val="center"/>
        </w:trPr>
        <w:tc>
          <w:tcPr>
            <w:tcW w:w="5000" w:type="pct"/>
            <w:gridSpan w:val="4"/>
            <w:vAlign w:val="center"/>
          </w:tcPr>
          <w:p w:rsidR="005400A1" w:rsidRPr="00761309" w:rsidRDefault="005400A1" w:rsidP="00A40ED7">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00C20FE5" w:rsidRPr="00761309">
              <w:rPr>
                <w:color w:val="000000"/>
                <w:sz w:val="28"/>
                <w:szCs w:val="28"/>
              </w:rPr>
              <w:t>6 ч/</w:t>
            </w:r>
            <w:r w:rsidRPr="00761309">
              <w:rPr>
                <w:color w:val="000000"/>
                <w:sz w:val="28"/>
                <w:szCs w:val="28"/>
              </w:rPr>
              <w:t>0,61</w:t>
            </w:r>
            <w:r w:rsidR="00C20FE5" w:rsidRPr="00761309">
              <w:rPr>
                <w:color w:val="000000"/>
                <w:sz w:val="28"/>
                <w:szCs w:val="28"/>
              </w:rPr>
              <w:t xml:space="preserve"> з.е.</w:t>
            </w:r>
          </w:p>
        </w:tc>
      </w:tr>
    </w:tbl>
    <w:p w:rsidR="005400A1" w:rsidRPr="00761309" w:rsidRDefault="005400A1" w:rsidP="00925EA3">
      <w:pPr>
        <w:keepNext/>
        <w:tabs>
          <w:tab w:val="left" w:pos="567"/>
          <w:tab w:val="left" w:pos="708"/>
        </w:tabs>
        <w:ind w:firstLine="709"/>
        <w:jc w:val="both"/>
        <w:rPr>
          <w:b/>
          <w:bCs/>
          <w:color w:val="000000"/>
          <w:sz w:val="24"/>
          <w:szCs w:val="24"/>
        </w:rPr>
      </w:pPr>
    </w:p>
    <w:p w:rsidR="00B97FE5" w:rsidRPr="00761309" w:rsidRDefault="006D0B43" w:rsidP="006D0B43">
      <w:pPr>
        <w:keepNext/>
        <w:tabs>
          <w:tab w:val="left" w:pos="851"/>
        </w:tabs>
        <w:spacing w:line="360" w:lineRule="auto"/>
        <w:rPr>
          <w:b/>
          <w:bCs/>
          <w:color w:val="000000"/>
          <w:sz w:val="28"/>
          <w:szCs w:val="28"/>
          <w:lang w:eastAsia="en-US"/>
        </w:rPr>
      </w:pPr>
      <w:r w:rsidRPr="00761309">
        <w:rPr>
          <w:b/>
          <w:bCs/>
          <w:color w:val="000000"/>
          <w:sz w:val="28"/>
          <w:szCs w:val="28"/>
          <w:lang w:eastAsia="en-US"/>
        </w:rPr>
        <w:tab/>
      </w:r>
      <w:r w:rsidR="00B97FE5"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6D0B43" w:rsidP="006D0B43">
      <w:pPr>
        <w:keepNext/>
        <w:spacing w:after="120" w:line="360" w:lineRule="auto"/>
        <w:jc w:val="both"/>
        <w:rPr>
          <w:b/>
          <w:bCs/>
          <w:iCs/>
          <w:color w:val="000000"/>
          <w:sz w:val="28"/>
          <w:szCs w:val="24"/>
        </w:rPr>
      </w:pPr>
      <w:r w:rsidRPr="00761309">
        <w:rPr>
          <w:b/>
          <w:bCs/>
          <w:iCs/>
          <w:color w:val="000000"/>
          <w:sz w:val="28"/>
          <w:szCs w:val="24"/>
        </w:rPr>
        <w:tab/>
      </w:r>
      <w:r w:rsidR="005400A1" w:rsidRPr="00761309">
        <w:rPr>
          <w:b/>
          <w:bCs/>
          <w:iCs/>
          <w:color w:val="000000"/>
          <w:sz w:val="28"/>
          <w:szCs w:val="24"/>
        </w:rPr>
        <w:t>Вопросы по учебному модулю:</w:t>
      </w:r>
    </w:p>
    <w:p w:rsidR="005400A1" w:rsidRPr="00761309" w:rsidRDefault="006D0B43" w:rsidP="006D0B43">
      <w:pPr>
        <w:keepNext/>
        <w:spacing w:line="360" w:lineRule="auto"/>
        <w:jc w:val="both"/>
        <w:rPr>
          <w:b/>
          <w:bCs/>
          <w:iCs/>
          <w:color w:val="000000"/>
          <w:sz w:val="28"/>
          <w:szCs w:val="24"/>
        </w:rPr>
      </w:pPr>
      <w:r w:rsidRPr="00761309">
        <w:rPr>
          <w:b/>
          <w:bCs/>
          <w:iCs/>
          <w:color w:val="000000"/>
          <w:sz w:val="28"/>
          <w:szCs w:val="24"/>
        </w:rPr>
        <w:tab/>
      </w:r>
      <w:r w:rsidR="005400A1" w:rsidRPr="00761309">
        <w:rPr>
          <w:b/>
          <w:bCs/>
          <w:iCs/>
          <w:color w:val="000000"/>
          <w:sz w:val="28"/>
          <w:szCs w:val="24"/>
        </w:rPr>
        <w:t>Примеры тестового контроля:</w:t>
      </w:r>
    </w:p>
    <w:p w:rsidR="005400A1" w:rsidRPr="00761309" w:rsidRDefault="005400A1" w:rsidP="006D0B43">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5400A1" w:rsidP="006D0B43">
      <w:pPr>
        <w:tabs>
          <w:tab w:val="left" w:pos="426"/>
          <w:tab w:val="left" w:pos="709"/>
        </w:tabs>
        <w:spacing w:line="360" w:lineRule="auto"/>
        <w:jc w:val="both"/>
        <w:rPr>
          <w:color w:val="000000"/>
          <w:sz w:val="28"/>
          <w:szCs w:val="28"/>
        </w:rPr>
      </w:pPr>
      <w:r w:rsidRPr="00761309">
        <w:rPr>
          <w:color w:val="000000"/>
          <w:sz w:val="28"/>
          <w:szCs w:val="28"/>
        </w:rPr>
        <w:t>Вопрос № 1. Для купирования приступа желудочковой пароксизмальной тахикардии в первую очередь применяют</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строфантин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новокаинамид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обзидан </w:t>
      </w:r>
    </w:p>
    <w:p w:rsidR="005400A1" w:rsidRPr="00761309" w:rsidRDefault="003600CC" w:rsidP="006D0B43">
      <w:pPr>
        <w:tabs>
          <w:tab w:val="left" w:pos="426"/>
          <w:tab w:val="left" w:pos="709"/>
        </w:tabs>
        <w:spacing w:line="360" w:lineRule="auto"/>
        <w:jc w:val="both"/>
        <w:rPr>
          <w:color w:val="000000"/>
          <w:sz w:val="28"/>
          <w:szCs w:val="28"/>
          <w:vertAlign w:val="superscript"/>
        </w:rPr>
      </w:pPr>
      <w:r w:rsidRPr="00761309">
        <w:rPr>
          <w:color w:val="000000"/>
          <w:sz w:val="28"/>
          <w:szCs w:val="28"/>
        </w:rPr>
        <w:t>Г.</w:t>
      </w:r>
      <w:r w:rsidR="009B27BB" w:rsidRPr="00761309">
        <w:rPr>
          <w:color w:val="000000"/>
          <w:sz w:val="28"/>
          <w:szCs w:val="28"/>
        </w:rPr>
        <w:t xml:space="preserve"> </w:t>
      </w:r>
      <w:r w:rsidR="00C635FE" w:rsidRPr="00761309">
        <w:rPr>
          <w:color w:val="000000"/>
          <w:sz w:val="28"/>
          <w:szCs w:val="28"/>
        </w:rPr>
        <w:t>лидокаин</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tabs>
          <w:tab w:val="left" w:pos="426"/>
          <w:tab w:val="left" w:pos="709"/>
        </w:tabs>
        <w:spacing w:line="360" w:lineRule="auto"/>
        <w:jc w:val="both"/>
        <w:rPr>
          <w:color w:val="000000"/>
          <w:sz w:val="28"/>
          <w:szCs w:val="28"/>
        </w:rPr>
      </w:pPr>
      <w:r w:rsidRPr="00761309">
        <w:rPr>
          <w:color w:val="000000"/>
          <w:sz w:val="28"/>
          <w:szCs w:val="28"/>
        </w:rPr>
        <w:lastRenderedPageBreak/>
        <w:t xml:space="preserve">Вопрос № 2. Развитие толерантности наиболее часто отмечается при приеме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005400A1" w:rsidRPr="00761309">
        <w:rPr>
          <w:color w:val="000000"/>
          <w:sz w:val="28"/>
          <w:szCs w:val="28"/>
        </w:rPr>
        <w:t xml:space="preserve">верапамила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дилтиазема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нитросорбита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капотена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эналаприла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tabs>
          <w:tab w:val="left" w:pos="426"/>
          <w:tab w:val="left" w:pos="709"/>
        </w:tabs>
        <w:spacing w:line="360" w:lineRule="auto"/>
        <w:jc w:val="both"/>
        <w:rPr>
          <w:color w:val="000000"/>
          <w:sz w:val="28"/>
          <w:szCs w:val="28"/>
        </w:rPr>
      </w:pPr>
      <w:r w:rsidRPr="00761309">
        <w:rPr>
          <w:color w:val="000000"/>
          <w:sz w:val="28"/>
          <w:szCs w:val="28"/>
        </w:rPr>
        <w:t>Вопрос № 3. При подкожном введении гепарина отмечено уменьшение частоты возникновения</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тромбоза глубоких вен нижних конечностей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ТЭЛА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тромбов в левом желудочке при инфаркте миокарда </w:t>
      </w:r>
    </w:p>
    <w:p w:rsidR="005400A1" w:rsidRPr="00761309" w:rsidRDefault="003600CC" w:rsidP="006D0B43">
      <w:pPr>
        <w:tabs>
          <w:tab w:val="left" w:pos="426"/>
          <w:tab w:val="left" w:pos="709"/>
        </w:tabs>
        <w:spacing w:line="360" w:lineRule="auto"/>
        <w:jc w:val="both"/>
        <w:rPr>
          <w:color w:val="000000"/>
          <w:sz w:val="24"/>
          <w:szCs w:val="24"/>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все вышеперечисленное верно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tabs>
          <w:tab w:val="left" w:pos="426"/>
          <w:tab w:val="left" w:pos="709"/>
        </w:tabs>
        <w:spacing w:line="360" w:lineRule="auto"/>
        <w:jc w:val="both"/>
        <w:rPr>
          <w:color w:val="000000"/>
          <w:sz w:val="28"/>
          <w:szCs w:val="28"/>
        </w:rPr>
      </w:pPr>
      <w:r w:rsidRPr="00761309">
        <w:rPr>
          <w:color w:val="000000"/>
          <w:sz w:val="28"/>
          <w:szCs w:val="28"/>
        </w:rPr>
        <w:t xml:space="preserve">Вопрос № 4. Антагонисты кальция, производные дигидропиридинов, показаны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при остром инфаркте миокарда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при артериальной гипертензии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при сердечной недостаточности </w:t>
      </w:r>
    </w:p>
    <w:p w:rsidR="005400A1" w:rsidRPr="00761309" w:rsidRDefault="003600CC" w:rsidP="006D0B43">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при всех перечисленных состояниях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5. Выберите верное положение:</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антибактериальный препарат следует назначать с учетом чувствительности возбудителя заболевания</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лечение антибактериальными препаратами следует начинать как можно раньше</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после начала заболевания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дозу антибактериального препарата следует назначать, учитывая тяжесть</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заболевания у конкретного больного</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Г.</w:t>
      </w:r>
      <w:r w:rsidR="005400A1" w:rsidRPr="00761309">
        <w:rPr>
          <w:rFonts w:ascii="Times New Roman" w:hAnsi="Times New Roman" w:cs="Times New Roman"/>
          <w:sz w:val="28"/>
          <w:szCs w:val="28"/>
        </w:rPr>
        <w:t xml:space="preserve"> все вышеперечисленное</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6. Выберите наиболее вероятные факторы риска поражения желудочно-кишечного тракта нестероидными воспалительными препаратами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возраст после 65 лет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стрессы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алкоголь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сочетание нескольких заболеваний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полипрогмазия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Е</w:t>
      </w:r>
      <w:r w:rsidR="00C635FE"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 верно все перечисленное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Е.</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7. Нефротоксичными являются все перечисленные антибактериальные препараты, кроме:</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Нетилмицин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Амикацин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Спирамицин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Ванкомицин</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hAnsi="Times New Roman" w:cs="Times New Roman"/>
          <w:sz w:val="28"/>
          <w:szCs w:val="28"/>
        </w:rPr>
        <w:t>Вопрос № 8.</w:t>
      </w:r>
      <w:r w:rsidRPr="00761309">
        <w:rPr>
          <w:rFonts w:ascii="Times New Roman" w:eastAsia="+mn-ea" w:hAnsi="Times New Roman" w:cs="Times New Roman"/>
          <w:kern w:val="24"/>
          <w:sz w:val="60"/>
          <w:szCs w:val="60"/>
          <w:lang w:eastAsia="ru-RU"/>
        </w:rPr>
        <w:t xml:space="preserve"> </w:t>
      </w:r>
      <w:r w:rsidRPr="00761309">
        <w:rPr>
          <w:rFonts w:ascii="Times New Roman" w:eastAsia="+mn-ea" w:hAnsi="Times New Roman" w:cs="Times New Roman"/>
          <w:kern w:val="24"/>
          <w:sz w:val="28"/>
          <w:szCs w:val="28"/>
          <w:lang w:eastAsia="ru-RU"/>
        </w:rPr>
        <w:t xml:space="preserve">Какое из утверждений верно отражает один из принципов антибиотикотерапии </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А.</w:t>
      </w:r>
      <w:r w:rsidR="005400A1" w:rsidRPr="00761309">
        <w:rPr>
          <w:rFonts w:ascii="Times New Roman" w:eastAsia="+mn-ea" w:hAnsi="Times New Roman" w:cs="Times New Roman"/>
          <w:kern w:val="24"/>
          <w:sz w:val="28"/>
          <w:szCs w:val="28"/>
          <w:lang w:eastAsia="ru-RU"/>
        </w:rPr>
        <w:t xml:space="preserve"> эффективность антибактериального лечения не зависит от продолжительности лечения</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Б.</w:t>
      </w:r>
      <w:r w:rsidR="005400A1" w:rsidRPr="00761309">
        <w:rPr>
          <w:rFonts w:ascii="Times New Roman" w:eastAsia="+mn-ea" w:hAnsi="Times New Roman" w:cs="Times New Roman"/>
          <w:kern w:val="24"/>
          <w:sz w:val="28"/>
          <w:szCs w:val="28"/>
          <w:lang w:eastAsia="ru-RU"/>
        </w:rPr>
        <w:t xml:space="preserve"> клиническое улучшение является основанием для прекращения терапии</w:t>
      </w:r>
      <w:r w:rsidR="009B27BB" w:rsidRPr="00761309">
        <w:rPr>
          <w:rFonts w:ascii="Times New Roman" w:eastAsia="+mn-ea" w:hAnsi="Times New Roman" w:cs="Times New Roman"/>
          <w:kern w:val="24"/>
          <w:sz w:val="28"/>
          <w:szCs w:val="28"/>
          <w:lang w:eastAsia="ru-RU"/>
        </w:rPr>
        <w:t xml:space="preserve"> </w:t>
      </w:r>
      <w:r w:rsidR="005400A1" w:rsidRPr="00761309">
        <w:rPr>
          <w:rFonts w:ascii="Times New Roman" w:eastAsia="+mn-ea" w:hAnsi="Times New Roman" w:cs="Times New Roman"/>
          <w:kern w:val="24"/>
          <w:sz w:val="28"/>
          <w:szCs w:val="28"/>
          <w:lang w:eastAsia="ru-RU"/>
        </w:rPr>
        <w:t>антибиотиком</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В.</w:t>
      </w:r>
      <w:r w:rsidR="005400A1" w:rsidRPr="00761309">
        <w:rPr>
          <w:rFonts w:ascii="Times New Roman" w:eastAsia="+mn-ea" w:hAnsi="Times New Roman" w:cs="Times New Roman"/>
          <w:kern w:val="24"/>
          <w:sz w:val="28"/>
          <w:szCs w:val="28"/>
          <w:lang w:eastAsia="ru-RU"/>
        </w:rPr>
        <w:t xml:space="preserve"> курс антибиотикотерапии должен проводиться в полном объеме, причем</w:t>
      </w:r>
      <w:r w:rsidR="009B27BB" w:rsidRPr="00761309">
        <w:rPr>
          <w:rFonts w:ascii="Times New Roman" w:eastAsia="+mn-ea" w:hAnsi="Times New Roman" w:cs="Times New Roman"/>
          <w:kern w:val="24"/>
          <w:sz w:val="28"/>
          <w:szCs w:val="28"/>
          <w:lang w:eastAsia="ru-RU"/>
        </w:rPr>
        <w:t xml:space="preserve"> </w:t>
      </w:r>
      <w:r w:rsidR="005400A1" w:rsidRPr="00761309">
        <w:rPr>
          <w:rFonts w:ascii="Times New Roman" w:eastAsia="+mn-ea" w:hAnsi="Times New Roman" w:cs="Times New Roman"/>
          <w:kern w:val="24"/>
          <w:sz w:val="28"/>
          <w:szCs w:val="28"/>
          <w:lang w:eastAsia="ru-RU"/>
        </w:rPr>
        <w:t>клиническое улучшение не является поводом для прекращения терапии</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hAnsi="Times New Roman" w:cs="Times New Roman"/>
          <w:sz w:val="28"/>
          <w:szCs w:val="28"/>
        </w:rPr>
        <w:t>Вопрос № 9.</w:t>
      </w:r>
      <w:r w:rsidRPr="00761309">
        <w:rPr>
          <w:rFonts w:ascii="Times New Roman" w:eastAsia="+mn-ea" w:hAnsi="Times New Roman" w:cs="Times New Roman"/>
          <w:kern w:val="24"/>
          <w:sz w:val="64"/>
          <w:szCs w:val="64"/>
          <w:lang w:eastAsia="ru-RU"/>
        </w:rPr>
        <w:t xml:space="preserve"> </w:t>
      </w:r>
      <w:r w:rsidRPr="00761309">
        <w:rPr>
          <w:rFonts w:ascii="Times New Roman" w:eastAsia="+mn-ea" w:hAnsi="Times New Roman" w:cs="Times New Roman"/>
          <w:kern w:val="24"/>
          <w:sz w:val="28"/>
          <w:szCs w:val="28"/>
          <w:lang w:eastAsia="ru-RU"/>
        </w:rPr>
        <w:t>Антибиотики какой группы действуют преимущественно бактерицидно:</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А.</w:t>
      </w:r>
      <w:r w:rsidR="005400A1" w:rsidRPr="00761309">
        <w:rPr>
          <w:rFonts w:ascii="Times New Roman" w:eastAsia="+mn-ea" w:hAnsi="Times New Roman" w:cs="Times New Roman"/>
          <w:kern w:val="24"/>
          <w:sz w:val="28"/>
          <w:szCs w:val="28"/>
          <w:lang w:eastAsia="ru-RU"/>
        </w:rPr>
        <w:t xml:space="preserve"> тетрациклины</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Б.</w:t>
      </w:r>
      <w:r w:rsidR="005400A1" w:rsidRPr="00761309">
        <w:rPr>
          <w:rFonts w:ascii="Times New Roman" w:eastAsia="+mn-ea" w:hAnsi="Times New Roman" w:cs="Times New Roman"/>
          <w:kern w:val="24"/>
          <w:sz w:val="28"/>
          <w:szCs w:val="28"/>
          <w:lang w:eastAsia="ru-RU"/>
        </w:rPr>
        <w:t xml:space="preserve"> макролиды </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В.</w:t>
      </w:r>
      <w:r w:rsidR="005400A1" w:rsidRPr="00761309">
        <w:rPr>
          <w:rFonts w:ascii="Times New Roman" w:eastAsia="+mn-ea" w:hAnsi="Times New Roman" w:cs="Times New Roman"/>
          <w:kern w:val="24"/>
          <w:sz w:val="28"/>
          <w:szCs w:val="28"/>
          <w:lang w:eastAsia="ru-RU"/>
        </w:rPr>
        <w:t xml:space="preserve"> пенициллины</w:t>
      </w:r>
    </w:p>
    <w:p w:rsidR="005400A1" w:rsidRPr="00761309" w:rsidRDefault="003600CC" w:rsidP="006D0B43">
      <w:pPr>
        <w:pStyle w:val="af1"/>
        <w:spacing w:after="0" w:line="360" w:lineRule="auto"/>
        <w:ind w:left="0"/>
        <w:jc w:val="both"/>
        <w:rPr>
          <w:rFonts w:ascii="Times New Roman" w:eastAsia="+mn-ea" w:hAnsi="Times New Roman" w:cs="Times New Roman"/>
          <w:kern w:val="24"/>
          <w:sz w:val="28"/>
          <w:szCs w:val="28"/>
          <w:lang w:eastAsia="ru-RU"/>
        </w:rPr>
      </w:pPr>
      <w:r w:rsidRPr="00761309">
        <w:rPr>
          <w:rFonts w:ascii="Times New Roman" w:eastAsia="+mn-ea" w:hAnsi="Times New Roman" w:cs="Times New Roman"/>
          <w:kern w:val="24"/>
          <w:sz w:val="28"/>
          <w:szCs w:val="28"/>
          <w:lang w:eastAsia="ru-RU"/>
        </w:rPr>
        <w:t>Г.</w:t>
      </w:r>
      <w:r w:rsidR="005400A1" w:rsidRPr="00761309">
        <w:rPr>
          <w:rFonts w:ascii="Times New Roman" w:eastAsia="+mn-ea" w:hAnsi="Times New Roman" w:cs="Times New Roman"/>
          <w:kern w:val="24"/>
          <w:sz w:val="28"/>
          <w:szCs w:val="28"/>
          <w:lang w:eastAsia="ru-RU"/>
        </w:rPr>
        <w:t xml:space="preserve"> все вышеперечисленные</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10. Для каких групп антибиотиков характерен механизм действия, заключающийся в нарушении синтеза клеточной стенки: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бета-лактамных антибиотиков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тетрациклинов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аминогликозидов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макролидов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11. Подавление какого фермента циклооксигеназы нестероидными противовоспалительными препаратами вызывает нежелательные побочные эффекты со стороны желудочно-кишечного тракта?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циклооксигеназы </w:t>
      </w:r>
      <w:r w:rsidR="005400A1" w:rsidRPr="00761309">
        <w:rPr>
          <w:rFonts w:ascii="Times New Roman" w:hAnsi="Times New Roman" w:cs="Times New Roman"/>
          <w:sz w:val="28"/>
          <w:szCs w:val="28"/>
          <w:lang w:val="en-US"/>
        </w:rPr>
        <w:t>I</w:t>
      </w:r>
      <w:r w:rsidR="005400A1" w:rsidRPr="00761309">
        <w:rPr>
          <w:rFonts w:ascii="Times New Roman" w:hAnsi="Times New Roman" w:cs="Times New Roman"/>
          <w:sz w:val="28"/>
          <w:szCs w:val="28"/>
        </w:rPr>
        <w:t xml:space="preserve">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циклооксигеназы </w:t>
      </w:r>
      <w:r w:rsidR="005400A1" w:rsidRPr="00761309">
        <w:rPr>
          <w:rFonts w:ascii="Times New Roman" w:hAnsi="Times New Roman" w:cs="Times New Roman"/>
          <w:sz w:val="28"/>
          <w:szCs w:val="28"/>
          <w:lang w:val="en-US"/>
        </w:rPr>
        <w:t>II</w:t>
      </w:r>
      <w:r w:rsidR="005400A1" w:rsidRPr="00761309">
        <w:rPr>
          <w:rFonts w:ascii="Times New Roman" w:hAnsi="Times New Roman" w:cs="Times New Roman"/>
          <w:sz w:val="28"/>
          <w:szCs w:val="28"/>
        </w:rPr>
        <w:t xml:space="preserve">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12. Выберите препарат, обладающий выраженной селективностью в отношении ЦОГ-2:</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кетопрофен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напроксен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рофекоксиб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сулиндак</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В.</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spacing w:line="360" w:lineRule="auto"/>
        <w:jc w:val="both"/>
        <w:rPr>
          <w:color w:val="000000"/>
          <w:sz w:val="28"/>
          <w:szCs w:val="28"/>
        </w:rPr>
      </w:pPr>
      <w:r w:rsidRPr="00761309">
        <w:rPr>
          <w:color w:val="000000"/>
          <w:sz w:val="28"/>
          <w:szCs w:val="28"/>
        </w:rPr>
        <w:t>Вопрос № 13. Механизмом развития ульцерогенного эффекта НПВС является:</w:t>
      </w:r>
    </w:p>
    <w:p w:rsidR="005400A1" w:rsidRPr="00761309" w:rsidRDefault="003600CC" w:rsidP="006D0B43">
      <w:pPr>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повышение кислотности желудочного сока;</w:t>
      </w:r>
    </w:p>
    <w:p w:rsidR="005400A1" w:rsidRPr="00761309" w:rsidRDefault="003600CC" w:rsidP="006D0B43">
      <w:pPr>
        <w:spacing w:line="360" w:lineRule="auto"/>
        <w:jc w:val="both"/>
        <w:rPr>
          <w:bCs/>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снижение синтеза простагландинов в слизистой оболочке желудка</w:t>
      </w:r>
      <w:r w:rsidR="005400A1" w:rsidRPr="005E24A1">
        <w:rPr>
          <w:rFonts w:eastAsia="+mn-ea"/>
          <w:color w:val="000000"/>
          <w:sz w:val="66"/>
          <w:szCs w:val="66"/>
          <w:lang w:eastAsia="ru-RU"/>
          <w14:shadow w14:blurRad="50800" w14:dist="38100" w14:dir="2700000" w14:sx="100000" w14:sy="100000" w14:kx="0" w14:ky="0" w14:algn="tl">
            <w14:srgbClr w14:val="000000">
              <w14:alpha w14:val="60000"/>
            </w14:srgbClr>
          </w14:shadow>
        </w:rPr>
        <w:t xml:space="preserve"> </w:t>
      </w:r>
    </w:p>
    <w:p w:rsidR="00C635FE"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14. У больного с ревматоидным артритом после назначения метотрексатав дозе 7,5 мг 1 раз в неделю возникает тошнота. Какие мероприятия наиболее целесообразны для уменьшения данного побочного действия:</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Уменьшение дозы метотрексата до 5 мг в неделю</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Назначение фолиевой кислоты</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Отмена метотрексата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Назначение больших доз аскорбиновой кислоты</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15. Для лечения гипотиреоидной комы применяют всё, кроме</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Глюкокортикостероиды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Заместительную терапию </w:t>
      </w:r>
      <w:r w:rsidR="005400A1" w:rsidRPr="00761309">
        <w:rPr>
          <w:rFonts w:ascii="Times New Roman" w:hAnsi="Times New Roman" w:cs="Times New Roman"/>
          <w:sz w:val="28"/>
          <w:szCs w:val="28"/>
          <w:lang w:val="en-US"/>
        </w:rPr>
        <w:t>L</w:t>
      </w:r>
      <w:r w:rsidR="005400A1" w:rsidRPr="00761309">
        <w:rPr>
          <w:rFonts w:ascii="Times New Roman" w:hAnsi="Times New Roman" w:cs="Times New Roman"/>
          <w:sz w:val="28"/>
          <w:szCs w:val="28"/>
        </w:rPr>
        <w:t>- тироксином.</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bCs/>
          <w:sz w:val="28"/>
          <w:szCs w:val="28"/>
          <w:lang w:val="el-GR"/>
        </w:rPr>
        <w:t>β</w:t>
      </w:r>
      <w:r w:rsidR="005400A1" w:rsidRPr="00761309">
        <w:rPr>
          <w:rFonts w:ascii="Times New Roman" w:hAnsi="Times New Roman" w:cs="Times New Roman"/>
          <w:bCs/>
          <w:sz w:val="28"/>
          <w:szCs w:val="28"/>
        </w:rPr>
        <w:t xml:space="preserve">-блокаторы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Витамины группы 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АТФ, кокарбоксилазу.</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16. </w:t>
      </w:r>
      <w:r w:rsidRPr="00761309">
        <w:rPr>
          <w:rFonts w:ascii="Times New Roman" w:hAnsi="Times New Roman" w:cs="Times New Roman"/>
          <w:bCs/>
          <w:sz w:val="28"/>
          <w:szCs w:val="28"/>
        </w:rPr>
        <w:t>Принципы антимикробной терапии инфекционного эндокардита у лиц пожилого и старческого возраста следующие, кроме:</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Длительность антибиотикотерапии зависит от этиологии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Одновременное применение 2-3 антибиотиков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Применяются максимальные суточные дозы препаратов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Длительность антибиотикотерапии до 2 недель</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Д.</w:t>
      </w:r>
      <w:r w:rsidR="005400A1" w:rsidRPr="00761309">
        <w:rPr>
          <w:rFonts w:ascii="Times New Roman" w:hAnsi="Times New Roman" w:cs="Times New Roman"/>
          <w:sz w:val="28"/>
          <w:szCs w:val="28"/>
        </w:rPr>
        <w:t xml:space="preserve"> Парентеральное введение антибиотиков</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6D0B43">
      <w:pPr>
        <w:pStyle w:val="af1"/>
        <w:spacing w:after="0" w:line="360" w:lineRule="auto"/>
        <w:ind w:left="0"/>
        <w:jc w:val="both"/>
        <w:rPr>
          <w:rFonts w:ascii="Times New Roman" w:hAnsi="Times New Roman" w:cs="Times New Roman"/>
          <w:b/>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17. Антибактериальный препарат, который в первую очередь применяют для эмпирической терапии у больных пожилого и старческого возраста с инфекционным эндокардитом: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Фортум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Оксациллин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Тиенам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Линкомицин </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18. Обозначьте антибиотик, действующий на пенициллинрезистентные и метициллинрезистентные штаммы микроорганизмов: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ванкомицин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пиперациллин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оксациллин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спирамицин</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19. Антибиотики группы цефалоспоринов: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высокоактивны в отношении анаэробов</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могут быть нефротоксичны в высоких дозах в комбинации с аминогликозидами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свободно применяются при аллергических реакциях на пенициллин</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препараты выбора при инфекционном эндокардите, вызванном MRSA</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20. Как влияют антибиотики на систему цитохрома Р450?</w:t>
      </w:r>
    </w:p>
    <w:p w:rsidR="005400A1" w:rsidRPr="00761309" w:rsidRDefault="003600CC" w:rsidP="006D0B43">
      <w:pPr>
        <w:pStyle w:val="af1"/>
        <w:spacing w:after="0" w:line="360" w:lineRule="auto"/>
        <w:ind w:left="0"/>
        <w:jc w:val="both"/>
        <w:rPr>
          <w:rFonts w:ascii="Times New Roman" w:hAnsi="Times New Roman" w:cs="Times New Roman"/>
          <w:b/>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бета-лактамные антибиотики повышают активность системы цитохрома Р450</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фторхинолоны повышают</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В.</w:t>
      </w:r>
      <w:r w:rsidR="005400A1" w:rsidRPr="00761309">
        <w:rPr>
          <w:rFonts w:ascii="Times New Roman" w:hAnsi="Times New Roman" w:cs="Times New Roman"/>
          <w:sz w:val="28"/>
          <w:szCs w:val="28"/>
        </w:rPr>
        <w:t xml:space="preserve"> рифампицин уменьшает</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макролиды снижают</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21. Гепатотоксическое действие выражено у всех препаратов за исключением:</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индометацина,</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ацетилсалициловой кислоты,</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диклофенака</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фенилбутазона</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22.</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Основной побочный эффект тетрациклинов улиц пожилого возраста:</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нарушение функции печени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агранулоцитоз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псевдомембранозный колит</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судорожный синдром</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23. Одновременный прием алкоголя и парацетамола сопровождается увеличением риска развития:</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нефротоксичности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ототоксичности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гепатотоксичности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непереносимости алкоголя</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6D0B43" w:rsidRPr="00761309" w:rsidRDefault="006D0B43"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24. Риск развития гепатотоксических эффектов повышается при одновременном использовании парацетамола:</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А.</w:t>
      </w:r>
      <w:r w:rsidR="005400A1" w:rsidRPr="00761309">
        <w:rPr>
          <w:rFonts w:ascii="Times New Roman" w:hAnsi="Times New Roman" w:cs="Times New Roman"/>
          <w:sz w:val="28"/>
          <w:szCs w:val="28"/>
        </w:rPr>
        <w:t xml:space="preserve"> с пенициллинами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с рифампицином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 диуретиками </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 антагонистами кальция</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C635FE" w:rsidRPr="00761309" w:rsidRDefault="00C635FE" w:rsidP="006D0B43">
      <w:pPr>
        <w:pStyle w:val="af1"/>
        <w:spacing w:after="0" w:line="360" w:lineRule="auto"/>
        <w:ind w:left="0"/>
        <w:jc w:val="both"/>
        <w:rPr>
          <w:rFonts w:ascii="Times New Roman" w:hAnsi="Times New Roman" w:cs="Times New Roman"/>
          <w:sz w:val="28"/>
          <w:szCs w:val="28"/>
        </w:rPr>
      </w:pP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25. Все перечисленное верно, кроме:</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при эпизодической бессоннице снотворные средства назначают по необходимости</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при длительной фармакотерапии необходимы "лекарственные каникулы"</w:t>
      </w:r>
    </w:p>
    <w:p w:rsidR="005400A1" w:rsidRPr="00761309" w:rsidRDefault="003600CC"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при наличии синдрома "апноэ во сне" препаратами выбора являются барбитураты</w:t>
      </w:r>
    </w:p>
    <w:p w:rsidR="005400A1" w:rsidRPr="00761309" w:rsidRDefault="005400A1" w:rsidP="006D0B43">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6D0B43">
      <w:pPr>
        <w:tabs>
          <w:tab w:val="left" w:pos="0"/>
        </w:tabs>
        <w:spacing w:line="360" w:lineRule="auto"/>
        <w:ind w:left="284"/>
        <w:jc w:val="both"/>
        <w:rPr>
          <w:color w:val="000000"/>
          <w:sz w:val="28"/>
          <w:szCs w:val="24"/>
        </w:rPr>
        <w:sectPr w:rsidR="005400A1" w:rsidRPr="00761309" w:rsidSect="0021327A">
          <w:footerReference w:type="default" r:id="rId20"/>
          <w:pgSz w:w="11906" w:h="16838"/>
          <w:pgMar w:top="1134" w:right="851" w:bottom="1134" w:left="1134" w:header="720" w:footer="709" w:gutter="0"/>
          <w:cols w:space="720"/>
          <w:docGrid w:linePitch="360"/>
        </w:sectPr>
      </w:pPr>
    </w:p>
    <w:p w:rsidR="005400A1" w:rsidRPr="00761309" w:rsidRDefault="009B27BB" w:rsidP="00DF2558">
      <w:pPr>
        <w:tabs>
          <w:tab w:val="left" w:pos="0"/>
        </w:tabs>
        <w:ind w:left="284"/>
        <w:jc w:val="both"/>
        <w:rPr>
          <w:color w:val="000000"/>
          <w:sz w:val="28"/>
          <w:szCs w:val="24"/>
        </w:rPr>
      </w:pPr>
      <w:r w:rsidRPr="00761309">
        <w:rPr>
          <w:iCs/>
          <w:noProof/>
          <w:color w:val="000000"/>
          <w:sz w:val="28"/>
          <w:szCs w:val="28"/>
        </w:rPr>
        <w:lastRenderedPageBreak/>
        <w:t xml:space="preserve"> </w:t>
      </w:r>
      <w:r w:rsidR="005400A1" w:rsidRPr="00761309">
        <w:rPr>
          <w:iCs/>
          <w:noProof/>
          <w:color w:val="000000"/>
          <w:sz w:val="28"/>
          <w:szCs w:val="28"/>
        </w:rPr>
        <w:t>Оценочные средства текущего контроля успеваемости</w:t>
      </w:r>
    </w:p>
    <w:p w:rsidR="005400A1" w:rsidRPr="00761309" w:rsidRDefault="009B27BB" w:rsidP="00DF2558">
      <w:pPr>
        <w:tabs>
          <w:tab w:val="left" w:pos="0"/>
        </w:tabs>
        <w:ind w:left="284"/>
        <w:jc w:val="both"/>
        <w:rPr>
          <w:color w:val="000000"/>
          <w:sz w:val="28"/>
          <w:szCs w:val="24"/>
        </w:rPr>
      </w:pPr>
      <w:r w:rsidRPr="00761309">
        <w:rPr>
          <w:color w:val="000000"/>
          <w:sz w:val="28"/>
          <w:szCs w:val="24"/>
        </w:rPr>
        <w:t xml:space="preserve"> </w:t>
      </w:r>
    </w:p>
    <w:p w:rsidR="005400A1" w:rsidRPr="00761309" w:rsidRDefault="005400A1" w:rsidP="00925EA3">
      <w:pPr>
        <w:tabs>
          <w:tab w:val="left" w:pos="2436"/>
        </w:tabs>
        <w:ind w:firstLine="709"/>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D36649">
        <w:trPr>
          <w:trHeight w:val="463"/>
        </w:trPr>
        <w:tc>
          <w:tcPr>
            <w:tcW w:w="1235"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D36649">
        <w:trPr>
          <w:trHeight w:val="293"/>
        </w:trPr>
        <w:tc>
          <w:tcPr>
            <w:tcW w:w="1235"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5400A1" w:rsidRPr="00761309" w:rsidTr="00D36649">
        <w:trPr>
          <w:trHeight w:val="290"/>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5400A1" w:rsidRPr="00761309" w:rsidTr="00D36649">
        <w:trPr>
          <w:trHeight w:val="323"/>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w:t>
            </w:r>
            <w:r w:rsidR="00C635FE"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5400A1" w:rsidRPr="00761309" w:rsidRDefault="005400A1" w:rsidP="00D36649">
            <w:pPr>
              <w:ind w:left="20" w:hanging="20"/>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w:t>
            </w:r>
            <w:r w:rsidRPr="00761309">
              <w:rPr>
                <w:color w:val="000000"/>
                <w:sz w:val="28"/>
                <w:szCs w:val="28"/>
              </w:rPr>
              <w:lastRenderedPageBreak/>
              <w:t>ответа ординатора не только на поставленный вопрос, но и на другие вопросы специальности</w:t>
            </w:r>
          </w:p>
        </w:tc>
      </w:tr>
      <w:tr w:rsidR="005400A1" w:rsidRPr="00761309" w:rsidTr="00D36649">
        <w:trPr>
          <w:trHeight w:val="286"/>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lastRenderedPageBreak/>
              <w:t>69 и ниже</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sectPr w:rsidR="005400A1" w:rsidRPr="00761309" w:rsidSect="00D36649">
          <w:pgSz w:w="16838" w:h="11906" w:orient="landscape"/>
          <w:pgMar w:top="1134" w:right="1134" w:bottom="851" w:left="1134" w:header="720" w:footer="709" w:gutter="0"/>
          <w:cols w:space="720"/>
          <w:docGrid w:linePitch="360"/>
        </w:sectPr>
      </w:pPr>
    </w:p>
    <w:p w:rsidR="005400A1" w:rsidRPr="00761309" w:rsidRDefault="005400A1" w:rsidP="00925EA3">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3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b/>
                <w:bCs/>
                <w:color w:val="000000"/>
                <w:sz w:val="28"/>
                <w:szCs w:val="28"/>
              </w:rPr>
            </w:pPr>
          </w:p>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 – 100%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5400A1" w:rsidP="00D1112B">
            <w:pPr>
              <w:tabs>
                <w:tab w:val="left" w:pos="2436"/>
              </w:tabs>
              <w:jc w:val="center"/>
              <w:rPr>
                <w:color w:val="000000"/>
                <w:sz w:val="28"/>
                <w:szCs w:val="28"/>
              </w:rPr>
            </w:pPr>
            <w:r w:rsidRPr="00761309">
              <w:rPr>
                <w:color w:val="000000"/>
                <w:sz w:val="28"/>
                <w:szCs w:val="28"/>
              </w:rPr>
              <w:t>0 – 69%</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6D0B43" w:rsidRPr="00761309" w:rsidRDefault="006D0B43" w:rsidP="00B14A44">
      <w:pPr>
        <w:ind w:right="-284"/>
        <w:rPr>
          <w:color w:val="000000"/>
          <w:sz w:val="28"/>
          <w:szCs w:val="28"/>
          <w:lang w:eastAsia="ru-RU"/>
        </w:rPr>
      </w:pPr>
    </w:p>
    <w:p w:rsidR="0016104F" w:rsidRPr="00761309" w:rsidRDefault="006D0B43" w:rsidP="006D0B43">
      <w:pPr>
        <w:ind w:right="-284"/>
        <w:jc w:val="right"/>
        <w:rPr>
          <w:b/>
          <w:iCs/>
          <w:color w:val="000000"/>
          <w:spacing w:val="-3"/>
          <w:sz w:val="28"/>
          <w:szCs w:val="24"/>
          <w:lang w:eastAsia="en-US"/>
        </w:rPr>
      </w:pPr>
      <w:r w:rsidRPr="00761309">
        <w:rPr>
          <w:color w:val="000000"/>
          <w:sz w:val="28"/>
          <w:szCs w:val="28"/>
          <w:lang w:eastAsia="ru-RU"/>
        </w:rPr>
        <w:br w:type="page"/>
      </w:r>
      <w:r w:rsidRPr="00761309">
        <w:rPr>
          <w:b/>
          <w:iCs/>
          <w:color w:val="000000"/>
          <w:spacing w:val="-3"/>
          <w:sz w:val="28"/>
          <w:szCs w:val="24"/>
          <w:lang w:eastAsia="en-US"/>
        </w:rPr>
        <w:lastRenderedPageBreak/>
        <w:t xml:space="preserve">ПРИЛОЖЕНИЕ </w:t>
      </w:r>
      <w:r w:rsidR="0016104F" w:rsidRPr="00761309">
        <w:rPr>
          <w:b/>
          <w:iCs/>
          <w:color w:val="000000"/>
          <w:spacing w:val="-3"/>
          <w:sz w:val="28"/>
          <w:szCs w:val="24"/>
          <w:lang w:eastAsia="en-US"/>
        </w:rPr>
        <w:t xml:space="preserve">№ 6 </w:t>
      </w:r>
    </w:p>
    <w:p w:rsidR="005400A1" w:rsidRPr="00761309" w:rsidRDefault="005400A1" w:rsidP="00B14A44">
      <w:pPr>
        <w:ind w:right="-284"/>
        <w:rPr>
          <w:color w:val="000000"/>
          <w:sz w:val="28"/>
          <w:szCs w:val="28"/>
          <w:lang w:eastAsia="ru-RU"/>
        </w:rPr>
      </w:pPr>
    </w:p>
    <w:p w:rsidR="005400A1" w:rsidRPr="00761309" w:rsidRDefault="005400A1" w:rsidP="00B14A44">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16104F" w:rsidRPr="00761309">
        <w:rPr>
          <w:b/>
          <w:bCs/>
          <w:color w:val="000000"/>
          <w:sz w:val="28"/>
          <w:szCs w:val="28"/>
          <w:lang w:eastAsia="ru-RU"/>
        </w:rPr>
        <w:t xml:space="preserve"> 6</w:t>
      </w:r>
    </w:p>
    <w:p w:rsidR="005400A1" w:rsidRPr="00761309" w:rsidRDefault="006D0B43" w:rsidP="00B14A44">
      <w:pPr>
        <w:jc w:val="center"/>
        <w:rPr>
          <w:color w:val="000000"/>
          <w:sz w:val="28"/>
          <w:szCs w:val="28"/>
          <w:lang w:eastAsia="ru-RU"/>
        </w:rPr>
      </w:pPr>
      <w:r w:rsidRPr="00761309">
        <w:rPr>
          <w:b/>
          <w:color w:val="000000"/>
          <w:sz w:val="28"/>
          <w:szCs w:val="28"/>
        </w:rPr>
        <w:t>ОСОБЕННОСТИ ТЕЧЕНИЯ БОЛЕЗНЕЙ ОРГАНОВ ДЫХАНИЯ В ПОЖИЛОМ И СТАРЦЕСКОМ ВОЗРАСТЕ</w:t>
      </w:r>
    </w:p>
    <w:p w:rsidR="005400A1" w:rsidRPr="00761309" w:rsidRDefault="005400A1" w:rsidP="00B14A44">
      <w:pPr>
        <w:jc w:val="center"/>
        <w:rPr>
          <w:color w:val="000000"/>
          <w:sz w:val="28"/>
          <w:szCs w:val="28"/>
          <w:lang w:eastAsia="ru-RU"/>
        </w:rPr>
      </w:pPr>
      <w:r w:rsidRPr="00761309">
        <w:rPr>
          <w:color w:val="000000"/>
          <w:sz w:val="28"/>
          <w:szCs w:val="28"/>
          <w:lang w:eastAsia="ru-RU"/>
        </w:rPr>
        <w:t xml:space="preserve">по дополнительной профессиональной программе </w:t>
      </w:r>
    </w:p>
    <w:p w:rsidR="005400A1" w:rsidRPr="00761309" w:rsidRDefault="0016104F" w:rsidP="00B14A44">
      <w:pPr>
        <w:jc w:val="center"/>
        <w:rPr>
          <w:color w:val="000000"/>
          <w:sz w:val="28"/>
          <w:szCs w:val="28"/>
          <w:lang w:eastAsia="ru-RU"/>
        </w:rPr>
      </w:pPr>
      <w:r w:rsidRPr="00761309">
        <w:rPr>
          <w:color w:val="000000"/>
          <w:sz w:val="28"/>
          <w:szCs w:val="28"/>
          <w:lang w:eastAsia="ru-RU"/>
        </w:rPr>
        <w:t>профессиональной переподготовки</w:t>
      </w:r>
    </w:p>
    <w:p w:rsidR="005400A1" w:rsidRPr="00761309" w:rsidRDefault="005400A1" w:rsidP="00B14A44">
      <w:pPr>
        <w:autoSpaceDE w:val="0"/>
        <w:autoSpaceDN w:val="0"/>
        <w:adjustRightInd w:val="0"/>
        <w:spacing w:line="276" w:lineRule="auto"/>
        <w:jc w:val="center"/>
        <w:rPr>
          <w:i/>
          <w:iCs/>
          <w:color w:val="000000"/>
          <w:sz w:val="28"/>
          <w:szCs w:val="28"/>
        </w:rPr>
      </w:pPr>
      <w:r w:rsidRPr="00761309">
        <w:rPr>
          <w:i/>
          <w:iCs/>
          <w:color w:val="000000"/>
          <w:sz w:val="28"/>
          <w:szCs w:val="28"/>
        </w:rPr>
        <w:t>По специальности</w:t>
      </w:r>
    </w:p>
    <w:p w:rsidR="005400A1" w:rsidRPr="00761309" w:rsidRDefault="0016104F" w:rsidP="00B14A44">
      <w:pPr>
        <w:jc w:val="center"/>
        <w:rPr>
          <w:color w:val="000000"/>
          <w:sz w:val="28"/>
          <w:szCs w:val="28"/>
          <w:lang w:eastAsia="ru-RU"/>
        </w:rPr>
      </w:pPr>
      <w:r w:rsidRPr="00761309">
        <w:rPr>
          <w:color w:val="000000"/>
          <w:sz w:val="28"/>
          <w:szCs w:val="28"/>
          <w:lang w:eastAsia="ru-RU"/>
        </w:rPr>
        <w:t>«</w:t>
      </w:r>
      <w:r w:rsidR="005400A1" w:rsidRPr="00761309">
        <w:rPr>
          <w:color w:val="000000"/>
          <w:sz w:val="28"/>
          <w:szCs w:val="28"/>
          <w:lang w:eastAsia="ru-RU"/>
        </w:rPr>
        <w:t>Гериатрия</w:t>
      </w:r>
      <w:r w:rsidRPr="00761309">
        <w:rPr>
          <w:color w:val="000000"/>
          <w:sz w:val="28"/>
          <w:szCs w:val="28"/>
          <w:lang w:eastAsia="ru-RU"/>
        </w:rPr>
        <w:t>»</w:t>
      </w:r>
    </w:p>
    <w:p w:rsidR="005400A1" w:rsidRPr="00761309" w:rsidRDefault="005400A1" w:rsidP="00B14A44">
      <w:pPr>
        <w:jc w:val="center"/>
        <w:rPr>
          <w:color w:val="000000"/>
          <w:sz w:val="28"/>
          <w:szCs w:val="28"/>
          <w:lang w:eastAsia="ru-RU"/>
        </w:rPr>
      </w:pPr>
    </w:p>
    <w:p w:rsidR="0016104F" w:rsidRPr="00761309" w:rsidRDefault="0016104F" w:rsidP="004B293B">
      <w:pPr>
        <w:widowControl w:val="0"/>
        <w:numPr>
          <w:ilvl w:val="0"/>
          <w:numId w:val="64"/>
        </w:numPr>
        <w:suppressLineNumbers/>
        <w:tabs>
          <w:tab w:val="left" w:pos="284"/>
        </w:tabs>
        <w:suppressAutoHyphens w:val="0"/>
        <w:spacing w:after="160" w:line="360" w:lineRule="auto"/>
        <w:ind w:left="142" w:firstLine="425"/>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6D0B43">
      <w:pPr>
        <w:tabs>
          <w:tab w:val="left" w:pos="709"/>
        </w:tabs>
        <w:spacing w:line="360" w:lineRule="auto"/>
        <w:jc w:val="both"/>
        <w:rPr>
          <w:color w:val="000000"/>
          <w:sz w:val="28"/>
          <w:szCs w:val="28"/>
        </w:rPr>
      </w:pPr>
      <w:r w:rsidRPr="00761309">
        <w:rPr>
          <w:b/>
          <w:bCs/>
          <w:color w:val="000000"/>
          <w:sz w:val="28"/>
          <w:szCs w:val="28"/>
        </w:rPr>
        <w:t xml:space="preserve">Цель </w:t>
      </w:r>
      <w:r w:rsidRPr="00761309">
        <w:rPr>
          <w:color w:val="000000"/>
          <w:sz w:val="28"/>
          <w:szCs w:val="28"/>
        </w:rPr>
        <w:t>- совершенствование профессиональных знаний и компетенций врачей следующих специальностей: терапевтов, пульмонологов, гериатров, врачей общей практики, необходимых для осуществления организационно-управленческой деятельности в рамках имеющейся квалификации.</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xml:space="preserve">Задачи: </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Обучение особенностям возрастных изменений в бронхолёгочной системе и её патологии в пожилом и старческом возрасте;</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Обучение проведению дифференциальной диагностики при остро возникшей одышке, боли в грудной клетке, кровохарканью и кровотечению, приступов удушья;</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Обучение алгоритму оказания неотложной помощи при заболеваниях лёгких;</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xml:space="preserve">- Обучение чтению рентгенограмм, томограмм, результатов спирометрии; </w:t>
      </w:r>
    </w:p>
    <w:p w:rsidR="005400A1" w:rsidRPr="00761309" w:rsidRDefault="005400A1" w:rsidP="006D0B43">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xml:space="preserve">- Формирование навыков проведения пульсоксиметрии, пикфлоуметрии, небулайзерной терапии, выполнения плевральной пункции. </w:t>
      </w:r>
    </w:p>
    <w:p w:rsidR="005400A1" w:rsidRPr="00761309" w:rsidRDefault="005400A1" w:rsidP="006D0B43">
      <w:pPr>
        <w:numPr>
          <w:ilvl w:val="0"/>
          <w:numId w:val="20"/>
        </w:numPr>
        <w:tabs>
          <w:tab w:val="clear" w:pos="1864"/>
        </w:tabs>
        <w:suppressAutoHyphens w:val="0"/>
        <w:spacing w:line="360" w:lineRule="auto"/>
        <w:ind w:left="0" w:firstLine="567"/>
        <w:jc w:val="both"/>
        <w:rPr>
          <w:rFonts w:eastAsia="Times New Roman"/>
          <w:color w:val="000000"/>
          <w:sz w:val="28"/>
          <w:szCs w:val="28"/>
          <w:lang w:eastAsia="ru-RU"/>
        </w:rPr>
      </w:pPr>
      <w:r w:rsidRPr="00761309">
        <w:rPr>
          <w:rFonts w:eastAsia="Times New Roman"/>
          <w:color w:val="000000"/>
          <w:sz w:val="28"/>
          <w:szCs w:val="28"/>
          <w:lang w:eastAsia="ru-RU"/>
        </w:rPr>
        <w:t>Формирование навыков общения с больными с учетом этики и деонтологии в зависимости от выявленной патологии и характерологических особенностей.</w:t>
      </w:r>
    </w:p>
    <w:p w:rsidR="005400A1" w:rsidRPr="00761309" w:rsidRDefault="005400A1" w:rsidP="006D0B43">
      <w:pPr>
        <w:numPr>
          <w:ilvl w:val="0"/>
          <w:numId w:val="20"/>
        </w:numPr>
        <w:tabs>
          <w:tab w:val="clear" w:pos="1864"/>
        </w:tabs>
        <w:suppressAutoHyphens w:val="0"/>
        <w:spacing w:line="360" w:lineRule="auto"/>
        <w:ind w:left="0" w:firstLine="567"/>
        <w:jc w:val="both"/>
        <w:rPr>
          <w:rFonts w:eastAsia="Times New Roman"/>
          <w:color w:val="000000"/>
          <w:sz w:val="28"/>
          <w:szCs w:val="28"/>
          <w:lang w:eastAsia="ru-RU"/>
        </w:rPr>
      </w:pPr>
      <w:r w:rsidRPr="00761309">
        <w:rPr>
          <w:rFonts w:eastAsia="Times New Roman"/>
          <w:color w:val="000000"/>
          <w:sz w:val="28"/>
          <w:szCs w:val="28"/>
          <w:lang w:eastAsia="ru-RU"/>
        </w:rPr>
        <w:t>Обучение правилам ведения медицинской документации.</w:t>
      </w:r>
    </w:p>
    <w:p w:rsidR="005400A1" w:rsidRPr="00761309" w:rsidRDefault="005400A1" w:rsidP="006D0B43">
      <w:pPr>
        <w:widowControl w:val="0"/>
        <w:suppressLineNumbers/>
        <w:tabs>
          <w:tab w:val="left" w:pos="284"/>
        </w:tabs>
        <w:spacing w:line="360" w:lineRule="auto"/>
        <w:ind w:firstLine="720"/>
        <w:rPr>
          <w:b/>
          <w:bCs/>
          <w:color w:val="000000"/>
          <w:sz w:val="28"/>
          <w:szCs w:val="28"/>
          <w:lang w:eastAsia="ru-RU"/>
        </w:rPr>
      </w:pPr>
    </w:p>
    <w:p w:rsidR="005400A1" w:rsidRPr="00761309" w:rsidRDefault="006D0B43" w:rsidP="006D0B43">
      <w:pPr>
        <w:keepNext/>
        <w:tabs>
          <w:tab w:val="left" w:pos="284"/>
        </w:tabs>
        <w:suppressAutoHyphens w:val="0"/>
        <w:spacing w:line="360" w:lineRule="auto"/>
        <w:outlineLvl w:val="0"/>
        <w:rPr>
          <w:b/>
          <w:bCs/>
          <w:color w:val="000000"/>
          <w:sz w:val="28"/>
          <w:szCs w:val="28"/>
          <w:lang w:eastAsia="ru-RU"/>
        </w:rPr>
      </w:pPr>
      <w:r w:rsidRPr="00761309">
        <w:rPr>
          <w:b/>
          <w:bCs/>
          <w:color w:val="000000"/>
          <w:sz w:val="28"/>
          <w:szCs w:val="28"/>
          <w:lang w:eastAsia="ru-RU"/>
        </w:rPr>
        <w:lastRenderedPageBreak/>
        <w:tab/>
      </w:r>
      <w:r w:rsidRPr="00761309">
        <w:rPr>
          <w:b/>
          <w:bCs/>
          <w:color w:val="000000"/>
          <w:sz w:val="28"/>
          <w:szCs w:val="28"/>
          <w:lang w:eastAsia="ru-RU"/>
        </w:rPr>
        <w:tab/>
      </w:r>
      <w:r w:rsidR="0016104F" w:rsidRPr="00761309">
        <w:rPr>
          <w:b/>
          <w:bCs/>
          <w:color w:val="000000"/>
          <w:sz w:val="28"/>
          <w:szCs w:val="28"/>
          <w:lang w:eastAsia="ru-RU"/>
        </w:rPr>
        <w:t xml:space="preserve">1.1. </w:t>
      </w:r>
      <w:r w:rsidR="005400A1" w:rsidRPr="00761309">
        <w:rPr>
          <w:b/>
          <w:bCs/>
          <w:color w:val="000000"/>
          <w:sz w:val="28"/>
          <w:szCs w:val="28"/>
          <w:lang w:eastAsia="ru-RU"/>
        </w:rPr>
        <w:t>МЕСТО МОДУЛЯ В СТРУКТУРЕ ПРОГРАММЫ</w:t>
      </w:r>
    </w:p>
    <w:p w:rsidR="005400A1" w:rsidRPr="00761309" w:rsidRDefault="005400A1" w:rsidP="006D0B43">
      <w:pPr>
        <w:pStyle w:val="af2"/>
        <w:shd w:val="clear" w:color="auto" w:fill="FFFFFF"/>
        <w:spacing w:after="0" w:line="360" w:lineRule="auto"/>
        <w:ind w:firstLine="709"/>
        <w:jc w:val="both"/>
        <w:rPr>
          <w:color w:val="000000"/>
          <w:sz w:val="28"/>
          <w:szCs w:val="28"/>
        </w:rPr>
      </w:pPr>
      <w:r w:rsidRPr="00761309">
        <w:rPr>
          <w:color w:val="000000"/>
          <w:sz w:val="28"/>
          <w:szCs w:val="28"/>
        </w:rPr>
        <w:t>Учебный модуль «Заболевания лёгких у пожилых и старых людей» относится к обязательным модулям дополнительной профессиональной программы по спец</w:t>
      </w:r>
      <w:r w:rsidR="0016104F" w:rsidRPr="00761309">
        <w:rPr>
          <w:color w:val="000000"/>
          <w:sz w:val="28"/>
          <w:szCs w:val="28"/>
        </w:rPr>
        <w:t xml:space="preserve">иальности 31.08.31 «гериатрия» </w:t>
      </w:r>
      <w:r w:rsidRPr="00761309">
        <w:rPr>
          <w:color w:val="000000"/>
          <w:sz w:val="28"/>
          <w:szCs w:val="28"/>
        </w:rPr>
        <w:t>Роль данного учебного модуля – совершенствование профессиональных компетенций, углубление теоретической подготовки слушателя в области диагностики, тактике лечения, реабилитации в пульмонологии у пожилых и старых людей, получение и закрепление ими профессиональных умений, овладение практическими навыками, получение опыта самостоятельной работы в отделении пульмонологии, терапии многопрофильного стационара.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лечебно-профилактической деятельности врачей, оказывающих помощь при возникновении заболеваний лёгких в гериатрии.</w:t>
      </w:r>
    </w:p>
    <w:p w:rsidR="005400A1" w:rsidRPr="00761309" w:rsidRDefault="005400A1" w:rsidP="00B14A44">
      <w:pPr>
        <w:autoSpaceDE w:val="0"/>
        <w:autoSpaceDN w:val="0"/>
        <w:adjustRightInd w:val="0"/>
        <w:spacing w:line="276" w:lineRule="auto"/>
        <w:ind w:firstLine="720"/>
        <w:jc w:val="both"/>
        <w:rPr>
          <w:b/>
          <w:bCs/>
          <w:color w:val="000000"/>
          <w:sz w:val="28"/>
          <w:szCs w:val="28"/>
          <w:lang w:eastAsia="ru-RU"/>
        </w:rPr>
      </w:pPr>
    </w:p>
    <w:p w:rsidR="0016104F" w:rsidRPr="00761309" w:rsidRDefault="0016104F" w:rsidP="006D0B43">
      <w:pPr>
        <w:suppressAutoHyphens w:val="0"/>
        <w:spacing w:line="360" w:lineRule="auto"/>
        <w:jc w:val="both"/>
        <w:rPr>
          <w:b/>
          <w:color w:val="000000"/>
          <w:sz w:val="28"/>
          <w:szCs w:val="28"/>
          <w:lang w:eastAsia="en-US"/>
        </w:rPr>
      </w:pPr>
      <w:r w:rsidRPr="00761309">
        <w:rPr>
          <w:b/>
          <w:color w:val="000000"/>
          <w:sz w:val="28"/>
          <w:szCs w:val="28"/>
          <w:lang w:eastAsia="en-US"/>
        </w:rPr>
        <w:t>2.1 Структура модуля</w:t>
      </w:r>
    </w:p>
    <w:p w:rsidR="005400A1" w:rsidRPr="00761309" w:rsidRDefault="005400A1" w:rsidP="006D0B43">
      <w:pPr>
        <w:widowControl w:val="0"/>
        <w:spacing w:line="360" w:lineRule="auto"/>
        <w:ind w:firstLine="709"/>
        <w:rPr>
          <w:color w:val="000000"/>
          <w:sz w:val="28"/>
          <w:szCs w:val="28"/>
          <w:lang w:eastAsia="ru-RU"/>
        </w:rPr>
      </w:pPr>
      <w:r w:rsidRPr="00761309">
        <w:rPr>
          <w:color w:val="000000"/>
          <w:sz w:val="28"/>
          <w:szCs w:val="28"/>
        </w:rPr>
        <w:t xml:space="preserve">Таблица </w:t>
      </w:r>
      <w:r w:rsidR="0016104F" w:rsidRPr="00761309">
        <w:rPr>
          <w:color w:val="000000"/>
          <w:sz w:val="28"/>
          <w:szCs w:val="28"/>
        </w:rPr>
        <w:t>1</w:t>
      </w:r>
      <w:r w:rsidRPr="00761309">
        <w:rPr>
          <w:color w:val="000000"/>
          <w:sz w:val="28"/>
          <w:szCs w:val="28"/>
        </w:rPr>
        <w:t xml:space="preserve"> - </w:t>
      </w:r>
      <w:r w:rsidRPr="00761309">
        <w:rPr>
          <w:color w:val="000000"/>
          <w:sz w:val="28"/>
          <w:szCs w:val="28"/>
          <w:lang w:eastAsia="ru-RU"/>
        </w:rPr>
        <w:t>Объем дисциплины (модуля) и виды учебной работы</w:t>
      </w:r>
    </w:p>
    <w:p w:rsidR="005400A1" w:rsidRPr="00761309" w:rsidRDefault="005400A1" w:rsidP="00B14A44">
      <w:pPr>
        <w:widowControl w:val="0"/>
        <w:rPr>
          <w:color w:val="000000"/>
          <w:sz w:val="28"/>
          <w:szCs w:val="28"/>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93"/>
        <w:gridCol w:w="3544"/>
      </w:tblGrid>
      <w:tr w:rsidR="005400A1" w:rsidRPr="00761309" w:rsidTr="0016104F">
        <w:trPr>
          <w:trHeight w:val="843"/>
          <w:tblHeader/>
        </w:trPr>
        <w:tc>
          <w:tcPr>
            <w:tcW w:w="3252"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Вид учебной работы</w:t>
            </w:r>
          </w:p>
        </w:tc>
        <w:tc>
          <w:tcPr>
            <w:tcW w:w="1748"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Количество часов (ч.) /зачетных единиц (з.е.)</w:t>
            </w:r>
          </w:p>
        </w:tc>
      </w:tr>
      <w:tr w:rsidR="005400A1" w:rsidRPr="00761309" w:rsidTr="0016104F">
        <w:trPr>
          <w:trHeight w:val="146"/>
        </w:trPr>
        <w:tc>
          <w:tcPr>
            <w:tcW w:w="3252" w:type="pct"/>
          </w:tcPr>
          <w:p w:rsidR="005400A1" w:rsidRPr="00761309" w:rsidRDefault="005400A1" w:rsidP="00B14A44">
            <w:pPr>
              <w:widowControl w:val="0"/>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1748" w:type="pct"/>
            <w:vAlign w:val="center"/>
          </w:tcPr>
          <w:p w:rsidR="005400A1" w:rsidRPr="00761309" w:rsidRDefault="00E50ABB" w:rsidP="00B14A44">
            <w:pPr>
              <w:widowControl w:val="0"/>
              <w:jc w:val="center"/>
              <w:rPr>
                <w:bCs/>
                <w:color w:val="000000"/>
                <w:sz w:val="28"/>
                <w:szCs w:val="28"/>
              </w:rPr>
            </w:pPr>
            <w:r w:rsidRPr="00761309">
              <w:rPr>
                <w:bCs/>
                <w:color w:val="000000"/>
                <w:sz w:val="28"/>
                <w:szCs w:val="28"/>
              </w:rPr>
              <w:t>36</w:t>
            </w:r>
          </w:p>
        </w:tc>
      </w:tr>
      <w:tr w:rsidR="005400A1" w:rsidRPr="00761309" w:rsidTr="0016104F">
        <w:trPr>
          <w:trHeight w:val="146"/>
        </w:trPr>
        <w:tc>
          <w:tcPr>
            <w:tcW w:w="3252" w:type="pct"/>
          </w:tcPr>
          <w:p w:rsidR="005400A1" w:rsidRPr="00761309" w:rsidRDefault="00D64524" w:rsidP="00B14A44">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748" w:type="pct"/>
            <w:vAlign w:val="center"/>
          </w:tcPr>
          <w:p w:rsidR="005400A1" w:rsidRPr="00761309" w:rsidRDefault="00E50ABB" w:rsidP="00B14A44">
            <w:pPr>
              <w:widowControl w:val="0"/>
              <w:jc w:val="center"/>
              <w:rPr>
                <w:bCs/>
                <w:color w:val="000000"/>
                <w:sz w:val="28"/>
                <w:szCs w:val="28"/>
              </w:rPr>
            </w:pPr>
            <w:r w:rsidRPr="00761309">
              <w:rPr>
                <w:bCs/>
                <w:color w:val="000000"/>
                <w:sz w:val="28"/>
                <w:szCs w:val="28"/>
              </w:rPr>
              <w:t>36</w:t>
            </w:r>
          </w:p>
        </w:tc>
      </w:tr>
      <w:tr w:rsidR="005400A1" w:rsidRPr="00761309" w:rsidTr="0016104F">
        <w:trPr>
          <w:trHeight w:val="146"/>
        </w:trPr>
        <w:tc>
          <w:tcPr>
            <w:tcW w:w="3252" w:type="pct"/>
          </w:tcPr>
          <w:p w:rsidR="005400A1" w:rsidRPr="00761309" w:rsidRDefault="005400A1" w:rsidP="00B14A44">
            <w:pPr>
              <w:widowControl w:val="0"/>
              <w:rPr>
                <w:color w:val="000000"/>
                <w:sz w:val="28"/>
                <w:szCs w:val="28"/>
              </w:rPr>
            </w:pPr>
            <w:r w:rsidRPr="00761309">
              <w:rPr>
                <w:color w:val="000000"/>
                <w:sz w:val="28"/>
                <w:szCs w:val="28"/>
              </w:rPr>
              <w:t>Лекции (Л)</w:t>
            </w:r>
          </w:p>
        </w:tc>
        <w:tc>
          <w:tcPr>
            <w:tcW w:w="1748" w:type="pct"/>
            <w:vAlign w:val="center"/>
          </w:tcPr>
          <w:p w:rsidR="005400A1" w:rsidRPr="00761309" w:rsidRDefault="0016104F" w:rsidP="00B14A44">
            <w:pPr>
              <w:widowControl w:val="0"/>
              <w:jc w:val="center"/>
              <w:rPr>
                <w:color w:val="000000"/>
                <w:sz w:val="28"/>
                <w:szCs w:val="28"/>
              </w:rPr>
            </w:pPr>
            <w:r w:rsidRPr="00761309">
              <w:rPr>
                <w:bCs/>
                <w:color w:val="000000"/>
                <w:sz w:val="28"/>
                <w:szCs w:val="28"/>
              </w:rPr>
              <w:t>12</w:t>
            </w:r>
          </w:p>
        </w:tc>
      </w:tr>
      <w:tr w:rsidR="005400A1" w:rsidRPr="00761309" w:rsidTr="0016104F">
        <w:trPr>
          <w:trHeight w:val="146"/>
        </w:trPr>
        <w:tc>
          <w:tcPr>
            <w:tcW w:w="3252" w:type="pct"/>
          </w:tcPr>
          <w:p w:rsidR="005400A1" w:rsidRPr="00761309" w:rsidRDefault="005400A1" w:rsidP="00B14A44">
            <w:pPr>
              <w:widowControl w:val="0"/>
              <w:rPr>
                <w:color w:val="000000"/>
                <w:sz w:val="28"/>
                <w:szCs w:val="28"/>
              </w:rPr>
            </w:pPr>
            <w:r w:rsidRPr="00761309">
              <w:rPr>
                <w:color w:val="000000"/>
                <w:sz w:val="28"/>
                <w:szCs w:val="28"/>
              </w:rPr>
              <w:t>Семинары (С)</w:t>
            </w:r>
          </w:p>
        </w:tc>
        <w:tc>
          <w:tcPr>
            <w:tcW w:w="1748" w:type="pct"/>
            <w:vAlign w:val="center"/>
          </w:tcPr>
          <w:p w:rsidR="005400A1" w:rsidRPr="00761309" w:rsidRDefault="00E50ABB" w:rsidP="00B14A44">
            <w:pPr>
              <w:widowControl w:val="0"/>
              <w:jc w:val="center"/>
              <w:rPr>
                <w:color w:val="000000"/>
                <w:sz w:val="28"/>
                <w:szCs w:val="28"/>
              </w:rPr>
            </w:pPr>
            <w:r w:rsidRPr="00761309">
              <w:rPr>
                <w:bCs/>
                <w:color w:val="000000"/>
                <w:sz w:val="28"/>
                <w:szCs w:val="28"/>
              </w:rPr>
              <w:t>9</w:t>
            </w:r>
          </w:p>
        </w:tc>
      </w:tr>
      <w:tr w:rsidR="005400A1" w:rsidRPr="00761309" w:rsidTr="0016104F">
        <w:trPr>
          <w:trHeight w:val="146"/>
        </w:trPr>
        <w:tc>
          <w:tcPr>
            <w:tcW w:w="3252" w:type="pct"/>
          </w:tcPr>
          <w:p w:rsidR="005400A1" w:rsidRPr="00761309" w:rsidRDefault="005400A1" w:rsidP="00B14A44">
            <w:pPr>
              <w:widowControl w:val="0"/>
              <w:rPr>
                <w:color w:val="000000"/>
                <w:sz w:val="28"/>
                <w:szCs w:val="28"/>
              </w:rPr>
            </w:pPr>
            <w:r w:rsidRPr="00761309">
              <w:rPr>
                <w:color w:val="000000"/>
                <w:sz w:val="28"/>
                <w:szCs w:val="28"/>
              </w:rPr>
              <w:t>Практические занятия (ПЗ)</w:t>
            </w:r>
          </w:p>
        </w:tc>
        <w:tc>
          <w:tcPr>
            <w:tcW w:w="1748" w:type="pct"/>
            <w:vAlign w:val="center"/>
          </w:tcPr>
          <w:p w:rsidR="005400A1" w:rsidRPr="00761309" w:rsidRDefault="0016104F" w:rsidP="00B14A44">
            <w:pPr>
              <w:widowControl w:val="0"/>
              <w:jc w:val="center"/>
              <w:rPr>
                <w:color w:val="000000"/>
                <w:sz w:val="28"/>
                <w:szCs w:val="28"/>
              </w:rPr>
            </w:pPr>
            <w:r w:rsidRPr="00761309">
              <w:rPr>
                <w:bCs/>
                <w:color w:val="000000"/>
                <w:sz w:val="28"/>
                <w:szCs w:val="28"/>
              </w:rPr>
              <w:t>14</w:t>
            </w:r>
          </w:p>
        </w:tc>
      </w:tr>
      <w:tr w:rsidR="005400A1" w:rsidRPr="00761309" w:rsidTr="0016104F">
        <w:trPr>
          <w:trHeight w:val="146"/>
        </w:trPr>
        <w:tc>
          <w:tcPr>
            <w:tcW w:w="3252" w:type="pct"/>
          </w:tcPr>
          <w:p w:rsidR="005400A1" w:rsidRPr="00761309" w:rsidRDefault="005400A1" w:rsidP="00B14A44">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748" w:type="pct"/>
            <w:vAlign w:val="center"/>
          </w:tcPr>
          <w:p w:rsidR="005400A1" w:rsidRPr="00761309" w:rsidRDefault="005400A1" w:rsidP="00B14A44">
            <w:pPr>
              <w:widowControl w:val="0"/>
              <w:jc w:val="center"/>
              <w:rPr>
                <w:b/>
                <w:bCs/>
                <w:color w:val="000000"/>
                <w:sz w:val="28"/>
                <w:szCs w:val="28"/>
              </w:rPr>
            </w:pPr>
          </w:p>
        </w:tc>
      </w:tr>
      <w:tr w:rsidR="005400A1" w:rsidRPr="00761309" w:rsidTr="0016104F">
        <w:trPr>
          <w:trHeight w:val="146"/>
        </w:trPr>
        <w:tc>
          <w:tcPr>
            <w:tcW w:w="3252" w:type="pct"/>
          </w:tcPr>
          <w:p w:rsidR="005400A1" w:rsidRPr="00761309" w:rsidRDefault="005400A1" w:rsidP="00B14A44">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 учебников и учебных пособий, подготовка к семинарам, коллоквиумам, эссе, рефератам, докладам, к контрольной, курсовой работе, и т.д.)</w:t>
            </w:r>
          </w:p>
        </w:tc>
        <w:tc>
          <w:tcPr>
            <w:tcW w:w="1748" w:type="pct"/>
            <w:vAlign w:val="center"/>
          </w:tcPr>
          <w:p w:rsidR="005400A1" w:rsidRPr="00761309" w:rsidRDefault="005400A1" w:rsidP="00B14A44">
            <w:pPr>
              <w:widowControl w:val="0"/>
              <w:jc w:val="center"/>
              <w:rPr>
                <w:color w:val="000000"/>
                <w:sz w:val="28"/>
                <w:szCs w:val="28"/>
              </w:rPr>
            </w:pPr>
          </w:p>
        </w:tc>
      </w:tr>
      <w:tr w:rsidR="005400A1" w:rsidRPr="00761309" w:rsidTr="0016104F">
        <w:trPr>
          <w:trHeight w:val="561"/>
        </w:trPr>
        <w:tc>
          <w:tcPr>
            <w:tcW w:w="3252" w:type="pct"/>
            <w:tcBorders>
              <w:top w:val="nil"/>
            </w:tcBorders>
            <w:shd w:val="clear" w:color="auto" w:fill="FFFFFF"/>
            <w:vAlign w:val="center"/>
          </w:tcPr>
          <w:p w:rsidR="005400A1" w:rsidRPr="00761309" w:rsidRDefault="005400A1" w:rsidP="00B14A44">
            <w:pPr>
              <w:widowControl w:val="0"/>
              <w:rPr>
                <w:i/>
                <w:iCs/>
                <w:color w:val="000000"/>
                <w:sz w:val="28"/>
                <w:szCs w:val="28"/>
                <w:lang w:eastAsia="ru-RU"/>
              </w:rPr>
            </w:pPr>
            <w:r w:rsidRPr="00761309">
              <w:rPr>
                <w:b/>
                <w:bCs/>
                <w:color w:val="000000"/>
                <w:sz w:val="28"/>
                <w:szCs w:val="28"/>
              </w:rPr>
              <w:t>4. Форма промежуточной аттестации (зачет)</w:t>
            </w:r>
          </w:p>
          <w:p w:rsidR="005400A1" w:rsidRPr="00761309" w:rsidRDefault="005400A1" w:rsidP="00B14A44">
            <w:pPr>
              <w:widowControl w:val="0"/>
              <w:rPr>
                <w:i/>
                <w:iCs/>
                <w:color w:val="000000"/>
                <w:sz w:val="28"/>
                <w:szCs w:val="28"/>
                <w:lang w:eastAsia="ru-RU"/>
              </w:rPr>
            </w:pPr>
            <w:r w:rsidRPr="00761309">
              <w:rPr>
                <w:i/>
                <w:iCs/>
                <w:color w:val="000000"/>
                <w:sz w:val="28"/>
                <w:szCs w:val="28"/>
                <w:lang w:eastAsia="ru-RU"/>
              </w:rPr>
              <w:lastRenderedPageBreak/>
              <w:t>(тестирование)</w:t>
            </w:r>
          </w:p>
        </w:tc>
        <w:tc>
          <w:tcPr>
            <w:tcW w:w="1748" w:type="pct"/>
            <w:tcBorders>
              <w:top w:val="nil"/>
            </w:tcBorders>
            <w:shd w:val="clear" w:color="auto" w:fill="FFFFFF"/>
          </w:tcPr>
          <w:p w:rsidR="005400A1" w:rsidRPr="00761309" w:rsidRDefault="0016104F" w:rsidP="00B14A44">
            <w:pPr>
              <w:widowControl w:val="0"/>
              <w:jc w:val="center"/>
              <w:rPr>
                <w:bCs/>
                <w:color w:val="000000"/>
                <w:sz w:val="28"/>
                <w:szCs w:val="28"/>
              </w:rPr>
            </w:pPr>
            <w:r w:rsidRPr="00761309">
              <w:rPr>
                <w:bCs/>
                <w:color w:val="000000"/>
                <w:sz w:val="28"/>
                <w:szCs w:val="28"/>
              </w:rPr>
              <w:lastRenderedPageBreak/>
              <w:t>1</w:t>
            </w:r>
          </w:p>
        </w:tc>
      </w:tr>
    </w:tbl>
    <w:p w:rsidR="006D0B43" w:rsidRPr="00761309" w:rsidRDefault="006D0B43" w:rsidP="006D0B43">
      <w:pPr>
        <w:spacing w:line="360" w:lineRule="auto"/>
        <w:ind w:firstLine="709"/>
        <w:jc w:val="both"/>
        <w:rPr>
          <w:color w:val="000000"/>
          <w:sz w:val="28"/>
          <w:szCs w:val="28"/>
        </w:rPr>
      </w:pPr>
    </w:p>
    <w:p w:rsidR="005400A1" w:rsidRPr="00761309" w:rsidRDefault="005400A1" w:rsidP="006D0B43">
      <w:pPr>
        <w:spacing w:line="360" w:lineRule="auto"/>
        <w:ind w:firstLine="709"/>
        <w:jc w:val="both"/>
        <w:rPr>
          <w:color w:val="000000"/>
          <w:sz w:val="28"/>
          <w:szCs w:val="28"/>
        </w:rPr>
      </w:pPr>
      <w:r w:rsidRPr="00761309">
        <w:rPr>
          <w:color w:val="000000"/>
          <w:sz w:val="28"/>
          <w:szCs w:val="28"/>
        </w:rPr>
        <w:t xml:space="preserve">Таблица 3 - Содержание разделов модуля, виды занятий и формы текущего контроля успеваемости и промежуточной аттестации </w:t>
      </w: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8"/>
        <w:gridCol w:w="2735"/>
        <w:gridCol w:w="850"/>
        <w:gridCol w:w="709"/>
        <w:gridCol w:w="709"/>
        <w:gridCol w:w="708"/>
        <w:gridCol w:w="709"/>
        <w:gridCol w:w="1134"/>
        <w:gridCol w:w="1843"/>
      </w:tblGrid>
      <w:tr w:rsidR="005400A1" w:rsidRPr="00761309" w:rsidTr="00B14A44">
        <w:trPr>
          <w:trHeight w:val="80"/>
          <w:tblHeader/>
        </w:trPr>
        <w:tc>
          <w:tcPr>
            <w:tcW w:w="668"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Но-мер</w:t>
            </w:r>
          </w:p>
          <w:p w:rsidR="005400A1" w:rsidRPr="00761309" w:rsidRDefault="005400A1" w:rsidP="00B14A44">
            <w:pPr>
              <w:jc w:val="both"/>
              <w:rPr>
                <w:b/>
                <w:bCs/>
                <w:color w:val="000000"/>
                <w:sz w:val="28"/>
                <w:szCs w:val="28"/>
              </w:rPr>
            </w:pPr>
            <w:r w:rsidRPr="00761309">
              <w:rPr>
                <w:b/>
                <w:bCs/>
                <w:color w:val="000000"/>
                <w:sz w:val="28"/>
                <w:szCs w:val="28"/>
              </w:rPr>
              <w:t>те-мы</w:t>
            </w:r>
          </w:p>
        </w:tc>
        <w:tc>
          <w:tcPr>
            <w:tcW w:w="2735" w:type="dxa"/>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Наименование тем дисциплины</w:t>
            </w:r>
          </w:p>
        </w:tc>
        <w:tc>
          <w:tcPr>
            <w:tcW w:w="4819" w:type="dxa"/>
            <w:gridSpan w:val="6"/>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Количество часов, ч.</w:t>
            </w:r>
          </w:p>
        </w:tc>
        <w:tc>
          <w:tcPr>
            <w:tcW w:w="1843" w:type="dxa"/>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B14A44">
        <w:trPr>
          <w:trHeight w:val="80"/>
          <w:tblHeader/>
        </w:trPr>
        <w:tc>
          <w:tcPr>
            <w:tcW w:w="668" w:type="dxa"/>
            <w:vMerge/>
            <w:shd w:val="clear" w:color="auto" w:fill="FFFFFF"/>
          </w:tcPr>
          <w:p w:rsidR="005400A1" w:rsidRPr="00761309" w:rsidRDefault="005400A1" w:rsidP="00B14A44">
            <w:pPr>
              <w:jc w:val="both"/>
              <w:rPr>
                <w:b/>
                <w:bCs/>
                <w:color w:val="000000"/>
                <w:sz w:val="28"/>
                <w:szCs w:val="28"/>
              </w:rPr>
            </w:pPr>
          </w:p>
        </w:tc>
        <w:tc>
          <w:tcPr>
            <w:tcW w:w="2735" w:type="dxa"/>
            <w:vMerge/>
            <w:shd w:val="clear" w:color="auto" w:fill="FFFFFF"/>
          </w:tcPr>
          <w:p w:rsidR="005400A1" w:rsidRPr="00761309" w:rsidRDefault="005400A1" w:rsidP="00B14A44">
            <w:pPr>
              <w:jc w:val="both"/>
              <w:rPr>
                <w:b/>
                <w:bCs/>
                <w:color w:val="000000"/>
                <w:sz w:val="28"/>
                <w:szCs w:val="28"/>
              </w:rPr>
            </w:pPr>
          </w:p>
        </w:tc>
        <w:tc>
          <w:tcPr>
            <w:tcW w:w="850" w:type="dxa"/>
            <w:vMerge w:val="restart"/>
            <w:tcBorders>
              <w:top w:val="nil"/>
            </w:tcBorders>
            <w:shd w:val="clear" w:color="auto" w:fill="FFFFFF"/>
            <w:vAlign w:val="center"/>
          </w:tcPr>
          <w:p w:rsidR="005400A1" w:rsidRPr="00761309" w:rsidRDefault="005400A1" w:rsidP="00B14A44">
            <w:pPr>
              <w:jc w:val="both"/>
              <w:rPr>
                <w:b/>
                <w:bCs/>
                <w:color w:val="000000"/>
                <w:spacing w:val="-16"/>
                <w:sz w:val="28"/>
                <w:szCs w:val="28"/>
              </w:rPr>
            </w:pPr>
            <w:r w:rsidRPr="00761309">
              <w:rPr>
                <w:b/>
                <w:bCs/>
                <w:color w:val="000000"/>
                <w:spacing w:val="-16"/>
                <w:sz w:val="28"/>
                <w:szCs w:val="28"/>
              </w:rPr>
              <w:t>Всего</w:t>
            </w:r>
          </w:p>
        </w:tc>
        <w:tc>
          <w:tcPr>
            <w:tcW w:w="2835" w:type="dxa"/>
            <w:gridSpan w:val="4"/>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Аудиторная работа</w:t>
            </w:r>
          </w:p>
        </w:tc>
        <w:tc>
          <w:tcPr>
            <w:tcW w:w="1134" w:type="dxa"/>
            <w:vMerge w:val="restart"/>
            <w:tcBorders>
              <w:top w:val="nil"/>
            </w:tcBorders>
            <w:shd w:val="clear" w:color="auto" w:fill="FFFFFF"/>
            <w:vAlign w:val="center"/>
          </w:tcPr>
          <w:p w:rsidR="005400A1" w:rsidRPr="00761309" w:rsidRDefault="005400A1" w:rsidP="00B14A44">
            <w:pPr>
              <w:jc w:val="center"/>
              <w:rPr>
                <w:b/>
                <w:bCs/>
                <w:color w:val="000000"/>
                <w:sz w:val="28"/>
                <w:szCs w:val="28"/>
              </w:rPr>
            </w:pP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B14A44">
        <w:trPr>
          <w:trHeight w:val="830"/>
          <w:tblHeader/>
        </w:trPr>
        <w:tc>
          <w:tcPr>
            <w:tcW w:w="668" w:type="dxa"/>
            <w:vMerge/>
            <w:shd w:val="clear" w:color="auto" w:fill="FFFFFF"/>
          </w:tcPr>
          <w:p w:rsidR="005400A1" w:rsidRPr="00761309" w:rsidRDefault="005400A1" w:rsidP="00B14A44">
            <w:pPr>
              <w:jc w:val="both"/>
              <w:rPr>
                <w:b/>
                <w:bCs/>
                <w:color w:val="000000"/>
                <w:sz w:val="28"/>
                <w:szCs w:val="28"/>
              </w:rPr>
            </w:pPr>
          </w:p>
        </w:tc>
        <w:tc>
          <w:tcPr>
            <w:tcW w:w="2735" w:type="dxa"/>
            <w:vMerge/>
            <w:shd w:val="clear" w:color="auto" w:fill="FFFFFF"/>
          </w:tcPr>
          <w:p w:rsidR="005400A1" w:rsidRPr="00761309" w:rsidRDefault="005400A1" w:rsidP="00B14A44">
            <w:pPr>
              <w:jc w:val="both"/>
              <w:rPr>
                <w:b/>
                <w:bCs/>
                <w:color w:val="000000"/>
                <w:sz w:val="28"/>
                <w:szCs w:val="28"/>
              </w:rPr>
            </w:pPr>
          </w:p>
        </w:tc>
        <w:tc>
          <w:tcPr>
            <w:tcW w:w="850" w:type="dxa"/>
            <w:vMerge/>
            <w:shd w:val="clear" w:color="auto" w:fill="FFFFFF"/>
          </w:tcPr>
          <w:p w:rsidR="005400A1" w:rsidRPr="00761309" w:rsidRDefault="005400A1" w:rsidP="00B14A44">
            <w:pPr>
              <w:jc w:val="both"/>
              <w:rPr>
                <w:b/>
                <w:bCs/>
                <w:color w:val="000000"/>
                <w:sz w:val="28"/>
                <w:szCs w:val="28"/>
              </w:rPr>
            </w:pPr>
          </w:p>
        </w:tc>
        <w:tc>
          <w:tcPr>
            <w:tcW w:w="709" w:type="dxa"/>
            <w:shd w:val="clear" w:color="auto" w:fill="FFFFFF"/>
            <w:vAlign w:val="center"/>
          </w:tcPr>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709" w:type="dxa"/>
            <w:shd w:val="clear" w:color="auto" w:fill="FFFFFF"/>
            <w:vAlign w:val="center"/>
          </w:tcPr>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708"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ЛР</w:t>
            </w:r>
          </w:p>
        </w:tc>
        <w:tc>
          <w:tcPr>
            <w:tcW w:w="1134" w:type="dxa"/>
            <w:vMerge/>
            <w:shd w:val="clear" w:color="auto" w:fill="FFFFFF"/>
            <w:vAlign w:val="center"/>
          </w:tcPr>
          <w:p w:rsidR="005400A1" w:rsidRPr="00761309" w:rsidRDefault="005400A1" w:rsidP="00B14A44">
            <w:pPr>
              <w:jc w:val="both"/>
              <w:rPr>
                <w:b/>
                <w:bCs/>
                <w:color w:val="000000"/>
                <w:sz w:val="28"/>
                <w:szCs w:val="28"/>
              </w:rPr>
            </w:pP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Возрастные изменения в бронхолёгочной системе и её патологии в пожилом и старческом возрасте</w:t>
            </w:r>
          </w:p>
        </w:tc>
        <w:tc>
          <w:tcPr>
            <w:tcW w:w="850"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Методы диагностического исследования при бронхолёгочной патологии в пожилом и старческом возрасте</w:t>
            </w:r>
          </w:p>
        </w:tc>
        <w:tc>
          <w:tcPr>
            <w:tcW w:w="850"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4</w:t>
            </w:r>
          </w:p>
        </w:tc>
        <w:tc>
          <w:tcPr>
            <w:tcW w:w="709"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16104F">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E50ABB" w:rsidP="0016104F">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lang w:eastAsia="ru-RU"/>
              </w:rPr>
              <w:t>Основные синдромы в пульмонологии у гериатрических больных, дифференциальный диагноз</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9"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w:t>
            </w:r>
          </w:p>
        </w:tc>
        <w:tc>
          <w:tcPr>
            <w:tcW w:w="708"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 xml:space="preserve">Психологические особенности пресенильного и сенильного возраста. Психические расстройства при длительных </w:t>
            </w:r>
            <w:r w:rsidRPr="00761309">
              <w:rPr>
                <w:color w:val="000000"/>
                <w:sz w:val="28"/>
                <w:szCs w:val="28"/>
              </w:rPr>
              <w:lastRenderedPageBreak/>
              <w:t>хронических бронхолёгочных заболеваниях в позднем возрасте</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lastRenderedPageBreak/>
              <w:t>2</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w:t>
            </w:r>
          </w:p>
        </w:tc>
        <w:tc>
          <w:tcPr>
            <w:tcW w:w="708"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ОРВИ у гериатрических больных, особенности течения и лечения.</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708" w:type="dxa"/>
            <w:shd w:val="clear" w:color="auto" w:fill="FFFFFF"/>
            <w:vAlign w:val="center"/>
          </w:tcPr>
          <w:p w:rsidR="005400A1" w:rsidRPr="00761309" w:rsidRDefault="005400A1" w:rsidP="00B14A44">
            <w:pPr>
              <w:jc w:val="center"/>
              <w:rPr>
                <w:color w:val="000000"/>
                <w:sz w:val="28"/>
                <w:szCs w:val="28"/>
              </w:rPr>
            </w:pP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lang w:eastAsia="ru-RU"/>
              </w:rPr>
              <w:t>Пневмонии у пожилых больных: особенности течения, диагностика, лечение, профилактика.</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ХОБЛ: эпидемиология, классификация, дифференциальный диагноз, диагностика, лечение. Лечение ХОБЛ у больных с сопутствующей патологией.</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БА у больных пожилого и старческого возраста. Особенности диагностики, течения, лечения и профилактики.</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 xml:space="preserve">Хроническая рестриктивная </w:t>
            </w:r>
            <w:r w:rsidRPr="00761309">
              <w:rPr>
                <w:color w:val="000000"/>
                <w:sz w:val="28"/>
                <w:szCs w:val="28"/>
              </w:rPr>
              <w:lastRenderedPageBreak/>
              <w:t>патология лёгких у пожилых и старых пациентов, особенности течения, диагностики, лечения.</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lastRenderedPageBreak/>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Дыхательная недостаточность: классификация, диагностика, лечение у лиц позднего возраста</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709" w:type="dxa"/>
            <w:shd w:val="clear" w:color="auto" w:fill="FFFFFF"/>
            <w:vAlign w:val="center"/>
          </w:tcPr>
          <w:p w:rsidR="005400A1" w:rsidRPr="00761309" w:rsidRDefault="005400A1" w:rsidP="00B14A44">
            <w:pPr>
              <w:jc w:val="center"/>
              <w:rPr>
                <w:color w:val="000000"/>
                <w:sz w:val="28"/>
                <w:szCs w:val="28"/>
              </w:rPr>
            </w:pP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Туберкулёз у лиц пожилого и старческого возраста: особенности течения, дифференциальный диагноз, методы обследования.</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w:t>
            </w:r>
          </w:p>
        </w:tc>
        <w:tc>
          <w:tcPr>
            <w:tcW w:w="708"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134"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Онкологические заболевания лёгких в пожилом и старческом возрасте. Особенности течения, диагностика, тактика лечения.</w:t>
            </w:r>
          </w:p>
        </w:tc>
        <w:tc>
          <w:tcPr>
            <w:tcW w:w="850" w:type="dxa"/>
            <w:shd w:val="clear" w:color="auto" w:fill="FFFFFF"/>
            <w:vAlign w:val="center"/>
          </w:tcPr>
          <w:p w:rsidR="005400A1" w:rsidRPr="00761309" w:rsidRDefault="0016104F" w:rsidP="0016104F">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Паллиативная помощь больным с заболеваниями лёгких в пожилом и старческом возрасте.</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 xml:space="preserve">Неотложные </w:t>
            </w:r>
            <w:r w:rsidRPr="00761309">
              <w:rPr>
                <w:color w:val="000000"/>
                <w:sz w:val="28"/>
                <w:szCs w:val="28"/>
              </w:rPr>
              <w:lastRenderedPageBreak/>
              <w:t>состояния у пожилых и старых больных с заболеваниями лёгких.</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lastRenderedPageBreak/>
              <w:t>3</w:t>
            </w:r>
          </w:p>
        </w:tc>
        <w:tc>
          <w:tcPr>
            <w:tcW w:w="709"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0</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E50ABB" w:rsidP="00B14A44">
            <w:pPr>
              <w:jc w:val="center"/>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Особенности лечения заболеваний лёгких у больных пожилого и старческого возрасте.</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16104F">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shd w:val="clear" w:color="auto" w:fill="FFFFFF"/>
            <w:vAlign w:val="center"/>
          </w:tcPr>
          <w:p w:rsidR="005400A1" w:rsidRPr="00761309" w:rsidRDefault="005400A1" w:rsidP="009A71BB">
            <w:pPr>
              <w:pStyle w:val="af1"/>
              <w:widowControl/>
              <w:numPr>
                <w:ilvl w:val="0"/>
                <w:numId w:val="21"/>
              </w:numPr>
              <w:suppressAutoHyphens w:val="0"/>
              <w:spacing w:after="0" w:line="240" w:lineRule="auto"/>
              <w:contextualSpacing/>
              <w:jc w:val="both"/>
              <w:rPr>
                <w:rFonts w:ascii="Times New Roman" w:hAnsi="Times New Roman" w:cs="Times New Roman"/>
                <w:sz w:val="28"/>
                <w:szCs w:val="28"/>
              </w:rPr>
            </w:pPr>
          </w:p>
        </w:tc>
        <w:tc>
          <w:tcPr>
            <w:tcW w:w="2735" w:type="dxa"/>
            <w:shd w:val="clear" w:color="auto" w:fill="FFFFFF"/>
          </w:tcPr>
          <w:p w:rsidR="005400A1" w:rsidRPr="00761309" w:rsidRDefault="005400A1" w:rsidP="00B14A44">
            <w:pPr>
              <w:rPr>
                <w:color w:val="000000"/>
                <w:sz w:val="28"/>
                <w:szCs w:val="28"/>
              </w:rPr>
            </w:pPr>
            <w:r w:rsidRPr="00761309">
              <w:rPr>
                <w:color w:val="000000"/>
                <w:sz w:val="28"/>
                <w:szCs w:val="28"/>
              </w:rPr>
              <w:t>Немедикаментозные методы лечения заболеваний лёгких у пожилых и старых больных.</w:t>
            </w:r>
          </w:p>
        </w:tc>
        <w:tc>
          <w:tcPr>
            <w:tcW w:w="850"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16104F" w:rsidP="00B14A44">
            <w:pPr>
              <w:jc w:val="center"/>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B14A44">
            <w:pPr>
              <w:jc w:val="center"/>
              <w:rPr>
                <w:color w:val="000000"/>
                <w:sz w:val="28"/>
                <w:szCs w:val="28"/>
              </w:rPr>
            </w:pPr>
          </w:p>
        </w:tc>
        <w:tc>
          <w:tcPr>
            <w:tcW w:w="1134" w:type="dxa"/>
            <w:shd w:val="clear" w:color="auto" w:fill="FFFFFF"/>
            <w:vAlign w:val="center"/>
          </w:tcPr>
          <w:p w:rsidR="005400A1" w:rsidRPr="00761309" w:rsidRDefault="005400A1" w:rsidP="00B14A44">
            <w:pPr>
              <w:jc w:val="center"/>
              <w:rPr>
                <w:color w:val="000000"/>
                <w:sz w:val="28"/>
                <w:szCs w:val="28"/>
              </w:rPr>
            </w:pPr>
          </w:p>
        </w:tc>
        <w:tc>
          <w:tcPr>
            <w:tcW w:w="1843" w:type="dxa"/>
            <w:shd w:val="clear" w:color="auto" w:fill="FFFFFF"/>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т</w:t>
            </w:r>
          </w:p>
        </w:tc>
      </w:tr>
      <w:tr w:rsidR="005400A1" w:rsidRPr="00761309" w:rsidTr="00B14A44">
        <w:tc>
          <w:tcPr>
            <w:tcW w:w="668"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2735"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850" w:type="dxa"/>
            <w:shd w:val="clear" w:color="auto" w:fill="FFFFFF"/>
            <w:vAlign w:val="center"/>
          </w:tcPr>
          <w:p w:rsidR="005400A1" w:rsidRPr="00761309" w:rsidRDefault="00E50ABB" w:rsidP="00B14A44">
            <w:pPr>
              <w:jc w:val="center"/>
              <w:rPr>
                <w:b/>
                <w:bCs/>
                <w:color w:val="000000"/>
                <w:sz w:val="28"/>
                <w:szCs w:val="28"/>
              </w:rPr>
            </w:pPr>
            <w:r w:rsidRPr="00761309">
              <w:rPr>
                <w:b/>
                <w:bCs/>
                <w:color w:val="000000"/>
                <w:sz w:val="28"/>
                <w:szCs w:val="28"/>
              </w:rPr>
              <w:t>35</w:t>
            </w:r>
          </w:p>
        </w:tc>
        <w:tc>
          <w:tcPr>
            <w:tcW w:w="709" w:type="dxa"/>
            <w:shd w:val="clear" w:color="auto" w:fill="FFFFFF"/>
            <w:vAlign w:val="center"/>
          </w:tcPr>
          <w:p w:rsidR="005400A1" w:rsidRPr="00761309" w:rsidRDefault="00E50ABB" w:rsidP="00E50ABB">
            <w:pPr>
              <w:jc w:val="center"/>
              <w:rPr>
                <w:b/>
                <w:bCs/>
                <w:color w:val="000000"/>
                <w:sz w:val="28"/>
                <w:szCs w:val="28"/>
              </w:rPr>
            </w:pPr>
            <w:r w:rsidRPr="00761309">
              <w:rPr>
                <w:b/>
                <w:bCs/>
                <w:color w:val="000000"/>
                <w:sz w:val="28"/>
                <w:szCs w:val="28"/>
              </w:rPr>
              <w:t>12</w:t>
            </w:r>
          </w:p>
        </w:tc>
        <w:tc>
          <w:tcPr>
            <w:tcW w:w="709" w:type="dxa"/>
            <w:shd w:val="clear" w:color="auto" w:fill="FFFFFF"/>
            <w:vAlign w:val="center"/>
          </w:tcPr>
          <w:p w:rsidR="005400A1" w:rsidRPr="00761309" w:rsidRDefault="00E50ABB" w:rsidP="00B14A44">
            <w:pPr>
              <w:jc w:val="center"/>
              <w:rPr>
                <w:b/>
                <w:bCs/>
                <w:color w:val="000000"/>
                <w:sz w:val="28"/>
                <w:szCs w:val="28"/>
              </w:rPr>
            </w:pPr>
            <w:r w:rsidRPr="00761309">
              <w:rPr>
                <w:b/>
                <w:bCs/>
                <w:color w:val="000000"/>
                <w:sz w:val="28"/>
                <w:szCs w:val="28"/>
              </w:rPr>
              <w:t>9</w:t>
            </w:r>
          </w:p>
        </w:tc>
        <w:tc>
          <w:tcPr>
            <w:tcW w:w="708" w:type="dxa"/>
            <w:shd w:val="clear" w:color="auto" w:fill="FFFFFF"/>
            <w:vAlign w:val="center"/>
          </w:tcPr>
          <w:p w:rsidR="005400A1" w:rsidRPr="00761309" w:rsidRDefault="00E50ABB" w:rsidP="00B14A44">
            <w:pPr>
              <w:jc w:val="center"/>
              <w:rPr>
                <w:b/>
                <w:bCs/>
                <w:color w:val="000000"/>
                <w:sz w:val="28"/>
                <w:szCs w:val="28"/>
              </w:rPr>
            </w:pPr>
            <w:r w:rsidRPr="00761309">
              <w:rPr>
                <w:b/>
                <w:bCs/>
                <w:color w:val="000000"/>
                <w:sz w:val="28"/>
                <w:szCs w:val="28"/>
              </w:rPr>
              <w:t>14</w:t>
            </w:r>
          </w:p>
        </w:tc>
        <w:tc>
          <w:tcPr>
            <w:tcW w:w="709" w:type="dxa"/>
            <w:shd w:val="clear" w:color="auto" w:fill="FFFFFF"/>
            <w:vAlign w:val="center"/>
          </w:tcPr>
          <w:p w:rsidR="005400A1" w:rsidRPr="00761309" w:rsidRDefault="005400A1" w:rsidP="00B14A44">
            <w:pPr>
              <w:jc w:val="center"/>
              <w:rPr>
                <w:bCs/>
                <w:color w:val="000000"/>
                <w:sz w:val="28"/>
                <w:szCs w:val="28"/>
              </w:rPr>
            </w:pPr>
            <w:r w:rsidRPr="00761309">
              <w:rPr>
                <w:bCs/>
                <w:color w:val="000000"/>
                <w:sz w:val="28"/>
                <w:szCs w:val="28"/>
              </w:rPr>
              <w:t>-</w:t>
            </w:r>
          </w:p>
        </w:tc>
        <w:tc>
          <w:tcPr>
            <w:tcW w:w="1134" w:type="dxa"/>
            <w:shd w:val="clear" w:color="auto" w:fill="FFFFFF"/>
            <w:vAlign w:val="center"/>
          </w:tcPr>
          <w:p w:rsidR="005400A1" w:rsidRPr="00761309" w:rsidRDefault="005400A1" w:rsidP="00B14A44">
            <w:pPr>
              <w:jc w:val="center"/>
              <w:rPr>
                <w:bCs/>
                <w:color w:val="000000"/>
                <w:sz w:val="28"/>
                <w:szCs w:val="28"/>
              </w:rPr>
            </w:pPr>
            <w:r w:rsidRPr="00761309">
              <w:rPr>
                <w:bCs/>
                <w:color w:val="000000"/>
                <w:sz w:val="28"/>
                <w:szCs w:val="28"/>
              </w:rPr>
              <w:t>-</w:t>
            </w:r>
          </w:p>
        </w:tc>
        <w:tc>
          <w:tcPr>
            <w:tcW w:w="1843" w:type="dxa"/>
            <w:shd w:val="clear" w:color="auto" w:fill="FFFFFF"/>
          </w:tcPr>
          <w:p w:rsidR="005400A1" w:rsidRPr="00761309" w:rsidRDefault="005400A1" w:rsidP="00B14A44">
            <w:pPr>
              <w:jc w:val="center"/>
              <w:rPr>
                <w:b/>
                <w:bCs/>
                <w:color w:val="000000"/>
                <w:sz w:val="28"/>
                <w:szCs w:val="28"/>
              </w:rPr>
            </w:pPr>
          </w:p>
        </w:tc>
      </w:tr>
      <w:tr w:rsidR="005400A1" w:rsidRPr="00761309" w:rsidTr="00B14A44">
        <w:tc>
          <w:tcPr>
            <w:tcW w:w="3403" w:type="dxa"/>
            <w:gridSpan w:val="2"/>
            <w:shd w:val="clear" w:color="auto" w:fill="FFFFFF"/>
            <w:vAlign w:val="center"/>
          </w:tcPr>
          <w:p w:rsidR="005400A1" w:rsidRPr="00761309" w:rsidRDefault="005400A1" w:rsidP="00B14A44">
            <w:pPr>
              <w:autoSpaceDE w:val="0"/>
              <w:autoSpaceDN w:val="0"/>
              <w:adjustRightInd w:val="0"/>
              <w:rPr>
                <w:color w:val="000000"/>
                <w:sz w:val="28"/>
                <w:szCs w:val="28"/>
              </w:rPr>
            </w:pPr>
            <w:r w:rsidRPr="00761309">
              <w:rPr>
                <w:color w:val="000000"/>
                <w:sz w:val="28"/>
                <w:szCs w:val="28"/>
              </w:rPr>
              <w:t>Подготовка и сдача зачета</w:t>
            </w:r>
          </w:p>
        </w:tc>
        <w:tc>
          <w:tcPr>
            <w:tcW w:w="850"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1</w:t>
            </w:r>
          </w:p>
        </w:tc>
        <w:tc>
          <w:tcPr>
            <w:tcW w:w="709"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709"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w:t>
            </w:r>
          </w:p>
        </w:tc>
        <w:tc>
          <w:tcPr>
            <w:tcW w:w="708"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709"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w:t>
            </w:r>
          </w:p>
        </w:tc>
        <w:tc>
          <w:tcPr>
            <w:tcW w:w="1134"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1843" w:type="dxa"/>
            <w:shd w:val="clear" w:color="auto" w:fill="FFFFFF"/>
          </w:tcPr>
          <w:p w:rsidR="005400A1" w:rsidRPr="00761309" w:rsidRDefault="005400A1" w:rsidP="00B14A44">
            <w:pPr>
              <w:jc w:val="center"/>
              <w:rPr>
                <w:b/>
                <w:bCs/>
                <w:color w:val="000000"/>
                <w:sz w:val="28"/>
                <w:szCs w:val="28"/>
              </w:rPr>
            </w:pPr>
            <w:r w:rsidRPr="00761309">
              <w:rPr>
                <w:color w:val="000000"/>
                <w:sz w:val="28"/>
                <w:szCs w:val="28"/>
              </w:rPr>
              <w:t>зачет</w:t>
            </w:r>
          </w:p>
        </w:tc>
      </w:tr>
      <w:tr w:rsidR="005400A1" w:rsidRPr="00761309" w:rsidTr="00B14A44">
        <w:tc>
          <w:tcPr>
            <w:tcW w:w="3403" w:type="dxa"/>
            <w:gridSpan w:val="2"/>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Всего:</w:t>
            </w:r>
          </w:p>
        </w:tc>
        <w:tc>
          <w:tcPr>
            <w:tcW w:w="850" w:type="dxa"/>
            <w:shd w:val="clear" w:color="auto" w:fill="FFFFFF"/>
            <w:vAlign w:val="center"/>
          </w:tcPr>
          <w:p w:rsidR="005400A1" w:rsidRPr="00761309" w:rsidRDefault="00E50ABB" w:rsidP="00B14A44">
            <w:pPr>
              <w:jc w:val="center"/>
              <w:rPr>
                <w:b/>
                <w:bCs/>
                <w:color w:val="000000"/>
                <w:sz w:val="28"/>
                <w:szCs w:val="28"/>
              </w:rPr>
            </w:pPr>
            <w:r w:rsidRPr="00761309">
              <w:rPr>
                <w:b/>
                <w:bCs/>
                <w:color w:val="000000"/>
                <w:sz w:val="28"/>
                <w:szCs w:val="28"/>
              </w:rPr>
              <w:t>36</w:t>
            </w:r>
          </w:p>
        </w:tc>
        <w:tc>
          <w:tcPr>
            <w:tcW w:w="709"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709"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w:t>
            </w:r>
          </w:p>
        </w:tc>
        <w:tc>
          <w:tcPr>
            <w:tcW w:w="708"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709"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w:t>
            </w:r>
          </w:p>
        </w:tc>
        <w:tc>
          <w:tcPr>
            <w:tcW w:w="1134"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tc>
        <w:tc>
          <w:tcPr>
            <w:tcW w:w="1843" w:type="dxa"/>
            <w:shd w:val="clear" w:color="auto" w:fill="FFFFFF"/>
          </w:tcPr>
          <w:p w:rsidR="005400A1" w:rsidRPr="00761309" w:rsidRDefault="005400A1" w:rsidP="00B14A44">
            <w:pPr>
              <w:jc w:val="both"/>
              <w:rPr>
                <w:color w:val="000000"/>
                <w:sz w:val="28"/>
                <w:szCs w:val="28"/>
              </w:rPr>
            </w:pPr>
          </w:p>
        </w:tc>
      </w:tr>
    </w:tbl>
    <w:p w:rsidR="005400A1" w:rsidRPr="00761309" w:rsidRDefault="005400A1" w:rsidP="00B14A44">
      <w:pPr>
        <w:tabs>
          <w:tab w:val="left" w:pos="1701"/>
        </w:tabs>
        <w:ind w:firstLine="709"/>
        <w:jc w:val="both"/>
        <w:outlineLvl w:val="1"/>
        <w:rPr>
          <w:bCs/>
          <w:color w:val="000000"/>
          <w:sz w:val="28"/>
          <w:szCs w:val="28"/>
        </w:rPr>
      </w:pPr>
    </w:p>
    <w:p w:rsidR="005400A1" w:rsidRPr="00761309" w:rsidRDefault="005400A1" w:rsidP="00B14A44">
      <w:pPr>
        <w:tabs>
          <w:tab w:val="left" w:pos="1701"/>
        </w:tabs>
        <w:ind w:firstLine="709"/>
        <w:jc w:val="both"/>
        <w:outlineLvl w:val="1"/>
        <w:rPr>
          <w:bCs/>
          <w:color w:val="000000"/>
          <w:sz w:val="28"/>
          <w:szCs w:val="28"/>
        </w:rPr>
      </w:pPr>
      <w:r w:rsidRPr="00761309">
        <w:rPr>
          <w:bCs/>
          <w:color w:val="000000"/>
          <w:sz w:val="28"/>
          <w:szCs w:val="28"/>
        </w:rPr>
        <w:t>*Формы текущего контроля успеваемости тестирование (Т)</w:t>
      </w:r>
    </w:p>
    <w:p w:rsidR="005400A1" w:rsidRPr="00761309" w:rsidRDefault="005400A1" w:rsidP="00B14A44">
      <w:pPr>
        <w:keepNext/>
        <w:tabs>
          <w:tab w:val="left" w:pos="1701"/>
        </w:tabs>
        <w:outlineLvl w:val="1"/>
        <w:rPr>
          <w:b/>
          <w:bCs/>
          <w:i/>
          <w:iCs/>
          <w:color w:val="000000"/>
          <w:sz w:val="28"/>
          <w:szCs w:val="28"/>
          <w:lang w:eastAsia="ru-RU"/>
        </w:rPr>
      </w:pPr>
    </w:p>
    <w:p w:rsidR="005400A1" w:rsidRPr="00761309" w:rsidRDefault="005400A1" w:rsidP="00B14A44">
      <w:pPr>
        <w:keepNext/>
        <w:tabs>
          <w:tab w:val="left" w:pos="1701"/>
        </w:tabs>
        <w:ind w:firstLine="709"/>
        <w:outlineLvl w:val="1"/>
        <w:rPr>
          <w:color w:val="000000"/>
          <w:sz w:val="28"/>
          <w:szCs w:val="28"/>
          <w:lang w:eastAsia="ru-RU"/>
        </w:rPr>
      </w:pPr>
      <w:r w:rsidRPr="00761309">
        <w:rPr>
          <w:color w:val="000000"/>
          <w:sz w:val="28"/>
          <w:szCs w:val="28"/>
          <w:lang w:eastAsia="ru-RU"/>
        </w:rPr>
        <w:t>Таблица 4 - Содержание дисциплины (модуля) по видам занятий</w:t>
      </w:r>
    </w:p>
    <w:p w:rsidR="005400A1" w:rsidRPr="00761309" w:rsidRDefault="005400A1" w:rsidP="00B14A44">
      <w:pPr>
        <w:keepNext/>
        <w:tabs>
          <w:tab w:val="left" w:pos="1701"/>
        </w:tabs>
        <w:outlineLvl w:val="1"/>
        <w:rPr>
          <w:b/>
          <w:bCs/>
          <w:i/>
          <w:iCs/>
          <w:color w:val="000000"/>
          <w:sz w:val="28"/>
          <w:szCs w:val="28"/>
          <w:lang w:eastAsia="ru-RU"/>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3"/>
        <w:gridCol w:w="5261"/>
        <w:gridCol w:w="1843"/>
      </w:tblGrid>
      <w:tr w:rsidR="00E50ABB" w:rsidRPr="00761309" w:rsidTr="00E50ABB">
        <w:trPr>
          <w:trHeight w:val="822"/>
          <w:tblHeader/>
        </w:trPr>
        <w:tc>
          <w:tcPr>
            <w:tcW w:w="1496" w:type="pct"/>
            <w:shd w:val="clear" w:color="auto" w:fill="FFFFFF"/>
            <w:vAlign w:val="center"/>
          </w:tcPr>
          <w:p w:rsidR="00E50ABB" w:rsidRPr="00761309" w:rsidRDefault="00E50ABB" w:rsidP="00B14A44">
            <w:pPr>
              <w:jc w:val="center"/>
              <w:rPr>
                <w:b/>
                <w:bCs/>
                <w:color w:val="000000"/>
                <w:sz w:val="28"/>
                <w:szCs w:val="28"/>
                <w:lang w:eastAsia="ru-RU"/>
              </w:rPr>
            </w:pPr>
            <w:r w:rsidRPr="00761309">
              <w:rPr>
                <w:b/>
                <w:bCs/>
                <w:color w:val="000000"/>
                <w:sz w:val="28"/>
                <w:szCs w:val="28"/>
                <w:lang w:eastAsia="ru-RU"/>
              </w:rPr>
              <w:t>Номер и название тем</w:t>
            </w:r>
          </w:p>
        </w:tc>
        <w:tc>
          <w:tcPr>
            <w:tcW w:w="2595" w:type="pct"/>
            <w:shd w:val="clear" w:color="auto" w:fill="FFFFFF"/>
            <w:vAlign w:val="center"/>
          </w:tcPr>
          <w:p w:rsidR="00E50ABB" w:rsidRPr="00761309" w:rsidRDefault="00E50ABB" w:rsidP="00B14A44">
            <w:pPr>
              <w:jc w:val="center"/>
              <w:rPr>
                <w:b/>
                <w:bCs/>
                <w:color w:val="000000"/>
                <w:sz w:val="28"/>
                <w:szCs w:val="28"/>
                <w:lang w:eastAsia="ru-RU"/>
              </w:rPr>
            </w:pPr>
            <w:r w:rsidRPr="00761309">
              <w:rPr>
                <w:b/>
                <w:bCs/>
                <w:color w:val="000000"/>
                <w:sz w:val="28"/>
                <w:szCs w:val="28"/>
                <w:lang w:eastAsia="ru-RU"/>
              </w:rPr>
              <w:t>Содержание тем</w:t>
            </w:r>
          </w:p>
          <w:p w:rsidR="00E50ABB" w:rsidRPr="00761309" w:rsidRDefault="00E50ABB" w:rsidP="00B14A44">
            <w:pPr>
              <w:jc w:val="center"/>
              <w:rPr>
                <w:b/>
                <w:bCs/>
                <w:color w:val="000000"/>
                <w:sz w:val="28"/>
                <w:szCs w:val="28"/>
                <w:lang w:eastAsia="ru-RU"/>
              </w:rPr>
            </w:pPr>
          </w:p>
        </w:tc>
        <w:tc>
          <w:tcPr>
            <w:tcW w:w="909" w:type="pct"/>
            <w:shd w:val="clear" w:color="auto" w:fill="FFFFFF"/>
          </w:tcPr>
          <w:p w:rsidR="00E50ABB" w:rsidRPr="00761309" w:rsidRDefault="00E50ABB" w:rsidP="00B14A44">
            <w:pPr>
              <w:jc w:val="center"/>
              <w:rPr>
                <w:b/>
                <w:bCs/>
                <w:color w:val="000000"/>
                <w:sz w:val="28"/>
                <w:szCs w:val="28"/>
                <w:lang w:eastAsia="ru-RU"/>
              </w:rPr>
            </w:pPr>
            <w:r w:rsidRPr="00761309">
              <w:rPr>
                <w:b/>
                <w:bCs/>
                <w:color w:val="000000"/>
                <w:sz w:val="28"/>
                <w:szCs w:val="28"/>
                <w:lang w:eastAsia="ru-RU"/>
              </w:rPr>
              <w:t>Вид занятий (Л, ПЗ, С, ЛР)</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1</w:t>
            </w:r>
            <w:r w:rsidR="009B27BB" w:rsidRPr="00761309">
              <w:rPr>
                <w:color w:val="000000"/>
                <w:sz w:val="28"/>
                <w:szCs w:val="28"/>
              </w:rPr>
              <w:t xml:space="preserve"> </w:t>
            </w:r>
            <w:r w:rsidRPr="00761309">
              <w:rPr>
                <w:color w:val="000000"/>
                <w:sz w:val="28"/>
                <w:szCs w:val="28"/>
              </w:rPr>
              <w:t>Возрастные изменения в бронхолёгочной системе и её патологии в пожилом и старческом возрасте</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Типичные характеристики старения. Инволютивные изменения в костно-мышечном скелете грудной клетки. Изменения эластичности лёгочной ткани. Нарушения бронхиальной проходимости, изменения функции внешнего дыхания. Характеристика приспособительных механизмов</w:t>
            </w:r>
            <w:r w:rsidR="009B27BB" w:rsidRPr="00761309">
              <w:rPr>
                <w:color w:val="000000"/>
                <w:sz w:val="28"/>
                <w:szCs w:val="28"/>
                <w:lang w:eastAsia="ru-RU"/>
              </w:rPr>
              <w:t xml:space="preserve"> </w:t>
            </w:r>
            <w:r w:rsidRPr="00761309">
              <w:rPr>
                <w:color w:val="000000"/>
                <w:sz w:val="28"/>
                <w:szCs w:val="28"/>
                <w:lang w:eastAsia="ru-RU"/>
              </w:rPr>
              <w:t xml:space="preserve">дыхательной системы у пожилых и старых людей. Нарушения </w:t>
            </w:r>
            <w:r w:rsidRPr="00761309">
              <w:rPr>
                <w:color w:val="000000"/>
                <w:sz w:val="28"/>
                <w:szCs w:val="28"/>
                <w:lang w:eastAsia="ru-RU"/>
              </w:rPr>
              <w:lastRenderedPageBreak/>
              <w:t>газообмена у пожилых, иммунной системы и интенсивности перекислного окисления липидов.</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lastRenderedPageBreak/>
              <w:t>Л</w:t>
            </w:r>
          </w:p>
          <w:p w:rsidR="00E50ABB" w:rsidRPr="00761309" w:rsidRDefault="00E50ABB" w:rsidP="00B14A44">
            <w:pPr>
              <w:jc w:val="center"/>
              <w:rPr>
                <w:color w:val="000000"/>
                <w:sz w:val="28"/>
                <w:szCs w:val="28"/>
                <w:lang w:eastAsia="ru-RU"/>
              </w:rPr>
            </w:pP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lastRenderedPageBreak/>
              <w:t>2. Методы диагностического исследования при бронхолёгочной патологии в пожилом и старческом возрасте</w:t>
            </w:r>
          </w:p>
        </w:tc>
        <w:tc>
          <w:tcPr>
            <w:tcW w:w="2595" w:type="pct"/>
          </w:tcPr>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Основные лабораторные показатели у лиц пожилого и старческого возраста. Вирусологические методы диагностического исследования и их клиническое значение. Бактериологические исследования у пожилых.</w:t>
            </w:r>
          </w:p>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Лучевые методы исследования в гериатрии. Особенности биохимических изменений у больных пожилого возраста.</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Особенности объективного исследования у пожилых и старых. Инструментальная диагностика хронических бронхолёгочных заболеваний. Морфологические исследования и выявляемые изменения. Функциональные исследования внешнего дыхания. Особенности лёгочно-сердечной гемодинамики.</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tc>
      </w:tr>
      <w:tr w:rsidR="00E50ABB" w:rsidRPr="00761309" w:rsidTr="00E50ABB">
        <w:trPr>
          <w:trHeight w:val="20"/>
        </w:trPr>
        <w:tc>
          <w:tcPr>
            <w:tcW w:w="1496" w:type="pct"/>
          </w:tcPr>
          <w:p w:rsidR="00E50ABB" w:rsidRPr="00761309" w:rsidRDefault="00E50ABB" w:rsidP="00E50ABB">
            <w:pPr>
              <w:pStyle w:val="af1"/>
              <w:widowControl/>
              <w:suppressAutoHyphens w:val="0"/>
              <w:spacing w:after="160" w:line="259" w:lineRule="auto"/>
              <w:ind w:left="0"/>
              <w:contextualSpacing/>
              <w:rPr>
                <w:rFonts w:ascii="Times New Roman" w:hAnsi="Times New Roman" w:cs="Times New Roman"/>
                <w:sz w:val="28"/>
                <w:szCs w:val="28"/>
              </w:rPr>
            </w:pPr>
            <w:r w:rsidRPr="00761309">
              <w:rPr>
                <w:rFonts w:ascii="Times New Roman" w:hAnsi="Times New Roman" w:cs="Times New Roman"/>
                <w:sz w:val="28"/>
                <w:szCs w:val="28"/>
                <w:lang w:eastAsia="ru-RU"/>
              </w:rPr>
              <w:t>3.</w:t>
            </w:r>
            <w:r w:rsidR="009B27BB" w:rsidRPr="00761309">
              <w:rPr>
                <w:rFonts w:ascii="Times New Roman" w:hAnsi="Times New Roman" w:cs="Times New Roman"/>
                <w:sz w:val="28"/>
                <w:szCs w:val="28"/>
                <w:lang w:eastAsia="ru-RU"/>
              </w:rPr>
              <w:t xml:space="preserve"> </w:t>
            </w:r>
            <w:r w:rsidRPr="00761309">
              <w:rPr>
                <w:rFonts w:ascii="Times New Roman" w:hAnsi="Times New Roman" w:cs="Times New Roman"/>
                <w:sz w:val="28"/>
                <w:szCs w:val="28"/>
                <w:lang w:eastAsia="ru-RU"/>
              </w:rPr>
              <w:t>Основные синдромы в пульмонологии у г</w:t>
            </w:r>
            <w:r w:rsidRPr="00761309">
              <w:rPr>
                <w:rFonts w:ascii="Times New Roman" w:hAnsi="Times New Roman" w:cs="Times New Roman"/>
                <w:sz w:val="28"/>
                <w:szCs w:val="28"/>
                <w:lang w:eastAsia="ru-RU"/>
              </w:rPr>
              <w:t>е</w:t>
            </w:r>
            <w:r w:rsidRPr="00761309">
              <w:rPr>
                <w:rFonts w:ascii="Times New Roman" w:hAnsi="Times New Roman" w:cs="Times New Roman"/>
                <w:sz w:val="28"/>
                <w:szCs w:val="28"/>
                <w:lang w:eastAsia="ru-RU"/>
              </w:rPr>
              <w:t>риатрических больных, дифференциальный диагноз</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Основные причины острого и хронического кашля. Диагностический алгоритм у больных с хроническим кашлем и наличием рентгенологических изменений в грудной клетке. Основные заболевания, сопровождающиеся кашлем. Заболевания, сопровождающиеся болью в грудной клетке. Дифференциальная диагностика при заболеваниях, сопровождающихся одышкой и /или удушьем.</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С</w:t>
            </w:r>
          </w:p>
        </w:tc>
      </w:tr>
      <w:tr w:rsidR="00E50ABB" w:rsidRPr="00761309" w:rsidTr="00E50ABB">
        <w:trPr>
          <w:trHeight w:val="20"/>
        </w:trPr>
        <w:tc>
          <w:tcPr>
            <w:tcW w:w="1496" w:type="pct"/>
          </w:tcPr>
          <w:p w:rsidR="00E50ABB" w:rsidRPr="00761309" w:rsidRDefault="00E50ABB"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t xml:space="preserve">4. Психологические особенности пресенильного и сенильного возраста. Психические расстройства при длительных </w:t>
            </w:r>
            <w:r w:rsidRPr="00761309">
              <w:rPr>
                <w:rFonts w:ascii="Times New Roman" w:hAnsi="Times New Roman" w:cs="Times New Roman"/>
                <w:sz w:val="28"/>
                <w:szCs w:val="28"/>
              </w:rPr>
              <w:lastRenderedPageBreak/>
              <w:t xml:space="preserve">хронических бронхолёгочных заболеваниях в позднем возрасте </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lastRenderedPageBreak/>
              <w:t xml:space="preserve">Психологические особенности пресенильного и сенильного возраста: особенности внимания, восприятия, памяти, мышления, интеллекта, эмоций, воли. Психологические и патопсихологические характеристики индивидуально-психологических особенностей стареющих людей. </w:t>
            </w:r>
          </w:p>
          <w:p w:rsidR="00E50ABB" w:rsidRPr="00761309" w:rsidRDefault="00E50ABB" w:rsidP="00B14A44">
            <w:pPr>
              <w:autoSpaceDE w:val="0"/>
              <w:autoSpaceDN w:val="0"/>
              <w:adjustRightInd w:val="0"/>
              <w:jc w:val="both"/>
              <w:rPr>
                <w:color w:val="000000"/>
                <w:sz w:val="28"/>
                <w:szCs w:val="28"/>
                <w:lang w:eastAsia="ru-RU"/>
              </w:rPr>
            </w:pPr>
          </w:p>
          <w:p w:rsidR="00E50ABB" w:rsidRPr="00761309" w:rsidRDefault="00E50ABB" w:rsidP="00B14A44">
            <w:pPr>
              <w:autoSpaceDE w:val="0"/>
              <w:autoSpaceDN w:val="0"/>
              <w:adjustRightInd w:val="0"/>
              <w:jc w:val="both"/>
              <w:rPr>
                <w:color w:val="000000"/>
                <w:sz w:val="28"/>
                <w:szCs w:val="28"/>
                <w:lang w:eastAsia="ru-RU"/>
              </w:rPr>
            </w:pP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Психические расстройства пресенильного и сенильного возраста: формы девиантного поведения. Психические расстройства при длительных, хронических бронхолёгочных заболеваниях в позднем возрасте. Особенности взаимоотношений болезней органов дыхания и психических расстройств.</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lastRenderedPageBreak/>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lang w:eastAsia="ru-RU"/>
              </w:rPr>
              <w:lastRenderedPageBreak/>
              <w:t xml:space="preserve">5. </w:t>
            </w:r>
            <w:r w:rsidRPr="00761309">
              <w:rPr>
                <w:color w:val="000000"/>
                <w:sz w:val="28"/>
                <w:szCs w:val="28"/>
              </w:rPr>
              <w:t>ОРВИ у гериатрических больных, особенности течения и лечения.</w:t>
            </w:r>
          </w:p>
        </w:tc>
        <w:tc>
          <w:tcPr>
            <w:tcW w:w="2595" w:type="pct"/>
          </w:tcPr>
          <w:p w:rsidR="00E50ABB" w:rsidRPr="00761309" w:rsidRDefault="00E50ABB" w:rsidP="00B14A44">
            <w:pPr>
              <w:pStyle w:val="Default"/>
              <w:spacing w:after="38"/>
              <w:rPr>
                <w:sz w:val="28"/>
                <w:szCs w:val="28"/>
              </w:rPr>
            </w:pPr>
            <w:r w:rsidRPr="00761309">
              <w:rPr>
                <w:sz w:val="28"/>
                <w:szCs w:val="28"/>
              </w:rPr>
              <w:t>Характеристика основных респирато</w:t>
            </w:r>
            <w:r w:rsidRPr="00761309">
              <w:rPr>
                <w:sz w:val="28"/>
                <w:szCs w:val="28"/>
              </w:rPr>
              <w:t>р</w:t>
            </w:r>
            <w:r w:rsidRPr="00761309">
              <w:rPr>
                <w:sz w:val="28"/>
                <w:szCs w:val="28"/>
              </w:rPr>
              <w:t>ных вирусов, особенности клинической картины у пожилых и старых людей. Д</w:t>
            </w:r>
            <w:r w:rsidRPr="00761309">
              <w:rPr>
                <w:sz w:val="28"/>
                <w:szCs w:val="28"/>
              </w:rPr>
              <w:t>и</w:t>
            </w:r>
            <w:r w:rsidRPr="00761309">
              <w:rPr>
                <w:sz w:val="28"/>
                <w:szCs w:val="28"/>
              </w:rPr>
              <w:t xml:space="preserve">агностика, осложнения, тактика лечения. Меры профилактики. </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Л</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lang w:eastAsia="ru-RU"/>
              </w:rPr>
              <w:t>6. Пневмонии у пожилых больных: особенности течения, диагностика, лечение, профилактика</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Классификация, этиопатогенез внебольничной пневмонии. Особенности течения, диагностики у пожилых и старых людей. Тактика лечения.</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Нозокомиальная пневмония, этиопатогенез, особенности течения, диагностики у лиц позднего возраста, лечебная тактика. Меры профилактики.</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Пневмония у лиц на фоне снижения иммунитета, особенности течения, дщиагностики и лечения в позднем возрасте. Меры профилактики</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 xml:space="preserve">Л </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p w:rsidR="00E50ABB" w:rsidRPr="00761309" w:rsidRDefault="00E50ABB" w:rsidP="00B14A44">
            <w:pPr>
              <w:jc w:val="center"/>
              <w:rPr>
                <w:color w:val="000000"/>
                <w:sz w:val="28"/>
                <w:szCs w:val="28"/>
                <w:lang w:eastAsia="ru-RU"/>
              </w:rPr>
            </w:pP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7. ХОБЛ: эпидемиология, классификация, дифференциальный диагноз, диагностика, лечение. Лечение ХОБЛ у больных с сопутствующей патологией.</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Определение понятия. Распространённость болезни в пожилом и старческом возрасте. Факторы риска и вопросы этиологии. Патогенез и патоморфология. Классификация по степени тяжести, по риску обострений, фенотипам. Клиническая картина, диагностика и дифференциальная диагностика.</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 Течени</w:t>
            </w:r>
            <w:r w:rsidR="00C635FE" w:rsidRPr="00761309">
              <w:rPr>
                <w:color w:val="000000"/>
                <w:sz w:val="28"/>
                <w:szCs w:val="28"/>
                <w:lang w:eastAsia="ru-RU"/>
              </w:rPr>
              <w:t>е болезни. Возможные осложнения</w:t>
            </w:r>
            <w:r w:rsidRPr="00761309">
              <w:rPr>
                <w:color w:val="000000"/>
                <w:sz w:val="28"/>
                <w:szCs w:val="28"/>
                <w:lang w:eastAsia="ru-RU"/>
              </w:rPr>
              <w:t>: клиника, диагностика.</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Лечение: базисная терапия, терапия при</w:t>
            </w:r>
            <w:r w:rsidR="009B27BB" w:rsidRPr="00761309">
              <w:rPr>
                <w:color w:val="000000"/>
                <w:sz w:val="28"/>
                <w:szCs w:val="28"/>
                <w:lang w:eastAsia="ru-RU"/>
              </w:rPr>
              <w:t xml:space="preserve"> </w:t>
            </w:r>
            <w:r w:rsidRPr="00761309">
              <w:rPr>
                <w:color w:val="000000"/>
                <w:sz w:val="28"/>
                <w:szCs w:val="28"/>
                <w:lang w:eastAsia="ru-RU"/>
              </w:rPr>
              <w:t xml:space="preserve">различной степени тяжести, в </w:t>
            </w:r>
            <w:r w:rsidRPr="00761309">
              <w:rPr>
                <w:color w:val="000000"/>
                <w:sz w:val="28"/>
                <w:szCs w:val="28"/>
                <w:lang w:eastAsia="ru-RU"/>
              </w:rPr>
              <w:lastRenderedPageBreak/>
              <w:t>зависимости от группы (</w:t>
            </w:r>
            <w:r w:rsidRPr="00761309">
              <w:rPr>
                <w:color w:val="000000"/>
                <w:sz w:val="28"/>
                <w:szCs w:val="28"/>
                <w:lang w:val="en-US" w:eastAsia="ru-RU"/>
              </w:rPr>
              <w:t>A</w:t>
            </w:r>
            <w:r w:rsidRPr="00761309">
              <w:rPr>
                <w:color w:val="000000"/>
                <w:sz w:val="28"/>
                <w:szCs w:val="28"/>
                <w:lang w:eastAsia="ru-RU"/>
              </w:rPr>
              <w:t>.</w:t>
            </w:r>
            <w:r w:rsidRPr="00761309">
              <w:rPr>
                <w:color w:val="000000"/>
                <w:sz w:val="28"/>
                <w:szCs w:val="28"/>
                <w:lang w:val="en-US" w:eastAsia="ru-RU"/>
              </w:rPr>
              <w:t>B</w:t>
            </w:r>
            <w:r w:rsidRPr="00761309">
              <w:rPr>
                <w:color w:val="000000"/>
                <w:sz w:val="28"/>
                <w:szCs w:val="28"/>
                <w:lang w:eastAsia="ru-RU"/>
              </w:rPr>
              <w:t>,</w:t>
            </w:r>
            <w:r w:rsidRPr="00761309">
              <w:rPr>
                <w:color w:val="000000"/>
                <w:sz w:val="28"/>
                <w:szCs w:val="28"/>
                <w:lang w:val="en-US" w:eastAsia="ru-RU"/>
              </w:rPr>
              <w:t>C</w:t>
            </w:r>
            <w:r w:rsidRPr="00761309">
              <w:rPr>
                <w:color w:val="000000"/>
                <w:sz w:val="28"/>
                <w:szCs w:val="28"/>
                <w:lang w:eastAsia="ru-RU"/>
              </w:rPr>
              <w:t>,</w:t>
            </w:r>
            <w:r w:rsidRPr="00761309">
              <w:rPr>
                <w:color w:val="000000"/>
                <w:sz w:val="28"/>
                <w:szCs w:val="28"/>
                <w:lang w:val="en-US" w:eastAsia="ru-RU"/>
              </w:rPr>
              <w:t>D</w:t>
            </w:r>
            <w:r w:rsidRPr="00761309">
              <w:rPr>
                <w:color w:val="000000"/>
                <w:sz w:val="28"/>
                <w:szCs w:val="28"/>
                <w:lang w:eastAsia="ru-RU"/>
              </w:rPr>
              <w:t xml:space="preserve">). Лечение ХОБЛ у больных с сопутствующей патологией: бронхоэктатической болезнью, ИБС, гипертонической болезнью, ГЭРБ, язвенной болезнью, заболеваниями суставов. Антисмокинговые программы. Вопросы профилактики обострений и осложнений. Терапевтический прогноз. </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lastRenderedPageBreak/>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 xml:space="preserve"> 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lang w:eastAsia="ru-RU"/>
              </w:rPr>
              <w:lastRenderedPageBreak/>
              <w:t>8.</w:t>
            </w:r>
            <w:r w:rsidRPr="00761309">
              <w:rPr>
                <w:color w:val="000000"/>
                <w:sz w:val="28"/>
                <w:szCs w:val="28"/>
              </w:rPr>
              <w:t xml:space="preserve"> БА у больных пожилого и старческого возраста. Особенности диагностики, течения, лечения и профилактики.</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Определение, классификация БА, стандарт обследования, особенности течения и диагностики поздней БА. Дифференциальный диагноз с ХОБЛ. Рентгенологические исследования, функциональная диагностика. Течение болезни и возможные осложнения.</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 Лечение астмы у больных пожилого и старческого возраста в зависимости от степени тяжести, уровня контроля над астмой. Образовательные программы для больных и их родственников.</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Лечение астмы у больных с сопутствующей патологией. Ингаляционные глюкокортикостероиды, особенности фармакокинетики у пожилых. Вопросы профилактики обострений и осложнений. Терапевтический прогноз.</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p w:rsidR="00E50ABB" w:rsidRPr="00761309" w:rsidRDefault="00E50ABB" w:rsidP="00B14A44">
            <w:pPr>
              <w:jc w:val="center"/>
              <w:rPr>
                <w:color w:val="000000"/>
                <w:sz w:val="28"/>
                <w:szCs w:val="28"/>
                <w:lang w:eastAsia="ru-RU"/>
              </w:rPr>
            </w:pP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9. Хроническая рестриктивная патология лёгких у пожилых и старых пациентов, особенности течения, диагностики, лечения.</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Определение понятия рестриктивной патологии лёгких. Классификация и формулировка рестриктивных заболеваний, факторы риска и вопросы этиологии. Клиническая картина, диагностика идиопатического фиброзирующего альвеолита, саркоидоза лёгких, лёгочного фиброза. Лечение, возможные осложнения.</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Л</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 xml:space="preserve">10. Дыхательная недостаточность (ДН) классификация, диагностика, лечение у </w:t>
            </w:r>
            <w:r w:rsidRPr="00761309">
              <w:rPr>
                <w:color w:val="000000"/>
                <w:sz w:val="28"/>
                <w:szCs w:val="28"/>
              </w:rPr>
              <w:lastRenderedPageBreak/>
              <w:t>лиц позднего возраста</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lastRenderedPageBreak/>
              <w:t>Определение ДН. Патогенетическая классификация ДН. Степени тяжести ДН. Оценка выраженности</w:t>
            </w:r>
            <w:r w:rsidR="009B27BB" w:rsidRPr="00761309">
              <w:rPr>
                <w:color w:val="000000"/>
                <w:sz w:val="28"/>
                <w:szCs w:val="28"/>
                <w:lang w:eastAsia="ru-RU"/>
              </w:rPr>
              <w:t xml:space="preserve"> </w:t>
            </w:r>
            <w:r w:rsidRPr="00761309">
              <w:rPr>
                <w:color w:val="000000"/>
                <w:sz w:val="28"/>
                <w:szCs w:val="28"/>
                <w:lang w:eastAsia="ru-RU"/>
              </w:rPr>
              <w:t xml:space="preserve">дыхательной недостаточности. Лечение ДН. Показания </w:t>
            </w:r>
            <w:r w:rsidRPr="00761309">
              <w:rPr>
                <w:color w:val="000000"/>
                <w:sz w:val="28"/>
                <w:szCs w:val="28"/>
                <w:lang w:eastAsia="ru-RU"/>
              </w:rPr>
              <w:lastRenderedPageBreak/>
              <w:t>и противопоказания к проведению длительной кислородной терапии (ДКТ). Виды устройств доставки кислорода в дыхательные пути: преимущества и недостатки.</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lastRenderedPageBreak/>
              <w:t>ПЗ</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lastRenderedPageBreak/>
              <w:t>11. Туберкулёз у лиц пожилого и старческого возраста: особенности течения, дифференциальный диагноз, методы обследования.</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Определение понятия, распространённость болезни. Факторы риска и этиология болезни. Патогенез и патоморфология. Классификация и формулировка диагноза. Клиническая картина. Диагноз и дифференциальный диагноз.Лучевые исследования при туберкулёзе лёгких. Туберкулинодиагностика, бактериологические и бронхолёгочные исследования, функциональная диагностика. </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Особенности течения туберкулёза в пожилом и старческом возрасте, наиболее частые осложнения, особенности лечения и ближайший терапевтический прогноз. Применение антиоксидантов, небулайзерной терапии, иммунокорректоров, эфферентной, комплементарной терапии, ДКТ, психотерапевтической коррекции.</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12. Онкологические заболевания лёгких в пожилом и старческом возрасте. Особенности течения, диагностика, тактика лечения.</w:t>
            </w:r>
          </w:p>
        </w:tc>
        <w:tc>
          <w:tcPr>
            <w:tcW w:w="2595" w:type="pct"/>
          </w:tcPr>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 xml:space="preserve">Новообразования лёгких в пожилом и старческом возрасте: определение понятия, распространённость патологии, факторы риска. Классификация и формулировка диагноза. Клиническая картина. </w:t>
            </w:r>
          </w:p>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Диагноз и дифференциальная диагностика центрального и периферического рака. Лучевые исследования, эндоскопическая и бронхологическая диагностика, клини-морфологическая картина, функциональная диагностика.</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Особенности течения бронхолёгочной онкологии в пожилом и старческом </w:t>
            </w:r>
            <w:r w:rsidRPr="00761309">
              <w:rPr>
                <w:color w:val="000000"/>
                <w:sz w:val="28"/>
                <w:szCs w:val="28"/>
                <w:lang w:eastAsia="ru-RU"/>
              </w:rPr>
              <w:lastRenderedPageBreak/>
              <w:t>возрасте. Лечение: современные возможности и результаты. Показания и противопоказания к оперативному лечению. Подготовка к операционному вмешательству больных с сопутствующей патологией: артериальной гипертензией, хронической сердечной недостаточностью, ХОБЛ.</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lastRenderedPageBreak/>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lastRenderedPageBreak/>
              <w:t>13. Паллиативная помощь больным с заболеваниями лёгких в пожилом и старческом возрасте</w:t>
            </w:r>
          </w:p>
        </w:tc>
        <w:tc>
          <w:tcPr>
            <w:tcW w:w="2595" w:type="pct"/>
          </w:tcPr>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Тактика ведения больных с тяжёлой и крайне тяжёлой ХОБЛ, ДКТ, особенности применения. Лёгочная гипертензия, классификация, диагностика, лечение больных, прогноз заболевания.</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С</w:t>
            </w:r>
          </w:p>
        </w:tc>
      </w:tr>
      <w:tr w:rsidR="00E50ABB" w:rsidRPr="00761309" w:rsidTr="00E50ABB">
        <w:trPr>
          <w:trHeight w:val="20"/>
        </w:trPr>
        <w:tc>
          <w:tcPr>
            <w:tcW w:w="1496" w:type="pct"/>
          </w:tcPr>
          <w:p w:rsidR="00E50ABB" w:rsidRPr="00761309" w:rsidRDefault="00E50ABB" w:rsidP="00B14A44">
            <w:pPr>
              <w:rPr>
                <w:color w:val="000000"/>
                <w:sz w:val="28"/>
                <w:szCs w:val="28"/>
              </w:rPr>
            </w:pPr>
            <w:r w:rsidRPr="00761309">
              <w:rPr>
                <w:color w:val="000000"/>
                <w:sz w:val="28"/>
                <w:szCs w:val="28"/>
              </w:rPr>
              <w:t>14.</w:t>
            </w:r>
            <w:r w:rsidR="009B27BB" w:rsidRPr="00761309">
              <w:rPr>
                <w:color w:val="000000"/>
                <w:sz w:val="28"/>
                <w:szCs w:val="28"/>
              </w:rPr>
              <w:t xml:space="preserve"> </w:t>
            </w:r>
            <w:r w:rsidRPr="00761309">
              <w:rPr>
                <w:color w:val="000000"/>
                <w:sz w:val="28"/>
                <w:szCs w:val="28"/>
              </w:rPr>
              <w:t>Неотложные состояния у пожилых и старых больных с заболеваниями лёгких</w:t>
            </w:r>
          </w:p>
        </w:tc>
        <w:tc>
          <w:tcPr>
            <w:tcW w:w="2595" w:type="pct"/>
          </w:tcPr>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Острый респираторный дистресс-синдром: (ОРДС) клиника, диагностика, лечение Особенности рентгенологической картины на различных стадиях. Методика проведения пульсоксиметрии, определе</w:t>
            </w:r>
            <w:r w:rsidR="00C635FE" w:rsidRPr="00761309">
              <w:rPr>
                <w:color w:val="000000"/>
                <w:sz w:val="28"/>
                <w:szCs w:val="28"/>
              </w:rPr>
              <w:t>ния газов крови. Лечение ОРДС.</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rPr>
              <w:t>Анафилактический шок.</w:t>
            </w:r>
            <w:r w:rsidRPr="00761309">
              <w:rPr>
                <w:color w:val="000000"/>
                <w:sz w:val="28"/>
                <w:szCs w:val="28"/>
                <w:lang w:eastAsia="ru-RU"/>
              </w:rPr>
              <w:t xml:space="preserve"> Этиопатогенез</w:t>
            </w:r>
            <w:r w:rsidR="009B27BB" w:rsidRPr="00761309">
              <w:rPr>
                <w:color w:val="000000"/>
                <w:sz w:val="28"/>
                <w:szCs w:val="28"/>
                <w:lang w:eastAsia="ru-RU"/>
              </w:rPr>
              <w:t xml:space="preserve"> </w:t>
            </w:r>
            <w:r w:rsidRPr="00761309">
              <w:rPr>
                <w:color w:val="000000"/>
                <w:sz w:val="28"/>
                <w:szCs w:val="28"/>
                <w:lang w:eastAsia="ru-RU"/>
              </w:rPr>
              <w:t>лекарственные средства (ЛС), способные вызывать аллергические реакции. Классификация. Формы развития, клинические виды анафилактического шока. Интенсивная терапия на догоспитальном этапе, в стационаре. Основные ЛС для купирования шока, фармакокинетика, способы введения, побочные эффекты</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rPr>
              <w:t xml:space="preserve"> Астматический статус</w:t>
            </w:r>
            <w:r w:rsidRPr="00761309">
              <w:rPr>
                <w:color w:val="000000"/>
                <w:sz w:val="28"/>
                <w:szCs w:val="28"/>
                <w:lang w:eastAsia="ru-RU"/>
              </w:rPr>
              <w:t xml:space="preserve">. Дифференциальная диагностика бронхиальной и сердечной астмы. Степени тяжести обострения астмы, статуса. Группы пациентов с высоким риском смерти, связанной с БА. Купирование приступов БА. ЛС, применяемые при обострении БА, фармакокинетика, побочные эффекты. Алгоритм действий при астматическом </w:t>
            </w:r>
            <w:r w:rsidRPr="00761309">
              <w:rPr>
                <w:color w:val="000000"/>
                <w:sz w:val="28"/>
                <w:szCs w:val="28"/>
                <w:lang w:eastAsia="ru-RU"/>
              </w:rPr>
              <w:lastRenderedPageBreak/>
              <w:t>статусе. Показания для госпитализации (перевод</w:t>
            </w:r>
            <w:r w:rsidR="00C635FE" w:rsidRPr="00761309">
              <w:rPr>
                <w:color w:val="000000"/>
                <w:sz w:val="28"/>
                <w:szCs w:val="28"/>
                <w:lang w:eastAsia="ru-RU"/>
              </w:rPr>
              <w:t>а -</w:t>
            </w:r>
            <w:r w:rsidRPr="00761309">
              <w:rPr>
                <w:color w:val="000000"/>
                <w:sz w:val="28"/>
                <w:szCs w:val="28"/>
                <w:lang w:eastAsia="ru-RU"/>
              </w:rPr>
              <w:t xml:space="preserve"> в ОРИТ. Показания для проведения ИВЛ.</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lang w:eastAsia="ru-RU"/>
              </w:rPr>
              <w:t>Тромбоэмболия лёгочной артерии Этиология ТЭЛА, клиника массивной, немассивной и ТЭЛА мелких ветвей. Особенности рентгенологической картины, ангиографии сосудов лёгких. Показания и противопоказания для проведения тромболитической терапии у стариков. Тактика ведения антикоагулянтной терапии. Показания к а</w:t>
            </w:r>
            <w:r w:rsidR="00C635FE" w:rsidRPr="00761309">
              <w:rPr>
                <w:color w:val="000000"/>
                <w:sz w:val="28"/>
                <w:szCs w:val="28"/>
                <w:lang w:eastAsia="ru-RU"/>
              </w:rPr>
              <w:t>нтибиотикотерапии, эмболэктомии</w:t>
            </w:r>
            <w:r w:rsidRPr="00761309">
              <w:rPr>
                <w:color w:val="000000"/>
                <w:sz w:val="28"/>
                <w:szCs w:val="28"/>
                <w:lang w:eastAsia="ru-RU"/>
              </w:rPr>
              <w:t>.</w:t>
            </w:r>
            <w:r w:rsidRPr="00761309">
              <w:rPr>
                <w:color w:val="000000"/>
                <w:sz w:val="28"/>
                <w:szCs w:val="28"/>
              </w:rPr>
              <w:t xml:space="preserve"> Пневмоторакс.</w:t>
            </w:r>
            <w:r w:rsidRPr="00761309">
              <w:rPr>
                <w:color w:val="000000"/>
                <w:sz w:val="28"/>
                <w:szCs w:val="28"/>
                <w:lang w:eastAsia="ru-RU"/>
              </w:rPr>
              <w:t xml:space="preserve"> Симптомы, алгоритм диагностики. Лечение на догоспитальном этапе, в стационаре. Профилактика, реабилитация.</w:t>
            </w:r>
            <w:r w:rsidRPr="00761309">
              <w:rPr>
                <w:color w:val="000000"/>
                <w:sz w:val="28"/>
                <w:szCs w:val="28"/>
              </w:rPr>
              <w:t xml:space="preserve"> Кровохарканье и лёгочное кровотечение.</w:t>
            </w:r>
            <w:r w:rsidRPr="00761309">
              <w:rPr>
                <w:color w:val="000000"/>
                <w:sz w:val="28"/>
                <w:szCs w:val="28"/>
                <w:lang w:eastAsia="ru-RU"/>
              </w:rPr>
              <w:t xml:space="preserve"> Алгоритм диагностики кровохарканья. Оказание неотложной помощи при кровохарканье, кровотечении. Классификация и тактика применения противокашлевых препаратов.</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rPr>
              <w:t xml:space="preserve"> Массивный экссудативный плеврит. </w:t>
            </w:r>
            <w:r w:rsidRPr="00761309">
              <w:rPr>
                <w:color w:val="000000"/>
                <w:sz w:val="28"/>
                <w:szCs w:val="28"/>
                <w:lang w:eastAsia="ru-RU"/>
              </w:rPr>
              <w:t>Этиология (причины), клиника (общие и местные проявления). Неотложная помощь. Правила проведения плевральной пункции (работа на фантоме).</w:t>
            </w:r>
          </w:p>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Синдром системного воспалительного ответа (</w:t>
            </w:r>
            <w:r w:rsidRPr="00761309">
              <w:rPr>
                <w:color w:val="000000"/>
                <w:sz w:val="28"/>
                <w:szCs w:val="28"/>
                <w:lang w:val="en-US" w:eastAsia="ru-RU"/>
              </w:rPr>
              <w:t>SIRS</w:t>
            </w:r>
            <w:r w:rsidRPr="00761309">
              <w:rPr>
                <w:color w:val="000000"/>
                <w:sz w:val="28"/>
                <w:szCs w:val="28"/>
                <w:lang w:eastAsia="ru-RU"/>
              </w:rPr>
              <w:t xml:space="preserve">). Критерии диагностики. Метаболические, биохимические изменения. Терапевтическая модуляция реакции метаболизма на сепсис. Синдром полиорганной недостаточности. Клинические проявления данного синдрома. Особенности лечения и осложнения </w:t>
            </w:r>
            <w:r w:rsidRPr="00761309">
              <w:rPr>
                <w:color w:val="000000"/>
                <w:sz w:val="28"/>
                <w:szCs w:val="28"/>
                <w:lang w:val="en-US" w:eastAsia="ru-RU"/>
              </w:rPr>
              <w:t>SIRS</w:t>
            </w:r>
            <w:r w:rsidRPr="00761309">
              <w:rPr>
                <w:color w:val="000000"/>
                <w:sz w:val="28"/>
                <w:szCs w:val="28"/>
                <w:lang w:eastAsia="ru-RU"/>
              </w:rPr>
              <w:t>.</w:t>
            </w:r>
            <w:r w:rsidRPr="00761309">
              <w:rPr>
                <w:color w:val="000000"/>
                <w:sz w:val="28"/>
                <w:szCs w:val="28"/>
              </w:rPr>
              <w:t xml:space="preserve"> </w:t>
            </w:r>
          </w:p>
          <w:p w:rsidR="00E50ABB" w:rsidRPr="00761309" w:rsidRDefault="00E50ABB" w:rsidP="00B14A44">
            <w:pPr>
              <w:autoSpaceDE w:val="0"/>
              <w:autoSpaceDN w:val="0"/>
              <w:adjustRightInd w:val="0"/>
              <w:jc w:val="both"/>
              <w:rPr>
                <w:color w:val="000000"/>
                <w:sz w:val="28"/>
                <w:szCs w:val="28"/>
              </w:rPr>
            </w:pPr>
            <w:r w:rsidRPr="00761309">
              <w:rPr>
                <w:color w:val="000000"/>
                <w:sz w:val="28"/>
                <w:szCs w:val="28"/>
              </w:rPr>
              <w:t>Острые повреждения лёгких при интоксикациях:</w:t>
            </w:r>
            <w:r w:rsidRPr="00761309">
              <w:rPr>
                <w:color w:val="000000"/>
                <w:sz w:val="28"/>
                <w:szCs w:val="28"/>
                <w:lang w:eastAsia="ru-RU"/>
              </w:rPr>
              <w:t xml:space="preserve"> вызванные лекарственными средствами (ЛС), </w:t>
            </w:r>
            <w:r w:rsidRPr="00761309">
              <w:rPr>
                <w:color w:val="000000"/>
                <w:sz w:val="28"/>
                <w:szCs w:val="28"/>
                <w:lang w:eastAsia="ru-RU"/>
              </w:rPr>
              <w:lastRenderedPageBreak/>
              <w:t>другими токсическими веществами. Механизмы негативного влияния ЛС на лёгкие. Варианты лекарственных поражений лёгких. Трансфузионные острые повреждения лёгких. Клинические проявления. Тактика ведения больных.</w:t>
            </w:r>
            <w:r w:rsidRPr="00761309">
              <w:rPr>
                <w:color w:val="000000"/>
                <w:sz w:val="28"/>
                <w:szCs w:val="28"/>
              </w:rPr>
              <w:t xml:space="preserve"> </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rPr>
              <w:t>Аспирационный пневмонит.</w:t>
            </w:r>
            <w:r w:rsidRPr="00761309">
              <w:rPr>
                <w:color w:val="000000"/>
                <w:sz w:val="28"/>
                <w:szCs w:val="28"/>
                <w:lang w:eastAsia="ru-RU"/>
              </w:rPr>
              <w:t xml:space="preserve"> Определение, патогенез, клиника аспирационного пневмонита. Тактика лечения. </w:t>
            </w:r>
          </w:p>
          <w:p w:rsidR="00E50ABB" w:rsidRPr="00761309" w:rsidRDefault="00E50ABB" w:rsidP="00B14A44">
            <w:pPr>
              <w:autoSpaceDE w:val="0"/>
              <w:autoSpaceDN w:val="0"/>
              <w:adjustRightInd w:val="0"/>
              <w:jc w:val="both"/>
              <w:rPr>
                <w:color w:val="000000"/>
                <w:sz w:val="28"/>
                <w:szCs w:val="28"/>
                <w:lang w:eastAsia="ru-RU"/>
              </w:rPr>
            </w:pPr>
            <w:r w:rsidRPr="00761309">
              <w:rPr>
                <w:color w:val="000000"/>
                <w:sz w:val="28"/>
                <w:szCs w:val="28"/>
              </w:rPr>
              <w:t xml:space="preserve"> Инородные тела верхних дыхательных путей.</w:t>
            </w:r>
            <w:r w:rsidRPr="00761309">
              <w:rPr>
                <w:color w:val="000000"/>
                <w:sz w:val="28"/>
                <w:szCs w:val="28"/>
                <w:lang w:eastAsia="ru-RU"/>
              </w:rPr>
              <w:t xml:space="preserve"> Клиника и диагностика наличия инородных тел в верхних дыхательных путях. Алгоритм действий.</w:t>
            </w:r>
          </w:p>
        </w:tc>
        <w:tc>
          <w:tcPr>
            <w:tcW w:w="909" w:type="pct"/>
            <w:vAlign w:val="center"/>
          </w:tcPr>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Л</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С</w:t>
            </w: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p>
          <w:p w:rsidR="00E50ABB" w:rsidRPr="00761309" w:rsidRDefault="00E50ABB" w:rsidP="00B14A44">
            <w:pPr>
              <w:jc w:val="center"/>
              <w:rPr>
                <w:color w:val="000000"/>
                <w:sz w:val="28"/>
                <w:szCs w:val="28"/>
                <w:lang w:eastAsia="ru-RU"/>
              </w:rPr>
            </w:pPr>
            <w:r w:rsidRPr="00761309">
              <w:rPr>
                <w:color w:val="000000"/>
                <w:sz w:val="28"/>
                <w:szCs w:val="28"/>
                <w:lang w:eastAsia="ru-RU"/>
              </w:rPr>
              <w:t>ПЗ</w:t>
            </w:r>
          </w:p>
        </w:tc>
      </w:tr>
      <w:tr w:rsidR="00E50ABB" w:rsidRPr="00761309" w:rsidTr="00E50ABB">
        <w:trPr>
          <w:trHeight w:val="20"/>
        </w:trPr>
        <w:tc>
          <w:tcPr>
            <w:tcW w:w="1496" w:type="pct"/>
          </w:tcPr>
          <w:p w:rsidR="00E50ABB" w:rsidRPr="00761309" w:rsidRDefault="00E50ABB" w:rsidP="00B14A44">
            <w:pPr>
              <w:jc w:val="both"/>
              <w:rPr>
                <w:bCs/>
                <w:color w:val="000000"/>
                <w:sz w:val="28"/>
                <w:szCs w:val="28"/>
                <w:lang w:eastAsia="ru-RU"/>
              </w:rPr>
            </w:pPr>
            <w:r w:rsidRPr="00761309">
              <w:rPr>
                <w:color w:val="000000"/>
                <w:sz w:val="28"/>
                <w:szCs w:val="28"/>
              </w:rPr>
              <w:lastRenderedPageBreak/>
              <w:t>Подготовка и сдача зачета</w:t>
            </w:r>
          </w:p>
        </w:tc>
        <w:tc>
          <w:tcPr>
            <w:tcW w:w="2595" w:type="pct"/>
            <w:vAlign w:val="center"/>
          </w:tcPr>
          <w:p w:rsidR="00E50ABB" w:rsidRPr="00761309" w:rsidRDefault="00E50ABB" w:rsidP="00B14A44">
            <w:pPr>
              <w:autoSpaceDE w:val="0"/>
              <w:autoSpaceDN w:val="0"/>
              <w:adjustRightInd w:val="0"/>
              <w:jc w:val="center"/>
              <w:rPr>
                <w:color w:val="000000"/>
                <w:sz w:val="28"/>
                <w:szCs w:val="28"/>
                <w:lang w:eastAsia="ru-RU"/>
              </w:rPr>
            </w:pPr>
            <w:r w:rsidRPr="00761309">
              <w:rPr>
                <w:color w:val="000000"/>
                <w:sz w:val="28"/>
                <w:szCs w:val="28"/>
                <w:lang w:eastAsia="ru-RU"/>
              </w:rPr>
              <w:t>-</w:t>
            </w:r>
          </w:p>
        </w:tc>
        <w:tc>
          <w:tcPr>
            <w:tcW w:w="909" w:type="pct"/>
            <w:vAlign w:val="center"/>
          </w:tcPr>
          <w:p w:rsidR="00E50ABB" w:rsidRPr="00761309" w:rsidRDefault="00E50ABB" w:rsidP="00B14A44">
            <w:pPr>
              <w:jc w:val="center"/>
              <w:rPr>
                <w:color w:val="000000"/>
                <w:sz w:val="28"/>
                <w:szCs w:val="28"/>
                <w:lang w:eastAsia="ru-RU"/>
              </w:rPr>
            </w:pPr>
            <w:r w:rsidRPr="00761309">
              <w:rPr>
                <w:color w:val="000000"/>
                <w:sz w:val="28"/>
                <w:szCs w:val="28"/>
                <w:lang w:eastAsia="ru-RU"/>
              </w:rPr>
              <w:t>-</w:t>
            </w:r>
          </w:p>
        </w:tc>
      </w:tr>
      <w:tr w:rsidR="00E50ABB" w:rsidRPr="00761309" w:rsidTr="006D0B43">
        <w:trPr>
          <w:trHeight w:hRule="exact" w:val="399"/>
        </w:trPr>
        <w:tc>
          <w:tcPr>
            <w:tcW w:w="4091" w:type="pct"/>
            <w:gridSpan w:val="2"/>
          </w:tcPr>
          <w:p w:rsidR="00E50ABB" w:rsidRPr="00761309" w:rsidRDefault="00E50ABB" w:rsidP="00B14A44">
            <w:pPr>
              <w:jc w:val="both"/>
              <w:rPr>
                <w:b/>
                <w:bCs/>
                <w:color w:val="000000"/>
                <w:sz w:val="28"/>
                <w:szCs w:val="28"/>
                <w:lang w:eastAsia="ru-RU"/>
              </w:rPr>
            </w:pPr>
            <w:r w:rsidRPr="00761309">
              <w:rPr>
                <w:b/>
                <w:bCs/>
                <w:color w:val="000000"/>
                <w:sz w:val="28"/>
                <w:szCs w:val="28"/>
                <w:lang w:eastAsia="ru-RU"/>
              </w:rPr>
              <w:t>Итого:</w:t>
            </w:r>
          </w:p>
        </w:tc>
        <w:tc>
          <w:tcPr>
            <w:tcW w:w="909" w:type="pct"/>
            <w:vAlign w:val="center"/>
          </w:tcPr>
          <w:p w:rsidR="00E50ABB" w:rsidRPr="00761309" w:rsidRDefault="009E5D63" w:rsidP="00B14A44">
            <w:pPr>
              <w:jc w:val="center"/>
              <w:rPr>
                <w:b/>
                <w:bCs/>
                <w:color w:val="000000"/>
                <w:sz w:val="28"/>
                <w:szCs w:val="28"/>
                <w:lang w:eastAsia="ru-RU"/>
              </w:rPr>
            </w:pPr>
            <w:r>
              <w:rPr>
                <w:b/>
                <w:bCs/>
                <w:color w:val="000000"/>
                <w:sz w:val="28"/>
                <w:szCs w:val="28"/>
                <w:lang w:eastAsia="ru-RU"/>
              </w:rPr>
              <w:t>36</w:t>
            </w:r>
          </w:p>
        </w:tc>
      </w:tr>
    </w:tbl>
    <w:p w:rsidR="005400A1" w:rsidRPr="00761309" w:rsidRDefault="005400A1" w:rsidP="00B14A44">
      <w:pPr>
        <w:keepNext/>
        <w:tabs>
          <w:tab w:val="left" w:pos="567"/>
          <w:tab w:val="left" w:pos="708"/>
        </w:tabs>
        <w:ind w:firstLine="709"/>
        <w:jc w:val="both"/>
        <w:rPr>
          <w:b/>
          <w:bCs/>
          <w:color w:val="000000"/>
          <w:sz w:val="28"/>
          <w:szCs w:val="28"/>
        </w:rPr>
      </w:pPr>
    </w:p>
    <w:p w:rsidR="00E96132" w:rsidRPr="00761309" w:rsidRDefault="00E96132" w:rsidP="00E96132">
      <w:pPr>
        <w:keepNext/>
        <w:tabs>
          <w:tab w:val="left" w:pos="567"/>
          <w:tab w:val="left" w:pos="708"/>
        </w:tabs>
        <w:suppressAutoHyphens w:val="0"/>
        <w:rPr>
          <w:b/>
          <w:bCs/>
          <w:color w:val="000000"/>
          <w:sz w:val="28"/>
          <w:szCs w:val="28"/>
          <w:lang w:eastAsia="en-US"/>
        </w:rPr>
      </w:pPr>
      <w:r w:rsidRPr="00761309">
        <w:rPr>
          <w:b/>
          <w:bCs/>
          <w:color w:val="000000"/>
          <w:sz w:val="28"/>
          <w:szCs w:val="28"/>
          <w:lang w:eastAsia="en-US"/>
        </w:rPr>
        <w:t>2.3 Особенности реализации рабочей программы модуля</w:t>
      </w:r>
    </w:p>
    <w:p w:rsidR="005400A1" w:rsidRPr="00761309" w:rsidRDefault="005400A1" w:rsidP="00B14A44">
      <w:pPr>
        <w:keepNext/>
        <w:ind w:firstLine="709"/>
        <w:jc w:val="both"/>
        <w:rPr>
          <w:b/>
          <w:bCs/>
          <w:i/>
          <w:iCs/>
          <w:color w:val="000000"/>
          <w:sz w:val="28"/>
          <w:szCs w:val="28"/>
        </w:rPr>
      </w:pPr>
      <w:r w:rsidRPr="00761309">
        <w:rPr>
          <w:color w:val="000000"/>
          <w:sz w:val="28"/>
          <w:szCs w:val="28"/>
        </w:rPr>
        <w:t xml:space="preserve">Таблица 6 - Интерактивные методы обучения, используемые на занятиях дисциплины </w:t>
      </w:r>
    </w:p>
    <w:p w:rsidR="005400A1" w:rsidRPr="00761309" w:rsidRDefault="005400A1" w:rsidP="00B14A44">
      <w:pPr>
        <w:ind w:firstLine="709"/>
        <w:jc w:val="both"/>
        <w:rPr>
          <w:color w:val="000000"/>
          <w:sz w:val="28"/>
          <w:szCs w:val="28"/>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B14A44">
        <w:trPr>
          <w:trHeight w:val="657"/>
          <w:jc w:val="center"/>
        </w:trPr>
        <w:tc>
          <w:tcPr>
            <w:tcW w:w="1485"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B14A44">
            <w:pPr>
              <w:widowControl w:val="0"/>
              <w:jc w:val="center"/>
              <w:rPr>
                <w:b/>
                <w:bCs/>
                <w:color w:val="000000"/>
                <w:sz w:val="28"/>
                <w:szCs w:val="28"/>
              </w:rPr>
            </w:pPr>
          </w:p>
        </w:tc>
        <w:tc>
          <w:tcPr>
            <w:tcW w:w="853"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Вид</w:t>
            </w:r>
          </w:p>
          <w:p w:rsidR="005400A1" w:rsidRPr="00761309" w:rsidRDefault="005400A1" w:rsidP="00B14A44">
            <w:pPr>
              <w:widowControl w:val="0"/>
              <w:jc w:val="center"/>
              <w:rPr>
                <w:b/>
                <w:bCs/>
                <w:color w:val="000000"/>
                <w:sz w:val="28"/>
                <w:szCs w:val="28"/>
              </w:rPr>
            </w:pPr>
            <w:r w:rsidRPr="00761309">
              <w:rPr>
                <w:b/>
                <w:bCs/>
                <w:color w:val="000000"/>
                <w:sz w:val="28"/>
                <w:szCs w:val="28"/>
              </w:rPr>
              <w:t>занятия</w:t>
            </w:r>
          </w:p>
          <w:p w:rsidR="005400A1" w:rsidRPr="00761309" w:rsidRDefault="005400A1" w:rsidP="00B14A44">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B14A44">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B14A44">
        <w:trPr>
          <w:trHeight w:val="291"/>
          <w:jc w:val="center"/>
        </w:trPr>
        <w:tc>
          <w:tcPr>
            <w:tcW w:w="1485" w:type="pct"/>
          </w:tcPr>
          <w:p w:rsidR="005400A1" w:rsidRPr="00761309" w:rsidRDefault="005400A1" w:rsidP="00B14A44">
            <w:pPr>
              <w:rPr>
                <w:color w:val="000000"/>
                <w:sz w:val="28"/>
                <w:szCs w:val="28"/>
              </w:rPr>
            </w:pPr>
            <w:r w:rsidRPr="00761309">
              <w:rPr>
                <w:color w:val="000000"/>
                <w:sz w:val="28"/>
                <w:szCs w:val="28"/>
              </w:rPr>
              <w:t>2.</w:t>
            </w:r>
            <w:r w:rsidR="009B27BB" w:rsidRPr="00761309">
              <w:rPr>
                <w:color w:val="000000"/>
                <w:sz w:val="28"/>
                <w:szCs w:val="28"/>
              </w:rPr>
              <w:t xml:space="preserve"> </w:t>
            </w:r>
            <w:r w:rsidRPr="00761309">
              <w:rPr>
                <w:color w:val="000000"/>
                <w:sz w:val="28"/>
                <w:szCs w:val="28"/>
              </w:rPr>
              <w:t>Методы диагностического исследования при бронхолёгочной патологии в пожилом и старческом возрасте</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Семинар</w:t>
            </w: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r w:rsidRPr="00761309">
              <w:rPr>
                <w:color w:val="000000"/>
                <w:sz w:val="28"/>
                <w:szCs w:val="28"/>
              </w:rPr>
              <w:t>2/2</w:t>
            </w:r>
          </w:p>
        </w:tc>
      </w:tr>
      <w:tr w:rsidR="005400A1" w:rsidRPr="00761309" w:rsidTr="00B14A44">
        <w:trPr>
          <w:trHeight w:val="291"/>
          <w:jc w:val="center"/>
        </w:trPr>
        <w:tc>
          <w:tcPr>
            <w:tcW w:w="1485" w:type="pct"/>
          </w:tcPr>
          <w:p w:rsidR="005400A1" w:rsidRPr="00761309" w:rsidRDefault="005400A1" w:rsidP="00B14A44">
            <w:pPr>
              <w:rPr>
                <w:color w:val="000000"/>
                <w:sz w:val="28"/>
                <w:szCs w:val="28"/>
              </w:rPr>
            </w:pPr>
            <w:r w:rsidRPr="00761309">
              <w:rPr>
                <w:color w:val="000000"/>
                <w:sz w:val="28"/>
                <w:szCs w:val="28"/>
              </w:rPr>
              <w:t>3.</w:t>
            </w:r>
            <w:r w:rsidRPr="00761309">
              <w:rPr>
                <w:color w:val="000000"/>
                <w:sz w:val="28"/>
                <w:szCs w:val="28"/>
                <w:lang w:eastAsia="ru-RU"/>
              </w:rPr>
              <w:t xml:space="preserve"> Основные синдромы в пульмонологии у гериатрических больных, дифференциальный диагноз</w:t>
            </w:r>
          </w:p>
        </w:tc>
        <w:tc>
          <w:tcPr>
            <w:tcW w:w="853" w:type="pct"/>
          </w:tcPr>
          <w:p w:rsidR="005400A1" w:rsidRPr="00761309" w:rsidRDefault="00C635FE" w:rsidP="00B14A44">
            <w:pPr>
              <w:pStyle w:val="western"/>
              <w:spacing w:after="0" w:afterAutospacing="0"/>
              <w:jc w:val="center"/>
              <w:rPr>
                <w:color w:val="000000"/>
                <w:sz w:val="28"/>
                <w:szCs w:val="28"/>
              </w:rPr>
            </w:pPr>
            <w:r w:rsidRPr="00761309">
              <w:rPr>
                <w:color w:val="000000"/>
                <w:sz w:val="28"/>
                <w:szCs w:val="28"/>
              </w:rPr>
              <w:t>С</w:t>
            </w:r>
            <w:r w:rsidR="005400A1" w:rsidRPr="00761309">
              <w:rPr>
                <w:color w:val="000000"/>
                <w:sz w:val="28"/>
                <w:szCs w:val="28"/>
              </w:rPr>
              <w:t>еминар</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/2</w:t>
            </w:r>
          </w:p>
        </w:tc>
      </w:tr>
      <w:tr w:rsidR="005400A1" w:rsidRPr="00761309" w:rsidTr="00B14A44">
        <w:trPr>
          <w:trHeight w:val="291"/>
          <w:jc w:val="center"/>
        </w:trPr>
        <w:tc>
          <w:tcPr>
            <w:tcW w:w="1485" w:type="pct"/>
          </w:tcPr>
          <w:p w:rsidR="005400A1" w:rsidRPr="00761309" w:rsidRDefault="005400A1" w:rsidP="00284128">
            <w:pPr>
              <w:pStyle w:val="af1"/>
              <w:ind w:left="-36"/>
              <w:rPr>
                <w:rFonts w:ascii="Times New Roman" w:hAnsi="Times New Roman" w:cs="Times New Roman"/>
                <w:sz w:val="28"/>
                <w:szCs w:val="28"/>
              </w:rPr>
            </w:pPr>
            <w:r w:rsidRPr="00761309">
              <w:rPr>
                <w:rFonts w:ascii="Times New Roman" w:hAnsi="Times New Roman" w:cs="Times New Roman"/>
                <w:sz w:val="28"/>
                <w:szCs w:val="28"/>
              </w:rPr>
              <w:t xml:space="preserve">4. . Психологические </w:t>
            </w:r>
            <w:r w:rsidRPr="00761309">
              <w:rPr>
                <w:rFonts w:ascii="Times New Roman" w:hAnsi="Times New Roman" w:cs="Times New Roman"/>
                <w:sz w:val="28"/>
                <w:szCs w:val="28"/>
              </w:rPr>
              <w:lastRenderedPageBreak/>
              <w:t>особенности пресенильного и сенильного возраста. Психические расстройства при длительных хронических бронхолёгочных заболеваниях в позднем возрасте.</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lastRenderedPageBreak/>
              <w:t>Семинар</w:t>
            </w: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lastRenderedPageBreak/>
              <w:t>Творческие задания (с</w:t>
            </w:r>
            <w:r w:rsidRPr="00761309">
              <w:rPr>
                <w:color w:val="000000"/>
                <w:sz w:val="28"/>
                <w:szCs w:val="28"/>
              </w:rPr>
              <w:t>о</w:t>
            </w:r>
            <w:r w:rsidRPr="00761309">
              <w:rPr>
                <w:color w:val="000000"/>
                <w:sz w:val="28"/>
                <w:szCs w:val="28"/>
              </w:rPr>
              <w:lastRenderedPageBreak/>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Деловая игра «Общение с пациентом, страдающим ХОБЛ</w:t>
            </w:r>
            <w:r w:rsidR="009B27BB" w:rsidRPr="00761309">
              <w:rPr>
                <w:color w:val="000000"/>
                <w:sz w:val="28"/>
                <w:szCs w:val="28"/>
              </w:rPr>
              <w:t xml:space="preserve"> </w:t>
            </w:r>
            <w:r w:rsidRPr="00761309">
              <w:rPr>
                <w:color w:val="000000"/>
                <w:sz w:val="28"/>
                <w:szCs w:val="28"/>
              </w:rPr>
              <w:t>с выраженным снижением когнитивных функций и депрессивным синдромом».</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lastRenderedPageBreak/>
              <w:t>2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tc>
      </w:tr>
      <w:tr w:rsidR="005400A1" w:rsidRPr="00761309" w:rsidTr="00B14A44">
        <w:trPr>
          <w:trHeight w:val="291"/>
          <w:jc w:val="center"/>
        </w:trPr>
        <w:tc>
          <w:tcPr>
            <w:tcW w:w="1485" w:type="pct"/>
          </w:tcPr>
          <w:p w:rsidR="005400A1" w:rsidRPr="00761309" w:rsidRDefault="00284128"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lang w:eastAsia="ru-RU"/>
              </w:rPr>
              <w:lastRenderedPageBreak/>
              <w:t xml:space="preserve">6. </w:t>
            </w:r>
            <w:r w:rsidR="005400A1" w:rsidRPr="00761309">
              <w:rPr>
                <w:rFonts w:ascii="Times New Roman" w:hAnsi="Times New Roman" w:cs="Times New Roman"/>
                <w:sz w:val="28"/>
                <w:szCs w:val="28"/>
                <w:lang w:eastAsia="ru-RU"/>
              </w:rPr>
              <w:t>Пневмонии у пожилых больных: особенности течения, диагностика, лечение, профилактика</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Семинар</w:t>
            </w: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Ситуационные задачи с применением мультим</w:t>
            </w:r>
            <w:r w:rsidRPr="00761309">
              <w:rPr>
                <w:color w:val="000000"/>
                <w:sz w:val="28"/>
                <w:szCs w:val="28"/>
              </w:rPr>
              <w:t>е</w:t>
            </w:r>
            <w:r w:rsidRPr="00761309">
              <w:rPr>
                <w:color w:val="000000"/>
                <w:sz w:val="28"/>
                <w:szCs w:val="28"/>
              </w:rPr>
              <w:t>дийных презентаций</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r w:rsidRPr="00761309">
              <w:rPr>
                <w:color w:val="000000"/>
                <w:sz w:val="28"/>
                <w:szCs w:val="28"/>
              </w:rPr>
              <w:t>2/2</w:t>
            </w: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lang w:eastAsia="ru-RU"/>
              </w:rPr>
            </w:pPr>
            <w:r w:rsidRPr="00761309">
              <w:rPr>
                <w:rFonts w:ascii="Times New Roman" w:hAnsi="Times New Roman" w:cs="Times New Roman"/>
                <w:sz w:val="28"/>
                <w:szCs w:val="28"/>
              </w:rPr>
              <w:t>7. ХОБЛ: эпидемиология, классификация, дифференциальный диагноз, диагностика, лечение. Лечение ХОБЛ у больных с сопутствующей патологией.</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Семинар</w:t>
            </w: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p w:rsidR="005400A1" w:rsidRPr="00761309" w:rsidRDefault="005400A1" w:rsidP="00B14A44">
            <w:pPr>
              <w:pStyle w:val="western"/>
              <w:spacing w:after="0" w:afterAutospacing="0"/>
              <w:jc w:val="center"/>
              <w:rPr>
                <w:color w:val="000000"/>
                <w:sz w:val="28"/>
                <w:szCs w:val="28"/>
              </w:rPr>
            </w:pP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r w:rsidR="009B27BB" w:rsidRPr="00761309">
              <w:rPr>
                <w:color w:val="000000"/>
                <w:sz w:val="28"/>
                <w:szCs w:val="28"/>
              </w:rPr>
              <w:t xml:space="preserve"> </w:t>
            </w:r>
            <w:r w:rsidRPr="00761309">
              <w:rPr>
                <w:color w:val="000000"/>
                <w:sz w:val="28"/>
                <w:szCs w:val="28"/>
              </w:rPr>
              <w:t>с применением мультим</w:t>
            </w:r>
            <w:r w:rsidRPr="00761309">
              <w:rPr>
                <w:color w:val="000000"/>
                <w:sz w:val="28"/>
                <w:szCs w:val="28"/>
              </w:rPr>
              <w:t>е</w:t>
            </w:r>
            <w:r w:rsidRPr="00761309">
              <w:rPr>
                <w:color w:val="000000"/>
                <w:sz w:val="28"/>
                <w:szCs w:val="28"/>
              </w:rPr>
              <w:t>дийных презентаций</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r w:rsidRPr="00761309">
              <w:rPr>
                <w:color w:val="000000"/>
                <w:sz w:val="28"/>
                <w:szCs w:val="28"/>
              </w:rPr>
              <w:t>2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lang w:eastAsia="ru-RU"/>
              </w:rPr>
            </w:pPr>
            <w:r w:rsidRPr="00761309">
              <w:rPr>
                <w:rFonts w:ascii="Times New Roman" w:hAnsi="Times New Roman" w:cs="Times New Roman"/>
                <w:sz w:val="28"/>
                <w:szCs w:val="28"/>
              </w:rPr>
              <w:t xml:space="preserve"> </w:t>
            </w:r>
            <w:r w:rsidRPr="00761309">
              <w:rPr>
                <w:rFonts w:ascii="Times New Roman" w:hAnsi="Times New Roman" w:cs="Times New Roman"/>
                <w:sz w:val="28"/>
                <w:szCs w:val="28"/>
                <w:lang w:eastAsia="ru-RU"/>
              </w:rPr>
              <w:t>8.</w:t>
            </w:r>
            <w:r w:rsidRPr="00761309">
              <w:rPr>
                <w:rFonts w:ascii="Times New Roman" w:hAnsi="Times New Roman" w:cs="Times New Roman"/>
                <w:sz w:val="28"/>
                <w:szCs w:val="28"/>
              </w:rPr>
              <w:t xml:space="preserve"> БА у больных пожилого и старческого возраста. Особенности диагностики, течения, лечения и профилактики</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t xml:space="preserve">10. Дыхательная недостаточность (ДН) классификация, диагностика, лечение у лиц позднего </w:t>
            </w:r>
            <w:r w:rsidRPr="00761309">
              <w:rPr>
                <w:rFonts w:ascii="Times New Roman" w:hAnsi="Times New Roman" w:cs="Times New Roman"/>
                <w:sz w:val="28"/>
                <w:szCs w:val="28"/>
              </w:rPr>
              <w:lastRenderedPageBreak/>
              <w:t>возраста</w:t>
            </w:r>
          </w:p>
        </w:tc>
        <w:tc>
          <w:tcPr>
            <w:tcW w:w="853" w:type="pct"/>
          </w:tcPr>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lastRenderedPageBreak/>
              <w:t>12. Онкологические заболевания лёгких в пожилом и старческом возрасте. Особенности течения, диагностика, тактика лечения.</w:t>
            </w:r>
          </w:p>
        </w:tc>
        <w:tc>
          <w:tcPr>
            <w:tcW w:w="853" w:type="pct"/>
          </w:tcPr>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w:t>
            </w: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w:t>
            </w:r>
            <w:r w:rsidR="009B27BB" w:rsidRPr="00761309">
              <w:rPr>
                <w:color w:val="000000"/>
                <w:sz w:val="28"/>
                <w:szCs w:val="28"/>
              </w:rPr>
              <w:t xml:space="preserve"> </w:t>
            </w:r>
            <w:r w:rsidRPr="00761309">
              <w:rPr>
                <w:color w:val="000000"/>
                <w:sz w:val="28"/>
                <w:szCs w:val="28"/>
              </w:rPr>
              <w:t>/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r w:rsidRPr="00761309">
              <w:rPr>
                <w:color w:val="000000"/>
                <w:sz w:val="28"/>
                <w:szCs w:val="28"/>
              </w:rPr>
              <w:t>2 / 2</w:t>
            </w: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t>13. Паллиативная помощь больным с заболеваниями лёгких в пожилом и старческом возрасте</w:t>
            </w:r>
          </w:p>
        </w:tc>
        <w:tc>
          <w:tcPr>
            <w:tcW w:w="853" w:type="pct"/>
          </w:tcPr>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w:t>
            </w:r>
          </w:p>
          <w:p w:rsidR="005400A1" w:rsidRPr="00761309" w:rsidRDefault="005400A1" w:rsidP="00B14A44">
            <w:pPr>
              <w:pStyle w:val="western"/>
              <w:spacing w:after="0" w:afterAutospacing="0"/>
              <w:jc w:val="center"/>
              <w:rPr>
                <w:color w:val="000000"/>
                <w:sz w:val="28"/>
                <w:szCs w:val="28"/>
              </w:rPr>
            </w:pP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tc>
      </w:tr>
      <w:tr w:rsidR="005400A1" w:rsidRPr="00761309" w:rsidTr="00B14A44">
        <w:trPr>
          <w:trHeight w:val="291"/>
          <w:jc w:val="center"/>
        </w:trPr>
        <w:tc>
          <w:tcPr>
            <w:tcW w:w="1485" w:type="pct"/>
          </w:tcPr>
          <w:p w:rsidR="005400A1" w:rsidRPr="00761309" w:rsidRDefault="005400A1"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t>14. Неотложные состояния у пожилых и старых больных с заболеваниями лёгких</w:t>
            </w:r>
          </w:p>
        </w:tc>
        <w:tc>
          <w:tcPr>
            <w:tcW w:w="853" w:type="pct"/>
          </w:tcPr>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С</w:t>
            </w: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p>
          <w:p w:rsidR="005400A1" w:rsidRPr="00761309" w:rsidRDefault="005400A1" w:rsidP="00B14A44">
            <w:pPr>
              <w:pStyle w:val="western"/>
              <w:spacing w:after="0" w:afterAutospacing="0"/>
              <w:jc w:val="center"/>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Творческие задания (с</w:t>
            </w:r>
            <w:r w:rsidRPr="00761309">
              <w:rPr>
                <w:color w:val="000000"/>
                <w:sz w:val="28"/>
                <w:szCs w:val="28"/>
              </w:rPr>
              <w:t>о</w:t>
            </w:r>
            <w:r w:rsidRPr="00761309">
              <w:rPr>
                <w:color w:val="000000"/>
                <w:sz w:val="28"/>
                <w:szCs w:val="28"/>
              </w:rPr>
              <w:t>здание мультимедийных презентаций)</w:t>
            </w:r>
          </w:p>
          <w:p w:rsidR="005400A1" w:rsidRPr="00761309" w:rsidRDefault="005400A1" w:rsidP="00B14A44">
            <w:pPr>
              <w:pStyle w:val="western"/>
              <w:spacing w:after="0" w:afterAutospacing="0"/>
              <w:jc w:val="both"/>
              <w:rPr>
                <w:color w:val="000000"/>
                <w:sz w:val="28"/>
                <w:szCs w:val="28"/>
              </w:rPr>
            </w:pPr>
            <w:r w:rsidRPr="00761309">
              <w:rPr>
                <w:color w:val="000000"/>
                <w:sz w:val="28"/>
                <w:szCs w:val="28"/>
              </w:rPr>
              <w:t>Ситуационные задачи</w:t>
            </w:r>
          </w:p>
          <w:p w:rsidR="005400A1" w:rsidRPr="00761309" w:rsidRDefault="00284128" w:rsidP="00B14A44">
            <w:pPr>
              <w:pStyle w:val="western"/>
              <w:spacing w:after="0" w:afterAutospacing="0"/>
              <w:jc w:val="both"/>
              <w:rPr>
                <w:color w:val="000000"/>
                <w:sz w:val="28"/>
                <w:szCs w:val="28"/>
              </w:rPr>
            </w:pPr>
            <w:r w:rsidRPr="00761309">
              <w:rPr>
                <w:color w:val="000000"/>
                <w:sz w:val="28"/>
                <w:szCs w:val="28"/>
              </w:rPr>
              <w:t>Деловая игра «</w:t>
            </w:r>
            <w:r w:rsidR="005400A1" w:rsidRPr="00761309">
              <w:rPr>
                <w:color w:val="000000"/>
                <w:sz w:val="28"/>
                <w:szCs w:val="28"/>
              </w:rPr>
              <w:t>Ведение пожилого больного с ас</w:t>
            </w:r>
            <w:r w:rsidR="005400A1" w:rsidRPr="00761309">
              <w:rPr>
                <w:color w:val="000000"/>
                <w:sz w:val="28"/>
                <w:szCs w:val="28"/>
              </w:rPr>
              <w:t>т</w:t>
            </w:r>
            <w:r w:rsidR="005400A1" w:rsidRPr="00761309">
              <w:rPr>
                <w:color w:val="000000"/>
                <w:sz w:val="28"/>
                <w:szCs w:val="28"/>
              </w:rPr>
              <w:t>матическим статусом на догоспитальном этапе, в стационаре, в палате ОРИТ».</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 / 2</w:t>
            </w: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p>
        </w:tc>
      </w:tr>
      <w:tr w:rsidR="005400A1" w:rsidRPr="00761309" w:rsidTr="00B14A44">
        <w:trPr>
          <w:trHeight w:val="291"/>
          <w:jc w:val="center"/>
        </w:trPr>
        <w:tc>
          <w:tcPr>
            <w:tcW w:w="4073" w:type="pct"/>
            <w:gridSpan w:val="3"/>
          </w:tcPr>
          <w:p w:rsidR="005400A1" w:rsidRPr="00761309" w:rsidRDefault="005400A1" w:rsidP="00B14A44">
            <w:pPr>
              <w:pStyle w:val="western"/>
              <w:spacing w:after="0" w:afterAutospacing="0"/>
              <w:jc w:val="both"/>
              <w:rPr>
                <w:color w:val="000000"/>
                <w:sz w:val="28"/>
                <w:szCs w:val="28"/>
              </w:rPr>
            </w:pPr>
            <w:r w:rsidRPr="00761309">
              <w:rPr>
                <w:rFonts w:eastAsia="Calibri"/>
                <w:color w:val="000000"/>
                <w:sz w:val="28"/>
                <w:szCs w:val="28"/>
              </w:rPr>
              <w:t>Итого:</w:t>
            </w:r>
          </w:p>
        </w:tc>
        <w:tc>
          <w:tcPr>
            <w:tcW w:w="927" w:type="pct"/>
            <w:vAlign w:val="center"/>
          </w:tcPr>
          <w:p w:rsidR="005400A1" w:rsidRPr="00761309" w:rsidRDefault="005400A1" w:rsidP="00B14A44">
            <w:pPr>
              <w:jc w:val="center"/>
              <w:rPr>
                <w:color w:val="000000"/>
                <w:sz w:val="28"/>
                <w:szCs w:val="28"/>
              </w:rPr>
            </w:pPr>
            <w:r w:rsidRPr="00761309">
              <w:rPr>
                <w:color w:val="000000"/>
                <w:sz w:val="28"/>
                <w:szCs w:val="28"/>
              </w:rPr>
              <w:t>28 / 28</w:t>
            </w:r>
          </w:p>
        </w:tc>
      </w:tr>
    </w:tbl>
    <w:p w:rsidR="005400A1" w:rsidRPr="00761309" w:rsidRDefault="005400A1" w:rsidP="00B14A44">
      <w:pPr>
        <w:keepNext/>
        <w:tabs>
          <w:tab w:val="left" w:pos="851"/>
        </w:tabs>
        <w:jc w:val="both"/>
        <w:rPr>
          <w:b/>
          <w:bCs/>
          <w:color w:val="000000"/>
          <w:sz w:val="28"/>
          <w:szCs w:val="28"/>
        </w:rPr>
      </w:pPr>
      <w:bookmarkStart w:id="9" w:name="_Toc320887501"/>
      <w:bookmarkStart w:id="10" w:name="_Toc299967384"/>
      <w:bookmarkStart w:id="11" w:name="_Toc304907146"/>
    </w:p>
    <w:bookmarkEnd w:id="9"/>
    <w:bookmarkEnd w:id="10"/>
    <w:bookmarkEnd w:id="11"/>
    <w:p w:rsidR="00E96132" w:rsidRPr="00761309" w:rsidRDefault="006D0B43" w:rsidP="00E96132">
      <w:pPr>
        <w:keepNext/>
        <w:tabs>
          <w:tab w:val="left" w:pos="851"/>
        </w:tabs>
        <w:rPr>
          <w:b/>
          <w:bCs/>
          <w:color w:val="000000"/>
          <w:sz w:val="28"/>
          <w:szCs w:val="28"/>
          <w:lang w:eastAsia="en-US"/>
        </w:rPr>
      </w:pPr>
      <w:r w:rsidRPr="00761309">
        <w:rPr>
          <w:b/>
          <w:bCs/>
          <w:color w:val="000000"/>
          <w:sz w:val="28"/>
          <w:szCs w:val="28"/>
          <w:lang w:eastAsia="en-US"/>
        </w:rPr>
        <w:tab/>
      </w:r>
      <w:r w:rsidR="00E96132"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14A44">
      <w:pPr>
        <w:tabs>
          <w:tab w:val="left" w:pos="3980"/>
        </w:tabs>
        <w:spacing w:line="276" w:lineRule="auto"/>
        <w:ind w:firstLine="709"/>
        <w:rPr>
          <w:color w:val="000000"/>
          <w:sz w:val="28"/>
          <w:szCs w:val="28"/>
        </w:rPr>
      </w:pPr>
      <w:r w:rsidRPr="00761309">
        <w:rPr>
          <w:color w:val="000000"/>
          <w:sz w:val="28"/>
          <w:szCs w:val="28"/>
        </w:rPr>
        <w:t xml:space="preserve">Таблица 7 – Оценочные средства для текущего контроля успеваемости </w:t>
      </w:r>
    </w:p>
    <w:p w:rsidR="005400A1" w:rsidRPr="00761309" w:rsidRDefault="005400A1" w:rsidP="00B14A44">
      <w:pPr>
        <w:tabs>
          <w:tab w:val="left" w:pos="3980"/>
        </w:tabs>
        <w:spacing w:line="276" w:lineRule="auto"/>
        <w:ind w:firstLine="709"/>
        <w:rPr>
          <w:b/>
          <w:bCs/>
          <w:color w:val="000000"/>
          <w:sz w:val="28"/>
          <w:szCs w:val="28"/>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2722"/>
        <w:gridCol w:w="2239"/>
        <w:gridCol w:w="2222"/>
        <w:gridCol w:w="1532"/>
        <w:gridCol w:w="1179"/>
      </w:tblGrid>
      <w:tr w:rsidR="005400A1" w:rsidRPr="00761309" w:rsidTr="00B14A44">
        <w:trPr>
          <w:trHeight w:val="904"/>
        </w:trPr>
        <w:tc>
          <w:tcPr>
            <w:tcW w:w="293" w:type="pct"/>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p w:rsidR="005400A1" w:rsidRPr="00761309" w:rsidRDefault="005400A1" w:rsidP="00B14A44">
            <w:pPr>
              <w:tabs>
                <w:tab w:val="left" w:pos="708"/>
              </w:tabs>
              <w:jc w:val="center"/>
              <w:rPr>
                <w:b/>
                <w:bCs/>
                <w:color w:val="000000"/>
                <w:sz w:val="28"/>
                <w:szCs w:val="28"/>
              </w:rPr>
            </w:pPr>
            <w:r w:rsidRPr="00761309">
              <w:rPr>
                <w:b/>
                <w:bCs/>
                <w:color w:val="000000"/>
                <w:sz w:val="28"/>
                <w:szCs w:val="28"/>
              </w:rPr>
              <w:t>п/п</w:t>
            </w:r>
          </w:p>
        </w:tc>
        <w:tc>
          <w:tcPr>
            <w:tcW w:w="1295"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065"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1057"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729" w:type="pct"/>
            <w:shd w:val="clear" w:color="auto" w:fill="FFFFFF"/>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Тестирование </w:t>
            </w:r>
          </w:p>
        </w:tc>
        <w:tc>
          <w:tcPr>
            <w:tcW w:w="561" w:type="pct"/>
            <w:shd w:val="clear" w:color="auto" w:fill="FFFFFF"/>
          </w:tcPr>
          <w:p w:rsidR="005400A1" w:rsidRPr="00761309" w:rsidRDefault="00666025" w:rsidP="00B14A44">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B14A44">
        <w:trPr>
          <w:trHeight w:val="475"/>
        </w:trPr>
        <w:tc>
          <w:tcPr>
            <w:tcW w:w="5000" w:type="pct"/>
            <w:gridSpan w:val="6"/>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9B27BB" w:rsidP="00B14A44">
            <w:pPr>
              <w:rPr>
                <w:color w:val="000000"/>
                <w:sz w:val="28"/>
                <w:szCs w:val="28"/>
              </w:rPr>
            </w:pPr>
            <w:r w:rsidRPr="00761309">
              <w:rPr>
                <w:color w:val="000000"/>
                <w:sz w:val="28"/>
                <w:szCs w:val="28"/>
              </w:rPr>
              <w:t xml:space="preserve"> </w:t>
            </w:r>
            <w:r w:rsidR="005400A1" w:rsidRPr="00761309">
              <w:rPr>
                <w:color w:val="000000"/>
                <w:sz w:val="28"/>
                <w:szCs w:val="28"/>
              </w:rPr>
              <w:t xml:space="preserve">Возрастные изменения в бронхолёгочной </w:t>
            </w:r>
            <w:r w:rsidR="005400A1" w:rsidRPr="00761309">
              <w:rPr>
                <w:color w:val="000000"/>
                <w:sz w:val="28"/>
                <w:szCs w:val="28"/>
              </w:rPr>
              <w:lastRenderedPageBreak/>
              <w:t>системе и её патологии в пожилом и старческом возрасте (Л)</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lastRenderedPageBreak/>
              <w:t>ПК-1, ПК-3</w:t>
            </w:r>
          </w:p>
          <w:p w:rsidR="005400A1" w:rsidRPr="00761309" w:rsidRDefault="005400A1" w:rsidP="00B14A44">
            <w:pPr>
              <w:pStyle w:val="western"/>
              <w:spacing w:after="0" w:afterAutospacing="0"/>
              <w:jc w:val="center"/>
              <w:outlineLvl w:val="0"/>
              <w:rPr>
                <w:color w:val="000000"/>
                <w:sz w:val="28"/>
                <w:szCs w:val="28"/>
              </w:rPr>
            </w:pP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Методы диагностического исследования при бронхолёгочной патологии в пожилом и старческом возрасте (Л,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 ПК-3, ПК-5,</w:t>
            </w:r>
          </w:p>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 xml:space="preserve"> ПК-6, ПК-15, ПК-16, ПК-17,</w:t>
            </w:r>
            <w:r w:rsidR="009B27BB" w:rsidRPr="00761309">
              <w:rPr>
                <w:color w:val="000000"/>
                <w:sz w:val="28"/>
                <w:szCs w:val="28"/>
              </w:rPr>
              <w:t xml:space="preserve"> </w:t>
            </w:r>
            <w:r w:rsidRPr="00761309">
              <w:rPr>
                <w:color w:val="000000"/>
                <w:sz w:val="28"/>
                <w:szCs w:val="28"/>
              </w:rPr>
              <w:t>ПК-18</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lang w:eastAsia="ru-RU"/>
              </w:rPr>
              <w:t>Основные синдромы в пульмонологии у гериатрических больных, дифференциальный диагноз (Л)</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ПК-2, ПК-5, ПК-6,</w:t>
            </w:r>
            <w:r w:rsidR="009B27BB" w:rsidRPr="00761309">
              <w:rPr>
                <w:color w:val="000000"/>
                <w:sz w:val="28"/>
                <w:szCs w:val="28"/>
              </w:rPr>
              <w:t xml:space="preserve"> </w:t>
            </w:r>
            <w:r w:rsidRPr="00761309">
              <w:rPr>
                <w:color w:val="000000"/>
                <w:sz w:val="28"/>
                <w:szCs w:val="28"/>
              </w:rPr>
              <w:t>ПК-15, ПК-16, ПК-17, ПК-18</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pStyle w:val="af1"/>
              <w:ind w:left="-36"/>
              <w:rPr>
                <w:rFonts w:ascii="Times New Roman" w:hAnsi="Times New Roman" w:cs="Times New Roman"/>
                <w:sz w:val="28"/>
                <w:szCs w:val="28"/>
              </w:rPr>
            </w:pPr>
            <w:r w:rsidRPr="00761309">
              <w:rPr>
                <w:rFonts w:ascii="Times New Roman" w:hAnsi="Times New Roman" w:cs="Times New Roman"/>
                <w:sz w:val="28"/>
                <w:szCs w:val="28"/>
              </w:rPr>
              <w:t>Психологические особенности пресенильного и сенильного возраста. Психические расстройства при длительных хронических бронхолёгочных заболеваниях в позднем возрасте (Л, С)</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 ПК-5, ПК-6, ПК-17, ПК-25, ПК-26</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ОРВИ у гериатрических больных, особенности течения и лечения.</w:t>
            </w:r>
            <w:r w:rsidR="00284128" w:rsidRPr="00761309">
              <w:rPr>
                <w:color w:val="000000"/>
                <w:sz w:val="28"/>
                <w:szCs w:val="28"/>
              </w:rPr>
              <w:t xml:space="preserve"> </w:t>
            </w:r>
            <w:r w:rsidRPr="00761309">
              <w:rPr>
                <w:color w:val="000000"/>
                <w:sz w:val="28"/>
                <w:szCs w:val="28"/>
              </w:rPr>
              <w:t>(Л)</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ПК-5, ПК-6, ПК-7, ПК-9, ПК-10, ПК-11, ПК-12, ПК-14, ПК-19, ПК-20, ПК-21</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lang w:eastAsia="ru-RU"/>
              </w:rPr>
              <w:t xml:space="preserve">Пневмонии у пожилых больных: особенности течения, диагностика, </w:t>
            </w:r>
            <w:r w:rsidRPr="00761309">
              <w:rPr>
                <w:color w:val="000000"/>
                <w:sz w:val="28"/>
                <w:szCs w:val="28"/>
                <w:lang w:eastAsia="ru-RU"/>
              </w:rPr>
              <w:lastRenderedPageBreak/>
              <w:t>лечение, профилактика (Л,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lastRenderedPageBreak/>
              <w:t xml:space="preserve">ПК-1, ПК-5, ПК-6, ПК-9, ПК-10, ПК-15, ПК-16, ПК-17, ПК-18, ПК-19, ПК-20, </w:t>
            </w:r>
            <w:r w:rsidRPr="00761309">
              <w:rPr>
                <w:color w:val="000000"/>
                <w:sz w:val="28"/>
                <w:szCs w:val="28"/>
              </w:rPr>
              <w:lastRenderedPageBreak/>
              <w:t>ПК-21, ПК-23, ПК-24</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lastRenderedPageBreak/>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 ХОБЛ: эпидемиология, классификация, дифференциальный диагноз, диагностика, лечение. Лечение ХОБЛ у больных с сопутствующей патологией.</w:t>
            </w:r>
            <w:r w:rsidR="00284128" w:rsidRPr="00761309">
              <w:rPr>
                <w:color w:val="000000"/>
                <w:sz w:val="28"/>
                <w:szCs w:val="28"/>
              </w:rPr>
              <w:t xml:space="preserve"> </w:t>
            </w:r>
            <w:r w:rsidRPr="00761309">
              <w:rPr>
                <w:color w:val="000000"/>
                <w:sz w:val="28"/>
                <w:szCs w:val="28"/>
              </w:rPr>
              <w:t>(Л,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 ПК-5, ПК-6, ПК-9, ПК-10, ПК-15, ПК-16, ПК-17, ПК-18, ПК-19, ПК-20, ПК-21, ПК-23, ПК-24, ПК-26, ПК-30</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БА у больных пожилого и старческого возраста. Особенности диагностики, течения, лечения и профилактики (Л,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 ПК-5, ПК-6, ПК-9, ПК-10, ПК-15, ПК-16, ПК-17, ПК-18, ПК-19, ПК-20, ПК-21, ПК-23, ПК-24, ПК-26, ПК-30</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 xml:space="preserve"> Хроническая рестриктивная патология лёгких у пожилых и старых пациентов, особенности течения, диагностики, лечения.</w:t>
            </w:r>
            <w:r w:rsidR="00284128" w:rsidRPr="00761309">
              <w:rPr>
                <w:color w:val="000000"/>
                <w:sz w:val="28"/>
                <w:szCs w:val="28"/>
              </w:rPr>
              <w:t xml:space="preserve"> </w:t>
            </w:r>
            <w:r w:rsidRPr="00761309">
              <w:rPr>
                <w:color w:val="000000"/>
                <w:sz w:val="28"/>
                <w:szCs w:val="28"/>
              </w:rPr>
              <w:t>(Л)</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ПК-3, ПК-5,</w:t>
            </w:r>
            <w:r w:rsidR="00284128" w:rsidRPr="00761309">
              <w:rPr>
                <w:color w:val="000000"/>
                <w:sz w:val="28"/>
                <w:szCs w:val="28"/>
              </w:rPr>
              <w:t xml:space="preserve"> </w:t>
            </w:r>
            <w:r w:rsidRPr="00761309">
              <w:rPr>
                <w:color w:val="000000"/>
                <w:sz w:val="28"/>
                <w:szCs w:val="28"/>
              </w:rPr>
              <w:t>ПК-6, ПК-9, ПК-16, ПК-17, ПК-19,</w:t>
            </w:r>
            <w:r w:rsidR="009B27BB" w:rsidRPr="00761309">
              <w:rPr>
                <w:color w:val="000000"/>
                <w:sz w:val="28"/>
                <w:szCs w:val="28"/>
              </w:rPr>
              <w:t xml:space="preserve"> </w:t>
            </w:r>
            <w:r w:rsidRPr="00761309">
              <w:rPr>
                <w:color w:val="000000"/>
                <w:sz w:val="28"/>
                <w:szCs w:val="28"/>
              </w:rPr>
              <w:t>ПК-20</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Дыхательная недостаточность (ДН) классификация, диагностика, лечение у лиц позднего возраста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ПК-5, ПК-6, ПК-7, ПК-8, ПК-9, ПК-9, ПК-16, ПК-17, ПК-19, ПК-20</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 xml:space="preserve">Туберкулёз у лиц пожилого и старческого возраста: </w:t>
            </w:r>
            <w:r w:rsidRPr="00761309">
              <w:rPr>
                <w:color w:val="000000"/>
                <w:sz w:val="28"/>
                <w:szCs w:val="28"/>
              </w:rPr>
              <w:lastRenderedPageBreak/>
              <w:t>особенности течения, дифференциальный диагноз, методы обследования.</w:t>
            </w:r>
            <w:r w:rsidR="00284128" w:rsidRPr="00761309">
              <w:rPr>
                <w:color w:val="000000"/>
                <w:sz w:val="28"/>
                <w:szCs w:val="28"/>
              </w:rPr>
              <w:t xml:space="preserve"> </w:t>
            </w:r>
            <w:r w:rsidRPr="00761309">
              <w:rPr>
                <w:color w:val="000000"/>
                <w:sz w:val="28"/>
                <w:szCs w:val="28"/>
              </w:rPr>
              <w:t>(Л, С).</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lastRenderedPageBreak/>
              <w:t>ПК-3, ПК-4,</w:t>
            </w:r>
            <w:r w:rsidR="009B27BB" w:rsidRPr="00761309">
              <w:rPr>
                <w:color w:val="000000"/>
                <w:sz w:val="28"/>
                <w:szCs w:val="28"/>
              </w:rPr>
              <w:t xml:space="preserve"> </w:t>
            </w:r>
            <w:r w:rsidRPr="00761309">
              <w:rPr>
                <w:color w:val="000000"/>
                <w:sz w:val="28"/>
                <w:szCs w:val="28"/>
              </w:rPr>
              <w:t xml:space="preserve">ПК-5, ПК-6, ПК-9, ПК-11, ПК-13, ПК-16, ПК-17, </w:t>
            </w:r>
            <w:r w:rsidRPr="00761309">
              <w:rPr>
                <w:color w:val="000000"/>
                <w:sz w:val="28"/>
                <w:szCs w:val="28"/>
              </w:rPr>
              <w:lastRenderedPageBreak/>
              <w:t>ПК- 18, ПК-19, ПК-20, ПК-21, ПК-24</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lastRenderedPageBreak/>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Онкологические заболевания лёгких в пожилом и старческом возрасте. Особенности течения, диагностика, тактика лечения.</w:t>
            </w:r>
            <w:r w:rsidR="00284128" w:rsidRPr="00761309">
              <w:rPr>
                <w:color w:val="000000"/>
                <w:sz w:val="28"/>
                <w:szCs w:val="28"/>
              </w:rPr>
              <w:t xml:space="preserve"> </w:t>
            </w:r>
            <w:r w:rsidRPr="00761309">
              <w:rPr>
                <w:color w:val="000000"/>
                <w:sz w:val="28"/>
                <w:szCs w:val="28"/>
              </w:rPr>
              <w:t>(Л,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ПК-5, ПК-6, ПК-9, ПК-10, ПК-11, ПК-16, ПК-17, ПК-19, ПК-20, ПК-24</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Паллиативная помощь больным с заболеваниями лёгких в пожилом и старческом возрасте.</w:t>
            </w:r>
            <w:r w:rsidR="00284128" w:rsidRPr="00761309">
              <w:rPr>
                <w:color w:val="000000"/>
                <w:sz w:val="28"/>
                <w:szCs w:val="28"/>
              </w:rPr>
              <w:t xml:space="preserve"> </w:t>
            </w:r>
            <w:r w:rsidRPr="00761309">
              <w:rPr>
                <w:color w:val="000000"/>
                <w:sz w:val="28"/>
                <w:szCs w:val="28"/>
              </w:rPr>
              <w:t>(Л, С)</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 ПК-3, ПК-5, ПК-6, ПК-7, ПК-15, ПК-16, ПК-17,</w:t>
            </w:r>
            <w:r w:rsidR="00284128" w:rsidRPr="00761309">
              <w:rPr>
                <w:color w:val="000000"/>
                <w:sz w:val="28"/>
                <w:szCs w:val="28"/>
              </w:rPr>
              <w:t xml:space="preserve"> </w:t>
            </w:r>
            <w:r w:rsidRPr="00761309">
              <w:rPr>
                <w:color w:val="000000"/>
                <w:sz w:val="28"/>
                <w:szCs w:val="28"/>
              </w:rPr>
              <w:t>ПК-18, ПК-19, ПК-20, ПК-22, ПК-25, ПК-27, ПК-28, ПК-29</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Неотложные состояния у пожилых и старых больных с заболеваниями лёгких.</w:t>
            </w:r>
            <w:r w:rsidR="00284128" w:rsidRPr="00761309">
              <w:rPr>
                <w:color w:val="000000"/>
                <w:sz w:val="28"/>
                <w:szCs w:val="28"/>
              </w:rPr>
              <w:t xml:space="preserve"> </w:t>
            </w:r>
            <w:r w:rsidRPr="00761309">
              <w:rPr>
                <w:color w:val="000000"/>
                <w:sz w:val="28"/>
                <w:szCs w:val="28"/>
              </w:rPr>
              <w:t>(Л,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ПК-4, ПК-5, ПК-6, ПК-7, ПК-15, ПК-16, ПК-17, ПК-19, ПК-20, ПК-21, ПК-22, ПК-24, -</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Особенности лечения заболеваний лёгких у больных пожилого и старческого возрасте (Л,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ПК-19,</w:t>
            </w:r>
            <w:r w:rsidR="00284128" w:rsidRPr="00761309">
              <w:rPr>
                <w:color w:val="000000"/>
                <w:sz w:val="28"/>
                <w:szCs w:val="28"/>
              </w:rPr>
              <w:t xml:space="preserve"> </w:t>
            </w:r>
            <w:r w:rsidRPr="00761309">
              <w:rPr>
                <w:color w:val="000000"/>
                <w:sz w:val="28"/>
                <w:szCs w:val="28"/>
              </w:rPr>
              <w:t>ПК-20, ПК-21, ПК-22, ПК-24,</w:t>
            </w:r>
            <w:r w:rsidR="00284128" w:rsidRPr="00761309">
              <w:rPr>
                <w:color w:val="000000"/>
                <w:sz w:val="28"/>
                <w:szCs w:val="28"/>
              </w:rPr>
              <w:t xml:space="preserve"> </w:t>
            </w:r>
            <w:r w:rsidRPr="00761309">
              <w:rPr>
                <w:color w:val="000000"/>
                <w:sz w:val="28"/>
                <w:szCs w:val="28"/>
              </w:rPr>
              <w:t>ПК-25, ПК-26, ПК-31, ПК-32</w:t>
            </w:r>
          </w:p>
        </w:tc>
        <w:tc>
          <w:tcPr>
            <w:tcW w:w="1057" w:type="pct"/>
          </w:tcPr>
          <w:p w:rsidR="005400A1" w:rsidRPr="00761309" w:rsidRDefault="005400A1" w:rsidP="00B14A44">
            <w:pPr>
              <w:pStyle w:val="western"/>
              <w:spacing w:after="0" w:afterAutospacing="0"/>
              <w:jc w:val="both"/>
              <w:outlineLvl w:val="0"/>
              <w:rPr>
                <w:color w:val="000000"/>
                <w:sz w:val="28"/>
                <w:szCs w:val="28"/>
              </w:rPr>
            </w:pPr>
            <w:r w:rsidRPr="00761309">
              <w:rPr>
                <w:color w:val="000000"/>
                <w:sz w:val="28"/>
                <w:szCs w:val="28"/>
              </w:rPr>
              <w:t>Контрольные вопросы</w:t>
            </w:r>
          </w:p>
        </w:tc>
        <w:tc>
          <w:tcPr>
            <w:tcW w:w="729"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w:t>
            </w:r>
          </w:p>
        </w:tc>
        <w:tc>
          <w:tcPr>
            <w:tcW w:w="561"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71% и выше</w:t>
            </w:r>
          </w:p>
        </w:tc>
      </w:tr>
      <w:tr w:rsidR="005400A1" w:rsidRPr="00761309" w:rsidTr="00B14A44">
        <w:trPr>
          <w:trHeight w:val="234"/>
        </w:trPr>
        <w:tc>
          <w:tcPr>
            <w:tcW w:w="293" w:type="pct"/>
            <w:vAlign w:val="center"/>
          </w:tcPr>
          <w:p w:rsidR="005400A1" w:rsidRPr="00761309" w:rsidRDefault="005400A1" w:rsidP="009A71BB">
            <w:pPr>
              <w:pStyle w:val="af1"/>
              <w:widowControl/>
              <w:numPr>
                <w:ilvl w:val="0"/>
                <w:numId w:val="22"/>
              </w:numPr>
              <w:suppressAutoHyphens w:val="0"/>
              <w:spacing w:after="0" w:line="240" w:lineRule="auto"/>
              <w:contextualSpacing/>
              <w:jc w:val="both"/>
              <w:rPr>
                <w:rFonts w:ascii="Times New Roman" w:hAnsi="Times New Roman" w:cs="Times New Roman"/>
                <w:sz w:val="28"/>
                <w:szCs w:val="28"/>
              </w:rPr>
            </w:pPr>
          </w:p>
        </w:tc>
        <w:tc>
          <w:tcPr>
            <w:tcW w:w="1295" w:type="pct"/>
          </w:tcPr>
          <w:p w:rsidR="005400A1" w:rsidRPr="00761309" w:rsidRDefault="005400A1" w:rsidP="00B14A44">
            <w:pPr>
              <w:rPr>
                <w:color w:val="000000"/>
                <w:sz w:val="28"/>
                <w:szCs w:val="28"/>
              </w:rPr>
            </w:pPr>
            <w:r w:rsidRPr="00761309">
              <w:rPr>
                <w:color w:val="000000"/>
                <w:sz w:val="28"/>
                <w:szCs w:val="28"/>
              </w:rPr>
              <w:t>Немедикаментозные методы лечения заболеваний лёгких у пожилых и старых больных.</w:t>
            </w:r>
            <w:r w:rsidR="00284128" w:rsidRPr="00761309">
              <w:rPr>
                <w:color w:val="000000"/>
                <w:sz w:val="28"/>
                <w:szCs w:val="28"/>
              </w:rPr>
              <w:t xml:space="preserve"> </w:t>
            </w:r>
            <w:r w:rsidRPr="00761309">
              <w:rPr>
                <w:color w:val="000000"/>
                <w:sz w:val="28"/>
                <w:szCs w:val="28"/>
              </w:rPr>
              <w:t>(Л, С, ПЗ)</w:t>
            </w:r>
          </w:p>
        </w:tc>
        <w:tc>
          <w:tcPr>
            <w:tcW w:w="1065" w:type="pct"/>
          </w:tcPr>
          <w:p w:rsidR="005400A1" w:rsidRPr="00761309" w:rsidRDefault="005400A1" w:rsidP="00B14A44">
            <w:pPr>
              <w:pStyle w:val="western"/>
              <w:spacing w:after="0" w:afterAutospacing="0"/>
              <w:jc w:val="center"/>
              <w:outlineLvl w:val="0"/>
              <w:rPr>
                <w:color w:val="000000"/>
                <w:sz w:val="28"/>
                <w:szCs w:val="28"/>
              </w:rPr>
            </w:pPr>
            <w:r w:rsidRPr="00761309">
              <w:rPr>
                <w:color w:val="000000"/>
                <w:sz w:val="28"/>
                <w:szCs w:val="28"/>
              </w:rPr>
              <w:t>ПК-6, ПК-10, ПК-11, ПК-12, ПК-23, ПК-24, ПК-25, ПК-26</w:t>
            </w:r>
          </w:p>
        </w:tc>
        <w:tc>
          <w:tcPr>
            <w:tcW w:w="1057" w:type="pct"/>
          </w:tcPr>
          <w:p w:rsidR="005400A1" w:rsidRPr="00761309" w:rsidRDefault="005400A1" w:rsidP="00B14A44">
            <w:pPr>
              <w:pStyle w:val="western"/>
              <w:spacing w:after="0" w:afterAutospacing="0"/>
              <w:jc w:val="both"/>
              <w:outlineLvl w:val="0"/>
              <w:rPr>
                <w:color w:val="000000"/>
                <w:sz w:val="28"/>
                <w:szCs w:val="28"/>
              </w:rPr>
            </w:pPr>
          </w:p>
        </w:tc>
        <w:tc>
          <w:tcPr>
            <w:tcW w:w="729" w:type="pct"/>
          </w:tcPr>
          <w:p w:rsidR="005400A1" w:rsidRPr="00761309" w:rsidRDefault="005400A1" w:rsidP="00B14A44">
            <w:pPr>
              <w:pStyle w:val="western"/>
              <w:spacing w:after="0" w:afterAutospacing="0"/>
              <w:jc w:val="center"/>
              <w:outlineLvl w:val="0"/>
              <w:rPr>
                <w:color w:val="000000"/>
                <w:sz w:val="28"/>
                <w:szCs w:val="28"/>
              </w:rPr>
            </w:pPr>
          </w:p>
        </w:tc>
        <w:tc>
          <w:tcPr>
            <w:tcW w:w="561" w:type="pct"/>
          </w:tcPr>
          <w:p w:rsidR="005400A1" w:rsidRPr="00761309" w:rsidRDefault="005400A1" w:rsidP="00B14A44">
            <w:pPr>
              <w:pStyle w:val="western"/>
              <w:spacing w:after="0" w:afterAutospacing="0"/>
              <w:jc w:val="center"/>
              <w:outlineLvl w:val="0"/>
              <w:rPr>
                <w:color w:val="000000"/>
                <w:sz w:val="28"/>
                <w:szCs w:val="28"/>
              </w:rPr>
            </w:pPr>
          </w:p>
        </w:tc>
      </w:tr>
      <w:tr w:rsidR="005400A1" w:rsidRPr="00761309" w:rsidTr="00B14A44">
        <w:trPr>
          <w:trHeight w:val="234"/>
        </w:trPr>
        <w:tc>
          <w:tcPr>
            <w:tcW w:w="1588" w:type="pct"/>
            <w:gridSpan w:val="2"/>
            <w:vAlign w:val="center"/>
          </w:tcPr>
          <w:p w:rsidR="005400A1" w:rsidRPr="00761309" w:rsidRDefault="005400A1" w:rsidP="00B14A44">
            <w:pPr>
              <w:tabs>
                <w:tab w:val="left" w:pos="708"/>
              </w:tabs>
              <w:spacing w:line="276" w:lineRule="auto"/>
              <w:rPr>
                <w:b/>
                <w:bCs/>
                <w:color w:val="000000"/>
                <w:sz w:val="28"/>
                <w:szCs w:val="28"/>
              </w:rPr>
            </w:pPr>
            <w:r w:rsidRPr="00761309">
              <w:rPr>
                <w:b/>
                <w:bCs/>
                <w:color w:val="000000"/>
                <w:sz w:val="28"/>
                <w:szCs w:val="28"/>
              </w:rPr>
              <w:t>Итого: Л-28, С- 23, ПЗ-20</w:t>
            </w:r>
          </w:p>
        </w:tc>
        <w:tc>
          <w:tcPr>
            <w:tcW w:w="1065" w:type="pct"/>
            <w:vAlign w:val="center"/>
          </w:tcPr>
          <w:p w:rsidR="005400A1" w:rsidRPr="00761309" w:rsidRDefault="005400A1" w:rsidP="00B14A44">
            <w:pPr>
              <w:spacing w:line="276" w:lineRule="auto"/>
              <w:jc w:val="center"/>
              <w:rPr>
                <w:color w:val="000000"/>
                <w:sz w:val="28"/>
                <w:szCs w:val="28"/>
              </w:rPr>
            </w:pPr>
          </w:p>
        </w:tc>
        <w:tc>
          <w:tcPr>
            <w:tcW w:w="1057" w:type="pct"/>
            <w:vAlign w:val="center"/>
          </w:tcPr>
          <w:p w:rsidR="005400A1" w:rsidRPr="00761309" w:rsidRDefault="005400A1" w:rsidP="00B14A44">
            <w:pPr>
              <w:tabs>
                <w:tab w:val="left" w:pos="708"/>
              </w:tabs>
              <w:spacing w:line="276" w:lineRule="auto"/>
              <w:jc w:val="center"/>
              <w:rPr>
                <w:color w:val="000000"/>
                <w:sz w:val="28"/>
                <w:szCs w:val="28"/>
              </w:rPr>
            </w:pPr>
          </w:p>
        </w:tc>
        <w:tc>
          <w:tcPr>
            <w:tcW w:w="729" w:type="pct"/>
          </w:tcPr>
          <w:p w:rsidR="005400A1" w:rsidRPr="00761309" w:rsidRDefault="005400A1" w:rsidP="00B14A44">
            <w:pPr>
              <w:tabs>
                <w:tab w:val="left" w:pos="708"/>
              </w:tabs>
              <w:spacing w:line="276" w:lineRule="auto"/>
              <w:jc w:val="center"/>
              <w:rPr>
                <w:color w:val="000000"/>
                <w:sz w:val="28"/>
                <w:szCs w:val="28"/>
              </w:rPr>
            </w:pPr>
          </w:p>
        </w:tc>
        <w:tc>
          <w:tcPr>
            <w:tcW w:w="561" w:type="pct"/>
          </w:tcPr>
          <w:p w:rsidR="005400A1" w:rsidRPr="00761309" w:rsidRDefault="005400A1" w:rsidP="00B14A44">
            <w:pPr>
              <w:tabs>
                <w:tab w:val="left" w:pos="708"/>
              </w:tabs>
              <w:spacing w:line="276" w:lineRule="auto"/>
              <w:jc w:val="center"/>
              <w:rPr>
                <w:color w:val="000000"/>
                <w:sz w:val="28"/>
                <w:szCs w:val="28"/>
              </w:rPr>
            </w:pPr>
          </w:p>
        </w:tc>
      </w:tr>
    </w:tbl>
    <w:p w:rsidR="005400A1" w:rsidRPr="00761309" w:rsidRDefault="005400A1" w:rsidP="00B14A44">
      <w:pPr>
        <w:autoSpaceDE w:val="0"/>
        <w:autoSpaceDN w:val="0"/>
        <w:adjustRightInd w:val="0"/>
        <w:ind w:firstLine="709"/>
        <w:jc w:val="both"/>
        <w:rPr>
          <w:color w:val="000000"/>
          <w:sz w:val="28"/>
          <w:szCs w:val="28"/>
        </w:rPr>
      </w:pPr>
    </w:p>
    <w:p w:rsidR="005400A1" w:rsidRPr="00761309" w:rsidRDefault="003D31E2" w:rsidP="003D31E2">
      <w:pPr>
        <w:autoSpaceDE w:val="0"/>
        <w:autoSpaceDN w:val="0"/>
        <w:adjustRightInd w:val="0"/>
        <w:spacing w:line="360" w:lineRule="auto"/>
        <w:ind w:firstLine="709"/>
        <w:jc w:val="both"/>
        <w:rPr>
          <w:b/>
          <w:color w:val="000000"/>
          <w:sz w:val="28"/>
          <w:szCs w:val="28"/>
        </w:rPr>
      </w:pPr>
      <w:r w:rsidRPr="00761309">
        <w:rPr>
          <w:b/>
          <w:color w:val="000000"/>
          <w:sz w:val="28"/>
          <w:szCs w:val="28"/>
        </w:rPr>
        <w:lastRenderedPageBreak/>
        <w:t>Примеры тестового контроля</w:t>
      </w:r>
      <w:r w:rsidR="005400A1" w:rsidRPr="00761309">
        <w:rPr>
          <w:b/>
          <w:color w:val="000000"/>
          <w:sz w:val="28"/>
          <w:szCs w:val="28"/>
        </w:rPr>
        <w:t>:</w:t>
      </w:r>
    </w:p>
    <w:p w:rsidR="005400A1" w:rsidRPr="00761309" w:rsidRDefault="003D31E2" w:rsidP="003D31E2">
      <w:pPr>
        <w:pStyle w:val="Style18"/>
        <w:widowControl/>
        <w:tabs>
          <w:tab w:val="left" w:pos="768"/>
        </w:tabs>
        <w:spacing w:line="360" w:lineRule="auto"/>
        <w:ind w:firstLine="0"/>
        <w:rPr>
          <w:rStyle w:val="FontStyle56"/>
          <w:color w:val="000000"/>
          <w:sz w:val="28"/>
          <w:szCs w:val="28"/>
        </w:rPr>
      </w:pPr>
      <w:r w:rsidRPr="00761309">
        <w:rPr>
          <w:rStyle w:val="FontStyle56"/>
          <w:color w:val="000000"/>
          <w:sz w:val="28"/>
          <w:szCs w:val="28"/>
        </w:rPr>
        <w:t xml:space="preserve">Вопрос № 1. </w:t>
      </w:r>
      <w:r w:rsidR="005400A1" w:rsidRPr="00761309">
        <w:rPr>
          <w:rStyle w:val="FontStyle56"/>
          <w:color w:val="000000"/>
          <w:sz w:val="28"/>
          <w:szCs w:val="28"/>
        </w:rPr>
        <w:t>Изменения дыхательного аппарата с возрастом включают в себя:</w:t>
      </w:r>
    </w:p>
    <w:p w:rsidR="005400A1" w:rsidRPr="00761309" w:rsidRDefault="00284128" w:rsidP="003D31E2">
      <w:pPr>
        <w:pStyle w:val="Style18"/>
        <w:widowControl/>
        <w:tabs>
          <w:tab w:val="left" w:pos="480"/>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потерю эластичности реберных хрящей;</w:t>
      </w:r>
    </w:p>
    <w:p w:rsidR="005400A1" w:rsidRPr="00761309" w:rsidRDefault="00284128" w:rsidP="003D31E2">
      <w:pPr>
        <w:pStyle w:val="Style18"/>
        <w:widowControl/>
        <w:tabs>
          <w:tab w:val="left" w:pos="480"/>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уменьшение подвижности реберно-позвоночных суставов;</w:t>
      </w:r>
    </w:p>
    <w:p w:rsidR="005400A1" w:rsidRPr="00761309" w:rsidRDefault="00284128" w:rsidP="003D31E2">
      <w:pPr>
        <w:pStyle w:val="Style18"/>
        <w:widowControl/>
        <w:tabs>
          <w:tab w:val="left" w:pos="480"/>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развитие кальциноза хряшей;</w:t>
      </w:r>
    </w:p>
    <w:p w:rsidR="005400A1" w:rsidRPr="00761309" w:rsidRDefault="00284128" w:rsidP="003D31E2">
      <w:pPr>
        <w:pStyle w:val="Style18"/>
        <w:widowControl/>
        <w:tabs>
          <w:tab w:val="left" w:pos="480"/>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повышение мышечной силы межреберных мышц;</w:t>
      </w:r>
    </w:p>
    <w:p w:rsidR="005400A1" w:rsidRPr="00761309" w:rsidRDefault="00284128" w:rsidP="003D31E2">
      <w:pPr>
        <w:pStyle w:val="Style18"/>
        <w:widowControl/>
        <w:tabs>
          <w:tab w:val="left" w:pos="480"/>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повышение тонуса мышц дыхательного аппарата.</w:t>
      </w:r>
    </w:p>
    <w:p w:rsidR="005400A1" w:rsidRPr="00761309" w:rsidRDefault="005400A1" w:rsidP="003D31E2">
      <w:pPr>
        <w:pStyle w:val="Style18"/>
        <w:widowControl/>
        <w:tabs>
          <w:tab w:val="left" w:pos="480"/>
        </w:tabs>
        <w:spacing w:line="360" w:lineRule="auto"/>
        <w:ind w:firstLine="0"/>
        <w:rPr>
          <w:rStyle w:val="FontStyle56"/>
          <w:color w:val="000000"/>
          <w:sz w:val="28"/>
          <w:szCs w:val="28"/>
        </w:rPr>
      </w:pPr>
    </w:p>
    <w:p w:rsidR="005400A1" w:rsidRPr="00761309" w:rsidRDefault="003D31E2" w:rsidP="003D31E2">
      <w:pPr>
        <w:pStyle w:val="Style18"/>
        <w:widowControl/>
        <w:tabs>
          <w:tab w:val="left" w:pos="763"/>
        </w:tabs>
        <w:spacing w:line="360" w:lineRule="auto"/>
        <w:ind w:firstLine="0"/>
        <w:rPr>
          <w:rStyle w:val="FontStyle56"/>
          <w:color w:val="000000"/>
          <w:sz w:val="28"/>
          <w:szCs w:val="28"/>
        </w:rPr>
      </w:pPr>
      <w:r w:rsidRPr="00761309">
        <w:rPr>
          <w:rStyle w:val="FontStyle56"/>
          <w:color w:val="000000"/>
          <w:sz w:val="28"/>
          <w:szCs w:val="28"/>
        </w:rPr>
        <w:t xml:space="preserve">Вопрос № 2. </w:t>
      </w:r>
      <w:r w:rsidR="005400A1" w:rsidRPr="00761309">
        <w:rPr>
          <w:rStyle w:val="FontStyle56"/>
          <w:color w:val="000000"/>
          <w:sz w:val="28"/>
          <w:szCs w:val="28"/>
        </w:rPr>
        <w:t>Изменения грудной клетки в пожилом возрасте заключаются в:</w:t>
      </w:r>
    </w:p>
    <w:p w:rsidR="005400A1" w:rsidRPr="00761309" w:rsidRDefault="00284128" w:rsidP="003D31E2">
      <w:pPr>
        <w:pStyle w:val="Style18"/>
        <w:widowControl/>
        <w:tabs>
          <w:tab w:val="left" w:pos="499"/>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увеличении передне-заднего размера;</w:t>
      </w:r>
    </w:p>
    <w:p w:rsidR="005400A1" w:rsidRPr="00761309" w:rsidRDefault="00284128" w:rsidP="003D31E2">
      <w:pPr>
        <w:pStyle w:val="Style18"/>
        <w:widowControl/>
        <w:tabs>
          <w:tab w:val="left" w:pos="499"/>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расширении нижней апертуры;</w:t>
      </w:r>
    </w:p>
    <w:p w:rsidR="005400A1" w:rsidRPr="00761309" w:rsidRDefault="00284128" w:rsidP="003D31E2">
      <w:pPr>
        <w:pStyle w:val="Style18"/>
        <w:widowControl/>
        <w:tabs>
          <w:tab w:val="left" w:pos="499"/>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росте отрицательного внутриплеврального давления;</w:t>
      </w:r>
    </w:p>
    <w:p w:rsidR="005400A1" w:rsidRPr="00761309" w:rsidRDefault="00284128" w:rsidP="003D31E2">
      <w:pPr>
        <w:pStyle w:val="Style18"/>
        <w:widowControl/>
        <w:tabs>
          <w:tab w:val="left" w:pos="499"/>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уменьшении передне-заднего размера;</w:t>
      </w:r>
    </w:p>
    <w:p w:rsidR="005400A1" w:rsidRPr="00761309" w:rsidRDefault="00284128" w:rsidP="003D31E2">
      <w:pPr>
        <w:pStyle w:val="Style18"/>
        <w:widowControl/>
        <w:tabs>
          <w:tab w:val="left" w:pos="499"/>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сужении нижней апертуры.</w:t>
      </w:r>
    </w:p>
    <w:p w:rsidR="00284128" w:rsidRPr="00761309" w:rsidRDefault="00284128" w:rsidP="003D31E2">
      <w:pPr>
        <w:pStyle w:val="Style18"/>
        <w:widowControl/>
        <w:tabs>
          <w:tab w:val="left" w:pos="499"/>
        </w:tabs>
        <w:spacing w:line="360" w:lineRule="auto"/>
        <w:ind w:firstLine="0"/>
        <w:rPr>
          <w:rStyle w:val="FontStyle56"/>
          <w:color w:val="000000"/>
          <w:sz w:val="28"/>
          <w:szCs w:val="28"/>
        </w:rPr>
      </w:pPr>
    </w:p>
    <w:p w:rsidR="005400A1" w:rsidRPr="00761309" w:rsidRDefault="003D31E2" w:rsidP="003D31E2">
      <w:pPr>
        <w:pStyle w:val="Style18"/>
        <w:widowControl/>
        <w:tabs>
          <w:tab w:val="left" w:pos="826"/>
        </w:tabs>
        <w:spacing w:line="360" w:lineRule="auto"/>
        <w:ind w:firstLine="0"/>
        <w:rPr>
          <w:rStyle w:val="FontStyle56"/>
          <w:color w:val="000000"/>
          <w:sz w:val="28"/>
          <w:szCs w:val="28"/>
        </w:rPr>
      </w:pPr>
      <w:r w:rsidRPr="00761309">
        <w:rPr>
          <w:rStyle w:val="FontStyle56"/>
          <w:color w:val="000000"/>
          <w:sz w:val="28"/>
          <w:szCs w:val="28"/>
        </w:rPr>
        <w:t xml:space="preserve">Вопрос № 3. </w:t>
      </w:r>
      <w:r w:rsidR="005400A1" w:rsidRPr="00761309">
        <w:rPr>
          <w:rStyle w:val="FontStyle56"/>
          <w:color w:val="000000"/>
          <w:sz w:val="28"/>
          <w:szCs w:val="28"/>
        </w:rPr>
        <w:t>Возрастные изменения стенки бронха — это:</w:t>
      </w:r>
    </w:p>
    <w:p w:rsidR="005400A1" w:rsidRPr="00761309" w:rsidRDefault="00284128" w:rsidP="003D31E2">
      <w:pPr>
        <w:pStyle w:val="Style18"/>
        <w:widowControl/>
        <w:tabs>
          <w:tab w:val="left" w:pos="523"/>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инфильтрация лимфоидными элементами;</w:t>
      </w:r>
    </w:p>
    <w:p w:rsidR="005400A1" w:rsidRPr="00761309" w:rsidRDefault="00284128" w:rsidP="003D31E2">
      <w:pPr>
        <w:pStyle w:val="Style18"/>
        <w:widowControl/>
        <w:tabs>
          <w:tab w:val="left" w:pos="523"/>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инфильтрация плазматическими элементами;</w:t>
      </w:r>
    </w:p>
    <w:p w:rsidR="005400A1" w:rsidRPr="00761309" w:rsidRDefault="00284128" w:rsidP="003D31E2">
      <w:pPr>
        <w:pStyle w:val="Style18"/>
        <w:widowControl/>
        <w:tabs>
          <w:tab w:val="left" w:pos="523"/>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уменьшение просвета бронха;</w:t>
      </w:r>
    </w:p>
    <w:p w:rsidR="005400A1" w:rsidRPr="00761309" w:rsidRDefault="00284128" w:rsidP="003D31E2">
      <w:pPr>
        <w:pStyle w:val="Style18"/>
        <w:widowControl/>
        <w:tabs>
          <w:tab w:val="left" w:pos="523"/>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инфильтрация эозинофилами;</w:t>
      </w:r>
    </w:p>
    <w:p w:rsidR="005400A1" w:rsidRPr="00761309" w:rsidRDefault="00284128" w:rsidP="003D31E2">
      <w:pPr>
        <w:pStyle w:val="Style18"/>
        <w:widowControl/>
        <w:tabs>
          <w:tab w:val="left" w:pos="523"/>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увеличение просвета бронха.</w:t>
      </w:r>
    </w:p>
    <w:p w:rsidR="00284128" w:rsidRPr="00761309" w:rsidRDefault="00284128" w:rsidP="003D31E2">
      <w:pPr>
        <w:pStyle w:val="Style18"/>
        <w:widowControl/>
        <w:tabs>
          <w:tab w:val="left" w:pos="523"/>
        </w:tabs>
        <w:spacing w:line="360" w:lineRule="auto"/>
        <w:ind w:firstLine="0"/>
        <w:rPr>
          <w:rStyle w:val="FontStyle56"/>
          <w:color w:val="000000"/>
          <w:sz w:val="28"/>
          <w:szCs w:val="28"/>
        </w:rPr>
      </w:pPr>
    </w:p>
    <w:p w:rsidR="005400A1" w:rsidRPr="00761309" w:rsidRDefault="003D31E2" w:rsidP="003D31E2">
      <w:pPr>
        <w:pStyle w:val="Style18"/>
        <w:widowControl/>
        <w:tabs>
          <w:tab w:val="left" w:pos="763"/>
        </w:tabs>
        <w:spacing w:line="360" w:lineRule="auto"/>
        <w:ind w:firstLine="0"/>
        <w:rPr>
          <w:rStyle w:val="FontStyle56"/>
          <w:color w:val="000000"/>
          <w:sz w:val="28"/>
          <w:szCs w:val="28"/>
        </w:rPr>
      </w:pPr>
      <w:r w:rsidRPr="00761309">
        <w:rPr>
          <w:rStyle w:val="FontStyle56"/>
          <w:color w:val="000000"/>
          <w:sz w:val="28"/>
          <w:szCs w:val="28"/>
        </w:rPr>
        <w:t xml:space="preserve">Вопрос № 4. </w:t>
      </w:r>
      <w:r w:rsidR="005400A1" w:rsidRPr="00761309">
        <w:rPr>
          <w:rStyle w:val="FontStyle56"/>
          <w:color w:val="000000"/>
          <w:sz w:val="28"/>
          <w:szCs w:val="28"/>
        </w:rPr>
        <w:t>Дренажная функция бронхов снижается с возрастом в результате:</w:t>
      </w:r>
    </w:p>
    <w:p w:rsidR="005400A1" w:rsidRPr="00761309" w:rsidRDefault="00284128"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атрофии бронхиального эпителия;</w:t>
      </w:r>
    </w:p>
    <w:p w:rsidR="005400A1" w:rsidRPr="00761309" w:rsidRDefault="00284128"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снижения перистальтики бронхов;</w:t>
      </w:r>
    </w:p>
    <w:p w:rsidR="005400A1" w:rsidRPr="00761309" w:rsidRDefault="00284128"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снижения кашлевого рефлекса;</w:t>
      </w:r>
    </w:p>
    <w:p w:rsidR="005400A1" w:rsidRPr="00761309" w:rsidRDefault="00284128"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гипертрофии бронхиального эпителия;</w:t>
      </w:r>
    </w:p>
    <w:p w:rsidR="005400A1" w:rsidRPr="00761309" w:rsidRDefault="00284128"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усиления перистальтики бронхов.</w:t>
      </w:r>
    </w:p>
    <w:p w:rsidR="00284128" w:rsidRPr="00761309" w:rsidRDefault="00284128" w:rsidP="003D31E2">
      <w:pPr>
        <w:pStyle w:val="Style18"/>
        <w:widowControl/>
        <w:tabs>
          <w:tab w:val="left" w:pos="533"/>
        </w:tabs>
        <w:spacing w:line="360" w:lineRule="auto"/>
        <w:ind w:firstLine="0"/>
        <w:rPr>
          <w:rStyle w:val="FontStyle56"/>
          <w:color w:val="000000"/>
          <w:sz w:val="28"/>
          <w:szCs w:val="28"/>
        </w:rPr>
      </w:pPr>
    </w:p>
    <w:p w:rsidR="005400A1" w:rsidRPr="00761309" w:rsidRDefault="003D31E2" w:rsidP="003D31E2">
      <w:pPr>
        <w:pStyle w:val="Style18"/>
        <w:widowControl/>
        <w:tabs>
          <w:tab w:val="left" w:pos="782"/>
        </w:tabs>
        <w:spacing w:line="360" w:lineRule="auto"/>
        <w:ind w:firstLine="0"/>
        <w:rPr>
          <w:rStyle w:val="FontStyle56"/>
          <w:color w:val="000000"/>
          <w:sz w:val="28"/>
          <w:szCs w:val="28"/>
        </w:rPr>
      </w:pPr>
      <w:r w:rsidRPr="00761309">
        <w:rPr>
          <w:rStyle w:val="FontStyle56"/>
          <w:color w:val="000000"/>
          <w:sz w:val="28"/>
          <w:szCs w:val="28"/>
        </w:rPr>
        <w:t xml:space="preserve">Вопрос № 5. </w:t>
      </w:r>
      <w:r w:rsidR="005400A1" w:rsidRPr="00761309">
        <w:rPr>
          <w:rStyle w:val="FontStyle56"/>
          <w:color w:val="000000"/>
          <w:sz w:val="28"/>
          <w:szCs w:val="28"/>
        </w:rPr>
        <w:t>Возрастное уменьшение жизненной емкости легких связано с:</w:t>
      </w:r>
    </w:p>
    <w:p w:rsidR="005400A1" w:rsidRPr="00761309" w:rsidRDefault="00284128"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lastRenderedPageBreak/>
        <w:t xml:space="preserve">А. </w:t>
      </w:r>
      <w:r w:rsidR="005400A1" w:rsidRPr="00761309">
        <w:rPr>
          <w:rStyle w:val="FontStyle56"/>
          <w:color w:val="000000"/>
          <w:sz w:val="28"/>
          <w:szCs w:val="28"/>
        </w:rPr>
        <w:t>ригидностью грудной клетки;-</w:t>
      </w:r>
    </w:p>
    <w:p w:rsidR="00284128" w:rsidRPr="00761309" w:rsidRDefault="00284128"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снижением силы дыхательных мышц;</w:t>
      </w:r>
    </w:p>
    <w:p w:rsidR="005400A1" w:rsidRPr="00761309" w:rsidRDefault="00284128"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уменьшением эластичности легких;</w:t>
      </w:r>
    </w:p>
    <w:p w:rsidR="005400A1" w:rsidRPr="00761309" w:rsidRDefault="00284128"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увеличением силы дыхательных мышц;</w:t>
      </w:r>
    </w:p>
    <w:p w:rsidR="005400A1" w:rsidRPr="00761309" w:rsidRDefault="00284128"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увеличением эластичности легких.</w:t>
      </w:r>
    </w:p>
    <w:p w:rsidR="005400A1" w:rsidRPr="00761309" w:rsidRDefault="005400A1" w:rsidP="003D31E2">
      <w:pPr>
        <w:pStyle w:val="Style18"/>
        <w:widowControl/>
        <w:tabs>
          <w:tab w:val="left" w:pos="533"/>
        </w:tabs>
        <w:spacing w:line="360" w:lineRule="auto"/>
        <w:ind w:firstLine="0"/>
        <w:rPr>
          <w:rStyle w:val="FontStyle56"/>
          <w:color w:val="000000"/>
          <w:sz w:val="28"/>
          <w:szCs w:val="28"/>
        </w:rPr>
      </w:pPr>
    </w:p>
    <w:p w:rsidR="005400A1" w:rsidRPr="00761309" w:rsidRDefault="003D31E2" w:rsidP="003D31E2">
      <w:pPr>
        <w:pStyle w:val="Style18"/>
        <w:widowControl/>
        <w:tabs>
          <w:tab w:val="left" w:pos="782"/>
        </w:tabs>
        <w:spacing w:line="360" w:lineRule="auto"/>
        <w:ind w:firstLine="0"/>
        <w:rPr>
          <w:rStyle w:val="FontStyle56"/>
          <w:color w:val="000000"/>
          <w:sz w:val="28"/>
          <w:szCs w:val="28"/>
        </w:rPr>
      </w:pPr>
      <w:r w:rsidRPr="00761309">
        <w:rPr>
          <w:rStyle w:val="FontStyle56"/>
          <w:color w:val="000000"/>
          <w:sz w:val="28"/>
          <w:szCs w:val="28"/>
        </w:rPr>
        <w:t xml:space="preserve">Вопрос № 6. </w:t>
      </w:r>
      <w:r w:rsidR="005400A1" w:rsidRPr="00761309">
        <w:rPr>
          <w:rStyle w:val="FontStyle56"/>
          <w:color w:val="000000"/>
          <w:sz w:val="28"/>
          <w:szCs w:val="28"/>
        </w:rPr>
        <w:t>Возрастные рентгенологические изменения органов грудной клетки - это:</w:t>
      </w:r>
    </w:p>
    <w:p w:rsidR="005400A1" w:rsidRPr="00761309" w:rsidRDefault="00284128" w:rsidP="003D31E2">
      <w:pPr>
        <w:pStyle w:val="Style18"/>
        <w:widowControl/>
        <w:tabs>
          <w:tab w:val="left" w:pos="494"/>
        </w:tabs>
        <w:spacing w:line="360" w:lineRule="auto"/>
        <w:ind w:firstLine="0"/>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повышение прозрачности легочной ткани;</w:t>
      </w:r>
    </w:p>
    <w:p w:rsidR="00284128" w:rsidRPr="00761309" w:rsidRDefault="00284128" w:rsidP="003D31E2">
      <w:pPr>
        <w:pStyle w:val="Style18"/>
        <w:widowControl/>
        <w:tabs>
          <w:tab w:val="left" w:pos="494"/>
        </w:tabs>
        <w:spacing w:line="360" w:lineRule="auto"/>
        <w:ind w:firstLine="0"/>
        <w:rPr>
          <w:rStyle w:val="FontStyle56"/>
          <w:color w:val="000000"/>
          <w:sz w:val="28"/>
          <w:szCs w:val="28"/>
        </w:rPr>
      </w:pPr>
      <w:r w:rsidRPr="00761309">
        <w:rPr>
          <w:rStyle w:val="FontStyle56"/>
          <w:color w:val="000000"/>
          <w:sz w:val="28"/>
          <w:szCs w:val="28"/>
        </w:rPr>
        <w:t xml:space="preserve">Б. </w:t>
      </w:r>
      <w:r w:rsidR="005400A1" w:rsidRPr="00761309">
        <w:rPr>
          <w:rStyle w:val="FontStyle56"/>
          <w:color w:val="000000"/>
          <w:sz w:val="28"/>
          <w:szCs w:val="28"/>
        </w:rPr>
        <w:t>усиление бронхо-сосудистого рисунка;</w:t>
      </w:r>
    </w:p>
    <w:p w:rsidR="005400A1" w:rsidRPr="00761309" w:rsidRDefault="00284128" w:rsidP="003D31E2">
      <w:pPr>
        <w:pStyle w:val="Style18"/>
        <w:widowControl/>
        <w:tabs>
          <w:tab w:val="left" w:pos="494"/>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уменьшение подвижности диафрагмы;</w:t>
      </w:r>
    </w:p>
    <w:p w:rsidR="005400A1" w:rsidRPr="00761309" w:rsidRDefault="00284128" w:rsidP="003D31E2">
      <w:pPr>
        <w:pStyle w:val="Style18"/>
        <w:widowControl/>
        <w:tabs>
          <w:tab w:val="left" w:pos="494"/>
        </w:tabs>
        <w:spacing w:line="360" w:lineRule="auto"/>
        <w:ind w:firstLine="0"/>
        <w:rPr>
          <w:rStyle w:val="FontStyle56"/>
          <w:color w:val="000000"/>
          <w:sz w:val="28"/>
          <w:szCs w:val="28"/>
        </w:rPr>
      </w:pPr>
      <w:r w:rsidRPr="00761309">
        <w:rPr>
          <w:rStyle w:val="FontStyle56"/>
          <w:color w:val="000000"/>
          <w:sz w:val="28"/>
          <w:szCs w:val="28"/>
        </w:rPr>
        <w:t xml:space="preserve">Г. </w:t>
      </w:r>
      <w:r w:rsidR="005400A1" w:rsidRPr="00761309">
        <w:rPr>
          <w:rStyle w:val="FontStyle56"/>
          <w:color w:val="000000"/>
          <w:sz w:val="28"/>
          <w:szCs w:val="28"/>
        </w:rPr>
        <w:t>уменьшение прозрачности легочной ткани;</w:t>
      </w:r>
    </w:p>
    <w:p w:rsidR="005400A1" w:rsidRPr="00761309" w:rsidRDefault="00284128" w:rsidP="003D31E2">
      <w:pPr>
        <w:pStyle w:val="Style18"/>
        <w:widowControl/>
        <w:tabs>
          <w:tab w:val="left" w:pos="494"/>
        </w:tabs>
        <w:spacing w:line="360" w:lineRule="auto"/>
        <w:ind w:firstLine="0"/>
        <w:rPr>
          <w:rStyle w:val="FontStyle56"/>
          <w:color w:val="000000"/>
          <w:sz w:val="28"/>
          <w:szCs w:val="28"/>
        </w:rPr>
      </w:pPr>
      <w:r w:rsidRPr="00761309">
        <w:rPr>
          <w:rStyle w:val="FontStyle56"/>
          <w:color w:val="000000"/>
          <w:sz w:val="28"/>
          <w:szCs w:val="28"/>
        </w:rPr>
        <w:t xml:space="preserve">Д. </w:t>
      </w:r>
      <w:r w:rsidR="005400A1" w:rsidRPr="00761309">
        <w:rPr>
          <w:rStyle w:val="FontStyle56"/>
          <w:color w:val="000000"/>
          <w:sz w:val="28"/>
          <w:szCs w:val="28"/>
        </w:rPr>
        <w:t>усиление подвижности диафрагмы.</w:t>
      </w:r>
    </w:p>
    <w:p w:rsidR="00284128" w:rsidRPr="00761309" w:rsidRDefault="00284128" w:rsidP="003D31E2">
      <w:pPr>
        <w:pStyle w:val="Style18"/>
        <w:widowControl/>
        <w:tabs>
          <w:tab w:val="left" w:pos="494"/>
        </w:tabs>
        <w:spacing w:line="360" w:lineRule="auto"/>
        <w:ind w:firstLine="0"/>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3"/>
          <w:color w:val="000000"/>
          <w:sz w:val="28"/>
          <w:szCs w:val="28"/>
        </w:rPr>
      </w:pPr>
      <w:r w:rsidRPr="00761309">
        <w:rPr>
          <w:rStyle w:val="FontStyle56"/>
          <w:color w:val="000000"/>
          <w:sz w:val="28"/>
          <w:szCs w:val="28"/>
        </w:rPr>
        <w:t xml:space="preserve">Вопрос № 7. </w:t>
      </w:r>
      <w:r w:rsidR="005400A1" w:rsidRPr="00761309">
        <w:rPr>
          <w:rStyle w:val="FontStyle53"/>
          <w:color w:val="000000"/>
          <w:sz w:val="28"/>
          <w:szCs w:val="28"/>
        </w:rPr>
        <w:t>Назовите правильный ответ:</w:t>
      </w:r>
    </w:p>
    <w:p w:rsidR="005400A1" w:rsidRPr="00761309" w:rsidRDefault="005400A1" w:rsidP="003D31E2">
      <w:pPr>
        <w:pStyle w:val="Style18"/>
        <w:widowControl/>
        <w:tabs>
          <w:tab w:val="left" w:pos="749"/>
        </w:tabs>
        <w:spacing w:line="360" w:lineRule="auto"/>
        <w:ind w:firstLine="0"/>
        <w:rPr>
          <w:rStyle w:val="FontStyle56"/>
          <w:color w:val="000000"/>
          <w:sz w:val="28"/>
          <w:szCs w:val="28"/>
        </w:rPr>
      </w:pPr>
      <w:r w:rsidRPr="00761309">
        <w:rPr>
          <w:rStyle w:val="FontStyle56"/>
          <w:color w:val="000000"/>
          <w:sz w:val="28"/>
          <w:szCs w:val="28"/>
        </w:rPr>
        <w:t>У больного через 48 часов после контакта с чихающим родственником внезапно поднялась температура тела до 39°С, появились общая слабость, потливость, боль головная и в мышцах, сухой кашель, слабовыраженная краснота ротоглотки. Ваш диагноз:</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А.</w:t>
      </w:r>
      <w:r w:rsidR="005400A1" w:rsidRPr="00761309">
        <w:rPr>
          <w:rStyle w:val="FontStyle56"/>
          <w:color w:val="000000"/>
          <w:sz w:val="28"/>
          <w:szCs w:val="28"/>
        </w:rPr>
        <w:t xml:space="preserve"> респираторно-синцитиальная инфекция; </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грипп; </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В.</w:t>
      </w:r>
      <w:r w:rsidR="005400A1" w:rsidRPr="00761309">
        <w:rPr>
          <w:rStyle w:val="FontStyle56"/>
          <w:color w:val="000000"/>
          <w:sz w:val="28"/>
          <w:szCs w:val="28"/>
        </w:rPr>
        <w:t>парагрип;</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ангина;</w:t>
      </w:r>
    </w:p>
    <w:p w:rsidR="005400A1" w:rsidRPr="00761309" w:rsidRDefault="003600CC" w:rsidP="003D31E2">
      <w:pPr>
        <w:pStyle w:val="Style27"/>
        <w:widowControl/>
        <w:spacing w:line="360" w:lineRule="auto"/>
        <w:ind w:firstLine="0"/>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герпетическая инфекция. </w:t>
      </w:r>
    </w:p>
    <w:p w:rsidR="005400A1" w:rsidRPr="00761309" w:rsidRDefault="005400A1" w:rsidP="003D31E2">
      <w:pPr>
        <w:pStyle w:val="Style27"/>
        <w:widowControl/>
        <w:spacing w:line="360" w:lineRule="auto"/>
        <w:ind w:firstLine="0"/>
        <w:jc w:val="both"/>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8</w:t>
      </w:r>
      <w:r w:rsidRPr="00761309">
        <w:rPr>
          <w:rStyle w:val="FontStyle56"/>
          <w:color w:val="000000"/>
          <w:sz w:val="28"/>
          <w:szCs w:val="28"/>
        </w:rPr>
        <w:t>.</w:t>
      </w:r>
      <w:r w:rsidR="009B27BB" w:rsidRPr="00761309">
        <w:rPr>
          <w:rStyle w:val="FontStyle56"/>
          <w:color w:val="000000"/>
          <w:sz w:val="28"/>
          <w:szCs w:val="28"/>
        </w:rPr>
        <w:t xml:space="preserve"> </w:t>
      </w:r>
      <w:r w:rsidR="005400A1" w:rsidRPr="00761309">
        <w:rPr>
          <w:rStyle w:val="FontStyle53"/>
          <w:color w:val="000000"/>
          <w:sz w:val="28"/>
          <w:szCs w:val="28"/>
        </w:rPr>
        <w:t>Назовите правильный ответ:</w:t>
      </w:r>
    </w:p>
    <w:p w:rsidR="005400A1" w:rsidRPr="00761309" w:rsidRDefault="005400A1" w:rsidP="003D31E2">
      <w:pPr>
        <w:pStyle w:val="Style18"/>
        <w:widowControl/>
        <w:tabs>
          <w:tab w:val="left" w:pos="749"/>
        </w:tabs>
        <w:spacing w:line="360" w:lineRule="auto"/>
        <w:ind w:firstLine="0"/>
        <w:rPr>
          <w:rStyle w:val="FontStyle56"/>
          <w:color w:val="000000"/>
          <w:sz w:val="28"/>
          <w:szCs w:val="28"/>
        </w:rPr>
      </w:pPr>
      <w:r w:rsidRPr="00761309">
        <w:rPr>
          <w:rStyle w:val="FontStyle56"/>
          <w:color w:val="000000"/>
          <w:sz w:val="28"/>
          <w:szCs w:val="28"/>
        </w:rPr>
        <w:t>У больного через 36 часов после контакта осенью на улице с чихающим прох</w:t>
      </w:r>
      <w:r w:rsidRPr="00761309">
        <w:rPr>
          <w:rStyle w:val="FontStyle56"/>
          <w:color w:val="000000"/>
          <w:sz w:val="28"/>
          <w:szCs w:val="28"/>
        </w:rPr>
        <w:t>о</w:t>
      </w:r>
      <w:r w:rsidRPr="00761309">
        <w:rPr>
          <w:rStyle w:val="FontStyle56"/>
          <w:color w:val="000000"/>
          <w:sz w:val="28"/>
          <w:szCs w:val="28"/>
        </w:rPr>
        <w:t>жим остро повысилась температура тела до 39°С, появились озноб, грубый ла</w:t>
      </w:r>
      <w:r w:rsidRPr="00761309">
        <w:rPr>
          <w:rStyle w:val="FontStyle56"/>
          <w:color w:val="000000"/>
          <w:sz w:val="28"/>
          <w:szCs w:val="28"/>
        </w:rPr>
        <w:t>ю</w:t>
      </w:r>
      <w:r w:rsidRPr="00761309">
        <w:rPr>
          <w:rStyle w:val="FontStyle56"/>
          <w:color w:val="000000"/>
          <w:sz w:val="28"/>
          <w:szCs w:val="28"/>
        </w:rPr>
        <w:t>щий кашель, осипший голос, шумное стенотическое дыхание, боли в горле, в</w:t>
      </w:r>
      <w:r w:rsidRPr="00761309">
        <w:rPr>
          <w:rStyle w:val="FontStyle56"/>
          <w:color w:val="000000"/>
          <w:sz w:val="28"/>
          <w:szCs w:val="28"/>
        </w:rPr>
        <w:t>ы</w:t>
      </w:r>
      <w:r w:rsidRPr="00761309">
        <w:rPr>
          <w:rStyle w:val="FontStyle56"/>
          <w:color w:val="000000"/>
          <w:sz w:val="28"/>
          <w:szCs w:val="28"/>
        </w:rPr>
        <w:t>раженная краснота</w:t>
      </w:r>
      <w:r w:rsidR="009B27BB" w:rsidRPr="00761309">
        <w:rPr>
          <w:rStyle w:val="FontStyle56"/>
          <w:color w:val="000000"/>
          <w:sz w:val="28"/>
          <w:szCs w:val="28"/>
        </w:rPr>
        <w:t xml:space="preserve"> </w:t>
      </w:r>
      <w:r w:rsidRPr="00761309">
        <w:rPr>
          <w:rStyle w:val="FontStyle56"/>
          <w:color w:val="000000"/>
          <w:sz w:val="28"/>
          <w:szCs w:val="28"/>
        </w:rPr>
        <w:t xml:space="preserve">ротоглотки. </w:t>
      </w:r>
    </w:p>
    <w:p w:rsidR="005400A1" w:rsidRPr="00761309" w:rsidRDefault="005400A1" w:rsidP="003D31E2">
      <w:pPr>
        <w:pStyle w:val="Style18"/>
        <w:widowControl/>
        <w:tabs>
          <w:tab w:val="left" w:pos="749"/>
        </w:tabs>
        <w:spacing w:line="360" w:lineRule="auto"/>
        <w:ind w:firstLine="0"/>
        <w:rPr>
          <w:rStyle w:val="FontStyle56"/>
          <w:color w:val="000000"/>
          <w:sz w:val="28"/>
          <w:szCs w:val="28"/>
        </w:rPr>
      </w:pPr>
      <w:r w:rsidRPr="00761309">
        <w:rPr>
          <w:rStyle w:val="FontStyle56"/>
          <w:color w:val="000000"/>
          <w:sz w:val="28"/>
          <w:szCs w:val="28"/>
        </w:rPr>
        <w:lastRenderedPageBreak/>
        <w:t>Ваш диагноз:</w:t>
      </w:r>
    </w:p>
    <w:p w:rsidR="005400A1" w:rsidRPr="00761309" w:rsidRDefault="00284128" w:rsidP="003D31E2">
      <w:pPr>
        <w:pStyle w:val="Style20"/>
        <w:widowControl/>
        <w:tabs>
          <w:tab w:val="left" w:pos="485"/>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респираторно-синцитиальная инфекция;</w:t>
      </w:r>
    </w:p>
    <w:p w:rsidR="005400A1" w:rsidRPr="00761309" w:rsidRDefault="003600CC" w:rsidP="003D31E2">
      <w:pPr>
        <w:pStyle w:val="Style20"/>
        <w:widowControl/>
        <w:tabs>
          <w:tab w:val="left" w:pos="485"/>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грипп;</w:t>
      </w:r>
    </w:p>
    <w:p w:rsidR="005400A1" w:rsidRPr="00761309" w:rsidRDefault="00284128" w:rsidP="003D31E2">
      <w:pPr>
        <w:pStyle w:val="Style20"/>
        <w:widowControl/>
        <w:tabs>
          <w:tab w:val="left" w:pos="485"/>
        </w:tabs>
        <w:spacing w:line="360" w:lineRule="auto"/>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парагрип;</w:t>
      </w:r>
    </w:p>
    <w:p w:rsidR="005400A1" w:rsidRPr="00761309" w:rsidRDefault="003600CC" w:rsidP="003D31E2">
      <w:pPr>
        <w:pStyle w:val="Style20"/>
        <w:widowControl/>
        <w:tabs>
          <w:tab w:val="left" w:pos="485"/>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ангина;</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герпетическая инфекция.</w:t>
      </w:r>
    </w:p>
    <w:p w:rsidR="00284128" w:rsidRPr="00761309" w:rsidRDefault="00284128" w:rsidP="003D31E2">
      <w:pPr>
        <w:pStyle w:val="Style7"/>
        <w:widowControl/>
        <w:spacing w:line="360" w:lineRule="auto"/>
        <w:jc w:val="both"/>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9</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49"/>
        </w:tabs>
        <w:spacing w:line="360" w:lineRule="auto"/>
        <w:ind w:firstLine="0"/>
        <w:rPr>
          <w:rStyle w:val="FontStyle56"/>
          <w:color w:val="000000"/>
          <w:sz w:val="28"/>
          <w:szCs w:val="28"/>
        </w:rPr>
      </w:pPr>
      <w:r w:rsidRPr="00761309">
        <w:rPr>
          <w:rStyle w:val="FontStyle56"/>
          <w:color w:val="000000"/>
          <w:sz w:val="28"/>
          <w:szCs w:val="28"/>
        </w:rPr>
        <w:t>Через 7 дней после контакта осенью на улице с кашляющим прохожим у больного при хорошем самочувствии повысилась температура тела до 37,8°С, появились небольшие слизистые выделения из носа, постоянный усиливающийся кашель, затруднение выдоха, краснота ротоглотки, в легких выслушивается большое к</w:t>
      </w:r>
      <w:r w:rsidRPr="00761309">
        <w:rPr>
          <w:rStyle w:val="FontStyle56"/>
          <w:color w:val="000000"/>
          <w:sz w:val="28"/>
          <w:szCs w:val="28"/>
        </w:rPr>
        <w:t>о</w:t>
      </w:r>
      <w:r w:rsidRPr="00761309">
        <w:rPr>
          <w:rStyle w:val="FontStyle56"/>
          <w:color w:val="000000"/>
          <w:sz w:val="28"/>
          <w:szCs w:val="28"/>
        </w:rPr>
        <w:t>личество свистящих сухих хрипов в легких. Рентгенологически - усиление бро</w:t>
      </w:r>
      <w:r w:rsidRPr="00761309">
        <w:rPr>
          <w:rStyle w:val="FontStyle56"/>
          <w:color w:val="000000"/>
          <w:sz w:val="28"/>
          <w:szCs w:val="28"/>
        </w:rPr>
        <w:t>н</w:t>
      </w:r>
      <w:r w:rsidRPr="00761309">
        <w:rPr>
          <w:rStyle w:val="FontStyle56"/>
          <w:color w:val="000000"/>
          <w:sz w:val="28"/>
          <w:szCs w:val="28"/>
        </w:rPr>
        <w:t>хиального и сосудистого рисунка.</w:t>
      </w:r>
    </w:p>
    <w:p w:rsidR="005400A1" w:rsidRPr="00761309" w:rsidRDefault="005400A1" w:rsidP="003D31E2">
      <w:pPr>
        <w:pStyle w:val="Style7"/>
        <w:widowControl/>
        <w:spacing w:line="360" w:lineRule="auto"/>
        <w:jc w:val="both"/>
        <w:rPr>
          <w:rStyle w:val="FontStyle56"/>
          <w:color w:val="000000"/>
          <w:sz w:val="28"/>
          <w:szCs w:val="28"/>
        </w:rPr>
      </w:pPr>
      <w:r w:rsidRPr="00761309">
        <w:rPr>
          <w:rStyle w:val="FontStyle56"/>
          <w:color w:val="000000"/>
          <w:sz w:val="28"/>
          <w:szCs w:val="28"/>
        </w:rPr>
        <w:t>Ваш диагноз:</w:t>
      </w:r>
    </w:p>
    <w:p w:rsidR="005400A1" w:rsidRPr="00761309" w:rsidRDefault="00284128" w:rsidP="003D31E2">
      <w:pPr>
        <w:pStyle w:val="Style20"/>
        <w:widowControl/>
        <w:tabs>
          <w:tab w:val="left" w:pos="475"/>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респираторно-синцитиальная инфекция;</w:t>
      </w:r>
    </w:p>
    <w:p w:rsidR="005400A1" w:rsidRPr="00761309" w:rsidRDefault="003600CC" w:rsidP="003D31E2">
      <w:pPr>
        <w:pStyle w:val="Style20"/>
        <w:widowControl/>
        <w:tabs>
          <w:tab w:val="left" w:pos="475"/>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грипп;</w:t>
      </w:r>
    </w:p>
    <w:p w:rsidR="005400A1" w:rsidRPr="00761309" w:rsidRDefault="00284128" w:rsidP="003D31E2">
      <w:pPr>
        <w:pStyle w:val="Style20"/>
        <w:widowControl/>
        <w:tabs>
          <w:tab w:val="left" w:pos="475"/>
        </w:tabs>
        <w:spacing w:line="360" w:lineRule="auto"/>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 xml:space="preserve">парагрипп; </w:t>
      </w:r>
    </w:p>
    <w:p w:rsidR="005400A1" w:rsidRPr="00761309" w:rsidRDefault="003600CC" w:rsidP="003D31E2">
      <w:pPr>
        <w:pStyle w:val="Style20"/>
        <w:widowControl/>
        <w:tabs>
          <w:tab w:val="left" w:pos="475"/>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ангина;</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острый бронхит.</w:t>
      </w:r>
    </w:p>
    <w:p w:rsidR="00284128" w:rsidRPr="00761309" w:rsidRDefault="00284128" w:rsidP="003D31E2">
      <w:pPr>
        <w:pStyle w:val="Style7"/>
        <w:widowControl/>
        <w:spacing w:line="360" w:lineRule="auto"/>
        <w:jc w:val="both"/>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10</w:t>
      </w:r>
      <w:r w:rsidRPr="00761309">
        <w:rPr>
          <w:rStyle w:val="FontStyle56"/>
          <w:color w:val="000000"/>
          <w:sz w:val="28"/>
          <w:szCs w:val="28"/>
        </w:rPr>
        <w:t>.</w:t>
      </w:r>
      <w:r w:rsidR="009B27BB" w:rsidRPr="00761309">
        <w:rPr>
          <w:rStyle w:val="FontStyle53"/>
          <w:color w:val="000000"/>
          <w:sz w:val="28"/>
          <w:szCs w:val="28"/>
        </w:rPr>
        <w:t xml:space="preserve"> </w:t>
      </w:r>
      <w:r w:rsidR="005400A1" w:rsidRPr="00761309">
        <w:rPr>
          <w:rStyle w:val="FontStyle53"/>
          <w:color w:val="000000"/>
          <w:sz w:val="28"/>
          <w:szCs w:val="28"/>
        </w:rPr>
        <w:t>Назовите правильный ответ:</w:t>
      </w:r>
    </w:p>
    <w:p w:rsidR="005400A1" w:rsidRPr="00761309" w:rsidRDefault="005400A1" w:rsidP="003D31E2">
      <w:pPr>
        <w:pStyle w:val="Style18"/>
        <w:widowControl/>
        <w:tabs>
          <w:tab w:val="left" w:pos="758"/>
        </w:tabs>
        <w:spacing w:line="360" w:lineRule="auto"/>
        <w:ind w:firstLine="0"/>
        <w:rPr>
          <w:rStyle w:val="FontStyle56"/>
          <w:color w:val="000000"/>
          <w:sz w:val="28"/>
          <w:szCs w:val="28"/>
        </w:rPr>
      </w:pPr>
      <w:r w:rsidRPr="00761309">
        <w:rPr>
          <w:rStyle w:val="FontStyle56"/>
          <w:color w:val="000000"/>
          <w:sz w:val="28"/>
          <w:szCs w:val="28"/>
        </w:rPr>
        <w:t>Острое воспалительное заболевание слизистой оболочки бронхов, характеризу</w:t>
      </w:r>
      <w:r w:rsidRPr="00761309">
        <w:rPr>
          <w:rStyle w:val="FontStyle56"/>
          <w:color w:val="000000"/>
          <w:sz w:val="28"/>
          <w:szCs w:val="28"/>
        </w:rPr>
        <w:t>ю</w:t>
      </w:r>
      <w:r w:rsidRPr="00761309">
        <w:rPr>
          <w:rStyle w:val="FontStyle56"/>
          <w:color w:val="000000"/>
          <w:sz w:val="28"/>
          <w:szCs w:val="28"/>
        </w:rPr>
        <w:t>щееся увеличением бронхиальной секреции, кашлем и иногда одышкой, назыв</w:t>
      </w:r>
      <w:r w:rsidRPr="00761309">
        <w:rPr>
          <w:rStyle w:val="FontStyle56"/>
          <w:color w:val="000000"/>
          <w:sz w:val="28"/>
          <w:szCs w:val="28"/>
        </w:rPr>
        <w:t>а</w:t>
      </w:r>
      <w:r w:rsidRPr="00761309">
        <w:rPr>
          <w:rStyle w:val="FontStyle56"/>
          <w:color w:val="000000"/>
          <w:sz w:val="28"/>
          <w:szCs w:val="28"/>
        </w:rPr>
        <w:t>ют:</w:t>
      </w:r>
    </w:p>
    <w:p w:rsidR="005400A1" w:rsidRPr="00761309" w:rsidRDefault="00284128"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острым бронхитом; </w:t>
      </w:r>
    </w:p>
    <w:p w:rsidR="005400A1" w:rsidRPr="00761309" w:rsidRDefault="003600CC"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острым ларингитом;</w:t>
      </w:r>
    </w:p>
    <w:p w:rsidR="005400A1" w:rsidRPr="00761309" w:rsidRDefault="00284128"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 xml:space="preserve">острой пневмонией; </w:t>
      </w:r>
    </w:p>
    <w:p w:rsidR="005400A1" w:rsidRPr="00761309" w:rsidRDefault="003600CC"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бронхолитиазом;</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трахеобронхомегалией.</w:t>
      </w:r>
    </w:p>
    <w:p w:rsidR="005400A1" w:rsidRPr="00761309" w:rsidRDefault="005400A1" w:rsidP="003D31E2">
      <w:pPr>
        <w:pStyle w:val="Style18"/>
        <w:widowControl/>
        <w:tabs>
          <w:tab w:val="left" w:pos="533"/>
        </w:tabs>
        <w:spacing w:line="360" w:lineRule="auto"/>
        <w:ind w:firstLine="0"/>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Вопрос № 1</w:t>
      </w:r>
      <w:r w:rsidR="005400A1" w:rsidRPr="00761309">
        <w:rPr>
          <w:rStyle w:val="FontStyle56"/>
          <w:color w:val="000000"/>
          <w:sz w:val="28"/>
          <w:szCs w:val="28"/>
        </w:rPr>
        <w:t>1</w:t>
      </w:r>
      <w:r w:rsidRPr="00761309">
        <w:rPr>
          <w:rStyle w:val="FontStyle56"/>
          <w:color w:val="000000"/>
          <w:sz w:val="28"/>
          <w:szCs w:val="28"/>
        </w:rPr>
        <w:t>.</w:t>
      </w:r>
      <w:r w:rsidR="009B27BB" w:rsidRPr="00761309">
        <w:rPr>
          <w:rStyle w:val="FontStyle53"/>
          <w:color w:val="000000"/>
          <w:sz w:val="28"/>
          <w:szCs w:val="28"/>
        </w:rPr>
        <w:t xml:space="preserve"> </w:t>
      </w:r>
      <w:r w:rsidR="005400A1" w:rsidRPr="00761309">
        <w:rPr>
          <w:rStyle w:val="FontStyle53"/>
          <w:color w:val="000000"/>
          <w:sz w:val="28"/>
          <w:szCs w:val="28"/>
        </w:rPr>
        <w:t>Назовите правильный ответ:</w:t>
      </w:r>
    </w:p>
    <w:p w:rsidR="005400A1" w:rsidRPr="00761309" w:rsidRDefault="005400A1" w:rsidP="003D31E2">
      <w:pPr>
        <w:pStyle w:val="Style18"/>
        <w:widowControl/>
        <w:tabs>
          <w:tab w:val="left" w:pos="758"/>
        </w:tabs>
        <w:spacing w:line="360" w:lineRule="auto"/>
        <w:ind w:firstLine="0"/>
        <w:rPr>
          <w:rStyle w:val="FontStyle56"/>
          <w:color w:val="000000"/>
          <w:sz w:val="28"/>
          <w:szCs w:val="28"/>
        </w:rPr>
      </w:pPr>
      <w:r w:rsidRPr="00761309">
        <w:rPr>
          <w:rStyle w:val="FontStyle56"/>
          <w:color w:val="000000"/>
          <w:sz w:val="28"/>
          <w:szCs w:val="28"/>
        </w:rPr>
        <w:t>Наиболее частой внелегочной патологией, предшествующей острой пневмонии у больных пожилого возраста является:</w:t>
      </w:r>
    </w:p>
    <w:p w:rsidR="005400A1" w:rsidRPr="00761309" w:rsidRDefault="00284128" w:rsidP="003D31E2">
      <w:pPr>
        <w:pStyle w:val="Style20"/>
        <w:widowControl/>
        <w:tabs>
          <w:tab w:val="left" w:pos="504"/>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сахарный диабет; </w:t>
      </w:r>
    </w:p>
    <w:p w:rsidR="005400A1" w:rsidRPr="00761309" w:rsidRDefault="003600CC" w:rsidP="003D31E2">
      <w:pPr>
        <w:pStyle w:val="Style20"/>
        <w:widowControl/>
        <w:tabs>
          <w:tab w:val="left" w:pos="504"/>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опухоли; </w:t>
      </w:r>
    </w:p>
    <w:p w:rsidR="005400A1" w:rsidRPr="00761309" w:rsidRDefault="00284128" w:rsidP="003D31E2">
      <w:pPr>
        <w:pStyle w:val="Style18"/>
        <w:widowControl/>
        <w:tabs>
          <w:tab w:val="left" w:pos="504"/>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пиелонефрит;</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ишемическая болезнь сердца; </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тромбофлебит.</w:t>
      </w:r>
    </w:p>
    <w:p w:rsidR="00284128" w:rsidRPr="00761309" w:rsidRDefault="00284128" w:rsidP="003D31E2">
      <w:pPr>
        <w:pStyle w:val="Style22"/>
        <w:widowControl/>
        <w:spacing w:line="360" w:lineRule="auto"/>
        <w:rPr>
          <w:rStyle w:val="FontStyle56"/>
          <w:color w:val="000000"/>
          <w:sz w:val="28"/>
          <w:szCs w:val="28"/>
        </w:rPr>
      </w:pPr>
    </w:p>
    <w:p w:rsidR="005400A1" w:rsidRPr="00761309" w:rsidRDefault="003D31E2"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12</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58"/>
        </w:tabs>
        <w:spacing w:line="360" w:lineRule="auto"/>
        <w:ind w:firstLine="0"/>
        <w:rPr>
          <w:rStyle w:val="FontStyle56"/>
          <w:color w:val="000000"/>
          <w:sz w:val="28"/>
          <w:szCs w:val="28"/>
        </w:rPr>
      </w:pPr>
      <w:r w:rsidRPr="00761309">
        <w:rPr>
          <w:rStyle w:val="FontStyle56"/>
          <w:color w:val="000000"/>
          <w:sz w:val="28"/>
          <w:szCs w:val="28"/>
        </w:rPr>
        <w:t>В течении типичной бактериальной пневмонии патоморфологи выделяют след</w:t>
      </w:r>
      <w:r w:rsidRPr="00761309">
        <w:rPr>
          <w:rStyle w:val="FontStyle56"/>
          <w:color w:val="000000"/>
          <w:sz w:val="28"/>
          <w:szCs w:val="28"/>
        </w:rPr>
        <w:t>у</w:t>
      </w:r>
      <w:r w:rsidRPr="00761309">
        <w:rPr>
          <w:rStyle w:val="FontStyle56"/>
          <w:color w:val="000000"/>
          <w:sz w:val="28"/>
          <w:szCs w:val="28"/>
        </w:rPr>
        <w:t>ющие фазы:</w:t>
      </w:r>
    </w:p>
    <w:p w:rsidR="005400A1" w:rsidRPr="00761309" w:rsidRDefault="00C338A1" w:rsidP="003D31E2">
      <w:pPr>
        <w:pStyle w:val="Style20"/>
        <w:widowControl/>
        <w:tabs>
          <w:tab w:val="left" w:pos="523"/>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инфильтрации, распада и обсеменения; </w:t>
      </w:r>
    </w:p>
    <w:p w:rsidR="005400A1" w:rsidRPr="00761309" w:rsidRDefault="003600CC" w:rsidP="003D31E2">
      <w:pPr>
        <w:pStyle w:val="Style20"/>
        <w:widowControl/>
        <w:tabs>
          <w:tab w:val="left" w:pos="523"/>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некроза и кальцинации;</w:t>
      </w:r>
    </w:p>
    <w:p w:rsidR="005400A1" w:rsidRPr="00761309" w:rsidRDefault="00C338A1" w:rsidP="003D31E2">
      <w:pPr>
        <w:pStyle w:val="Style20"/>
        <w:widowControl/>
        <w:tabs>
          <w:tab w:val="left" w:pos="523"/>
        </w:tabs>
        <w:spacing w:line="360" w:lineRule="auto"/>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 xml:space="preserve">экссудации, транссудации и отложения фибрина; </w:t>
      </w:r>
    </w:p>
    <w:p w:rsidR="005400A1" w:rsidRPr="00761309" w:rsidRDefault="003600CC" w:rsidP="003D31E2">
      <w:pPr>
        <w:pStyle w:val="Style20"/>
        <w:widowControl/>
        <w:tabs>
          <w:tab w:val="left" w:pos="523"/>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серого и красного «опеченения»;</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обструкции, рестрикции и деструкции.</w:t>
      </w:r>
    </w:p>
    <w:p w:rsidR="005400A1" w:rsidRPr="00761309" w:rsidRDefault="005400A1" w:rsidP="003D31E2">
      <w:pPr>
        <w:pStyle w:val="Style22"/>
        <w:widowControl/>
        <w:spacing w:line="360" w:lineRule="auto"/>
        <w:rPr>
          <w:rStyle w:val="FontStyle56"/>
          <w:color w:val="000000"/>
          <w:sz w:val="28"/>
          <w:szCs w:val="28"/>
        </w:rPr>
      </w:pPr>
    </w:p>
    <w:p w:rsidR="005400A1" w:rsidRPr="00761309" w:rsidRDefault="003D31E2" w:rsidP="003D31E2">
      <w:pPr>
        <w:pStyle w:val="Style7"/>
        <w:widowControl/>
        <w:spacing w:line="360" w:lineRule="auto"/>
        <w:jc w:val="both"/>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13</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58"/>
        </w:tabs>
        <w:spacing w:line="360" w:lineRule="auto"/>
        <w:ind w:firstLine="0"/>
        <w:rPr>
          <w:rStyle w:val="FontStyle56"/>
          <w:color w:val="000000"/>
          <w:sz w:val="28"/>
          <w:szCs w:val="28"/>
        </w:rPr>
      </w:pPr>
      <w:r w:rsidRPr="00761309">
        <w:rPr>
          <w:rStyle w:val="FontStyle56"/>
          <w:color w:val="000000"/>
          <w:sz w:val="28"/>
          <w:szCs w:val="28"/>
        </w:rPr>
        <w:t>Нозокомиальной принято называть пневмонию, возникшую:</w:t>
      </w:r>
    </w:p>
    <w:p w:rsidR="005400A1" w:rsidRPr="00761309" w:rsidRDefault="005400A1" w:rsidP="003D31E2">
      <w:pPr>
        <w:pStyle w:val="Style18"/>
        <w:widowControl/>
        <w:tabs>
          <w:tab w:val="left" w:pos="533"/>
        </w:tabs>
        <w:spacing w:line="360" w:lineRule="auto"/>
        <w:ind w:firstLine="0"/>
        <w:rPr>
          <w:rStyle w:val="FontStyle56"/>
          <w:color w:val="000000"/>
          <w:sz w:val="28"/>
          <w:szCs w:val="28"/>
        </w:rPr>
      </w:pPr>
      <w:r w:rsidRPr="00761309">
        <w:rPr>
          <w:rStyle w:val="FontStyle56"/>
          <w:color w:val="000000"/>
          <w:sz w:val="28"/>
          <w:szCs w:val="28"/>
        </w:rPr>
        <w:t>A</w:t>
      </w:r>
      <w:r w:rsidR="00C338A1" w:rsidRPr="00761309">
        <w:rPr>
          <w:rStyle w:val="FontStyle56"/>
          <w:color w:val="000000"/>
          <w:sz w:val="28"/>
          <w:szCs w:val="28"/>
        </w:rPr>
        <w:t xml:space="preserve">. </w:t>
      </w:r>
      <w:r w:rsidRPr="00761309">
        <w:rPr>
          <w:rStyle w:val="FontStyle56"/>
          <w:color w:val="000000"/>
          <w:sz w:val="28"/>
          <w:szCs w:val="28"/>
        </w:rPr>
        <w:t>у ранее</w:t>
      </w:r>
      <w:r w:rsidR="009B27BB" w:rsidRPr="00761309">
        <w:rPr>
          <w:rStyle w:val="FontStyle56"/>
          <w:color w:val="000000"/>
          <w:sz w:val="28"/>
          <w:szCs w:val="28"/>
        </w:rPr>
        <w:t xml:space="preserve"> </w:t>
      </w:r>
      <w:r w:rsidRPr="00761309">
        <w:rPr>
          <w:rStyle w:val="FontStyle56"/>
          <w:color w:val="000000"/>
          <w:sz w:val="28"/>
          <w:szCs w:val="28"/>
        </w:rPr>
        <w:t>нелеченного человека;</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до 48 ч после госпитализациибольного;</w:t>
      </w:r>
    </w:p>
    <w:p w:rsidR="00C338A1" w:rsidRPr="00761309" w:rsidRDefault="005400A1" w:rsidP="003D31E2">
      <w:pPr>
        <w:pStyle w:val="Style20"/>
        <w:widowControl/>
        <w:tabs>
          <w:tab w:val="left" w:pos="533"/>
        </w:tabs>
        <w:spacing w:line="360" w:lineRule="auto"/>
        <w:rPr>
          <w:rStyle w:val="FontStyle56"/>
          <w:color w:val="000000"/>
          <w:sz w:val="28"/>
          <w:szCs w:val="28"/>
        </w:rPr>
      </w:pPr>
      <w:r w:rsidRPr="00761309">
        <w:rPr>
          <w:rStyle w:val="FontStyle56"/>
          <w:color w:val="000000"/>
          <w:sz w:val="28"/>
          <w:szCs w:val="28"/>
        </w:rPr>
        <w:t>B</w:t>
      </w:r>
      <w:r w:rsidR="00C338A1" w:rsidRPr="00761309">
        <w:rPr>
          <w:rStyle w:val="FontStyle56"/>
          <w:color w:val="000000"/>
          <w:sz w:val="28"/>
          <w:szCs w:val="28"/>
        </w:rPr>
        <w:t xml:space="preserve">. </w:t>
      </w:r>
      <w:r w:rsidRPr="00761309">
        <w:rPr>
          <w:rStyle w:val="FontStyle56"/>
          <w:color w:val="000000"/>
          <w:sz w:val="28"/>
          <w:szCs w:val="28"/>
        </w:rPr>
        <w:t>у беременной женщины после 20 недель беременности;</w:t>
      </w:r>
    </w:p>
    <w:p w:rsidR="005400A1" w:rsidRPr="00761309" w:rsidRDefault="003600CC" w:rsidP="003D31E2">
      <w:pPr>
        <w:pStyle w:val="Style20"/>
        <w:widowControl/>
        <w:tabs>
          <w:tab w:val="left" w:pos="533"/>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позднее 48 часов после госпитализации пациента;</w:t>
      </w:r>
    </w:p>
    <w:p w:rsidR="005400A1" w:rsidRPr="00761309" w:rsidRDefault="003600CC" w:rsidP="003D31E2">
      <w:pPr>
        <w:pStyle w:val="Style14"/>
        <w:widowControl/>
        <w:spacing w:line="360" w:lineRule="auto"/>
        <w:ind w:firstLine="0"/>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у больного, лечившегося в домашних условиях от другого заболевания.</w:t>
      </w:r>
    </w:p>
    <w:p w:rsidR="005400A1" w:rsidRPr="00761309" w:rsidRDefault="005400A1" w:rsidP="003D31E2">
      <w:pPr>
        <w:pStyle w:val="Style14"/>
        <w:widowControl/>
        <w:spacing w:line="360" w:lineRule="auto"/>
        <w:ind w:firstLine="0"/>
        <w:rPr>
          <w:rStyle w:val="FontStyle56"/>
          <w:color w:val="000000"/>
          <w:sz w:val="28"/>
          <w:szCs w:val="28"/>
        </w:rPr>
      </w:pPr>
    </w:p>
    <w:p w:rsidR="005400A1" w:rsidRPr="00761309" w:rsidRDefault="003D31E2" w:rsidP="003D31E2">
      <w:pPr>
        <w:pStyle w:val="Style7"/>
        <w:widowControl/>
        <w:spacing w:line="360" w:lineRule="auto"/>
        <w:jc w:val="both"/>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14</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Основной результат воздействия табачного дыма на систему местной защиты лё</w:t>
      </w:r>
      <w:r w:rsidRPr="00761309">
        <w:rPr>
          <w:rStyle w:val="FontStyle56"/>
          <w:color w:val="000000"/>
          <w:sz w:val="28"/>
          <w:szCs w:val="28"/>
        </w:rPr>
        <w:t>г</w:t>
      </w:r>
      <w:r w:rsidRPr="00761309">
        <w:rPr>
          <w:rStyle w:val="FontStyle56"/>
          <w:color w:val="000000"/>
          <w:sz w:val="28"/>
          <w:szCs w:val="28"/>
        </w:rPr>
        <w:t>ких - это:</w:t>
      </w:r>
    </w:p>
    <w:p w:rsidR="00C338A1" w:rsidRPr="00761309" w:rsidRDefault="005400A1" w:rsidP="003D31E2">
      <w:pPr>
        <w:pStyle w:val="Style18"/>
        <w:widowControl/>
        <w:tabs>
          <w:tab w:val="left" w:pos="456"/>
        </w:tabs>
        <w:spacing w:line="360" w:lineRule="auto"/>
        <w:ind w:firstLine="0"/>
        <w:rPr>
          <w:rStyle w:val="FontStyle56"/>
          <w:color w:val="000000"/>
          <w:sz w:val="28"/>
          <w:szCs w:val="28"/>
        </w:rPr>
      </w:pPr>
      <w:r w:rsidRPr="00761309">
        <w:rPr>
          <w:rStyle w:val="FontStyle56"/>
          <w:color w:val="000000"/>
          <w:sz w:val="28"/>
          <w:szCs w:val="28"/>
        </w:rPr>
        <w:lastRenderedPageBreak/>
        <w:t>A</w:t>
      </w:r>
      <w:r w:rsidR="00C338A1" w:rsidRPr="00761309">
        <w:rPr>
          <w:rStyle w:val="FontStyle56"/>
          <w:color w:val="000000"/>
          <w:sz w:val="28"/>
          <w:szCs w:val="28"/>
        </w:rPr>
        <w:t xml:space="preserve">. </w:t>
      </w:r>
      <w:r w:rsidRPr="00761309">
        <w:rPr>
          <w:rStyle w:val="FontStyle56"/>
          <w:color w:val="000000"/>
          <w:sz w:val="28"/>
          <w:szCs w:val="28"/>
        </w:rPr>
        <w:t>угнетение фагоцитарной активности альвеолярных макрофагов;</w:t>
      </w:r>
    </w:p>
    <w:p w:rsidR="005400A1" w:rsidRPr="00761309" w:rsidRDefault="003600CC" w:rsidP="003D31E2">
      <w:pPr>
        <w:pStyle w:val="Style18"/>
        <w:widowControl/>
        <w:tabs>
          <w:tab w:val="left" w:pos="456"/>
        </w:tabs>
        <w:spacing w:line="360" w:lineRule="auto"/>
        <w:ind w:firstLine="0"/>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уменьшение количества сульфгидрильных групп в бронхиальном секрете;</w:t>
      </w:r>
    </w:p>
    <w:p w:rsidR="005400A1" w:rsidRPr="00761309" w:rsidRDefault="005400A1" w:rsidP="003D31E2">
      <w:pPr>
        <w:pStyle w:val="Style18"/>
        <w:widowControl/>
        <w:tabs>
          <w:tab w:val="left" w:pos="518"/>
        </w:tabs>
        <w:spacing w:line="360" w:lineRule="auto"/>
        <w:ind w:firstLine="0"/>
        <w:rPr>
          <w:rStyle w:val="FontStyle56"/>
          <w:color w:val="000000"/>
          <w:sz w:val="28"/>
          <w:szCs w:val="28"/>
        </w:rPr>
      </w:pPr>
      <w:r w:rsidRPr="00761309">
        <w:rPr>
          <w:rStyle w:val="FontStyle56"/>
          <w:color w:val="000000"/>
          <w:sz w:val="28"/>
          <w:szCs w:val="28"/>
        </w:rPr>
        <w:t>B</w:t>
      </w:r>
      <w:r w:rsidR="00C338A1" w:rsidRPr="00761309">
        <w:rPr>
          <w:rStyle w:val="FontStyle56"/>
          <w:color w:val="000000"/>
          <w:sz w:val="28"/>
          <w:szCs w:val="28"/>
        </w:rPr>
        <w:t xml:space="preserve">. </w:t>
      </w:r>
      <w:r w:rsidRPr="00761309">
        <w:rPr>
          <w:rStyle w:val="FontStyle56"/>
          <w:color w:val="000000"/>
          <w:sz w:val="28"/>
          <w:szCs w:val="28"/>
        </w:rPr>
        <w:t>уменьшение антипротеазной защиты;</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угнетение активности акрилсульфата в лимфоцитах; </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повышение содержания </w:t>
      </w:r>
      <w:r w:rsidR="005400A1" w:rsidRPr="00761309">
        <w:rPr>
          <w:rStyle w:val="FontStyle56"/>
          <w:color w:val="000000"/>
          <w:sz w:val="28"/>
          <w:szCs w:val="28"/>
          <w:lang w:val="en-US"/>
        </w:rPr>
        <w:t>IgA</w:t>
      </w:r>
      <w:r w:rsidR="005400A1" w:rsidRPr="00761309">
        <w:rPr>
          <w:rStyle w:val="FontStyle56"/>
          <w:color w:val="000000"/>
          <w:sz w:val="28"/>
          <w:szCs w:val="28"/>
        </w:rPr>
        <w:t xml:space="preserve"> в сыворотке крови.</w:t>
      </w:r>
    </w:p>
    <w:p w:rsidR="005400A1" w:rsidRPr="00761309" w:rsidRDefault="005400A1" w:rsidP="003D31E2">
      <w:pPr>
        <w:pStyle w:val="Style7"/>
        <w:widowControl/>
        <w:spacing w:line="360" w:lineRule="auto"/>
        <w:jc w:val="both"/>
        <w:rPr>
          <w:rStyle w:val="FontStyle56"/>
          <w:color w:val="000000"/>
          <w:sz w:val="28"/>
          <w:szCs w:val="28"/>
        </w:rPr>
      </w:pPr>
    </w:p>
    <w:p w:rsidR="005400A1" w:rsidRPr="00761309" w:rsidRDefault="003D31E2" w:rsidP="003D31E2">
      <w:pPr>
        <w:pStyle w:val="Style7"/>
        <w:widowControl/>
        <w:spacing w:line="360" w:lineRule="auto"/>
        <w:jc w:val="both"/>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15</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Препаратами выбора при эмпирической терапии пожилых больных внебольни</w:t>
      </w:r>
      <w:r w:rsidRPr="00761309">
        <w:rPr>
          <w:rStyle w:val="FontStyle56"/>
          <w:color w:val="000000"/>
          <w:sz w:val="28"/>
          <w:szCs w:val="28"/>
        </w:rPr>
        <w:t>ч</w:t>
      </w:r>
      <w:r w:rsidRPr="00761309">
        <w:rPr>
          <w:rStyle w:val="FontStyle56"/>
          <w:color w:val="000000"/>
          <w:sz w:val="28"/>
          <w:szCs w:val="28"/>
        </w:rPr>
        <w:t>ной пневмонией являются:</w:t>
      </w:r>
    </w:p>
    <w:p w:rsidR="005400A1" w:rsidRPr="00761309" w:rsidRDefault="00C338A1" w:rsidP="003D31E2">
      <w:pPr>
        <w:pStyle w:val="Style20"/>
        <w:widowControl/>
        <w:tabs>
          <w:tab w:val="left" w:pos="509"/>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ципрофлоксацин, перфлоксацин, офлоксацин;</w:t>
      </w:r>
    </w:p>
    <w:p w:rsidR="005400A1" w:rsidRPr="00761309" w:rsidRDefault="003600CC" w:rsidP="003D31E2">
      <w:pPr>
        <w:pStyle w:val="Style20"/>
        <w:widowControl/>
        <w:tabs>
          <w:tab w:val="left" w:pos="509"/>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стрептомицин и гентамицин;</w:t>
      </w:r>
    </w:p>
    <w:p w:rsidR="005400A1" w:rsidRPr="00761309" w:rsidRDefault="00C338A1" w:rsidP="003D31E2">
      <w:pPr>
        <w:pStyle w:val="Style20"/>
        <w:widowControl/>
        <w:tabs>
          <w:tab w:val="left" w:pos="509"/>
        </w:tabs>
        <w:spacing w:line="360" w:lineRule="auto"/>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 xml:space="preserve">линкомицин и левомицетин; </w:t>
      </w:r>
    </w:p>
    <w:p w:rsidR="005400A1" w:rsidRPr="00761309" w:rsidRDefault="003600CC" w:rsidP="003D31E2">
      <w:pPr>
        <w:pStyle w:val="Style20"/>
        <w:widowControl/>
        <w:tabs>
          <w:tab w:val="left" w:pos="509"/>
        </w:tabs>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имипенем и меропенем;</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пенициллин, эритромицин, азитромицин.</w:t>
      </w:r>
    </w:p>
    <w:p w:rsidR="005400A1" w:rsidRPr="00761309" w:rsidRDefault="005400A1" w:rsidP="003D31E2">
      <w:pPr>
        <w:pStyle w:val="Style22"/>
        <w:widowControl/>
        <w:spacing w:line="360" w:lineRule="auto"/>
        <w:rPr>
          <w:rStyle w:val="FontStyle56"/>
          <w:color w:val="000000"/>
          <w:sz w:val="28"/>
          <w:szCs w:val="28"/>
        </w:rPr>
      </w:pPr>
    </w:p>
    <w:p w:rsidR="005400A1" w:rsidRPr="00761309" w:rsidRDefault="003D31E2" w:rsidP="003D31E2">
      <w:pPr>
        <w:pStyle w:val="Style7"/>
        <w:widowControl/>
        <w:spacing w:line="360" w:lineRule="auto"/>
        <w:jc w:val="both"/>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16</w:t>
      </w:r>
      <w:r w:rsidRPr="00761309">
        <w:rPr>
          <w:rStyle w:val="FontStyle56"/>
          <w:color w:val="000000"/>
          <w:sz w:val="28"/>
          <w:szCs w:val="28"/>
        </w:rPr>
        <w:t>.</w:t>
      </w:r>
      <w:r w:rsidR="005400A1" w:rsidRPr="00761309">
        <w:rPr>
          <w:rStyle w:val="FontStyle56"/>
          <w:color w:val="000000"/>
          <w:sz w:val="28"/>
          <w:szCs w:val="28"/>
        </w:rPr>
        <w:t xml:space="preserve"> </w:t>
      </w:r>
      <w:r w:rsidR="005400A1" w:rsidRPr="00761309">
        <w:rPr>
          <w:rStyle w:val="FontStyle53"/>
          <w:color w:val="000000"/>
          <w:sz w:val="28"/>
          <w:szCs w:val="28"/>
        </w:rPr>
        <w:t>Назовите правильный ответ:</w:t>
      </w:r>
    </w:p>
    <w:p w:rsidR="005400A1" w:rsidRPr="00761309" w:rsidRDefault="005400A1"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Сочетание аминопенициллинов с ингибиторами в-лактамаз целесообразно назн</w:t>
      </w:r>
      <w:r w:rsidRPr="00761309">
        <w:rPr>
          <w:rStyle w:val="FontStyle56"/>
          <w:color w:val="000000"/>
          <w:sz w:val="28"/>
          <w:szCs w:val="28"/>
        </w:rPr>
        <w:t>а</w:t>
      </w:r>
      <w:r w:rsidRPr="00761309">
        <w:rPr>
          <w:rStyle w:val="FontStyle56"/>
          <w:color w:val="000000"/>
          <w:sz w:val="28"/>
          <w:szCs w:val="28"/>
        </w:rPr>
        <w:t>чить, если в мокроте больного пневмонией обнаружены:</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А.</w:t>
      </w:r>
      <w:r w:rsidR="005400A1" w:rsidRPr="00761309">
        <w:rPr>
          <w:rStyle w:val="FontStyle56"/>
          <w:color w:val="000000"/>
          <w:sz w:val="28"/>
          <w:szCs w:val="28"/>
        </w:rPr>
        <w:t>пневмококки;</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золотистые стафилококки;</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В.</w:t>
      </w:r>
      <w:r w:rsidR="005400A1" w:rsidRPr="00761309">
        <w:rPr>
          <w:rStyle w:val="FontStyle56"/>
          <w:color w:val="000000"/>
          <w:sz w:val="28"/>
          <w:szCs w:val="28"/>
        </w:rPr>
        <w:t xml:space="preserve"> легионеллы;</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атипичные микобактерии;</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гемолитические стрептококки.</w:t>
      </w:r>
    </w:p>
    <w:p w:rsidR="005400A1" w:rsidRPr="00761309" w:rsidRDefault="005400A1" w:rsidP="003D31E2">
      <w:pPr>
        <w:pStyle w:val="Style14"/>
        <w:widowControl/>
        <w:spacing w:line="360" w:lineRule="auto"/>
        <w:ind w:firstLine="0"/>
        <w:rPr>
          <w:rStyle w:val="FontStyle56"/>
          <w:color w:val="000000"/>
          <w:sz w:val="28"/>
          <w:szCs w:val="28"/>
        </w:rPr>
      </w:pPr>
    </w:p>
    <w:p w:rsidR="005400A1" w:rsidRPr="00761309" w:rsidRDefault="003D31E2" w:rsidP="003D31E2">
      <w:pPr>
        <w:pStyle w:val="Style7"/>
        <w:widowControl/>
        <w:spacing w:line="360" w:lineRule="auto"/>
        <w:jc w:val="both"/>
        <w:rPr>
          <w:rStyle w:val="FontStyle56"/>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17</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spacing w:line="360" w:lineRule="auto"/>
        <w:ind w:firstLine="0"/>
        <w:rPr>
          <w:rStyle w:val="FontStyle56"/>
          <w:color w:val="000000"/>
          <w:sz w:val="28"/>
          <w:szCs w:val="28"/>
        </w:rPr>
      </w:pPr>
      <w:r w:rsidRPr="00761309">
        <w:rPr>
          <w:rStyle w:val="FontStyle56"/>
          <w:color w:val="000000"/>
          <w:sz w:val="28"/>
          <w:szCs w:val="28"/>
        </w:rPr>
        <w:t>Под термином «дыхательная недостаточность» принято понимать:</w:t>
      </w:r>
    </w:p>
    <w:p w:rsidR="005400A1" w:rsidRPr="00761309" w:rsidRDefault="00C338A1" w:rsidP="003D31E2">
      <w:pPr>
        <w:pStyle w:val="Style18"/>
        <w:widowControl/>
        <w:tabs>
          <w:tab w:val="left" w:pos="485"/>
        </w:tabs>
        <w:spacing w:line="360" w:lineRule="auto"/>
        <w:ind w:firstLine="0"/>
        <w:rPr>
          <w:rStyle w:val="FontStyle56"/>
          <w:color w:val="000000"/>
          <w:sz w:val="28"/>
          <w:szCs w:val="28"/>
        </w:rPr>
      </w:pPr>
      <w:r w:rsidRPr="00761309">
        <w:rPr>
          <w:rStyle w:val="FontStyle56"/>
          <w:color w:val="000000"/>
          <w:sz w:val="28"/>
          <w:szCs w:val="28"/>
        </w:rPr>
        <w:t xml:space="preserve">A. </w:t>
      </w:r>
      <w:r w:rsidR="005400A1" w:rsidRPr="00761309">
        <w:rPr>
          <w:rStyle w:val="FontStyle56"/>
          <w:color w:val="000000"/>
          <w:sz w:val="28"/>
          <w:szCs w:val="28"/>
        </w:rPr>
        <w:t>нарушение бронхиальной проходимости;</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расстройство гемодинамики в малом круге кровообращения;</w:t>
      </w:r>
    </w:p>
    <w:p w:rsidR="005400A1" w:rsidRPr="00761309" w:rsidRDefault="00C338A1" w:rsidP="003D31E2">
      <w:pPr>
        <w:pStyle w:val="Style18"/>
        <w:widowControl/>
        <w:tabs>
          <w:tab w:val="left" w:pos="485"/>
        </w:tabs>
        <w:spacing w:line="360" w:lineRule="auto"/>
        <w:ind w:firstLine="0"/>
        <w:rPr>
          <w:rStyle w:val="FontStyle56"/>
          <w:color w:val="000000"/>
          <w:sz w:val="28"/>
          <w:szCs w:val="28"/>
        </w:rPr>
      </w:pPr>
      <w:r w:rsidRPr="00761309">
        <w:rPr>
          <w:rStyle w:val="FontStyle56"/>
          <w:color w:val="000000"/>
          <w:sz w:val="28"/>
          <w:szCs w:val="28"/>
        </w:rPr>
        <w:t xml:space="preserve">B. </w:t>
      </w:r>
      <w:r w:rsidR="005400A1" w:rsidRPr="00761309">
        <w:rPr>
          <w:rStyle w:val="FontStyle56"/>
          <w:color w:val="000000"/>
          <w:sz w:val="28"/>
          <w:szCs w:val="28"/>
        </w:rPr>
        <w:t>нарушение вентиляции, транспорта и утилизации кислорода в лёгких;</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нарушение газотранспортной функции крови; </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lastRenderedPageBreak/>
        <w:t>Д.</w:t>
      </w:r>
      <w:r w:rsidR="005400A1" w:rsidRPr="00761309">
        <w:rPr>
          <w:rStyle w:val="FontStyle56"/>
          <w:color w:val="000000"/>
          <w:sz w:val="28"/>
          <w:szCs w:val="28"/>
        </w:rPr>
        <w:t xml:space="preserve"> нарушение тканевого метаболизма</w:t>
      </w:r>
      <w:r w:rsidR="009B27BB" w:rsidRPr="00761309">
        <w:rPr>
          <w:rStyle w:val="FontStyle56"/>
          <w:color w:val="000000"/>
          <w:sz w:val="28"/>
          <w:szCs w:val="28"/>
        </w:rPr>
        <w:t xml:space="preserve"> </w:t>
      </w:r>
      <w:r w:rsidR="005400A1" w:rsidRPr="00761309">
        <w:rPr>
          <w:rStyle w:val="FontStyle56"/>
          <w:color w:val="000000"/>
          <w:sz w:val="28"/>
          <w:szCs w:val="28"/>
        </w:rPr>
        <w:t>кислорода.</w:t>
      </w:r>
    </w:p>
    <w:p w:rsidR="005400A1" w:rsidRPr="00761309" w:rsidRDefault="005400A1" w:rsidP="003D31E2">
      <w:pPr>
        <w:pStyle w:val="Style7"/>
        <w:widowControl/>
        <w:spacing w:line="360" w:lineRule="auto"/>
        <w:jc w:val="both"/>
        <w:rPr>
          <w:rStyle w:val="FontStyle56"/>
          <w:color w:val="000000"/>
          <w:sz w:val="28"/>
          <w:szCs w:val="28"/>
        </w:rPr>
      </w:pPr>
    </w:p>
    <w:p w:rsidR="005400A1" w:rsidRPr="00761309" w:rsidRDefault="003D31E2" w:rsidP="003D31E2">
      <w:pPr>
        <w:autoSpaceDE w:val="0"/>
        <w:autoSpaceDN w:val="0"/>
        <w:adjustRightInd w:val="0"/>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18</w:t>
      </w:r>
      <w:r w:rsidRPr="00761309">
        <w:rPr>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22"/>
        <w:widowControl/>
        <w:spacing w:line="360" w:lineRule="auto"/>
        <w:rPr>
          <w:rStyle w:val="FontStyle56"/>
          <w:color w:val="000000"/>
          <w:sz w:val="28"/>
          <w:szCs w:val="28"/>
        </w:rPr>
      </w:pPr>
      <w:r w:rsidRPr="00761309">
        <w:rPr>
          <w:rStyle w:val="FontStyle56"/>
          <w:color w:val="000000"/>
          <w:sz w:val="28"/>
          <w:szCs w:val="28"/>
        </w:rPr>
        <w:t xml:space="preserve">Одышка на вдохе и выдохе характерна для больных: </w:t>
      </w:r>
    </w:p>
    <w:p w:rsidR="005400A1" w:rsidRPr="00761309" w:rsidRDefault="00C338A1" w:rsidP="003D31E2">
      <w:pPr>
        <w:pStyle w:val="Style20"/>
        <w:widowControl/>
        <w:tabs>
          <w:tab w:val="left" w:pos="461"/>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хроническим обструктивным бронхитом;</w:t>
      </w:r>
    </w:p>
    <w:p w:rsidR="005400A1" w:rsidRPr="00761309" w:rsidRDefault="003600CC" w:rsidP="003D31E2">
      <w:pPr>
        <w:pStyle w:val="Style20"/>
        <w:widowControl/>
        <w:tabs>
          <w:tab w:val="left" w:pos="461"/>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бронхиальной астмой;</w:t>
      </w:r>
    </w:p>
    <w:p w:rsidR="005400A1" w:rsidRPr="00761309" w:rsidRDefault="00C338A1" w:rsidP="003D31E2">
      <w:pPr>
        <w:pStyle w:val="Style18"/>
        <w:widowControl/>
        <w:tabs>
          <w:tab w:val="left" w:pos="461"/>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сердечной астмой;</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эксудативным плевритом;</w:t>
      </w:r>
    </w:p>
    <w:p w:rsidR="005400A1" w:rsidRPr="00761309" w:rsidRDefault="003600CC" w:rsidP="003D31E2">
      <w:pPr>
        <w:pStyle w:val="Style22"/>
        <w:widowControl/>
        <w:spacing w:line="360" w:lineRule="auto"/>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саркоидозом легких.</w:t>
      </w:r>
    </w:p>
    <w:p w:rsidR="00284128" w:rsidRPr="00761309" w:rsidRDefault="00284128" w:rsidP="003D31E2">
      <w:pPr>
        <w:pStyle w:val="Style22"/>
        <w:widowControl/>
        <w:spacing w:line="360" w:lineRule="auto"/>
        <w:rPr>
          <w:rStyle w:val="FontStyle56"/>
          <w:color w:val="000000"/>
          <w:sz w:val="28"/>
          <w:szCs w:val="28"/>
        </w:rPr>
      </w:pPr>
    </w:p>
    <w:p w:rsidR="005400A1" w:rsidRPr="00761309" w:rsidRDefault="003D31E2" w:rsidP="003D31E2">
      <w:pPr>
        <w:autoSpaceDE w:val="0"/>
        <w:autoSpaceDN w:val="0"/>
        <w:adjustRightInd w:val="0"/>
        <w:spacing w:line="360" w:lineRule="auto"/>
        <w:jc w:val="both"/>
        <w:rPr>
          <w:rStyle w:val="FontStyle53"/>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19</w:t>
      </w:r>
      <w:r w:rsidRPr="00761309">
        <w:rPr>
          <w:rStyle w:val="FontStyle56"/>
          <w:color w:val="000000"/>
          <w:sz w:val="28"/>
          <w:szCs w:val="28"/>
        </w:rPr>
        <w:t>.</w:t>
      </w:r>
      <w:r w:rsidR="005400A1" w:rsidRPr="00761309">
        <w:rPr>
          <w:rStyle w:val="FontStyle53"/>
          <w:color w:val="000000"/>
          <w:sz w:val="28"/>
          <w:szCs w:val="28"/>
        </w:rPr>
        <w:t xml:space="preserve"> Назовите правильный ответ:</w:t>
      </w:r>
    </w:p>
    <w:p w:rsidR="005400A1" w:rsidRPr="00761309" w:rsidRDefault="005400A1"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У больного спустя 4-8 часов после работы на сыроварне появились озноб, пов</w:t>
      </w:r>
      <w:r w:rsidRPr="00761309">
        <w:rPr>
          <w:rStyle w:val="FontStyle56"/>
          <w:color w:val="000000"/>
          <w:sz w:val="28"/>
          <w:szCs w:val="28"/>
        </w:rPr>
        <w:t>ы</w:t>
      </w:r>
      <w:r w:rsidRPr="00761309">
        <w:rPr>
          <w:rStyle w:val="FontStyle56"/>
          <w:color w:val="000000"/>
          <w:sz w:val="28"/>
          <w:szCs w:val="28"/>
        </w:rPr>
        <w:t>шение температуры тела до 39°С, насморк, одышка, сухой кашель, общая сл</w:t>
      </w:r>
      <w:r w:rsidRPr="00761309">
        <w:rPr>
          <w:rStyle w:val="FontStyle56"/>
          <w:color w:val="000000"/>
          <w:sz w:val="28"/>
          <w:szCs w:val="28"/>
        </w:rPr>
        <w:t>а</w:t>
      </w:r>
      <w:r w:rsidRPr="00761309">
        <w:rPr>
          <w:rStyle w:val="FontStyle56"/>
          <w:color w:val="000000"/>
          <w:sz w:val="28"/>
          <w:szCs w:val="28"/>
        </w:rPr>
        <w:t>бость, боль в груди и суставах. Ваш диагноз:</w:t>
      </w:r>
    </w:p>
    <w:p w:rsidR="005400A1" w:rsidRPr="00761309" w:rsidRDefault="00C338A1"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Аллергический бронхит; </w:t>
      </w:r>
    </w:p>
    <w:p w:rsidR="005400A1" w:rsidRPr="00761309" w:rsidRDefault="003600CC"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саркоидоз лёгких;</w:t>
      </w:r>
    </w:p>
    <w:p w:rsidR="005400A1" w:rsidRPr="00761309" w:rsidRDefault="00C338A1" w:rsidP="003D31E2">
      <w:pPr>
        <w:pStyle w:val="Style18"/>
        <w:widowControl/>
        <w:tabs>
          <w:tab w:val="left" w:pos="490"/>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ревматоидный артрит;</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экзогенный аллергический альвеолит;</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идиопатический фиброзирующий альвеолит.</w:t>
      </w:r>
    </w:p>
    <w:p w:rsidR="00284128" w:rsidRPr="00761309" w:rsidRDefault="00284128" w:rsidP="003D31E2">
      <w:pPr>
        <w:pStyle w:val="Style7"/>
        <w:widowControl/>
        <w:spacing w:line="360" w:lineRule="auto"/>
        <w:jc w:val="both"/>
        <w:rPr>
          <w:rStyle w:val="FontStyle56"/>
          <w:color w:val="000000"/>
          <w:sz w:val="28"/>
          <w:szCs w:val="28"/>
        </w:rPr>
      </w:pPr>
    </w:p>
    <w:p w:rsidR="005400A1" w:rsidRPr="00761309" w:rsidRDefault="003D31E2"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 xml:space="preserve">Вопрос № 20. </w:t>
      </w:r>
      <w:r w:rsidR="005400A1" w:rsidRPr="00761309">
        <w:rPr>
          <w:rStyle w:val="FontStyle56"/>
          <w:color w:val="000000"/>
          <w:sz w:val="28"/>
          <w:szCs w:val="28"/>
        </w:rPr>
        <w:t>При остром течении экзоге</w:t>
      </w:r>
      <w:r w:rsidR="00C338A1" w:rsidRPr="00761309">
        <w:rPr>
          <w:rStyle w:val="FontStyle56"/>
          <w:color w:val="000000"/>
          <w:sz w:val="28"/>
          <w:szCs w:val="28"/>
        </w:rPr>
        <w:t xml:space="preserve">нного аллергического альвеолита </w:t>
      </w:r>
      <w:r w:rsidR="005400A1" w:rsidRPr="00761309">
        <w:rPr>
          <w:rStyle w:val="FontStyle56"/>
          <w:color w:val="000000"/>
          <w:sz w:val="28"/>
          <w:szCs w:val="28"/>
        </w:rPr>
        <w:t>наблюдают:</w:t>
      </w:r>
    </w:p>
    <w:p w:rsidR="005400A1" w:rsidRPr="00761309" w:rsidRDefault="00C338A1" w:rsidP="003D31E2">
      <w:pPr>
        <w:pStyle w:val="Style20"/>
        <w:widowControl/>
        <w:tabs>
          <w:tab w:val="left" w:pos="514"/>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фибринозный плеврит; </w:t>
      </w:r>
    </w:p>
    <w:p w:rsidR="005400A1" w:rsidRPr="00761309" w:rsidRDefault="003600CC" w:rsidP="003D31E2">
      <w:pPr>
        <w:pStyle w:val="Style20"/>
        <w:widowControl/>
        <w:tabs>
          <w:tab w:val="left" w:pos="514"/>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экссудативный плеврит;</w:t>
      </w:r>
    </w:p>
    <w:p w:rsidR="005400A1" w:rsidRPr="00761309" w:rsidRDefault="00C338A1" w:rsidP="003D31E2">
      <w:pPr>
        <w:pStyle w:val="Style18"/>
        <w:widowControl/>
        <w:tabs>
          <w:tab w:val="left" w:pos="514"/>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гемоторакс;</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отек интерстициальной ткани легких;</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геморрагический плеврит.</w:t>
      </w:r>
    </w:p>
    <w:p w:rsidR="005400A1" w:rsidRPr="00761309" w:rsidRDefault="005400A1" w:rsidP="003D31E2">
      <w:pPr>
        <w:pStyle w:val="Style7"/>
        <w:widowControl/>
        <w:spacing w:line="360" w:lineRule="auto"/>
        <w:jc w:val="both"/>
        <w:rPr>
          <w:rStyle w:val="FontStyle56"/>
          <w:color w:val="000000"/>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21. </w:t>
      </w:r>
      <w:r w:rsidR="005400A1" w:rsidRPr="00761309">
        <w:rPr>
          <w:bCs/>
          <w:sz w:val="28"/>
          <w:szCs w:val="28"/>
        </w:rPr>
        <w:t xml:space="preserve">По патогенезу различают ДН: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паренхиматозную; </w:t>
      </w:r>
    </w:p>
    <w:p w:rsidR="005400A1" w:rsidRPr="00761309" w:rsidRDefault="003600CC" w:rsidP="003D31E2">
      <w:pPr>
        <w:pStyle w:val="Default"/>
        <w:spacing w:line="360" w:lineRule="auto"/>
        <w:jc w:val="both"/>
        <w:rPr>
          <w:sz w:val="28"/>
          <w:szCs w:val="28"/>
        </w:rPr>
      </w:pPr>
      <w:r w:rsidRPr="00761309">
        <w:rPr>
          <w:sz w:val="28"/>
          <w:szCs w:val="28"/>
        </w:rPr>
        <w:lastRenderedPageBreak/>
        <w:t>Б.</w:t>
      </w:r>
      <w:r w:rsidR="005400A1" w:rsidRPr="00761309">
        <w:rPr>
          <w:sz w:val="28"/>
          <w:szCs w:val="28"/>
        </w:rPr>
        <w:t xml:space="preserve"> вентиляционную;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перфузионную; </w:t>
      </w:r>
    </w:p>
    <w:p w:rsidR="005400A1" w:rsidRPr="00761309" w:rsidRDefault="003600CC" w:rsidP="003D31E2">
      <w:pPr>
        <w:pStyle w:val="Default"/>
        <w:spacing w:line="360" w:lineRule="auto"/>
        <w:jc w:val="both"/>
        <w:rPr>
          <w:sz w:val="28"/>
          <w:szCs w:val="28"/>
        </w:rPr>
      </w:pPr>
      <w:r w:rsidRPr="00761309">
        <w:rPr>
          <w:sz w:val="28"/>
          <w:szCs w:val="28"/>
        </w:rPr>
        <w:t>Г.</w:t>
      </w:r>
      <w:r w:rsidR="00C338A1" w:rsidRPr="00761309">
        <w:rPr>
          <w:sz w:val="28"/>
          <w:szCs w:val="28"/>
        </w:rPr>
        <w:t xml:space="preserve"> смешанную.</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22. </w:t>
      </w:r>
      <w:r w:rsidR="005400A1" w:rsidRPr="00761309">
        <w:rPr>
          <w:bCs/>
          <w:sz w:val="28"/>
          <w:szCs w:val="28"/>
        </w:rPr>
        <w:t xml:space="preserve">В основе паренхиматозной ДН лежит: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вентиляционно-перфузионная негомогенность легких;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сн</w:t>
      </w:r>
      <w:r w:rsidR="00C338A1" w:rsidRPr="00761309">
        <w:rPr>
          <w:sz w:val="28"/>
          <w:szCs w:val="28"/>
        </w:rPr>
        <w:t>ижение альвеолярной вентиляции.</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23. </w:t>
      </w:r>
      <w:r w:rsidR="005400A1" w:rsidRPr="00761309">
        <w:rPr>
          <w:bCs/>
          <w:sz w:val="28"/>
          <w:szCs w:val="28"/>
        </w:rPr>
        <w:t xml:space="preserve">Парциальное напряжение кислорода в артериальной крови (раО2) при ДН II степени соответствует: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60–79 мм рт. ст.;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40–59 мм рт. ст.;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&lt; 40 мм рт. ст.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24. </w:t>
      </w:r>
      <w:r w:rsidR="005400A1" w:rsidRPr="00761309">
        <w:rPr>
          <w:bCs/>
          <w:sz w:val="28"/>
          <w:szCs w:val="28"/>
        </w:rPr>
        <w:t xml:space="preserve">Причинами «прямого» повреждения легких при ОРДС являются: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аспирация желудочного содержимого;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тяжелая торакальная травма;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диффузная легочная инфекция; </w:t>
      </w:r>
    </w:p>
    <w:p w:rsidR="005400A1" w:rsidRPr="00761309" w:rsidRDefault="003600CC" w:rsidP="003D31E2">
      <w:pPr>
        <w:pStyle w:val="Default"/>
        <w:spacing w:line="360" w:lineRule="auto"/>
        <w:jc w:val="both"/>
        <w:rPr>
          <w:sz w:val="28"/>
          <w:szCs w:val="28"/>
        </w:rPr>
      </w:pPr>
      <w:r w:rsidRPr="00761309">
        <w:rPr>
          <w:sz w:val="28"/>
          <w:szCs w:val="28"/>
        </w:rPr>
        <w:t>Г.</w:t>
      </w:r>
      <w:r w:rsidR="005400A1" w:rsidRPr="00761309">
        <w:rPr>
          <w:sz w:val="28"/>
          <w:szCs w:val="28"/>
        </w:rPr>
        <w:t xml:space="preserve"> ингаляция токсичных газов; </w:t>
      </w:r>
    </w:p>
    <w:p w:rsidR="005400A1" w:rsidRPr="00761309" w:rsidRDefault="003600CC" w:rsidP="003D31E2">
      <w:pPr>
        <w:pStyle w:val="Default"/>
        <w:spacing w:line="360" w:lineRule="auto"/>
        <w:jc w:val="both"/>
        <w:rPr>
          <w:sz w:val="28"/>
          <w:szCs w:val="28"/>
        </w:rPr>
      </w:pPr>
      <w:r w:rsidRPr="00761309">
        <w:rPr>
          <w:sz w:val="28"/>
          <w:szCs w:val="28"/>
        </w:rPr>
        <w:t>Д.</w:t>
      </w:r>
      <w:r w:rsidR="005400A1" w:rsidRPr="00761309">
        <w:rPr>
          <w:sz w:val="28"/>
          <w:szCs w:val="28"/>
        </w:rPr>
        <w:t xml:space="preserve"> утопление; </w:t>
      </w:r>
    </w:p>
    <w:p w:rsidR="005400A1" w:rsidRPr="00761309" w:rsidRDefault="00C338A1" w:rsidP="003D31E2">
      <w:pPr>
        <w:pStyle w:val="Default"/>
        <w:spacing w:line="360" w:lineRule="auto"/>
        <w:jc w:val="both"/>
        <w:rPr>
          <w:sz w:val="28"/>
          <w:szCs w:val="28"/>
        </w:rPr>
      </w:pPr>
      <w:r w:rsidRPr="00761309">
        <w:rPr>
          <w:sz w:val="28"/>
          <w:szCs w:val="28"/>
        </w:rPr>
        <w:t>Е.</w:t>
      </w:r>
      <w:r w:rsidR="005400A1" w:rsidRPr="00761309">
        <w:rPr>
          <w:sz w:val="28"/>
          <w:szCs w:val="28"/>
        </w:rPr>
        <w:t xml:space="preserve"> все вышеперечисленное.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25. </w:t>
      </w:r>
      <w:r w:rsidR="005400A1" w:rsidRPr="00761309">
        <w:rPr>
          <w:bCs/>
          <w:sz w:val="28"/>
          <w:szCs w:val="28"/>
        </w:rPr>
        <w:t xml:space="preserve">На ранних этапах развития ОРДС при аускультации отмечается: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жесткое или бронхиальное дыхание;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ослабленное дыхание или картина «немого» легкого.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26. </w:t>
      </w:r>
      <w:r w:rsidR="005400A1" w:rsidRPr="00761309">
        <w:rPr>
          <w:bCs/>
          <w:sz w:val="28"/>
          <w:szCs w:val="28"/>
        </w:rPr>
        <w:t xml:space="preserve">Прогноз при ОРДС: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благоприятный;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неблагоприятный. </w:t>
      </w:r>
    </w:p>
    <w:p w:rsidR="005400A1" w:rsidRPr="00761309" w:rsidRDefault="005400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lastRenderedPageBreak/>
        <w:t xml:space="preserve">Вопрос № 27. </w:t>
      </w:r>
      <w:r w:rsidR="005400A1" w:rsidRPr="00761309">
        <w:rPr>
          <w:bCs/>
          <w:sz w:val="28"/>
          <w:szCs w:val="28"/>
        </w:rPr>
        <w:t xml:space="preserve">В основе обструкции дыхательных путей при БА лежит: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острый бронхоспазм;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отек стенки бронха;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образование «слизистых пробок»; </w:t>
      </w:r>
    </w:p>
    <w:p w:rsidR="005400A1" w:rsidRPr="00761309" w:rsidRDefault="003600CC" w:rsidP="003D31E2">
      <w:pPr>
        <w:pStyle w:val="Default"/>
        <w:spacing w:line="360" w:lineRule="auto"/>
        <w:jc w:val="both"/>
        <w:rPr>
          <w:sz w:val="28"/>
          <w:szCs w:val="28"/>
        </w:rPr>
      </w:pPr>
      <w:r w:rsidRPr="00761309">
        <w:rPr>
          <w:sz w:val="28"/>
          <w:szCs w:val="28"/>
        </w:rPr>
        <w:t>Г.</w:t>
      </w:r>
      <w:r w:rsidR="005400A1" w:rsidRPr="00761309">
        <w:rPr>
          <w:sz w:val="28"/>
          <w:szCs w:val="28"/>
        </w:rPr>
        <w:t xml:space="preserve"> склероз и ремоделирование стенки бронхов; </w:t>
      </w:r>
    </w:p>
    <w:p w:rsidR="005400A1" w:rsidRPr="00761309" w:rsidRDefault="003600CC" w:rsidP="003D31E2">
      <w:pPr>
        <w:pStyle w:val="Default"/>
        <w:spacing w:line="360" w:lineRule="auto"/>
        <w:jc w:val="both"/>
        <w:rPr>
          <w:sz w:val="28"/>
          <w:szCs w:val="28"/>
        </w:rPr>
      </w:pPr>
      <w:r w:rsidRPr="00761309">
        <w:rPr>
          <w:sz w:val="28"/>
          <w:szCs w:val="28"/>
        </w:rPr>
        <w:t>Д.</w:t>
      </w:r>
      <w:r w:rsidR="005400A1" w:rsidRPr="00761309">
        <w:rPr>
          <w:sz w:val="28"/>
          <w:szCs w:val="28"/>
        </w:rPr>
        <w:t xml:space="preserve"> все вышеперечисленное.</w:t>
      </w:r>
    </w:p>
    <w:p w:rsidR="005400A1" w:rsidRPr="00761309" w:rsidRDefault="005400A1" w:rsidP="003D31E2">
      <w:pPr>
        <w:pStyle w:val="Default"/>
        <w:spacing w:line="360" w:lineRule="auto"/>
        <w:jc w:val="both"/>
        <w:rPr>
          <w:sz w:val="28"/>
          <w:szCs w:val="28"/>
        </w:rPr>
      </w:pPr>
      <w:r w:rsidRPr="00761309">
        <w:rPr>
          <w:sz w:val="28"/>
          <w:szCs w:val="28"/>
        </w:rPr>
        <w:t xml:space="preserve"> </w:t>
      </w: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28. </w:t>
      </w:r>
      <w:r w:rsidR="005400A1" w:rsidRPr="00761309">
        <w:rPr>
          <w:bCs/>
          <w:sz w:val="28"/>
          <w:szCs w:val="28"/>
        </w:rPr>
        <w:t xml:space="preserve">Различают следующие формы АС: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анафилактическая;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метаболическая;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смешанная. </w:t>
      </w:r>
    </w:p>
    <w:p w:rsidR="005400A1" w:rsidRPr="00761309" w:rsidRDefault="005400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29. </w:t>
      </w:r>
      <w:r w:rsidR="005400A1" w:rsidRPr="00761309">
        <w:rPr>
          <w:bCs/>
          <w:sz w:val="28"/>
          <w:szCs w:val="28"/>
        </w:rPr>
        <w:t xml:space="preserve">Для анафилактической формы АС характерно: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стремительное развитие;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постепенное развитие.</w:t>
      </w:r>
    </w:p>
    <w:p w:rsidR="005400A1" w:rsidRPr="00761309" w:rsidRDefault="005400A1" w:rsidP="003D31E2">
      <w:pPr>
        <w:pStyle w:val="Default"/>
        <w:spacing w:line="360" w:lineRule="auto"/>
        <w:jc w:val="both"/>
        <w:rPr>
          <w:sz w:val="28"/>
          <w:szCs w:val="28"/>
        </w:rPr>
      </w:pPr>
      <w:r w:rsidRPr="00761309">
        <w:rPr>
          <w:sz w:val="28"/>
          <w:szCs w:val="28"/>
        </w:rPr>
        <w:t xml:space="preserve"> </w:t>
      </w:r>
    </w:p>
    <w:p w:rsidR="005400A1" w:rsidRPr="00761309" w:rsidRDefault="005400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30. </w:t>
      </w:r>
      <w:r w:rsidR="005400A1" w:rsidRPr="00761309">
        <w:rPr>
          <w:bCs/>
          <w:sz w:val="28"/>
          <w:szCs w:val="28"/>
        </w:rPr>
        <w:t xml:space="preserve">Клиническая картина «немого» легкого характерна для АС: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I стадии;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II стадии;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III стадии.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31. </w:t>
      </w:r>
      <w:r w:rsidR="005400A1" w:rsidRPr="00761309">
        <w:rPr>
          <w:bCs/>
          <w:sz w:val="28"/>
          <w:szCs w:val="28"/>
        </w:rPr>
        <w:t xml:space="preserve">Для купирования приступов БА применяются: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ингаляционные β2-адреномиметики короткого действия;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ингаляционные β2-адреномиметики длительного действия с быстрым началом действия;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ингаляционные антихолинергические средства короткого действия; </w:t>
      </w:r>
    </w:p>
    <w:p w:rsidR="005400A1" w:rsidRPr="00761309" w:rsidRDefault="003600CC" w:rsidP="003D31E2">
      <w:pPr>
        <w:pStyle w:val="Default"/>
        <w:spacing w:line="360" w:lineRule="auto"/>
        <w:jc w:val="both"/>
        <w:rPr>
          <w:sz w:val="28"/>
          <w:szCs w:val="28"/>
        </w:rPr>
      </w:pPr>
      <w:r w:rsidRPr="00761309">
        <w:rPr>
          <w:sz w:val="28"/>
          <w:szCs w:val="28"/>
        </w:rPr>
        <w:t>Г.</w:t>
      </w:r>
      <w:r w:rsidR="005400A1" w:rsidRPr="00761309">
        <w:rPr>
          <w:sz w:val="28"/>
          <w:szCs w:val="28"/>
        </w:rPr>
        <w:t xml:space="preserve"> комбинированные лекарственны</w:t>
      </w:r>
      <w:r w:rsidR="00C338A1" w:rsidRPr="00761309">
        <w:rPr>
          <w:sz w:val="28"/>
          <w:szCs w:val="28"/>
        </w:rPr>
        <w:t>е средства, включающие ингаляци</w:t>
      </w:r>
      <w:r w:rsidR="005400A1" w:rsidRPr="00761309">
        <w:rPr>
          <w:sz w:val="28"/>
          <w:szCs w:val="28"/>
        </w:rPr>
        <w:t>нные хол</w:t>
      </w:r>
      <w:r w:rsidR="005400A1" w:rsidRPr="00761309">
        <w:rPr>
          <w:sz w:val="28"/>
          <w:szCs w:val="28"/>
        </w:rPr>
        <w:t>и</w:t>
      </w:r>
      <w:r w:rsidR="005400A1" w:rsidRPr="00761309">
        <w:rPr>
          <w:sz w:val="28"/>
          <w:szCs w:val="28"/>
        </w:rPr>
        <w:t xml:space="preserve">нолитики и β2-адреномиметики короткого действия; </w:t>
      </w:r>
    </w:p>
    <w:p w:rsidR="005400A1" w:rsidRPr="00761309" w:rsidRDefault="003600CC" w:rsidP="003D31E2">
      <w:pPr>
        <w:pStyle w:val="Default"/>
        <w:spacing w:line="360" w:lineRule="auto"/>
        <w:jc w:val="both"/>
        <w:rPr>
          <w:sz w:val="28"/>
          <w:szCs w:val="28"/>
        </w:rPr>
      </w:pPr>
      <w:r w:rsidRPr="00761309">
        <w:rPr>
          <w:sz w:val="28"/>
          <w:szCs w:val="28"/>
        </w:rPr>
        <w:t>Д.</w:t>
      </w:r>
      <w:r w:rsidR="005400A1" w:rsidRPr="00761309">
        <w:rPr>
          <w:sz w:val="28"/>
          <w:szCs w:val="28"/>
        </w:rPr>
        <w:t xml:space="preserve"> метилксантины короткого действия; </w:t>
      </w:r>
    </w:p>
    <w:p w:rsidR="005400A1" w:rsidRPr="00761309" w:rsidRDefault="00C338A1" w:rsidP="003D31E2">
      <w:pPr>
        <w:pStyle w:val="Default"/>
        <w:spacing w:line="360" w:lineRule="auto"/>
        <w:jc w:val="both"/>
        <w:rPr>
          <w:sz w:val="28"/>
          <w:szCs w:val="28"/>
        </w:rPr>
      </w:pPr>
      <w:r w:rsidRPr="00761309">
        <w:rPr>
          <w:sz w:val="28"/>
          <w:szCs w:val="28"/>
        </w:rPr>
        <w:lastRenderedPageBreak/>
        <w:t>Е.</w:t>
      </w:r>
      <w:r w:rsidR="005400A1" w:rsidRPr="00761309">
        <w:rPr>
          <w:sz w:val="28"/>
          <w:szCs w:val="28"/>
        </w:rPr>
        <w:t xml:space="preserve"> все вышеперечисленное.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33. </w:t>
      </w:r>
      <w:r w:rsidR="005400A1" w:rsidRPr="00761309">
        <w:rPr>
          <w:bCs/>
          <w:sz w:val="28"/>
          <w:szCs w:val="28"/>
        </w:rPr>
        <w:t xml:space="preserve">Лечение АС проводится: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в пульмонологическом отделении; </w:t>
      </w:r>
    </w:p>
    <w:p w:rsidR="005400A1" w:rsidRPr="00761309" w:rsidRDefault="003600CC" w:rsidP="003D31E2">
      <w:pPr>
        <w:pStyle w:val="Default"/>
        <w:spacing w:line="360" w:lineRule="auto"/>
        <w:jc w:val="both"/>
        <w:rPr>
          <w:sz w:val="28"/>
          <w:szCs w:val="28"/>
        </w:rPr>
      </w:pPr>
      <w:r w:rsidRPr="00761309">
        <w:rPr>
          <w:sz w:val="28"/>
          <w:szCs w:val="28"/>
        </w:rPr>
        <w:t>Б.</w:t>
      </w:r>
      <w:r w:rsidR="00C338A1" w:rsidRPr="00761309">
        <w:rPr>
          <w:sz w:val="28"/>
          <w:szCs w:val="28"/>
        </w:rPr>
        <w:t xml:space="preserve"> ОРИТ.</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34. </w:t>
      </w:r>
      <w:r w:rsidR="005400A1" w:rsidRPr="00761309">
        <w:rPr>
          <w:bCs/>
          <w:sz w:val="28"/>
          <w:szCs w:val="28"/>
        </w:rPr>
        <w:t xml:space="preserve">При лечении АС для ингаляционного введения ЛС используется: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дозированный аэрозольный ингалятор; </w:t>
      </w:r>
    </w:p>
    <w:p w:rsidR="005400A1" w:rsidRPr="00761309" w:rsidRDefault="003600CC" w:rsidP="003D31E2">
      <w:pPr>
        <w:pStyle w:val="Default"/>
        <w:spacing w:line="360" w:lineRule="auto"/>
        <w:jc w:val="both"/>
        <w:rPr>
          <w:sz w:val="28"/>
          <w:szCs w:val="28"/>
        </w:rPr>
      </w:pPr>
      <w:r w:rsidRPr="00761309">
        <w:rPr>
          <w:sz w:val="28"/>
          <w:szCs w:val="28"/>
        </w:rPr>
        <w:t>Б.</w:t>
      </w:r>
      <w:r w:rsidR="00C338A1" w:rsidRPr="00761309">
        <w:rPr>
          <w:sz w:val="28"/>
          <w:szCs w:val="28"/>
        </w:rPr>
        <w:t xml:space="preserve"> небулайзер.</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35. </w:t>
      </w:r>
      <w:r w:rsidR="005400A1" w:rsidRPr="00761309">
        <w:rPr>
          <w:bCs/>
          <w:sz w:val="28"/>
          <w:szCs w:val="28"/>
        </w:rPr>
        <w:t xml:space="preserve">При кровохарканье и легочном кровотечении источником крови чаще всего служат: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бронхиальные артерии; </w:t>
      </w:r>
    </w:p>
    <w:p w:rsidR="005400A1" w:rsidRPr="00761309" w:rsidRDefault="003600CC" w:rsidP="003D31E2">
      <w:pPr>
        <w:pStyle w:val="Default"/>
        <w:spacing w:line="360" w:lineRule="auto"/>
        <w:jc w:val="both"/>
        <w:rPr>
          <w:sz w:val="28"/>
          <w:szCs w:val="28"/>
        </w:rPr>
      </w:pPr>
      <w:r w:rsidRPr="00761309">
        <w:rPr>
          <w:sz w:val="28"/>
          <w:szCs w:val="28"/>
        </w:rPr>
        <w:t>Б.</w:t>
      </w:r>
      <w:r w:rsidR="00C338A1" w:rsidRPr="00761309">
        <w:rPr>
          <w:sz w:val="28"/>
          <w:szCs w:val="28"/>
        </w:rPr>
        <w:t xml:space="preserve"> легочные сосуды.</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36. </w:t>
      </w:r>
      <w:r w:rsidR="005400A1" w:rsidRPr="00761309">
        <w:rPr>
          <w:bCs/>
          <w:sz w:val="28"/>
          <w:szCs w:val="28"/>
        </w:rPr>
        <w:t xml:space="preserve">Незначительное кровохарканье: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опасно;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не опасно.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37. </w:t>
      </w:r>
      <w:r w:rsidR="005400A1" w:rsidRPr="00761309">
        <w:rPr>
          <w:bCs/>
          <w:sz w:val="28"/>
          <w:szCs w:val="28"/>
        </w:rPr>
        <w:t xml:space="preserve">При легочном кровотечении откашливаемая кровь: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появляется при покашливании;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темная;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алого цвета, пенистая; </w:t>
      </w:r>
    </w:p>
    <w:p w:rsidR="005400A1" w:rsidRPr="00761309" w:rsidRDefault="003600CC" w:rsidP="003D31E2">
      <w:pPr>
        <w:pStyle w:val="Default"/>
        <w:spacing w:line="360" w:lineRule="auto"/>
        <w:jc w:val="both"/>
        <w:rPr>
          <w:sz w:val="28"/>
          <w:szCs w:val="28"/>
        </w:rPr>
      </w:pPr>
      <w:r w:rsidRPr="00761309">
        <w:rPr>
          <w:sz w:val="28"/>
          <w:szCs w:val="28"/>
        </w:rPr>
        <w:t>Г.</w:t>
      </w:r>
      <w:r w:rsidR="005400A1" w:rsidRPr="00761309">
        <w:rPr>
          <w:sz w:val="28"/>
          <w:szCs w:val="28"/>
        </w:rPr>
        <w:t xml:space="preserve"> имеет кислую реакцию. </w:t>
      </w:r>
    </w:p>
    <w:p w:rsidR="005400A1" w:rsidRPr="00761309" w:rsidRDefault="005400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38. </w:t>
      </w:r>
      <w:r w:rsidR="005400A1" w:rsidRPr="00761309">
        <w:rPr>
          <w:bCs/>
          <w:sz w:val="28"/>
          <w:szCs w:val="28"/>
        </w:rPr>
        <w:t xml:space="preserve">В зависимости от объема суточной кровопотери выделяют легочное кровотечение: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небольшое;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умеренное; </w:t>
      </w:r>
    </w:p>
    <w:p w:rsidR="005400A1" w:rsidRPr="00761309" w:rsidRDefault="003600CC" w:rsidP="003D31E2">
      <w:pPr>
        <w:pStyle w:val="Default"/>
        <w:spacing w:line="360" w:lineRule="auto"/>
        <w:jc w:val="both"/>
        <w:rPr>
          <w:sz w:val="28"/>
          <w:szCs w:val="28"/>
        </w:rPr>
      </w:pPr>
      <w:r w:rsidRPr="00761309">
        <w:rPr>
          <w:sz w:val="28"/>
          <w:szCs w:val="28"/>
        </w:rPr>
        <w:t>В.</w:t>
      </w:r>
      <w:r w:rsidR="005400A1" w:rsidRPr="00761309">
        <w:rPr>
          <w:sz w:val="28"/>
          <w:szCs w:val="28"/>
        </w:rPr>
        <w:t xml:space="preserve"> значительное; </w:t>
      </w:r>
    </w:p>
    <w:p w:rsidR="005400A1" w:rsidRPr="00761309" w:rsidRDefault="003600CC" w:rsidP="003D31E2">
      <w:pPr>
        <w:pStyle w:val="Default"/>
        <w:spacing w:line="360" w:lineRule="auto"/>
        <w:jc w:val="both"/>
        <w:rPr>
          <w:sz w:val="28"/>
          <w:szCs w:val="28"/>
        </w:rPr>
      </w:pPr>
      <w:r w:rsidRPr="00761309">
        <w:rPr>
          <w:sz w:val="28"/>
          <w:szCs w:val="28"/>
        </w:rPr>
        <w:lastRenderedPageBreak/>
        <w:t>Г.</w:t>
      </w:r>
      <w:r w:rsidR="005400A1" w:rsidRPr="00761309">
        <w:rPr>
          <w:sz w:val="28"/>
          <w:szCs w:val="28"/>
        </w:rPr>
        <w:t xml:space="preserve"> массивное. </w:t>
      </w:r>
    </w:p>
    <w:p w:rsidR="00C338A1" w:rsidRPr="00761309" w:rsidRDefault="00C338A1" w:rsidP="003D31E2">
      <w:pPr>
        <w:pStyle w:val="Default"/>
        <w:spacing w:line="360" w:lineRule="auto"/>
        <w:jc w:val="both"/>
        <w:rPr>
          <w:sz w:val="28"/>
          <w:szCs w:val="28"/>
        </w:rPr>
      </w:pPr>
    </w:p>
    <w:p w:rsidR="005400A1" w:rsidRPr="00761309" w:rsidRDefault="003D31E2" w:rsidP="003D31E2">
      <w:pPr>
        <w:pStyle w:val="Default"/>
        <w:spacing w:line="360" w:lineRule="auto"/>
        <w:jc w:val="both"/>
        <w:rPr>
          <w:sz w:val="28"/>
          <w:szCs w:val="28"/>
        </w:rPr>
      </w:pPr>
      <w:r w:rsidRPr="00761309">
        <w:rPr>
          <w:rStyle w:val="FontStyle56"/>
          <w:sz w:val="28"/>
          <w:szCs w:val="28"/>
        </w:rPr>
        <w:t xml:space="preserve">Вопрос № 39. </w:t>
      </w:r>
      <w:r w:rsidR="005400A1" w:rsidRPr="00761309">
        <w:rPr>
          <w:bCs/>
          <w:sz w:val="28"/>
          <w:szCs w:val="28"/>
        </w:rPr>
        <w:t>Наиболее частая причина летального исхода при легочном кровот</w:t>
      </w:r>
      <w:r w:rsidR="005400A1" w:rsidRPr="00761309">
        <w:rPr>
          <w:bCs/>
          <w:sz w:val="28"/>
          <w:szCs w:val="28"/>
        </w:rPr>
        <w:t>е</w:t>
      </w:r>
      <w:r w:rsidR="005400A1" w:rsidRPr="00761309">
        <w:rPr>
          <w:bCs/>
          <w:sz w:val="28"/>
          <w:szCs w:val="28"/>
        </w:rPr>
        <w:t xml:space="preserve">чении: </w:t>
      </w:r>
    </w:p>
    <w:p w:rsidR="005400A1" w:rsidRPr="00761309" w:rsidRDefault="003600CC" w:rsidP="003D31E2">
      <w:pPr>
        <w:pStyle w:val="Default"/>
        <w:spacing w:line="360" w:lineRule="auto"/>
        <w:jc w:val="both"/>
        <w:rPr>
          <w:sz w:val="28"/>
          <w:szCs w:val="28"/>
        </w:rPr>
      </w:pPr>
      <w:r w:rsidRPr="00761309">
        <w:rPr>
          <w:sz w:val="28"/>
          <w:szCs w:val="28"/>
        </w:rPr>
        <w:t>А.</w:t>
      </w:r>
      <w:r w:rsidR="005400A1" w:rsidRPr="00761309">
        <w:rPr>
          <w:sz w:val="28"/>
          <w:szCs w:val="28"/>
        </w:rPr>
        <w:t xml:space="preserve"> шок; </w:t>
      </w:r>
    </w:p>
    <w:p w:rsidR="005400A1" w:rsidRPr="00761309" w:rsidRDefault="003600CC" w:rsidP="003D31E2">
      <w:pPr>
        <w:pStyle w:val="Default"/>
        <w:spacing w:line="360" w:lineRule="auto"/>
        <w:jc w:val="both"/>
        <w:rPr>
          <w:sz w:val="28"/>
          <w:szCs w:val="28"/>
        </w:rPr>
      </w:pPr>
      <w:r w:rsidRPr="00761309">
        <w:rPr>
          <w:sz w:val="28"/>
          <w:szCs w:val="28"/>
        </w:rPr>
        <w:t>Б.</w:t>
      </w:r>
      <w:r w:rsidR="005400A1" w:rsidRPr="00761309">
        <w:rPr>
          <w:sz w:val="28"/>
          <w:szCs w:val="28"/>
        </w:rPr>
        <w:t xml:space="preserve"> асфиксия.</w:t>
      </w:r>
    </w:p>
    <w:p w:rsidR="00284128" w:rsidRPr="00761309" w:rsidRDefault="00284128" w:rsidP="003D31E2">
      <w:pPr>
        <w:pStyle w:val="Default"/>
        <w:spacing w:line="360" w:lineRule="auto"/>
        <w:jc w:val="both"/>
        <w:rPr>
          <w:sz w:val="28"/>
          <w:szCs w:val="28"/>
        </w:rPr>
      </w:pPr>
    </w:p>
    <w:p w:rsidR="005400A1" w:rsidRPr="00761309" w:rsidRDefault="003D31E2"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 xml:space="preserve">Вопрос № 40. </w:t>
      </w:r>
      <w:r w:rsidR="005400A1" w:rsidRPr="00761309">
        <w:rPr>
          <w:rStyle w:val="FontStyle56"/>
          <w:color w:val="000000"/>
          <w:sz w:val="28"/>
          <w:szCs w:val="28"/>
        </w:rPr>
        <w:t xml:space="preserve">У больного спустя 4-8 часов после работы на сыроварне появились озноб, повышение температуры тела до 39°С, насморк, одышка, сухой кашель, общая слабость, боль в груди и суставах. </w:t>
      </w:r>
    </w:p>
    <w:p w:rsidR="005400A1" w:rsidRPr="00761309" w:rsidRDefault="005400A1" w:rsidP="003D31E2">
      <w:pPr>
        <w:pStyle w:val="Style18"/>
        <w:widowControl/>
        <w:tabs>
          <w:tab w:val="left" w:pos="739"/>
        </w:tabs>
        <w:spacing w:line="360" w:lineRule="auto"/>
        <w:ind w:firstLine="0"/>
        <w:rPr>
          <w:rStyle w:val="FontStyle56"/>
          <w:color w:val="000000"/>
          <w:sz w:val="28"/>
          <w:szCs w:val="28"/>
        </w:rPr>
      </w:pPr>
      <w:r w:rsidRPr="00761309">
        <w:rPr>
          <w:rStyle w:val="FontStyle56"/>
          <w:color w:val="000000"/>
          <w:sz w:val="28"/>
          <w:szCs w:val="28"/>
        </w:rPr>
        <w:t>Ваш диагноз:</w:t>
      </w:r>
    </w:p>
    <w:p w:rsidR="00D64524" w:rsidRPr="00761309" w:rsidRDefault="00D64524"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 xml:space="preserve">А. </w:t>
      </w:r>
      <w:r w:rsidR="005400A1" w:rsidRPr="00761309">
        <w:rPr>
          <w:rStyle w:val="FontStyle56"/>
          <w:color w:val="000000"/>
          <w:sz w:val="28"/>
          <w:szCs w:val="28"/>
        </w:rPr>
        <w:t xml:space="preserve">Аллергический бронхит; </w:t>
      </w:r>
    </w:p>
    <w:p w:rsidR="005400A1" w:rsidRPr="00761309" w:rsidRDefault="003600CC" w:rsidP="003D31E2">
      <w:pPr>
        <w:pStyle w:val="Style20"/>
        <w:widowControl/>
        <w:tabs>
          <w:tab w:val="left" w:pos="490"/>
        </w:tabs>
        <w:spacing w:line="360" w:lineRule="auto"/>
        <w:rPr>
          <w:rStyle w:val="FontStyle56"/>
          <w:color w:val="000000"/>
          <w:sz w:val="28"/>
          <w:szCs w:val="28"/>
        </w:rPr>
      </w:pPr>
      <w:r w:rsidRPr="00761309">
        <w:rPr>
          <w:rStyle w:val="FontStyle56"/>
          <w:color w:val="000000"/>
          <w:sz w:val="28"/>
          <w:szCs w:val="28"/>
        </w:rPr>
        <w:t>Б.</w:t>
      </w:r>
      <w:r w:rsidR="005400A1" w:rsidRPr="00761309">
        <w:rPr>
          <w:rStyle w:val="FontStyle56"/>
          <w:color w:val="000000"/>
          <w:sz w:val="28"/>
          <w:szCs w:val="28"/>
        </w:rPr>
        <w:t xml:space="preserve"> саркоидоз лёгких;</w:t>
      </w:r>
    </w:p>
    <w:p w:rsidR="005400A1" w:rsidRPr="00761309" w:rsidRDefault="00D64524" w:rsidP="003D31E2">
      <w:pPr>
        <w:pStyle w:val="Style18"/>
        <w:widowControl/>
        <w:tabs>
          <w:tab w:val="left" w:pos="490"/>
        </w:tabs>
        <w:spacing w:line="360" w:lineRule="auto"/>
        <w:ind w:firstLine="0"/>
        <w:rPr>
          <w:rStyle w:val="FontStyle56"/>
          <w:color w:val="000000"/>
          <w:sz w:val="28"/>
          <w:szCs w:val="28"/>
        </w:rPr>
      </w:pPr>
      <w:r w:rsidRPr="00761309">
        <w:rPr>
          <w:rStyle w:val="FontStyle56"/>
          <w:color w:val="000000"/>
          <w:sz w:val="28"/>
          <w:szCs w:val="28"/>
        </w:rPr>
        <w:t xml:space="preserve">В. </w:t>
      </w:r>
      <w:r w:rsidR="005400A1" w:rsidRPr="00761309">
        <w:rPr>
          <w:rStyle w:val="FontStyle56"/>
          <w:color w:val="000000"/>
          <w:sz w:val="28"/>
          <w:szCs w:val="28"/>
        </w:rPr>
        <w:t>ревматоидный артрит;</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Г.</w:t>
      </w:r>
      <w:r w:rsidR="005400A1" w:rsidRPr="00761309">
        <w:rPr>
          <w:rStyle w:val="FontStyle56"/>
          <w:color w:val="000000"/>
          <w:sz w:val="28"/>
          <w:szCs w:val="28"/>
        </w:rPr>
        <w:t xml:space="preserve"> экзогенный аллергический альвеолит;</w:t>
      </w:r>
    </w:p>
    <w:p w:rsidR="005400A1" w:rsidRPr="00761309" w:rsidRDefault="003600CC" w:rsidP="003D31E2">
      <w:pPr>
        <w:pStyle w:val="Style7"/>
        <w:widowControl/>
        <w:spacing w:line="360" w:lineRule="auto"/>
        <w:jc w:val="both"/>
        <w:rPr>
          <w:rStyle w:val="FontStyle56"/>
          <w:color w:val="000000"/>
          <w:sz w:val="28"/>
          <w:szCs w:val="28"/>
        </w:rPr>
      </w:pPr>
      <w:r w:rsidRPr="00761309">
        <w:rPr>
          <w:rStyle w:val="FontStyle56"/>
          <w:color w:val="000000"/>
          <w:sz w:val="28"/>
          <w:szCs w:val="28"/>
        </w:rPr>
        <w:t>Д.</w:t>
      </w:r>
      <w:r w:rsidR="005400A1" w:rsidRPr="00761309">
        <w:rPr>
          <w:rStyle w:val="FontStyle56"/>
          <w:color w:val="000000"/>
          <w:sz w:val="28"/>
          <w:szCs w:val="28"/>
        </w:rPr>
        <w:t xml:space="preserve"> идиопатический фиброзирующий альвеолит.</w:t>
      </w:r>
    </w:p>
    <w:p w:rsidR="005400A1" w:rsidRPr="00761309" w:rsidRDefault="005400A1" w:rsidP="003D31E2">
      <w:pPr>
        <w:pStyle w:val="Default"/>
        <w:spacing w:line="360" w:lineRule="auto"/>
        <w:rPr>
          <w:b/>
          <w:bCs/>
          <w:sz w:val="28"/>
          <w:szCs w:val="28"/>
        </w:rPr>
      </w:pPr>
    </w:p>
    <w:p w:rsidR="005400A1" w:rsidRPr="00761309" w:rsidRDefault="005400A1" w:rsidP="003D31E2">
      <w:pPr>
        <w:pStyle w:val="Default"/>
        <w:spacing w:line="360" w:lineRule="auto"/>
        <w:jc w:val="center"/>
        <w:rPr>
          <w:sz w:val="28"/>
          <w:szCs w:val="28"/>
        </w:rPr>
      </w:pPr>
      <w:r w:rsidRPr="00761309">
        <w:rPr>
          <w:b/>
          <w:bCs/>
          <w:sz w:val="28"/>
          <w:szCs w:val="28"/>
        </w:rPr>
        <w:t>СИТУАЦИОННЫЕ ЗАДАЧИ</w:t>
      </w:r>
    </w:p>
    <w:p w:rsidR="005400A1" w:rsidRPr="00761309" w:rsidRDefault="005400A1" w:rsidP="003D31E2">
      <w:pPr>
        <w:pStyle w:val="Style22"/>
        <w:widowControl/>
        <w:spacing w:before="29" w:line="360" w:lineRule="auto"/>
        <w:ind w:left="250" w:right="1258"/>
        <w:rPr>
          <w:b/>
          <w:bCs/>
          <w:color w:val="000000"/>
          <w:sz w:val="28"/>
          <w:szCs w:val="28"/>
        </w:rPr>
      </w:pPr>
      <w:r w:rsidRPr="00761309">
        <w:rPr>
          <w:b/>
          <w:bCs/>
          <w:color w:val="000000"/>
          <w:sz w:val="28"/>
          <w:szCs w:val="28"/>
        </w:rPr>
        <w:t>ЗАДАЧА 1</w:t>
      </w:r>
    </w:p>
    <w:p w:rsidR="005400A1" w:rsidRPr="00761309" w:rsidRDefault="005400A1" w:rsidP="003D31E2">
      <w:pPr>
        <w:pStyle w:val="Default"/>
        <w:spacing w:line="360" w:lineRule="auto"/>
        <w:ind w:firstLine="250"/>
        <w:jc w:val="both"/>
        <w:rPr>
          <w:sz w:val="28"/>
          <w:szCs w:val="28"/>
        </w:rPr>
      </w:pPr>
      <w:r w:rsidRPr="00761309">
        <w:rPr>
          <w:sz w:val="28"/>
          <w:szCs w:val="28"/>
        </w:rPr>
        <w:t>Пациентка Н., 23 лет, доставлена в клинику бригадой скорой медицинской п</w:t>
      </w:r>
      <w:r w:rsidRPr="00761309">
        <w:rPr>
          <w:sz w:val="28"/>
          <w:szCs w:val="28"/>
        </w:rPr>
        <w:t>о</w:t>
      </w:r>
      <w:r w:rsidRPr="00761309">
        <w:rPr>
          <w:sz w:val="28"/>
          <w:szCs w:val="28"/>
        </w:rPr>
        <w:t>мощи с жалобами на частые приступы удушья в течение дня и ночью (до 20 раз в сутки), кашель с вязкой стекловидной мокротой, одышку в покое (затруднен в</w:t>
      </w:r>
      <w:r w:rsidRPr="00761309">
        <w:rPr>
          <w:sz w:val="28"/>
          <w:szCs w:val="28"/>
        </w:rPr>
        <w:t>ы</w:t>
      </w:r>
      <w:r w:rsidRPr="00761309">
        <w:rPr>
          <w:sz w:val="28"/>
          <w:szCs w:val="28"/>
        </w:rPr>
        <w:t>дох). После ингаляции сальбутамола наступало незначительное улучшение, но з</w:t>
      </w:r>
      <w:r w:rsidRPr="00761309">
        <w:rPr>
          <w:sz w:val="28"/>
          <w:szCs w:val="28"/>
        </w:rPr>
        <w:t>а</w:t>
      </w:r>
      <w:r w:rsidRPr="00761309">
        <w:rPr>
          <w:sz w:val="28"/>
          <w:szCs w:val="28"/>
        </w:rPr>
        <w:t>тем п</w:t>
      </w:r>
      <w:r w:rsidR="00D64524" w:rsidRPr="00761309">
        <w:rPr>
          <w:sz w:val="28"/>
          <w:szCs w:val="28"/>
        </w:rPr>
        <w:t>риступы удушья повторялись и пе</w:t>
      </w:r>
      <w:r w:rsidRPr="00761309">
        <w:rPr>
          <w:sz w:val="28"/>
          <w:szCs w:val="28"/>
        </w:rPr>
        <w:t>рестали сниматься сальбутамолом. Бро</w:t>
      </w:r>
      <w:r w:rsidRPr="00761309">
        <w:rPr>
          <w:sz w:val="28"/>
          <w:szCs w:val="28"/>
        </w:rPr>
        <w:t>н</w:t>
      </w:r>
      <w:r w:rsidRPr="00761309">
        <w:rPr>
          <w:sz w:val="28"/>
          <w:szCs w:val="28"/>
        </w:rPr>
        <w:t>хиальной астмой болеет пять лет. При обследовании у аллерголога выявлена се</w:t>
      </w:r>
      <w:r w:rsidRPr="00761309">
        <w:rPr>
          <w:sz w:val="28"/>
          <w:szCs w:val="28"/>
        </w:rPr>
        <w:t>н</w:t>
      </w:r>
      <w:r w:rsidRPr="00761309">
        <w:rPr>
          <w:sz w:val="28"/>
          <w:szCs w:val="28"/>
        </w:rPr>
        <w:t>сибилизация к аллергенам домашней пыли. Базисную терапию (ингаляции буд</w:t>
      </w:r>
      <w:r w:rsidRPr="00761309">
        <w:rPr>
          <w:sz w:val="28"/>
          <w:szCs w:val="28"/>
        </w:rPr>
        <w:t>е</w:t>
      </w:r>
      <w:r w:rsidRPr="00761309">
        <w:rPr>
          <w:sz w:val="28"/>
          <w:szCs w:val="28"/>
        </w:rPr>
        <w:t>сонид</w:t>
      </w:r>
      <w:r w:rsidR="00D64524" w:rsidRPr="00761309">
        <w:rPr>
          <w:sz w:val="28"/>
          <w:szCs w:val="28"/>
        </w:rPr>
        <w:t>а) самостоя</w:t>
      </w:r>
      <w:r w:rsidRPr="00761309">
        <w:rPr>
          <w:sz w:val="28"/>
          <w:szCs w:val="28"/>
        </w:rPr>
        <w:t>тельно прекратила принимать около двух месяцев назад в связи с хорошим самочувствием. Последний месяц при</w:t>
      </w:r>
      <w:r w:rsidR="00D64524" w:rsidRPr="00761309">
        <w:rPr>
          <w:sz w:val="28"/>
          <w:szCs w:val="28"/>
        </w:rPr>
        <w:t>ступы затрудненного дыхания бес</w:t>
      </w:r>
      <w:r w:rsidRPr="00761309">
        <w:rPr>
          <w:sz w:val="28"/>
          <w:szCs w:val="28"/>
        </w:rPr>
        <w:t>покоили 3–4 раза в неделю, чаще ночью, проходили после ингаляции сальб</w:t>
      </w:r>
      <w:r w:rsidRPr="00761309">
        <w:rPr>
          <w:sz w:val="28"/>
          <w:szCs w:val="28"/>
        </w:rPr>
        <w:t>у</w:t>
      </w:r>
      <w:r w:rsidRPr="00761309">
        <w:rPr>
          <w:sz w:val="28"/>
          <w:szCs w:val="28"/>
        </w:rPr>
        <w:lastRenderedPageBreak/>
        <w:t xml:space="preserve">тамола. Ухудшение состояния отмечает в течение суток и связывает с переездом в новую квартиру. </w:t>
      </w:r>
    </w:p>
    <w:p w:rsidR="005400A1" w:rsidRPr="00761309" w:rsidRDefault="005400A1" w:rsidP="003D31E2">
      <w:pPr>
        <w:pStyle w:val="Default"/>
        <w:spacing w:line="360" w:lineRule="auto"/>
        <w:jc w:val="both"/>
        <w:rPr>
          <w:sz w:val="28"/>
          <w:szCs w:val="28"/>
        </w:rPr>
      </w:pPr>
      <w:r w:rsidRPr="00761309">
        <w:rPr>
          <w:sz w:val="28"/>
          <w:szCs w:val="28"/>
        </w:rPr>
        <w:t>При осмотре: состояние тяжелое, диффузный цианоз кожных покровов, экспир</w:t>
      </w:r>
      <w:r w:rsidRPr="00761309">
        <w:rPr>
          <w:sz w:val="28"/>
          <w:szCs w:val="28"/>
        </w:rPr>
        <w:t>а</w:t>
      </w:r>
      <w:r w:rsidRPr="00761309">
        <w:rPr>
          <w:sz w:val="28"/>
          <w:szCs w:val="28"/>
        </w:rPr>
        <w:t>торная одышка в покое, речь словами. Пациентка возбуждена, находится в пол</w:t>
      </w:r>
      <w:r w:rsidRPr="00761309">
        <w:rPr>
          <w:sz w:val="28"/>
          <w:szCs w:val="28"/>
        </w:rPr>
        <w:t>о</w:t>
      </w:r>
      <w:r w:rsidRPr="00761309">
        <w:rPr>
          <w:sz w:val="28"/>
          <w:szCs w:val="28"/>
        </w:rPr>
        <w:t xml:space="preserve">жении сидя с упором на </w:t>
      </w:r>
      <w:r w:rsidR="00D64524" w:rsidRPr="00761309">
        <w:rPr>
          <w:sz w:val="28"/>
          <w:szCs w:val="28"/>
        </w:rPr>
        <w:t>верхние конечности, заметно уча</w:t>
      </w:r>
      <w:r w:rsidRPr="00761309">
        <w:rPr>
          <w:sz w:val="28"/>
          <w:szCs w:val="28"/>
        </w:rPr>
        <w:t>стие в акте дыхания мыщц грудной клетки и западение надключичных ямок, отмечаются громкие д</w:t>
      </w:r>
      <w:r w:rsidRPr="00761309">
        <w:rPr>
          <w:sz w:val="28"/>
          <w:szCs w:val="28"/>
        </w:rPr>
        <w:t>и</w:t>
      </w:r>
      <w:r w:rsidRPr="00761309">
        <w:rPr>
          <w:sz w:val="28"/>
          <w:szCs w:val="28"/>
        </w:rPr>
        <w:t>станционны</w:t>
      </w:r>
      <w:r w:rsidR="00D64524" w:rsidRPr="00761309">
        <w:rPr>
          <w:sz w:val="28"/>
          <w:szCs w:val="28"/>
        </w:rPr>
        <w:t>е свистящие хрипы на вдохе и вы</w:t>
      </w:r>
      <w:r w:rsidRPr="00761309">
        <w:rPr>
          <w:sz w:val="28"/>
          <w:szCs w:val="28"/>
        </w:rPr>
        <w:t>дохе. ЧД 32/мин, пульс 124 уд./мин. При</w:t>
      </w:r>
      <w:r w:rsidR="00D64524" w:rsidRPr="00761309">
        <w:rPr>
          <w:sz w:val="28"/>
          <w:szCs w:val="28"/>
        </w:rPr>
        <w:t xml:space="preserve"> перкуссии легких отмечается ко</w:t>
      </w:r>
      <w:r w:rsidRPr="00761309">
        <w:rPr>
          <w:sz w:val="28"/>
          <w:szCs w:val="28"/>
        </w:rPr>
        <w:t>робочный звук. При аускультации легк</w:t>
      </w:r>
      <w:r w:rsidR="00D64524" w:rsidRPr="00761309">
        <w:rPr>
          <w:sz w:val="28"/>
          <w:szCs w:val="28"/>
        </w:rPr>
        <w:t>их — свистящие хрипы по всем ле</w:t>
      </w:r>
      <w:r w:rsidRPr="00761309">
        <w:rPr>
          <w:sz w:val="28"/>
          <w:szCs w:val="28"/>
        </w:rPr>
        <w:t xml:space="preserve">гочным полям. ПСВ после ингаляции сальбутамола — 49 %, SatO2 — 88 %. </w:t>
      </w:r>
    </w:p>
    <w:p w:rsidR="005400A1" w:rsidRPr="00761309" w:rsidRDefault="005400A1" w:rsidP="003D31E2">
      <w:pPr>
        <w:pStyle w:val="Default"/>
        <w:spacing w:line="360" w:lineRule="auto"/>
        <w:jc w:val="both"/>
        <w:rPr>
          <w:sz w:val="28"/>
          <w:szCs w:val="28"/>
        </w:rPr>
      </w:pPr>
      <w:r w:rsidRPr="00761309">
        <w:rPr>
          <w:sz w:val="28"/>
          <w:szCs w:val="28"/>
        </w:rPr>
        <w:t xml:space="preserve">1. Какие признаки бронхиальной обструкции имеются у пациентки? </w:t>
      </w:r>
    </w:p>
    <w:p w:rsidR="005400A1" w:rsidRPr="00761309" w:rsidRDefault="005400A1" w:rsidP="003D31E2">
      <w:pPr>
        <w:pStyle w:val="Default"/>
        <w:spacing w:after="38" w:line="360" w:lineRule="auto"/>
        <w:rPr>
          <w:sz w:val="28"/>
          <w:szCs w:val="28"/>
        </w:rPr>
      </w:pPr>
      <w:r w:rsidRPr="00761309">
        <w:rPr>
          <w:sz w:val="28"/>
          <w:szCs w:val="28"/>
        </w:rPr>
        <w:t xml:space="preserve">2. Охарактеризуйте течение заболевания до обострения. </w:t>
      </w:r>
    </w:p>
    <w:p w:rsidR="005400A1" w:rsidRPr="00761309" w:rsidRDefault="005400A1" w:rsidP="003D31E2">
      <w:pPr>
        <w:pStyle w:val="Default"/>
        <w:spacing w:after="38" w:line="360" w:lineRule="auto"/>
        <w:rPr>
          <w:sz w:val="28"/>
          <w:szCs w:val="28"/>
        </w:rPr>
      </w:pPr>
      <w:r w:rsidRPr="00761309">
        <w:rPr>
          <w:sz w:val="28"/>
          <w:szCs w:val="28"/>
        </w:rPr>
        <w:t>3. Какое угрожающее жизни состояние развилось у пациентки, укажите его ст</w:t>
      </w:r>
      <w:r w:rsidRPr="00761309">
        <w:rPr>
          <w:sz w:val="28"/>
          <w:szCs w:val="28"/>
        </w:rPr>
        <w:t>а</w:t>
      </w:r>
      <w:r w:rsidRPr="00761309">
        <w:rPr>
          <w:sz w:val="28"/>
          <w:szCs w:val="28"/>
        </w:rPr>
        <w:t xml:space="preserve">дию и причины? </w:t>
      </w:r>
    </w:p>
    <w:p w:rsidR="005400A1" w:rsidRPr="00761309" w:rsidRDefault="005400A1" w:rsidP="003D31E2">
      <w:pPr>
        <w:pStyle w:val="Default"/>
        <w:spacing w:after="38" w:line="360" w:lineRule="auto"/>
        <w:rPr>
          <w:sz w:val="28"/>
          <w:szCs w:val="28"/>
        </w:rPr>
      </w:pPr>
      <w:r w:rsidRPr="00761309">
        <w:rPr>
          <w:sz w:val="28"/>
          <w:szCs w:val="28"/>
        </w:rPr>
        <w:t>4. Что указывает на наличие у п</w:t>
      </w:r>
      <w:r w:rsidR="00D64524" w:rsidRPr="00761309">
        <w:rPr>
          <w:sz w:val="28"/>
          <w:szCs w:val="28"/>
        </w:rPr>
        <w:t>ациентки дыхательной недостаточ</w:t>
      </w:r>
      <w:r w:rsidRPr="00761309">
        <w:rPr>
          <w:sz w:val="28"/>
          <w:szCs w:val="28"/>
        </w:rPr>
        <w:t>ности, и какое исследование необходи</w:t>
      </w:r>
      <w:r w:rsidR="00D64524" w:rsidRPr="00761309">
        <w:rPr>
          <w:sz w:val="28"/>
          <w:szCs w:val="28"/>
        </w:rPr>
        <w:t>мо для установления ДН и опреде</w:t>
      </w:r>
      <w:r w:rsidRPr="00761309">
        <w:rPr>
          <w:sz w:val="28"/>
          <w:szCs w:val="28"/>
        </w:rPr>
        <w:t xml:space="preserve">ления ее степени? </w:t>
      </w:r>
    </w:p>
    <w:p w:rsidR="005400A1" w:rsidRPr="00761309" w:rsidRDefault="005400A1" w:rsidP="003D31E2">
      <w:pPr>
        <w:pStyle w:val="Default"/>
        <w:spacing w:after="38" w:line="360" w:lineRule="auto"/>
        <w:rPr>
          <w:sz w:val="28"/>
          <w:szCs w:val="28"/>
        </w:rPr>
      </w:pPr>
      <w:r w:rsidRPr="00761309">
        <w:rPr>
          <w:sz w:val="28"/>
          <w:szCs w:val="28"/>
        </w:rPr>
        <w:t xml:space="preserve">5. Ваш диагноз? </w:t>
      </w:r>
    </w:p>
    <w:p w:rsidR="005400A1" w:rsidRPr="00761309" w:rsidRDefault="005400A1" w:rsidP="003D31E2">
      <w:pPr>
        <w:pStyle w:val="Default"/>
        <w:spacing w:after="38" w:line="360" w:lineRule="auto"/>
        <w:rPr>
          <w:sz w:val="28"/>
          <w:szCs w:val="28"/>
        </w:rPr>
      </w:pPr>
      <w:r w:rsidRPr="00761309">
        <w:rPr>
          <w:sz w:val="28"/>
          <w:szCs w:val="28"/>
        </w:rPr>
        <w:t xml:space="preserve">6. Госпитализация в какое отделение показана пациентке? </w:t>
      </w:r>
    </w:p>
    <w:p w:rsidR="005400A1" w:rsidRPr="00761309" w:rsidRDefault="005400A1" w:rsidP="003D31E2">
      <w:pPr>
        <w:pStyle w:val="Default"/>
        <w:spacing w:line="360" w:lineRule="auto"/>
        <w:rPr>
          <w:sz w:val="28"/>
          <w:szCs w:val="28"/>
        </w:rPr>
      </w:pPr>
      <w:r w:rsidRPr="00761309">
        <w:rPr>
          <w:sz w:val="28"/>
          <w:szCs w:val="28"/>
        </w:rPr>
        <w:t xml:space="preserve">7. Ваша тактика ведения пациентки? </w:t>
      </w:r>
    </w:p>
    <w:p w:rsidR="00D64524" w:rsidRPr="00761309" w:rsidRDefault="00D64524" w:rsidP="003D31E2">
      <w:pPr>
        <w:pStyle w:val="Default"/>
        <w:spacing w:line="360" w:lineRule="auto"/>
        <w:rPr>
          <w:sz w:val="28"/>
          <w:szCs w:val="28"/>
        </w:rPr>
      </w:pPr>
    </w:p>
    <w:p w:rsidR="005400A1" w:rsidRPr="00761309" w:rsidRDefault="005400A1" w:rsidP="003D31E2">
      <w:pPr>
        <w:pStyle w:val="Default"/>
        <w:spacing w:line="360" w:lineRule="auto"/>
        <w:rPr>
          <w:sz w:val="28"/>
          <w:szCs w:val="28"/>
        </w:rPr>
      </w:pPr>
      <w:r w:rsidRPr="00761309">
        <w:rPr>
          <w:b/>
          <w:bCs/>
          <w:sz w:val="28"/>
          <w:szCs w:val="28"/>
        </w:rPr>
        <w:t xml:space="preserve">ЗАДАЧА 2 </w:t>
      </w:r>
    </w:p>
    <w:p w:rsidR="005400A1" w:rsidRPr="00761309" w:rsidRDefault="005400A1" w:rsidP="003D31E2">
      <w:pPr>
        <w:pStyle w:val="Default"/>
        <w:spacing w:line="360" w:lineRule="auto"/>
        <w:jc w:val="both"/>
        <w:rPr>
          <w:sz w:val="28"/>
          <w:szCs w:val="28"/>
        </w:rPr>
      </w:pPr>
      <w:r w:rsidRPr="00761309">
        <w:rPr>
          <w:sz w:val="28"/>
          <w:szCs w:val="28"/>
        </w:rPr>
        <w:t>Пациент К., 64 лет, поступил в клинику с жалобами на кашель, отделение слиз</w:t>
      </w:r>
      <w:r w:rsidRPr="00761309">
        <w:rPr>
          <w:sz w:val="28"/>
          <w:szCs w:val="28"/>
        </w:rPr>
        <w:t>и</w:t>
      </w:r>
      <w:r w:rsidRPr="00761309">
        <w:rPr>
          <w:sz w:val="28"/>
          <w:szCs w:val="28"/>
        </w:rPr>
        <w:t>стой мокроты с прожилками крови, одышку при умеренной физической нагрузке, потерю массы тела (7 кг за 3 месяц</w:t>
      </w:r>
      <w:r w:rsidR="00D64524" w:rsidRPr="00761309">
        <w:rPr>
          <w:sz w:val="28"/>
          <w:szCs w:val="28"/>
        </w:rPr>
        <w:t>а)</w:t>
      </w:r>
      <w:r w:rsidRPr="00761309">
        <w:rPr>
          <w:sz w:val="28"/>
          <w:szCs w:val="28"/>
        </w:rPr>
        <w:t>, субфебрильную температуру, ухудшение аппетита, общую слабость. Больным себя считает последние 3 месяца, когда п</w:t>
      </w:r>
      <w:r w:rsidRPr="00761309">
        <w:rPr>
          <w:sz w:val="28"/>
          <w:szCs w:val="28"/>
        </w:rPr>
        <w:t>о</w:t>
      </w:r>
      <w:r w:rsidRPr="00761309">
        <w:rPr>
          <w:sz w:val="28"/>
          <w:szCs w:val="28"/>
        </w:rPr>
        <w:t>явились вышеуказанные жалобы. Курит в течение 40 лет по 20–30 сигарет в день, работает водителем. Контакт с больным туберкулезом отрицает. При осмотре: п</w:t>
      </w:r>
      <w:r w:rsidRPr="00761309">
        <w:rPr>
          <w:sz w:val="28"/>
          <w:szCs w:val="28"/>
        </w:rPr>
        <w:t>а</w:t>
      </w:r>
      <w:r w:rsidRPr="00761309">
        <w:rPr>
          <w:sz w:val="28"/>
          <w:szCs w:val="28"/>
        </w:rPr>
        <w:t xml:space="preserve">циент пониженного питания, кожные покровы бледные, ЧД — 20/мин. </w:t>
      </w:r>
    </w:p>
    <w:p w:rsidR="005400A1" w:rsidRPr="00761309" w:rsidRDefault="005400A1" w:rsidP="003D31E2">
      <w:pPr>
        <w:pStyle w:val="Default"/>
        <w:spacing w:after="36" w:line="360" w:lineRule="auto"/>
        <w:jc w:val="both"/>
        <w:rPr>
          <w:sz w:val="28"/>
          <w:szCs w:val="28"/>
        </w:rPr>
      </w:pPr>
      <w:r w:rsidRPr="00761309">
        <w:rPr>
          <w:sz w:val="28"/>
          <w:szCs w:val="28"/>
        </w:rPr>
        <w:t xml:space="preserve">1. Что следует уточнить у пациента? </w:t>
      </w:r>
    </w:p>
    <w:p w:rsidR="005400A1" w:rsidRPr="00761309" w:rsidRDefault="005400A1" w:rsidP="003D31E2">
      <w:pPr>
        <w:pStyle w:val="Default"/>
        <w:spacing w:after="36" w:line="360" w:lineRule="auto"/>
        <w:jc w:val="both"/>
        <w:rPr>
          <w:sz w:val="28"/>
          <w:szCs w:val="28"/>
        </w:rPr>
      </w:pPr>
      <w:r w:rsidRPr="00761309">
        <w:rPr>
          <w:sz w:val="28"/>
          <w:szCs w:val="28"/>
        </w:rPr>
        <w:lastRenderedPageBreak/>
        <w:t xml:space="preserve">2. Ваш предварительный диагноз? </w:t>
      </w:r>
    </w:p>
    <w:p w:rsidR="005400A1" w:rsidRPr="00761309" w:rsidRDefault="005400A1" w:rsidP="003D31E2">
      <w:pPr>
        <w:pStyle w:val="Default"/>
        <w:spacing w:after="36" w:line="360" w:lineRule="auto"/>
        <w:jc w:val="both"/>
        <w:rPr>
          <w:sz w:val="28"/>
          <w:szCs w:val="28"/>
        </w:rPr>
      </w:pPr>
      <w:r w:rsidRPr="00761309">
        <w:rPr>
          <w:sz w:val="28"/>
          <w:szCs w:val="28"/>
        </w:rPr>
        <w:t xml:space="preserve">3. Какие заболевания следует исключить? </w:t>
      </w:r>
    </w:p>
    <w:p w:rsidR="005400A1" w:rsidRPr="00761309" w:rsidRDefault="005400A1" w:rsidP="003D31E2">
      <w:pPr>
        <w:pStyle w:val="Default"/>
        <w:spacing w:after="36" w:line="360" w:lineRule="auto"/>
        <w:jc w:val="both"/>
        <w:rPr>
          <w:sz w:val="28"/>
          <w:szCs w:val="28"/>
        </w:rPr>
      </w:pPr>
      <w:r w:rsidRPr="00761309">
        <w:rPr>
          <w:sz w:val="28"/>
          <w:szCs w:val="28"/>
        </w:rPr>
        <w:t xml:space="preserve">4. Выполнение каких исследований необходимо у пациента? </w:t>
      </w:r>
    </w:p>
    <w:p w:rsidR="005400A1" w:rsidRPr="00761309" w:rsidRDefault="005400A1" w:rsidP="003D31E2">
      <w:pPr>
        <w:pStyle w:val="Default"/>
        <w:spacing w:line="360" w:lineRule="auto"/>
        <w:jc w:val="both"/>
        <w:rPr>
          <w:sz w:val="28"/>
          <w:szCs w:val="28"/>
        </w:rPr>
      </w:pPr>
      <w:r w:rsidRPr="00761309">
        <w:rPr>
          <w:sz w:val="28"/>
          <w:szCs w:val="28"/>
        </w:rPr>
        <w:t xml:space="preserve">5. Какова тактика лечения пациента? </w:t>
      </w:r>
    </w:p>
    <w:p w:rsidR="005400A1" w:rsidRPr="00761309" w:rsidRDefault="005400A1" w:rsidP="003D31E2">
      <w:pPr>
        <w:pStyle w:val="af5"/>
        <w:spacing w:line="360" w:lineRule="auto"/>
        <w:rPr>
          <w:rFonts w:ascii="Times New Roman" w:hAnsi="Times New Roman" w:cs="Times New Roman"/>
          <w:color w:val="000000"/>
          <w:sz w:val="28"/>
          <w:szCs w:val="28"/>
        </w:rPr>
      </w:pPr>
    </w:p>
    <w:p w:rsidR="005400A1" w:rsidRPr="00761309" w:rsidRDefault="005400A1" w:rsidP="00B14A44">
      <w:pPr>
        <w:keepNext/>
        <w:tabs>
          <w:tab w:val="left" w:pos="1701"/>
        </w:tabs>
        <w:ind w:firstLine="709"/>
        <w:jc w:val="both"/>
        <w:rPr>
          <w:b/>
          <w:bCs/>
          <w:i/>
          <w:iCs/>
          <w:color w:val="000000"/>
          <w:sz w:val="28"/>
          <w:szCs w:val="28"/>
        </w:rPr>
      </w:pPr>
      <w:r w:rsidRPr="00761309">
        <w:rPr>
          <w:b/>
          <w:bCs/>
          <w:i/>
          <w:iCs/>
          <w:color w:val="000000"/>
          <w:sz w:val="28"/>
          <w:szCs w:val="28"/>
        </w:rPr>
        <w:t>8.2 Оценочные средства промежуточной аттестации</w:t>
      </w:r>
    </w:p>
    <w:p w:rsidR="005400A1" w:rsidRPr="00761309" w:rsidRDefault="005400A1" w:rsidP="00B14A44">
      <w:pPr>
        <w:tabs>
          <w:tab w:val="left" w:pos="2804"/>
        </w:tabs>
        <w:ind w:firstLine="720"/>
        <w:jc w:val="both"/>
        <w:rPr>
          <w:i/>
          <w:iCs/>
          <w:color w:val="000000"/>
          <w:sz w:val="28"/>
          <w:szCs w:val="28"/>
        </w:rPr>
      </w:pPr>
    </w:p>
    <w:p w:rsidR="005400A1" w:rsidRPr="00761309" w:rsidRDefault="005400A1" w:rsidP="00B14A44">
      <w:pPr>
        <w:tabs>
          <w:tab w:val="left" w:pos="2436"/>
        </w:tabs>
        <w:ind w:firstLine="709"/>
        <w:jc w:val="both"/>
        <w:rPr>
          <w:color w:val="000000"/>
          <w:sz w:val="28"/>
          <w:szCs w:val="28"/>
        </w:rPr>
      </w:pPr>
      <w:r w:rsidRPr="00761309">
        <w:rPr>
          <w:color w:val="000000"/>
          <w:sz w:val="28"/>
          <w:szCs w:val="28"/>
        </w:rPr>
        <w:t xml:space="preserve">Таблица 8 – Оценивание слушателя на зачете по дисциплине </w:t>
      </w:r>
    </w:p>
    <w:p w:rsidR="005400A1" w:rsidRPr="00761309" w:rsidRDefault="005400A1" w:rsidP="00B14A44">
      <w:pPr>
        <w:tabs>
          <w:tab w:val="left" w:pos="2436"/>
        </w:tabs>
        <w:ind w:firstLine="709"/>
        <w:jc w:val="both"/>
        <w:rPr>
          <w:color w:val="000000"/>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1983"/>
        <w:gridCol w:w="4247"/>
      </w:tblGrid>
      <w:tr w:rsidR="005400A1" w:rsidRPr="00761309" w:rsidTr="005400A1">
        <w:tc>
          <w:tcPr>
            <w:tcW w:w="3115" w:type="dxa"/>
            <w:shd w:val="clear" w:color="auto" w:fill="auto"/>
          </w:tcPr>
          <w:p w:rsidR="005400A1" w:rsidRPr="00761309" w:rsidRDefault="005400A1" w:rsidP="005400A1">
            <w:pPr>
              <w:pStyle w:val="western"/>
              <w:spacing w:before="0" w:beforeAutospacing="0" w:after="0" w:afterAutospacing="0"/>
              <w:jc w:val="center"/>
              <w:rPr>
                <w:color w:val="000000"/>
                <w:sz w:val="28"/>
                <w:szCs w:val="28"/>
              </w:rPr>
            </w:pPr>
            <w:r w:rsidRPr="00761309">
              <w:rPr>
                <w:b/>
                <w:bCs/>
                <w:color w:val="000000"/>
                <w:sz w:val="28"/>
                <w:szCs w:val="28"/>
              </w:rPr>
              <w:t>Баллы</w:t>
            </w:r>
          </w:p>
          <w:p w:rsidR="005400A1" w:rsidRPr="00761309" w:rsidRDefault="005400A1" w:rsidP="005400A1">
            <w:pPr>
              <w:pStyle w:val="western"/>
              <w:spacing w:before="0" w:beforeAutospacing="0" w:after="0" w:afterAutospacing="0"/>
              <w:jc w:val="center"/>
              <w:rPr>
                <w:color w:val="000000"/>
                <w:sz w:val="28"/>
                <w:szCs w:val="28"/>
              </w:rPr>
            </w:pPr>
            <w:r w:rsidRPr="00761309">
              <w:rPr>
                <w:b/>
                <w:bCs/>
                <w:color w:val="000000"/>
                <w:sz w:val="28"/>
                <w:szCs w:val="28"/>
              </w:rPr>
              <w:t>(рейтинговой оценки), %</w:t>
            </w:r>
          </w:p>
        </w:tc>
        <w:tc>
          <w:tcPr>
            <w:tcW w:w="1983" w:type="dxa"/>
            <w:shd w:val="clear" w:color="auto" w:fill="auto"/>
          </w:tcPr>
          <w:p w:rsidR="005400A1" w:rsidRPr="00761309" w:rsidRDefault="005400A1" w:rsidP="005400A1">
            <w:pPr>
              <w:pStyle w:val="western"/>
              <w:spacing w:before="0" w:beforeAutospacing="0" w:after="0" w:afterAutospacing="0"/>
              <w:jc w:val="center"/>
              <w:rPr>
                <w:color w:val="000000"/>
                <w:sz w:val="28"/>
                <w:szCs w:val="28"/>
              </w:rPr>
            </w:pPr>
            <w:r w:rsidRPr="00761309">
              <w:rPr>
                <w:b/>
                <w:bCs/>
                <w:color w:val="000000"/>
                <w:sz w:val="28"/>
                <w:szCs w:val="28"/>
              </w:rPr>
              <w:t>Оценка</w:t>
            </w:r>
          </w:p>
        </w:tc>
        <w:tc>
          <w:tcPr>
            <w:tcW w:w="4247" w:type="dxa"/>
            <w:shd w:val="clear" w:color="auto" w:fill="auto"/>
            <w:vAlign w:val="center"/>
          </w:tcPr>
          <w:p w:rsidR="005400A1" w:rsidRPr="00761309" w:rsidRDefault="005400A1" w:rsidP="005400A1">
            <w:pPr>
              <w:pStyle w:val="western"/>
              <w:spacing w:before="0" w:beforeAutospacing="0" w:after="0" w:afterAutospacing="0"/>
              <w:jc w:val="center"/>
              <w:rPr>
                <w:color w:val="000000"/>
                <w:sz w:val="28"/>
                <w:szCs w:val="28"/>
              </w:rPr>
            </w:pPr>
            <w:r w:rsidRPr="00761309">
              <w:rPr>
                <w:b/>
                <w:bCs/>
                <w:color w:val="000000"/>
                <w:sz w:val="28"/>
                <w:szCs w:val="28"/>
              </w:rPr>
              <w:t>Требования к знаниям</w:t>
            </w:r>
          </w:p>
        </w:tc>
      </w:tr>
      <w:tr w:rsidR="005400A1" w:rsidRPr="00761309" w:rsidTr="005400A1">
        <w:tc>
          <w:tcPr>
            <w:tcW w:w="3115" w:type="dxa"/>
            <w:shd w:val="clear" w:color="auto" w:fill="auto"/>
            <w:vAlign w:val="center"/>
          </w:tcPr>
          <w:p w:rsidR="005400A1" w:rsidRPr="00761309" w:rsidRDefault="005400A1" w:rsidP="005400A1">
            <w:pPr>
              <w:pStyle w:val="western"/>
              <w:jc w:val="center"/>
              <w:rPr>
                <w:color w:val="000000"/>
                <w:sz w:val="28"/>
                <w:szCs w:val="28"/>
              </w:rPr>
            </w:pPr>
            <w:r w:rsidRPr="00761309">
              <w:rPr>
                <w:color w:val="000000"/>
                <w:sz w:val="28"/>
                <w:szCs w:val="28"/>
              </w:rPr>
              <w:t>71% и выше</w:t>
            </w:r>
          </w:p>
        </w:tc>
        <w:tc>
          <w:tcPr>
            <w:tcW w:w="1983" w:type="dxa"/>
            <w:shd w:val="clear" w:color="auto" w:fill="auto"/>
            <w:vAlign w:val="center"/>
          </w:tcPr>
          <w:p w:rsidR="005400A1" w:rsidRPr="00761309" w:rsidRDefault="005400A1" w:rsidP="005400A1">
            <w:pPr>
              <w:pStyle w:val="western"/>
              <w:jc w:val="center"/>
              <w:rPr>
                <w:color w:val="000000"/>
                <w:sz w:val="28"/>
                <w:szCs w:val="28"/>
              </w:rPr>
            </w:pPr>
            <w:r w:rsidRPr="00761309">
              <w:rPr>
                <w:i/>
                <w:iCs/>
                <w:color w:val="000000"/>
                <w:sz w:val="28"/>
                <w:szCs w:val="28"/>
              </w:rPr>
              <w:t>«зачтено»</w:t>
            </w:r>
          </w:p>
        </w:tc>
        <w:tc>
          <w:tcPr>
            <w:tcW w:w="4247" w:type="dxa"/>
            <w:shd w:val="clear" w:color="auto" w:fill="auto"/>
          </w:tcPr>
          <w:p w:rsidR="005400A1" w:rsidRPr="00761309" w:rsidRDefault="005400A1" w:rsidP="005400A1">
            <w:pPr>
              <w:pStyle w:val="western"/>
              <w:jc w:val="both"/>
              <w:rPr>
                <w:color w:val="000000"/>
                <w:sz w:val="28"/>
                <w:szCs w:val="28"/>
              </w:rPr>
            </w:pPr>
            <w:r w:rsidRPr="00761309">
              <w:rPr>
                <w:color w:val="000000"/>
                <w:sz w:val="28"/>
                <w:szCs w:val="28"/>
              </w:rPr>
              <w:t>Соответствие знаний основным планируемым результатам осв</w:t>
            </w:r>
            <w:r w:rsidRPr="00761309">
              <w:rPr>
                <w:color w:val="000000"/>
                <w:sz w:val="28"/>
                <w:szCs w:val="28"/>
              </w:rPr>
              <w:t>о</w:t>
            </w:r>
            <w:r w:rsidRPr="00761309">
              <w:rPr>
                <w:color w:val="000000"/>
                <w:sz w:val="28"/>
                <w:szCs w:val="28"/>
              </w:rPr>
              <w:t>ения модуля сообразно сове</w:t>
            </w:r>
            <w:r w:rsidRPr="00761309">
              <w:rPr>
                <w:color w:val="000000"/>
                <w:sz w:val="28"/>
                <w:szCs w:val="28"/>
              </w:rPr>
              <w:t>р</w:t>
            </w:r>
            <w:r w:rsidRPr="00761309">
              <w:rPr>
                <w:color w:val="000000"/>
                <w:sz w:val="28"/>
                <w:szCs w:val="28"/>
              </w:rPr>
              <w:t xml:space="preserve">шенствуемым компетенциям </w:t>
            </w:r>
          </w:p>
        </w:tc>
      </w:tr>
      <w:tr w:rsidR="005400A1" w:rsidRPr="00761309" w:rsidTr="005400A1">
        <w:tc>
          <w:tcPr>
            <w:tcW w:w="3115" w:type="dxa"/>
            <w:shd w:val="clear" w:color="auto" w:fill="auto"/>
            <w:vAlign w:val="center"/>
          </w:tcPr>
          <w:p w:rsidR="005400A1" w:rsidRPr="00761309" w:rsidRDefault="005400A1" w:rsidP="005400A1">
            <w:pPr>
              <w:pStyle w:val="western"/>
              <w:jc w:val="center"/>
              <w:rPr>
                <w:color w:val="000000"/>
                <w:sz w:val="28"/>
                <w:szCs w:val="28"/>
              </w:rPr>
            </w:pPr>
            <w:r w:rsidRPr="00761309">
              <w:rPr>
                <w:color w:val="000000"/>
                <w:sz w:val="28"/>
                <w:szCs w:val="28"/>
              </w:rPr>
              <w:t>Ниже 71%</w:t>
            </w:r>
          </w:p>
        </w:tc>
        <w:tc>
          <w:tcPr>
            <w:tcW w:w="1983" w:type="dxa"/>
            <w:shd w:val="clear" w:color="auto" w:fill="auto"/>
            <w:vAlign w:val="center"/>
          </w:tcPr>
          <w:p w:rsidR="005400A1" w:rsidRPr="00761309" w:rsidRDefault="005400A1" w:rsidP="005400A1">
            <w:pPr>
              <w:pStyle w:val="western"/>
              <w:jc w:val="center"/>
              <w:rPr>
                <w:color w:val="000000"/>
                <w:sz w:val="28"/>
                <w:szCs w:val="28"/>
              </w:rPr>
            </w:pPr>
            <w:r w:rsidRPr="00761309">
              <w:rPr>
                <w:i/>
                <w:iCs/>
                <w:color w:val="000000"/>
                <w:sz w:val="28"/>
                <w:szCs w:val="28"/>
              </w:rPr>
              <w:t>«не зачтено»</w:t>
            </w:r>
          </w:p>
        </w:tc>
        <w:tc>
          <w:tcPr>
            <w:tcW w:w="4247" w:type="dxa"/>
            <w:shd w:val="clear" w:color="auto" w:fill="auto"/>
          </w:tcPr>
          <w:p w:rsidR="005400A1" w:rsidRPr="00761309" w:rsidRDefault="005400A1" w:rsidP="00B14A44">
            <w:pPr>
              <w:pStyle w:val="western"/>
              <w:rPr>
                <w:color w:val="000000"/>
                <w:sz w:val="28"/>
                <w:szCs w:val="28"/>
              </w:rPr>
            </w:pPr>
            <w:r w:rsidRPr="00761309">
              <w:rPr>
                <w:color w:val="000000"/>
                <w:sz w:val="28"/>
                <w:szCs w:val="28"/>
              </w:rPr>
              <w:t>Несоответствие знаний осно</w:t>
            </w:r>
            <w:r w:rsidRPr="00761309">
              <w:rPr>
                <w:color w:val="000000"/>
                <w:sz w:val="28"/>
                <w:szCs w:val="28"/>
              </w:rPr>
              <w:t>в</w:t>
            </w:r>
            <w:r w:rsidRPr="00761309">
              <w:rPr>
                <w:color w:val="000000"/>
                <w:sz w:val="28"/>
                <w:szCs w:val="28"/>
              </w:rPr>
              <w:t>ным планируемым результатам освоения модуля</w:t>
            </w:r>
          </w:p>
        </w:tc>
      </w:tr>
    </w:tbl>
    <w:p w:rsidR="003D31E2" w:rsidRPr="00761309" w:rsidRDefault="003D31E2" w:rsidP="00B14A44">
      <w:pPr>
        <w:tabs>
          <w:tab w:val="left" w:pos="2436"/>
        </w:tabs>
        <w:ind w:firstLine="709"/>
        <w:jc w:val="both"/>
        <w:rPr>
          <w:color w:val="000000"/>
          <w:sz w:val="28"/>
          <w:szCs w:val="28"/>
        </w:rPr>
      </w:pPr>
    </w:p>
    <w:p w:rsidR="00E96132" w:rsidRPr="00761309" w:rsidRDefault="003D31E2" w:rsidP="003D31E2">
      <w:pPr>
        <w:tabs>
          <w:tab w:val="left" w:pos="2436"/>
        </w:tabs>
        <w:ind w:firstLine="709"/>
        <w:jc w:val="right"/>
        <w:rPr>
          <w:b/>
          <w:iCs/>
          <w:color w:val="000000"/>
          <w:spacing w:val="-3"/>
          <w:sz w:val="24"/>
          <w:szCs w:val="24"/>
          <w:lang w:eastAsia="en-US"/>
        </w:rPr>
      </w:pPr>
      <w:r w:rsidRPr="00761309">
        <w:rPr>
          <w:color w:val="000000"/>
          <w:sz w:val="28"/>
          <w:szCs w:val="28"/>
        </w:rPr>
        <w:br w:type="page"/>
      </w:r>
      <w:r w:rsidRPr="00761309">
        <w:rPr>
          <w:b/>
          <w:iCs/>
          <w:color w:val="000000"/>
          <w:spacing w:val="-3"/>
          <w:sz w:val="28"/>
          <w:szCs w:val="24"/>
          <w:lang w:eastAsia="en-US"/>
        </w:rPr>
        <w:lastRenderedPageBreak/>
        <w:t xml:space="preserve">ПРИЛОЖЕНИЕ </w:t>
      </w:r>
      <w:r w:rsidR="00E96132" w:rsidRPr="00761309">
        <w:rPr>
          <w:b/>
          <w:iCs/>
          <w:color w:val="000000"/>
          <w:spacing w:val="-3"/>
          <w:sz w:val="28"/>
          <w:szCs w:val="24"/>
          <w:lang w:eastAsia="en-US"/>
        </w:rPr>
        <w:t xml:space="preserve">№ 7 </w:t>
      </w:r>
    </w:p>
    <w:p w:rsidR="005400A1" w:rsidRPr="00761309" w:rsidRDefault="005400A1" w:rsidP="00B14A44">
      <w:pPr>
        <w:ind w:right="-284"/>
        <w:rPr>
          <w:color w:val="000000"/>
          <w:sz w:val="28"/>
          <w:szCs w:val="28"/>
          <w:lang w:eastAsia="ru-RU"/>
        </w:rPr>
      </w:pPr>
    </w:p>
    <w:p w:rsidR="005400A1" w:rsidRPr="00761309" w:rsidRDefault="005400A1" w:rsidP="00B14A44">
      <w:pPr>
        <w:ind w:right="-284"/>
        <w:jc w:val="center"/>
        <w:rPr>
          <w:b/>
          <w:bCs/>
          <w:color w:val="000000"/>
          <w:sz w:val="28"/>
          <w:szCs w:val="28"/>
          <w:lang w:eastAsia="ru-RU"/>
        </w:rPr>
      </w:pPr>
      <w:r w:rsidRPr="00761309">
        <w:rPr>
          <w:b/>
          <w:bCs/>
          <w:color w:val="000000"/>
          <w:sz w:val="28"/>
          <w:szCs w:val="28"/>
          <w:lang w:eastAsia="ru-RU"/>
        </w:rPr>
        <w:t xml:space="preserve">РАБОЧАЯ ПРОГРАММА </w:t>
      </w:r>
      <w:r w:rsidR="003D31E2" w:rsidRPr="00761309">
        <w:rPr>
          <w:b/>
          <w:bCs/>
          <w:color w:val="000000"/>
          <w:sz w:val="28"/>
          <w:szCs w:val="28"/>
          <w:lang w:eastAsia="ru-RU"/>
        </w:rPr>
        <w:t>МОДУЛЯ</w:t>
      </w:r>
      <w:r w:rsidR="005B4A22" w:rsidRPr="00761309">
        <w:rPr>
          <w:b/>
          <w:bCs/>
          <w:color w:val="000000"/>
          <w:sz w:val="28"/>
          <w:szCs w:val="28"/>
          <w:lang w:eastAsia="ru-RU"/>
        </w:rPr>
        <w:t xml:space="preserve"> 7</w:t>
      </w:r>
    </w:p>
    <w:p w:rsidR="005400A1" w:rsidRPr="00761309" w:rsidRDefault="003D31E2" w:rsidP="00B14A44">
      <w:pPr>
        <w:jc w:val="center"/>
        <w:rPr>
          <w:rFonts w:eastAsia="Times New Roman"/>
          <w:b/>
          <w:bCs/>
          <w:color w:val="000000"/>
          <w:sz w:val="28"/>
          <w:szCs w:val="28"/>
          <w:lang w:eastAsia="ru-RU"/>
        </w:rPr>
      </w:pPr>
      <w:r w:rsidRPr="00761309">
        <w:rPr>
          <w:rFonts w:eastAsia="Times New Roman"/>
          <w:b/>
          <w:bCs/>
          <w:color w:val="000000"/>
          <w:sz w:val="28"/>
          <w:szCs w:val="28"/>
          <w:lang w:eastAsia="ru-RU"/>
        </w:rPr>
        <w:t>ОСОБЕННОСТИ ТЕЧЕНИЯ БОЛЕЗНЕЙ СЕРДЕЧНО-СОСУДИСТОЙ СИСТЕМЫ В ПОЖИЛОМ И СТАРЧЕСКОМ ВОЗРАСТЕ</w:t>
      </w:r>
    </w:p>
    <w:p w:rsidR="005400A1" w:rsidRPr="00761309" w:rsidRDefault="005400A1" w:rsidP="00B14A44">
      <w:pPr>
        <w:jc w:val="center"/>
        <w:rPr>
          <w:color w:val="000000"/>
          <w:sz w:val="28"/>
          <w:szCs w:val="28"/>
          <w:lang w:eastAsia="ru-RU"/>
        </w:rPr>
      </w:pPr>
      <w:r w:rsidRPr="00761309">
        <w:rPr>
          <w:color w:val="000000"/>
          <w:sz w:val="28"/>
          <w:szCs w:val="28"/>
          <w:lang w:eastAsia="ru-RU"/>
        </w:rPr>
        <w:t xml:space="preserve">по дополнительной профессиональной программе </w:t>
      </w:r>
    </w:p>
    <w:p w:rsidR="005400A1" w:rsidRPr="00761309" w:rsidRDefault="005400A1" w:rsidP="00B14A44">
      <w:pPr>
        <w:jc w:val="center"/>
        <w:rPr>
          <w:color w:val="000000"/>
          <w:sz w:val="28"/>
          <w:szCs w:val="28"/>
          <w:lang w:eastAsia="ru-RU"/>
        </w:rPr>
      </w:pPr>
      <w:r w:rsidRPr="00761309">
        <w:rPr>
          <w:color w:val="000000"/>
          <w:sz w:val="28"/>
          <w:szCs w:val="28"/>
          <w:lang w:eastAsia="ru-RU"/>
        </w:rPr>
        <w:t xml:space="preserve">профессиональной переподготовки </w:t>
      </w:r>
    </w:p>
    <w:p w:rsidR="005400A1" w:rsidRPr="00761309" w:rsidRDefault="005400A1" w:rsidP="00B14A44">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E96132" w:rsidP="00B14A44">
      <w:pPr>
        <w:jc w:val="center"/>
        <w:rPr>
          <w:color w:val="000000"/>
          <w:sz w:val="28"/>
          <w:szCs w:val="28"/>
          <w:lang w:eastAsia="ru-RU"/>
        </w:rPr>
      </w:pPr>
      <w:r w:rsidRPr="00761309">
        <w:rPr>
          <w:color w:val="000000"/>
          <w:sz w:val="28"/>
          <w:szCs w:val="28"/>
          <w:lang w:eastAsia="ru-RU"/>
        </w:rPr>
        <w:t>«</w:t>
      </w:r>
      <w:r w:rsidR="005400A1" w:rsidRPr="00761309">
        <w:rPr>
          <w:color w:val="000000"/>
          <w:sz w:val="28"/>
          <w:szCs w:val="28"/>
          <w:lang w:eastAsia="ru-RU"/>
        </w:rPr>
        <w:t>Гериатрия</w:t>
      </w:r>
      <w:r w:rsidRPr="00761309">
        <w:rPr>
          <w:color w:val="000000"/>
          <w:sz w:val="28"/>
          <w:szCs w:val="28"/>
          <w:lang w:eastAsia="ru-RU"/>
        </w:rPr>
        <w:t>»</w:t>
      </w:r>
    </w:p>
    <w:p w:rsidR="005400A1" w:rsidRPr="00761309" w:rsidRDefault="005400A1" w:rsidP="00B14A44">
      <w:pPr>
        <w:jc w:val="center"/>
        <w:rPr>
          <w:color w:val="000000"/>
          <w:sz w:val="28"/>
          <w:szCs w:val="28"/>
          <w:lang w:eastAsia="ru-RU"/>
        </w:rPr>
      </w:pPr>
    </w:p>
    <w:p w:rsidR="00E96132" w:rsidRPr="00761309" w:rsidRDefault="00E96132" w:rsidP="004B293B">
      <w:pPr>
        <w:widowControl w:val="0"/>
        <w:numPr>
          <w:ilvl w:val="0"/>
          <w:numId w:val="65"/>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3D31E2">
      <w:pPr>
        <w:tabs>
          <w:tab w:val="left" w:pos="709"/>
        </w:tabs>
        <w:spacing w:line="360" w:lineRule="auto"/>
        <w:jc w:val="both"/>
        <w:rPr>
          <w:color w:val="000000"/>
          <w:sz w:val="28"/>
          <w:szCs w:val="28"/>
        </w:rPr>
      </w:pPr>
      <w:r w:rsidRPr="00761309">
        <w:rPr>
          <w:b/>
          <w:bCs/>
          <w:color w:val="000000"/>
          <w:sz w:val="28"/>
          <w:szCs w:val="28"/>
        </w:rPr>
        <w:tab/>
        <w:t xml:space="preserve">Цель </w:t>
      </w:r>
      <w:r w:rsidRPr="00761309">
        <w:rPr>
          <w:color w:val="000000"/>
          <w:sz w:val="28"/>
          <w:szCs w:val="28"/>
        </w:rPr>
        <w:t>- совершенствование профессиональных знаний и компетенций врачей следующих специальностей: гериатров, терапевтов, кардиологов, врачей общей практики, врачей скорой медицинской помощи, необходимых для осуществления организационно-управленческой деятельности в рамках имеющейся квалификации.</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xml:space="preserve">Задачи: </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Обучение особенностям возрастных изменений в сердечно-сосудистой системе и её патологии в пожилом и старческом возрасте;</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Обучение проведению дифференциальной диагностики при остро возникшей одышке, боли в грудной клетке, нарушениям ритма сердца, приступов удушья;</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Обучение алгоритму оказания неотложной помощи при заболеваниях органовкровообращения;</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xml:space="preserve">- Обучение чтению электрокардиограммы, результатов эхо-кардиографии; </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Формирование навыков проведения электрокардиографии;</w:t>
      </w:r>
    </w:p>
    <w:p w:rsidR="005400A1" w:rsidRPr="00761309" w:rsidRDefault="005400A1" w:rsidP="003D31E2">
      <w:pPr>
        <w:spacing w:line="360" w:lineRule="auto"/>
        <w:ind w:firstLine="567"/>
        <w:jc w:val="both"/>
        <w:rPr>
          <w:rFonts w:eastAsia="Times New Roman"/>
          <w:color w:val="000000"/>
          <w:sz w:val="28"/>
          <w:szCs w:val="28"/>
          <w:lang w:eastAsia="ru-RU"/>
        </w:rPr>
      </w:pPr>
      <w:r w:rsidRPr="00761309">
        <w:rPr>
          <w:rFonts w:eastAsia="Times New Roman"/>
          <w:color w:val="000000"/>
          <w:sz w:val="28"/>
          <w:szCs w:val="28"/>
          <w:lang w:eastAsia="ru-RU"/>
        </w:rPr>
        <w:t>- Формирование навыков общения с больными с учетом этики и деонтологии в зависимости от выявленной патологии и характерологических особенностей.</w:t>
      </w:r>
    </w:p>
    <w:p w:rsidR="005400A1" w:rsidRPr="00761309" w:rsidRDefault="005400A1" w:rsidP="003D31E2">
      <w:pPr>
        <w:numPr>
          <w:ilvl w:val="0"/>
          <w:numId w:val="20"/>
        </w:numPr>
        <w:tabs>
          <w:tab w:val="clear" w:pos="1864"/>
        </w:tabs>
        <w:suppressAutoHyphens w:val="0"/>
        <w:spacing w:line="360" w:lineRule="auto"/>
        <w:ind w:left="0" w:firstLine="567"/>
        <w:jc w:val="both"/>
        <w:rPr>
          <w:rFonts w:eastAsia="Times New Roman"/>
          <w:color w:val="000000"/>
          <w:sz w:val="28"/>
          <w:szCs w:val="28"/>
          <w:lang w:eastAsia="ru-RU"/>
        </w:rPr>
      </w:pPr>
      <w:r w:rsidRPr="00761309">
        <w:rPr>
          <w:rFonts w:eastAsia="Times New Roman"/>
          <w:color w:val="000000"/>
          <w:sz w:val="28"/>
          <w:szCs w:val="28"/>
          <w:lang w:eastAsia="ru-RU"/>
        </w:rPr>
        <w:t>Обучение правилам ведения медицинской документации.</w:t>
      </w:r>
    </w:p>
    <w:p w:rsidR="005400A1" w:rsidRPr="00761309" w:rsidRDefault="005400A1" w:rsidP="003D31E2">
      <w:pPr>
        <w:spacing w:line="360" w:lineRule="auto"/>
        <w:ind w:left="567"/>
        <w:jc w:val="both"/>
        <w:rPr>
          <w:rFonts w:eastAsia="Times New Roman"/>
          <w:color w:val="000000"/>
          <w:sz w:val="28"/>
          <w:szCs w:val="28"/>
          <w:lang w:eastAsia="ru-RU"/>
        </w:rPr>
      </w:pPr>
    </w:p>
    <w:p w:rsidR="005400A1" w:rsidRPr="00761309" w:rsidRDefault="00E96132" w:rsidP="003D31E2">
      <w:pPr>
        <w:pStyle w:val="af1"/>
        <w:keepNext/>
        <w:widowControl/>
        <w:tabs>
          <w:tab w:val="left" w:pos="284"/>
        </w:tabs>
        <w:suppressAutoHyphens w:val="0"/>
        <w:spacing w:after="0" w:line="360" w:lineRule="auto"/>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lastRenderedPageBreak/>
        <w:t>1.1</w:t>
      </w:r>
      <w:r w:rsidR="005400A1" w:rsidRPr="00761309">
        <w:rPr>
          <w:rFonts w:ascii="Times New Roman" w:hAnsi="Times New Roman" w:cs="Times New Roman"/>
          <w:b/>
          <w:bCs/>
          <w:sz w:val="24"/>
          <w:szCs w:val="24"/>
          <w:lang w:eastAsia="ru-RU"/>
        </w:rPr>
        <w:t xml:space="preserve"> МЕСТО МОДУЛЯ В СТРУКТУРЕ ПРОГРАММЫ</w:t>
      </w:r>
    </w:p>
    <w:p w:rsidR="005400A1" w:rsidRPr="00761309" w:rsidRDefault="005400A1" w:rsidP="003D31E2">
      <w:pPr>
        <w:pStyle w:val="af2"/>
        <w:shd w:val="clear" w:color="auto" w:fill="FFFFFF"/>
        <w:spacing w:after="0" w:line="360" w:lineRule="auto"/>
        <w:ind w:firstLine="709"/>
        <w:jc w:val="both"/>
        <w:rPr>
          <w:color w:val="000000"/>
          <w:sz w:val="28"/>
          <w:szCs w:val="28"/>
        </w:rPr>
      </w:pPr>
      <w:r w:rsidRPr="00761309">
        <w:rPr>
          <w:color w:val="000000"/>
          <w:sz w:val="28"/>
          <w:szCs w:val="28"/>
        </w:rPr>
        <w:t xml:space="preserve">Учебный модуль «Особенности течения болезней </w:t>
      </w:r>
      <w:r w:rsidRPr="00761309">
        <w:rPr>
          <w:bCs/>
          <w:color w:val="000000"/>
          <w:sz w:val="28"/>
          <w:szCs w:val="28"/>
        </w:rPr>
        <w:t>сердечно-сосудистой системы</w:t>
      </w:r>
      <w:r w:rsidRPr="00761309">
        <w:rPr>
          <w:color w:val="000000"/>
          <w:sz w:val="28"/>
          <w:szCs w:val="28"/>
        </w:rPr>
        <w:t xml:space="preserve"> в пожилом и старческом возрасте» относится к обязательным модулям дополнительной профессиональной программы повышения квалификации по специальности 31.08.31 «гериатрия». Он может быть также применён при следующих специальностях: </w:t>
      </w:r>
      <w:r w:rsidRPr="00761309">
        <w:rPr>
          <w:iCs/>
          <w:color w:val="000000"/>
          <w:sz w:val="28"/>
          <w:szCs w:val="28"/>
        </w:rPr>
        <w:t>31.08.36 – «кардиология»</w:t>
      </w:r>
      <w:r w:rsidRPr="00761309">
        <w:rPr>
          <w:color w:val="000000"/>
          <w:sz w:val="28"/>
          <w:szCs w:val="28"/>
        </w:rPr>
        <w:t>, 31.08.49 «терапия», 31.08.54 «общая врачебная практика», 31.08.48 – «скорая медицинская помощь». Роль данного учебного модуля – совершенствование профессиональных компетенций, углубление теоретической подготовки слушателя в области диагностики, тактики лечения, реабилитации в кардиологии у пожилых и старых людей, получение и закрепление ими профессиональных умений, овладение практическими навыками, получение опыта самостоятельной работы в отделении кардиологии, терапии многопрофильного стационара.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лечебно-профилактической деятельности врачей, оказывающих помощь при возникновении заболеваний органов кровообращения в гериатрии.</w:t>
      </w:r>
    </w:p>
    <w:p w:rsidR="00E96132" w:rsidRPr="00761309" w:rsidRDefault="00E96132" w:rsidP="003D31E2">
      <w:pPr>
        <w:suppressAutoHyphens w:val="0"/>
        <w:spacing w:line="360" w:lineRule="auto"/>
        <w:jc w:val="both"/>
        <w:rPr>
          <w:b/>
          <w:color w:val="000000"/>
          <w:sz w:val="28"/>
          <w:szCs w:val="28"/>
          <w:lang w:eastAsia="en-US"/>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3D31E2">
      <w:pPr>
        <w:widowControl w:val="0"/>
        <w:spacing w:line="360" w:lineRule="auto"/>
        <w:ind w:firstLine="709"/>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модуля и виды учебной работы</w:t>
      </w:r>
    </w:p>
    <w:p w:rsidR="005400A1" w:rsidRPr="00761309" w:rsidRDefault="005400A1" w:rsidP="00B14A44">
      <w:pPr>
        <w:widowControl w:val="0"/>
        <w:rPr>
          <w:color w:val="000000"/>
          <w:sz w:val="28"/>
          <w:szCs w:val="28"/>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61"/>
        <w:gridCol w:w="2976"/>
      </w:tblGrid>
      <w:tr w:rsidR="005400A1" w:rsidRPr="00761309" w:rsidTr="00E96132">
        <w:trPr>
          <w:trHeight w:val="843"/>
          <w:tblHeader/>
        </w:trPr>
        <w:tc>
          <w:tcPr>
            <w:tcW w:w="3532"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Вид учебной работы</w:t>
            </w:r>
          </w:p>
        </w:tc>
        <w:tc>
          <w:tcPr>
            <w:tcW w:w="1468"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Количество часов (ч.) /зачетных единиц (з.е.)</w:t>
            </w:r>
          </w:p>
        </w:tc>
      </w:tr>
      <w:tr w:rsidR="005400A1" w:rsidRPr="00761309" w:rsidTr="00E96132">
        <w:trPr>
          <w:trHeight w:val="146"/>
        </w:trPr>
        <w:tc>
          <w:tcPr>
            <w:tcW w:w="3532" w:type="pct"/>
          </w:tcPr>
          <w:p w:rsidR="005400A1" w:rsidRPr="00761309" w:rsidRDefault="005400A1" w:rsidP="00B14A44">
            <w:pPr>
              <w:widowControl w:val="0"/>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1468" w:type="pct"/>
            <w:vAlign w:val="center"/>
          </w:tcPr>
          <w:p w:rsidR="005400A1" w:rsidRPr="00761309" w:rsidRDefault="00F2181F" w:rsidP="00B14A44">
            <w:pPr>
              <w:widowControl w:val="0"/>
              <w:jc w:val="center"/>
              <w:rPr>
                <w:b/>
                <w:bCs/>
                <w:color w:val="000000"/>
                <w:sz w:val="28"/>
                <w:szCs w:val="28"/>
              </w:rPr>
            </w:pPr>
            <w:r w:rsidRPr="00761309">
              <w:rPr>
                <w:b/>
                <w:bCs/>
                <w:color w:val="000000"/>
                <w:sz w:val="28"/>
                <w:szCs w:val="28"/>
              </w:rPr>
              <w:t>36</w:t>
            </w:r>
          </w:p>
        </w:tc>
      </w:tr>
      <w:tr w:rsidR="005400A1" w:rsidRPr="00761309" w:rsidTr="00E96132">
        <w:trPr>
          <w:trHeight w:val="146"/>
        </w:trPr>
        <w:tc>
          <w:tcPr>
            <w:tcW w:w="3532" w:type="pct"/>
          </w:tcPr>
          <w:p w:rsidR="005400A1" w:rsidRPr="00761309" w:rsidRDefault="00D64524" w:rsidP="00B14A44">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468" w:type="pct"/>
            <w:vAlign w:val="center"/>
          </w:tcPr>
          <w:p w:rsidR="005400A1" w:rsidRPr="00761309" w:rsidRDefault="00F2181F" w:rsidP="00B14A44">
            <w:pPr>
              <w:widowControl w:val="0"/>
              <w:jc w:val="center"/>
              <w:rPr>
                <w:b/>
                <w:bCs/>
                <w:color w:val="000000"/>
                <w:sz w:val="28"/>
                <w:szCs w:val="28"/>
              </w:rPr>
            </w:pPr>
            <w:r w:rsidRPr="00761309">
              <w:rPr>
                <w:b/>
                <w:bCs/>
                <w:color w:val="000000"/>
                <w:sz w:val="28"/>
                <w:szCs w:val="28"/>
              </w:rPr>
              <w:t>35</w:t>
            </w:r>
          </w:p>
        </w:tc>
      </w:tr>
      <w:tr w:rsidR="005400A1" w:rsidRPr="00761309" w:rsidTr="00E96132">
        <w:trPr>
          <w:trHeight w:val="146"/>
        </w:trPr>
        <w:tc>
          <w:tcPr>
            <w:tcW w:w="3532" w:type="pct"/>
          </w:tcPr>
          <w:p w:rsidR="005400A1" w:rsidRPr="00761309" w:rsidRDefault="005400A1" w:rsidP="00B14A44">
            <w:pPr>
              <w:widowControl w:val="0"/>
              <w:rPr>
                <w:color w:val="000000"/>
                <w:sz w:val="28"/>
                <w:szCs w:val="28"/>
              </w:rPr>
            </w:pPr>
            <w:r w:rsidRPr="00761309">
              <w:rPr>
                <w:color w:val="000000"/>
                <w:sz w:val="28"/>
                <w:szCs w:val="28"/>
              </w:rPr>
              <w:t>Лекции (Л)</w:t>
            </w:r>
          </w:p>
        </w:tc>
        <w:tc>
          <w:tcPr>
            <w:tcW w:w="1468" w:type="pct"/>
            <w:vAlign w:val="center"/>
          </w:tcPr>
          <w:p w:rsidR="005400A1" w:rsidRPr="00761309" w:rsidRDefault="00E96132" w:rsidP="00B14A44">
            <w:pPr>
              <w:widowControl w:val="0"/>
              <w:jc w:val="center"/>
              <w:rPr>
                <w:color w:val="000000"/>
                <w:sz w:val="28"/>
                <w:szCs w:val="28"/>
              </w:rPr>
            </w:pPr>
            <w:r w:rsidRPr="00761309">
              <w:rPr>
                <w:color w:val="000000"/>
                <w:sz w:val="28"/>
                <w:szCs w:val="28"/>
              </w:rPr>
              <w:t>12</w:t>
            </w:r>
          </w:p>
        </w:tc>
      </w:tr>
      <w:tr w:rsidR="005400A1" w:rsidRPr="00761309" w:rsidTr="00E96132">
        <w:trPr>
          <w:trHeight w:val="146"/>
        </w:trPr>
        <w:tc>
          <w:tcPr>
            <w:tcW w:w="3532" w:type="pct"/>
          </w:tcPr>
          <w:p w:rsidR="005400A1" w:rsidRPr="00761309" w:rsidRDefault="005400A1" w:rsidP="00B14A44">
            <w:pPr>
              <w:widowControl w:val="0"/>
              <w:rPr>
                <w:color w:val="000000"/>
                <w:sz w:val="28"/>
                <w:szCs w:val="28"/>
              </w:rPr>
            </w:pPr>
            <w:r w:rsidRPr="00761309">
              <w:rPr>
                <w:color w:val="000000"/>
                <w:sz w:val="28"/>
                <w:szCs w:val="28"/>
              </w:rPr>
              <w:t>Семинары (С)</w:t>
            </w:r>
          </w:p>
        </w:tc>
        <w:tc>
          <w:tcPr>
            <w:tcW w:w="1468" w:type="pct"/>
            <w:vAlign w:val="center"/>
          </w:tcPr>
          <w:p w:rsidR="005400A1" w:rsidRPr="00761309" w:rsidRDefault="00F2181F" w:rsidP="00B14A44">
            <w:pPr>
              <w:widowControl w:val="0"/>
              <w:jc w:val="center"/>
              <w:rPr>
                <w:color w:val="000000"/>
                <w:sz w:val="28"/>
                <w:szCs w:val="28"/>
              </w:rPr>
            </w:pPr>
            <w:r w:rsidRPr="00761309">
              <w:rPr>
                <w:color w:val="000000"/>
                <w:sz w:val="28"/>
                <w:szCs w:val="28"/>
              </w:rPr>
              <w:t>6</w:t>
            </w:r>
          </w:p>
        </w:tc>
      </w:tr>
      <w:tr w:rsidR="005400A1" w:rsidRPr="00761309" w:rsidTr="00E96132">
        <w:trPr>
          <w:trHeight w:val="146"/>
        </w:trPr>
        <w:tc>
          <w:tcPr>
            <w:tcW w:w="3532" w:type="pct"/>
          </w:tcPr>
          <w:p w:rsidR="005400A1" w:rsidRPr="00761309" w:rsidRDefault="005400A1" w:rsidP="00B14A44">
            <w:pPr>
              <w:widowControl w:val="0"/>
              <w:rPr>
                <w:color w:val="000000"/>
                <w:sz w:val="28"/>
                <w:szCs w:val="28"/>
              </w:rPr>
            </w:pPr>
            <w:r w:rsidRPr="00761309">
              <w:rPr>
                <w:color w:val="000000"/>
                <w:sz w:val="28"/>
                <w:szCs w:val="28"/>
              </w:rPr>
              <w:t>Практические занятия (ПЗ)</w:t>
            </w:r>
          </w:p>
        </w:tc>
        <w:tc>
          <w:tcPr>
            <w:tcW w:w="1468" w:type="pct"/>
            <w:vAlign w:val="center"/>
          </w:tcPr>
          <w:p w:rsidR="005400A1" w:rsidRPr="00761309" w:rsidRDefault="00F2181F" w:rsidP="00B14A44">
            <w:pPr>
              <w:widowControl w:val="0"/>
              <w:jc w:val="center"/>
              <w:rPr>
                <w:color w:val="000000"/>
                <w:sz w:val="28"/>
                <w:szCs w:val="28"/>
              </w:rPr>
            </w:pPr>
            <w:r w:rsidRPr="00761309">
              <w:rPr>
                <w:color w:val="000000"/>
                <w:sz w:val="28"/>
                <w:szCs w:val="28"/>
              </w:rPr>
              <w:t>17</w:t>
            </w:r>
          </w:p>
        </w:tc>
      </w:tr>
      <w:tr w:rsidR="005400A1" w:rsidRPr="00761309" w:rsidTr="00E96132">
        <w:trPr>
          <w:trHeight w:val="146"/>
        </w:trPr>
        <w:tc>
          <w:tcPr>
            <w:tcW w:w="3532" w:type="pct"/>
          </w:tcPr>
          <w:p w:rsidR="005400A1" w:rsidRPr="00761309" w:rsidRDefault="005400A1" w:rsidP="00B14A44">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468" w:type="pct"/>
            <w:vAlign w:val="center"/>
          </w:tcPr>
          <w:p w:rsidR="005400A1" w:rsidRPr="00761309" w:rsidRDefault="005400A1" w:rsidP="00B14A44">
            <w:pPr>
              <w:widowControl w:val="0"/>
              <w:jc w:val="center"/>
              <w:rPr>
                <w:b/>
                <w:bCs/>
                <w:color w:val="000000"/>
                <w:sz w:val="28"/>
                <w:szCs w:val="28"/>
              </w:rPr>
            </w:pPr>
          </w:p>
        </w:tc>
      </w:tr>
      <w:tr w:rsidR="005400A1" w:rsidRPr="00761309" w:rsidTr="00E96132">
        <w:trPr>
          <w:trHeight w:val="146"/>
        </w:trPr>
        <w:tc>
          <w:tcPr>
            <w:tcW w:w="3532" w:type="pct"/>
          </w:tcPr>
          <w:p w:rsidR="005400A1" w:rsidRPr="00761309" w:rsidRDefault="005400A1" w:rsidP="00D64524">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w:t>
            </w:r>
            <w:r w:rsidR="00D64524" w:rsidRPr="00761309">
              <w:rPr>
                <w:color w:val="000000"/>
                <w:sz w:val="28"/>
                <w:szCs w:val="28"/>
              </w:rPr>
              <w:t xml:space="preserve"> </w:t>
            </w:r>
            <w:r w:rsidRPr="00761309">
              <w:rPr>
                <w:color w:val="000000"/>
                <w:sz w:val="28"/>
                <w:szCs w:val="28"/>
              </w:rPr>
              <w:t xml:space="preserve">учебников и учебных пособий, подготовка к семинарам, коллоквиумам, эссе, рефератам, </w:t>
            </w:r>
            <w:r w:rsidRPr="00761309">
              <w:rPr>
                <w:color w:val="000000"/>
                <w:sz w:val="28"/>
                <w:szCs w:val="28"/>
              </w:rPr>
              <w:lastRenderedPageBreak/>
              <w:t>докладам, к контрольной, курсовой работе, и т.д.)</w:t>
            </w:r>
          </w:p>
        </w:tc>
        <w:tc>
          <w:tcPr>
            <w:tcW w:w="1468" w:type="pct"/>
            <w:vAlign w:val="center"/>
          </w:tcPr>
          <w:p w:rsidR="005400A1" w:rsidRPr="00761309" w:rsidRDefault="005400A1" w:rsidP="00B14A44">
            <w:pPr>
              <w:widowControl w:val="0"/>
              <w:jc w:val="center"/>
              <w:rPr>
                <w:color w:val="000000"/>
                <w:sz w:val="28"/>
                <w:szCs w:val="28"/>
              </w:rPr>
            </w:pPr>
          </w:p>
        </w:tc>
      </w:tr>
      <w:tr w:rsidR="005400A1" w:rsidRPr="00761309" w:rsidTr="00E96132">
        <w:trPr>
          <w:trHeight w:val="561"/>
        </w:trPr>
        <w:tc>
          <w:tcPr>
            <w:tcW w:w="3532" w:type="pct"/>
            <w:tcBorders>
              <w:top w:val="nil"/>
            </w:tcBorders>
            <w:shd w:val="clear" w:color="auto" w:fill="FFFFFF"/>
            <w:vAlign w:val="center"/>
          </w:tcPr>
          <w:p w:rsidR="005400A1" w:rsidRPr="00761309" w:rsidRDefault="005400A1" w:rsidP="00B14A44">
            <w:pPr>
              <w:widowControl w:val="0"/>
              <w:rPr>
                <w:i/>
                <w:iCs/>
                <w:color w:val="000000"/>
                <w:sz w:val="28"/>
                <w:szCs w:val="28"/>
                <w:lang w:eastAsia="ru-RU"/>
              </w:rPr>
            </w:pPr>
            <w:r w:rsidRPr="00761309">
              <w:rPr>
                <w:b/>
                <w:bCs/>
                <w:color w:val="000000"/>
                <w:sz w:val="28"/>
                <w:szCs w:val="28"/>
              </w:rPr>
              <w:lastRenderedPageBreak/>
              <w:t>4. Форма промежуточной аттестации</w:t>
            </w:r>
          </w:p>
          <w:p w:rsidR="005400A1" w:rsidRPr="00761309" w:rsidRDefault="005400A1" w:rsidP="00B14A44">
            <w:pPr>
              <w:widowControl w:val="0"/>
              <w:rPr>
                <w:i/>
                <w:iCs/>
                <w:color w:val="000000"/>
                <w:sz w:val="28"/>
                <w:szCs w:val="28"/>
                <w:lang w:eastAsia="ru-RU"/>
              </w:rPr>
            </w:pPr>
            <w:r w:rsidRPr="00761309">
              <w:rPr>
                <w:i/>
                <w:iCs/>
                <w:color w:val="000000"/>
                <w:sz w:val="28"/>
                <w:szCs w:val="28"/>
                <w:lang w:eastAsia="ru-RU"/>
              </w:rPr>
              <w:t>(тестирование)</w:t>
            </w:r>
          </w:p>
        </w:tc>
        <w:tc>
          <w:tcPr>
            <w:tcW w:w="1468" w:type="pct"/>
            <w:tcBorders>
              <w:top w:val="nil"/>
            </w:tcBorders>
            <w:shd w:val="clear" w:color="auto" w:fill="FFFFFF"/>
          </w:tcPr>
          <w:p w:rsidR="005400A1" w:rsidRPr="00761309" w:rsidRDefault="00E96132" w:rsidP="00B14A44">
            <w:pPr>
              <w:widowControl w:val="0"/>
              <w:jc w:val="center"/>
              <w:rPr>
                <w:b/>
                <w:bCs/>
                <w:color w:val="000000"/>
                <w:sz w:val="28"/>
                <w:szCs w:val="28"/>
              </w:rPr>
            </w:pPr>
            <w:r w:rsidRPr="00761309">
              <w:rPr>
                <w:b/>
                <w:bCs/>
                <w:color w:val="000000"/>
                <w:sz w:val="28"/>
                <w:szCs w:val="28"/>
              </w:rPr>
              <w:t>1</w:t>
            </w:r>
          </w:p>
        </w:tc>
      </w:tr>
    </w:tbl>
    <w:p w:rsidR="005400A1" w:rsidRPr="00761309" w:rsidRDefault="005400A1" w:rsidP="00B14A44">
      <w:pPr>
        <w:rPr>
          <w:b/>
          <w:bCs/>
          <w:color w:val="000000"/>
          <w:sz w:val="28"/>
          <w:szCs w:val="28"/>
        </w:rPr>
      </w:pPr>
    </w:p>
    <w:p w:rsidR="00E96132" w:rsidRPr="00761309" w:rsidRDefault="00E96132" w:rsidP="00E96132">
      <w:pPr>
        <w:suppressAutoHyphens w:val="0"/>
        <w:jc w:val="both"/>
        <w:rPr>
          <w:b/>
          <w:color w:val="000000"/>
          <w:sz w:val="28"/>
          <w:szCs w:val="28"/>
          <w:lang w:eastAsia="en-US"/>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B14A44">
      <w:pPr>
        <w:ind w:left="720"/>
        <w:jc w:val="both"/>
        <w:rPr>
          <w:b/>
          <w:bCs/>
          <w:i/>
          <w:iCs/>
          <w:color w:val="000000"/>
          <w:sz w:val="28"/>
          <w:szCs w:val="28"/>
          <w:lang w:eastAsia="ru-RU"/>
        </w:rPr>
      </w:pPr>
      <w:r w:rsidRPr="00761309">
        <w:rPr>
          <w:b/>
          <w:bCs/>
          <w:i/>
          <w:iCs/>
          <w:color w:val="000000"/>
          <w:sz w:val="28"/>
          <w:szCs w:val="28"/>
          <w:lang w:eastAsia="ru-RU"/>
        </w:rPr>
        <w:t>5.1 Структура модуля «Особенности течения болезней</w:t>
      </w:r>
      <w:r w:rsidR="009B27BB" w:rsidRPr="00761309">
        <w:rPr>
          <w:b/>
          <w:bCs/>
          <w:i/>
          <w:iCs/>
          <w:color w:val="000000"/>
          <w:sz w:val="28"/>
          <w:szCs w:val="28"/>
          <w:lang w:eastAsia="ru-RU"/>
        </w:rPr>
        <w:t xml:space="preserve"> </w:t>
      </w:r>
      <w:r w:rsidRPr="00761309">
        <w:rPr>
          <w:b/>
          <w:bCs/>
          <w:i/>
          <w:iCs/>
          <w:color w:val="000000"/>
          <w:sz w:val="28"/>
          <w:szCs w:val="28"/>
          <w:lang w:eastAsia="ru-RU"/>
        </w:rPr>
        <w:t>сердечно-сосудистой системы в пожилом и старческом возрасте»</w:t>
      </w:r>
    </w:p>
    <w:p w:rsidR="005400A1" w:rsidRPr="00761309" w:rsidRDefault="005400A1" w:rsidP="00B14A44">
      <w:pPr>
        <w:ind w:left="720"/>
        <w:jc w:val="both"/>
        <w:rPr>
          <w:b/>
          <w:bCs/>
          <w:i/>
          <w:iCs/>
          <w:color w:val="000000"/>
          <w:sz w:val="28"/>
          <w:szCs w:val="28"/>
          <w:lang w:eastAsia="ru-RU"/>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992"/>
        <w:gridCol w:w="709"/>
        <w:gridCol w:w="851"/>
        <w:gridCol w:w="992"/>
        <w:gridCol w:w="850"/>
        <w:gridCol w:w="284"/>
        <w:gridCol w:w="992"/>
        <w:gridCol w:w="567"/>
        <w:gridCol w:w="709"/>
        <w:gridCol w:w="567"/>
      </w:tblGrid>
      <w:tr w:rsidR="005400A1" w:rsidRPr="00761309" w:rsidTr="003D31E2">
        <w:tc>
          <w:tcPr>
            <w:tcW w:w="2518" w:type="dxa"/>
            <w:vMerge w:val="restart"/>
            <w:shd w:val="clear" w:color="auto" w:fill="auto"/>
          </w:tcPr>
          <w:p w:rsidR="005400A1" w:rsidRPr="00761309" w:rsidRDefault="005400A1" w:rsidP="005400A1">
            <w:pPr>
              <w:autoSpaceDE w:val="0"/>
              <w:autoSpaceDN w:val="0"/>
              <w:adjustRightInd w:val="0"/>
              <w:jc w:val="center"/>
              <w:rPr>
                <w:b/>
                <w:bCs/>
                <w:color w:val="000000"/>
                <w:sz w:val="28"/>
                <w:szCs w:val="28"/>
              </w:rPr>
            </w:pPr>
            <w:r w:rsidRPr="00761309">
              <w:rPr>
                <w:b/>
                <w:bCs/>
                <w:color w:val="000000"/>
                <w:sz w:val="28"/>
                <w:szCs w:val="28"/>
              </w:rPr>
              <w:t>Наименование</w:t>
            </w:r>
          </w:p>
          <w:p w:rsidR="005400A1" w:rsidRPr="00761309" w:rsidRDefault="005400A1" w:rsidP="005400A1">
            <w:pPr>
              <w:autoSpaceDE w:val="0"/>
              <w:autoSpaceDN w:val="0"/>
              <w:adjustRightInd w:val="0"/>
              <w:jc w:val="center"/>
              <w:rPr>
                <w:bCs/>
                <w:color w:val="000000"/>
                <w:sz w:val="28"/>
                <w:szCs w:val="28"/>
              </w:rPr>
            </w:pPr>
            <w:r w:rsidRPr="00761309">
              <w:rPr>
                <w:b/>
                <w:bCs/>
                <w:color w:val="000000"/>
                <w:sz w:val="28"/>
                <w:szCs w:val="28"/>
              </w:rPr>
              <w:t>модуля</w:t>
            </w:r>
          </w:p>
        </w:tc>
        <w:tc>
          <w:tcPr>
            <w:tcW w:w="992" w:type="dxa"/>
            <w:vMerge w:val="restart"/>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Об-</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щая</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тру-</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доём-</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кость</w:t>
            </w:r>
          </w:p>
          <w:p w:rsidR="005400A1" w:rsidRPr="00761309" w:rsidRDefault="005400A1" w:rsidP="005400A1">
            <w:pPr>
              <w:autoSpaceDE w:val="0"/>
              <w:autoSpaceDN w:val="0"/>
              <w:adjustRightInd w:val="0"/>
              <w:rPr>
                <w:bCs/>
                <w:color w:val="000000"/>
                <w:sz w:val="28"/>
                <w:szCs w:val="28"/>
              </w:rPr>
            </w:pPr>
            <w:r w:rsidRPr="00761309">
              <w:rPr>
                <w:b/>
                <w:bCs/>
                <w:color w:val="000000"/>
                <w:sz w:val="28"/>
                <w:szCs w:val="28"/>
              </w:rPr>
              <w:t>час</w:t>
            </w:r>
          </w:p>
        </w:tc>
        <w:tc>
          <w:tcPr>
            <w:tcW w:w="3402" w:type="dxa"/>
            <w:gridSpan w:val="4"/>
            <w:shd w:val="clear" w:color="auto" w:fill="auto"/>
          </w:tcPr>
          <w:p w:rsidR="005400A1" w:rsidRPr="00761309" w:rsidRDefault="005400A1" w:rsidP="005400A1">
            <w:pPr>
              <w:autoSpaceDE w:val="0"/>
              <w:autoSpaceDN w:val="0"/>
              <w:adjustRightInd w:val="0"/>
              <w:jc w:val="center"/>
              <w:rPr>
                <w:b/>
                <w:bCs/>
                <w:color w:val="000000"/>
                <w:sz w:val="28"/>
                <w:szCs w:val="28"/>
              </w:rPr>
            </w:pPr>
            <w:r w:rsidRPr="00761309">
              <w:rPr>
                <w:b/>
                <w:bCs/>
                <w:color w:val="000000"/>
                <w:sz w:val="28"/>
                <w:szCs w:val="28"/>
              </w:rPr>
              <w:t>Аудиторные занятия, час</w:t>
            </w:r>
          </w:p>
        </w:tc>
        <w:tc>
          <w:tcPr>
            <w:tcW w:w="284" w:type="dxa"/>
            <w:vMerge w:val="restart"/>
            <w:shd w:val="clear" w:color="auto" w:fill="auto"/>
          </w:tcPr>
          <w:p w:rsidR="005400A1" w:rsidRPr="00761309" w:rsidRDefault="005400A1" w:rsidP="005400A1">
            <w:pPr>
              <w:autoSpaceDE w:val="0"/>
              <w:autoSpaceDN w:val="0"/>
              <w:adjustRightInd w:val="0"/>
              <w:rPr>
                <w:b/>
                <w:bCs/>
                <w:color w:val="000000"/>
                <w:sz w:val="28"/>
                <w:szCs w:val="28"/>
              </w:rPr>
            </w:pPr>
          </w:p>
        </w:tc>
        <w:tc>
          <w:tcPr>
            <w:tcW w:w="1559" w:type="dxa"/>
            <w:gridSpan w:val="2"/>
            <w:shd w:val="clear" w:color="auto" w:fill="auto"/>
          </w:tcPr>
          <w:p w:rsidR="005400A1" w:rsidRPr="00761309" w:rsidRDefault="003D31E2" w:rsidP="005400A1">
            <w:pPr>
              <w:autoSpaceDE w:val="0"/>
              <w:autoSpaceDN w:val="0"/>
              <w:adjustRightInd w:val="0"/>
              <w:jc w:val="center"/>
              <w:rPr>
                <w:b/>
                <w:bCs/>
                <w:color w:val="000000"/>
                <w:sz w:val="28"/>
                <w:szCs w:val="28"/>
              </w:rPr>
            </w:pPr>
            <w:r w:rsidRPr="00761309">
              <w:rPr>
                <w:b/>
                <w:bCs/>
                <w:color w:val="000000"/>
                <w:sz w:val="28"/>
                <w:szCs w:val="28"/>
              </w:rPr>
              <w:t>Т</w:t>
            </w:r>
            <w:r w:rsidR="005400A1" w:rsidRPr="00761309">
              <w:rPr>
                <w:b/>
                <w:bCs/>
                <w:color w:val="000000"/>
                <w:sz w:val="28"/>
                <w:szCs w:val="28"/>
              </w:rPr>
              <w:t>екущий контроль</w:t>
            </w:r>
          </w:p>
        </w:tc>
        <w:tc>
          <w:tcPr>
            <w:tcW w:w="1276" w:type="dxa"/>
            <w:gridSpan w:val="2"/>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Промежу-точная</w:t>
            </w:r>
            <w:r w:rsidR="009B27BB" w:rsidRPr="00761309">
              <w:rPr>
                <w:b/>
                <w:bCs/>
                <w:color w:val="000000"/>
                <w:sz w:val="28"/>
                <w:szCs w:val="28"/>
              </w:rPr>
              <w:t xml:space="preserve"> </w:t>
            </w:r>
            <w:r w:rsidRPr="00761309">
              <w:rPr>
                <w:b/>
                <w:bCs/>
                <w:color w:val="000000"/>
                <w:sz w:val="28"/>
                <w:szCs w:val="28"/>
              </w:rPr>
              <w:t>аттеста-</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ция,**</w:t>
            </w:r>
          </w:p>
        </w:tc>
      </w:tr>
      <w:tr w:rsidR="00CA1797" w:rsidRPr="00761309" w:rsidTr="003D31E2">
        <w:tc>
          <w:tcPr>
            <w:tcW w:w="2518"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709" w:type="dxa"/>
            <w:vMerge w:val="restart"/>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Все</w:t>
            </w:r>
          </w:p>
          <w:p w:rsidR="005400A1" w:rsidRPr="00761309" w:rsidRDefault="005400A1" w:rsidP="005400A1">
            <w:pPr>
              <w:autoSpaceDE w:val="0"/>
              <w:autoSpaceDN w:val="0"/>
              <w:adjustRightInd w:val="0"/>
              <w:rPr>
                <w:bCs/>
                <w:color w:val="000000"/>
                <w:sz w:val="28"/>
                <w:szCs w:val="28"/>
              </w:rPr>
            </w:pPr>
            <w:r w:rsidRPr="00761309">
              <w:rPr>
                <w:b/>
                <w:bCs/>
                <w:color w:val="000000"/>
                <w:sz w:val="28"/>
                <w:szCs w:val="28"/>
              </w:rPr>
              <w:t>го</w:t>
            </w:r>
          </w:p>
        </w:tc>
        <w:tc>
          <w:tcPr>
            <w:tcW w:w="1843" w:type="dxa"/>
            <w:gridSpan w:val="2"/>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В том числе</w:t>
            </w:r>
          </w:p>
        </w:tc>
        <w:tc>
          <w:tcPr>
            <w:tcW w:w="850" w:type="dxa"/>
            <w:vMerge w:val="restart"/>
            <w:shd w:val="clear" w:color="auto" w:fill="auto"/>
          </w:tcPr>
          <w:p w:rsidR="005400A1" w:rsidRPr="00761309" w:rsidRDefault="00CA1797" w:rsidP="005400A1">
            <w:pPr>
              <w:autoSpaceDE w:val="0"/>
              <w:autoSpaceDN w:val="0"/>
              <w:adjustRightInd w:val="0"/>
              <w:jc w:val="center"/>
              <w:rPr>
                <w:bCs/>
                <w:color w:val="000000"/>
                <w:sz w:val="28"/>
                <w:szCs w:val="28"/>
              </w:rPr>
            </w:pPr>
            <w:r w:rsidRPr="00761309">
              <w:rPr>
                <w:b/>
                <w:bCs/>
                <w:color w:val="000000"/>
                <w:sz w:val="28"/>
                <w:szCs w:val="28"/>
              </w:rPr>
              <w:t>семи-нары,</w:t>
            </w:r>
          </w:p>
        </w:tc>
        <w:tc>
          <w:tcPr>
            <w:tcW w:w="284"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vMerge w:val="restart"/>
            <w:shd w:val="clear" w:color="auto" w:fill="auto"/>
          </w:tcPr>
          <w:p w:rsidR="005400A1" w:rsidRPr="00761309" w:rsidRDefault="005400A1" w:rsidP="005400A1">
            <w:pPr>
              <w:autoSpaceDE w:val="0"/>
              <w:autoSpaceDN w:val="0"/>
              <w:adjustRightInd w:val="0"/>
              <w:rPr>
                <w:bCs/>
                <w:color w:val="000000"/>
                <w:sz w:val="28"/>
                <w:szCs w:val="28"/>
              </w:rPr>
            </w:pPr>
            <w:r w:rsidRPr="00761309">
              <w:rPr>
                <w:bCs/>
                <w:color w:val="000000"/>
                <w:sz w:val="28"/>
                <w:szCs w:val="28"/>
              </w:rPr>
              <w:t>Тести</w:t>
            </w:r>
          </w:p>
          <w:p w:rsidR="005400A1" w:rsidRPr="00761309" w:rsidRDefault="005400A1" w:rsidP="005400A1">
            <w:pPr>
              <w:autoSpaceDE w:val="0"/>
              <w:autoSpaceDN w:val="0"/>
              <w:adjustRightInd w:val="0"/>
              <w:rPr>
                <w:bCs/>
                <w:color w:val="000000"/>
                <w:sz w:val="28"/>
                <w:szCs w:val="28"/>
              </w:rPr>
            </w:pPr>
            <w:r w:rsidRPr="00761309">
              <w:rPr>
                <w:bCs/>
                <w:color w:val="000000"/>
                <w:sz w:val="28"/>
                <w:szCs w:val="28"/>
              </w:rPr>
              <w:t>рова-</w:t>
            </w:r>
          </w:p>
          <w:p w:rsidR="005400A1" w:rsidRPr="00761309" w:rsidRDefault="005400A1" w:rsidP="003D31E2">
            <w:pPr>
              <w:autoSpaceDE w:val="0"/>
              <w:autoSpaceDN w:val="0"/>
              <w:adjustRightInd w:val="0"/>
              <w:rPr>
                <w:bCs/>
                <w:color w:val="000000"/>
                <w:sz w:val="28"/>
                <w:szCs w:val="28"/>
              </w:rPr>
            </w:pPr>
            <w:r w:rsidRPr="00761309">
              <w:rPr>
                <w:bCs/>
                <w:color w:val="000000"/>
                <w:sz w:val="28"/>
                <w:szCs w:val="28"/>
              </w:rPr>
              <w:t>ние,</w:t>
            </w:r>
          </w:p>
        </w:tc>
        <w:tc>
          <w:tcPr>
            <w:tcW w:w="567" w:type="dxa"/>
            <w:vMerge w:val="restart"/>
            <w:shd w:val="clear" w:color="auto" w:fill="auto"/>
          </w:tcPr>
          <w:p w:rsidR="005400A1" w:rsidRPr="00761309" w:rsidRDefault="005400A1" w:rsidP="00CA1797">
            <w:pPr>
              <w:autoSpaceDE w:val="0"/>
              <w:autoSpaceDN w:val="0"/>
              <w:adjustRightInd w:val="0"/>
              <w:rPr>
                <w:bCs/>
                <w:color w:val="000000"/>
                <w:sz w:val="28"/>
                <w:szCs w:val="28"/>
              </w:rPr>
            </w:pPr>
          </w:p>
        </w:tc>
        <w:tc>
          <w:tcPr>
            <w:tcW w:w="709" w:type="dxa"/>
            <w:vMerge w:val="restart"/>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За-</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чёт</w:t>
            </w:r>
          </w:p>
        </w:tc>
        <w:tc>
          <w:tcPr>
            <w:tcW w:w="567" w:type="dxa"/>
            <w:vMerge w:val="restart"/>
            <w:shd w:val="clear" w:color="auto" w:fill="auto"/>
          </w:tcPr>
          <w:p w:rsidR="005400A1" w:rsidRPr="00761309" w:rsidRDefault="005400A1" w:rsidP="005400A1">
            <w:pPr>
              <w:autoSpaceDE w:val="0"/>
              <w:autoSpaceDN w:val="0"/>
              <w:adjustRightInd w:val="0"/>
              <w:jc w:val="center"/>
              <w:rPr>
                <w:b/>
                <w:bCs/>
                <w:color w:val="000000"/>
                <w:sz w:val="28"/>
                <w:szCs w:val="28"/>
              </w:rPr>
            </w:pPr>
          </w:p>
        </w:tc>
      </w:tr>
      <w:tr w:rsidR="00CA1797" w:rsidRPr="00761309" w:rsidTr="003D31E2">
        <w:tc>
          <w:tcPr>
            <w:tcW w:w="2518"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709"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1" w:type="dxa"/>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Лек-</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ции</w:t>
            </w:r>
          </w:p>
        </w:tc>
        <w:tc>
          <w:tcPr>
            <w:tcW w:w="992" w:type="dxa"/>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Прак-</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тич.</w:t>
            </w:r>
          </w:p>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заня-</w:t>
            </w:r>
          </w:p>
          <w:p w:rsidR="00CA1797" w:rsidRPr="00761309" w:rsidRDefault="005400A1" w:rsidP="00CA1797">
            <w:pPr>
              <w:autoSpaceDE w:val="0"/>
              <w:autoSpaceDN w:val="0"/>
              <w:adjustRightInd w:val="0"/>
              <w:rPr>
                <w:b/>
                <w:bCs/>
                <w:color w:val="000000"/>
                <w:sz w:val="28"/>
                <w:szCs w:val="28"/>
              </w:rPr>
            </w:pPr>
            <w:r w:rsidRPr="00761309">
              <w:rPr>
                <w:b/>
                <w:bCs/>
                <w:color w:val="000000"/>
                <w:sz w:val="28"/>
                <w:szCs w:val="28"/>
              </w:rPr>
              <w:t>тия</w:t>
            </w:r>
          </w:p>
          <w:p w:rsidR="005400A1" w:rsidRPr="00761309" w:rsidRDefault="005400A1" w:rsidP="005400A1">
            <w:pPr>
              <w:autoSpaceDE w:val="0"/>
              <w:autoSpaceDN w:val="0"/>
              <w:adjustRightInd w:val="0"/>
              <w:rPr>
                <w:b/>
                <w:bCs/>
                <w:color w:val="000000"/>
                <w:sz w:val="28"/>
                <w:szCs w:val="28"/>
              </w:rPr>
            </w:pPr>
          </w:p>
        </w:tc>
        <w:tc>
          <w:tcPr>
            <w:tcW w:w="850"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284"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567"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709"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567" w:type="dxa"/>
            <w:vMerge/>
            <w:shd w:val="clear" w:color="auto" w:fill="auto"/>
          </w:tcPr>
          <w:p w:rsidR="005400A1" w:rsidRPr="00761309" w:rsidRDefault="005400A1" w:rsidP="005400A1">
            <w:pPr>
              <w:autoSpaceDE w:val="0"/>
              <w:autoSpaceDN w:val="0"/>
              <w:adjustRightInd w:val="0"/>
              <w:jc w:val="center"/>
              <w:rPr>
                <w:bCs/>
                <w:color w:val="000000"/>
                <w:sz w:val="28"/>
                <w:szCs w:val="28"/>
              </w:rPr>
            </w:pPr>
          </w:p>
        </w:tc>
      </w:tr>
      <w:tr w:rsidR="00CA1797" w:rsidRPr="00761309" w:rsidTr="003D31E2">
        <w:tc>
          <w:tcPr>
            <w:tcW w:w="2518"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3</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4</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5</w:t>
            </w: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6</w:t>
            </w:r>
          </w:p>
        </w:tc>
        <w:tc>
          <w:tcPr>
            <w:tcW w:w="284" w:type="dxa"/>
            <w:shd w:val="clear" w:color="auto" w:fill="auto"/>
          </w:tcPr>
          <w:p w:rsidR="005400A1" w:rsidRPr="00761309" w:rsidRDefault="00D64524" w:rsidP="005400A1">
            <w:pPr>
              <w:autoSpaceDE w:val="0"/>
              <w:autoSpaceDN w:val="0"/>
              <w:adjustRightInd w:val="0"/>
              <w:jc w:val="center"/>
              <w:rPr>
                <w:bCs/>
                <w:color w:val="000000"/>
                <w:sz w:val="28"/>
                <w:szCs w:val="28"/>
              </w:rPr>
            </w:pPr>
            <w:r w:rsidRPr="00761309">
              <w:rPr>
                <w:bCs/>
                <w:color w:val="000000"/>
                <w:sz w:val="28"/>
                <w:szCs w:val="28"/>
              </w:rPr>
              <w:t>7</w:t>
            </w:r>
          </w:p>
        </w:tc>
        <w:tc>
          <w:tcPr>
            <w:tcW w:w="992" w:type="dxa"/>
            <w:shd w:val="clear" w:color="auto" w:fill="auto"/>
          </w:tcPr>
          <w:p w:rsidR="005400A1" w:rsidRPr="00761309" w:rsidRDefault="00D64524" w:rsidP="005400A1">
            <w:pPr>
              <w:autoSpaceDE w:val="0"/>
              <w:autoSpaceDN w:val="0"/>
              <w:adjustRightInd w:val="0"/>
              <w:jc w:val="center"/>
              <w:rPr>
                <w:bCs/>
                <w:color w:val="000000"/>
                <w:sz w:val="28"/>
                <w:szCs w:val="28"/>
              </w:rPr>
            </w:pPr>
            <w:r w:rsidRPr="00761309">
              <w:rPr>
                <w:bCs/>
                <w:color w:val="000000"/>
                <w:sz w:val="28"/>
                <w:szCs w:val="28"/>
              </w:rPr>
              <w:t>8</w:t>
            </w:r>
          </w:p>
        </w:tc>
        <w:tc>
          <w:tcPr>
            <w:tcW w:w="567" w:type="dxa"/>
            <w:shd w:val="clear" w:color="auto" w:fill="auto"/>
          </w:tcPr>
          <w:p w:rsidR="005400A1" w:rsidRPr="00761309" w:rsidRDefault="00D64524" w:rsidP="005400A1">
            <w:pPr>
              <w:autoSpaceDE w:val="0"/>
              <w:autoSpaceDN w:val="0"/>
              <w:adjustRightInd w:val="0"/>
              <w:jc w:val="center"/>
              <w:rPr>
                <w:bCs/>
                <w:color w:val="000000"/>
                <w:sz w:val="28"/>
                <w:szCs w:val="28"/>
              </w:rPr>
            </w:pPr>
            <w:r w:rsidRPr="00761309">
              <w:rPr>
                <w:bCs/>
                <w:color w:val="000000"/>
                <w:sz w:val="28"/>
                <w:szCs w:val="28"/>
              </w:rPr>
              <w:t>9</w:t>
            </w:r>
          </w:p>
        </w:tc>
        <w:tc>
          <w:tcPr>
            <w:tcW w:w="709" w:type="dxa"/>
            <w:shd w:val="clear" w:color="auto" w:fill="auto"/>
          </w:tcPr>
          <w:p w:rsidR="005400A1" w:rsidRPr="00761309" w:rsidRDefault="00D64524" w:rsidP="005400A1">
            <w:pPr>
              <w:autoSpaceDE w:val="0"/>
              <w:autoSpaceDN w:val="0"/>
              <w:adjustRightInd w:val="0"/>
              <w:jc w:val="center"/>
              <w:rPr>
                <w:bCs/>
                <w:color w:val="000000"/>
                <w:sz w:val="28"/>
                <w:szCs w:val="28"/>
              </w:rPr>
            </w:pPr>
            <w:r w:rsidRPr="00761309">
              <w:rPr>
                <w:bCs/>
                <w:color w:val="000000"/>
                <w:sz w:val="28"/>
                <w:szCs w:val="28"/>
              </w:rPr>
              <w:t>10</w:t>
            </w:r>
          </w:p>
        </w:tc>
        <w:tc>
          <w:tcPr>
            <w:tcW w:w="567" w:type="dxa"/>
            <w:shd w:val="clear" w:color="auto" w:fill="auto"/>
          </w:tcPr>
          <w:p w:rsidR="005400A1" w:rsidRPr="00761309" w:rsidRDefault="00D64524" w:rsidP="005400A1">
            <w:pPr>
              <w:autoSpaceDE w:val="0"/>
              <w:autoSpaceDN w:val="0"/>
              <w:adjustRightInd w:val="0"/>
              <w:jc w:val="center"/>
              <w:rPr>
                <w:bCs/>
                <w:color w:val="000000"/>
                <w:sz w:val="28"/>
                <w:szCs w:val="28"/>
              </w:rPr>
            </w:pPr>
            <w:r w:rsidRPr="00761309">
              <w:rPr>
                <w:bCs/>
                <w:color w:val="000000"/>
                <w:sz w:val="28"/>
                <w:szCs w:val="28"/>
              </w:rPr>
              <w:t>11</w:t>
            </w:r>
          </w:p>
        </w:tc>
      </w:tr>
      <w:tr w:rsidR="00CA1797" w:rsidRPr="00761309" w:rsidTr="003D31E2">
        <w:trPr>
          <w:trHeight w:val="1022"/>
        </w:trPr>
        <w:tc>
          <w:tcPr>
            <w:tcW w:w="2518" w:type="dxa"/>
            <w:shd w:val="clear" w:color="auto" w:fill="auto"/>
          </w:tcPr>
          <w:p w:rsidR="005400A1" w:rsidRPr="00761309" w:rsidRDefault="005400A1" w:rsidP="00B14A44">
            <w:pPr>
              <w:rPr>
                <w:rFonts w:eastAsia="Times New Roman"/>
                <w:color w:val="000000"/>
                <w:sz w:val="28"/>
                <w:szCs w:val="28"/>
              </w:rPr>
            </w:pPr>
            <w:r w:rsidRPr="00761309">
              <w:rPr>
                <w:rFonts w:eastAsia="Times New Roman"/>
                <w:color w:val="000000"/>
                <w:sz w:val="28"/>
                <w:szCs w:val="28"/>
              </w:rPr>
              <w:t>1. Обследование пожилых больных с заболеваниями ССС</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rPr>
          <w:trHeight w:val="1673"/>
        </w:trPr>
        <w:tc>
          <w:tcPr>
            <w:tcW w:w="2518" w:type="dxa"/>
            <w:shd w:val="clear" w:color="auto" w:fill="auto"/>
          </w:tcPr>
          <w:p w:rsidR="005400A1" w:rsidRPr="00761309" w:rsidRDefault="00CA1797" w:rsidP="003D31E2">
            <w:pPr>
              <w:pStyle w:val="af1"/>
              <w:widowControl/>
              <w:suppressAutoHyphens w:val="0"/>
              <w:autoSpaceDE w:val="0"/>
              <w:autoSpaceDN w:val="0"/>
              <w:adjustRightInd w:val="0"/>
              <w:spacing w:after="0" w:line="240" w:lineRule="auto"/>
              <w:ind w:left="0"/>
              <w:rPr>
                <w:rFonts w:ascii="Times New Roman" w:hAnsi="Times New Roman" w:cs="Times New Roman"/>
                <w:bCs/>
                <w:sz w:val="28"/>
                <w:szCs w:val="28"/>
              </w:rPr>
            </w:pPr>
            <w:r w:rsidRPr="00761309">
              <w:rPr>
                <w:rFonts w:ascii="Times New Roman" w:eastAsia="Times New Roman" w:hAnsi="Times New Roman" w:cs="Times New Roman"/>
                <w:sz w:val="28"/>
                <w:szCs w:val="28"/>
              </w:rPr>
              <w:t xml:space="preserve">2. </w:t>
            </w:r>
            <w:r w:rsidR="005400A1" w:rsidRPr="00761309">
              <w:rPr>
                <w:rFonts w:ascii="Times New Roman" w:eastAsia="Times New Roman" w:hAnsi="Times New Roman" w:cs="Times New Roman"/>
                <w:sz w:val="28"/>
                <w:szCs w:val="28"/>
              </w:rPr>
              <w:t>Атеросклероз - проблема гериа</w:t>
            </w:r>
            <w:r w:rsidR="005400A1" w:rsidRPr="00761309">
              <w:rPr>
                <w:rFonts w:ascii="Times New Roman" w:eastAsia="Times New Roman" w:hAnsi="Times New Roman" w:cs="Times New Roman"/>
                <w:sz w:val="28"/>
                <w:szCs w:val="28"/>
              </w:rPr>
              <w:t>т</w:t>
            </w:r>
            <w:r w:rsidR="005400A1" w:rsidRPr="00761309">
              <w:rPr>
                <w:rFonts w:ascii="Times New Roman" w:eastAsia="Times New Roman" w:hAnsi="Times New Roman" w:cs="Times New Roman"/>
                <w:sz w:val="28"/>
                <w:szCs w:val="28"/>
              </w:rPr>
              <w:t>рии</w:t>
            </w:r>
          </w:p>
          <w:p w:rsidR="00CA1797" w:rsidRPr="00761309" w:rsidRDefault="00CA1797" w:rsidP="003D31E2">
            <w:pPr>
              <w:pStyle w:val="af1"/>
              <w:autoSpaceDE w:val="0"/>
              <w:autoSpaceDN w:val="0"/>
              <w:adjustRightInd w:val="0"/>
              <w:ind w:left="0"/>
              <w:rPr>
                <w:rFonts w:ascii="Times New Roman" w:hAnsi="Times New Roman" w:cs="Times New Roman"/>
                <w:bCs/>
                <w:sz w:val="28"/>
                <w:szCs w:val="28"/>
              </w:rPr>
            </w:pPr>
          </w:p>
          <w:p w:rsidR="00CA1797" w:rsidRPr="00761309" w:rsidRDefault="00CA1797" w:rsidP="003D31E2">
            <w:pPr>
              <w:rPr>
                <w:color w:val="000000"/>
              </w:rPr>
            </w:pPr>
          </w:p>
          <w:p w:rsidR="00CA1797" w:rsidRPr="00761309" w:rsidRDefault="00CA1797" w:rsidP="003D31E2">
            <w:pPr>
              <w:rPr>
                <w:color w:val="000000"/>
              </w:rPr>
            </w:pPr>
          </w:p>
          <w:p w:rsidR="005400A1" w:rsidRPr="00761309" w:rsidRDefault="005400A1" w:rsidP="003D31E2">
            <w:pPr>
              <w:rPr>
                <w:color w:val="000000"/>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t>3. Ишемическая болезнь сердца</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t>4.Острый коронарный синдром. Инфаркт миокарда</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6</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5400A1" w:rsidRPr="00761309" w:rsidRDefault="00CA1797" w:rsidP="005400A1">
            <w:pPr>
              <w:autoSpaceDE w:val="0"/>
              <w:autoSpaceDN w:val="0"/>
              <w:adjustRightInd w:val="0"/>
              <w:jc w:val="center"/>
              <w:rPr>
                <w:bCs/>
                <w:color w:val="000000"/>
                <w:sz w:val="28"/>
                <w:szCs w:val="28"/>
              </w:rPr>
            </w:pPr>
            <w:r w:rsidRPr="00761309">
              <w:rPr>
                <w:bCs/>
                <w:color w:val="000000"/>
                <w:sz w:val="28"/>
                <w:szCs w:val="28"/>
              </w:rPr>
              <w:t>1</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lastRenderedPageBreak/>
              <w:t>5. Артериальная гипертония и симптоматические гипертонии</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6</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3</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CA1797" w:rsidP="005400A1">
            <w:pPr>
              <w:autoSpaceDE w:val="0"/>
              <w:autoSpaceDN w:val="0"/>
              <w:adjustRightInd w:val="0"/>
              <w:jc w:val="center"/>
              <w:rPr>
                <w:bCs/>
                <w:color w:val="000000"/>
                <w:sz w:val="28"/>
                <w:szCs w:val="28"/>
              </w:rPr>
            </w:pPr>
            <w:r w:rsidRPr="00761309">
              <w:rPr>
                <w:bCs/>
                <w:color w:val="000000"/>
                <w:sz w:val="28"/>
                <w:szCs w:val="28"/>
              </w:rPr>
              <w:t>1</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t>6. Болезни миокарда у пожилых и старых людей</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4</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CA1797" w:rsidP="005400A1">
            <w:pPr>
              <w:autoSpaceDE w:val="0"/>
              <w:autoSpaceDN w:val="0"/>
              <w:adjustRightInd w:val="0"/>
              <w:jc w:val="center"/>
              <w:rPr>
                <w:bCs/>
                <w:color w:val="000000"/>
                <w:sz w:val="28"/>
                <w:szCs w:val="28"/>
              </w:rPr>
            </w:pPr>
            <w:r w:rsidRPr="00761309">
              <w:rPr>
                <w:bCs/>
                <w:color w:val="000000"/>
                <w:sz w:val="28"/>
                <w:szCs w:val="28"/>
              </w:rPr>
              <w:t>2</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t>7. Инфекционный эндокардит в пожилом и старческом возрасте</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4</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CA1797" w:rsidP="005400A1">
            <w:pPr>
              <w:autoSpaceDE w:val="0"/>
              <w:autoSpaceDN w:val="0"/>
              <w:adjustRightInd w:val="0"/>
              <w:jc w:val="center"/>
              <w:rPr>
                <w:bCs/>
                <w:color w:val="000000"/>
                <w:sz w:val="28"/>
                <w:szCs w:val="28"/>
              </w:rPr>
            </w:pPr>
            <w:r w:rsidRPr="00761309">
              <w:rPr>
                <w:bCs/>
                <w:color w:val="000000"/>
                <w:sz w:val="28"/>
                <w:szCs w:val="28"/>
              </w:rPr>
              <w:t>2</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bCs/>
                <w:color w:val="000000"/>
                <w:sz w:val="28"/>
                <w:szCs w:val="28"/>
              </w:rPr>
              <w:t>8.</w:t>
            </w:r>
            <w:r w:rsidRPr="00761309">
              <w:rPr>
                <w:rFonts w:eastAsia="Times New Roman"/>
                <w:color w:val="000000"/>
                <w:sz w:val="28"/>
                <w:szCs w:val="28"/>
              </w:rPr>
              <w:t xml:space="preserve"> Болезни перикарда у пожилых и старых пациентов</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p>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rFonts w:eastAsia="Times New Roman"/>
                <w:color w:val="000000"/>
                <w:sz w:val="28"/>
                <w:szCs w:val="28"/>
              </w:rPr>
              <w:t>9. Нарушения ритма сердца и проводимости в пожилом и старческом возрасте</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4</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CA1797" w:rsidP="005400A1">
            <w:pPr>
              <w:autoSpaceDE w:val="0"/>
              <w:autoSpaceDN w:val="0"/>
              <w:adjustRightInd w:val="0"/>
              <w:jc w:val="center"/>
              <w:rPr>
                <w:bCs/>
                <w:color w:val="000000"/>
                <w:sz w:val="28"/>
                <w:szCs w:val="28"/>
              </w:rPr>
            </w:pPr>
            <w:r w:rsidRPr="00761309">
              <w:rPr>
                <w:bCs/>
                <w:color w:val="000000"/>
                <w:sz w:val="28"/>
                <w:szCs w:val="28"/>
              </w:rPr>
              <w:t>1</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bCs/>
                <w:color w:val="000000"/>
                <w:sz w:val="28"/>
                <w:szCs w:val="28"/>
              </w:rPr>
              <w:t>10.</w:t>
            </w:r>
            <w:r w:rsidRPr="00761309">
              <w:rPr>
                <w:rFonts w:eastAsia="Times New Roman"/>
                <w:color w:val="000000"/>
                <w:sz w:val="28"/>
                <w:szCs w:val="28"/>
              </w:rPr>
              <w:t xml:space="preserve"> Недостаточность кровообращения у пожилых и старых пациентов</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3</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2</w:t>
            </w: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Cs/>
                <w:color w:val="000000"/>
                <w:sz w:val="28"/>
                <w:szCs w:val="28"/>
              </w:rPr>
            </w:pPr>
            <w:r w:rsidRPr="00761309">
              <w:rPr>
                <w:bCs/>
                <w:color w:val="000000"/>
                <w:sz w:val="28"/>
                <w:szCs w:val="28"/>
              </w:rPr>
              <w:t>Итоговая аттестация</w:t>
            </w: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1"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850"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1</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r w:rsidR="00CA1797" w:rsidRPr="00761309" w:rsidTr="003D31E2">
        <w:tc>
          <w:tcPr>
            <w:tcW w:w="2518" w:type="dxa"/>
            <w:shd w:val="clear" w:color="auto" w:fill="auto"/>
          </w:tcPr>
          <w:p w:rsidR="005400A1" w:rsidRPr="00761309" w:rsidRDefault="005400A1" w:rsidP="005400A1">
            <w:pPr>
              <w:autoSpaceDE w:val="0"/>
              <w:autoSpaceDN w:val="0"/>
              <w:adjustRightInd w:val="0"/>
              <w:rPr>
                <w:b/>
                <w:bCs/>
                <w:color w:val="000000"/>
                <w:sz w:val="28"/>
                <w:szCs w:val="28"/>
              </w:rPr>
            </w:pPr>
            <w:r w:rsidRPr="00761309">
              <w:rPr>
                <w:b/>
                <w:bCs/>
                <w:color w:val="000000"/>
                <w:sz w:val="28"/>
                <w:szCs w:val="28"/>
              </w:rPr>
              <w:t>Всего</w:t>
            </w:r>
          </w:p>
        </w:tc>
        <w:tc>
          <w:tcPr>
            <w:tcW w:w="992" w:type="dxa"/>
            <w:shd w:val="clear" w:color="auto" w:fill="auto"/>
          </w:tcPr>
          <w:p w:rsidR="005400A1" w:rsidRPr="00761309" w:rsidRDefault="00F2181F" w:rsidP="005400A1">
            <w:pPr>
              <w:autoSpaceDE w:val="0"/>
              <w:autoSpaceDN w:val="0"/>
              <w:adjustRightInd w:val="0"/>
              <w:jc w:val="center"/>
              <w:rPr>
                <w:b/>
                <w:bCs/>
                <w:color w:val="000000"/>
                <w:sz w:val="28"/>
                <w:szCs w:val="28"/>
              </w:rPr>
            </w:pPr>
            <w:r w:rsidRPr="00761309">
              <w:rPr>
                <w:b/>
                <w:bCs/>
                <w:color w:val="000000"/>
                <w:sz w:val="28"/>
                <w:szCs w:val="28"/>
              </w:rPr>
              <w:t>36</w:t>
            </w:r>
          </w:p>
        </w:tc>
        <w:tc>
          <w:tcPr>
            <w:tcW w:w="709" w:type="dxa"/>
            <w:shd w:val="clear" w:color="auto" w:fill="auto"/>
          </w:tcPr>
          <w:p w:rsidR="005400A1" w:rsidRPr="00761309" w:rsidRDefault="00CA1797" w:rsidP="005400A1">
            <w:pPr>
              <w:autoSpaceDE w:val="0"/>
              <w:autoSpaceDN w:val="0"/>
              <w:adjustRightInd w:val="0"/>
              <w:jc w:val="center"/>
              <w:rPr>
                <w:b/>
                <w:bCs/>
                <w:color w:val="000000"/>
                <w:sz w:val="28"/>
                <w:szCs w:val="28"/>
              </w:rPr>
            </w:pPr>
            <w:r w:rsidRPr="00761309">
              <w:rPr>
                <w:b/>
                <w:bCs/>
                <w:color w:val="000000"/>
                <w:sz w:val="28"/>
                <w:szCs w:val="28"/>
              </w:rPr>
              <w:t>32</w:t>
            </w:r>
          </w:p>
        </w:tc>
        <w:tc>
          <w:tcPr>
            <w:tcW w:w="851" w:type="dxa"/>
            <w:shd w:val="clear" w:color="auto" w:fill="auto"/>
          </w:tcPr>
          <w:p w:rsidR="005400A1" w:rsidRPr="00761309" w:rsidRDefault="00CA1797" w:rsidP="00CA1797">
            <w:pPr>
              <w:autoSpaceDE w:val="0"/>
              <w:autoSpaceDN w:val="0"/>
              <w:adjustRightInd w:val="0"/>
              <w:jc w:val="center"/>
              <w:rPr>
                <w:bCs/>
                <w:color w:val="000000"/>
                <w:sz w:val="28"/>
                <w:szCs w:val="28"/>
              </w:rPr>
            </w:pPr>
            <w:r w:rsidRPr="00761309">
              <w:rPr>
                <w:bCs/>
                <w:color w:val="000000"/>
                <w:sz w:val="28"/>
                <w:szCs w:val="28"/>
              </w:rPr>
              <w:t>12</w:t>
            </w:r>
          </w:p>
        </w:tc>
        <w:tc>
          <w:tcPr>
            <w:tcW w:w="992" w:type="dxa"/>
            <w:shd w:val="clear" w:color="auto" w:fill="auto"/>
          </w:tcPr>
          <w:p w:rsidR="005400A1" w:rsidRPr="00761309" w:rsidRDefault="00F2181F" w:rsidP="005400A1">
            <w:pPr>
              <w:autoSpaceDE w:val="0"/>
              <w:autoSpaceDN w:val="0"/>
              <w:adjustRightInd w:val="0"/>
              <w:jc w:val="center"/>
              <w:rPr>
                <w:bCs/>
                <w:color w:val="000000"/>
                <w:sz w:val="28"/>
                <w:szCs w:val="28"/>
              </w:rPr>
            </w:pPr>
            <w:r w:rsidRPr="00761309">
              <w:rPr>
                <w:bCs/>
                <w:color w:val="000000"/>
                <w:sz w:val="28"/>
                <w:szCs w:val="28"/>
              </w:rPr>
              <w:t>6</w:t>
            </w:r>
          </w:p>
        </w:tc>
        <w:tc>
          <w:tcPr>
            <w:tcW w:w="850" w:type="dxa"/>
            <w:shd w:val="clear" w:color="auto" w:fill="auto"/>
          </w:tcPr>
          <w:p w:rsidR="005400A1" w:rsidRPr="00761309" w:rsidRDefault="00F2181F" w:rsidP="005400A1">
            <w:pPr>
              <w:autoSpaceDE w:val="0"/>
              <w:autoSpaceDN w:val="0"/>
              <w:adjustRightInd w:val="0"/>
              <w:jc w:val="center"/>
              <w:rPr>
                <w:bCs/>
                <w:color w:val="000000"/>
                <w:sz w:val="28"/>
                <w:szCs w:val="28"/>
              </w:rPr>
            </w:pPr>
            <w:r w:rsidRPr="00761309">
              <w:rPr>
                <w:b/>
                <w:bCs/>
                <w:color w:val="000000"/>
                <w:sz w:val="28"/>
                <w:szCs w:val="28"/>
              </w:rPr>
              <w:t>17</w:t>
            </w:r>
          </w:p>
        </w:tc>
        <w:tc>
          <w:tcPr>
            <w:tcW w:w="284" w:type="dxa"/>
            <w:shd w:val="clear" w:color="auto" w:fill="auto"/>
          </w:tcPr>
          <w:p w:rsidR="005400A1" w:rsidRPr="00761309" w:rsidRDefault="005400A1" w:rsidP="005400A1">
            <w:pPr>
              <w:autoSpaceDE w:val="0"/>
              <w:autoSpaceDN w:val="0"/>
              <w:adjustRightInd w:val="0"/>
              <w:jc w:val="center"/>
              <w:rPr>
                <w:bCs/>
                <w:color w:val="000000"/>
                <w:sz w:val="28"/>
                <w:szCs w:val="28"/>
              </w:rPr>
            </w:pPr>
          </w:p>
        </w:tc>
        <w:tc>
          <w:tcPr>
            <w:tcW w:w="992"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5400A1" w:rsidRPr="00761309" w:rsidRDefault="005400A1" w:rsidP="005400A1">
            <w:pPr>
              <w:autoSpaceDE w:val="0"/>
              <w:autoSpaceDN w:val="0"/>
              <w:adjustRightInd w:val="0"/>
              <w:jc w:val="center"/>
              <w:rPr>
                <w:b/>
                <w:bCs/>
                <w:color w:val="000000"/>
                <w:sz w:val="28"/>
                <w:szCs w:val="28"/>
              </w:rPr>
            </w:pPr>
            <w:r w:rsidRPr="00761309">
              <w:rPr>
                <w:b/>
                <w:bCs/>
                <w:color w:val="000000"/>
                <w:sz w:val="28"/>
                <w:szCs w:val="28"/>
              </w:rPr>
              <w:t>1</w:t>
            </w:r>
          </w:p>
        </w:tc>
        <w:tc>
          <w:tcPr>
            <w:tcW w:w="567" w:type="dxa"/>
            <w:shd w:val="clear" w:color="auto" w:fill="auto"/>
          </w:tcPr>
          <w:p w:rsidR="005400A1" w:rsidRPr="00761309" w:rsidRDefault="005400A1" w:rsidP="005400A1">
            <w:pPr>
              <w:autoSpaceDE w:val="0"/>
              <w:autoSpaceDN w:val="0"/>
              <w:adjustRightInd w:val="0"/>
              <w:jc w:val="center"/>
              <w:rPr>
                <w:bCs/>
                <w:color w:val="000000"/>
                <w:sz w:val="28"/>
                <w:szCs w:val="28"/>
              </w:rPr>
            </w:pPr>
            <w:r w:rsidRPr="00761309">
              <w:rPr>
                <w:bCs/>
                <w:color w:val="000000"/>
                <w:sz w:val="28"/>
                <w:szCs w:val="28"/>
              </w:rPr>
              <w:t>-</w:t>
            </w:r>
          </w:p>
        </w:tc>
      </w:tr>
    </w:tbl>
    <w:p w:rsidR="005400A1" w:rsidRPr="00761309" w:rsidRDefault="005400A1" w:rsidP="00B14A44">
      <w:pPr>
        <w:ind w:firstLine="709"/>
        <w:rPr>
          <w:color w:val="000000"/>
          <w:sz w:val="28"/>
          <w:szCs w:val="28"/>
          <w:lang w:eastAsia="ru-RU"/>
        </w:rPr>
      </w:pPr>
      <w:r w:rsidRPr="00761309">
        <w:rPr>
          <w:color w:val="000000"/>
          <w:sz w:val="28"/>
          <w:szCs w:val="28"/>
          <w:lang w:eastAsia="ru-RU"/>
        </w:rPr>
        <w:t>*Формы текущего контроля успеваемости тестирование (Т)</w:t>
      </w:r>
    </w:p>
    <w:p w:rsidR="00CA1797" w:rsidRPr="00761309" w:rsidRDefault="00CA1797" w:rsidP="00CA1797">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B14A44">
      <w:pPr>
        <w:keepNext/>
        <w:tabs>
          <w:tab w:val="left" w:pos="1701"/>
        </w:tabs>
        <w:ind w:firstLine="709"/>
        <w:jc w:val="both"/>
        <w:outlineLvl w:val="1"/>
        <w:rPr>
          <w:b/>
          <w:bCs/>
          <w:i/>
          <w:iCs/>
          <w:color w:val="000000"/>
          <w:sz w:val="28"/>
          <w:szCs w:val="28"/>
          <w:lang w:eastAsia="ru-RU"/>
        </w:rPr>
      </w:pPr>
    </w:p>
    <w:p w:rsidR="005400A1" w:rsidRPr="00761309" w:rsidRDefault="005400A1" w:rsidP="00B14A44">
      <w:pPr>
        <w:keepNext/>
        <w:tabs>
          <w:tab w:val="left" w:pos="1701"/>
        </w:tabs>
        <w:ind w:firstLine="709"/>
        <w:outlineLvl w:val="1"/>
        <w:rPr>
          <w:color w:val="000000"/>
          <w:sz w:val="28"/>
          <w:szCs w:val="28"/>
          <w:lang w:eastAsia="ru-RU"/>
        </w:rPr>
      </w:pPr>
      <w:r w:rsidRPr="00761309">
        <w:rPr>
          <w:color w:val="000000"/>
          <w:sz w:val="28"/>
          <w:szCs w:val="28"/>
          <w:lang w:eastAsia="ru-RU"/>
        </w:rPr>
        <w:t>Таблица 4 - Содержание дисциплины (модуля) по видам занятий</w:t>
      </w:r>
    </w:p>
    <w:p w:rsidR="005400A1" w:rsidRPr="00761309" w:rsidRDefault="005400A1" w:rsidP="00B14A44">
      <w:pPr>
        <w:keepNext/>
        <w:tabs>
          <w:tab w:val="left" w:pos="1701"/>
        </w:tabs>
        <w:ind w:firstLine="709"/>
        <w:outlineLvl w:val="1"/>
        <w:rPr>
          <w:color w:val="000000"/>
          <w:sz w:val="28"/>
          <w:szCs w:val="28"/>
          <w:lang w:eastAsia="ru-RU"/>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5670"/>
        <w:gridCol w:w="1276"/>
        <w:gridCol w:w="1276"/>
      </w:tblGrid>
      <w:tr w:rsidR="005400A1" w:rsidRPr="00761309" w:rsidTr="00CA1797">
        <w:tc>
          <w:tcPr>
            <w:tcW w:w="1951" w:type="dxa"/>
            <w:shd w:val="clear" w:color="auto" w:fill="auto"/>
          </w:tcPr>
          <w:p w:rsidR="005400A1" w:rsidRPr="00761309" w:rsidRDefault="005400A1" w:rsidP="005400A1">
            <w:pPr>
              <w:keepNext/>
              <w:tabs>
                <w:tab w:val="left" w:pos="0"/>
              </w:tabs>
              <w:outlineLvl w:val="1"/>
              <w:rPr>
                <w:color w:val="000000"/>
                <w:sz w:val="28"/>
                <w:szCs w:val="28"/>
              </w:rPr>
            </w:pPr>
            <w:r w:rsidRPr="00761309">
              <w:rPr>
                <w:b/>
                <w:bCs/>
                <w:color w:val="000000"/>
                <w:sz w:val="28"/>
                <w:szCs w:val="28"/>
              </w:rPr>
              <w:t>Номер и название тем</w:t>
            </w:r>
          </w:p>
        </w:tc>
        <w:tc>
          <w:tcPr>
            <w:tcW w:w="5670" w:type="dxa"/>
            <w:shd w:val="clear" w:color="auto" w:fill="auto"/>
          </w:tcPr>
          <w:p w:rsidR="005400A1" w:rsidRPr="00761309" w:rsidRDefault="005400A1" w:rsidP="005400A1">
            <w:pPr>
              <w:jc w:val="center"/>
              <w:rPr>
                <w:b/>
                <w:bCs/>
                <w:color w:val="000000"/>
                <w:sz w:val="28"/>
                <w:szCs w:val="28"/>
              </w:rPr>
            </w:pPr>
          </w:p>
          <w:p w:rsidR="005400A1" w:rsidRPr="00761309" w:rsidRDefault="005400A1" w:rsidP="005400A1">
            <w:pPr>
              <w:jc w:val="center"/>
              <w:rPr>
                <w:b/>
                <w:bCs/>
                <w:color w:val="000000"/>
                <w:sz w:val="28"/>
                <w:szCs w:val="28"/>
              </w:rPr>
            </w:pPr>
            <w:r w:rsidRPr="00761309">
              <w:rPr>
                <w:b/>
                <w:bCs/>
                <w:color w:val="000000"/>
                <w:sz w:val="28"/>
                <w:szCs w:val="28"/>
              </w:rPr>
              <w:t>Содержание тем</w:t>
            </w:r>
          </w:p>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r w:rsidRPr="00761309">
              <w:rPr>
                <w:b/>
                <w:bCs/>
                <w:color w:val="000000"/>
                <w:sz w:val="28"/>
                <w:szCs w:val="28"/>
              </w:rPr>
              <w:t>Вид занятий (Л, ПЗ, С, ЛР)</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r w:rsidRPr="00761309">
              <w:rPr>
                <w:b/>
                <w:bCs/>
                <w:color w:val="000000"/>
                <w:sz w:val="28"/>
                <w:szCs w:val="28"/>
              </w:rPr>
              <w:t>Количество часов, (ч.)/ зачетных единиц (з.е.)</w:t>
            </w:r>
          </w:p>
        </w:tc>
      </w:tr>
      <w:tr w:rsidR="005400A1" w:rsidRPr="00761309" w:rsidTr="00CA1797">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hAnsi="Times New Roman" w:cs="Times New Roman"/>
                <w:sz w:val="28"/>
                <w:szCs w:val="28"/>
              </w:rPr>
            </w:pPr>
            <w:r w:rsidRPr="00761309">
              <w:rPr>
                <w:rFonts w:ascii="Times New Roman" w:eastAsia="Times New Roman" w:hAnsi="Times New Roman" w:cs="Times New Roman"/>
                <w:sz w:val="28"/>
                <w:szCs w:val="28"/>
              </w:rPr>
              <w:t>Обсл</w:t>
            </w:r>
            <w:r w:rsidRPr="00761309">
              <w:rPr>
                <w:rFonts w:ascii="Times New Roman" w:eastAsia="Times New Roman" w:hAnsi="Times New Roman" w:cs="Times New Roman"/>
                <w:sz w:val="28"/>
                <w:szCs w:val="28"/>
              </w:rPr>
              <w:t>е</w:t>
            </w:r>
            <w:r w:rsidRPr="00761309">
              <w:rPr>
                <w:rFonts w:ascii="Times New Roman" w:eastAsia="Times New Roman" w:hAnsi="Times New Roman" w:cs="Times New Roman"/>
                <w:sz w:val="28"/>
                <w:szCs w:val="28"/>
              </w:rPr>
              <w:t>дование п</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жилых бол</w:t>
            </w:r>
            <w:r w:rsidRPr="00761309">
              <w:rPr>
                <w:rFonts w:ascii="Times New Roman" w:eastAsia="Times New Roman" w:hAnsi="Times New Roman" w:cs="Times New Roman"/>
                <w:sz w:val="28"/>
                <w:szCs w:val="28"/>
              </w:rPr>
              <w:t>ь</w:t>
            </w:r>
            <w:r w:rsidRPr="00761309">
              <w:rPr>
                <w:rFonts w:ascii="Times New Roman" w:eastAsia="Times New Roman" w:hAnsi="Times New Roman" w:cs="Times New Roman"/>
                <w:sz w:val="28"/>
                <w:szCs w:val="28"/>
              </w:rPr>
              <w:t>ных с забол</w:t>
            </w:r>
            <w:r w:rsidRPr="00761309">
              <w:rPr>
                <w:rFonts w:ascii="Times New Roman" w:eastAsia="Times New Roman" w:hAnsi="Times New Roman" w:cs="Times New Roman"/>
                <w:sz w:val="28"/>
                <w:szCs w:val="28"/>
              </w:rPr>
              <w:t>е</w:t>
            </w:r>
            <w:r w:rsidRPr="00761309">
              <w:rPr>
                <w:rFonts w:ascii="Times New Roman" w:eastAsia="Times New Roman" w:hAnsi="Times New Roman" w:cs="Times New Roman"/>
                <w:sz w:val="28"/>
                <w:szCs w:val="28"/>
              </w:rPr>
              <w:t>ваниями ССС</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Особенности опроса пожилого больного, учитывая особенности психики. Предлагается модифицированная форма анамнеза для гериатрических больных. Разбирается дифференциальная диагностика основных симптомов в кардиологии –</w:t>
            </w:r>
            <w:r w:rsidR="009B27BB" w:rsidRPr="00761309">
              <w:rPr>
                <w:color w:val="000000"/>
                <w:sz w:val="28"/>
                <w:szCs w:val="28"/>
              </w:rPr>
              <w:t xml:space="preserve"> </w:t>
            </w:r>
            <w:r w:rsidRPr="00761309">
              <w:rPr>
                <w:color w:val="000000"/>
                <w:sz w:val="28"/>
                <w:szCs w:val="28"/>
              </w:rPr>
              <w:t>болей в грудной клетке, одышки, отёков, нарушений ритма сердца. Уточняются особенности объективных симптомов при некоторых заболеваниях сердечно-сосудистой системы у пожилых, общеклинического лабораторного обследования.</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ПЗ</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pStyle w:val="af1"/>
              <w:keepNext/>
              <w:tabs>
                <w:tab w:val="left" w:pos="0"/>
              </w:tabs>
              <w:ind w:left="34"/>
              <w:outlineLvl w:val="1"/>
              <w:rPr>
                <w:rFonts w:ascii="Times New Roman" w:hAnsi="Times New Roman" w:cs="Times New Roman"/>
                <w:sz w:val="28"/>
                <w:szCs w:val="28"/>
              </w:rPr>
            </w:pPr>
            <w:r w:rsidRPr="00761309">
              <w:rPr>
                <w:rFonts w:ascii="Times New Roman" w:hAnsi="Times New Roman" w:cs="Times New Roman"/>
                <w:sz w:val="28"/>
                <w:szCs w:val="28"/>
              </w:rPr>
              <w:t>2ч /0,055 з.е.</w:t>
            </w:r>
          </w:p>
        </w:tc>
      </w:tr>
      <w:tr w:rsidR="005400A1" w:rsidRPr="00761309" w:rsidTr="00CA1797">
        <w:tc>
          <w:tcPr>
            <w:tcW w:w="1951" w:type="dxa"/>
            <w:shd w:val="clear" w:color="auto" w:fill="auto"/>
          </w:tcPr>
          <w:p w:rsidR="005400A1" w:rsidRPr="00761309" w:rsidRDefault="005400A1" w:rsidP="009A71BB">
            <w:pPr>
              <w:pStyle w:val="af1"/>
              <w:widowControl/>
              <w:numPr>
                <w:ilvl w:val="0"/>
                <w:numId w:val="24"/>
              </w:numPr>
              <w:suppressAutoHyphens w:val="0"/>
              <w:autoSpaceDE w:val="0"/>
              <w:autoSpaceDN w:val="0"/>
              <w:adjustRightInd w:val="0"/>
              <w:spacing w:after="0" w:line="240" w:lineRule="auto"/>
              <w:ind w:left="0" w:firstLine="0"/>
              <w:rPr>
                <w:rFonts w:ascii="Times New Roman" w:hAnsi="Times New Roman" w:cs="Times New Roman"/>
                <w:bCs/>
                <w:sz w:val="28"/>
                <w:szCs w:val="28"/>
              </w:rPr>
            </w:pPr>
            <w:r w:rsidRPr="00761309">
              <w:rPr>
                <w:rFonts w:ascii="Times New Roman" w:eastAsia="Times New Roman" w:hAnsi="Times New Roman" w:cs="Times New Roman"/>
                <w:sz w:val="28"/>
                <w:szCs w:val="28"/>
              </w:rPr>
              <w:t>Атер</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склероз - пр</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блема гериа</w:t>
            </w:r>
            <w:r w:rsidRPr="00761309">
              <w:rPr>
                <w:rFonts w:ascii="Times New Roman" w:eastAsia="Times New Roman" w:hAnsi="Times New Roman" w:cs="Times New Roman"/>
                <w:sz w:val="28"/>
                <w:szCs w:val="28"/>
              </w:rPr>
              <w:t>т</w:t>
            </w:r>
            <w:r w:rsidRPr="00761309">
              <w:rPr>
                <w:rFonts w:ascii="Times New Roman" w:eastAsia="Times New Roman" w:hAnsi="Times New Roman" w:cs="Times New Roman"/>
                <w:sz w:val="28"/>
                <w:szCs w:val="28"/>
              </w:rPr>
              <w:t>рии</w:t>
            </w:r>
          </w:p>
          <w:p w:rsidR="005400A1" w:rsidRPr="00761309" w:rsidRDefault="005400A1" w:rsidP="005400A1">
            <w:pPr>
              <w:pStyle w:val="af1"/>
              <w:keepNext/>
              <w:tabs>
                <w:tab w:val="left" w:pos="0"/>
              </w:tabs>
              <w:ind w:left="0"/>
              <w:outlineLvl w:val="1"/>
              <w:rPr>
                <w:rFonts w:ascii="Times New Roman" w:hAnsi="Times New Roman" w:cs="Times New Roman"/>
                <w:sz w:val="28"/>
                <w:szCs w:val="28"/>
              </w:rPr>
            </w:pP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Уточняются вопросы патогенеза атеросклероза, классификации фенотипов, современных подходов к диагностике. Разбираются вопросы схем лечения при различных фенотипах и в зависимости от степени тяжести. Проводится разбор</w:t>
            </w:r>
            <w:r w:rsidR="009B27BB" w:rsidRPr="00761309">
              <w:rPr>
                <w:color w:val="000000"/>
                <w:sz w:val="28"/>
                <w:szCs w:val="28"/>
              </w:rPr>
              <w:t xml:space="preserve"> </w:t>
            </w:r>
            <w:r w:rsidRPr="00761309">
              <w:rPr>
                <w:color w:val="000000"/>
                <w:sz w:val="28"/>
                <w:szCs w:val="28"/>
              </w:rPr>
              <w:t>фармаконитетики и фармакодинамики различных препаратов, применяемых для лечения атеросклероза, их</w:t>
            </w:r>
            <w:r w:rsidR="009B27BB" w:rsidRPr="00761309">
              <w:rPr>
                <w:color w:val="000000"/>
                <w:sz w:val="28"/>
                <w:szCs w:val="28"/>
              </w:rPr>
              <w:t xml:space="preserve"> </w:t>
            </w:r>
            <w:r w:rsidRPr="00761309">
              <w:rPr>
                <w:color w:val="000000"/>
                <w:sz w:val="28"/>
                <w:szCs w:val="28"/>
              </w:rPr>
              <w:t>побочных эффектов.</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Л</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 ч./0,055 з.е.</w:t>
            </w:r>
          </w:p>
        </w:tc>
      </w:tr>
      <w:tr w:rsidR="005400A1" w:rsidRPr="00761309" w:rsidTr="00CA1797">
        <w:tc>
          <w:tcPr>
            <w:tcW w:w="1951" w:type="dxa"/>
            <w:shd w:val="clear" w:color="auto" w:fill="auto"/>
          </w:tcPr>
          <w:p w:rsidR="005400A1" w:rsidRPr="00761309" w:rsidRDefault="005400A1" w:rsidP="009A71BB">
            <w:pPr>
              <w:pStyle w:val="af1"/>
              <w:keepNext/>
              <w:widowControl/>
              <w:numPr>
                <w:ilvl w:val="0"/>
                <w:numId w:val="24"/>
              </w:numPr>
              <w:tabs>
                <w:tab w:val="left" w:pos="142"/>
              </w:tabs>
              <w:suppressAutoHyphens w:val="0"/>
              <w:spacing w:after="0" w:line="240" w:lineRule="auto"/>
              <w:ind w:left="0" w:firstLine="0"/>
              <w:outlineLvl w:val="1"/>
              <w:rPr>
                <w:rFonts w:ascii="Times New Roman" w:hAnsi="Times New Roman" w:cs="Times New Roman"/>
                <w:sz w:val="28"/>
                <w:szCs w:val="28"/>
              </w:rPr>
            </w:pPr>
            <w:r w:rsidRPr="00761309">
              <w:rPr>
                <w:rFonts w:ascii="Times New Roman" w:eastAsia="Times New Roman" w:hAnsi="Times New Roman" w:cs="Times New Roman"/>
                <w:sz w:val="28"/>
                <w:szCs w:val="28"/>
              </w:rPr>
              <w:lastRenderedPageBreak/>
              <w:t>Ишеми-ческая б</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лезнь сердца</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Разбираются особенности клиники безболевой ишемии миокарда у пожилых и старых больных, электро-</w:t>
            </w:r>
            <w:r w:rsidR="009B27BB" w:rsidRPr="00761309">
              <w:rPr>
                <w:color w:val="000000"/>
                <w:sz w:val="28"/>
                <w:szCs w:val="28"/>
              </w:rPr>
              <w:t xml:space="preserve"> </w:t>
            </w:r>
            <w:r w:rsidRPr="00761309">
              <w:rPr>
                <w:color w:val="000000"/>
                <w:sz w:val="28"/>
                <w:szCs w:val="28"/>
              </w:rPr>
              <w:t>и эхокардиографические особенности при данной патологии. Проводится разбор различных биохимических показателей. Уточняются особенности классификации, тактика лечения, показания и противопоказания для проведения реабилитационных мероприятий.</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Л</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 ч/0,055 з.е.</w:t>
            </w:r>
          </w:p>
        </w:tc>
      </w:tr>
      <w:tr w:rsidR="005400A1" w:rsidRPr="00761309" w:rsidTr="00CA1797">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hAnsi="Times New Roman" w:cs="Times New Roman"/>
                <w:sz w:val="28"/>
                <w:szCs w:val="28"/>
              </w:rPr>
            </w:pPr>
            <w:r w:rsidRPr="00761309">
              <w:rPr>
                <w:rFonts w:ascii="Times New Roman" w:eastAsia="Times New Roman" w:hAnsi="Times New Roman" w:cs="Times New Roman"/>
                <w:sz w:val="28"/>
                <w:szCs w:val="28"/>
              </w:rPr>
              <w:t>Острый коронарный синдром ОКС). И</w:t>
            </w:r>
            <w:r w:rsidRPr="00761309">
              <w:rPr>
                <w:rFonts w:ascii="Times New Roman" w:eastAsia="Times New Roman" w:hAnsi="Times New Roman" w:cs="Times New Roman"/>
                <w:sz w:val="28"/>
                <w:szCs w:val="28"/>
              </w:rPr>
              <w:t>н</w:t>
            </w:r>
            <w:r w:rsidRPr="00761309">
              <w:rPr>
                <w:rFonts w:ascii="Times New Roman" w:eastAsia="Times New Roman" w:hAnsi="Times New Roman" w:cs="Times New Roman"/>
                <w:sz w:val="28"/>
                <w:szCs w:val="28"/>
              </w:rPr>
              <w:t>фаркт ми</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карда</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Разбираются вопросы диагностики ОКС, тактики ведения</w:t>
            </w:r>
            <w:r w:rsidR="009B27BB" w:rsidRPr="00761309">
              <w:rPr>
                <w:color w:val="000000"/>
                <w:sz w:val="28"/>
                <w:szCs w:val="28"/>
              </w:rPr>
              <w:t xml:space="preserve"> </w:t>
            </w:r>
            <w:r w:rsidRPr="00761309">
              <w:rPr>
                <w:color w:val="000000"/>
                <w:sz w:val="28"/>
                <w:szCs w:val="28"/>
              </w:rPr>
              <w:t>у стариков. Уточняются цели и комплекс стандартных биохимических исследований исследований, применяемых в диагностике ОКС. При разборе вопросов классификации, клиники уточняются вопросы диагностики по</w:t>
            </w:r>
            <w:r w:rsidR="009B27BB" w:rsidRPr="00761309">
              <w:rPr>
                <w:color w:val="000000"/>
                <w:sz w:val="28"/>
                <w:szCs w:val="28"/>
              </w:rPr>
              <w:t xml:space="preserve"> </w:t>
            </w:r>
            <w:r w:rsidRPr="00761309">
              <w:rPr>
                <w:color w:val="000000"/>
                <w:sz w:val="28"/>
                <w:szCs w:val="28"/>
              </w:rPr>
              <w:t>данным электро- и эхокардиографического исследования. Практические занятия посвящены вопросам осложнений инфаркта миокарда, лечению типичных и всех атипичных форм инфаркта у пожилых, а также уточняются фармакокинетика, фармакодинамика лекарственных средств, применяемых при лечении инфаркта миокарда, их побочные эффекты.</w:t>
            </w:r>
            <w:r w:rsidR="009B27BB" w:rsidRPr="00761309">
              <w:rPr>
                <w:color w:val="000000"/>
                <w:sz w:val="28"/>
                <w:szCs w:val="28"/>
              </w:rPr>
              <w:t xml:space="preserve"> </w:t>
            </w:r>
            <w:r w:rsidRPr="00761309">
              <w:rPr>
                <w:color w:val="000000"/>
                <w:sz w:val="28"/>
                <w:szCs w:val="28"/>
              </w:rPr>
              <w:t>Уточняются показания для оперативного лечения.</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Л</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ПЗ</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 ч/0,055 з.е.</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4 ч/0,11 з.е.</w:t>
            </w:r>
          </w:p>
        </w:tc>
      </w:tr>
      <w:tr w:rsidR="005400A1" w:rsidRPr="00761309" w:rsidTr="00CA1797">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hAnsi="Times New Roman" w:cs="Times New Roman"/>
                <w:sz w:val="28"/>
                <w:szCs w:val="28"/>
              </w:rPr>
            </w:pPr>
            <w:r w:rsidRPr="00761309">
              <w:rPr>
                <w:rFonts w:ascii="Times New Roman" w:eastAsia="Times New Roman" w:hAnsi="Times New Roman" w:cs="Times New Roman"/>
                <w:sz w:val="28"/>
                <w:szCs w:val="28"/>
              </w:rPr>
              <w:t>Артер</w:t>
            </w:r>
            <w:r w:rsidRPr="00761309">
              <w:rPr>
                <w:rFonts w:ascii="Times New Roman" w:eastAsia="Times New Roman" w:hAnsi="Times New Roman" w:cs="Times New Roman"/>
                <w:sz w:val="28"/>
                <w:szCs w:val="28"/>
              </w:rPr>
              <w:t>и</w:t>
            </w:r>
            <w:r w:rsidRPr="00761309">
              <w:rPr>
                <w:rFonts w:ascii="Times New Roman" w:eastAsia="Times New Roman" w:hAnsi="Times New Roman" w:cs="Times New Roman"/>
                <w:sz w:val="28"/>
                <w:szCs w:val="28"/>
              </w:rPr>
              <w:t>альная гипе</w:t>
            </w:r>
            <w:r w:rsidRPr="00761309">
              <w:rPr>
                <w:rFonts w:ascii="Times New Roman" w:eastAsia="Times New Roman" w:hAnsi="Times New Roman" w:cs="Times New Roman"/>
                <w:sz w:val="28"/>
                <w:szCs w:val="28"/>
              </w:rPr>
              <w:t>р</w:t>
            </w:r>
            <w:r w:rsidRPr="00761309">
              <w:rPr>
                <w:rFonts w:ascii="Times New Roman" w:eastAsia="Times New Roman" w:hAnsi="Times New Roman" w:cs="Times New Roman"/>
                <w:sz w:val="28"/>
                <w:szCs w:val="28"/>
              </w:rPr>
              <w:t>тония и сим</w:t>
            </w:r>
            <w:r w:rsidRPr="00761309">
              <w:rPr>
                <w:rFonts w:ascii="Times New Roman" w:eastAsia="Times New Roman" w:hAnsi="Times New Roman" w:cs="Times New Roman"/>
                <w:sz w:val="28"/>
                <w:szCs w:val="28"/>
              </w:rPr>
              <w:t>п</w:t>
            </w:r>
            <w:r w:rsidRPr="00761309">
              <w:rPr>
                <w:rFonts w:ascii="Times New Roman" w:eastAsia="Times New Roman" w:hAnsi="Times New Roman" w:cs="Times New Roman"/>
                <w:sz w:val="28"/>
                <w:szCs w:val="28"/>
              </w:rPr>
              <w:t>томатические гипертонии</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В процессе обучения уточняются факторы риска развития артериальной гипертонии у пожилых и старых. Проводится разбор дифференциальной диагностики</w:t>
            </w:r>
            <w:r w:rsidR="009B27BB" w:rsidRPr="00761309">
              <w:rPr>
                <w:color w:val="000000"/>
                <w:sz w:val="28"/>
                <w:szCs w:val="28"/>
              </w:rPr>
              <w:t xml:space="preserve"> </w:t>
            </w:r>
            <w:r w:rsidRPr="00761309">
              <w:rPr>
                <w:color w:val="000000"/>
                <w:sz w:val="28"/>
                <w:szCs w:val="28"/>
              </w:rPr>
              <w:t>симптоматических гипертоний.</w:t>
            </w:r>
            <w:r w:rsidR="009B27BB" w:rsidRPr="00761309">
              <w:rPr>
                <w:color w:val="000000"/>
                <w:sz w:val="28"/>
                <w:szCs w:val="28"/>
              </w:rPr>
              <w:t xml:space="preserve">  </w:t>
            </w:r>
            <w:r w:rsidRPr="00761309">
              <w:rPr>
                <w:color w:val="000000"/>
                <w:sz w:val="28"/>
                <w:szCs w:val="28"/>
              </w:rPr>
              <w:t>При изучении тактики лечения особое внимание уделяется фармакологическим особенностям антигипертензивных средств, их комбинациям пожилым и старым больных при коморбидных состояниях. Кроме этого, затрагиваются вопросы реабилитации при гипертонической болезни в пожилом и старческом возрасте</w:t>
            </w:r>
          </w:p>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Л</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ПЗ</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3 ч/0,08 з.е.</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3 ч/0,08 з.е.</w:t>
            </w:r>
          </w:p>
        </w:tc>
      </w:tr>
      <w:tr w:rsidR="005400A1" w:rsidRPr="00761309" w:rsidTr="00CA1797">
        <w:trPr>
          <w:trHeight w:val="2969"/>
        </w:trPr>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hAnsi="Times New Roman" w:cs="Times New Roman"/>
                <w:sz w:val="28"/>
                <w:szCs w:val="28"/>
              </w:rPr>
            </w:pPr>
            <w:r w:rsidRPr="00761309">
              <w:rPr>
                <w:rFonts w:ascii="Times New Roman" w:eastAsia="Times New Roman" w:hAnsi="Times New Roman" w:cs="Times New Roman"/>
                <w:sz w:val="28"/>
                <w:szCs w:val="28"/>
              </w:rPr>
              <w:lastRenderedPageBreak/>
              <w:t>Болезни миокарда у пожилых и старых людей</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В процессе лекции и практического занятия подчёркивается сложность и особенности течения и диагностики</w:t>
            </w:r>
            <w:r w:rsidR="009B27BB" w:rsidRPr="00761309">
              <w:rPr>
                <w:color w:val="000000"/>
                <w:sz w:val="28"/>
                <w:szCs w:val="28"/>
              </w:rPr>
              <w:t xml:space="preserve"> </w:t>
            </w:r>
            <w:r w:rsidRPr="00761309">
              <w:rPr>
                <w:color w:val="000000"/>
                <w:sz w:val="28"/>
                <w:szCs w:val="28"/>
              </w:rPr>
              <w:t>болезней миокарда</w:t>
            </w:r>
            <w:r w:rsidR="009B27BB" w:rsidRPr="00761309">
              <w:rPr>
                <w:color w:val="000000"/>
                <w:sz w:val="28"/>
                <w:szCs w:val="28"/>
              </w:rPr>
              <w:t xml:space="preserve"> </w:t>
            </w:r>
            <w:r w:rsidRPr="00761309">
              <w:rPr>
                <w:color w:val="000000"/>
                <w:sz w:val="28"/>
                <w:szCs w:val="28"/>
              </w:rPr>
              <w:t xml:space="preserve">в пожилом и старческом возрасте, особенностям фармакологического воздействия, а также проведения реабилитационных мероприятий при заболеваниях миокарда у пожилых и стариков. </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Л </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ПЗ</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С</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 ч /0,055 з.е.</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1 ч/0,027 з.е.</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 1 ч/0,027 з.е.</w:t>
            </w:r>
          </w:p>
        </w:tc>
      </w:tr>
      <w:tr w:rsidR="005400A1" w:rsidRPr="00761309" w:rsidTr="00CA1797">
        <w:trPr>
          <w:trHeight w:val="702"/>
        </w:trPr>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eastAsia="Times New Roman" w:hAnsi="Times New Roman" w:cs="Times New Roman"/>
                <w:sz w:val="28"/>
                <w:szCs w:val="28"/>
              </w:rPr>
            </w:pPr>
            <w:r w:rsidRPr="00761309">
              <w:rPr>
                <w:rFonts w:ascii="Times New Roman" w:eastAsia="Times New Roman" w:hAnsi="Times New Roman" w:cs="Times New Roman"/>
                <w:sz w:val="28"/>
                <w:szCs w:val="28"/>
              </w:rPr>
              <w:t>Инфек-ционный э</w:t>
            </w:r>
            <w:r w:rsidRPr="00761309">
              <w:rPr>
                <w:rFonts w:ascii="Times New Roman" w:eastAsia="Times New Roman" w:hAnsi="Times New Roman" w:cs="Times New Roman"/>
                <w:sz w:val="28"/>
                <w:szCs w:val="28"/>
              </w:rPr>
              <w:t>н</w:t>
            </w:r>
            <w:r w:rsidRPr="00761309">
              <w:rPr>
                <w:rFonts w:ascii="Times New Roman" w:eastAsia="Times New Roman" w:hAnsi="Times New Roman" w:cs="Times New Roman"/>
                <w:sz w:val="28"/>
                <w:szCs w:val="28"/>
              </w:rPr>
              <w:t>докардит в пожилом и старческом возрасте</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На лекции и практическом занятии уточняются особенности патогенеза, критерии диагностики,</w:t>
            </w:r>
            <w:r w:rsidR="009B27BB" w:rsidRPr="00761309">
              <w:rPr>
                <w:color w:val="000000"/>
                <w:sz w:val="28"/>
                <w:szCs w:val="28"/>
              </w:rPr>
              <w:t xml:space="preserve"> </w:t>
            </w:r>
            <w:r w:rsidRPr="00761309">
              <w:rPr>
                <w:color w:val="000000"/>
                <w:sz w:val="28"/>
                <w:szCs w:val="28"/>
              </w:rPr>
              <w:t>классификации, клиники,</w:t>
            </w:r>
            <w:r w:rsidR="009B27BB" w:rsidRPr="00761309">
              <w:rPr>
                <w:color w:val="000000"/>
                <w:sz w:val="28"/>
                <w:szCs w:val="28"/>
              </w:rPr>
              <w:t xml:space="preserve"> </w:t>
            </w:r>
            <w:r w:rsidRPr="00761309">
              <w:rPr>
                <w:color w:val="000000"/>
                <w:sz w:val="28"/>
                <w:szCs w:val="28"/>
              </w:rPr>
              <w:t>течения, осложнений</w:t>
            </w:r>
            <w:r w:rsidR="009B27BB" w:rsidRPr="00761309">
              <w:rPr>
                <w:color w:val="000000"/>
                <w:sz w:val="28"/>
                <w:szCs w:val="28"/>
              </w:rPr>
              <w:t xml:space="preserve"> </w:t>
            </w:r>
            <w:r w:rsidRPr="00761309">
              <w:rPr>
                <w:color w:val="000000"/>
                <w:sz w:val="28"/>
                <w:szCs w:val="28"/>
              </w:rPr>
              <w:t>инфекционного эндокардита у лиц пожилого и старческого возраста, дифференциальной диагностики с тромбоэмболическими состояниями. При разборе историй болезни с данной патологией особое внимание уделяется вопросам применения антибактериальных средств, особенностям фармакокинетики и фармакодинамики у пожилых и старых пациентов</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Л </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ПЗ</w:t>
            </w: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 ч/0,055 з.е.</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r w:rsidRPr="00761309">
              <w:rPr>
                <w:color w:val="000000"/>
                <w:sz w:val="28"/>
                <w:szCs w:val="28"/>
              </w:rPr>
              <w:t>2ч/0,055 з.е.</w:t>
            </w:r>
          </w:p>
        </w:tc>
      </w:tr>
      <w:tr w:rsidR="005400A1" w:rsidRPr="00761309" w:rsidTr="00CA1797">
        <w:trPr>
          <w:trHeight w:val="702"/>
        </w:trPr>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eastAsia="Times New Roman" w:hAnsi="Times New Roman" w:cs="Times New Roman"/>
                <w:sz w:val="28"/>
                <w:szCs w:val="28"/>
              </w:rPr>
            </w:pPr>
            <w:r w:rsidRPr="00761309">
              <w:rPr>
                <w:rFonts w:ascii="Times New Roman" w:eastAsia="Times New Roman" w:hAnsi="Times New Roman" w:cs="Times New Roman"/>
                <w:sz w:val="28"/>
                <w:szCs w:val="28"/>
              </w:rPr>
              <w:t>Болезни перикарда у пожилых и старых пац</w:t>
            </w:r>
            <w:r w:rsidRPr="00761309">
              <w:rPr>
                <w:rFonts w:ascii="Times New Roman" w:eastAsia="Times New Roman" w:hAnsi="Times New Roman" w:cs="Times New Roman"/>
                <w:sz w:val="28"/>
                <w:szCs w:val="28"/>
              </w:rPr>
              <w:t>и</w:t>
            </w:r>
            <w:r w:rsidRPr="00761309">
              <w:rPr>
                <w:rFonts w:ascii="Times New Roman" w:eastAsia="Times New Roman" w:hAnsi="Times New Roman" w:cs="Times New Roman"/>
                <w:sz w:val="28"/>
                <w:szCs w:val="28"/>
              </w:rPr>
              <w:t>ентов</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В материале лекции уточнены диагностические критерии воспалительного, в том числе туберкулёзной этиологии, атеросклеротического и метастатического поражения перикарда у</w:t>
            </w:r>
            <w:r w:rsidR="009B27BB" w:rsidRPr="00761309">
              <w:rPr>
                <w:color w:val="000000"/>
                <w:sz w:val="28"/>
                <w:szCs w:val="28"/>
              </w:rPr>
              <w:t xml:space="preserve"> </w:t>
            </w:r>
            <w:r w:rsidRPr="00761309">
              <w:rPr>
                <w:color w:val="000000"/>
                <w:sz w:val="28"/>
                <w:szCs w:val="28"/>
              </w:rPr>
              <w:t xml:space="preserve">лиц пожилого и старческого возраста. Разбираются показания и противопоказания как к медикаментозному, так и оперативному лечению заболеваний перикарда </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Л</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2 ч/ 0,055 з.е.</w:t>
            </w:r>
          </w:p>
        </w:tc>
      </w:tr>
      <w:tr w:rsidR="005400A1" w:rsidRPr="00761309" w:rsidTr="00CA1797">
        <w:trPr>
          <w:trHeight w:val="702"/>
        </w:trPr>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eastAsia="Times New Roman" w:hAnsi="Times New Roman" w:cs="Times New Roman"/>
                <w:sz w:val="28"/>
                <w:szCs w:val="28"/>
              </w:rPr>
            </w:pPr>
            <w:r w:rsidRPr="00761309">
              <w:rPr>
                <w:rFonts w:ascii="Times New Roman" w:eastAsia="Times New Roman" w:hAnsi="Times New Roman" w:cs="Times New Roman"/>
                <w:sz w:val="28"/>
                <w:szCs w:val="28"/>
              </w:rPr>
              <w:t>Нар</w:t>
            </w:r>
            <w:r w:rsidRPr="00761309">
              <w:rPr>
                <w:rFonts w:ascii="Times New Roman" w:eastAsia="Times New Roman" w:hAnsi="Times New Roman" w:cs="Times New Roman"/>
                <w:sz w:val="28"/>
                <w:szCs w:val="28"/>
              </w:rPr>
              <w:t>у</w:t>
            </w:r>
            <w:r w:rsidRPr="00761309">
              <w:rPr>
                <w:rFonts w:ascii="Times New Roman" w:eastAsia="Times New Roman" w:hAnsi="Times New Roman" w:cs="Times New Roman"/>
                <w:sz w:val="28"/>
                <w:szCs w:val="28"/>
              </w:rPr>
              <w:t>шения ритма сердца и пр</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водимости в пожилом и старческом возрасте</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На лекции и практическом занятии решаются вопросы диагностики нарушений ритма, тактике лечения, особенно при коморбидных состояниях. На практическом занятии проводится деловая игра по неотложной терапии при угрожающих нарушениях ритма. Для самостоятельной работы курсантам предлагаются краткие истории болезней с ЭКГ (которые курсант должен самостоятельно расшифровать) и последующими рекомендациями по лечению </w:t>
            </w:r>
            <w:r w:rsidRPr="00761309">
              <w:rPr>
                <w:color w:val="000000"/>
                <w:sz w:val="28"/>
                <w:szCs w:val="28"/>
              </w:rPr>
              <w:lastRenderedPageBreak/>
              <w:t>с подробным разбором фармакокинетики и фармакодинамики антиаритмических средств</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lastRenderedPageBreak/>
              <w:t>Л</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ПЗ</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СРС</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2 ч/0,055 з.е.</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1 ч/0.027 з.е.</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1 ч/0,027 з.е.</w:t>
            </w:r>
          </w:p>
        </w:tc>
      </w:tr>
      <w:tr w:rsidR="005400A1" w:rsidRPr="00761309" w:rsidTr="00CA1797">
        <w:trPr>
          <w:trHeight w:val="702"/>
        </w:trPr>
        <w:tc>
          <w:tcPr>
            <w:tcW w:w="1951" w:type="dxa"/>
            <w:shd w:val="clear" w:color="auto" w:fill="auto"/>
          </w:tcPr>
          <w:p w:rsidR="005400A1" w:rsidRPr="00761309" w:rsidRDefault="005400A1" w:rsidP="009A71BB">
            <w:pPr>
              <w:pStyle w:val="af1"/>
              <w:keepNext/>
              <w:widowControl/>
              <w:numPr>
                <w:ilvl w:val="0"/>
                <w:numId w:val="24"/>
              </w:numPr>
              <w:tabs>
                <w:tab w:val="left" w:pos="0"/>
              </w:tabs>
              <w:suppressAutoHyphens w:val="0"/>
              <w:spacing w:after="0" w:line="240" w:lineRule="auto"/>
              <w:ind w:left="0" w:firstLine="0"/>
              <w:outlineLvl w:val="1"/>
              <w:rPr>
                <w:rFonts w:ascii="Times New Roman" w:eastAsia="Times New Roman" w:hAnsi="Times New Roman" w:cs="Times New Roman"/>
                <w:sz w:val="28"/>
                <w:szCs w:val="28"/>
              </w:rPr>
            </w:pPr>
            <w:r w:rsidRPr="00761309">
              <w:rPr>
                <w:rFonts w:ascii="Times New Roman" w:eastAsia="Times New Roman" w:hAnsi="Times New Roman" w:cs="Times New Roman"/>
                <w:sz w:val="28"/>
                <w:szCs w:val="28"/>
              </w:rPr>
              <w:lastRenderedPageBreak/>
              <w:t>Нед</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статочность кровообращ</w:t>
            </w:r>
            <w:r w:rsidRPr="00761309">
              <w:rPr>
                <w:rFonts w:ascii="Times New Roman" w:eastAsia="Times New Roman" w:hAnsi="Times New Roman" w:cs="Times New Roman"/>
                <w:sz w:val="28"/>
                <w:szCs w:val="28"/>
              </w:rPr>
              <w:t>е</w:t>
            </w:r>
            <w:r w:rsidRPr="00761309">
              <w:rPr>
                <w:rFonts w:ascii="Times New Roman" w:eastAsia="Times New Roman" w:hAnsi="Times New Roman" w:cs="Times New Roman"/>
                <w:sz w:val="28"/>
                <w:szCs w:val="28"/>
              </w:rPr>
              <w:t>ния у пож</w:t>
            </w:r>
            <w:r w:rsidRPr="00761309">
              <w:rPr>
                <w:rFonts w:ascii="Times New Roman" w:eastAsia="Times New Roman" w:hAnsi="Times New Roman" w:cs="Times New Roman"/>
                <w:sz w:val="28"/>
                <w:szCs w:val="28"/>
              </w:rPr>
              <w:t>и</w:t>
            </w:r>
            <w:r w:rsidRPr="00761309">
              <w:rPr>
                <w:rFonts w:ascii="Times New Roman" w:eastAsia="Times New Roman" w:hAnsi="Times New Roman" w:cs="Times New Roman"/>
                <w:sz w:val="28"/>
                <w:szCs w:val="28"/>
              </w:rPr>
              <w:t>лых и старых пациентов</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В процессе изучения данной темы на лекции и практическом занятии разбираются вопросы патогенеза, классификации недостаточности кровообращения, особенностей клиники у пациентов пожилого и старческого возраста с коморбидной патологией. На практическом занятии уточняются особенности фармакологического воздействия.</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Л</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ПЗ</w:t>
            </w:r>
          </w:p>
        </w:tc>
        <w:tc>
          <w:tcPr>
            <w:tcW w:w="1276" w:type="dxa"/>
            <w:shd w:val="clear" w:color="auto" w:fill="auto"/>
          </w:tcPr>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1 ч/0,027 з.е.</w:t>
            </w:r>
          </w:p>
          <w:p w:rsidR="005400A1" w:rsidRPr="00761309" w:rsidRDefault="005400A1" w:rsidP="005400A1">
            <w:pPr>
              <w:keepNext/>
              <w:tabs>
                <w:tab w:val="left" w:pos="0"/>
              </w:tabs>
              <w:jc w:val="center"/>
              <w:outlineLvl w:val="1"/>
              <w:rPr>
                <w:color w:val="000000"/>
                <w:sz w:val="28"/>
                <w:szCs w:val="28"/>
              </w:rPr>
            </w:pPr>
          </w:p>
          <w:p w:rsidR="005400A1" w:rsidRPr="00761309" w:rsidRDefault="005400A1" w:rsidP="005400A1">
            <w:pPr>
              <w:keepNext/>
              <w:tabs>
                <w:tab w:val="left" w:pos="0"/>
              </w:tabs>
              <w:jc w:val="center"/>
              <w:outlineLvl w:val="1"/>
              <w:rPr>
                <w:color w:val="000000"/>
                <w:sz w:val="28"/>
                <w:szCs w:val="28"/>
              </w:rPr>
            </w:pPr>
            <w:r w:rsidRPr="00761309">
              <w:rPr>
                <w:color w:val="000000"/>
                <w:sz w:val="28"/>
                <w:szCs w:val="28"/>
              </w:rPr>
              <w:t>2 ч/0,055 з.е.</w:t>
            </w:r>
          </w:p>
        </w:tc>
      </w:tr>
      <w:tr w:rsidR="005400A1" w:rsidRPr="00761309" w:rsidTr="00CA1797">
        <w:tc>
          <w:tcPr>
            <w:tcW w:w="1951" w:type="dxa"/>
            <w:shd w:val="clear" w:color="auto" w:fill="auto"/>
          </w:tcPr>
          <w:p w:rsidR="005400A1" w:rsidRPr="00761309" w:rsidRDefault="005400A1" w:rsidP="005400A1">
            <w:pPr>
              <w:keepNext/>
              <w:tabs>
                <w:tab w:val="left" w:pos="0"/>
              </w:tabs>
              <w:outlineLvl w:val="1"/>
              <w:rPr>
                <w:rFonts w:eastAsia="Times New Roman"/>
                <w:b/>
                <w:color w:val="000000"/>
                <w:sz w:val="28"/>
                <w:szCs w:val="28"/>
              </w:rPr>
            </w:pPr>
            <w:r w:rsidRPr="00761309">
              <w:rPr>
                <w:rFonts w:eastAsia="Times New Roman"/>
                <w:b/>
                <w:color w:val="000000"/>
                <w:sz w:val="28"/>
                <w:szCs w:val="28"/>
              </w:rPr>
              <w:t>Итоговый контроль</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1 ч/0,027 з.е.</w:t>
            </w:r>
          </w:p>
        </w:tc>
      </w:tr>
      <w:tr w:rsidR="005400A1" w:rsidRPr="00761309" w:rsidTr="00CA1797">
        <w:tc>
          <w:tcPr>
            <w:tcW w:w="1951" w:type="dxa"/>
            <w:shd w:val="clear" w:color="auto" w:fill="auto"/>
          </w:tcPr>
          <w:p w:rsidR="005400A1" w:rsidRPr="00761309" w:rsidRDefault="005400A1" w:rsidP="005400A1">
            <w:pPr>
              <w:keepNext/>
              <w:tabs>
                <w:tab w:val="left" w:pos="0"/>
              </w:tabs>
              <w:outlineLvl w:val="1"/>
              <w:rPr>
                <w:rFonts w:eastAsia="Times New Roman"/>
                <w:b/>
                <w:color w:val="000000"/>
                <w:sz w:val="28"/>
                <w:szCs w:val="28"/>
              </w:rPr>
            </w:pPr>
            <w:r w:rsidRPr="00761309">
              <w:rPr>
                <w:rFonts w:eastAsia="Times New Roman"/>
                <w:b/>
                <w:color w:val="000000"/>
                <w:sz w:val="28"/>
                <w:szCs w:val="28"/>
              </w:rPr>
              <w:t>Итого</w:t>
            </w:r>
          </w:p>
        </w:tc>
        <w:tc>
          <w:tcPr>
            <w:tcW w:w="5670" w:type="dxa"/>
            <w:shd w:val="clear" w:color="auto" w:fill="auto"/>
          </w:tcPr>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Л – 9, </w:t>
            </w:r>
          </w:p>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 </w:t>
            </w:r>
          </w:p>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ПЗ – 7 , </w:t>
            </w:r>
          </w:p>
          <w:p w:rsidR="005400A1" w:rsidRPr="00761309" w:rsidRDefault="005400A1" w:rsidP="005400A1">
            <w:pPr>
              <w:keepNext/>
              <w:tabs>
                <w:tab w:val="left" w:pos="0"/>
              </w:tabs>
              <w:outlineLvl w:val="1"/>
              <w:rPr>
                <w:color w:val="000000"/>
                <w:sz w:val="28"/>
                <w:szCs w:val="28"/>
              </w:rPr>
            </w:pPr>
          </w:p>
          <w:p w:rsidR="005400A1" w:rsidRPr="00761309" w:rsidRDefault="005400A1" w:rsidP="005400A1">
            <w:pPr>
              <w:keepNext/>
              <w:tabs>
                <w:tab w:val="left" w:pos="0"/>
              </w:tabs>
              <w:outlineLvl w:val="1"/>
              <w:rPr>
                <w:color w:val="000000"/>
                <w:sz w:val="28"/>
                <w:szCs w:val="28"/>
              </w:rPr>
            </w:pPr>
          </w:p>
        </w:tc>
        <w:tc>
          <w:tcPr>
            <w:tcW w:w="1276" w:type="dxa"/>
            <w:shd w:val="clear" w:color="auto" w:fill="auto"/>
          </w:tcPr>
          <w:p w:rsidR="005400A1" w:rsidRPr="00761309" w:rsidRDefault="005400A1" w:rsidP="005400A1">
            <w:pPr>
              <w:keepNext/>
              <w:tabs>
                <w:tab w:val="left" w:pos="0"/>
              </w:tabs>
              <w:outlineLvl w:val="1"/>
              <w:rPr>
                <w:color w:val="000000"/>
                <w:sz w:val="28"/>
                <w:szCs w:val="28"/>
              </w:rPr>
            </w:pPr>
            <w:r w:rsidRPr="00761309">
              <w:rPr>
                <w:color w:val="000000"/>
                <w:sz w:val="28"/>
                <w:szCs w:val="28"/>
              </w:rPr>
              <w:t xml:space="preserve">Л – 18 ч/0,5 з.е. </w:t>
            </w:r>
          </w:p>
          <w:p w:rsidR="00CA1797" w:rsidRPr="00761309" w:rsidRDefault="005400A1" w:rsidP="00CA1797">
            <w:pPr>
              <w:keepNext/>
              <w:tabs>
                <w:tab w:val="left" w:pos="0"/>
              </w:tabs>
              <w:outlineLvl w:val="1"/>
              <w:rPr>
                <w:color w:val="000000"/>
                <w:sz w:val="28"/>
                <w:szCs w:val="28"/>
              </w:rPr>
            </w:pPr>
            <w:r w:rsidRPr="00761309">
              <w:rPr>
                <w:color w:val="000000"/>
                <w:sz w:val="28"/>
                <w:szCs w:val="28"/>
              </w:rPr>
              <w:t>ПЗ – 15 ч</w:t>
            </w:r>
          </w:p>
          <w:p w:rsidR="005400A1" w:rsidRPr="00761309" w:rsidRDefault="005400A1" w:rsidP="005400A1">
            <w:pPr>
              <w:keepNext/>
              <w:tabs>
                <w:tab w:val="left" w:pos="0"/>
              </w:tabs>
              <w:outlineLvl w:val="1"/>
              <w:rPr>
                <w:color w:val="000000"/>
                <w:sz w:val="28"/>
                <w:szCs w:val="28"/>
              </w:rPr>
            </w:pPr>
          </w:p>
        </w:tc>
      </w:tr>
    </w:tbl>
    <w:p w:rsidR="005400A1" w:rsidRPr="00761309" w:rsidRDefault="005400A1" w:rsidP="00B14A44">
      <w:pPr>
        <w:keepNext/>
        <w:tabs>
          <w:tab w:val="left" w:pos="0"/>
        </w:tabs>
        <w:outlineLvl w:val="1"/>
        <w:rPr>
          <w:color w:val="000000"/>
          <w:sz w:val="28"/>
          <w:szCs w:val="28"/>
          <w:lang w:eastAsia="ru-RU"/>
        </w:rPr>
      </w:pPr>
    </w:p>
    <w:p w:rsidR="00CA1797" w:rsidRPr="00761309" w:rsidRDefault="00CA1797" w:rsidP="00CA1797">
      <w:pPr>
        <w:keepNext/>
        <w:tabs>
          <w:tab w:val="left" w:pos="567"/>
          <w:tab w:val="left" w:pos="708"/>
        </w:tabs>
        <w:suppressAutoHyphens w:val="0"/>
        <w:rPr>
          <w:b/>
          <w:bCs/>
          <w:color w:val="000000"/>
          <w:sz w:val="28"/>
          <w:szCs w:val="28"/>
          <w:lang w:eastAsia="en-US"/>
        </w:rPr>
      </w:pPr>
      <w:r w:rsidRPr="00761309">
        <w:rPr>
          <w:b/>
          <w:bCs/>
          <w:color w:val="000000"/>
          <w:sz w:val="28"/>
          <w:szCs w:val="28"/>
          <w:lang w:eastAsia="en-US"/>
        </w:rPr>
        <w:t>2.3 Особенности реализации рабочей программы модуля</w:t>
      </w:r>
    </w:p>
    <w:p w:rsidR="005400A1" w:rsidRPr="00761309" w:rsidRDefault="005400A1" w:rsidP="00B14A44">
      <w:pPr>
        <w:keepNext/>
        <w:ind w:firstLine="709"/>
        <w:jc w:val="both"/>
        <w:rPr>
          <w:b/>
          <w:bCs/>
          <w:i/>
          <w:iCs/>
          <w:color w:val="000000"/>
          <w:sz w:val="28"/>
          <w:szCs w:val="28"/>
        </w:rPr>
      </w:pPr>
      <w:r w:rsidRPr="00761309">
        <w:rPr>
          <w:color w:val="000000"/>
          <w:sz w:val="28"/>
          <w:szCs w:val="28"/>
        </w:rPr>
        <w:t xml:space="preserve">Таблица 6 - Интерактивные методы обучения, используемые на занятиях дисциплины </w:t>
      </w:r>
    </w:p>
    <w:p w:rsidR="005400A1" w:rsidRPr="00761309" w:rsidRDefault="005400A1" w:rsidP="00B14A44">
      <w:pPr>
        <w:ind w:firstLine="709"/>
        <w:jc w:val="both"/>
        <w:rPr>
          <w:color w:val="000000"/>
          <w:sz w:val="28"/>
          <w:szCs w:val="28"/>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2"/>
        <w:gridCol w:w="2100"/>
        <w:gridCol w:w="4781"/>
        <w:gridCol w:w="1852"/>
      </w:tblGrid>
      <w:tr w:rsidR="005400A1" w:rsidRPr="00761309" w:rsidTr="00B14A44">
        <w:trPr>
          <w:trHeight w:val="657"/>
          <w:jc w:val="center"/>
        </w:trPr>
        <w:tc>
          <w:tcPr>
            <w:tcW w:w="615"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B14A44">
            <w:pPr>
              <w:widowControl w:val="0"/>
              <w:jc w:val="center"/>
              <w:rPr>
                <w:b/>
                <w:bCs/>
                <w:color w:val="000000"/>
                <w:sz w:val="28"/>
                <w:szCs w:val="28"/>
              </w:rPr>
            </w:pPr>
          </w:p>
        </w:tc>
        <w:tc>
          <w:tcPr>
            <w:tcW w:w="1056"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Вид</w:t>
            </w:r>
          </w:p>
          <w:p w:rsidR="005400A1" w:rsidRPr="00761309" w:rsidRDefault="005400A1" w:rsidP="00B14A44">
            <w:pPr>
              <w:widowControl w:val="0"/>
              <w:jc w:val="center"/>
              <w:rPr>
                <w:b/>
                <w:bCs/>
                <w:color w:val="000000"/>
                <w:sz w:val="28"/>
                <w:szCs w:val="28"/>
              </w:rPr>
            </w:pPr>
            <w:r w:rsidRPr="00761309">
              <w:rPr>
                <w:b/>
                <w:bCs/>
                <w:color w:val="000000"/>
                <w:sz w:val="28"/>
                <w:szCs w:val="28"/>
              </w:rPr>
              <w:t>занятия</w:t>
            </w:r>
          </w:p>
          <w:p w:rsidR="005400A1" w:rsidRPr="00761309" w:rsidRDefault="005400A1" w:rsidP="00B14A44">
            <w:pPr>
              <w:widowControl w:val="0"/>
              <w:tabs>
                <w:tab w:val="left" w:pos="708"/>
              </w:tabs>
              <w:jc w:val="center"/>
              <w:rPr>
                <w:b/>
                <w:bCs/>
                <w:color w:val="000000"/>
                <w:sz w:val="28"/>
                <w:szCs w:val="28"/>
              </w:rPr>
            </w:pPr>
          </w:p>
        </w:tc>
        <w:tc>
          <w:tcPr>
            <w:tcW w:w="2402" w:type="pct"/>
            <w:shd w:val="clear" w:color="auto" w:fill="FFFFFF"/>
          </w:tcPr>
          <w:p w:rsidR="005400A1" w:rsidRPr="00761309" w:rsidRDefault="005400A1" w:rsidP="00B14A44">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ч/0,11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2.</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2 ч/0,11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3.</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2 ч/0,055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4.</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2 ч/0,11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4.</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Клинический разбор больных</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ч/0,11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4.</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ПЗ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lang w:eastAsia="ru-RU"/>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5.</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Л</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кейс-заданий</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5.</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Клинический разбор больных</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ч/0,055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5.</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lang w:eastAsia="ru-RU"/>
              </w:rPr>
              <w:t>2 ч/0,055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5.</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ПЗ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ситуационных задач</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6.</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ч/0,055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6.</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ситуационных задач</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6.</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СРС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клинических задач</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7.</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Клинический разбор больного</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7.</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ч/0,05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7.</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ситуационных задач</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lastRenderedPageBreak/>
              <w:t>8.</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ч/0,05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9.</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Л</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9.</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Л </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lang w:eastAsia="ru-RU"/>
              </w:rPr>
              <w:t>2 ч/0,05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9.</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СРС</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Расшифровка электрокардиограмм с нарушениями ритма, обоснование лечебных мероприятий </w:t>
            </w:r>
          </w:p>
        </w:tc>
        <w:tc>
          <w:tcPr>
            <w:tcW w:w="927" w:type="pct"/>
          </w:tcPr>
          <w:p w:rsidR="005400A1" w:rsidRPr="00761309" w:rsidRDefault="005400A1" w:rsidP="00B14A44">
            <w:pPr>
              <w:widowControl w:val="0"/>
              <w:tabs>
                <w:tab w:val="left" w:pos="708"/>
              </w:tabs>
              <w:jc w:val="both"/>
              <w:rPr>
                <w:color w:val="000000"/>
                <w:sz w:val="28"/>
                <w:szCs w:val="28"/>
                <w:lang w:eastAsia="ru-RU"/>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10.</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Л</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10.</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Деловая игра: алгоритм действий при нарушениях ритма у больного с сердечной недостаточностью</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 ч/0,03 з.е.</w:t>
            </w:r>
          </w:p>
        </w:tc>
      </w:tr>
      <w:tr w:rsidR="005400A1" w:rsidRPr="00761309" w:rsidTr="00B14A44">
        <w:trPr>
          <w:trHeight w:val="291"/>
          <w:jc w:val="center"/>
        </w:trPr>
        <w:tc>
          <w:tcPr>
            <w:tcW w:w="61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10.</w:t>
            </w:r>
          </w:p>
        </w:tc>
        <w:tc>
          <w:tcPr>
            <w:tcW w:w="1056" w:type="pct"/>
          </w:tcPr>
          <w:p w:rsidR="005400A1" w:rsidRPr="00761309" w:rsidRDefault="005400A1" w:rsidP="00B14A44">
            <w:pPr>
              <w:tabs>
                <w:tab w:val="left" w:pos="708"/>
              </w:tabs>
              <w:jc w:val="both"/>
              <w:rPr>
                <w:color w:val="000000"/>
                <w:sz w:val="28"/>
                <w:szCs w:val="28"/>
              </w:rPr>
            </w:pPr>
            <w:r w:rsidRPr="00761309">
              <w:rPr>
                <w:color w:val="000000"/>
                <w:sz w:val="28"/>
                <w:szCs w:val="28"/>
              </w:rPr>
              <w:t>ПЗ - ДОТ</w:t>
            </w:r>
          </w:p>
        </w:tc>
        <w:tc>
          <w:tcPr>
            <w:tcW w:w="2402" w:type="pct"/>
          </w:tcPr>
          <w:p w:rsidR="005400A1" w:rsidRPr="00761309" w:rsidRDefault="005400A1" w:rsidP="00B14A44">
            <w:pPr>
              <w:tabs>
                <w:tab w:val="left" w:pos="708"/>
              </w:tabs>
              <w:jc w:val="both"/>
              <w:rPr>
                <w:color w:val="000000"/>
                <w:sz w:val="28"/>
                <w:szCs w:val="28"/>
              </w:rPr>
            </w:pPr>
            <w:r w:rsidRPr="00761309">
              <w:rPr>
                <w:color w:val="000000"/>
                <w:sz w:val="28"/>
                <w:szCs w:val="28"/>
              </w:rPr>
              <w:t>Решение ситуационных задач</w:t>
            </w:r>
          </w:p>
        </w:tc>
        <w:tc>
          <w:tcPr>
            <w:tcW w:w="927"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1 ч/0,03 з.е.</w:t>
            </w:r>
          </w:p>
        </w:tc>
      </w:tr>
      <w:tr w:rsidR="005400A1" w:rsidRPr="00761309" w:rsidTr="00B14A44">
        <w:trPr>
          <w:trHeight w:val="291"/>
          <w:jc w:val="center"/>
        </w:trPr>
        <w:tc>
          <w:tcPr>
            <w:tcW w:w="4073" w:type="pct"/>
            <w:gridSpan w:val="3"/>
          </w:tcPr>
          <w:p w:rsidR="005400A1" w:rsidRPr="00761309" w:rsidRDefault="005400A1" w:rsidP="00B14A44">
            <w:pPr>
              <w:tabs>
                <w:tab w:val="left" w:pos="708"/>
              </w:tabs>
              <w:jc w:val="both"/>
              <w:rPr>
                <w:color w:val="000000"/>
                <w:sz w:val="28"/>
                <w:szCs w:val="28"/>
              </w:rPr>
            </w:pPr>
            <w:r w:rsidRPr="00761309">
              <w:rPr>
                <w:color w:val="000000"/>
                <w:sz w:val="28"/>
                <w:szCs w:val="28"/>
              </w:rPr>
              <w:t>Итого:</w:t>
            </w:r>
          </w:p>
        </w:tc>
        <w:tc>
          <w:tcPr>
            <w:tcW w:w="927" w:type="pct"/>
          </w:tcPr>
          <w:p w:rsidR="005400A1" w:rsidRPr="00761309" w:rsidRDefault="005400A1" w:rsidP="004B293B">
            <w:pPr>
              <w:pStyle w:val="af1"/>
              <w:numPr>
                <w:ilvl w:val="0"/>
                <w:numId w:val="25"/>
              </w:numPr>
              <w:tabs>
                <w:tab w:val="left" w:pos="708"/>
              </w:tabs>
              <w:suppressAutoHyphens w:val="0"/>
              <w:spacing w:after="0" w:line="240" w:lineRule="auto"/>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/0,97 з.е.</w:t>
            </w:r>
          </w:p>
        </w:tc>
      </w:tr>
    </w:tbl>
    <w:p w:rsidR="005400A1" w:rsidRPr="00761309" w:rsidRDefault="005400A1" w:rsidP="00B14A44">
      <w:pPr>
        <w:keepNext/>
        <w:tabs>
          <w:tab w:val="left" w:pos="851"/>
        </w:tabs>
        <w:jc w:val="both"/>
        <w:rPr>
          <w:b/>
          <w:bCs/>
          <w:color w:val="000000"/>
          <w:sz w:val="28"/>
          <w:szCs w:val="28"/>
        </w:rPr>
      </w:pPr>
    </w:p>
    <w:p w:rsidR="00CA1797" w:rsidRPr="00761309" w:rsidRDefault="00CA1797" w:rsidP="000440A7">
      <w:pPr>
        <w:keepNext/>
        <w:tabs>
          <w:tab w:val="left" w:pos="851"/>
        </w:tabs>
        <w:spacing w:line="360" w:lineRule="auto"/>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0440A7">
      <w:pPr>
        <w:keepNext/>
        <w:tabs>
          <w:tab w:val="left" w:pos="851"/>
        </w:tabs>
        <w:spacing w:line="360" w:lineRule="auto"/>
        <w:rPr>
          <w:b/>
          <w:bCs/>
          <w:color w:val="000000"/>
          <w:sz w:val="24"/>
          <w:szCs w:val="24"/>
        </w:rPr>
      </w:pPr>
    </w:p>
    <w:p w:rsidR="005400A1" w:rsidRPr="00761309" w:rsidRDefault="005400A1" w:rsidP="000440A7">
      <w:pPr>
        <w:pStyle w:val="af1"/>
        <w:spacing w:after="0" w:line="360" w:lineRule="auto"/>
        <w:ind w:left="0" w:firstLine="709"/>
        <w:jc w:val="both"/>
        <w:rPr>
          <w:rFonts w:ascii="Times New Roman" w:hAnsi="Times New Roman" w:cs="Times New Roman"/>
          <w:b/>
          <w:bCs/>
          <w:iCs/>
          <w:sz w:val="28"/>
          <w:szCs w:val="28"/>
          <w:lang w:eastAsia="ru-RU"/>
        </w:rPr>
      </w:pPr>
      <w:r w:rsidRPr="00761309">
        <w:rPr>
          <w:rFonts w:ascii="Times New Roman" w:hAnsi="Times New Roman" w:cs="Times New Roman"/>
          <w:sz w:val="28"/>
          <w:szCs w:val="28"/>
        </w:rPr>
        <w:t>Промежуточный контроль</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проводится</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при изучении модуля по теме «</w:t>
      </w:r>
      <w:r w:rsidRPr="00761309">
        <w:rPr>
          <w:rFonts w:ascii="Times New Roman" w:hAnsi="Times New Roman" w:cs="Times New Roman"/>
          <w:b/>
          <w:bCs/>
          <w:iCs/>
          <w:sz w:val="28"/>
          <w:szCs w:val="28"/>
          <w:lang w:eastAsia="ru-RU"/>
        </w:rPr>
        <w:t>Особенности течения болезней сердечно-сосудистой системы в пожилом и старческом возрасте»</w:t>
      </w:r>
    </w:p>
    <w:p w:rsidR="005400A1" w:rsidRPr="00761309" w:rsidRDefault="005400A1" w:rsidP="000440A7">
      <w:pPr>
        <w:autoSpaceDE w:val="0"/>
        <w:autoSpaceDN w:val="0"/>
        <w:adjustRightInd w:val="0"/>
        <w:spacing w:line="360" w:lineRule="auto"/>
        <w:jc w:val="both"/>
        <w:rPr>
          <w:i/>
          <w:color w:val="000000"/>
          <w:sz w:val="28"/>
          <w:szCs w:val="28"/>
        </w:rPr>
      </w:pPr>
    </w:p>
    <w:p w:rsidR="005400A1" w:rsidRPr="00761309" w:rsidRDefault="005400A1" w:rsidP="000440A7">
      <w:pPr>
        <w:autoSpaceDE w:val="0"/>
        <w:autoSpaceDN w:val="0"/>
        <w:adjustRightInd w:val="0"/>
        <w:spacing w:line="360" w:lineRule="auto"/>
        <w:jc w:val="both"/>
        <w:rPr>
          <w:color w:val="000000"/>
          <w:sz w:val="28"/>
          <w:szCs w:val="28"/>
        </w:rPr>
      </w:pPr>
      <w:r w:rsidRPr="00761309">
        <w:rPr>
          <w:color w:val="000000"/>
          <w:sz w:val="28"/>
          <w:szCs w:val="28"/>
        </w:rPr>
        <w:t>1.Проводится контроль практических навыков.</w:t>
      </w:r>
      <w:r w:rsidR="009B27BB" w:rsidRPr="00761309">
        <w:rPr>
          <w:color w:val="000000"/>
          <w:sz w:val="28"/>
          <w:szCs w:val="28"/>
        </w:rPr>
        <w:t xml:space="preserve"> </w:t>
      </w:r>
    </w:p>
    <w:p w:rsidR="005400A1" w:rsidRPr="00761309" w:rsidRDefault="005400A1" w:rsidP="000440A7">
      <w:pPr>
        <w:autoSpaceDE w:val="0"/>
        <w:autoSpaceDN w:val="0"/>
        <w:adjustRightInd w:val="0"/>
        <w:spacing w:line="360" w:lineRule="auto"/>
        <w:jc w:val="both"/>
        <w:rPr>
          <w:color w:val="000000"/>
          <w:sz w:val="28"/>
          <w:szCs w:val="28"/>
        </w:rPr>
      </w:pPr>
      <w:r w:rsidRPr="00761309">
        <w:rPr>
          <w:color w:val="000000"/>
          <w:sz w:val="28"/>
          <w:szCs w:val="28"/>
        </w:rPr>
        <w:t xml:space="preserve">2.Проводится тестирование, собеседование. </w:t>
      </w:r>
    </w:p>
    <w:p w:rsidR="005400A1" w:rsidRPr="00761309" w:rsidRDefault="005400A1" w:rsidP="000440A7">
      <w:pPr>
        <w:keepNext/>
        <w:tabs>
          <w:tab w:val="left" w:pos="851"/>
        </w:tabs>
        <w:spacing w:line="360" w:lineRule="auto"/>
        <w:rPr>
          <w:b/>
          <w:bCs/>
          <w:color w:val="000000"/>
          <w:sz w:val="24"/>
          <w:szCs w:val="24"/>
        </w:rPr>
      </w:pPr>
    </w:p>
    <w:p w:rsidR="005400A1" w:rsidRPr="00761309" w:rsidRDefault="005400A1" w:rsidP="000440A7">
      <w:pPr>
        <w:autoSpaceDE w:val="0"/>
        <w:autoSpaceDN w:val="0"/>
        <w:adjustRightInd w:val="0"/>
        <w:spacing w:line="360" w:lineRule="auto"/>
        <w:jc w:val="center"/>
        <w:rPr>
          <w:b/>
          <w:bCs/>
          <w:color w:val="000000"/>
          <w:sz w:val="28"/>
          <w:szCs w:val="28"/>
        </w:rPr>
      </w:pPr>
      <w:r w:rsidRPr="00761309">
        <w:rPr>
          <w:b/>
          <w:bCs/>
          <w:color w:val="000000"/>
          <w:sz w:val="28"/>
          <w:szCs w:val="28"/>
        </w:rPr>
        <w:t>ТЕСТОВЫЕ ЗАДАНИЯ</w:t>
      </w:r>
    </w:p>
    <w:p w:rsidR="005400A1" w:rsidRPr="00761309" w:rsidRDefault="005400A1" w:rsidP="000440A7">
      <w:pPr>
        <w:pStyle w:val="Style17"/>
        <w:widowControl/>
        <w:spacing w:before="192" w:line="360" w:lineRule="auto"/>
        <w:ind w:left="264"/>
        <w:rPr>
          <w:rStyle w:val="FontStyle61"/>
          <w:b w:val="0"/>
          <w:color w:val="000000"/>
          <w:sz w:val="28"/>
          <w:szCs w:val="28"/>
        </w:rPr>
      </w:pPr>
      <w:r w:rsidRPr="00761309">
        <w:rPr>
          <w:rStyle w:val="FontStyle61"/>
          <w:b w:val="0"/>
          <w:color w:val="000000"/>
          <w:sz w:val="28"/>
          <w:szCs w:val="28"/>
        </w:rPr>
        <w:t>Указать правильный ответ:</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rStyle w:val="FontStyle56"/>
          <w:color w:val="000000"/>
          <w:sz w:val="28"/>
          <w:szCs w:val="28"/>
        </w:rPr>
        <w:t>1.</w:t>
      </w:r>
      <w:r w:rsidR="005400A1" w:rsidRPr="00761309">
        <w:rPr>
          <w:rStyle w:val="FontStyle56"/>
          <w:color w:val="000000"/>
          <w:sz w:val="28"/>
          <w:szCs w:val="28"/>
        </w:rPr>
        <w:tab/>
      </w:r>
      <w:r w:rsidR="005400A1" w:rsidRPr="00761309">
        <w:rPr>
          <w:color w:val="000000"/>
          <w:sz w:val="28"/>
          <w:szCs w:val="28"/>
        </w:rPr>
        <w:t xml:space="preserve">Для недостаточности аорты характерны все признаки, кроме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усиления II тона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приступов ангинозных болей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увеличения амплитуды R в V</w:t>
      </w:r>
      <w:r w:rsidR="005400A1" w:rsidRPr="00761309">
        <w:rPr>
          <w:color w:val="000000"/>
          <w:position w:val="-4"/>
          <w:sz w:val="28"/>
          <w:szCs w:val="28"/>
        </w:rPr>
        <w:t>6</w:t>
      </w:r>
      <w:r w:rsidR="005400A1" w:rsidRPr="00761309">
        <w:rPr>
          <w:color w:val="000000"/>
          <w:sz w:val="28"/>
          <w:szCs w:val="28"/>
        </w:rPr>
        <w:t xml:space="preserve"> </w:t>
      </w:r>
    </w:p>
    <w:p w:rsidR="005400A1" w:rsidRPr="00761309" w:rsidRDefault="003600CC" w:rsidP="000440A7">
      <w:pPr>
        <w:pStyle w:val="Style18"/>
        <w:widowControl/>
        <w:tabs>
          <w:tab w:val="left" w:pos="749"/>
        </w:tabs>
        <w:spacing w:line="360" w:lineRule="auto"/>
        <w:ind w:firstLine="0"/>
        <w:rPr>
          <w:color w:val="000000"/>
          <w:sz w:val="28"/>
          <w:szCs w:val="28"/>
        </w:rPr>
      </w:pPr>
      <w:r w:rsidRPr="00761309">
        <w:rPr>
          <w:color w:val="000000"/>
          <w:sz w:val="28"/>
          <w:szCs w:val="28"/>
        </w:rPr>
        <w:t>Г.</w:t>
      </w:r>
      <w:r w:rsidR="005400A1" w:rsidRPr="00761309">
        <w:rPr>
          <w:color w:val="000000"/>
          <w:sz w:val="28"/>
          <w:szCs w:val="28"/>
        </w:rPr>
        <w:t xml:space="preserve"> шума Флинта</w:t>
      </w:r>
    </w:p>
    <w:p w:rsidR="005400A1" w:rsidRPr="00761309" w:rsidRDefault="005400A1" w:rsidP="000440A7">
      <w:pPr>
        <w:pStyle w:val="Style18"/>
        <w:widowControl/>
        <w:tabs>
          <w:tab w:val="left" w:pos="749"/>
        </w:tabs>
        <w:spacing w:line="360" w:lineRule="auto"/>
        <w:ind w:firstLine="0"/>
        <w:rPr>
          <w:color w:val="000000"/>
          <w:sz w:val="28"/>
          <w:szCs w:val="28"/>
        </w:rPr>
      </w:pPr>
      <w:r w:rsidRPr="00761309">
        <w:rPr>
          <w:color w:val="000000"/>
          <w:sz w:val="28"/>
          <w:szCs w:val="28"/>
        </w:rPr>
        <w:t>Эталонный ответ: А.</w:t>
      </w:r>
    </w:p>
    <w:p w:rsidR="005400A1" w:rsidRPr="00761309" w:rsidRDefault="005400A1" w:rsidP="000440A7">
      <w:pPr>
        <w:pStyle w:val="Style18"/>
        <w:widowControl/>
        <w:tabs>
          <w:tab w:val="left" w:pos="749"/>
        </w:tabs>
        <w:spacing w:line="360" w:lineRule="auto"/>
        <w:ind w:firstLine="0"/>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lastRenderedPageBreak/>
        <w:t xml:space="preserve">Вопрос № </w:t>
      </w:r>
      <w:r w:rsidR="005400A1" w:rsidRPr="00761309">
        <w:rPr>
          <w:color w:val="000000"/>
          <w:sz w:val="28"/>
          <w:szCs w:val="28"/>
        </w:rPr>
        <w:t>2.</w:t>
      </w:r>
      <w:r w:rsidR="005400A1" w:rsidRPr="00761309">
        <w:rPr>
          <w:color w:val="000000"/>
          <w:sz w:val="24"/>
          <w:szCs w:val="24"/>
        </w:rPr>
        <w:t xml:space="preserve"> </w:t>
      </w:r>
      <w:r w:rsidR="005400A1" w:rsidRPr="00761309">
        <w:rPr>
          <w:color w:val="000000"/>
          <w:sz w:val="28"/>
          <w:szCs w:val="28"/>
        </w:rPr>
        <w:t xml:space="preserve">Для стеноза устья аорты характерны все перечисленные симптомы, кроме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ослабления I тона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проведения шума на сонные артерии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развития активной легочной гипертензии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кальциноза клапана аорты </w:t>
      </w:r>
    </w:p>
    <w:p w:rsidR="005400A1" w:rsidRPr="00761309" w:rsidRDefault="005400A1" w:rsidP="000440A7">
      <w:pPr>
        <w:pStyle w:val="Style18"/>
        <w:widowControl/>
        <w:tabs>
          <w:tab w:val="left" w:pos="749"/>
        </w:tabs>
        <w:spacing w:line="360" w:lineRule="auto"/>
        <w:ind w:firstLine="0"/>
        <w:rPr>
          <w:color w:val="000000"/>
          <w:sz w:val="28"/>
          <w:szCs w:val="28"/>
        </w:rPr>
      </w:pPr>
      <w:r w:rsidRPr="00761309">
        <w:rPr>
          <w:color w:val="000000"/>
          <w:sz w:val="28"/>
          <w:szCs w:val="28"/>
        </w:rPr>
        <w:t>Эталонный ответ: В.</w:t>
      </w:r>
    </w:p>
    <w:p w:rsidR="005400A1" w:rsidRPr="00761309" w:rsidRDefault="005400A1" w:rsidP="000440A7">
      <w:pPr>
        <w:pStyle w:val="Style18"/>
        <w:widowControl/>
        <w:tabs>
          <w:tab w:val="left" w:pos="749"/>
        </w:tabs>
        <w:spacing w:line="360" w:lineRule="auto"/>
        <w:ind w:firstLine="0"/>
        <w:rPr>
          <w:color w:val="000000"/>
          <w:sz w:val="28"/>
          <w:szCs w:val="28"/>
        </w:rPr>
      </w:pPr>
    </w:p>
    <w:p w:rsidR="005400A1" w:rsidRPr="00761309" w:rsidRDefault="000440A7" w:rsidP="000440A7">
      <w:pPr>
        <w:pStyle w:val="af1"/>
        <w:widowControl/>
        <w:suppressAutoHyphens w:val="0"/>
        <w:spacing w:line="360" w:lineRule="auto"/>
        <w:ind w:left="0"/>
        <w:jc w:val="both"/>
        <w:rPr>
          <w:rFonts w:ascii="Times New Roman" w:hAnsi="Times New Roman" w:cs="Times New Roman"/>
          <w:sz w:val="28"/>
          <w:szCs w:val="28"/>
        </w:rPr>
      </w:pPr>
      <w:r w:rsidRPr="00761309">
        <w:rPr>
          <w:rStyle w:val="FontStyle56"/>
          <w:sz w:val="28"/>
          <w:szCs w:val="28"/>
        </w:rPr>
        <w:t xml:space="preserve">Вопрос № 3. </w:t>
      </w:r>
      <w:r w:rsidR="005400A1" w:rsidRPr="00761309">
        <w:rPr>
          <w:rFonts w:ascii="Times New Roman" w:hAnsi="Times New Roman" w:cs="Times New Roman"/>
          <w:sz w:val="28"/>
          <w:szCs w:val="28"/>
        </w:rPr>
        <w:t xml:space="preserve">Какой из перечисленных признаков характерен для стенокардии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подъем сегмента T при проведении ортостатической пробы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депрессия сегмента T при пробе с гипервентиляцией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реверсия негативного зубца T при пробе с хлоридом калия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депрессия сегмента T при ВЭМ-пробе </w:t>
      </w:r>
    </w:p>
    <w:p w:rsidR="005400A1" w:rsidRPr="00761309" w:rsidRDefault="005400A1" w:rsidP="000440A7">
      <w:pPr>
        <w:pStyle w:val="Style18"/>
        <w:widowControl/>
        <w:tabs>
          <w:tab w:val="left" w:pos="749"/>
        </w:tabs>
        <w:spacing w:line="360" w:lineRule="auto"/>
        <w:ind w:firstLine="0"/>
        <w:rPr>
          <w:color w:val="000000"/>
          <w:sz w:val="28"/>
          <w:szCs w:val="28"/>
        </w:rPr>
      </w:pPr>
      <w:r w:rsidRPr="00761309">
        <w:rPr>
          <w:color w:val="000000"/>
          <w:sz w:val="28"/>
          <w:szCs w:val="28"/>
        </w:rPr>
        <w:t>Эталонный ответ: Г.</w:t>
      </w:r>
    </w:p>
    <w:p w:rsidR="005400A1" w:rsidRPr="00761309" w:rsidRDefault="005400A1" w:rsidP="000440A7">
      <w:pPr>
        <w:pStyle w:val="Style18"/>
        <w:widowControl/>
        <w:tabs>
          <w:tab w:val="left" w:pos="749"/>
        </w:tabs>
        <w:spacing w:line="360" w:lineRule="auto"/>
        <w:ind w:firstLine="0"/>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4. Для инфекционного эндокардита характерно все перечисленное, кроме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повышения температуры и ознобов, являющихся частыми симптомами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с самого начала болезни следует назначить кортикостероиды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фактором риска является катетеризация сосудов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в дебюте болезни могут быть артралгии </w:t>
      </w:r>
    </w:p>
    <w:p w:rsidR="005400A1" w:rsidRPr="00761309" w:rsidRDefault="005400A1" w:rsidP="000440A7">
      <w:pPr>
        <w:pStyle w:val="Style18"/>
        <w:widowControl/>
        <w:tabs>
          <w:tab w:val="left" w:pos="749"/>
        </w:tabs>
        <w:spacing w:line="360" w:lineRule="auto"/>
        <w:ind w:firstLine="0"/>
        <w:rPr>
          <w:color w:val="000000"/>
          <w:sz w:val="28"/>
          <w:szCs w:val="28"/>
        </w:rPr>
      </w:pPr>
      <w:r w:rsidRPr="00761309">
        <w:rPr>
          <w:color w:val="000000"/>
          <w:sz w:val="28"/>
          <w:szCs w:val="28"/>
        </w:rPr>
        <w:t>Эталонный ответ: Б.</w:t>
      </w:r>
    </w:p>
    <w:p w:rsidR="005400A1" w:rsidRPr="00761309" w:rsidRDefault="005400A1"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5. В какой ситуации эффект действия гипотиазида снижается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в сочетании с калийсберегающими препаратами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при снижении клубочковой фильтрации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при гиперальдостеронизме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при гипернатриемии </w:t>
      </w:r>
    </w:p>
    <w:p w:rsidR="005400A1" w:rsidRPr="00761309" w:rsidRDefault="005400A1" w:rsidP="000440A7">
      <w:pPr>
        <w:pStyle w:val="Style18"/>
        <w:widowControl/>
        <w:tabs>
          <w:tab w:val="left" w:pos="749"/>
        </w:tabs>
        <w:spacing w:line="360" w:lineRule="auto"/>
        <w:ind w:firstLine="0"/>
        <w:rPr>
          <w:color w:val="000000"/>
          <w:sz w:val="28"/>
          <w:szCs w:val="28"/>
        </w:rPr>
      </w:pPr>
      <w:r w:rsidRPr="00761309">
        <w:rPr>
          <w:color w:val="000000"/>
          <w:sz w:val="28"/>
          <w:szCs w:val="28"/>
        </w:rPr>
        <w:t>Эталонный ответ: Б.</w:t>
      </w:r>
    </w:p>
    <w:p w:rsidR="005400A1" w:rsidRPr="00761309" w:rsidRDefault="005400A1" w:rsidP="000440A7">
      <w:pPr>
        <w:pStyle w:val="Style18"/>
        <w:widowControl/>
        <w:tabs>
          <w:tab w:val="left" w:pos="749"/>
        </w:tabs>
        <w:spacing w:line="360" w:lineRule="auto"/>
        <w:ind w:firstLine="0"/>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4"/>
          <w:szCs w:val="24"/>
        </w:rPr>
        <w:t xml:space="preserve">6. </w:t>
      </w:r>
      <w:r w:rsidR="005400A1" w:rsidRPr="00761309">
        <w:rPr>
          <w:color w:val="000000"/>
          <w:sz w:val="28"/>
          <w:szCs w:val="28"/>
        </w:rPr>
        <w:t>Для слипчивого перикардита характерны все перечисленные симптомы, кроме</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увеличения печени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обызвествления перикарда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спадения яремных вен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похудания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7. Для правожелудочковой </w:t>
      </w:r>
      <w:r w:rsidR="00D64524" w:rsidRPr="00761309">
        <w:rPr>
          <w:color w:val="000000"/>
          <w:sz w:val="28"/>
          <w:szCs w:val="28"/>
        </w:rPr>
        <w:t xml:space="preserve">недостаточности </w:t>
      </w:r>
      <w:r w:rsidR="005400A1" w:rsidRPr="00761309">
        <w:rPr>
          <w:color w:val="000000"/>
          <w:sz w:val="28"/>
          <w:szCs w:val="28"/>
        </w:rPr>
        <w:t>характерны все перечисленные симптомы, кроме</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отеков нижних конечностей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набухания яремных вен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значительного повышения давления в легочных капиллярах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пульсации в эпигастральной области, обусловленной правым желудочком</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8.</w:t>
      </w:r>
      <w:r w:rsidR="005400A1" w:rsidRPr="00761309">
        <w:rPr>
          <w:color w:val="000000"/>
          <w:sz w:val="24"/>
          <w:szCs w:val="24"/>
        </w:rPr>
        <w:t xml:space="preserve"> </w:t>
      </w:r>
      <w:r w:rsidR="005400A1" w:rsidRPr="00761309">
        <w:rPr>
          <w:color w:val="000000"/>
          <w:sz w:val="28"/>
          <w:szCs w:val="28"/>
        </w:rPr>
        <w:t>Для идиопатического гипертроф</w:t>
      </w:r>
      <w:r w:rsidR="00D64524" w:rsidRPr="00761309">
        <w:rPr>
          <w:color w:val="000000"/>
          <w:sz w:val="28"/>
          <w:szCs w:val="28"/>
        </w:rPr>
        <w:t xml:space="preserve">ического субаортального стеноза </w:t>
      </w:r>
      <w:r w:rsidR="005400A1" w:rsidRPr="00761309">
        <w:rPr>
          <w:color w:val="000000"/>
          <w:sz w:val="28"/>
          <w:szCs w:val="28"/>
        </w:rPr>
        <w:t xml:space="preserve">характерны все перечисленные симптомы, кроме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сохранения II тона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снижения сердечного выброса при развитии атриовентрикулярного ритма</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противопоказаний на назначение b-адреноблокаторов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увеличения толщины межжелудочковой перегородки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9. Частота сердечных сокращений с возрастом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не изменяется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учащается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урежается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становится неритмичной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lastRenderedPageBreak/>
        <w:t>Эталонный ответ: В</w:t>
      </w:r>
    </w:p>
    <w:p w:rsidR="00D64524" w:rsidRPr="00761309" w:rsidRDefault="00D64524" w:rsidP="000440A7">
      <w:pPr>
        <w:tabs>
          <w:tab w:val="left" w:pos="8715"/>
        </w:tabs>
        <w:spacing w:line="360" w:lineRule="auto"/>
        <w:jc w:val="both"/>
        <w:rPr>
          <w:color w:val="000000"/>
          <w:sz w:val="28"/>
          <w:szCs w:val="28"/>
        </w:rPr>
      </w:pPr>
      <w:r w:rsidRPr="00761309">
        <w:rPr>
          <w:color w:val="000000"/>
          <w:sz w:val="28"/>
          <w:szCs w:val="28"/>
        </w:rPr>
        <w:tab/>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10.</w:t>
      </w:r>
      <w:r w:rsidR="005400A1" w:rsidRPr="00761309">
        <w:rPr>
          <w:color w:val="000000"/>
          <w:sz w:val="24"/>
          <w:szCs w:val="24"/>
        </w:rPr>
        <w:t xml:space="preserve"> </w:t>
      </w:r>
      <w:r w:rsidR="005400A1" w:rsidRPr="00761309">
        <w:rPr>
          <w:color w:val="000000"/>
          <w:sz w:val="28"/>
          <w:szCs w:val="28"/>
        </w:rPr>
        <w:t>Основной причиной развития засто</w:t>
      </w:r>
      <w:r w:rsidR="00D64524" w:rsidRPr="00761309">
        <w:rPr>
          <w:color w:val="000000"/>
          <w:sz w:val="28"/>
          <w:szCs w:val="28"/>
        </w:rPr>
        <w:t xml:space="preserve">йной сердечной недостаточности </w:t>
      </w:r>
      <w:r w:rsidR="005400A1" w:rsidRPr="00761309">
        <w:rPr>
          <w:color w:val="000000"/>
          <w:sz w:val="28"/>
          <w:szCs w:val="28"/>
        </w:rPr>
        <w:t>в пожилом возрасте являются</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метаболические расстройства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ишемическая болезнь сердца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клапанные пороки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артериальная гипертония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коллагеновые заболевания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11.</w:t>
      </w:r>
      <w:r w:rsidR="005400A1" w:rsidRPr="00761309">
        <w:rPr>
          <w:color w:val="000000"/>
          <w:sz w:val="24"/>
          <w:szCs w:val="24"/>
        </w:rPr>
        <w:t xml:space="preserve"> </w:t>
      </w:r>
      <w:r w:rsidR="005400A1" w:rsidRPr="00761309">
        <w:rPr>
          <w:color w:val="000000"/>
          <w:sz w:val="28"/>
          <w:szCs w:val="28"/>
        </w:rPr>
        <w:t>Что может явиться признаком, дифф</w:t>
      </w:r>
      <w:r w:rsidR="00D64524" w:rsidRPr="00761309">
        <w:rPr>
          <w:color w:val="000000"/>
          <w:sz w:val="28"/>
          <w:szCs w:val="28"/>
        </w:rPr>
        <w:t xml:space="preserve">еренцирующим </w:t>
      </w:r>
      <w:r w:rsidR="005400A1" w:rsidRPr="00761309">
        <w:rPr>
          <w:color w:val="000000"/>
          <w:sz w:val="28"/>
          <w:szCs w:val="28"/>
        </w:rPr>
        <w:t>острый инфаркт миокарда от острого перикардита?</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повышение температуры тела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нейтрофильный сдвиг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уровень MB-фракции КФК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величина СОЭ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12.</w:t>
      </w:r>
      <w:r w:rsidR="005400A1" w:rsidRPr="00761309">
        <w:rPr>
          <w:color w:val="000000"/>
          <w:sz w:val="24"/>
          <w:szCs w:val="24"/>
        </w:rPr>
        <w:t xml:space="preserve"> </w:t>
      </w:r>
      <w:r w:rsidR="005400A1" w:rsidRPr="00761309">
        <w:rPr>
          <w:color w:val="000000"/>
          <w:sz w:val="28"/>
          <w:szCs w:val="28"/>
        </w:rPr>
        <w:t>В диагностике инфекционного эндока</w:t>
      </w:r>
      <w:r w:rsidR="00D64524" w:rsidRPr="00761309">
        <w:rPr>
          <w:color w:val="000000"/>
          <w:sz w:val="28"/>
          <w:szCs w:val="28"/>
        </w:rPr>
        <w:t xml:space="preserve">рдита у больного пороком сердца </w:t>
      </w:r>
      <w:r w:rsidR="005400A1" w:rsidRPr="00761309">
        <w:rPr>
          <w:color w:val="000000"/>
          <w:sz w:val="28"/>
          <w:szCs w:val="28"/>
        </w:rPr>
        <w:t>важную роль играет наличие</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гепатомегалии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шумов в сердце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увеличения селезенки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"митральный румянец"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13.</w:t>
      </w:r>
      <w:r w:rsidR="005400A1" w:rsidRPr="00761309">
        <w:rPr>
          <w:color w:val="000000"/>
          <w:sz w:val="24"/>
          <w:szCs w:val="24"/>
        </w:rPr>
        <w:t xml:space="preserve"> </w:t>
      </w:r>
      <w:r w:rsidR="005400A1" w:rsidRPr="00761309">
        <w:rPr>
          <w:color w:val="000000"/>
          <w:sz w:val="28"/>
          <w:szCs w:val="28"/>
        </w:rPr>
        <w:t>Применение b-бло</w:t>
      </w:r>
      <w:r w:rsidR="00D64524" w:rsidRPr="00761309">
        <w:rPr>
          <w:color w:val="000000"/>
          <w:sz w:val="28"/>
          <w:szCs w:val="28"/>
        </w:rPr>
        <w:t xml:space="preserve">каторов у лиц пожилого возраста </w:t>
      </w:r>
      <w:r w:rsidR="005400A1" w:rsidRPr="00761309">
        <w:rPr>
          <w:color w:val="000000"/>
          <w:sz w:val="28"/>
          <w:szCs w:val="28"/>
        </w:rPr>
        <w:t>с сахарным диабетом может привести</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005400A1" w:rsidRPr="00761309">
        <w:rPr>
          <w:color w:val="000000"/>
          <w:sz w:val="28"/>
          <w:szCs w:val="28"/>
        </w:rPr>
        <w:t xml:space="preserve">к декомпенсации сахарного диабета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к нарушению сердечного ритма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lastRenderedPageBreak/>
        <w:t>В.</w:t>
      </w:r>
      <w:r w:rsidR="005400A1" w:rsidRPr="00761309">
        <w:rPr>
          <w:color w:val="000000"/>
          <w:sz w:val="28"/>
          <w:szCs w:val="28"/>
        </w:rPr>
        <w:t xml:space="preserve"> к гипертензии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к гипергликемии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Д к гипогликемии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14.</w:t>
      </w:r>
      <w:r w:rsidR="005400A1" w:rsidRPr="00761309">
        <w:rPr>
          <w:color w:val="000000"/>
          <w:sz w:val="24"/>
          <w:szCs w:val="24"/>
        </w:rPr>
        <w:t xml:space="preserve"> </w:t>
      </w:r>
      <w:r w:rsidR="005400A1" w:rsidRPr="00761309">
        <w:rPr>
          <w:color w:val="000000"/>
          <w:sz w:val="28"/>
          <w:szCs w:val="28"/>
        </w:rPr>
        <w:t xml:space="preserve">Назовите основные причины смерти от инфекционного эндокардита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сердечная недостаточность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пневмония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почечная недостаточность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тромбоэмболии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15.</w:t>
      </w:r>
      <w:r w:rsidR="005400A1" w:rsidRPr="00761309">
        <w:rPr>
          <w:color w:val="000000"/>
          <w:sz w:val="24"/>
          <w:szCs w:val="24"/>
        </w:rPr>
        <w:t xml:space="preserve"> </w:t>
      </w:r>
      <w:r w:rsidR="005400A1" w:rsidRPr="00761309">
        <w:rPr>
          <w:color w:val="000000"/>
          <w:sz w:val="28"/>
          <w:szCs w:val="28"/>
        </w:rPr>
        <w:t xml:space="preserve">Каковы ранние ЭКГ-признаки острого перикардита?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подъем выпуклого сегмента ST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депрессия сегмента ST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негативный зубец T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высокий заостренный зубец T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16.</w:t>
      </w:r>
      <w:r w:rsidR="005400A1" w:rsidRPr="00761309">
        <w:rPr>
          <w:color w:val="000000"/>
          <w:sz w:val="24"/>
          <w:szCs w:val="24"/>
        </w:rPr>
        <w:t xml:space="preserve"> </w:t>
      </w:r>
      <w:r w:rsidR="005400A1" w:rsidRPr="00761309">
        <w:rPr>
          <w:color w:val="000000"/>
          <w:sz w:val="28"/>
          <w:szCs w:val="28"/>
        </w:rPr>
        <w:t xml:space="preserve">Что является самой частой причиной перикардита?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сепсис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ревматизм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туберкулез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новообразования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17. К клиническим признакам пер</w:t>
      </w:r>
      <w:r w:rsidR="00D64524" w:rsidRPr="00761309">
        <w:rPr>
          <w:color w:val="000000"/>
          <w:sz w:val="28"/>
          <w:szCs w:val="28"/>
        </w:rPr>
        <w:t xml:space="preserve">едозировок сердечных гликозидов </w:t>
      </w:r>
      <w:r w:rsidR="005400A1" w:rsidRPr="00761309">
        <w:rPr>
          <w:color w:val="000000"/>
          <w:sz w:val="28"/>
          <w:szCs w:val="28"/>
        </w:rPr>
        <w:t xml:space="preserve">относятся все перечисленные, кроме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тошноты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рвоты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брадикардии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нарушения цветного зрения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lastRenderedPageBreak/>
        <w:t xml:space="preserve">Д тахикардии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18.</w:t>
      </w:r>
      <w:r w:rsidR="005400A1" w:rsidRPr="00761309">
        <w:rPr>
          <w:color w:val="000000"/>
          <w:sz w:val="24"/>
          <w:szCs w:val="24"/>
        </w:rPr>
        <w:t xml:space="preserve"> </w:t>
      </w:r>
      <w:r w:rsidR="005400A1" w:rsidRPr="00761309">
        <w:rPr>
          <w:color w:val="000000"/>
          <w:sz w:val="28"/>
          <w:szCs w:val="28"/>
        </w:rPr>
        <w:t>Признаки пр</w:t>
      </w:r>
      <w:r w:rsidR="00D64524" w:rsidRPr="00761309">
        <w:rPr>
          <w:color w:val="000000"/>
          <w:sz w:val="28"/>
          <w:szCs w:val="28"/>
        </w:rPr>
        <w:t xml:space="preserve">авожелудочковой недостаточности </w:t>
      </w:r>
      <w:r w:rsidR="005400A1" w:rsidRPr="00761309">
        <w:rPr>
          <w:color w:val="000000"/>
          <w:sz w:val="28"/>
          <w:szCs w:val="28"/>
        </w:rPr>
        <w:t>при "малом" сердце и</w:t>
      </w:r>
      <w:r w:rsidR="00D64524" w:rsidRPr="00761309">
        <w:rPr>
          <w:color w:val="000000"/>
          <w:sz w:val="28"/>
          <w:szCs w:val="28"/>
        </w:rPr>
        <w:t xml:space="preserve"> отсутствии верхушечного толчка </w:t>
      </w:r>
      <w:r w:rsidR="005400A1" w:rsidRPr="00761309">
        <w:rPr>
          <w:color w:val="000000"/>
          <w:sz w:val="28"/>
          <w:szCs w:val="28"/>
        </w:rPr>
        <w:t>являются чаще всего доказательством</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митральной недостаточности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артериальной гипертензии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аневризмы сердца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констриктивного перикардита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19.</w:t>
      </w:r>
      <w:r w:rsidR="005400A1" w:rsidRPr="00761309">
        <w:rPr>
          <w:color w:val="000000"/>
          <w:sz w:val="24"/>
          <w:szCs w:val="24"/>
        </w:rPr>
        <w:t xml:space="preserve"> </w:t>
      </w:r>
      <w:r w:rsidR="005400A1" w:rsidRPr="00761309">
        <w:rPr>
          <w:color w:val="000000"/>
          <w:sz w:val="28"/>
          <w:szCs w:val="28"/>
        </w:rPr>
        <w:t>Какой из показателей гемод</w:t>
      </w:r>
      <w:r w:rsidR="00D64524" w:rsidRPr="00761309">
        <w:rPr>
          <w:color w:val="000000"/>
          <w:sz w:val="28"/>
          <w:szCs w:val="28"/>
        </w:rPr>
        <w:t xml:space="preserve">инамики имеет основное значение </w:t>
      </w:r>
      <w:r w:rsidR="005400A1" w:rsidRPr="00761309">
        <w:rPr>
          <w:color w:val="000000"/>
          <w:sz w:val="28"/>
          <w:szCs w:val="28"/>
        </w:rPr>
        <w:t xml:space="preserve">в диагностике митрального стеноза?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давление в легочной артерии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давление в левом предсердии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давление в правом желудочке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градиент давления м</w:t>
      </w:r>
      <w:r w:rsidR="00D64524" w:rsidRPr="00761309">
        <w:rPr>
          <w:color w:val="000000"/>
          <w:sz w:val="28"/>
          <w:szCs w:val="28"/>
        </w:rPr>
        <w:t xml:space="preserve">ежду левым предсердием </w:t>
      </w:r>
      <w:r w:rsidR="005400A1" w:rsidRPr="00761309">
        <w:rPr>
          <w:color w:val="000000"/>
          <w:sz w:val="28"/>
          <w:szCs w:val="28"/>
        </w:rPr>
        <w:t xml:space="preserve">и диастолическим давлением в левом желудочке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20. Систолический шум при </w:t>
      </w:r>
      <w:r w:rsidR="00D64524" w:rsidRPr="00761309">
        <w:rPr>
          <w:color w:val="000000"/>
          <w:sz w:val="28"/>
          <w:szCs w:val="28"/>
        </w:rPr>
        <w:t xml:space="preserve">гипертрофической кардиомиопатии </w:t>
      </w:r>
      <w:r w:rsidR="005400A1" w:rsidRPr="00761309">
        <w:rPr>
          <w:color w:val="000000"/>
          <w:sz w:val="28"/>
          <w:szCs w:val="28"/>
        </w:rPr>
        <w:t xml:space="preserve">похож на шум, возникающий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при стенозе устья аорты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при митральной недостаточности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при стенозе устья легочной артерии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при трикуспидальной недостаточности </w:t>
      </w:r>
    </w:p>
    <w:p w:rsidR="005400A1" w:rsidRPr="00761309" w:rsidRDefault="005400A1" w:rsidP="000440A7">
      <w:pPr>
        <w:pStyle w:val="af1"/>
        <w:tabs>
          <w:tab w:val="left" w:pos="0"/>
          <w:tab w:val="left" w:pos="426"/>
        </w:tabs>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21.</w:t>
      </w:r>
      <w:r w:rsidR="005400A1" w:rsidRPr="00761309">
        <w:rPr>
          <w:color w:val="000000"/>
          <w:sz w:val="24"/>
          <w:szCs w:val="24"/>
        </w:rPr>
        <w:t xml:space="preserve"> </w:t>
      </w:r>
      <w:r w:rsidR="005400A1" w:rsidRPr="00761309">
        <w:rPr>
          <w:color w:val="000000"/>
          <w:sz w:val="28"/>
          <w:szCs w:val="28"/>
        </w:rPr>
        <w:t>На третьей неделе после инфаркта миокарда от</w:t>
      </w:r>
      <w:r w:rsidR="00D64524" w:rsidRPr="00761309">
        <w:rPr>
          <w:color w:val="000000"/>
          <w:sz w:val="28"/>
          <w:szCs w:val="28"/>
        </w:rPr>
        <w:t xml:space="preserve">мечаются боли в грудной клетке, </w:t>
      </w:r>
      <w:r w:rsidR="005400A1" w:rsidRPr="00761309">
        <w:rPr>
          <w:color w:val="000000"/>
          <w:sz w:val="28"/>
          <w:szCs w:val="28"/>
        </w:rPr>
        <w:t xml:space="preserve">повышение температуры тела, увеличение СОЭ, шум трения перикарда.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Предполагаемый диагноз</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lastRenderedPageBreak/>
        <w:t>А.</w:t>
      </w:r>
      <w:r w:rsidR="005400A1" w:rsidRPr="00761309">
        <w:rPr>
          <w:color w:val="000000"/>
          <w:sz w:val="28"/>
          <w:szCs w:val="28"/>
        </w:rPr>
        <w:t xml:space="preserve"> распространение зоны поражения миокарда </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идиопатический перикардит </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разрыв миокарда </w:t>
      </w:r>
    </w:p>
    <w:p w:rsidR="005400A1" w:rsidRPr="00761309" w:rsidRDefault="00D64524" w:rsidP="000440A7">
      <w:pPr>
        <w:pStyle w:val="af1"/>
        <w:tabs>
          <w:tab w:val="left" w:pos="0"/>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постинфарктный синдром</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22. В какие сроки от</w:t>
      </w:r>
      <w:r w:rsidR="00D64524" w:rsidRPr="00761309">
        <w:rPr>
          <w:color w:val="000000"/>
          <w:sz w:val="28"/>
          <w:szCs w:val="28"/>
        </w:rPr>
        <w:t xml:space="preserve">мечается максимальное повышение </w:t>
      </w:r>
      <w:r w:rsidR="005400A1" w:rsidRPr="00761309">
        <w:rPr>
          <w:color w:val="000000"/>
          <w:sz w:val="28"/>
          <w:szCs w:val="28"/>
        </w:rPr>
        <w:t>уровня миоглобина в крови при развитии инфаркта миокарда?</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6-8 часов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12 и более часов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8-12 часов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2-4 часа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23. При гипертрофической кардиомиопатии может иметь место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сужение путей оттока левого желудочка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митральная недостаточность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гипертрофия левого желудочка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внезапная смерть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все вышеперечисленные состояния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Д</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24.</w:t>
      </w:r>
      <w:r w:rsidR="005400A1" w:rsidRPr="00761309">
        <w:rPr>
          <w:color w:val="000000"/>
          <w:sz w:val="24"/>
          <w:szCs w:val="24"/>
        </w:rPr>
        <w:t xml:space="preserve"> </w:t>
      </w:r>
      <w:r w:rsidR="005400A1" w:rsidRPr="00761309">
        <w:rPr>
          <w:color w:val="000000"/>
          <w:sz w:val="28"/>
          <w:szCs w:val="28"/>
        </w:rPr>
        <w:t>Какие преп</w:t>
      </w:r>
      <w:r w:rsidR="00D64524" w:rsidRPr="00761309">
        <w:rPr>
          <w:color w:val="000000"/>
          <w:sz w:val="28"/>
          <w:szCs w:val="28"/>
        </w:rPr>
        <w:t xml:space="preserve">араты нецелесообразно назначить </w:t>
      </w:r>
      <w:r w:rsidR="005400A1" w:rsidRPr="00761309">
        <w:rPr>
          <w:color w:val="000000"/>
          <w:sz w:val="28"/>
          <w:szCs w:val="28"/>
        </w:rPr>
        <w:t>пациенту 65 лет</w:t>
      </w:r>
      <w:r w:rsidR="00D64524" w:rsidRPr="00761309">
        <w:rPr>
          <w:color w:val="000000"/>
          <w:sz w:val="28"/>
          <w:szCs w:val="28"/>
        </w:rPr>
        <w:t xml:space="preserve">, перенесшему инфаркт миокарда, </w:t>
      </w:r>
      <w:r w:rsidR="005400A1" w:rsidRPr="00761309">
        <w:rPr>
          <w:color w:val="000000"/>
          <w:sz w:val="28"/>
          <w:szCs w:val="28"/>
        </w:rPr>
        <w:t>страдающему умер</w:t>
      </w:r>
      <w:r w:rsidR="00D64524" w:rsidRPr="00761309">
        <w:rPr>
          <w:color w:val="000000"/>
          <w:sz w:val="28"/>
          <w:szCs w:val="28"/>
        </w:rPr>
        <w:t xml:space="preserve">енной артериальной гипертензией </w:t>
      </w:r>
      <w:r w:rsidR="005400A1" w:rsidRPr="00761309">
        <w:rPr>
          <w:color w:val="000000"/>
          <w:sz w:val="28"/>
          <w:szCs w:val="28"/>
        </w:rPr>
        <w:t>и приступами стенокардии напряжения II функционального класса?</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нитраты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антагонисты кальция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b-блокаторы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ангибиторы ангиотензинпревращающего фермента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сердечные гликозиды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lastRenderedPageBreak/>
        <w:t>Эталонный ответ: Д</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25.</w:t>
      </w:r>
      <w:r w:rsidR="005400A1" w:rsidRPr="00761309">
        <w:rPr>
          <w:color w:val="000000"/>
          <w:sz w:val="24"/>
          <w:szCs w:val="24"/>
        </w:rPr>
        <w:t xml:space="preserve"> </w:t>
      </w:r>
      <w:r w:rsidR="005400A1" w:rsidRPr="00761309">
        <w:rPr>
          <w:color w:val="000000"/>
          <w:sz w:val="28"/>
          <w:szCs w:val="28"/>
        </w:rPr>
        <w:t>Вы назначаете пациенту салуретики с целью снижения артериальной гипертензии.</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На ЭКГ Вы обнаруживаете: уплощение зубца T, депрессию сегмента ST.</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Проявлением какого осложнения является эта картина?</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гипокальциемией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гипонатриемией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гипокалиемией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гипомагниемией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0440A7" w:rsidRPr="00761309" w:rsidRDefault="000440A7"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26. Ингибиторы ангиотензинпревращающего фермента обладают следующими эффектами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симпатолитическим действием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вазодилатирующим действием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блокирует задержку натрия и воды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все перечисленное верно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27. b-блокаторы о</w:t>
      </w:r>
      <w:r w:rsidR="00D64524" w:rsidRPr="00761309">
        <w:rPr>
          <w:color w:val="000000"/>
          <w:sz w:val="28"/>
          <w:szCs w:val="28"/>
        </w:rPr>
        <w:t xml:space="preserve">казывают положительное действие </w:t>
      </w:r>
      <w:r w:rsidR="005400A1" w:rsidRPr="00761309">
        <w:rPr>
          <w:color w:val="000000"/>
          <w:sz w:val="28"/>
          <w:szCs w:val="28"/>
        </w:rPr>
        <w:t>при всех нижеперечисленных заболеваниях, за исключением</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гипертрофической кардиомиопатии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митрального стеноза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поражения периферических артерий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тиреотоксикоза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 xml:space="preserve">28. Развитие толерантности наиболее часто отмечается при приеме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верапамила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lastRenderedPageBreak/>
        <w:t>Б.</w:t>
      </w:r>
      <w:r w:rsidR="005400A1" w:rsidRPr="00761309">
        <w:rPr>
          <w:color w:val="000000"/>
          <w:sz w:val="28"/>
          <w:szCs w:val="28"/>
        </w:rPr>
        <w:t xml:space="preserve"> дилтиазема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нитросорбита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каптоприла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эналаприла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29.</w:t>
      </w:r>
      <w:r w:rsidR="005400A1" w:rsidRPr="00761309">
        <w:rPr>
          <w:color w:val="000000"/>
          <w:sz w:val="24"/>
          <w:szCs w:val="24"/>
        </w:rPr>
        <w:t xml:space="preserve"> </w:t>
      </w:r>
      <w:r w:rsidR="005400A1" w:rsidRPr="00761309">
        <w:rPr>
          <w:color w:val="000000"/>
          <w:sz w:val="28"/>
          <w:szCs w:val="28"/>
        </w:rPr>
        <w:t>Максимальное замедление в</w:t>
      </w:r>
      <w:r w:rsidR="00D64524" w:rsidRPr="00761309">
        <w:rPr>
          <w:color w:val="000000"/>
          <w:sz w:val="28"/>
          <w:szCs w:val="28"/>
        </w:rPr>
        <w:t xml:space="preserve">нутрижелудочковой проводимости </w:t>
      </w:r>
      <w:r w:rsidR="005400A1" w:rsidRPr="00761309">
        <w:rPr>
          <w:color w:val="000000"/>
          <w:sz w:val="28"/>
          <w:szCs w:val="28"/>
        </w:rPr>
        <w:t xml:space="preserve">отмечается при назначении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хинидина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мексилетина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кордарона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этацизина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анаприлина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0440A7" w:rsidP="000440A7">
      <w:pPr>
        <w:tabs>
          <w:tab w:val="left" w:pos="426"/>
          <w:tab w:val="left" w:pos="709"/>
        </w:tabs>
        <w:spacing w:line="360" w:lineRule="auto"/>
        <w:jc w:val="both"/>
        <w:rPr>
          <w:color w:val="000000"/>
          <w:sz w:val="28"/>
          <w:szCs w:val="28"/>
        </w:rPr>
      </w:pPr>
      <w:r w:rsidRPr="00761309">
        <w:rPr>
          <w:rStyle w:val="FontStyle56"/>
          <w:color w:val="000000"/>
          <w:sz w:val="28"/>
          <w:szCs w:val="28"/>
        </w:rPr>
        <w:t xml:space="preserve">Вопрос № </w:t>
      </w:r>
      <w:r w:rsidR="005400A1" w:rsidRPr="00761309">
        <w:rPr>
          <w:color w:val="000000"/>
          <w:sz w:val="28"/>
          <w:szCs w:val="28"/>
        </w:rPr>
        <w:t>30.</w:t>
      </w:r>
      <w:r w:rsidR="005400A1" w:rsidRPr="00761309">
        <w:rPr>
          <w:color w:val="000000"/>
          <w:sz w:val="24"/>
          <w:szCs w:val="24"/>
        </w:rPr>
        <w:t xml:space="preserve"> </w:t>
      </w:r>
      <w:r w:rsidR="005400A1" w:rsidRPr="00761309">
        <w:rPr>
          <w:color w:val="000000"/>
          <w:sz w:val="28"/>
          <w:szCs w:val="28"/>
        </w:rPr>
        <w:t>Мгновенное максима</w:t>
      </w:r>
      <w:r w:rsidR="00D64524" w:rsidRPr="00761309">
        <w:rPr>
          <w:color w:val="000000"/>
          <w:sz w:val="28"/>
          <w:szCs w:val="28"/>
        </w:rPr>
        <w:t xml:space="preserve">льное нарастание интенсивности </w:t>
      </w:r>
      <w:r w:rsidR="005400A1" w:rsidRPr="00761309">
        <w:rPr>
          <w:color w:val="000000"/>
          <w:sz w:val="28"/>
          <w:szCs w:val="28"/>
        </w:rPr>
        <w:t>болевых ощущений характерно</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для инфаркта миокарда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для спонтанной стенокардии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для ТЭЛА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для расслоения аорты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для острого перикардита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Клиническая задача № 1</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65-летний мужчина, страдающий ИБС, госпитализирован с приступом проксизмальной суправентрикулярной тахикардии. Врачом скорой помощи внутривенно введено 5 мг изоптина. При осмотре: ортопноэ, в легких выслушиваются влажные мелкопузырные хрипы. ЧСС - 170 в минуту. АД - 80/50 мм рт. ст.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lastRenderedPageBreak/>
        <w:t xml:space="preserve">Тактика лечения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массаж каротидного синуса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 xml:space="preserve">повторно изоптин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новокаинамид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учащающая чреспищеводная стимуляция предсердий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Клиническая задача № 2</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75-летний больной, страдающий синдромом слабости синусового узла, обратился к врачу с жалобами на частые обмороки. В течение последних 2 месяцев дважды возникали приступы мерцания предсердия. ЧСС - 45 в минуту.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Лечебная тактика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лечения не требуется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хинидин в сочетании с атропином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имплантация искусственного водителя ритма</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Клиническая задача № 3</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63-летний больной застойной сердечной недостаточностью в течение 2 месяцев принимает дигоксин (0.5 мг/сутки), фуросемид (40 мг/сутки), верошпирон (250 мг/сутки). За 2 дня до госпитализации появились боли в животе, мышечная слабость, парестезии в руках и ногах. На ЭКГ отмечается повышение амплитуды зубца T, расширение комплекса QRS.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Какова причина ухудшения состояния?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гипокалиемия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гиперкалиемия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гипонатриемия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интоксикация сердечными гликозидами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D64524" w:rsidRPr="00761309" w:rsidRDefault="00D64524" w:rsidP="000440A7">
      <w:pPr>
        <w:tabs>
          <w:tab w:val="left" w:pos="426"/>
          <w:tab w:val="left" w:pos="709"/>
        </w:tabs>
        <w:spacing w:line="360" w:lineRule="auto"/>
        <w:jc w:val="both"/>
        <w:rPr>
          <w:color w:val="000000"/>
          <w:sz w:val="28"/>
          <w:szCs w:val="28"/>
        </w:rPr>
      </w:pP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lastRenderedPageBreak/>
        <w:t>Клиническая задача № 4</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У 60-летнего мужчины, длительно страдающего хроническим бронхитом, в течение нескольких месяцев прогрессирует сердечная недостаточность. При обследовании выявлена спленомегалия, протеинурия (5 г/л). Какое исследование целесообразно провести для уточнения диагноза?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лапароскопию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определение уровня железа в крови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биопсию слизистой оболочки прямой кишки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пробу Манту </w:t>
      </w:r>
    </w:p>
    <w:p w:rsidR="005400A1" w:rsidRPr="00761309" w:rsidRDefault="003600CC" w:rsidP="000440A7">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определение уровня тиреоидных гормонов крови </w:t>
      </w:r>
    </w:p>
    <w:p w:rsidR="005400A1" w:rsidRPr="00761309" w:rsidRDefault="005400A1" w:rsidP="000440A7">
      <w:pPr>
        <w:spacing w:line="360" w:lineRule="auto"/>
        <w:rPr>
          <w:color w:val="000000"/>
          <w:sz w:val="28"/>
          <w:szCs w:val="28"/>
        </w:rPr>
      </w:pPr>
      <w:r w:rsidRPr="00761309">
        <w:rPr>
          <w:color w:val="000000"/>
          <w:sz w:val="28"/>
          <w:szCs w:val="28"/>
        </w:rPr>
        <w:t>Эталонный ответ: В</w:t>
      </w:r>
    </w:p>
    <w:p w:rsidR="00D64524" w:rsidRPr="00761309" w:rsidRDefault="00D64524" w:rsidP="000440A7">
      <w:pPr>
        <w:spacing w:line="360" w:lineRule="auto"/>
        <w:rPr>
          <w:color w:val="000000"/>
          <w:sz w:val="28"/>
          <w:szCs w:val="28"/>
        </w:rPr>
      </w:pP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Клиническая задача № 5</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 xml:space="preserve">У 60-летнего мужчины, страдающего инсулинзависимым сахарным диабетом, в течение полугода нарастающая сердечная недостаточность. При обследовании выявлено потемнение кожи и гепатомегалия. </w:t>
      </w:r>
    </w:p>
    <w:p w:rsidR="005400A1" w:rsidRPr="00761309" w:rsidRDefault="005400A1" w:rsidP="000440A7">
      <w:pPr>
        <w:tabs>
          <w:tab w:val="left" w:pos="426"/>
          <w:tab w:val="left" w:pos="709"/>
        </w:tabs>
        <w:spacing w:line="360" w:lineRule="auto"/>
        <w:jc w:val="both"/>
        <w:rPr>
          <w:color w:val="000000"/>
          <w:sz w:val="28"/>
          <w:szCs w:val="28"/>
        </w:rPr>
      </w:pPr>
      <w:r w:rsidRPr="00761309">
        <w:rPr>
          <w:color w:val="000000"/>
          <w:sz w:val="28"/>
          <w:szCs w:val="28"/>
        </w:rPr>
        <w:t>Предположительный диагноз</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декомпенсация сахарного диабета </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вирусный гепатит </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констриктивный перикардит </w:t>
      </w:r>
    </w:p>
    <w:p w:rsidR="005400A1" w:rsidRPr="00761309" w:rsidRDefault="00D64524" w:rsidP="000440A7">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гемохроматоз </w:t>
      </w:r>
    </w:p>
    <w:p w:rsidR="000440A7" w:rsidRPr="00761309" w:rsidRDefault="005400A1" w:rsidP="000440A7">
      <w:pPr>
        <w:spacing w:line="360" w:lineRule="auto"/>
        <w:rPr>
          <w:color w:val="000000"/>
          <w:sz w:val="28"/>
          <w:szCs w:val="28"/>
        </w:rPr>
      </w:pPr>
      <w:r w:rsidRPr="00761309">
        <w:rPr>
          <w:color w:val="000000"/>
          <w:sz w:val="28"/>
          <w:szCs w:val="28"/>
        </w:rPr>
        <w:t>Эталонный ответ: Г</w:t>
      </w:r>
    </w:p>
    <w:p w:rsidR="00001753" w:rsidRPr="00761309" w:rsidRDefault="002411DC" w:rsidP="000440A7">
      <w:pPr>
        <w:spacing w:line="360" w:lineRule="auto"/>
        <w:jc w:val="right"/>
        <w:rPr>
          <w:b/>
          <w:iCs/>
          <w:color w:val="000000"/>
          <w:spacing w:val="-3"/>
          <w:sz w:val="28"/>
          <w:szCs w:val="24"/>
          <w:lang w:eastAsia="en-US"/>
        </w:rPr>
      </w:pPr>
      <w:r w:rsidRPr="00761309">
        <w:rPr>
          <w:bCs/>
          <w:iCs/>
          <w:color w:val="000000"/>
          <w:sz w:val="28"/>
          <w:szCs w:val="28"/>
        </w:rPr>
        <w:br w:type="page"/>
      </w:r>
      <w:r w:rsidR="000440A7" w:rsidRPr="00761309">
        <w:rPr>
          <w:b/>
          <w:iCs/>
          <w:color w:val="000000"/>
          <w:spacing w:val="-3"/>
          <w:sz w:val="28"/>
          <w:szCs w:val="24"/>
          <w:lang w:eastAsia="en-US"/>
        </w:rPr>
        <w:lastRenderedPageBreak/>
        <w:t xml:space="preserve">ПРИЛОЖЕНИЕ </w:t>
      </w:r>
      <w:r w:rsidR="00001753" w:rsidRPr="00761309">
        <w:rPr>
          <w:b/>
          <w:iCs/>
          <w:color w:val="000000"/>
          <w:spacing w:val="-3"/>
          <w:sz w:val="28"/>
          <w:szCs w:val="24"/>
          <w:lang w:eastAsia="en-US"/>
        </w:rPr>
        <w:t>№ 8</w:t>
      </w:r>
    </w:p>
    <w:p w:rsidR="005400A1" w:rsidRPr="00761309" w:rsidRDefault="005400A1" w:rsidP="00B14A44">
      <w:pPr>
        <w:ind w:right="-284"/>
        <w:rPr>
          <w:color w:val="000000"/>
          <w:sz w:val="24"/>
          <w:szCs w:val="24"/>
          <w:lang w:eastAsia="ru-RU"/>
        </w:rPr>
      </w:pPr>
    </w:p>
    <w:p w:rsidR="005400A1" w:rsidRPr="00761309" w:rsidRDefault="005400A1" w:rsidP="00B14A44">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5B4A22" w:rsidRPr="00761309">
        <w:rPr>
          <w:b/>
          <w:bCs/>
          <w:color w:val="000000"/>
          <w:sz w:val="28"/>
          <w:szCs w:val="28"/>
          <w:lang w:eastAsia="ru-RU"/>
        </w:rPr>
        <w:t xml:space="preserve"> 8</w:t>
      </w:r>
    </w:p>
    <w:p w:rsidR="005400A1" w:rsidRPr="00761309" w:rsidRDefault="005400A1" w:rsidP="00B14A44">
      <w:pPr>
        <w:jc w:val="center"/>
        <w:rPr>
          <w:b/>
          <w:color w:val="000000"/>
          <w:sz w:val="24"/>
          <w:szCs w:val="24"/>
          <w:lang w:eastAsia="ru-RU"/>
        </w:rPr>
      </w:pPr>
      <w:r w:rsidRPr="00761309">
        <w:rPr>
          <w:rFonts w:eastAsia="Times New Roman"/>
          <w:b/>
          <w:bCs/>
          <w:color w:val="000000"/>
          <w:sz w:val="28"/>
          <w:szCs w:val="28"/>
          <w:lang w:eastAsia="ru-RU"/>
        </w:rPr>
        <w:t>ОСОБЕННОСТИ ТЕЧЕНИЯ РЕВМАТИЧЕСКИХ БОЛЕЗНЕЙ В ПОЖИЛОМ И СТАРЧЕСКОМ ВОЗРАСТЕ</w:t>
      </w:r>
    </w:p>
    <w:p w:rsidR="005400A1" w:rsidRPr="00761309" w:rsidRDefault="005400A1" w:rsidP="00B14A44">
      <w:pPr>
        <w:jc w:val="center"/>
        <w:rPr>
          <w:color w:val="000000"/>
          <w:sz w:val="28"/>
          <w:szCs w:val="24"/>
          <w:lang w:eastAsia="ru-RU"/>
        </w:rPr>
      </w:pPr>
      <w:r w:rsidRPr="00761309">
        <w:rPr>
          <w:color w:val="000000"/>
          <w:sz w:val="28"/>
          <w:szCs w:val="24"/>
          <w:lang w:eastAsia="ru-RU"/>
        </w:rPr>
        <w:t xml:space="preserve">по дополнительной профессиональной программе </w:t>
      </w:r>
    </w:p>
    <w:p w:rsidR="005400A1" w:rsidRPr="00761309" w:rsidRDefault="005400A1" w:rsidP="00B14A44">
      <w:pPr>
        <w:jc w:val="center"/>
        <w:rPr>
          <w:color w:val="000000"/>
          <w:sz w:val="28"/>
          <w:szCs w:val="24"/>
          <w:lang w:eastAsia="ru-RU"/>
        </w:rPr>
      </w:pPr>
      <w:r w:rsidRPr="00761309">
        <w:rPr>
          <w:color w:val="000000"/>
          <w:sz w:val="28"/>
          <w:szCs w:val="24"/>
          <w:lang w:eastAsia="ru-RU"/>
        </w:rPr>
        <w:t>профессиональной переподготовки и / или повышения квалификации</w:t>
      </w:r>
    </w:p>
    <w:p w:rsidR="005400A1" w:rsidRPr="00761309" w:rsidRDefault="005400A1" w:rsidP="00B14A44">
      <w:pPr>
        <w:autoSpaceDE w:val="0"/>
        <w:autoSpaceDN w:val="0"/>
        <w:adjustRightInd w:val="0"/>
        <w:jc w:val="center"/>
        <w:rPr>
          <w:i/>
          <w:iCs/>
          <w:color w:val="000000"/>
          <w:sz w:val="32"/>
          <w:szCs w:val="28"/>
        </w:rPr>
      </w:pPr>
      <w:r w:rsidRPr="00761309">
        <w:rPr>
          <w:i/>
          <w:iCs/>
          <w:color w:val="000000"/>
          <w:sz w:val="32"/>
          <w:szCs w:val="28"/>
        </w:rPr>
        <w:t>по специальности</w:t>
      </w:r>
    </w:p>
    <w:p w:rsidR="005400A1" w:rsidRPr="00761309" w:rsidRDefault="00001753" w:rsidP="00B14A44">
      <w:pPr>
        <w:jc w:val="center"/>
        <w:rPr>
          <w:b/>
          <w:color w:val="000000"/>
          <w:sz w:val="24"/>
          <w:szCs w:val="24"/>
          <w:lang w:eastAsia="ru-RU"/>
        </w:rPr>
      </w:pPr>
      <w:r w:rsidRPr="00761309">
        <w:rPr>
          <w:b/>
          <w:color w:val="000000"/>
          <w:sz w:val="24"/>
          <w:szCs w:val="24"/>
          <w:lang w:eastAsia="ru-RU"/>
        </w:rPr>
        <w:t>«</w:t>
      </w:r>
      <w:r w:rsidR="005400A1" w:rsidRPr="00761309">
        <w:rPr>
          <w:b/>
          <w:color w:val="000000"/>
          <w:sz w:val="24"/>
          <w:szCs w:val="24"/>
          <w:lang w:eastAsia="ru-RU"/>
        </w:rPr>
        <w:t>ГЕРИАТРИЯ</w:t>
      </w:r>
      <w:r w:rsidRPr="00761309">
        <w:rPr>
          <w:b/>
          <w:color w:val="000000"/>
          <w:sz w:val="24"/>
          <w:szCs w:val="24"/>
          <w:lang w:eastAsia="ru-RU"/>
        </w:rPr>
        <w:t>»</w:t>
      </w:r>
    </w:p>
    <w:p w:rsidR="005400A1" w:rsidRPr="00761309" w:rsidRDefault="005400A1" w:rsidP="00B14A44">
      <w:pPr>
        <w:jc w:val="center"/>
        <w:rPr>
          <w:b/>
          <w:color w:val="000000"/>
          <w:sz w:val="24"/>
          <w:szCs w:val="24"/>
          <w:lang w:eastAsia="ru-RU"/>
        </w:rPr>
      </w:pPr>
    </w:p>
    <w:p w:rsidR="00001753" w:rsidRPr="00761309" w:rsidRDefault="00001753" w:rsidP="004B293B">
      <w:pPr>
        <w:widowControl w:val="0"/>
        <w:numPr>
          <w:ilvl w:val="0"/>
          <w:numId w:val="66"/>
        </w:numPr>
        <w:suppressLineNumbers/>
        <w:suppressAutoHyphens w:val="0"/>
        <w:spacing w:after="160" w:line="360" w:lineRule="auto"/>
        <w:ind w:left="0" w:firstLine="851"/>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0440A7">
      <w:pPr>
        <w:spacing w:line="360" w:lineRule="auto"/>
        <w:ind w:firstLine="851"/>
        <w:jc w:val="both"/>
        <w:rPr>
          <w:color w:val="000000"/>
          <w:sz w:val="28"/>
          <w:szCs w:val="24"/>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4"/>
        </w:rPr>
        <w:t xml:space="preserve">повышение квалификации врача-гериатра, приобретение новых профессиональных знаний и компетенций в области диагностики, лечения и ранней профилактики наиболее распространенных </w:t>
      </w:r>
      <w:r w:rsidRPr="00761309">
        <w:rPr>
          <w:color w:val="000000"/>
          <w:sz w:val="28"/>
          <w:szCs w:val="28"/>
        </w:rPr>
        <w:t>диффузных болезней соединительной ткани и опорно-двигательного аппарата</w:t>
      </w:r>
      <w:r w:rsidRPr="00761309">
        <w:rPr>
          <w:color w:val="000000"/>
          <w:sz w:val="28"/>
          <w:szCs w:val="24"/>
        </w:rPr>
        <w:t xml:space="preserve"> для расширения возможностей профессиональной деятельности, выполнения специализированных высокотехнологичных диагностических исследований и терапевтических вмешательств.</w:t>
      </w:r>
    </w:p>
    <w:p w:rsidR="005400A1" w:rsidRPr="00761309" w:rsidRDefault="005400A1" w:rsidP="000440A7">
      <w:pPr>
        <w:spacing w:line="360" w:lineRule="auto"/>
        <w:ind w:firstLine="851"/>
        <w:jc w:val="both"/>
        <w:rPr>
          <w:color w:val="000000"/>
          <w:sz w:val="28"/>
          <w:szCs w:val="28"/>
        </w:rPr>
      </w:pPr>
      <w:r w:rsidRPr="00761309">
        <w:rPr>
          <w:color w:val="000000"/>
          <w:sz w:val="28"/>
          <w:szCs w:val="28"/>
        </w:rPr>
        <w:t>Задачи:</w:t>
      </w:r>
    </w:p>
    <w:p w:rsidR="005400A1" w:rsidRPr="00761309" w:rsidRDefault="005400A1" w:rsidP="004B293B">
      <w:pPr>
        <w:numPr>
          <w:ilvl w:val="0"/>
          <w:numId w:val="27"/>
        </w:numPr>
        <w:spacing w:line="360" w:lineRule="auto"/>
        <w:ind w:left="0" w:firstLine="851"/>
        <w:jc w:val="both"/>
        <w:rPr>
          <w:color w:val="000000"/>
          <w:sz w:val="28"/>
          <w:szCs w:val="28"/>
        </w:rPr>
      </w:pPr>
      <w:r w:rsidRPr="00761309">
        <w:rPr>
          <w:color w:val="000000"/>
          <w:sz w:val="28"/>
          <w:szCs w:val="28"/>
        </w:rPr>
        <w:t>Совершенствование профессиональных компетенций в диагностике и ранней профилактике наиболее распространенных диффузных болезней соединительной ткани и опорно-двигательного аппарата (системная красная волчанка, системные васкулиты, системная склеродермия, ревматоидный артрит, остеоартроз, подагр</w:t>
      </w:r>
      <w:r w:rsidR="00D64524" w:rsidRPr="00761309">
        <w:rPr>
          <w:color w:val="000000"/>
          <w:sz w:val="28"/>
          <w:szCs w:val="28"/>
        </w:rPr>
        <w:t>а -</w:t>
      </w:r>
      <w:r w:rsidRPr="00761309">
        <w:rPr>
          <w:color w:val="000000"/>
          <w:sz w:val="28"/>
          <w:szCs w:val="28"/>
        </w:rPr>
        <w:t xml:space="preserve"> и их осложнений.</w:t>
      </w:r>
    </w:p>
    <w:p w:rsidR="005400A1" w:rsidRPr="00761309" w:rsidRDefault="005400A1" w:rsidP="004B293B">
      <w:pPr>
        <w:numPr>
          <w:ilvl w:val="0"/>
          <w:numId w:val="27"/>
        </w:numPr>
        <w:spacing w:line="360" w:lineRule="auto"/>
        <w:ind w:left="0" w:firstLine="851"/>
        <w:jc w:val="both"/>
        <w:rPr>
          <w:color w:val="000000"/>
          <w:sz w:val="28"/>
          <w:szCs w:val="28"/>
        </w:rPr>
      </w:pPr>
      <w:r w:rsidRPr="00761309">
        <w:rPr>
          <w:color w:val="000000"/>
          <w:sz w:val="28"/>
          <w:szCs w:val="28"/>
        </w:rPr>
        <w:t>Совершенствование знаний по интерпретации современных дополнительных и специальных методов обследования при распространенных диффузных болезнях соединительной ткани и опорно-двигательного аппарата.</w:t>
      </w:r>
    </w:p>
    <w:p w:rsidR="005400A1" w:rsidRPr="00761309" w:rsidRDefault="005400A1" w:rsidP="000440A7">
      <w:pPr>
        <w:widowControl w:val="0"/>
        <w:suppressLineNumbers/>
        <w:spacing w:line="360" w:lineRule="auto"/>
        <w:ind w:firstLine="851"/>
        <w:rPr>
          <w:b/>
          <w:bCs/>
          <w:color w:val="000000"/>
          <w:sz w:val="28"/>
          <w:szCs w:val="28"/>
          <w:lang w:eastAsia="ru-RU"/>
        </w:rPr>
      </w:pPr>
    </w:p>
    <w:p w:rsidR="005400A1" w:rsidRPr="00761309" w:rsidRDefault="00001753" w:rsidP="000440A7">
      <w:pPr>
        <w:pStyle w:val="af1"/>
        <w:keepNext/>
        <w:widowControl/>
        <w:suppressAutoHyphens w:val="0"/>
        <w:spacing w:after="0" w:line="360" w:lineRule="auto"/>
        <w:ind w:left="0" w:firstLine="851"/>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1.2. </w:t>
      </w:r>
      <w:r w:rsidR="005400A1" w:rsidRPr="00761309">
        <w:rPr>
          <w:rFonts w:ascii="Times New Roman" w:hAnsi="Times New Roman" w:cs="Times New Roman"/>
          <w:b/>
          <w:bCs/>
          <w:sz w:val="24"/>
          <w:szCs w:val="24"/>
          <w:lang w:eastAsia="ru-RU"/>
        </w:rPr>
        <w:t>МЕСТО МОДУЛЯ В СТРУКТУРЕ ПРОГРАММЫ</w:t>
      </w:r>
    </w:p>
    <w:p w:rsidR="005400A1" w:rsidRPr="00761309" w:rsidRDefault="009B27BB" w:rsidP="000440A7">
      <w:pPr>
        <w:pStyle w:val="af2"/>
        <w:shd w:val="clear" w:color="auto" w:fill="FFFFFF"/>
        <w:spacing w:after="0" w:line="360" w:lineRule="auto"/>
        <w:ind w:firstLine="851"/>
        <w:jc w:val="both"/>
        <w:rPr>
          <w:rFonts w:eastAsia="Calibri"/>
          <w:color w:val="000000"/>
          <w:sz w:val="28"/>
          <w:szCs w:val="28"/>
        </w:rPr>
      </w:pPr>
      <w:r w:rsidRPr="00761309">
        <w:rPr>
          <w:color w:val="000000"/>
          <w:sz w:val="28"/>
          <w:szCs w:val="28"/>
        </w:rPr>
        <w:t xml:space="preserve"> </w:t>
      </w:r>
      <w:r w:rsidR="005400A1" w:rsidRPr="00761309">
        <w:rPr>
          <w:rFonts w:eastAsia="Calibri"/>
          <w:color w:val="000000"/>
          <w:sz w:val="28"/>
          <w:szCs w:val="28"/>
        </w:rPr>
        <w:t xml:space="preserve">Учебный модуль "Диагностика, лечение и ранняя профилактика </w:t>
      </w:r>
      <w:r w:rsidR="005400A1" w:rsidRPr="00761309">
        <w:rPr>
          <w:color w:val="000000"/>
          <w:sz w:val="28"/>
          <w:szCs w:val="28"/>
        </w:rPr>
        <w:t>диффузных болезней соединительной ткани и опорно-двигательного аппарата</w:t>
      </w:r>
      <w:r w:rsidR="005400A1" w:rsidRPr="00761309">
        <w:rPr>
          <w:rFonts w:eastAsia="Calibri"/>
          <w:color w:val="000000"/>
          <w:sz w:val="28"/>
          <w:szCs w:val="28"/>
        </w:rPr>
        <w:t xml:space="preserve"> в практике терапевта" относится к обязательным модулям дополнительной </w:t>
      </w:r>
      <w:r w:rsidR="005400A1" w:rsidRPr="00761309">
        <w:rPr>
          <w:rFonts w:eastAsia="Calibri"/>
          <w:color w:val="000000"/>
          <w:sz w:val="28"/>
          <w:szCs w:val="28"/>
        </w:rPr>
        <w:lastRenderedPageBreak/>
        <w:t>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диагностической и профилактической деятельности врача-терапевта.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врача-терапевта.</w:t>
      </w:r>
    </w:p>
    <w:p w:rsidR="005400A1" w:rsidRPr="00761309" w:rsidRDefault="00001753" w:rsidP="00B14A44">
      <w:pPr>
        <w:keepNext/>
        <w:tabs>
          <w:tab w:val="left" w:pos="567"/>
        </w:tabs>
        <w:ind w:left="1080"/>
        <w:outlineLvl w:val="0"/>
        <w:rPr>
          <w:b/>
          <w:bCs/>
          <w:color w:val="000000"/>
          <w:sz w:val="28"/>
          <w:szCs w:val="28"/>
          <w:lang w:eastAsia="ru-RU"/>
        </w:rPr>
      </w:pPr>
      <w:r w:rsidRPr="00761309">
        <w:rPr>
          <w:b/>
          <w:color w:val="000000"/>
          <w:sz w:val="28"/>
          <w:szCs w:val="28"/>
          <w:lang w:eastAsia="en-US"/>
        </w:rPr>
        <w:t>2.1 Структура модуля</w:t>
      </w:r>
    </w:p>
    <w:p w:rsidR="005400A1" w:rsidRPr="00761309" w:rsidRDefault="005400A1" w:rsidP="00001753">
      <w:pPr>
        <w:widowControl w:val="0"/>
        <w:ind w:firstLine="709"/>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модуля и виды учебной работы</w:t>
      </w:r>
    </w:p>
    <w:p w:rsidR="005400A1" w:rsidRPr="00761309" w:rsidRDefault="005400A1" w:rsidP="00B14A44">
      <w:pPr>
        <w:widowControl w:val="0"/>
        <w:rPr>
          <w:color w:val="000000"/>
          <w:sz w:val="24"/>
          <w:szCs w:val="24"/>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6"/>
        <w:gridCol w:w="2269"/>
        <w:gridCol w:w="2692"/>
      </w:tblGrid>
      <w:tr w:rsidR="00001753" w:rsidRPr="00761309" w:rsidTr="00001753">
        <w:trPr>
          <w:trHeight w:val="843"/>
          <w:tblHeader/>
        </w:trPr>
        <w:tc>
          <w:tcPr>
            <w:tcW w:w="2553" w:type="pct"/>
            <w:shd w:val="clear" w:color="auto" w:fill="FFFFFF"/>
            <w:vAlign w:val="center"/>
          </w:tcPr>
          <w:p w:rsidR="00001753" w:rsidRPr="00761309" w:rsidRDefault="00001753" w:rsidP="00B14A44">
            <w:pPr>
              <w:widowControl w:val="0"/>
              <w:jc w:val="center"/>
              <w:rPr>
                <w:b/>
                <w:bCs/>
                <w:color w:val="000000"/>
                <w:sz w:val="28"/>
                <w:szCs w:val="28"/>
              </w:rPr>
            </w:pPr>
            <w:r w:rsidRPr="00761309">
              <w:rPr>
                <w:b/>
                <w:bCs/>
                <w:color w:val="000000"/>
                <w:sz w:val="28"/>
                <w:szCs w:val="28"/>
              </w:rPr>
              <w:t>Вид учебной работы</w:t>
            </w:r>
          </w:p>
        </w:tc>
        <w:tc>
          <w:tcPr>
            <w:tcW w:w="1119" w:type="pct"/>
            <w:shd w:val="clear" w:color="auto" w:fill="FFFFFF"/>
            <w:vAlign w:val="center"/>
          </w:tcPr>
          <w:p w:rsidR="00001753" w:rsidRPr="00761309" w:rsidRDefault="00001753" w:rsidP="00B14A44">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1328" w:type="pct"/>
            <w:shd w:val="clear" w:color="auto" w:fill="FFFFFF"/>
          </w:tcPr>
          <w:p w:rsidR="00001753" w:rsidRPr="00761309" w:rsidRDefault="00001753" w:rsidP="00B14A44">
            <w:pPr>
              <w:widowControl w:val="0"/>
              <w:jc w:val="center"/>
              <w:rPr>
                <w:b/>
                <w:bCs/>
                <w:color w:val="000000"/>
                <w:sz w:val="28"/>
                <w:szCs w:val="28"/>
              </w:rPr>
            </w:pPr>
            <w:r w:rsidRPr="00761309">
              <w:rPr>
                <w:b/>
                <w:bCs/>
                <w:color w:val="000000"/>
                <w:sz w:val="28"/>
                <w:szCs w:val="28"/>
              </w:rPr>
              <w:t>Аудиторная работа</w:t>
            </w:r>
          </w:p>
          <w:p w:rsidR="00001753" w:rsidRPr="00761309" w:rsidRDefault="00001753" w:rsidP="00B14A44">
            <w:pPr>
              <w:widowControl w:val="0"/>
              <w:jc w:val="center"/>
              <w:rPr>
                <w:b/>
                <w:bCs/>
                <w:color w:val="000000"/>
                <w:sz w:val="28"/>
                <w:szCs w:val="28"/>
              </w:rPr>
            </w:pPr>
            <w:r w:rsidRPr="00761309">
              <w:rPr>
                <w:b/>
                <w:bCs/>
                <w:color w:val="000000"/>
                <w:sz w:val="28"/>
                <w:szCs w:val="28"/>
              </w:rPr>
              <w:t>(ч.)/зачетных единиц (з.е.)</w:t>
            </w:r>
          </w:p>
        </w:tc>
      </w:tr>
      <w:tr w:rsidR="00001753" w:rsidRPr="00761309" w:rsidTr="00001753">
        <w:trPr>
          <w:trHeight w:val="146"/>
        </w:trPr>
        <w:tc>
          <w:tcPr>
            <w:tcW w:w="2553" w:type="pct"/>
          </w:tcPr>
          <w:p w:rsidR="00001753" w:rsidRPr="00761309" w:rsidRDefault="00001753" w:rsidP="00B14A44">
            <w:pPr>
              <w:widowControl w:val="0"/>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1119" w:type="pct"/>
            <w:vAlign w:val="center"/>
          </w:tcPr>
          <w:p w:rsidR="00001753" w:rsidRPr="00761309" w:rsidRDefault="00F2181F" w:rsidP="00B14A44">
            <w:pPr>
              <w:widowControl w:val="0"/>
              <w:jc w:val="center"/>
              <w:rPr>
                <w:b/>
                <w:bCs/>
                <w:color w:val="000000"/>
                <w:sz w:val="28"/>
                <w:szCs w:val="28"/>
              </w:rPr>
            </w:pPr>
            <w:r w:rsidRPr="00761309">
              <w:rPr>
                <w:b/>
                <w:bCs/>
                <w:color w:val="000000"/>
                <w:sz w:val="28"/>
                <w:szCs w:val="28"/>
              </w:rPr>
              <w:t>36</w:t>
            </w:r>
          </w:p>
        </w:tc>
        <w:tc>
          <w:tcPr>
            <w:tcW w:w="1328" w:type="pct"/>
          </w:tcPr>
          <w:p w:rsidR="00001753" w:rsidRPr="00761309" w:rsidRDefault="00F2181F" w:rsidP="00B14A44">
            <w:pPr>
              <w:widowControl w:val="0"/>
              <w:jc w:val="center"/>
              <w:rPr>
                <w:b/>
                <w:bCs/>
                <w:color w:val="000000"/>
                <w:sz w:val="28"/>
                <w:szCs w:val="28"/>
              </w:rPr>
            </w:pPr>
            <w:r w:rsidRPr="00761309">
              <w:rPr>
                <w:b/>
                <w:bCs/>
                <w:color w:val="000000"/>
                <w:sz w:val="28"/>
                <w:szCs w:val="28"/>
              </w:rPr>
              <w:t>36</w:t>
            </w:r>
          </w:p>
        </w:tc>
      </w:tr>
      <w:tr w:rsidR="00001753" w:rsidRPr="00761309" w:rsidTr="00001753">
        <w:trPr>
          <w:trHeight w:val="146"/>
        </w:trPr>
        <w:tc>
          <w:tcPr>
            <w:tcW w:w="2553" w:type="pct"/>
          </w:tcPr>
          <w:p w:rsidR="00001753" w:rsidRPr="00761309" w:rsidRDefault="00D64524" w:rsidP="00B14A44">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1119" w:type="pct"/>
            <w:vAlign w:val="center"/>
          </w:tcPr>
          <w:p w:rsidR="00001753" w:rsidRPr="00761309" w:rsidRDefault="00F2181F" w:rsidP="00B14A44">
            <w:pPr>
              <w:widowControl w:val="0"/>
              <w:jc w:val="center"/>
              <w:rPr>
                <w:b/>
                <w:bCs/>
                <w:color w:val="000000"/>
                <w:sz w:val="28"/>
                <w:szCs w:val="28"/>
              </w:rPr>
            </w:pPr>
            <w:r w:rsidRPr="00761309">
              <w:rPr>
                <w:b/>
                <w:bCs/>
                <w:color w:val="000000"/>
                <w:sz w:val="28"/>
                <w:szCs w:val="28"/>
              </w:rPr>
              <w:t>35</w:t>
            </w:r>
          </w:p>
        </w:tc>
        <w:tc>
          <w:tcPr>
            <w:tcW w:w="1328" w:type="pct"/>
          </w:tcPr>
          <w:p w:rsidR="00001753" w:rsidRPr="00761309" w:rsidRDefault="00001753" w:rsidP="00B14A44">
            <w:pPr>
              <w:widowControl w:val="0"/>
              <w:jc w:val="center"/>
              <w:rPr>
                <w:bCs/>
                <w:color w:val="000000"/>
                <w:sz w:val="28"/>
                <w:szCs w:val="28"/>
              </w:rPr>
            </w:pPr>
          </w:p>
          <w:p w:rsidR="00001753" w:rsidRPr="00761309" w:rsidRDefault="00F2181F" w:rsidP="00B14A44">
            <w:pPr>
              <w:widowControl w:val="0"/>
              <w:jc w:val="center"/>
              <w:rPr>
                <w:bCs/>
                <w:color w:val="000000"/>
                <w:sz w:val="28"/>
                <w:szCs w:val="28"/>
              </w:rPr>
            </w:pPr>
            <w:r w:rsidRPr="00761309">
              <w:rPr>
                <w:b/>
                <w:bCs/>
                <w:color w:val="000000"/>
                <w:sz w:val="28"/>
                <w:szCs w:val="28"/>
              </w:rPr>
              <w:t>36</w:t>
            </w:r>
          </w:p>
        </w:tc>
      </w:tr>
      <w:tr w:rsidR="00001753" w:rsidRPr="00761309" w:rsidTr="00001753">
        <w:trPr>
          <w:trHeight w:val="146"/>
        </w:trPr>
        <w:tc>
          <w:tcPr>
            <w:tcW w:w="2553" w:type="pct"/>
          </w:tcPr>
          <w:p w:rsidR="00001753" w:rsidRPr="00761309" w:rsidRDefault="00001753" w:rsidP="00B14A44">
            <w:pPr>
              <w:widowControl w:val="0"/>
              <w:rPr>
                <w:color w:val="000000"/>
                <w:sz w:val="28"/>
                <w:szCs w:val="28"/>
              </w:rPr>
            </w:pPr>
            <w:r w:rsidRPr="00761309">
              <w:rPr>
                <w:color w:val="000000"/>
                <w:sz w:val="28"/>
                <w:szCs w:val="28"/>
              </w:rPr>
              <w:t>Лекции (Л)</w:t>
            </w:r>
          </w:p>
        </w:tc>
        <w:tc>
          <w:tcPr>
            <w:tcW w:w="1119" w:type="pct"/>
            <w:vAlign w:val="center"/>
          </w:tcPr>
          <w:p w:rsidR="00001753" w:rsidRPr="00761309" w:rsidRDefault="00001753" w:rsidP="00B14A44">
            <w:pPr>
              <w:widowControl w:val="0"/>
              <w:jc w:val="center"/>
              <w:rPr>
                <w:color w:val="000000"/>
                <w:sz w:val="28"/>
                <w:szCs w:val="28"/>
              </w:rPr>
            </w:pPr>
            <w:r w:rsidRPr="00761309">
              <w:rPr>
                <w:color w:val="000000"/>
                <w:sz w:val="28"/>
                <w:szCs w:val="28"/>
              </w:rPr>
              <w:t>12</w:t>
            </w:r>
          </w:p>
        </w:tc>
        <w:tc>
          <w:tcPr>
            <w:tcW w:w="1328" w:type="pct"/>
          </w:tcPr>
          <w:p w:rsidR="00001753" w:rsidRPr="00761309" w:rsidRDefault="00001753" w:rsidP="00B14A44">
            <w:pPr>
              <w:widowControl w:val="0"/>
              <w:jc w:val="center"/>
              <w:rPr>
                <w:color w:val="000000"/>
                <w:sz w:val="28"/>
                <w:szCs w:val="28"/>
              </w:rPr>
            </w:pPr>
            <w:r w:rsidRPr="00761309">
              <w:rPr>
                <w:color w:val="000000"/>
                <w:sz w:val="28"/>
                <w:szCs w:val="28"/>
              </w:rPr>
              <w:t>12</w:t>
            </w:r>
          </w:p>
        </w:tc>
      </w:tr>
      <w:tr w:rsidR="00001753" w:rsidRPr="00761309" w:rsidTr="00001753">
        <w:trPr>
          <w:trHeight w:val="146"/>
        </w:trPr>
        <w:tc>
          <w:tcPr>
            <w:tcW w:w="2553" w:type="pct"/>
          </w:tcPr>
          <w:p w:rsidR="00001753" w:rsidRPr="00761309" w:rsidRDefault="00001753" w:rsidP="00B14A44">
            <w:pPr>
              <w:widowControl w:val="0"/>
              <w:rPr>
                <w:color w:val="000000"/>
                <w:sz w:val="28"/>
                <w:szCs w:val="28"/>
              </w:rPr>
            </w:pPr>
            <w:r w:rsidRPr="00761309">
              <w:rPr>
                <w:color w:val="000000"/>
                <w:sz w:val="28"/>
                <w:szCs w:val="28"/>
              </w:rPr>
              <w:t>Семинары (С)</w:t>
            </w:r>
          </w:p>
        </w:tc>
        <w:tc>
          <w:tcPr>
            <w:tcW w:w="1119" w:type="pct"/>
            <w:vAlign w:val="center"/>
          </w:tcPr>
          <w:p w:rsidR="00001753" w:rsidRPr="00761309" w:rsidRDefault="00F2181F" w:rsidP="00B14A44">
            <w:pPr>
              <w:widowControl w:val="0"/>
              <w:jc w:val="center"/>
              <w:rPr>
                <w:color w:val="000000"/>
                <w:sz w:val="28"/>
                <w:szCs w:val="28"/>
              </w:rPr>
            </w:pPr>
            <w:r w:rsidRPr="00761309">
              <w:rPr>
                <w:color w:val="000000"/>
                <w:sz w:val="28"/>
                <w:szCs w:val="28"/>
              </w:rPr>
              <w:t>6</w:t>
            </w:r>
          </w:p>
        </w:tc>
        <w:tc>
          <w:tcPr>
            <w:tcW w:w="1328" w:type="pct"/>
          </w:tcPr>
          <w:p w:rsidR="00001753" w:rsidRPr="00761309" w:rsidRDefault="00F2181F" w:rsidP="00B14A44">
            <w:pPr>
              <w:widowControl w:val="0"/>
              <w:jc w:val="center"/>
              <w:rPr>
                <w:color w:val="000000"/>
                <w:sz w:val="28"/>
                <w:szCs w:val="28"/>
              </w:rPr>
            </w:pPr>
            <w:r w:rsidRPr="00761309">
              <w:rPr>
                <w:color w:val="000000"/>
                <w:sz w:val="28"/>
                <w:szCs w:val="28"/>
              </w:rPr>
              <w:t>6</w:t>
            </w:r>
          </w:p>
        </w:tc>
      </w:tr>
      <w:tr w:rsidR="00001753" w:rsidRPr="00761309" w:rsidTr="00001753">
        <w:trPr>
          <w:trHeight w:val="146"/>
        </w:trPr>
        <w:tc>
          <w:tcPr>
            <w:tcW w:w="2553" w:type="pct"/>
          </w:tcPr>
          <w:p w:rsidR="00001753" w:rsidRPr="00761309" w:rsidRDefault="00001753" w:rsidP="00B14A44">
            <w:pPr>
              <w:widowControl w:val="0"/>
              <w:rPr>
                <w:color w:val="000000"/>
                <w:sz w:val="28"/>
                <w:szCs w:val="28"/>
              </w:rPr>
            </w:pPr>
            <w:r w:rsidRPr="00761309">
              <w:rPr>
                <w:color w:val="000000"/>
                <w:sz w:val="28"/>
                <w:szCs w:val="28"/>
              </w:rPr>
              <w:t>Практические занятия (ПЗ)</w:t>
            </w:r>
          </w:p>
        </w:tc>
        <w:tc>
          <w:tcPr>
            <w:tcW w:w="1119" w:type="pct"/>
            <w:vAlign w:val="center"/>
          </w:tcPr>
          <w:p w:rsidR="00001753" w:rsidRPr="00761309" w:rsidRDefault="00F2181F" w:rsidP="00B14A44">
            <w:pPr>
              <w:widowControl w:val="0"/>
              <w:jc w:val="center"/>
              <w:rPr>
                <w:color w:val="000000"/>
                <w:sz w:val="28"/>
                <w:szCs w:val="28"/>
              </w:rPr>
            </w:pPr>
            <w:r w:rsidRPr="00761309">
              <w:rPr>
                <w:color w:val="000000"/>
                <w:sz w:val="28"/>
                <w:szCs w:val="28"/>
              </w:rPr>
              <w:t>17</w:t>
            </w:r>
          </w:p>
        </w:tc>
        <w:tc>
          <w:tcPr>
            <w:tcW w:w="1328" w:type="pct"/>
          </w:tcPr>
          <w:p w:rsidR="00001753" w:rsidRPr="00761309" w:rsidRDefault="00F2181F" w:rsidP="00B14A44">
            <w:pPr>
              <w:widowControl w:val="0"/>
              <w:jc w:val="center"/>
              <w:rPr>
                <w:color w:val="000000"/>
                <w:sz w:val="28"/>
                <w:szCs w:val="28"/>
              </w:rPr>
            </w:pPr>
            <w:r w:rsidRPr="00761309">
              <w:rPr>
                <w:color w:val="000000"/>
                <w:sz w:val="28"/>
                <w:szCs w:val="28"/>
              </w:rPr>
              <w:t>17</w:t>
            </w:r>
          </w:p>
        </w:tc>
      </w:tr>
      <w:tr w:rsidR="00001753" w:rsidRPr="00761309" w:rsidTr="00001753">
        <w:trPr>
          <w:trHeight w:val="146"/>
        </w:trPr>
        <w:tc>
          <w:tcPr>
            <w:tcW w:w="2553" w:type="pct"/>
          </w:tcPr>
          <w:p w:rsidR="00001753" w:rsidRPr="00761309" w:rsidRDefault="00001753" w:rsidP="00B14A44">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119" w:type="pct"/>
            <w:vAlign w:val="center"/>
          </w:tcPr>
          <w:p w:rsidR="00001753" w:rsidRPr="00761309" w:rsidRDefault="00001753" w:rsidP="00B14A44">
            <w:pPr>
              <w:widowControl w:val="0"/>
              <w:jc w:val="center"/>
              <w:rPr>
                <w:b/>
                <w:bCs/>
                <w:color w:val="000000"/>
                <w:sz w:val="28"/>
                <w:szCs w:val="28"/>
              </w:rPr>
            </w:pPr>
          </w:p>
        </w:tc>
        <w:tc>
          <w:tcPr>
            <w:tcW w:w="1328" w:type="pct"/>
          </w:tcPr>
          <w:p w:rsidR="00001753" w:rsidRPr="00761309" w:rsidRDefault="00001753" w:rsidP="00B14A44">
            <w:pPr>
              <w:widowControl w:val="0"/>
              <w:jc w:val="center"/>
              <w:rPr>
                <w:b/>
                <w:bCs/>
                <w:color w:val="000000"/>
                <w:sz w:val="28"/>
                <w:szCs w:val="28"/>
              </w:rPr>
            </w:pPr>
          </w:p>
        </w:tc>
      </w:tr>
      <w:tr w:rsidR="00001753" w:rsidRPr="00761309" w:rsidTr="00001753">
        <w:trPr>
          <w:trHeight w:val="146"/>
        </w:trPr>
        <w:tc>
          <w:tcPr>
            <w:tcW w:w="2553" w:type="pct"/>
          </w:tcPr>
          <w:p w:rsidR="00001753" w:rsidRPr="00761309" w:rsidRDefault="00001753" w:rsidP="00B14A44">
            <w:pPr>
              <w:widowControl w:val="0"/>
              <w:rPr>
                <w:color w:val="000000"/>
                <w:sz w:val="28"/>
                <w:szCs w:val="28"/>
              </w:rPr>
            </w:pPr>
            <w:r w:rsidRPr="00761309">
              <w:rPr>
                <w:color w:val="000000"/>
                <w:sz w:val="28"/>
                <w:szCs w:val="28"/>
              </w:rPr>
              <w:t xml:space="preserve">Самоподготовка (проработка и </w:t>
            </w:r>
            <w:r w:rsidR="00D64524" w:rsidRPr="00761309">
              <w:rPr>
                <w:color w:val="000000"/>
                <w:sz w:val="28"/>
                <w:szCs w:val="28"/>
              </w:rPr>
              <w:t xml:space="preserve">повторение </w:t>
            </w:r>
            <w:r w:rsidRPr="00761309">
              <w:rPr>
                <w:color w:val="000000"/>
                <w:sz w:val="28"/>
                <w:szCs w:val="28"/>
              </w:rPr>
              <w:t>лекционно</w:t>
            </w:r>
            <w:r w:rsidR="00D64524" w:rsidRPr="00761309">
              <w:rPr>
                <w:color w:val="000000"/>
                <w:sz w:val="28"/>
                <w:szCs w:val="28"/>
              </w:rPr>
              <w:t>го материала и мате</w:t>
            </w:r>
            <w:r w:rsidRPr="00761309">
              <w:rPr>
                <w:color w:val="000000"/>
                <w:sz w:val="28"/>
                <w:szCs w:val="28"/>
              </w:rPr>
              <w:t>риала учебников и учебных пособий, п</w:t>
            </w:r>
            <w:r w:rsidR="00D64524" w:rsidRPr="00761309">
              <w:rPr>
                <w:color w:val="000000"/>
                <w:sz w:val="28"/>
                <w:szCs w:val="28"/>
              </w:rPr>
              <w:t>одготовка к семинарам, коллокви</w:t>
            </w:r>
            <w:r w:rsidRPr="00761309">
              <w:rPr>
                <w:color w:val="000000"/>
                <w:sz w:val="28"/>
                <w:szCs w:val="28"/>
              </w:rPr>
              <w:t>умам, эссе, рефератам, докладам, к контрольной, курсовой работе, и т.д.)</w:t>
            </w:r>
          </w:p>
        </w:tc>
        <w:tc>
          <w:tcPr>
            <w:tcW w:w="1119" w:type="pct"/>
            <w:vAlign w:val="center"/>
          </w:tcPr>
          <w:p w:rsidR="00001753" w:rsidRPr="00761309" w:rsidRDefault="00001753" w:rsidP="00B14A44">
            <w:pPr>
              <w:widowControl w:val="0"/>
              <w:jc w:val="center"/>
              <w:rPr>
                <w:color w:val="000000"/>
                <w:sz w:val="28"/>
                <w:szCs w:val="28"/>
              </w:rPr>
            </w:pPr>
          </w:p>
        </w:tc>
        <w:tc>
          <w:tcPr>
            <w:tcW w:w="1328" w:type="pct"/>
          </w:tcPr>
          <w:p w:rsidR="00001753" w:rsidRPr="00761309" w:rsidRDefault="00001753" w:rsidP="00B14A44">
            <w:pPr>
              <w:widowControl w:val="0"/>
              <w:jc w:val="center"/>
              <w:rPr>
                <w:color w:val="000000"/>
                <w:sz w:val="28"/>
                <w:szCs w:val="28"/>
              </w:rPr>
            </w:pPr>
          </w:p>
        </w:tc>
      </w:tr>
      <w:tr w:rsidR="00001753" w:rsidRPr="00761309" w:rsidTr="00001753">
        <w:trPr>
          <w:trHeight w:val="659"/>
        </w:trPr>
        <w:tc>
          <w:tcPr>
            <w:tcW w:w="2553" w:type="pct"/>
            <w:tcBorders>
              <w:top w:val="nil"/>
            </w:tcBorders>
            <w:shd w:val="clear" w:color="auto" w:fill="FFFFFF"/>
            <w:vAlign w:val="center"/>
          </w:tcPr>
          <w:p w:rsidR="00001753" w:rsidRPr="00761309" w:rsidRDefault="00001753" w:rsidP="00B14A44">
            <w:pPr>
              <w:widowControl w:val="0"/>
              <w:rPr>
                <w:b/>
                <w:i/>
                <w:iCs/>
                <w:color w:val="000000"/>
                <w:sz w:val="28"/>
                <w:szCs w:val="28"/>
                <w:lang w:eastAsia="ru-RU"/>
              </w:rPr>
            </w:pPr>
            <w:r w:rsidRPr="00761309">
              <w:rPr>
                <w:b/>
                <w:bCs/>
                <w:color w:val="000000"/>
                <w:sz w:val="28"/>
                <w:szCs w:val="28"/>
              </w:rPr>
              <w:t>4. Форма промежуточной аттестации</w:t>
            </w:r>
          </w:p>
          <w:p w:rsidR="00001753" w:rsidRPr="00761309" w:rsidRDefault="00001753" w:rsidP="00B14A44">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1119" w:type="pct"/>
            <w:tcBorders>
              <w:top w:val="nil"/>
            </w:tcBorders>
            <w:shd w:val="clear" w:color="auto" w:fill="FFFFFF"/>
          </w:tcPr>
          <w:p w:rsidR="00001753" w:rsidRPr="00761309" w:rsidRDefault="00001753" w:rsidP="00B14A44">
            <w:pPr>
              <w:widowControl w:val="0"/>
              <w:jc w:val="center"/>
              <w:rPr>
                <w:b/>
                <w:bCs/>
                <w:color w:val="000000"/>
                <w:sz w:val="28"/>
                <w:szCs w:val="28"/>
              </w:rPr>
            </w:pPr>
            <w:r w:rsidRPr="00761309">
              <w:rPr>
                <w:b/>
                <w:bCs/>
                <w:color w:val="000000"/>
                <w:sz w:val="28"/>
                <w:szCs w:val="28"/>
              </w:rPr>
              <w:t>1</w:t>
            </w:r>
          </w:p>
        </w:tc>
        <w:tc>
          <w:tcPr>
            <w:tcW w:w="1328" w:type="pct"/>
            <w:tcBorders>
              <w:top w:val="nil"/>
            </w:tcBorders>
            <w:shd w:val="clear" w:color="auto" w:fill="FFFFFF"/>
          </w:tcPr>
          <w:p w:rsidR="00001753" w:rsidRPr="00761309" w:rsidRDefault="00001753" w:rsidP="00B14A44">
            <w:pPr>
              <w:widowControl w:val="0"/>
              <w:jc w:val="center"/>
              <w:rPr>
                <w:b/>
                <w:bCs/>
                <w:color w:val="000000"/>
                <w:sz w:val="28"/>
                <w:szCs w:val="28"/>
              </w:rPr>
            </w:pPr>
          </w:p>
        </w:tc>
      </w:tr>
    </w:tbl>
    <w:p w:rsidR="005400A1" w:rsidRPr="00761309" w:rsidRDefault="005400A1" w:rsidP="00B14A44">
      <w:pPr>
        <w:widowControl w:val="0"/>
        <w:rPr>
          <w:color w:val="000000"/>
          <w:sz w:val="24"/>
          <w:szCs w:val="24"/>
        </w:rPr>
      </w:pPr>
    </w:p>
    <w:p w:rsidR="005400A1" w:rsidRPr="00761309" w:rsidRDefault="005400A1" w:rsidP="00B14A44">
      <w:pPr>
        <w:ind w:firstLine="709"/>
        <w:jc w:val="both"/>
        <w:rPr>
          <w:b/>
          <w:bCs/>
          <w:color w:val="000000"/>
          <w:sz w:val="28"/>
          <w:szCs w:val="24"/>
        </w:rPr>
      </w:pPr>
      <w:r w:rsidRPr="00761309">
        <w:rPr>
          <w:b/>
          <w:bCs/>
          <w:color w:val="000000"/>
          <w:sz w:val="28"/>
          <w:szCs w:val="24"/>
        </w:rPr>
        <w:t>5. СТРУКТУРА И СОДЕРЖАНИЕ МОДУЛЯ</w:t>
      </w:r>
    </w:p>
    <w:p w:rsidR="005400A1" w:rsidRPr="00761309" w:rsidRDefault="005400A1" w:rsidP="00B14A44">
      <w:pPr>
        <w:ind w:left="720"/>
        <w:jc w:val="both"/>
        <w:rPr>
          <w:b/>
          <w:bCs/>
          <w:i/>
          <w:iCs/>
          <w:color w:val="000000"/>
          <w:sz w:val="28"/>
          <w:szCs w:val="24"/>
          <w:lang w:eastAsia="ru-RU"/>
        </w:rPr>
      </w:pPr>
      <w:r w:rsidRPr="00761309">
        <w:rPr>
          <w:b/>
          <w:bCs/>
          <w:i/>
          <w:iCs/>
          <w:color w:val="000000"/>
          <w:sz w:val="28"/>
          <w:szCs w:val="24"/>
          <w:lang w:eastAsia="ru-RU"/>
        </w:rPr>
        <w:t>5.1 Структура модуля</w:t>
      </w:r>
    </w:p>
    <w:p w:rsidR="005400A1" w:rsidRPr="00761309" w:rsidRDefault="005400A1" w:rsidP="00B14A44">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18"/>
        <w:gridCol w:w="2198"/>
        <w:gridCol w:w="886"/>
        <w:gridCol w:w="993"/>
        <w:gridCol w:w="1134"/>
        <w:gridCol w:w="1446"/>
        <w:gridCol w:w="992"/>
        <w:gridCol w:w="1718"/>
      </w:tblGrid>
      <w:tr w:rsidR="005400A1" w:rsidRPr="00761309" w:rsidTr="00B14A44">
        <w:trPr>
          <w:trHeight w:val="80"/>
          <w:tblHeader/>
        </w:trPr>
        <w:tc>
          <w:tcPr>
            <w:tcW w:w="675"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 xml:space="preserve">Номер </w:t>
            </w:r>
          </w:p>
          <w:p w:rsidR="005400A1" w:rsidRPr="00761309" w:rsidRDefault="005400A1" w:rsidP="00B14A44">
            <w:pPr>
              <w:jc w:val="both"/>
              <w:rPr>
                <w:b/>
                <w:bCs/>
                <w:color w:val="000000"/>
                <w:sz w:val="28"/>
                <w:szCs w:val="28"/>
              </w:rPr>
            </w:pPr>
            <w:r w:rsidRPr="00761309">
              <w:rPr>
                <w:b/>
                <w:bCs/>
                <w:color w:val="000000"/>
                <w:sz w:val="28"/>
                <w:szCs w:val="28"/>
              </w:rPr>
              <w:t>темы</w:t>
            </w:r>
          </w:p>
        </w:tc>
        <w:tc>
          <w:tcPr>
            <w:tcW w:w="2516" w:type="dxa"/>
            <w:gridSpan w:val="2"/>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Наименование тем дисциплины</w:t>
            </w:r>
          </w:p>
        </w:tc>
        <w:tc>
          <w:tcPr>
            <w:tcW w:w="886"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В</w:t>
            </w:r>
          </w:p>
          <w:p w:rsidR="005400A1" w:rsidRPr="00761309" w:rsidRDefault="005400A1" w:rsidP="00B14A44">
            <w:pPr>
              <w:jc w:val="both"/>
              <w:rPr>
                <w:b/>
                <w:bCs/>
                <w:color w:val="000000"/>
                <w:sz w:val="28"/>
                <w:szCs w:val="28"/>
              </w:rPr>
            </w:pPr>
            <w:r w:rsidRPr="00761309">
              <w:rPr>
                <w:b/>
                <w:bCs/>
                <w:color w:val="000000"/>
                <w:sz w:val="28"/>
                <w:szCs w:val="28"/>
              </w:rPr>
              <w:t>С</w:t>
            </w:r>
          </w:p>
          <w:p w:rsidR="005400A1" w:rsidRPr="00761309" w:rsidRDefault="005400A1" w:rsidP="00B14A44">
            <w:pPr>
              <w:jc w:val="both"/>
              <w:rPr>
                <w:b/>
                <w:bCs/>
                <w:color w:val="000000"/>
                <w:sz w:val="28"/>
                <w:szCs w:val="28"/>
              </w:rPr>
            </w:pPr>
            <w:r w:rsidRPr="00761309">
              <w:rPr>
                <w:b/>
                <w:bCs/>
                <w:color w:val="000000"/>
                <w:sz w:val="28"/>
                <w:szCs w:val="28"/>
              </w:rPr>
              <w:t>Е</w:t>
            </w:r>
          </w:p>
          <w:p w:rsidR="005400A1" w:rsidRPr="00761309" w:rsidRDefault="005400A1" w:rsidP="00B14A44">
            <w:pPr>
              <w:jc w:val="both"/>
              <w:rPr>
                <w:b/>
                <w:bCs/>
                <w:color w:val="000000"/>
                <w:sz w:val="28"/>
                <w:szCs w:val="28"/>
              </w:rPr>
            </w:pPr>
            <w:r w:rsidRPr="00761309">
              <w:rPr>
                <w:b/>
                <w:bCs/>
                <w:color w:val="000000"/>
                <w:sz w:val="28"/>
                <w:szCs w:val="28"/>
              </w:rPr>
              <w:t>Г</w:t>
            </w:r>
          </w:p>
          <w:p w:rsidR="005400A1" w:rsidRPr="00761309" w:rsidRDefault="005400A1" w:rsidP="00B14A44">
            <w:pPr>
              <w:jc w:val="both"/>
              <w:rPr>
                <w:b/>
                <w:bCs/>
                <w:color w:val="000000"/>
                <w:sz w:val="28"/>
                <w:szCs w:val="28"/>
              </w:rPr>
            </w:pPr>
            <w:r w:rsidRPr="00761309">
              <w:rPr>
                <w:b/>
                <w:bCs/>
                <w:color w:val="000000"/>
                <w:sz w:val="28"/>
                <w:szCs w:val="28"/>
              </w:rPr>
              <w:t>О</w:t>
            </w:r>
          </w:p>
        </w:tc>
        <w:tc>
          <w:tcPr>
            <w:tcW w:w="4565" w:type="dxa"/>
            <w:gridSpan w:val="4"/>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Количество часов, ч.</w:t>
            </w:r>
          </w:p>
        </w:tc>
        <w:tc>
          <w:tcPr>
            <w:tcW w:w="1718" w:type="dxa"/>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B14A44">
        <w:trPr>
          <w:trHeight w:val="80"/>
          <w:tblHeader/>
        </w:trPr>
        <w:tc>
          <w:tcPr>
            <w:tcW w:w="675" w:type="dxa"/>
            <w:vMerge/>
            <w:shd w:val="clear" w:color="auto" w:fill="FFFFFF"/>
          </w:tcPr>
          <w:p w:rsidR="005400A1" w:rsidRPr="00761309" w:rsidRDefault="005400A1" w:rsidP="00B14A44">
            <w:pPr>
              <w:jc w:val="both"/>
              <w:rPr>
                <w:b/>
                <w:bCs/>
                <w:color w:val="000000"/>
                <w:sz w:val="28"/>
                <w:szCs w:val="28"/>
              </w:rPr>
            </w:pPr>
          </w:p>
        </w:tc>
        <w:tc>
          <w:tcPr>
            <w:tcW w:w="2516" w:type="dxa"/>
            <w:gridSpan w:val="2"/>
            <w:vMerge/>
            <w:shd w:val="clear" w:color="auto" w:fill="FFFFFF"/>
          </w:tcPr>
          <w:p w:rsidR="005400A1" w:rsidRPr="00761309" w:rsidRDefault="005400A1" w:rsidP="00B14A44">
            <w:pPr>
              <w:jc w:val="both"/>
              <w:rPr>
                <w:b/>
                <w:bCs/>
                <w:color w:val="000000"/>
                <w:sz w:val="28"/>
                <w:szCs w:val="28"/>
              </w:rPr>
            </w:pPr>
          </w:p>
        </w:tc>
        <w:tc>
          <w:tcPr>
            <w:tcW w:w="886" w:type="dxa"/>
            <w:vMerge/>
            <w:shd w:val="clear" w:color="auto" w:fill="FFFFFF"/>
            <w:vAlign w:val="center"/>
          </w:tcPr>
          <w:p w:rsidR="005400A1" w:rsidRPr="00761309" w:rsidRDefault="005400A1" w:rsidP="00B14A44">
            <w:pPr>
              <w:jc w:val="both"/>
              <w:rPr>
                <w:b/>
                <w:bCs/>
                <w:color w:val="000000"/>
                <w:sz w:val="28"/>
                <w:szCs w:val="28"/>
              </w:rPr>
            </w:pPr>
          </w:p>
        </w:tc>
        <w:tc>
          <w:tcPr>
            <w:tcW w:w="3573" w:type="dxa"/>
            <w:gridSpan w:val="3"/>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Аудиторная работа</w:t>
            </w:r>
          </w:p>
        </w:tc>
        <w:tc>
          <w:tcPr>
            <w:tcW w:w="992" w:type="dxa"/>
            <w:tcBorders>
              <w:top w:val="nil"/>
            </w:tcBorders>
            <w:shd w:val="clear" w:color="auto" w:fill="FFFFFF"/>
            <w:vAlign w:val="center"/>
          </w:tcPr>
          <w:p w:rsidR="005400A1" w:rsidRPr="00761309" w:rsidRDefault="00666025" w:rsidP="00B14A44">
            <w:pPr>
              <w:jc w:val="center"/>
              <w:rPr>
                <w:b/>
                <w:bCs/>
                <w:color w:val="000000"/>
                <w:sz w:val="28"/>
                <w:szCs w:val="28"/>
              </w:rPr>
            </w:pPr>
            <w:r w:rsidRPr="00761309">
              <w:rPr>
                <w:b/>
                <w:bCs/>
                <w:color w:val="000000"/>
                <w:sz w:val="28"/>
                <w:szCs w:val="28"/>
              </w:rPr>
              <w:t>СРС (внеауд. работа)</w:t>
            </w:r>
          </w:p>
        </w:tc>
        <w:tc>
          <w:tcPr>
            <w:tcW w:w="1718" w:type="dxa"/>
            <w:vMerge/>
            <w:shd w:val="clear" w:color="auto" w:fill="FFFFFF"/>
          </w:tcPr>
          <w:p w:rsidR="005400A1" w:rsidRPr="00761309" w:rsidRDefault="005400A1" w:rsidP="00B14A44">
            <w:pPr>
              <w:jc w:val="both"/>
              <w:rPr>
                <w:b/>
                <w:bCs/>
                <w:color w:val="000000"/>
                <w:sz w:val="28"/>
                <w:szCs w:val="28"/>
              </w:rPr>
            </w:pPr>
          </w:p>
        </w:tc>
      </w:tr>
      <w:tr w:rsidR="005400A1" w:rsidRPr="00761309" w:rsidTr="00B14A44">
        <w:trPr>
          <w:trHeight w:val="830"/>
          <w:tblHeader/>
        </w:trPr>
        <w:tc>
          <w:tcPr>
            <w:tcW w:w="675" w:type="dxa"/>
            <w:vMerge/>
            <w:shd w:val="clear" w:color="auto" w:fill="FFFFFF"/>
          </w:tcPr>
          <w:p w:rsidR="005400A1" w:rsidRPr="00761309" w:rsidRDefault="005400A1" w:rsidP="00B14A44">
            <w:pPr>
              <w:jc w:val="both"/>
              <w:rPr>
                <w:b/>
                <w:bCs/>
                <w:color w:val="000000"/>
                <w:sz w:val="28"/>
                <w:szCs w:val="28"/>
              </w:rPr>
            </w:pPr>
          </w:p>
        </w:tc>
        <w:tc>
          <w:tcPr>
            <w:tcW w:w="2516" w:type="dxa"/>
            <w:gridSpan w:val="2"/>
            <w:vMerge/>
            <w:shd w:val="clear" w:color="auto" w:fill="FFFFFF"/>
          </w:tcPr>
          <w:p w:rsidR="005400A1" w:rsidRPr="00761309" w:rsidRDefault="005400A1" w:rsidP="00B14A44">
            <w:pPr>
              <w:jc w:val="both"/>
              <w:rPr>
                <w:b/>
                <w:bCs/>
                <w:color w:val="000000"/>
                <w:sz w:val="28"/>
                <w:szCs w:val="28"/>
              </w:rPr>
            </w:pPr>
          </w:p>
        </w:tc>
        <w:tc>
          <w:tcPr>
            <w:tcW w:w="886" w:type="dxa"/>
            <w:vMerge/>
            <w:shd w:val="clear" w:color="auto" w:fill="FFFFFF"/>
          </w:tcPr>
          <w:p w:rsidR="005400A1" w:rsidRPr="00761309" w:rsidRDefault="005400A1" w:rsidP="00B14A44">
            <w:pPr>
              <w:jc w:val="both"/>
              <w:rPr>
                <w:b/>
                <w:bCs/>
                <w:color w:val="000000"/>
                <w:sz w:val="28"/>
                <w:szCs w:val="28"/>
              </w:rPr>
            </w:pPr>
          </w:p>
        </w:tc>
        <w:tc>
          <w:tcPr>
            <w:tcW w:w="993" w:type="dxa"/>
            <w:shd w:val="clear" w:color="auto" w:fill="FFFFFF"/>
            <w:vAlign w:val="center"/>
          </w:tcPr>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1134" w:type="dxa"/>
            <w:shd w:val="clear" w:color="auto" w:fill="FFFFFF"/>
          </w:tcPr>
          <w:p w:rsidR="005400A1" w:rsidRPr="00761309" w:rsidRDefault="005400A1" w:rsidP="00B14A44">
            <w:pPr>
              <w:jc w:val="both"/>
              <w:rPr>
                <w:b/>
                <w:bCs/>
                <w:color w:val="000000"/>
                <w:sz w:val="28"/>
                <w:szCs w:val="28"/>
              </w:rPr>
            </w:pPr>
          </w:p>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1446"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ПЗ</w:t>
            </w: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1718" w:type="dxa"/>
            <w:shd w:val="clear" w:color="auto" w:fill="FFFFFF"/>
          </w:tcPr>
          <w:p w:rsidR="005400A1" w:rsidRPr="00761309" w:rsidRDefault="005400A1" w:rsidP="00B14A44">
            <w:pPr>
              <w:jc w:val="both"/>
              <w:rPr>
                <w:b/>
                <w:bCs/>
                <w:color w:val="000000"/>
                <w:sz w:val="28"/>
                <w:szCs w:val="28"/>
              </w:rPr>
            </w:pPr>
          </w:p>
        </w:tc>
      </w:tr>
      <w:tr w:rsidR="005400A1" w:rsidRPr="00761309" w:rsidTr="00B14A44">
        <w:trPr>
          <w:trHeight w:val="830"/>
          <w:tblHeader/>
        </w:trPr>
        <w:tc>
          <w:tcPr>
            <w:tcW w:w="675" w:type="dxa"/>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1.</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Семиотика морфофункциональ-ных изменений костно-мышечной системы, позвоночника и суставов стареющего человека</w:t>
            </w:r>
          </w:p>
        </w:tc>
        <w:tc>
          <w:tcPr>
            <w:tcW w:w="886" w:type="dxa"/>
            <w:shd w:val="clear" w:color="auto" w:fill="FFFFFF"/>
          </w:tcPr>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r w:rsidRPr="00761309">
              <w:rPr>
                <w:bCs/>
                <w:color w:val="000000"/>
                <w:sz w:val="28"/>
                <w:szCs w:val="28"/>
              </w:rPr>
              <w:t>4</w:t>
            </w:r>
          </w:p>
        </w:tc>
        <w:tc>
          <w:tcPr>
            <w:tcW w:w="993" w:type="dxa"/>
            <w:shd w:val="clear" w:color="auto" w:fill="FFFFFF"/>
            <w:vAlign w:val="center"/>
          </w:tcPr>
          <w:p w:rsidR="005400A1" w:rsidRPr="00761309" w:rsidRDefault="005400A1" w:rsidP="00B14A44">
            <w:pPr>
              <w:jc w:val="both"/>
              <w:rPr>
                <w:bCs/>
                <w:color w:val="000000"/>
                <w:sz w:val="28"/>
                <w:szCs w:val="28"/>
              </w:rPr>
            </w:pPr>
            <w:r w:rsidRPr="00761309">
              <w:rPr>
                <w:bCs/>
                <w:color w:val="000000"/>
                <w:sz w:val="28"/>
                <w:szCs w:val="28"/>
              </w:rPr>
              <w:t>2</w:t>
            </w:r>
          </w:p>
        </w:tc>
        <w:tc>
          <w:tcPr>
            <w:tcW w:w="1134" w:type="dxa"/>
            <w:shd w:val="clear" w:color="auto" w:fill="FFFFFF"/>
          </w:tcPr>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r w:rsidRPr="00761309">
              <w:rPr>
                <w:bCs/>
                <w:color w:val="000000"/>
                <w:sz w:val="28"/>
                <w:szCs w:val="28"/>
              </w:rPr>
              <w:t>2</w:t>
            </w: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p w:rsidR="005400A1" w:rsidRPr="00761309" w:rsidRDefault="005400A1" w:rsidP="00B14A44">
            <w:pPr>
              <w:jc w:val="both"/>
              <w:rPr>
                <w:bCs/>
                <w:color w:val="000000"/>
                <w:sz w:val="28"/>
                <w:szCs w:val="28"/>
              </w:rPr>
            </w:pPr>
          </w:p>
        </w:tc>
        <w:tc>
          <w:tcPr>
            <w:tcW w:w="1446" w:type="dxa"/>
            <w:shd w:val="clear" w:color="auto" w:fill="FFFFFF"/>
            <w:vAlign w:val="center"/>
          </w:tcPr>
          <w:p w:rsidR="005400A1" w:rsidRPr="00761309" w:rsidRDefault="005400A1" w:rsidP="00B14A44">
            <w:pPr>
              <w:jc w:val="both"/>
              <w:rPr>
                <w:b/>
                <w:bCs/>
                <w:color w:val="000000"/>
                <w:sz w:val="28"/>
                <w:szCs w:val="28"/>
              </w:rPr>
            </w:pP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1718" w:type="dxa"/>
            <w:shd w:val="clear" w:color="auto" w:fill="FFFFFF"/>
          </w:tcPr>
          <w:p w:rsidR="005400A1" w:rsidRPr="00761309" w:rsidRDefault="005400A1" w:rsidP="00B14A44">
            <w:pPr>
              <w:jc w:val="both"/>
              <w:rPr>
                <w:b/>
                <w:bCs/>
                <w:color w:val="000000"/>
                <w:sz w:val="28"/>
                <w:szCs w:val="28"/>
              </w:rPr>
            </w:pP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Системная красная волчанка</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3.</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Системные васкулиты</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6</w:t>
            </w:r>
          </w:p>
        </w:tc>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Системная склеродермия</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3" w:type="dxa"/>
            <w:shd w:val="clear" w:color="auto" w:fill="FFFFFF"/>
            <w:vAlign w:val="center"/>
          </w:tcPr>
          <w:p w:rsidR="005400A1" w:rsidRPr="00761309" w:rsidRDefault="005400A1" w:rsidP="00B14A44">
            <w:pPr>
              <w:jc w:val="both"/>
              <w:rPr>
                <w:color w:val="000000"/>
                <w:sz w:val="28"/>
                <w:szCs w:val="28"/>
              </w:rPr>
            </w:pP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5.</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Ревматоидный артрит</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6</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Остеоартроз</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11</w:t>
            </w:r>
          </w:p>
        </w:tc>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tcPr>
          <w:p w:rsidR="005400A1" w:rsidRPr="00761309" w:rsidRDefault="005400A1" w:rsidP="00B14A44">
            <w:pPr>
              <w:jc w:val="both"/>
              <w:rPr>
                <w:color w:val="000000"/>
                <w:sz w:val="28"/>
                <w:szCs w:val="28"/>
              </w:rPr>
            </w:pPr>
            <w:r w:rsidRPr="00761309">
              <w:rPr>
                <w:color w:val="000000"/>
                <w:sz w:val="28"/>
                <w:szCs w:val="28"/>
              </w:rPr>
              <w:t>2</w:t>
            </w: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6</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7</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Подагра</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B14A44">
        <w:tc>
          <w:tcPr>
            <w:tcW w:w="675"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8</w:t>
            </w:r>
          </w:p>
        </w:tc>
        <w:tc>
          <w:tcPr>
            <w:tcW w:w="2516" w:type="dxa"/>
            <w:gridSpan w:val="2"/>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Остеопороз</w:t>
            </w:r>
          </w:p>
        </w:tc>
        <w:tc>
          <w:tcPr>
            <w:tcW w:w="88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3" w:type="dxa"/>
            <w:shd w:val="clear" w:color="auto" w:fill="FFFFFF"/>
            <w:vAlign w:val="center"/>
          </w:tcPr>
          <w:p w:rsidR="005400A1" w:rsidRPr="00761309" w:rsidRDefault="005400A1" w:rsidP="00B14A44">
            <w:pPr>
              <w:jc w:val="both"/>
              <w:rPr>
                <w:color w:val="000000"/>
                <w:sz w:val="28"/>
                <w:szCs w:val="28"/>
              </w:rPr>
            </w:pPr>
          </w:p>
        </w:tc>
        <w:tc>
          <w:tcPr>
            <w:tcW w:w="1134" w:type="dxa"/>
            <w:shd w:val="clear" w:color="auto" w:fill="FFFFFF"/>
          </w:tcPr>
          <w:p w:rsidR="005400A1" w:rsidRPr="00761309" w:rsidRDefault="005400A1" w:rsidP="00B14A44">
            <w:pPr>
              <w:jc w:val="both"/>
              <w:rPr>
                <w:color w:val="000000"/>
                <w:sz w:val="28"/>
                <w:szCs w:val="28"/>
              </w:rPr>
            </w:pPr>
          </w:p>
        </w:tc>
        <w:tc>
          <w:tcPr>
            <w:tcW w:w="1446"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992" w:type="dxa"/>
            <w:shd w:val="clear" w:color="auto" w:fill="FFFFFF"/>
            <w:vAlign w:val="center"/>
          </w:tcPr>
          <w:p w:rsidR="005400A1" w:rsidRPr="00761309" w:rsidRDefault="005400A1" w:rsidP="00B14A44">
            <w:pPr>
              <w:jc w:val="both"/>
              <w:rPr>
                <w:color w:val="000000"/>
                <w:sz w:val="28"/>
                <w:szCs w:val="28"/>
              </w:rPr>
            </w:pPr>
          </w:p>
        </w:tc>
        <w:tc>
          <w:tcPr>
            <w:tcW w:w="1718" w:type="dxa"/>
            <w:shd w:val="clear" w:color="auto" w:fill="FFFFFF"/>
            <w:vAlign w:val="center"/>
          </w:tcPr>
          <w:p w:rsidR="005400A1" w:rsidRPr="00761309" w:rsidRDefault="005400A1" w:rsidP="00B14A44">
            <w:pPr>
              <w:jc w:val="center"/>
              <w:rPr>
                <w:color w:val="000000"/>
                <w:sz w:val="28"/>
                <w:szCs w:val="28"/>
              </w:rPr>
            </w:pPr>
          </w:p>
        </w:tc>
      </w:tr>
      <w:tr w:rsidR="005400A1" w:rsidRPr="00761309" w:rsidTr="00B14A44">
        <w:tc>
          <w:tcPr>
            <w:tcW w:w="675"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2516" w:type="dxa"/>
            <w:gridSpan w:val="2"/>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886"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35</w:t>
            </w:r>
          </w:p>
        </w:tc>
        <w:tc>
          <w:tcPr>
            <w:tcW w:w="993"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12</w:t>
            </w:r>
          </w:p>
        </w:tc>
        <w:tc>
          <w:tcPr>
            <w:tcW w:w="1134" w:type="dxa"/>
            <w:shd w:val="clear" w:color="auto" w:fill="FFFFFF"/>
          </w:tcPr>
          <w:p w:rsidR="005400A1" w:rsidRPr="00761309" w:rsidRDefault="005400A1" w:rsidP="00B14A44">
            <w:pPr>
              <w:jc w:val="both"/>
              <w:rPr>
                <w:b/>
                <w:bCs/>
                <w:color w:val="000000"/>
                <w:sz w:val="28"/>
                <w:szCs w:val="28"/>
              </w:rPr>
            </w:pPr>
          </w:p>
          <w:p w:rsidR="005400A1" w:rsidRPr="00761309" w:rsidRDefault="00F2181F" w:rsidP="00B14A44">
            <w:pPr>
              <w:jc w:val="both"/>
              <w:rPr>
                <w:b/>
                <w:bCs/>
                <w:color w:val="000000"/>
                <w:sz w:val="28"/>
                <w:szCs w:val="28"/>
              </w:rPr>
            </w:pPr>
            <w:r w:rsidRPr="00761309">
              <w:rPr>
                <w:b/>
                <w:bCs/>
                <w:color w:val="000000"/>
                <w:sz w:val="28"/>
                <w:szCs w:val="28"/>
              </w:rPr>
              <w:t>6</w:t>
            </w:r>
          </w:p>
        </w:tc>
        <w:tc>
          <w:tcPr>
            <w:tcW w:w="1446"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17</w:t>
            </w: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1718"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Тестирование</w:t>
            </w:r>
          </w:p>
        </w:tc>
      </w:tr>
      <w:tr w:rsidR="005400A1" w:rsidRPr="00761309" w:rsidTr="00B14A44">
        <w:tc>
          <w:tcPr>
            <w:tcW w:w="3191" w:type="dxa"/>
            <w:gridSpan w:val="3"/>
            <w:shd w:val="clear" w:color="auto" w:fill="FFFFFF"/>
            <w:vAlign w:val="center"/>
          </w:tcPr>
          <w:p w:rsidR="005400A1" w:rsidRPr="00761309" w:rsidRDefault="005400A1" w:rsidP="00B14A44">
            <w:pPr>
              <w:autoSpaceDE w:val="0"/>
              <w:autoSpaceDN w:val="0"/>
              <w:adjustRightInd w:val="0"/>
              <w:rPr>
                <w:color w:val="000000"/>
                <w:sz w:val="28"/>
                <w:szCs w:val="28"/>
              </w:rPr>
            </w:pPr>
            <w:r w:rsidRPr="00761309">
              <w:rPr>
                <w:color w:val="000000"/>
                <w:sz w:val="28"/>
                <w:szCs w:val="28"/>
              </w:rPr>
              <w:t>Сдача экзамена/зачета</w:t>
            </w:r>
          </w:p>
        </w:tc>
        <w:tc>
          <w:tcPr>
            <w:tcW w:w="886" w:type="dxa"/>
            <w:shd w:val="clear" w:color="auto" w:fill="FFFFFF"/>
            <w:vAlign w:val="center"/>
          </w:tcPr>
          <w:p w:rsidR="005400A1" w:rsidRPr="00761309" w:rsidRDefault="005400A1" w:rsidP="00B14A44">
            <w:pPr>
              <w:jc w:val="both"/>
              <w:rPr>
                <w:bCs/>
                <w:color w:val="000000"/>
                <w:sz w:val="28"/>
                <w:szCs w:val="28"/>
              </w:rPr>
            </w:pPr>
            <w:r w:rsidRPr="00761309">
              <w:rPr>
                <w:bCs/>
                <w:color w:val="000000"/>
                <w:sz w:val="28"/>
                <w:szCs w:val="28"/>
              </w:rPr>
              <w:t>1</w:t>
            </w:r>
          </w:p>
        </w:tc>
        <w:tc>
          <w:tcPr>
            <w:tcW w:w="993" w:type="dxa"/>
            <w:shd w:val="clear" w:color="auto" w:fill="FFFFFF"/>
            <w:vAlign w:val="center"/>
          </w:tcPr>
          <w:p w:rsidR="005400A1" w:rsidRPr="00761309" w:rsidRDefault="005400A1" w:rsidP="00B14A44">
            <w:pPr>
              <w:jc w:val="both"/>
              <w:rPr>
                <w:bCs/>
                <w:color w:val="000000"/>
                <w:sz w:val="28"/>
                <w:szCs w:val="28"/>
              </w:rPr>
            </w:pPr>
          </w:p>
        </w:tc>
        <w:tc>
          <w:tcPr>
            <w:tcW w:w="1134" w:type="dxa"/>
            <w:shd w:val="clear" w:color="auto" w:fill="FFFFFF"/>
          </w:tcPr>
          <w:p w:rsidR="005400A1" w:rsidRPr="00761309" w:rsidRDefault="005400A1" w:rsidP="00B14A44">
            <w:pPr>
              <w:jc w:val="both"/>
              <w:rPr>
                <w:bCs/>
                <w:color w:val="000000"/>
                <w:sz w:val="28"/>
                <w:szCs w:val="28"/>
              </w:rPr>
            </w:pPr>
          </w:p>
        </w:tc>
        <w:tc>
          <w:tcPr>
            <w:tcW w:w="1446" w:type="dxa"/>
            <w:shd w:val="clear" w:color="auto" w:fill="FFFFFF"/>
            <w:vAlign w:val="center"/>
          </w:tcPr>
          <w:p w:rsidR="005400A1" w:rsidRPr="00761309" w:rsidRDefault="005400A1" w:rsidP="00B14A44">
            <w:pPr>
              <w:jc w:val="both"/>
              <w:rPr>
                <w:bCs/>
                <w:color w:val="000000"/>
                <w:sz w:val="28"/>
                <w:szCs w:val="28"/>
              </w:rPr>
            </w:pPr>
          </w:p>
        </w:tc>
        <w:tc>
          <w:tcPr>
            <w:tcW w:w="992" w:type="dxa"/>
            <w:shd w:val="clear" w:color="auto" w:fill="FFFFFF"/>
            <w:vAlign w:val="center"/>
          </w:tcPr>
          <w:p w:rsidR="005400A1" w:rsidRPr="00761309" w:rsidRDefault="005400A1" w:rsidP="00B14A44">
            <w:pPr>
              <w:jc w:val="both"/>
              <w:rPr>
                <w:bCs/>
                <w:color w:val="000000"/>
                <w:sz w:val="28"/>
                <w:szCs w:val="28"/>
              </w:rPr>
            </w:pPr>
          </w:p>
        </w:tc>
        <w:tc>
          <w:tcPr>
            <w:tcW w:w="1718" w:type="dxa"/>
            <w:shd w:val="clear" w:color="auto" w:fill="FFFFFF"/>
          </w:tcPr>
          <w:p w:rsidR="005400A1" w:rsidRPr="00761309" w:rsidRDefault="005400A1" w:rsidP="00B14A44">
            <w:pPr>
              <w:jc w:val="center"/>
              <w:rPr>
                <w:b/>
                <w:bCs/>
                <w:color w:val="000000"/>
                <w:sz w:val="28"/>
                <w:szCs w:val="28"/>
              </w:rPr>
            </w:pPr>
            <w:r w:rsidRPr="00761309">
              <w:rPr>
                <w:color w:val="000000"/>
                <w:sz w:val="28"/>
                <w:szCs w:val="28"/>
              </w:rPr>
              <w:t>зачет</w:t>
            </w:r>
          </w:p>
        </w:tc>
      </w:tr>
      <w:tr w:rsidR="005400A1" w:rsidRPr="00761309" w:rsidTr="00001753">
        <w:trPr>
          <w:trHeight w:val="70"/>
        </w:trPr>
        <w:tc>
          <w:tcPr>
            <w:tcW w:w="993" w:type="dxa"/>
            <w:gridSpan w:val="2"/>
            <w:tcBorders>
              <w:right w:val="nil"/>
            </w:tcBorders>
            <w:shd w:val="clear" w:color="auto" w:fill="FFFFFF"/>
            <w:vAlign w:val="center"/>
          </w:tcPr>
          <w:p w:rsidR="005400A1" w:rsidRPr="00761309" w:rsidRDefault="005400A1" w:rsidP="00B14A44">
            <w:pPr>
              <w:jc w:val="both"/>
              <w:rPr>
                <w:color w:val="000000"/>
                <w:sz w:val="28"/>
                <w:szCs w:val="28"/>
              </w:rPr>
            </w:pPr>
            <w:r w:rsidRPr="00761309">
              <w:rPr>
                <w:b/>
                <w:bCs/>
                <w:color w:val="000000"/>
                <w:sz w:val="28"/>
                <w:szCs w:val="28"/>
              </w:rPr>
              <w:t>Всего:</w:t>
            </w:r>
          </w:p>
        </w:tc>
        <w:tc>
          <w:tcPr>
            <w:tcW w:w="2198" w:type="dxa"/>
            <w:tcBorders>
              <w:left w:val="nil"/>
            </w:tcBorders>
            <w:shd w:val="clear" w:color="auto" w:fill="FFFFFF"/>
            <w:vAlign w:val="center"/>
          </w:tcPr>
          <w:p w:rsidR="005400A1" w:rsidRPr="00761309" w:rsidRDefault="005400A1" w:rsidP="00B14A44">
            <w:pPr>
              <w:jc w:val="both"/>
              <w:rPr>
                <w:b/>
                <w:bCs/>
                <w:color w:val="000000"/>
                <w:sz w:val="28"/>
                <w:szCs w:val="28"/>
              </w:rPr>
            </w:pPr>
          </w:p>
        </w:tc>
        <w:tc>
          <w:tcPr>
            <w:tcW w:w="886"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35</w:t>
            </w:r>
          </w:p>
        </w:tc>
        <w:tc>
          <w:tcPr>
            <w:tcW w:w="993"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12</w:t>
            </w:r>
          </w:p>
        </w:tc>
        <w:tc>
          <w:tcPr>
            <w:tcW w:w="1134" w:type="dxa"/>
            <w:shd w:val="clear" w:color="auto" w:fill="FFFFFF"/>
          </w:tcPr>
          <w:p w:rsidR="005400A1" w:rsidRPr="00761309" w:rsidRDefault="00F2181F" w:rsidP="00B14A44">
            <w:pPr>
              <w:jc w:val="both"/>
              <w:rPr>
                <w:b/>
                <w:bCs/>
                <w:color w:val="000000"/>
                <w:sz w:val="28"/>
                <w:szCs w:val="28"/>
              </w:rPr>
            </w:pPr>
            <w:r w:rsidRPr="00761309">
              <w:rPr>
                <w:b/>
                <w:bCs/>
                <w:color w:val="000000"/>
                <w:sz w:val="28"/>
                <w:szCs w:val="28"/>
              </w:rPr>
              <w:t>6</w:t>
            </w:r>
          </w:p>
        </w:tc>
        <w:tc>
          <w:tcPr>
            <w:tcW w:w="1446"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17</w:t>
            </w: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1718" w:type="dxa"/>
            <w:shd w:val="clear" w:color="auto" w:fill="FFFFFF"/>
          </w:tcPr>
          <w:p w:rsidR="005400A1" w:rsidRPr="00761309" w:rsidRDefault="005400A1" w:rsidP="00B14A44">
            <w:pPr>
              <w:jc w:val="both"/>
              <w:rPr>
                <w:color w:val="000000"/>
                <w:sz w:val="28"/>
                <w:szCs w:val="28"/>
              </w:rPr>
            </w:pPr>
          </w:p>
        </w:tc>
      </w:tr>
    </w:tbl>
    <w:p w:rsidR="005400A1" w:rsidRPr="00761309" w:rsidRDefault="005400A1" w:rsidP="00B14A44">
      <w:pPr>
        <w:keepNext/>
        <w:tabs>
          <w:tab w:val="left" w:pos="1701"/>
        </w:tabs>
        <w:ind w:firstLine="709"/>
        <w:jc w:val="both"/>
        <w:outlineLvl w:val="1"/>
        <w:rPr>
          <w:b/>
          <w:bCs/>
          <w:i/>
          <w:iCs/>
          <w:color w:val="000000"/>
          <w:sz w:val="24"/>
          <w:szCs w:val="24"/>
          <w:lang w:eastAsia="ru-RU"/>
        </w:rPr>
      </w:pPr>
    </w:p>
    <w:p w:rsidR="005400A1" w:rsidRPr="00761309" w:rsidRDefault="005400A1" w:rsidP="00B14A44">
      <w:pPr>
        <w:keepNext/>
        <w:tabs>
          <w:tab w:val="left" w:pos="1701"/>
        </w:tabs>
        <w:ind w:firstLine="709"/>
        <w:jc w:val="both"/>
        <w:outlineLvl w:val="1"/>
        <w:rPr>
          <w:b/>
          <w:bCs/>
          <w:i/>
          <w:iCs/>
          <w:color w:val="000000"/>
          <w:sz w:val="24"/>
          <w:szCs w:val="24"/>
          <w:lang w:eastAsia="ru-RU"/>
        </w:rPr>
        <w:sectPr w:rsidR="005400A1" w:rsidRPr="00761309" w:rsidSect="00B14A44">
          <w:headerReference w:type="default" r:id="rId21"/>
          <w:headerReference w:type="first" r:id="rId22"/>
          <w:pgSz w:w="11906" w:h="16838"/>
          <w:pgMar w:top="1134" w:right="851" w:bottom="1134" w:left="1134" w:header="720" w:footer="709" w:gutter="0"/>
          <w:cols w:space="720"/>
          <w:titlePg/>
          <w:docGrid w:linePitch="360"/>
        </w:sectPr>
      </w:pPr>
    </w:p>
    <w:p w:rsidR="00001753" w:rsidRPr="00761309" w:rsidRDefault="00001753" w:rsidP="00001753">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0440A7">
      <w:pPr>
        <w:keepNext/>
        <w:tabs>
          <w:tab w:val="left" w:pos="1701"/>
        </w:tabs>
        <w:outlineLvl w:val="1"/>
        <w:rPr>
          <w:b/>
          <w:bCs/>
          <w:i/>
          <w:iCs/>
          <w:color w:val="000000"/>
          <w:sz w:val="28"/>
          <w:szCs w:val="28"/>
          <w:lang w:eastAsia="ru-RU"/>
        </w:rPr>
      </w:pPr>
    </w:p>
    <w:p w:rsidR="005400A1" w:rsidRPr="00761309" w:rsidRDefault="005400A1" w:rsidP="00B14A44">
      <w:pPr>
        <w:keepNext/>
        <w:tabs>
          <w:tab w:val="left" w:pos="1701"/>
        </w:tabs>
        <w:ind w:firstLine="709"/>
        <w:outlineLvl w:val="1"/>
        <w:rPr>
          <w:color w:val="000000"/>
          <w:sz w:val="28"/>
          <w:szCs w:val="24"/>
          <w:lang w:eastAsia="ru-RU"/>
        </w:rPr>
      </w:pPr>
      <w:r w:rsidRPr="00761309">
        <w:rPr>
          <w:color w:val="000000"/>
          <w:sz w:val="28"/>
          <w:szCs w:val="24"/>
          <w:lang w:eastAsia="ru-RU"/>
        </w:rPr>
        <w:t xml:space="preserve">Таблица </w:t>
      </w:r>
      <w:r w:rsidR="00001753" w:rsidRPr="00761309">
        <w:rPr>
          <w:color w:val="000000"/>
          <w:sz w:val="28"/>
          <w:szCs w:val="24"/>
          <w:lang w:eastAsia="ru-RU"/>
        </w:rPr>
        <w:t>3</w:t>
      </w:r>
      <w:r w:rsidRPr="00761309">
        <w:rPr>
          <w:color w:val="000000"/>
          <w:sz w:val="28"/>
          <w:szCs w:val="24"/>
          <w:lang w:eastAsia="ru-RU"/>
        </w:rPr>
        <w:t xml:space="preserve"> - Содержание модуля по видам занятий</w:t>
      </w:r>
    </w:p>
    <w:p w:rsidR="005400A1" w:rsidRPr="00761309" w:rsidRDefault="005400A1" w:rsidP="00B14A44">
      <w:pPr>
        <w:keepNext/>
        <w:tabs>
          <w:tab w:val="left" w:pos="1701"/>
        </w:tabs>
        <w:outlineLvl w:val="1"/>
        <w:rPr>
          <w:b/>
          <w:bCs/>
          <w:i/>
          <w:iCs/>
          <w:color w:val="000000"/>
          <w:sz w:val="28"/>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3"/>
        <w:gridCol w:w="6354"/>
        <w:gridCol w:w="2975"/>
        <w:gridCol w:w="2936"/>
      </w:tblGrid>
      <w:tr w:rsidR="005400A1" w:rsidRPr="00761309" w:rsidTr="00B14A44">
        <w:trPr>
          <w:trHeight w:val="822"/>
          <w:tblHeader/>
        </w:trPr>
        <w:tc>
          <w:tcPr>
            <w:tcW w:w="927" w:type="pct"/>
            <w:shd w:val="clear" w:color="auto" w:fill="FFFFFF"/>
            <w:vAlign w:val="center"/>
          </w:tcPr>
          <w:p w:rsidR="005400A1" w:rsidRPr="00761309" w:rsidRDefault="005400A1" w:rsidP="00B14A44">
            <w:pPr>
              <w:jc w:val="center"/>
              <w:rPr>
                <w:b/>
                <w:bCs/>
                <w:color w:val="000000"/>
                <w:sz w:val="28"/>
                <w:szCs w:val="28"/>
                <w:lang w:eastAsia="ru-RU"/>
              </w:rPr>
            </w:pPr>
            <w:r w:rsidRPr="00761309">
              <w:rPr>
                <w:b/>
                <w:bCs/>
                <w:color w:val="000000"/>
                <w:sz w:val="28"/>
                <w:szCs w:val="28"/>
                <w:lang w:eastAsia="ru-RU"/>
              </w:rPr>
              <w:t>Номер и название тем</w:t>
            </w:r>
          </w:p>
        </w:tc>
        <w:tc>
          <w:tcPr>
            <w:tcW w:w="2110" w:type="pct"/>
            <w:shd w:val="clear" w:color="auto" w:fill="FFFFFF"/>
            <w:vAlign w:val="center"/>
          </w:tcPr>
          <w:p w:rsidR="005400A1" w:rsidRPr="00761309" w:rsidRDefault="005400A1" w:rsidP="00B14A44">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B14A44">
            <w:pPr>
              <w:jc w:val="center"/>
              <w:rPr>
                <w:b/>
                <w:bCs/>
                <w:color w:val="000000"/>
                <w:sz w:val="28"/>
                <w:szCs w:val="28"/>
                <w:lang w:eastAsia="ru-RU"/>
              </w:rPr>
            </w:pPr>
          </w:p>
        </w:tc>
        <w:tc>
          <w:tcPr>
            <w:tcW w:w="988" w:type="pct"/>
            <w:shd w:val="clear" w:color="auto" w:fill="FFFFFF"/>
          </w:tcPr>
          <w:p w:rsidR="005400A1" w:rsidRPr="00761309" w:rsidRDefault="005400A1" w:rsidP="00B14A44">
            <w:pPr>
              <w:jc w:val="center"/>
              <w:rPr>
                <w:b/>
                <w:bCs/>
                <w:color w:val="000000"/>
                <w:sz w:val="28"/>
                <w:szCs w:val="28"/>
                <w:lang w:eastAsia="ru-RU"/>
              </w:rPr>
            </w:pPr>
            <w:r w:rsidRPr="00761309">
              <w:rPr>
                <w:b/>
                <w:bCs/>
                <w:color w:val="000000"/>
                <w:sz w:val="28"/>
                <w:szCs w:val="28"/>
                <w:lang w:eastAsia="ru-RU"/>
              </w:rPr>
              <w:t>Вид занятий (Л, ПЗ, С, ЛР)</w:t>
            </w:r>
          </w:p>
        </w:tc>
        <w:tc>
          <w:tcPr>
            <w:tcW w:w="975" w:type="pct"/>
            <w:shd w:val="clear" w:color="auto" w:fill="FFFFFF"/>
          </w:tcPr>
          <w:p w:rsidR="005400A1" w:rsidRPr="00761309" w:rsidRDefault="005400A1" w:rsidP="00B14A44">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0440A7">
        <w:trPr>
          <w:trHeight w:hRule="exact" w:val="1332"/>
        </w:trPr>
        <w:tc>
          <w:tcPr>
            <w:tcW w:w="927" w:type="pct"/>
          </w:tcPr>
          <w:p w:rsidR="005400A1" w:rsidRPr="00761309" w:rsidRDefault="005400A1" w:rsidP="004B293B">
            <w:pPr>
              <w:numPr>
                <w:ilvl w:val="0"/>
                <w:numId w:val="60"/>
              </w:numPr>
              <w:ind w:left="248" w:hanging="248"/>
              <w:jc w:val="both"/>
              <w:rPr>
                <w:bCs/>
                <w:color w:val="000000"/>
                <w:sz w:val="28"/>
                <w:szCs w:val="28"/>
                <w:lang w:eastAsia="ru-RU"/>
              </w:rPr>
            </w:pPr>
            <w:r w:rsidRPr="00761309">
              <w:rPr>
                <w:bCs/>
                <w:color w:val="000000"/>
                <w:sz w:val="28"/>
                <w:szCs w:val="28"/>
                <w:lang w:eastAsia="ru-RU"/>
              </w:rPr>
              <w:t>Системная красная волчанка</w:t>
            </w:r>
          </w:p>
        </w:tc>
        <w:tc>
          <w:tcPr>
            <w:tcW w:w="2110" w:type="pct"/>
          </w:tcPr>
          <w:p w:rsidR="005400A1" w:rsidRPr="00761309" w:rsidRDefault="005400A1" w:rsidP="000440A7">
            <w:pPr>
              <w:autoSpaceDE w:val="0"/>
              <w:autoSpaceDN w:val="0"/>
              <w:adjustRightInd w:val="0"/>
              <w:jc w:val="both"/>
              <w:rPr>
                <w:color w:val="000000"/>
                <w:sz w:val="28"/>
                <w:szCs w:val="28"/>
              </w:rPr>
            </w:pPr>
            <w:r w:rsidRPr="00761309">
              <w:rPr>
                <w:color w:val="000000"/>
                <w:sz w:val="28"/>
                <w:szCs w:val="28"/>
              </w:rPr>
              <w:t xml:space="preserve">Эпидемиология. </w:t>
            </w:r>
            <w:r w:rsidRPr="00761309">
              <w:rPr>
                <w:color w:val="000000"/>
                <w:sz w:val="28"/>
                <w:szCs w:val="28"/>
                <w:lang w:eastAsia="ru-RU"/>
              </w:rPr>
              <w:t xml:space="preserve">Факторы риска, патогенез. Современная </w:t>
            </w:r>
            <w:r w:rsidRPr="00761309">
              <w:rPr>
                <w:color w:val="000000"/>
                <w:sz w:val="28"/>
                <w:szCs w:val="28"/>
              </w:rPr>
              <w:t>классификация. Клиника</w:t>
            </w:r>
            <w:r w:rsidR="000440A7" w:rsidRPr="00761309">
              <w:rPr>
                <w:color w:val="000000"/>
                <w:sz w:val="28"/>
                <w:szCs w:val="28"/>
              </w:rPr>
              <w:t>. Диагностика, дифференциальная д</w:t>
            </w:r>
            <w:r w:rsidRPr="00761309">
              <w:rPr>
                <w:color w:val="000000"/>
                <w:sz w:val="28"/>
                <w:szCs w:val="28"/>
              </w:rPr>
              <w:t>иагностика. Принципы лечения.</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1356"/>
        </w:trPr>
        <w:tc>
          <w:tcPr>
            <w:tcW w:w="927" w:type="pct"/>
          </w:tcPr>
          <w:p w:rsidR="005400A1" w:rsidRPr="00761309" w:rsidRDefault="005400A1" w:rsidP="004B293B">
            <w:pPr>
              <w:pStyle w:val="af1"/>
              <w:numPr>
                <w:ilvl w:val="0"/>
                <w:numId w:val="60"/>
              </w:numPr>
              <w:spacing w:after="0"/>
              <w:ind w:left="277" w:hanging="277"/>
              <w:jc w:val="both"/>
              <w:rPr>
                <w:rFonts w:ascii="Times New Roman" w:hAnsi="Times New Roman" w:cs="Times New Roman"/>
                <w:bCs/>
                <w:sz w:val="28"/>
                <w:szCs w:val="28"/>
                <w:lang w:eastAsia="ru-RU"/>
              </w:rPr>
            </w:pPr>
            <w:r w:rsidRPr="00761309">
              <w:rPr>
                <w:rFonts w:ascii="Times New Roman" w:hAnsi="Times New Roman" w:cs="Times New Roman"/>
                <w:bCs/>
                <w:sz w:val="28"/>
                <w:szCs w:val="28"/>
                <w:lang w:eastAsia="ru-RU"/>
              </w:rPr>
              <w:t>Системные васкулиты</w:t>
            </w:r>
          </w:p>
          <w:p w:rsidR="005400A1" w:rsidRPr="00761309" w:rsidRDefault="005400A1" w:rsidP="00B14A44">
            <w:pPr>
              <w:ind w:left="390"/>
              <w:jc w:val="both"/>
              <w:rPr>
                <w:bCs/>
                <w:color w:val="000000"/>
                <w:sz w:val="28"/>
                <w:szCs w:val="28"/>
                <w:lang w:eastAsia="ru-RU"/>
              </w:rPr>
            </w:pPr>
          </w:p>
          <w:p w:rsidR="005400A1" w:rsidRPr="00761309" w:rsidRDefault="005400A1" w:rsidP="00B14A44">
            <w:pPr>
              <w:ind w:left="248"/>
              <w:jc w:val="both"/>
              <w:rPr>
                <w:bCs/>
                <w:color w:val="000000"/>
                <w:sz w:val="28"/>
                <w:szCs w:val="28"/>
                <w:lang w:eastAsia="ru-RU"/>
              </w:rPr>
            </w:pPr>
          </w:p>
        </w:tc>
        <w:tc>
          <w:tcPr>
            <w:tcW w:w="2110"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Эпидемиология. Факторы риска, патогенез.</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Современная классификация. Классификационные критерии диагностики васкулитов с поражением крупных, средних и мелких артерий. Дифференциальный диагноз. Принципы лечения.</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1358"/>
        </w:trPr>
        <w:tc>
          <w:tcPr>
            <w:tcW w:w="927" w:type="pct"/>
          </w:tcPr>
          <w:p w:rsidR="005400A1" w:rsidRPr="00761309" w:rsidRDefault="005400A1" w:rsidP="00B14A44">
            <w:pPr>
              <w:rPr>
                <w:bCs/>
                <w:color w:val="000000"/>
                <w:sz w:val="28"/>
                <w:szCs w:val="28"/>
                <w:lang w:eastAsia="ru-RU"/>
              </w:rPr>
            </w:pPr>
            <w:r w:rsidRPr="00761309">
              <w:rPr>
                <w:bCs/>
                <w:color w:val="000000"/>
                <w:sz w:val="28"/>
                <w:szCs w:val="28"/>
                <w:lang w:eastAsia="ru-RU"/>
              </w:rPr>
              <w:t xml:space="preserve">3. Системная склеродермия </w:t>
            </w:r>
          </w:p>
        </w:tc>
        <w:tc>
          <w:tcPr>
            <w:tcW w:w="2110" w:type="pct"/>
          </w:tcPr>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Эпидемиология, факторы риска, патогенез. Классификация. Клинические синдромы. Клинические варианты течения. Лабораторные и инструментальные методы исследования. Критерии диагностики. Дифференциальный диагноз. Принципы лечения.</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760"/>
        </w:trPr>
        <w:tc>
          <w:tcPr>
            <w:tcW w:w="5000" w:type="pct"/>
            <w:gridSpan w:val="4"/>
          </w:tcPr>
          <w:p w:rsidR="005400A1" w:rsidRPr="00761309" w:rsidRDefault="005400A1" w:rsidP="00B14A44">
            <w:pPr>
              <w:pStyle w:val="af1"/>
              <w:ind w:left="0"/>
              <w:jc w:val="both"/>
              <w:rPr>
                <w:rFonts w:ascii="Times New Roman" w:hAnsi="Times New Roman" w:cs="Times New Roman"/>
                <w:sz w:val="28"/>
                <w:szCs w:val="28"/>
                <w:lang w:eastAsia="ru-RU"/>
              </w:rPr>
            </w:pPr>
            <w:r w:rsidRPr="00761309">
              <w:rPr>
                <w:rFonts w:ascii="Times New Roman" w:hAnsi="Times New Roman" w:cs="Times New Roman"/>
                <w:sz w:val="28"/>
                <w:szCs w:val="28"/>
                <w:lang w:eastAsia="ru-RU"/>
              </w:rPr>
              <w:t>4. Ревматоидный артрит</w:t>
            </w:r>
          </w:p>
        </w:tc>
      </w:tr>
      <w:tr w:rsidR="005400A1" w:rsidRPr="00761309" w:rsidTr="000440A7">
        <w:trPr>
          <w:trHeight w:hRule="exact" w:val="1379"/>
        </w:trPr>
        <w:tc>
          <w:tcPr>
            <w:tcW w:w="927" w:type="pct"/>
          </w:tcPr>
          <w:p w:rsidR="005400A1" w:rsidRPr="00761309" w:rsidRDefault="005400A1" w:rsidP="00B14A44">
            <w:pPr>
              <w:ind w:left="277" w:hanging="277"/>
              <w:rPr>
                <w:bCs/>
                <w:color w:val="000000"/>
                <w:sz w:val="28"/>
                <w:szCs w:val="28"/>
                <w:lang w:eastAsia="ru-RU"/>
              </w:rPr>
            </w:pPr>
            <w:r w:rsidRPr="00761309">
              <w:rPr>
                <w:color w:val="000000"/>
                <w:sz w:val="28"/>
                <w:szCs w:val="28"/>
                <w:lang w:eastAsia="ru-RU"/>
              </w:rPr>
              <w:t>4.1 Ревматоидный артрит</w:t>
            </w:r>
          </w:p>
        </w:tc>
        <w:tc>
          <w:tcPr>
            <w:tcW w:w="2110" w:type="pct"/>
          </w:tcPr>
          <w:p w:rsidR="005400A1" w:rsidRPr="00761309" w:rsidRDefault="005400A1" w:rsidP="000440A7">
            <w:pPr>
              <w:autoSpaceDE w:val="0"/>
              <w:autoSpaceDN w:val="0"/>
              <w:adjustRightInd w:val="0"/>
              <w:jc w:val="both"/>
              <w:rPr>
                <w:color w:val="000000"/>
                <w:sz w:val="28"/>
                <w:szCs w:val="28"/>
              </w:rPr>
            </w:pPr>
            <w:r w:rsidRPr="00761309">
              <w:rPr>
                <w:color w:val="000000"/>
                <w:sz w:val="28"/>
                <w:szCs w:val="28"/>
              </w:rPr>
              <w:t xml:space="preserve">Эпидемиология. </w:t>
            </w:r>
            <w:r w:rsidRPr="00761309">
              <w:rPr>
                <w:color w:val="000000"/>
                <w:sz w:val="28"/>
                <w:szCs w:val="28"/>
                <w:lang w:eastAsia="ru-RU"/>
              </w:rPr>
              <w:t xml:space="preserve">Факторы риска, патогенез. Современная </w:t>
            </w:r>
            <w:r w:rsidRPr="00761309">
              <w:rPr>
                <w:color w:val="000000"/>
                <w:sz w:val="28"/>
                <w:szCs w:val="28"/>
              </w:rPr>
              <w:t>классификация. Клиника. Диагно</w:t>
            </w:r>
            <w:r w:rsidR="000440A7" w:rsidRPr="00761309">
              <w:rPr>
                <w:color w:val="000000"/>
                <w:sz w:val="28"/>
                <w:szCs w:val="28"/>
              </w:rPr>
              <w:t>стика, дифференциальная д</w:t>
            </w:r>
            <w:r w:rsidRPr="00761309">
              <w:rPr>
                <w:color w:val="000000"/>
                <w:sz w:val="28"/>
                <w:szCs w:val="28"/>
              </w:rPr>
              <w:t>иагностика. Принципы лечения.</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760"/>
        </w:trPr>
        <w:tc>
          <w:tcPr>
            <w:tcW w:w="927" w:type="pct"/>
          </w:tcPr>
          <w:p w:rsidR="005400A1" w:rsidRPr="00761309" w:rsidRDefault="005400A1" w:rsidP="004B293B">
            <w:pPr>
              <w:pStyle w:val="af1"/>
              <w:numPr>
                <w:ilvl w:val="1"/>
                <w:numId w:val="30"/>
              </w:numPr>
              <w:jc w:val="both"/>
              <w:rPr>
                <w:rFonts w:ascii="Times New Roman" w:hAnsi="Times New Roman" w:cs="Times New Roman"/>
                <w:bCs/>
                <w:sz w:val="28"/>
                <w:szCs w:val="28"/>
                <w:lang w:eastAsia="ru-RU"/>
              </w:rPr>
            </w:pPr>
            <w:r w:rsidRPr="00761309">
              <w:rPr>
                <w:rFonts w:ascii="Times New Roman" w:hAnsi="Times New Roman" w:cs="Times New Roman"/>
                <w:sz w:val="28"/>
                <w:szCs w:val="28"/>
                <w:lang w:eastAsia="ru-RU"/>
              </w:rPr>
              <w:t>Ревматоидный артрит</w:t>
            </w:r>
          </w:p>
        </w:tc>
        <w:tc>
          <w:tcPr>
            <w:tcW w:w="2110" w:type="pct"/>
          </w:tcPr>
          <w:p w:rsidR="005400A1" w:rsidRPr="00761309" w:rsidRDefault="005400A1" w:rsidP="000440A7">
            <w:pPr>
              <w:autoSpaceDE w:val="0"/>
              <w:autoSpaceDN w:val="0"/>
              <w:adjustRightInd w:val="0"/>
              <w:jc w:val="both"/>
              <w:rPr>
                <w:color w:val="000000"/>
                <w:sz w:val="28"/>
                <w:szCs w:val="28"/>
              </w:rPr>
            </w:pPr>
            <w:r w:rsidRPr="00761309">
              <w:rPr>
                <w:color w:val="000000"/>
                <w:sz w:val="28"/>
                <w:szCs w:val="28"/>
              </w:rPr>
              <w:t>Клиника</w:t>
            </w:r>
            <w:r w:rsidR="000440A7" w:rsidRPr="00761309">
              <w:rPr>
                <w:color w:val="000000"/>
                <w:sz w:val="28"/>
                <w:szCs w:val="28"/>
              </w:rPr>
              <w:t>. Диагностика, дифференциальная д</w:t>
            </w:r>
            <w:r w:rsidRPr="00761309">
              <w:rPr>
                <w:color w:val="000000"/>
                <w:sz w:val="28"/>
                <w:szCs w:val="28"/>
              </w:rPr>
              <w:t>иагностика. Методология диагноза. Лечение.</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ПЗ</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0440A7">
        <w:trPr>
          <w:trHeight w:hRule="exact" w:val="3057"/>
        </w:trPr>
        <w:tc>
          <w:tcPr>
            <w:tcW w:w="927" w:type="pct"/>
          </w:tcPr>
          <w:p w:rsidR="005400A1" w:rsidRPr="00761309" w:rsidRDefault="005400A1" w:rsidP="00B14A44">
            <w:pPr>
              <w:pStyle w:val="af1"/>
              <w:ind w:left="-7"/>
              <w:rPr>
                <w:rFonts w:ascii="Times New Roman" w:hAnsi="Times New Roman" w:cs="Times New Roman"/>
                <w:sz w:val="28"/>
                <w:szCs w:val="28"/>
              </w:rPr>
            </w:pPr>
            <w:r w:rsidRPr="00761309">
              <w:rPr>
                <w:rFonts w:ascii="Times New Roman" w:hAnsi="Times New Roman" w:cs="Times New Roman"/>
                <w:sz w:val="28"/>
                <w:szCs w:val="28"/>
              </w:rPr>
              <w:lastRenderedPageBreak/>
              <w:t>5 Остеоартроз</w:t>
            </w:r>
          </w:p>
        </w:tc>
        <w:tc>
          <w:tcPr>
            <w:tcW w:w="2110" w:type="pct"/>
          </w:tcPr>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Эпидемиология, факторы риска, патогенез. Классификация остеоартроза. Основные клинические синдромы.</w:t>
            </w:r>
          </w:p>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 xml:space="preserve">Лабораторные и инструментальные методы исследования </w:t>
            </w:r>
          </w:p>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Критерии диагностики. Дифференциальный диагноз. Принципы лечения. Показания и противопоказания к хирургическим методам лечения.</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0440A7">
        <w:trPr>
          <w:trHeight w:hRule="exact" w:val="1839"/>
        </w:trPr>
        <w:tc>
          <w:tcPr>
            <w:tcW w:w="927" w:type="pct"/>
          </w:tcPr>
          <w:p w:rsidR="005400A1" w:rsidRPr="00761309" w:rsidRDefault="005400A1" w:rsidP="00B14A44">
            <w:pPr>
              <w:rPr>
                <w:bCs/>
                <w:color w:val="000000"/>
                <w:sz w:val="28"/>
                <w:szCs w:val="28"/>
                <w:lang w:eastAsia="ru-RU"/>
              </w:rPr>
            </w:pPr>
            <w:r w:rsidRPr="00761309">
              <w:rPr>
                <w:bCs/>
                <w:color w:val="000000"/>
                <w:sz w:val="28"/>
                <w:szCs w:val="28"/>
                <w:lang w:eastAsia="ru-RU"/>
              </w:rPr>
              <w:t>6 Подагра</w:t>
            </w:r>
          </w:p>
        </w:tc>
        <w:tc>
          <w:tcPr>
            <w:tcW w:w="2110" w:type="pct"/>
          </w:tcPr>
          <w:p w:rsidR="005400A1" w:rsidRPr="00761309" w:rsidRDefault="005400A1" w:rsidP="00B14A44">
            <w:pPr>
              <w:autoSpaceDE w:val="0"/>
              <w:autoSpaceDN w:val="0"/>
              <w:adjustRightInd w:val="0"/>
              <w:rPr>
                <w:color w:val="000000"/>
                <w:sz w:val="28"/>
                <w:szCs w:val="28"/>
                <w:lang w:eastAsia="ru-RU"/>
              </w:rPr>
            </w:pPr>
            <w:r w:rsidRPr="00761309">
              <w:rPr>
                <w:color w:val="000000"/>
                <w:sz w:val="28"/>
                <w:szCs w:val="28"/>
                <w:lang w:eastAsia="ru-RU"/>
              </w:rPr>
              <w:t xml:space="preserve">Эпидемиология, факторы риска, патогенез. Классификация. Клинические синдромы. Лабораторные и инструментальные методы исследования. Критерии диагностики. Дифференциальный диагноз. Принципы лечения. </w:t>
            </w:r>
          </w:p>
        </w:tc>
        <w:tc>
          <w:tcPr>
            <w:tcW w:w="988" w:type="pct"/>
          </w:tcPr>
          <w:p w:rsidR="005400A1" w:rsidRPr="00761309" w:rsidRDefault="009B27BB" w:rsidP="00B14A44">
            <w:pPr>
              <w:jc w:val="center"/>
              <w:rPr>
                <w:color w:val="000000"/>
                <w:sz w:val="28"/>
                <w:szCs w:val="28"/>
                <w:lang w:eastAsia="ru-RU"/>
              </w:rPr>
            </w:pPr>
            <w:r w:rsidRPr="00761309">
              <w:rPr>
                <w:color w:val="000000"/>
                <w:sz w:val="28"/>
                <w:szCs w:val="28"/>
                <w:lang w:eastAsia="ru-RU"/>
              </w:rPr>
              <w:t xml:space="preserve"> </w:t>
            </w:r>
            <w:r w:rsidR="005400A1" w:rsidRPr="00761309">
              <w:rPr>
                <w:color w:val="000000"/>
                <w:sz w:val="28"/>
                <w:szCs w:val="28"/>
                <w:lang w:eastAsia="ru-RU"/>
              </w:rPr>
              <w:t>ПЗ</w:t>
            </w:r>
            <w:r w:rsidR="005400A1" w:rsidRPr="00761309">
              <w:rPr>
                <w:color w:val="000000"/>
                <w:sz w:val="28"/>
                <w:szCs w:val="28"/>
                <w:lang w:eastAsia="ru-RU"/>
              </w:rPr>
              <w:tab/>
            </w:r>
          </w:p>
        </w:tc>
        <w:tc>
          <w:tcPr>
            <w:tcW w:w="975"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378"/>
        </w:trPr>
        <w:tc>
          <w:tcPr>
            <w:tcW w:w="3037" w:type="pct"/>
            <w:gridSpan w:val="2"/>
          </w:tcPr>
          <w:p w:rsidR="005400A1" w:rsidRPr="00761309" w:rsidRDefault="005400A1" w:rsidP="00B14A44">
            <w:pPr>
              <w:jc w:val="both"/>
              <w:rPr>
                <w:b/>
                <w:bCs/>
                <w:color w:val="000000"/>
                <w:sz w:val="28"/>
                <w:szCs w:val="28"/>
                <w:lang w:eastAsia="ru-RU"/>
              </w:rPr>
            </w:pPr>
            <w:r w:rsidRPr="00761309">
              <w:rPr>
                <w:b/>
                <w:bCs/>
                <w:color w:val="000000"/>
                <w:sz w:val="28"/>
                <w:szCs w:val="28"/>
                <w:lang w:eastAsia="ru-RU"/>
              </w:rPr>
              <w:t>Итого:</w:t>
            </w:r>
          </w:p>
        </w:tc>
        <w:tc>
          <w:tcPr>
            <w:tcW w:w="988" w:type="pct"/>
          </w:tcPr>
          <w:p w:rsidR="005400A1" w:rsidRPr="00761309" w:rsidRDefault="005400A1" w:rsidP="00B14A44">
            <w:pPr>
              <w:jc w:val="center"/>
              <w:rPr>
                <w:b/>
                <w:bCs/>
                <w:color w:val="000000"/>
                <w:sz w:val="28"/>
                <w:szCs w:val="28"/>
                <w:lang w:eastAsia="ru-RU"/>
              </w:rPr>
            </w:pPr>
          </w:p>
        </w:tc>
        <w:tc>
          <w:tcPr>
            <w:tcW w:w="975" w:type="pct"/>
          </w:tcPr>
          <w:p w:rsidR="005400A1" w:rsidRPr="00761309" w:rsidRDefault="005400A1" w:rsidP="00B14A44">
            <w:pPr>
              <w:jc w:val="center"/>
              <w:rPr>
                <w:b/>
                <w:bCs/>
                <w:color w:val="000000"/>
                <w:sz w:val="28"/>
                <w:szCs w:val="28"/>
                <w:lang w:eastAsia="ru-RU"/>
              </w:rPr>
            </w:pPr>
            <w:r w:rsidRPr="00761309">
              <w:rPr>
                <w:b/>
                <w:bCs/>
                <w:color w:val="000000"/>
                <w:sz w:val="28"/>
                <w:szCs w:val="28"/>
                <w:lang w:eastAsia="ru-RU"/>
              </w:rPr>
              <w:t>14/14</w:t>
            </w:r>
          </w:p>
        </w:tc>
      </w:tr>
    </w:tbl>
    <w:p w:rsidR="005400A1" w:rsidRPr="00761309" w:rsidRDefault="005400A1" w:rsidP="00B14A44">
      <w:pPr>
        <w:autoSpaceDE w:val="0"/>
        <w:autoSpaceDN w:val="0"/>
        <w:adjustRightInd w:val="0"/>
        <w:jc w:val="both"/>
        <w:rPr>
          <w:color w:val="000000"/>
          <w:sz w:val="28"/>
          <w:szCs w:val="28"/>
        </w:rPr>
      </w:pPr>
    </w:p>
    <w:p w:rsidR="005400A1" w:rsidRPr="00761309" w:rsidRDefault="005400A1" w:rsidP="005400A1">
      <w:pPr>
        <w:numPr>
          <w:ilvl w:val="0"/>
          <w:numId w:val="2"/>
        </w:numPr>
        <w:tabs>
          <w:tab w:val="left" w:pos="708"/>
        </w:tabs>
        <w:suppressAutoHyphens w:val="0"/>
        <w:jc w:val="both"/>
        <w:rPr>
          <w:b/>
          <w:bCs/>
          <w:color w:val="000000"/>
          <w:sz w:val="24"/>
          <w:szCs w:val="24"/>
          <w:lang w:eastAsia="ru-RU"/>
        </w:rPr>
        <w:sectPr w:rsidR="005400A1" w:rsidRPr="00761309" w:rsidSect="00B14A44">
          <w:pgSz w:w="16838" w:h="11906" w:orient="landscape"/>
          <w:pgMar w:top="1134" w:right="1134" w:bottom="851" w:left="1134" w:header="720" w:footer="709" w:gutter="0"/>
          <w:cols w:space="720"/>
          <w:docGrid w:linePitch="360"/>
        </w:sectPr>
      </w:pPr>
    </w:p>
    <w:p w:rsidR="00001753" w:rsidRPr="00761309" w:rsidRDefault="00001753" w:rsidP="00B14A44">
      <w:pPr>
        <w:keepNext/>
        <w:ind w:firstLine="709"/>
        <w:jc w:val="both"/>
        <w:rPr>
          <w:b/>
          <w:bCs/>
          <w:color w:val="000000"/>
          <w:sz w:val="28"/>
          <w:szCs w:val="28"/>
        </w:rPr>
      </w:pPr>
      <w:r w:rsidRPr="00761309">
        <w:rPr>
          <w:b/>
          <w:bCs/>
          <w:color w:val="000000"/>
          <w:sz w:val="28"/>
          <w:szCs w:val="28"/>
        </w:rPr>
        <w:lastRenderedPageBreak/>
        <w:t>2.3 Особенности реализации рабочей программы модуля</w:t>
      </w:r>
    </w:p>
    <w:p w:rsidR="005400A1" w:rsidRPr="00761309" w:rsidRDefault="005400A1" w:rsidP="00B14A44">
      <w:pPr>
        <w:keepNext/>
        <w:ind w:firstLine="709"/>
        <w:jc w:val="both"/>
        <w:rPr>
          <w:b/>
          <w:bCs/>
          <w:i/>
          <w:iCs/>
          <w:color w:val="000000"/>
          <w:sz w:val="28"/>
          <w:szCs w:val="28"/>
        </w:rPr>
      </w:pPr>
      <w:r w:rsidRPr="00761309">
        <w:rPr>
          <w:color w:val="000000"/>
          <w:sz w:val="28"/>
          <w:szCs w:val="28"/>
        </w:rPr>
        <w:t xml:space="preserve">Таблица 6 -Интерактивные методы обучения, используемые на занятиях дисциплины </w:t>
      </w:r>
    </w:p>
    <w:p w:rsidR="005400A1" w:rsidRPr="00761309" w:rsidRDefault="005400A1" w:rsidP="00B14A44">
      <w:pPr>
        <w:ind w:firstLine="709"/>
        <w:jc w:val="both"/>
        <w:rPr>
          <w:color w:val="000000"/>
          <w:sz w:val="28"/>
          <w:szCs w:val="28"/>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B14A44">
        <w:trPr>
          <w:trHeight w:val="657"/>
          <w:jc w:val="center"/>
        </w:trPr>
        <w:tc>
          <w:tcPr>
            <w:tcW w:w="1485" w:type="pct"/>
            <w:shd w:val="clear" w:color="auto" w:fill="FFFFFF"/>
            <w:vAlign w:val="center"/>
          </w:tcPr>
          <w:p w:rsidR="005400A1" w:rsidRPr="00761309" w:rsidRDefault="00666025" w:rsidP="00666025">
            <w:pPr>
              <w:widowControl w:val="0"/>
              <w:jc w:val="center"/>
              <w:rPr>
                <w:b/>
                <w:bCs/>
                <w:color w:val="000000"/>
                <w:sz w:val="28"/>
                <w:szCs w:val="28"/>
              </w:rPr>
            </w:pPr>
            <w:r w:rsidRPr="00761309">
              <w:rPr>
                <w:b/>
                <w:bCs/>
                <w:color w:val="000000"/>
                <w:sz w:val="28"/>
                <w:szCs w:val="28"/>
              </w:rPr>
              <w:t>Номер темы</w:t>
            </w:r>
          </w:p>
        </w:tc>
        <w:tc>
          <w:tcPr>
            <w:tcW w:w="853" w:type="pct"/>
            <w:shd w:val="clear" w:color="auto" w:fill="FFFFFF"/>
            <w:vAlign w:val="center"/>
          </w:tcPr>
          <w:p w:rsidR="005400A1" w:rsidRPr="00761309" w:rsidRDefault="005400A1" w:rsidP="00B14A44">
            <w:pPr>
              <w:widowControl w:val="0"/>
              <w:jc w:val="center"/>
              <w:rPr>
                <w:b/>
                <w:bCs/>
                <w:color w:val="000000"/>
                <w:sz w:val="28"/>
                <w:szCs w:val="28"/>
              </w:rPr>
            </w:pPr>
            <w:r w:rsidRPr="00761309">
              <w:rPr>
                <w:b/>
                <w:bCs/>
                <w:color w:val="000000"/>
                <w:sz w:val="28"/>
                <w:szCs w:val="28"/>
              </w:rPr>
              <w:t>Вид</w:t>
            </w:r>
          </w:p>
          <w:p w:rsidR="005400A1" w:rsidRPr="00761309" w:rsidRDefault="00666025" w:rsidP="00666025">
            <w:pPr>
              <w:widowControl w:val="0"/>
              <w:jc w:val="center"/>
              <w:rPr>
                <w:b/>
                <w:bCs/>
                <w:color w:val="000000"/>
                <w:sz w:val="28"/>
                <w:szCs w:val="28"/>
              </w:rPr>
            </w:pPr>
            <w:r w:rsidRPr="00761309">
              <w:rPr>
                <w:b/>
                <w:bCs/>
                <w:color w:val="000000"/>
                <w:sz w:val="28"/>
                <w:szCs w:val="28"/>
              </w:rPr>
              <w:t>занятия</w:t>
            </w:r>
          </w:p>
        </w:tc>
        <w:tc>
          <w:tcPr>
            <w:tcW w:w="1735" w:type="pct"/>
            <w:shd w:val="clear" w:color="auto" w:fill="FFFFFF"/>
          </w:tcPr>
          <w:p w:rsidR="005400A1" w:rsidRPr="00761309" w:rsidRDefault="005400A1" w:rsidP="00B14A44">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B14A44">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B14A44">
        <w:trPr>
          <w:trHeight w:val="749"/>
          <w:jc w:val="center"/>
        </w:trPr>
        <w:tc>
          <w:tcPr>
            <w:tcW w:w="1485" w:type="pct"/>
          </w:tcPr>
          <w:p w:rsidR="005400A1" w:rsidRPr="00761309" w:rsidRDefault="005400A1" w:rsidP="00B14A44">
            <w:pPr>
              <w:widowControl w:val="0"/>
              <w:tabs>
                <w:tab w:val="left" w:pos="0"/>
                <w:tab w:val="left" w:pos="335"/>
              </w:tabs>
              <w:ind w:left="51"/>
              <w:rPr>
                <w:color w:val="000000"/>
                <w:sz w:val="28"/>
                <w:szCs w:val="28"/>
              </w:rPr>
            </w:pPr>
            <w:r w:rsidRPr="00761309">
              <w:rPr>
                <w:color w:val="000000"/>
                <w:sz w:val="28"/>
                <w:szCs w:val="28"/>
              </w:rPr>
              <w:t>1. Системная красная волчанка</w:t>
            </w:r>
          </w:p>
        </w:tc>
        <w:tc>
          <w:tcPr>
            <w:tcW w:w="853" w:type="pct"/>
          </w:tcPr>
          <w:p w:rsidR="005400A1" w:rsidRPr="00761309" w:rsidRDefault="005400A1" w:rsidP="00B14A44">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Электронное обучение («e-Learning») - лекция</w:t>
            </w:r>
          </w:p>
        </w:tc>
        <w:tc>
          <w:tcPr>
            <w:tcW w:w="927" w:type="pct"/>
          </w:tcPr>
          <w:p w:rsidR="005400A1" w:rsidRPr="00761309" w:rsidRDefault="005400A1" w:rsidP="00B14A44">
            <w:pPr>
              <w:widowControl w:val="0"/>
              <w:tabs>
                <w:tab w:val="left" w:pos="708"/>
              </w:tabs>
              <w:jc w:val="both"/>
              <w:rPr>
                <w:color w:val="000000"/>
                <w:sz w:val="28"/>
                <w:szCs w:val="28"/>
              </w:rPr>
            </w:pPr>
          </w:p>
          <w:p w:rsidR="005400A1" w:rsidRPr="00761309" w:rsidRDefault="005400A1" w:rsidP="00B14A44">
            <w:pPr>
              <w:widowControl w:val="0"/>
              <w:tabs>
                <w:tab w:val="left" w:pos="708"/>
              </w:tabs>
              <w:jc w:val="both"/>
              <w:rPr>
                <w:color w:val="000000"/>
                <w:sz w:val="28"/>
                <w:szCs w:val="28"/>
              </w:rPr>
            </w:pPr>
            <w:r w:rsidRPr="00761309">
              <w:rPr>
                <w:color w:val="000000"/>
                <w:sz w:val="28"/>
                <w:szCs w:val="28"/>
              </w:rPr>
              <w:t>2/2</w:t>
            </w:r>
          </w:p>
        </w:tc>
      </w:tr>
      <w:tr w:rsidR="005400A1" w:rsidRPr="00761309" w:rsidTr="00B14A44">
        <w:trPr>
          <w:trHeight w:val="291"/>
          <w:jc w:val="center"/>
        </w:trPr>
        <w:tc>
          <w:tcPr>
            <w:tcW w:w="1485" w:type="pct"/>
          </w:tcPr>
          <w:p w:rsidR="005400A1" w:rsidRPr="00761309" w:rsidRDefault="005400A1" w:rsidP="00B14A44">
            <w:pPr>
              <w:rPr>
                <w:bCs/>
                <w:color w:val="000000"/>
                <w:sz w:val="28"/>
                <w:szCs w:val="28"/>
                <w:lang w:eastAsia="ru-RU"/>
              </w:rPr>
            </w:pPr>
            <w:r w:rsidRPr="00761309">
              <w:rPr>
                <w:bCs/>
                <w:color w:val="000000"/>
                <w:sz w:val="28"/>
                <w:szCs w:val="28"/>
                <w:lang w:eastAsia="ru-RU"/>
              </w:rPr>
              <w:t>3. Системная склеродермия</w:t>
            </w:r>
          </w:p>
        </w:tc>
        <w:tc>
          <w:tcPr>
            <w:tcW w:w="853" w:type="pct"/>
          </w:tcPr>
          <w:p w:rsidR="005400A1" w:rsidRPr="00761309" w:rsidRDefault="005400A1" w:rsidP="00B14A44">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B14A44">
            <w:pPr>
              <w:tabs>
                <w:tab w:val="left" w:pos="708"/>
              </w:tabs>
              <w:jc w:val="both"/>
              <w:rPr>
                <w:color w:val="000000"/>
                <w:sz w:val="28"/>
                <w:szCs w:val="28"/>
              </w:rPr>
            </w:pPr>
            <w:r w:rsidRPr="00761309">
              <w:rPr>
                <w:color w:val="000000"/>
                <w:sz w:val="28"/>
                <w:szCs w:val="28"/>
              </w:rPr>
              <w:t>Электронное обучение («e-Learning») - лекция</w:t>
            </w:r>
          </w:p>
        </w:tc>
        <w:tc>
          <w:tcPr>
            <w:tcW w:w="927" w:type="pct"/>
          </w:tcPr>
          <w:p w:rsidR="005400A1" w:rsidRPr="00761309" w:rsidRDefault="005400A1" w:rsidP="00B14A44">
            <w:pPr>
              <w:widowControl w:val="0"/>
              <w:tabs>
                <w:tab w:val="left" w:pos="708"/>
              </w:tabs>
              <w:jc w:val="both"/>
              <w:rPr>
                <w:color w:val="000000"/>
                <w:sz w:val="28"/>
                <w:szCs w:val="28"/>
              </w:rPr>
            </w:pPr>
          </w:p>
          <w:p w:rsidR="005400A1" w:rsidRPr="00761309" w:rsidRDefault="005400A1" w:rsidP="00B14A44">
            <w:pPr>
              <w:widowControl w:val="0"/>
              <w:tabs>
                <w:tab w:val="left" w:pos="708"/>
              </w:tabs>
              <w:jc w:val="both"/>
              <w:rPr>
                <w:color w:val="000000"/>
                <w:sz w:val="28"/>
                <w:szCs w:val="28"/>
              </w:rPr>
            </w:pPr>
            <w:r w:rsidRPr="00761309">
              <w:rPr>
                <w:color w:val="000000"/>
                <w:sz w:val="28"/>
                <w:szCs w:val="28"/>
              </w:rPr>
              <w:t>2/2</w:t>
            </w:r>
          </w:p>
        </w:tc>
      </w:tr>
      <w:tr w:rsidR="005400A1" w:rsidRPr="00761309" w:rsidTr="00B14A44">
        <w:trPr>
          <w:trHeight w:val="291"/>
          <w:jc w:val="center"/>
        </w:trPr>
        <w:tc>
          <w:tcPr>
            <w:tcW w:w="1485" w:type="pct"/>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 xml:space="preserve">4. Ревматоидный артрит </w:t>
            </w:r>
          </w:p>
        </w:tc>
        <w:tc>
          <w:tcPr>
            <w:tcW w:w="853"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Электронное обучение («e-Learning») – мульт</w:t>
            </w:r>
            <w:r w:rsidRPr="00761309">
              <w:rPr>
                <w:color w:val="000000"/>
                <w:sz w:val="28"/>
                <w:szCs w:val="28"/>
              </w:rPr>
              <w:t>и</w:t>
            </w:r>
            <w:r w:rsidRPr="00761309">
              <w:rPr>
                <w:color w:val="000000"/>
                <w:sz w:val="28"/>
                <w:szCs w:val="28"/>
              </w:rPr>
              <w:t>медийная презентация с разбором клинических з</w:t>
            </w:r>
            <w:r w:rsidRPr="00761309">
              <w:rPr>
                <w:color w:val="000000"/>
                <w:sz w:val="28"/>
                <w:szCs w:val="28"/>
              </w:rPr>
              <w:t>а</w:t>
            </w:r>
            <w:r w:rsidRPr="00761309">
              <w:rPr>
                <w:color w:val="000000"/>
                <w:sz w:val="28"/>
                <w:szCs w:val="28"/>
              </w:rPr>
              <w:t>дач (кейс) – ситуационная задача</w:t>
            </w:r>
          </w:p>
        </w:tc>
        <w:tc>
          <w:tcPr>
            <w:tcW w:w="927" w:type="pct"/>
          </w:tcPr>
          <w:p w:rsidR="005400A1" w:rsidRPr="00761309" w:rsidRDefault="005400A1" w:rsidP="00B14A44">
            <w:pPr>
              <w:widowControl w:val="0"/>
              <w:tabs>
                <w:tab w:val="left" w:pos="708"/>
              </w:tabs>
              <w:jc w:val="both"/>
              <w:rPr>
                <w:color w:val="000000"/>
                <w:sz w:val="28"/>
                <w:szCs w:val="28"/>
                <w:highlight w:val="yellow"/>
              </w:rPr>
            </w:pPr>
          </w:p>
          <w:p w:rsidR="005400A1" w:rsidRPr="00761309" w:rsidRDefault="005400A1" w:rsidP="00B14A44">
            <w:pPr>
              <w:widowControl w:val="0"/>
              <w:tabs>
                <w:tab w:val="left" w:pos="708"/>
              </w:tabs>
              <w:jc w:val="both"/>
              <w:rPr>
                <w:color w:val="000000"/>
                <w:sz w:val="28"/>
                <w:szCs w:val="28"/>
                <w:highlight w:val="yellow"/>
              </w:rPr>
            </w:pPr>
            <w:r w:rsidRPr="00761309">
              <w:rPr>
                <w:color w:val="000000"/>
                <w:sz w:val="28"/>
                <w:szCs w:val="28"/>
              </w:rPr>
              <w:t>2/2</w:t>
            </w:r>
          </w:p>
        </w:tc>
      </w:tr>
      <w:tr w:rsidR="005400A1" w:rsidRPr="00761309" w:rsidTr="00B14A44">
        <w:trPr>
          <w:trHeight w:val="291"/>
          <w:jc w:val="center"/>
        </w:trPr>
        <w:tc>
          <w:tcPr>
            <w:tcW w:w="1485" w:type="pct"/>
          </w:tcPr>
          <w:p w:rsidR="005400A1" w:rsidRPr="00761309" w:rsidRDefault="005400A1" w:rsidP="00B14A44">
            <w:pPr>
              <w:widowControl w:val="0"/>
              <w:tabs>
                <w:tab w:val="left" w:pos="335"/>
              </w:tabs>
              <w:jc w:val="both"/>
              <w:rPr>
                <w:color w:val="000000"/>
                <w:sz w:val="28"/>
                <w:szCs w:val="28"/>
              </w:rPr>
            </w:pPr>
            <w:r w:rsidRPr="00761309">
              <w:rPr>
                <w:color w:val="000000"/>
                <w:sz w:val="28"/>
                <w:szCs w:val="28"/>
              </w:rPr>
              <w:t>6. Подагра</w:t>
            </w:r>
          </w:p>
        </w:tc>
        <w:tc>
          <w:tcPr>
            <w:tcW w:w="853" w:type="pct"/>
          </w:tcPr>
          <w:p w:rsidR="005400A1" w:rsidRPr="00761309" w:rsidRDefault="005400A1" w:rsidP="00B14A44">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14A44">
            <w:pPr>
              <w:tabs>
                <w:tab w:val="left" w:pos="708"/>
              </w:tabs>
              <w:jc w:val="both"/>
              <w:rPr>
                <w:color w:val="000000"/>
                <w:sz w:val="28"/>
                <w:szCs w:val="28"/>
              </w:rPr>
            </w:pPr>
            <w:r w:rsidRPr="00761309">
              <w:rPr>
                <w:color w:val="000000"/>
                <w:sz w:val="28"/>
                <w:szCs w:val="28"/>
              </w:rPr>
              <w:t>Электронное обучение («e-Learning») – ситуационная задача</w:t>
            </w:r>
          </w:p>
        </w:tc>
        <w:tc>
          <w:tcPr>
            <w:tcW w:w="927" w:type="pct"/>
          </w:tcPr>
          <w:p w:rsidR="005400A1" w:rsidRPr="00761309" w:rsidRDefault="005400A1" w:rsidP="00B14A44">
            <w:pPr>
              <w:widowControl w:val="0"/>
              <w:tabs>
                <w:tab w:val="left" w:pos="708"/>
              </w:tabs>
              <w:jc w:val="both"/>
              <w:rPr>
                <w:color w:val="000000"/>
                <w:sz w:val="28"/>
                <w:szCs w:val="28"/>
              </w:rPr>
            </w:pPr>
          </w:p>
          <w:p w:rsidR="005400A1" w:rsidRPr="00761309" w:rsidRDefault="005400A1" w:rsidP="00B14A44">
            <w:pPr>
              <w:widowControl w:val="0"/>
              <w:tabs>
                <w:tab w:val="left" w:pos="708"/>
              </w:tabs>
              <w:jc w:val="both"/>
              <w:rPr>
                <w:color w:val="000000"/>
                <w:sz w:val="28"/>
                <w:szCs w:val="28"/>
              </w:rPr>
            </w:pPr>
            <w:r w:rsidRPr="00761309">
              <w:rPr>
                <w:color w:val="000000"/>
                <w:sz w:val="28"/>
                <w:szCs w:val="28"/>
              </w:rPr>
              <w:t>2/2</w:t>
            </w:r>
          </w:p>
        </w:tc>
      </w:tr>
      <w:tr w:rsidR="005400A1" w:rsidRPr="00761309" w:rsidTr="00B14A44">
        <w:trPr>
          <w:jc w:val="center"/>
        </w:trPr>
        <w:tc>
          <w:tcPr>
            <w:tcW w:w="5000" w:type="pct"/>
            <w:gridSpan w:val="4"/>
            <w:vAlign w:val="center"/>
          </w:tcPr>
          <w:p w:rsidR="005400A1" w:rsidRPr="00761309" w:rsidRDefault="005400A1" w:rsidP="00B14A44">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Pr="00761309">
              <w:rPr>
                <w:color w:val="000000"/>
                <w:sz w:val="28"/>
                <w:szCs w:val="28"/>
              </w:rPr>
              <w:t>8/8</w:t>
            </w:r>
          </w:p>
        </w:tc>
      </w:tr>
    </w:tbl>
    <w:p w:rsidR="005400A1" w:rsidRPr="00761309" w:rsidRDefault="005400A1" w:rsidP="00B14A44">
      <w:pPr>
        <w:keepNext/>
        <w:tabs>
          <w:tab w:val="left" w:pos="567"/>
          <w:tab w:val="left" w:pos="708"/>
        </w:tabs>
        <w:ind w:firstLine="709"/>
        <w:jc w:val="both"/>
        <w:rPr>
          <w:b/>
          <w:bCs/>
          <w:color w:val="000000"/>
          <w:sz w:val="24"/>
          <w:szCs w:val="24"/>
        </w:rPr>
      </w:pPr>
    </w:p>
    <w:p w:rsidR="005400A1" w:rsidRPr="00761309" w:rsidRDefault="005400A1" w:rsidP="00B14A44">
      <w:pPr>
        <w:keepNext/>
        <w:tabs>
          <w:tab w:val="left" w:pos="851"/>
        </w:tabs>
        <w:ind w:firstLine="709"/>
        <w:rPr>
          <w:b/>
          <w:bCs/>
          <w:color w:val="000000"/>
          <w:sz w:val="24"/>
          <w:szCs w:val="24"/>
        </w:rPr>
      </w:pPr>
    </w:p>
    <w:p w:rsidR="005400A1" w:rsidRPr="00761309" w:rsidRDefault="005400A1" w:rsidP="00B14A44">
      <w:pPr>
        <w:keepNext/>
        <w:tabs>
          <w:tab w:val="left" w:pos="851"/>
        </w:tabs>
        <w:ind w:firstLine="709"/>
        <w:rPr>
          <w:b/>
          <w:bCs/>
          <w:color w:val="000000"/>
          <w:sz w:val="24"/>
          <w:szCs w:val="24"/>
        </w:rPr>
      </w:pPr>
    </w:p>
    <w:p w:rsidR="00001753" w:rsidRPr="00761309" w:rsidRDefault="00001753" w:rsidP="00001753">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001753" w:rsidRPr="00761309" w:rsidRDefault="00001753" w:rsidP="00001753">
      <w:pPr>
        <w:widowControl w:val="0"/>
        <w:tabs>
          <w:tab w:val="left" w:pos="1701"/>
        </w:tabs>
        <w:suppressAutoHyphens w:val="0"/>
        <w:rPr>
          <w:b/>
          <w:bCs/>
          <w:iCs/>
          <w:color w:val="000000"/>
          <w:sz w:val="28"/>
          <w:szCs w:val="28"/>
          <w:lang w:eastAsia="en-US"/>
        </w:rPr>
      </w:pPr>
    </w:p>
    <w:p w:rsidR="005400A1" w:rsidRPr="00761309" w:rsidRDefault="005400A1" w:rsidP="00B14A44">
      <w:pPr>
        <w:tabs>
          <w:tab w:val="left" w:pos="3980"/>
        </w:tabs>
        <w:ind w:firstLine="709"/>
        <w:rPr>
          <w:b/>
          <w:bCs/>
          <w:color w:val="000000"/>
          <w:sz w:val="28"/>
          <w:szCs w:val="28"/>
        </w:rPr>
      </w:pPr>
      <w:r w:rsidRPr="00761309">
        <w:rPr>
          <w:color w:val="000000"/>
          <w:sz w:val="28"/>
          <w:szCs w:val="28"/>
        </w:rPr>
        <w:t xml:space="preserve">Таблица 7 – Оценочные средства для текущего контроля успеваемости </w:t>
      </w: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0"/>
        <w:gridCol w:w="2253"/>
        <w:gridCol w:w="2703"/>
        <w:gridCol w:w="1879"/>
        <w:gridCol w:w="1875"/>
        <w:gridCol w:w="1190"/>
      </w:tblGrid>
      <w:tr w:rsidR="005400A1" w:rsidRPr="00761309" w:rsidTr="00B14A44">
        <w:trPr>
          <w:trHeight w:val="904"/>
          <w:tblHeader/>
        </w:trPr>
        <w:tc>
          <w:tcPr>
            <w:tcW w:w="290" w:type="pct"/>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w:t>
            </w:r>
          </w:p>
          <w:p w:rsidR="005400A1" w:rsidRPr="00761309" w:rsidRDefault="005400A1" w:rsidP="00B14A44">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B14A44">
            <w:pPr>
              <w:tabs>
                <w:tab w:val="left" w:pos="708"/>
              </w:tabs>
              <w:jc w:val="center"/>
              <w:rPr>
                <w:b/>
                <w:bCs/>
                <w:color w:val="000000"/>
                <w:sz w:val="28"/>
                <w:szCs w:val="28"/>
              </w:rPr>
            </w:pPr>
          </w:p>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Тестирование </w:t>
            </w:r>
          </w:p>
        </w:tc>
        <w:tc>
          <w:tcPr>
            <w:tcW w:w="566" w:type="pct"/>
            <w:shd w:val="clear" w:color="auto" w:fill="FFFFFF"/>
          </w:tcPr>
          <w:p w:rsidR="005400A1" w:rsidRPr="00761309" w:rsidRDefault="00666025" w:rsidP="00B14A44">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B14A44">
        <w:trPr>
          <w:trHeight w:val="475"/>
          <w:tblHeader/>
        </w:trPr>
        <w:tc>
          <w:tcPr>
            <w:tcW w:w="5000" w:type="pct"/>
            <w:gridSpan w:val="6"/>
            <w:shd w:val="clear" w:color="auto" w:fill="FFFFFF"/>
            <w:vAlign w:val="center"/>
          </w:tcPr>
          <w:p w:rsidR="005400A1" w:rsidRPr="00761309" w:rsidRDefault="005400A1" w:rsidP="00B14A44">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B14A44">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B14A44">
            <w:pPr>
              <w:tabs>
                <w:tab w:val="left" w:pos="708"/>
              </w:tabs>
              <w:rPr>
                <w:color w:val="000000"/>
                <w:sz w:val="28"/>
                <w:szCs w:val="28"/>
              </w:rPr>
            </w:pPr>
            <w:r w:rsidRPr="00761309">
              <w:rPr>
                <w:bCs/>
                <w:color w:val="000000"/>
                <w:sz w:val="28"/>
                <w:szCs w:val="28"/>
                <w:lang w:eastAsia="ru-RU"/>
              </w:rPr>
              <w:t>Системная красная волчанка</w:t>
            </w:r>
          </w:p>
        </w:tc>
        <w:tc>
          <w:tcPr>
            <w:tcW w:w="1286" w:type="pct"/>
            <w:vAlign w:val="center"/>
          </w:tcPr>
          <w:p w:rsidR="005400A1" w:rsidRPr="00761309" w:rsidRDefault="005400A1" w:rsidP="00B14A44">
            <w:pPr>
              <w:jc w:val="center"/>
              <w:rPr>
                <w:color w:val="000000"/>
                <w:sz w:val="28"/>
                <w:szCs w:val="28"/>
              </w:rPr>
            </w:pPr>
          </w:p>
          <w:p w:rsidR="005400A1" w:rsidRPr="00761309" w:rsidRDefault="005400A1" w:rsidP="00B14A44">
            <w:pPr>
              <w:jc w:val="center"/>
              <w:rPr>
                <w:color w:val="000000"/>
                <w:sz w:val="28"/>
                <w:szCs w:val="28"/>
              </w:rPr>
            </w:pPr>
            <w:r w:rsidRPr="00761309">
              <w:rPr>
                <w:color w:val="000000"/>
                <w:sz w:val="28"/>
                <w:szCs w:val="28"/>
              </w:rPr>
              <w:t>ОК 2,7,8, УК-1,2,3, ПК1,5,6,9,10</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B14A44">
            <w:pPr>
              <w:tabs>
                <w:tab w:val="left" w:pos="708"/>
              </w:tabs>
              <w:rPr>
                <w:color w:val="000000"/>
                <w:sz w:val="28"/>
                <w:szCs w:val="28"/>
              </w:rPr>
            </w:pPr>
            <w:r w:rsidRPr="00761309">
              <w:rPr>
                <w:color w:val="000000"/>
                <w:sz w:val="28"/>
                <w:szCs w:val="28"/>
              </w:rPr>
              <w:t>Системные васкулиты</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 УК-1,2,3, ПК1,5,6,9,10</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3</w:t>
            </w:r>
          </w:p>
        </w:tc>
        <w:tc>
          <w:tcPr>
            <w:tcW w:w="1072" w:type="pct"/>
            <w:vAlign w:val="center"/>
          </w:tcPr>
          <w:p w:rsidR="005400A1" w:rsidRPr="00761309" w:rsidRDefault="005400A1" w:rsidP="00B14A44">
            <w:pPr>
              <w:tabs>
                <w:tab w:val="left" w:pos="708"/>
              </w:tabs>
              <w:rPr>
                <w:color w:val="000000"/>
                <w:sz w:val="28"/>
                <w:szCs w:val="28"/>
              </w:rPr>
            </w:pPr>
            <w:r w:rsidRPr="00761309">
              <w:rPr>
                <w:color w:val="000000"/>
                <w:sz w:val="28"/>
                <w:szCs w:val="28"/>
              </w:rPr>
              <w:t>Системная склеродермия</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 УК-1,2,3, ПК1,5,6,9,10</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vertAlign w:val="subscript"/>
              </w:rPr>
            </w:pPr>
            <w:r w:rsidRPr="00761309">
              <w:rPr>
                <w:color w:val="000000"/>
                <w:sz w:val="28"/>
                <w:szCs w:val="28"/>
                <w:vertAlign w:val="subscript"/>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lastRenderedPageBreak/>
              <w:t>4.0</w:t>
            </w:r>
          </w:p>
        </w:tc>
        <w:tc>
          <w:tcPr>
            <w:tcW w:w="4710" w:type="pct"/>
            <w:gridSpan w:val="5"/>
            <w:vAlign w:val="center"/>
          </w:tcPr>
          <w:p w:rsidR="005400A1" w:rsidRPr="00761309" w:rsidRDefault="005400A1" w:rsidP="00B14A44">
            <w:pPr>
              <w:tabs>
                <w:tab w:val="left" w:pos="708"/>
              </w:tabs>
              <w:rPr>
                <w:color w:val="000000"/>
                <w:sz w:val="28"/>
                <w:szCs w:val="28"/>
              </w:rPr>
            </w:pPr>
            <w:r w:rsidRPr="00761309">
              <w:rPr>
                <w:color w:val="000000"/>
                <w:sz w:val="28"/>
                <w:szCs w:val="28"/>
              </w:rPr>
              <w:t>Ревматоидный артрит</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4.1</w:t>
            </w:r>
          </w:p>
        </w:tc>
        <w:tc>
          <w:tcPr>
            <w:tcW w:w="1072" w:type="pct"/>
            <w:vAlign w:val="center"/>
          </w:tcPr>
          <w:p w:rsidR="005400A1" w:rsidRPr="00761309" w:rsidRDefault="005400A1" w:rsidP="00B14A44">
            <w:pPr>
              <w:tabs>
                <w:tab w:val="left" w:pos="708"/>
              </w:tabs>
              <w:rPr>
                <w:color w:val="000000"/>
                <w:sz w:val="28"/>
                <w:szCs w:val="28"/>
              </w:rPr>
            </w:pPr>
            <w:r w:rsidRPr="00761309">
              <w:rPr>
                <w:color w:val="000000"/>
                <w:sz w:val="28"/>
                <w:szCs w:val="28"/>
              </w:rPr>
              <w:t>Ревматоидный артрит</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r w:rsidRPr="00761309">
              <w:rPr>
                <w:color w:val="000000"/>
                <w:sz w:val="28"/>
                <w:szCs w:val="28"/>
              </w:rPr>
              <w:tab/>
            </w:r>
          </w:p>
          <w:p w:rsidR="005400A1" w:rsidRPr="00761309" w:rsidRDefault="005400A1" w:rsidP="00B14A44">
            <w:pPr>
              <w:jc w:val="center"/>
              <w:rPr>
                <w:color w:val="000000"/>
                <w:sz w:val="28"/>
                <w:szCs w:val="28"/>
              </w:rPr>
            </w:pPr>
            <w:r w:rsidRPr="00761309">
              <w:rPr>
                <w:color w:val="000000"/>
                <w:sz w:val="28"/>
                <w:szCs w:val="28"/>
              </w:rPr>
              <w:tab/>
            </w:r>
          </w:p>
          <w:p w:rsidR="005400A1" w:rsidRPr="00761309" w:rsidRDefault="005400A1" w:rsidP="00B14A44">
            <w:pPr>
              <w:jc w:val="center"/>
              <w:rPr>
                <w:color w:val="000000"/>
                <w:sz w:val="28"/>
                <w:szCs w:val="28"/>
              </w:rPr>
            </w:pP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4.2</w:t>
            </w:r>
          </w:p>
        </w:tc>
        <w:tc>
          <w:tcPr>
            <w:tcW w:w="1072" w:type="pct"/>
            <w:vAlign w:val="center"/>
          </w:tcPr>
          <w:p w:rsidR="005400A1" w:rsidRPr="00761309" w:rsidRDefault="005400A1" w:rsidP="00B14A44">
            <w:pPr>
              <w:tabs>
                <w:tab w:val="left" w:pos="0"/>
              </w:tabs>
              <w:rPr>
                <w:color w:val="000000"/>
                <w:sz w:val="28"/>
                <w:szCs w:val="28"/>
              </w:rPr>
            </w:pPr>
            <w:r w:rsidRPr="00761309">
              <w:rPr>
                <w:color w:val="000000"/>
                <w:sz w:val="28"/>
                <w:szCs w:val="28"/>
              </w:rPr>
              <w:t>Ревматоидный артрит</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r w:rsidRPr="00761309">
              <w:rPr>
                <w:color w:val="000000"/>
                <w:sz w:val="28"/>
                <w:szCs w:val="28"/>
              </w:rPr>
              <w:tab/>
            </w:r>
          </w:p>
          <w:p w:rsidR="005400A1" w:rsidRPr="00761309" w:rsidRDefault="005400A1" w:rsidP="00B14A44">
            <w:pPr>
              <w:jc w:val="center"/>
              <w:rPr>
                <w:color w:val="000000"/>
                <w:sz w:val="28"/>
                <w:szCs w:val="28"/>
              </w:rPr>
            </w:pPr>
            <w:r w:rsidRPr="00761309">
              <w:rPr>
                <w:color w:val="000000"/>
                <w:sz w:val="28"/>
                <w:szCs w:val="28"/>
              </w:rPr>
              <w:tab/>
            </w:r>
          </w:p>
          <w:p w:rsidR="005400A1" w:rsidRPr="00761309" w:rsidRDefault="005400A1" w:rsidP="00B14A44">
            <w:pPr>
              <w:jc w:val="center"/>
              <w:rPr>
                <w:color w:val="000000"/>
                <w:sz w:val="28"/>
                <w:szCs w:val="28"/>
              </w:rPr>
            </w:pP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5</w:t>
            </w:r>
          </w:p>
        </w:tc>
        <w:tc>
          <w:tcPr>
            <w:tcW w:w="1072" w:type="pct"/>
            <w:vAlign w:val="center"/>
          </w:tcPr>
          <w:p w:rsidR="005400A1" w:rsidRPr="00761309" w:rsidRDefault="005400A1" w:rsidP="00B14A44">
            <w:pPr>
              <w:tabs>
                <w:tab w:val="left" w:pos="708"/>
              </w:tabs>
              <w:rPr>
                <w:color w:val="000000"/>
                <w:sz w:val="28"/>
                <w:szCs w:val="28"/>
              </w:rPr>
            </w:pPr>
            <w:r w:rsidRPr="00761309">
              <w:rPr>
                <w:color w:val="000000"/>
                <w:sz w:val="28"/>
                <w:szCs w:val="28"/>
              </w:rPr>
              <w:t>Остеоартроз</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r w:rsidRPr="00761309">
              <w:rPr>
                <w:color w:val="000000"/>
                <w:sz w:val="28"/>
                <w:szCs w:val="28"/>
              </w:rPr>
              <w:tab/>
            </w:r>
          </w:p>
          <w:p w:rsidR="005400A1" w:rsidRPr="00761309" w:rsidRDefault="005400A1" w:rsidP="00B14A44">
            <w:pPr>
              <w:jc w:val="center"/>
              <w:rPr>
                <w:color w:val="000000"/>
                <w:sz w:val="28"/>
                <w:szCs w:val="28"/>
              </w:rPr>
            </w:pPr>
            <w:r w:rsidRPr="00761309">
              <w:rPr>
                <w:color w:val="000000"/>
                <w:sz w:val="28"/>
                <w:szCs w:val="28"/>
              </w:rPr>
              <w:tab/>
            </w:r>
          </w:p>
          <w:p w:rsidR="005400A1" w:rsidRPr="00761309" w:rsidRDefault="005400A1" w:rsidP="00B14A44">
            <w:pPr>
              <w:jc w:val="center"/>
              <w:rPr>
                <w:color w:val="000000"/>
                <w:sz w:val="28"/>
                <w:szCs w:val="28"/>
              </w:rPr>
            </w:pP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6</w:t>
            </w:r>
          </w:p>
        </w:tc>
        <w:tc>
          <w:tcPr>
            <w:tcW w:w="1072" w:type="pct"/>
            <w:vAlign w:val="center"/>
          </w:tcPr>
          <w:p w:rsidR="005400A1" w:rsidRPr="00761309" w:rsidRDefault="005400A1" w:rsidP="00B14A44">
            <w:pPr>
              <w:tabs>
                <w:tab w:val="left" w:pos="708"/>
              </w:tabs>
              <w:rPr>
                <w:color w:val="000000"/>
                <w:sz w:val="28"/>
                <w:szCs w:val="28"/>
              </w:rPr>
            </w:pPr>
            <w:r w:rsidRPr="00761309">
              <w:rPr>
                <w:color w:val="000000"/>
                <w:sz w:val="28"/>
                <w:szCs w:val="28"/>
              </w:rPr>
              <w:t>Подагра</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r w:rsidRPr="00761309">
              <w:rPr>
                <w:color w:val="000000"/>
                <w:sz w:val="28"/>
                <w:szCs w:val="28"/>
              </w:rPr>
              <w:tab/>
            </w:r>
          </w:p>
          <w:p w:rsidR="005400A1" w:rsidRPr="00761309" w:rsidRDefault="005400A1" w:rsidP="00B14A44">
            <w:pPr>
              <w:jc w:val="center"/>
              <w:rPr>
                <w:color w:val="000000"/>
                <w:sz w:val="28"/>
                <w:szCs w:val="28"/>
              </w:rPr>
            </w:pPr>
            <w:r w:rsidRPr="00761309">
              <w:rPr>
                <w:color w:val="000000"/>
                <w:sz w:val="28"/>
                <w:szCs w:val="28"/>
              </w:rPr>
              <w:tab/>
            </w:r>
          </w:p>
          <w:p w:rsidR="005400A1" w:rsidRPr="00761309" w:rsidRDefault="005400A1" w:rsidP="00B14A44">
            <w:pPr>
              <w:jc w:val="center"/>
              <w:rPr>
                <w:color w:val="000000"/>
                <w:sz w:val="28"/>
                <w:szCs w:val="28"/>
              </w:rPr>
            </w:pP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81"/>
          <w:tblHeader/>
        </w:trPr>
        <w:tc>
          <w:tcPr>
            <w:tcW w:w="5000" w:type="pct"/>
            <w:gridSpan w:val="6"/>
            <w:vAlign w:val="center"/>
          </w:tcPr>
          <w:p w:rsidR="005400A1" w:rsidRPr="00761309" w:rsidRDefault="005400A1" w:rsidP="00B14A44">
            <w:pPr>
              <w:tabs>
                <w:tab w:val="left" w:pos="708"/>
              </w:tabs>
              <w:jc w:val="center"/>
              <w:rPr>
                <w:b/>
                <w:bCs/>
                <w:color w:val="000000"/>
                <w:sz w:val="28"/>
                <w:szCs w:val="28"/>
              </w:rPr>
            </w:pPr>
          </w:p>
        </w:tc>
      </w:tr>
      <w:tr w:rsidR="005400A1" w:rsidRPr="00761309" w:rsidTr="00B14A44">
        <w:trPr>
          <w:trHeight w:val="281"/>
          <w:tblHeader/>
        </w:trPr>
        <w:tc>
          <w:tcPr>
            <w:tcW w:w="290" w:type="pct"/>
            <w:vAlign w:val="center"/>
          </w:tcPr>
          <w:p w:rsidR="005400A1" w:rsidRPr="00761309" w:rsidRDefault="005400A1" w:rsidP="00B14A44">
            <w:pPr>
              <w:jc w:val="center"/>
              <w:rPr>
                <w:color w:val="000000"/>
                <w:sz w:val="28"/>
                <w:szCs w:val="28"/>
              </w:rPr>
            </w:pPr>
            <w:r w:rsidRPr="00761309">
              <w:rPr>
                <w:color w:val="000000"/>
                <w:sz w:val="28"/>
                <w:szCs w:val="28"/>
              </w:rPr>
              <w:t>2.4</w:t>
            </w:r>
          </w:p>
        </w:tc>
        <w:tc>
          <w:tcPr>
            <w:tcW w:w="1072" w:type="pct"/>
            <w:vAlign w:val="center"/>
          </w:tcPr>
          <w:p w:rsidR="005400A1" w:rsidRPr="00761309" w:rsidRDefault="005400A1" w:rsidP="00B14A44">
            <w:pPr>
              <w:rPr>
                <w:color w:val="000000"/>
                <w:sz w:val="28"/>
                <w:szCs w:val="28"/>
              </w:rPr>
            </w:pPr>
            <w:r w:rsidRPr="00761309">
              <w:rPr>
                <w:color w:val="000000"/>
                <w:sz w:val="28"/>
                <w:szCs w:val="28"/>
              </w:rPr>
              <w:t>Системные васкулиты, дифференциальная диагностика</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81"/>
          <w:tblHeader/>
        </w:trPr>
        <w:tc>
          <w:tcPr>
            <w:tcW w:w="290" w:type="pct"/>
            <w:vAlign w:val="center"/>
          </w:tcPr>
          <w:p w:rsidR="005400A1" w:rsidRPr="00761309" w:rsidRDefault="005400A1" w:rsidP="00B14A44">
            <w:pPr>
              <w:jc w:val="center"/>
              <w:rPr>
                <w:color w:val="000000"/>
                <w:sz w:val="28"/>
                <w:szCs w:val="28"/>
              </w:rPr>
            </w:pPr>
          </w:p>
        </w:tc>
        <w:tc>
          <w:tcPr>
            <w:tcW w:w="1072" w:type="pct"/>
            <w:vAlign w:val="center"/>
          </w:tcPr>
          <w:p w:rsidR="005400A1" w:rsidRPr="00761309" w:rsidRDefault="005400A1" w:rsidP="00B14A44">
            <w:pPr>
              <w:jc w:val="both"/>
              <w:rPr>
                <w:color w:val="000000"/>
                <w:sz w:val="28"/>
                <w:szCs w:val="28"/>
              </w:rPr>
            </w:pPr>
            <w:r w:rsidRPr="00761309">
              <w:rPr>
                <w:color w:val="000000"/>
                <w:sz w:val="28"/>
                <w:szCs w:val="28"/>
              </w:rPr>
              <w:t>Подготовка к сдаче зачета. Системная красная волчанка, системные васкулиты, системная склеродермия, ревматоидный артрит, остеоартроз, подагра</w:t>
            </w:r>
          </w:p>
        </w:tc>
        <w:tc>
          <w:tcPr>
            <w:tcW w:w="1286" w:type="pct"/>
            <w:vAlign w:val="center"/>
          </w:tcPr>
          <w:p w:rsidR="005400A1" w:rsidRPr="00761309" w:rsidRDefault="005400A1" w:rsidP="00B14A44">
            <w:pPr>
              <w:jc w:val="center"/>
              <w:rPr>
                <w:color w:val="000000"/>
                <w:sz w:val="28"/>
                <w:szCs w:val="28"/>
              </w:rPr>
            </w:pPr>
            <w:r w:rsidRPr="00761309">
              <w:rPr>
                <w:color w:val="000000"/>
                <w:sz w:val="28"/>
                <w:szCs w:val="28"/>
              </w:rPr>
              <w:t>ОК 2,7,8,УК-1,2,3, ПК1,5,6,9,10</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6" w:type="pct"/>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bl>
    <w:p w:rsidR="005400A1" w:rsidRPr="00761309" w:rsidRDefault="005400A1" w:rsidP="00B14A44">
      <w:pPr>
        <w:keepNext/>
        <w:tabs>
          <w:tab w:val="left" w:pos="567"/>
          <w:tab w:val="left" w:pos="708"/>
        </w:tabs>
        <w:ind w:firstLine="709"/>
        <w:jc w:val="both"/>
        <w:rPr>
          <w:b/>
          <w:bCs/>
          <w:color w:val="000000"/>
          <w:sz w:val="24"/>
          <w:szCs w:val="24"/>
        </w:rPr>
      </w:pPr>
    </w:p>
    <w:p w:rsidR="005400A1" w:rsidRPr="00761309" w:rsidRDefault="005400A1" w:rsidP="00B14A44">
      <w:pPr>
        <w:keepNext/>
        <w:tabs>
          <w:tab w:val="left" w:pos="567"/>
          <w:tab w:val="left" w:pos="708"/>
        </w:tabs>
        <w:ind w:firstLine="709"/>
        <w:jc w:val="both"/>
        <w:rPr>
          <w:b/>
          <w:bCs/>
          <w:color w:val="000000"/>
          <w:sz w:val="24"/>
          <w:szCs w:val="24"/>
        </w:rPr>
      </w:pPr>
    </w:p>
    <w:p w:rsidR="005400A1" w:rsidRPr="00761309" w:rsidRDefault="005400A1" w:rsidP="00B14A44">
      <w:pPr>
        <w:keepNext/>
        <w:tabs>
          <w:tab w:val="left" w:pos="567"/>
          <w:tab w:val="left" w:pos="708"/>
        </w:tabs>
        <w:ind w:firstLine="709"/>
        <w:jc w:val="both"/>
        <w:rPr>
          <w:b/>
          <w:bCs/>
          <w:color w:val="000000"/>
          <w:sz w:val="24"/>
          <w:szCs w:val="24"/>
        </w:rPr>
      </w:pPr>
    </w:p>
    <w:p w:rsidR="005400A1" w:rsidRPr="00761309" w:rsidRDefault="005400A1" w:rsidP="00B14A44">
      <w:pPr>
        <w:keepNext/>
        <w:tabs>
          <w:tab w:val="left" w:pos="567"/>
          <w:tab w:val="left" w:pos="708"/>
        </w:tabs>
        <w:ind w:firstLine="709"/>
        <w:jc w:val="both"/>
        <w:rPr>
          <w:b/>
          <w:bCs/>
          <w:color w:val="000000"/>
          <w:sz w:val="24"/>
          <w:szCs w:val="24"/>
        </w:rPr>
      </w:pPr>
    </w:p>
    <w:p w:rsidR="005400A1" w:rsidRPr="00761309" w:rsidRDefault="005400A1" w:rsidP="00B14A44">
      <w:pPr>
        <w:keepNext/>
        <w:tabs>
          <w:tab w:val="left" w:pos="567"/>
          <w:tab w:val="left" w:pos="708"/>
        </w:tabs>
        <w:ind w:firstLine="709"/>
        <w:jc w:val="both"/>
        <w:rPr>
          <w:b/>
          <w:bCs/>
          <w:color w:val="000000"/>
          <w:sz w:val="24"/>
          <w:szCs w:val="24"/>
        </w:rPr>
        <w:sectPr w:rsidR="005400A1" w:rsidRPr="00761309" w:rsidSect="00B14A44">
          <w:pgSz w:w="11906" w:h="16838"/>
          <w:pgMar w:top="1134" w:right="851" w:bottom="1134" w:left="1134" w:header="720" w:footer="709" w:gutter="0"/>
          <w:cols w:space="720"/>
          <w:docGrid w:linePitch="360"/>
        </w:sectPr>
      </w:pPr>
    </w:p>
    <w:p w:rsidR="005400A1" w:rsidRPr="00761309" w:rsidRDefault="005400A1" w:rsidP="000440A7">
      <w:pPr>
        <w:keepNext/>
        <w:tabs>
          <w:tab w:val="left" w:pos="1701"/>
        </w:tabs>
        <w:spacing w:line="360" w:lineRule="auto"/>
        <w:jc w:val="both"/>
        <w:rPr>
          <w:b/>
          <w:bCs/>
          <w:iCs/>
          <w:color w:val="000000"/>
          <w:sz w:val="28"/>
          <w:szCs w:val="24"/>
        </w:rPr>
      </w:pPr>
      <w:r w:rsidRPr="00761309">
        <w:rPr>
          <w:b/>
          <w:bCs/>
          <w:iCs/>
          <w:color w:val="000000"/>
          <w:sz w:val="28"/>
          <w:szCs w:val="24"/>
        </w:rPr>
        <w:lastRenderedPageBreak/>
        <w:t>Вопросы по учебному модулю</w:t>
      </w:r>
    </w:p>
    <w:p w:rsidR="005400A1" w:rsidRPr="00761309" w:rsidRDefault="005400A1" w:rsidP="000440A7">
      <w:pPr>
        <w:keepNext/>
        <w:tabs>
          <w:tab w:val="left" w:pos="1701"/>
        </w:tabs>
        <w:spacing w:line="360" w:lineRule="auto"/>
        <w:jc w:val="both"/>
        <w:rPr>
          <w:b/>
          <w:bCs/>
          <w:iCs/>
          <w:color w:val="000000"/>
          <w:sz w:val="28"/>
          <w:szCs w:val="24"/>
        </w:rPr>
      </w:pPr>
    </w:p>
    <w:p w:rsidR="005400A1" w:rsidRPr="00761309" w:rsidRDefault="005400A1" w:rsidP="004B293B">
      <w:pPr>
        <w:pStyle w:val="af1"/>
        <w:keepNext/>
        <w:numPr>
          <w:ilvl w:val="0"/>
          <w:numId w:val="85"/>
        </w:numPr>
        <w:spacing w:after="0" w:line="360" w:lineRule="auto"/>
        <w:ind w:left="0" w:firstLine="0"/>
        <w:rPr>
          <w:rFonts w:ascii="Times New Roman" w:hAnsi="Times New Roman" w:cs="Times New Roman"/>
          <w:bCs/>
          <w:iCs/>
          <w:sz w:val="28"/>
          <w:szCs w:val="24"/>
        </w:rPr>
      </w:pPr>
      <w:r w:rsidRPr="00761309">
        <w:rPr>
          <w:rFonts w:ascii="Times New Roman" w:hAnsi="Times New Roman" w:cs="Times New Roman"/>
          <w:bCs/>
          <w:iCs/>
          <w:sz w:val="28"/>
          <w:szCs w:val="24"/>
        </w:rPr>
        <w:t>Методы обследования больных с заболеваниями суставов.</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 xml:space="preserve">Особенности патогенеза </w:t>
      </w:r>
      <w:r w:rsidRPr="00761309">
        <w:rPr>
          <w:rFonts w:ascii="Times New Roman" w:hAnsi="Times New Roman" w:cs="Times New Roman"/>
          <w:sz w:val="28"/>
          <w:lang w:val="en-US"/>
        </w:rPr>
        <w:t>ANCA</w:t>
      </w:r>
      <w:r w:rsidRPr="00761309">
        <w:rPr>
          <w:rFonts w:ascii="Times New Roman" w:hAnsi="Times New Roman" w:cs="Times New Roman"/>
          <w:sz w:val="28"/>
        </w:rPr>
        <w:t>-асссоциированных васкулитов.</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 xml:space="preserve">Остеоартроз, дифференцальный диагноз с ревматоидным артритом. </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Остеоартроз, дифференциальный диагноз со спондтдлартритом.</w:t>
      </w:r>
    </w:p>
    <w:p w:rsidR="005400A1" w:rsidRPr="00761309" w:rsidRDefault="005400A1" w:rsidP="004B293B">
      <w:pPr>
        <w:pStyle w:val="af1"/>
        <w:keepNext/>
        <w:numPr>
          <w:ilvl w:val="0"/>
          <w:numId w:val="85"/>
        </w:numPr>
        <w:spacing w:after="0" w:line="360" w:lineRule="auto"/>
        <w:ind w:left="0" w:firstLine="0"/>
        <w:rPr>
          <w:rFonts w:ascii="Times New Roman" w:hAnsi="Times New Roman" w:cs="Times New Roman"/>
          <w:sz w:val="28"/>
        </w:rPr>
      </w:pPr>
      <w:r w:rsidRPr="00761309">
        <w:rPr>
          <w:rFonts w:ascii="Times New Roman" w:hAnsi="Times New Roman" w:cs="Times New Roman"/>
          <w:sz w:val="28"/>
        </w:rPr>
        <w:t>Остеоартроз, дифференциальный диагноз с паранеопластической полиартралгией.</w:t>
      </w:r>
    </w:p>
    <w:p w:rsidR="005400A1" w:rsidRPr="00761309" w:rsidRDefault="005400A1" w:rsidP="004B293B">
      <w:pPr>
        <w:pStyle w:val="af1"/>
        <w:keepNext/>
        <w:numPr>
          <w:ilvl w:val="0"/>
          <w:numId w:val="85"/>
        </w:numPr>
        <w:spacing w:after="0" w:line="360" w:lineRule="auto"/>
        <w:ind w:left="0" w:firstLine="0"/>
        <w:rPr>
          <w:rFonts w:ascii="Times New Roman" w:hAnsi="Times New Roman" w:cs="Times New Roman"/>
          <w:sz w:val="28"/>
        </w:rPr>
      </w:pPr>
      <w:r w:rsidRPr="00761309">
        <w:rPr>
          <w:rFonts w:ascii="Times New Roman" w:hAnsi="Times New Roman" w:cs="Times New Roman"/>
          <w:sz w:val="28"/>
        </w:rPr>
        <w:t>Системный васкулит, дифференциальный диагноз с вторичными васкулитами.</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Современные методы лабораторной диагностики системных васкулитов.</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Дифференциальный диагноз криоглобулинемического васкулита.</w:t>
      </w:r>
    </w:p>
    <w:p w:rsidR="005400A1" w:rsidRPr="00761309" w:rsidRDefault="005400A1" w:rsidP="004B293B">
      <w:pPr>
        <w:pStyle w:val="af1"/>
        <w:keepNext/>
        <w:numPr>
          <w:ilvl w:val="0"/>
          <w:numId w:val="85"/>
        </w:numPr>
        <w:tabs>
          <w:tab w:val="left" w:pos="426"/>
          <w:tab w:val="left" w:pos="1701"/>
        </w:tabs>
        <w:spacing w:after="0" w:line="360" w:lineRule="auto"/>
        <w:ind w:left="0" w:firstLine="0"/>
        <w:rPr>
          <w:rFonts w:ascii="Times New Roman" w:hAnsi="Times New Roman" w:cs="Times New Roman"/>
          <w:sz w:val="28"/>
        </w:rPr>
      </w:pPr>
      <w:r w:rsidRPr="00761309">
        <w:rPr>
          <w:rFonts w:ascii="Times New Roman" w:hAnsi="Times New Roman" w:cs="Times New Roman"/>
          <w:sz w:val="28"/>
        </w:rPr>
        <w:t xml:space="preserve">Дифференциальный диагноз геморрагического васкулита. </w:t>
      </w:r>
    </w:p>
    <w:p w:rsidR="005400A1" w:rsidRPr="00761309" w:rsidRDefault="005400A1" w:rsidP="000440A7">
      <w:pPr>
        <w:keepNext/>
        <w:tabs>
          <w:tab w:val="left" w:pos="426"/>
        </w:tabs>
        <w:spacing w:line="360" w:lineRule="auto"/>
        <w:ind w:left="426"/>
        <w:jc w:val="both"/>
        <w:rPr>
          <w:bCs/>
          <w:iCs/>
          <w:color w:val="000000"/>
          <w:sz w:val="28"/>
          <w:szCs w:val="24"/>
        </w:rPr>
      </w:pPr>
    </w:p>
    <w:p w:rsidR="005400A1" w:rsidRPr="00761309" w:rsidRDefault="005400A1" w:rsidP="000440A7">
      <w:pPr>
        <w:keepNext/>
        <w:tabs>
          <w:tab w:val="left" w:pos="1701"/>
        </w:tabs>
        <w:spacing w:line="360" w:lineRule="auto"/>
        <w:ind w:firstLine="709"/>
        <w:jc w:val="both"/>
        <w:rPr>
          <w:b/>
          <w:bCs/>
          <w:i/>
          <w:iCs/>
          <w:color w:val="000000"/>
          <w:sz w:val="28"/>
          <w:szCs w:val="24"/>
        </w:rPr>
      </w:pPr>
      <w:r w:rsidRPr="00761309">
        <w:rPr>
          <w:b/>
          <w:bCs/>
          <w:i/>
          <w:iCs/>
          <w:color w:val="000000"/>
          <w:sz w:val="28"/>
          <w:szCs w:val="24"/>
        </w:rPr>
        <w:t>8.2 Оценочные средства промежуточной аттестации</w:t>
      </w:r>
    </w:p>
    <w:p w:rsidR="005400A1" w:rsidRPr="00761309" w:rsidRDefault="005400A1" w:rsidP="000440A7">
      <w:pPr>
        <w:keepNext/>
        <w:tabs>
          <w:tab w:val="left" w:pos="1701"/>
        </w:tabs>
        <w:spacing w:line="360" w:lineRule="auto"/>
        <w:jc w:val="both"/>
        <w:rPr>
          <w:bCs/>
          <w:iCs/>
          <w:color w:val="000000"/>
          <w:sz w:val="24"/>
          <w:szCs w:val="24"/>
        </w:rPr>
      </w:pPr>
    </w:p>
    <w:p w:rsidR="005400A1" w:rsidRPr="00761309" w:rsidRDefault="005400A1" w:rsidP="000440A7">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0440A7">
      <w:pPr>
        <w:keepNext/>
        <w:tabs>
          <w:tab w:val="left" w:pos="1701"/>
        </w:tabs>
        <w:spacing w:line="360" w:lineRule="auto"/>
        <w:jc w:val="both"/>
        <w:rPr>
          <w:bCs/>
          <w:iCs/>
          <w:color w:val="000000"/>
          <w:sz w:val="24"/>
          <w:szCs w:val="24"/>
        </w:rPr>
      </w:pPr>
    </w:p>
    <w:p w:rsidR="005400A1" w:rsidRPr="00761309" w:rsidRDefault="005400A1" w:rsidP="000440A7">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5400A1" w:rsidP="000440A7">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1. Системная красная волчанка</w:t>
      </w:r>
    </w:p>
    <w:p w:rsidR="005400A1" w:rsidRPr="00761309" w:rsidRDefault="005400A1" w:rsidP="000440A7">
      <w:pPr>
        <w:spacing w:line="360" w:lineRule="auto"/>
        <w:contextualSpacing/>
        <w:jc w:val="both"/>
        <w:rPr>
          <w:color w:val="000000"/>
          <w:sz w:val="28"/>
          <w:szCs w:val="28"/>
        </w:rPr>
      </w:pPr>
      <w:r w:rsidRPr="00761309">
        <w:rPr>
          <w:color w:val="000000"/>
          <w:kern w:val="24"/>
          <w:sz w:val="28"/>
          <w:szCs w:val="28"/>
        </w:rPr>
        <w:t xml:space="preserve">1. В соответствии с МКБ </w:t>
      </w:r>
      <w:r w:rsidRPr="00761309">
        <w:rPr>
          <w:color w:val="000000"/>
          <w:kern w:val="24"/>
          <w:sz w:val="28"/>
          <w:szCs w:val="28"/>
          <w:lang w:val="en-US"/>
        </w:rPr>
        <w:t>X</w:t>
      </w:r>
      <w:r w:rsidRPr="00761309">
        <w:rPr>
          <w:color w:val="000000"/>
          <w:kern w:val="24"/>
          <w:sz w:val="28"/>
          <w:szCs w:val="28"/>
        </w:rPr>
        <w:t xml:space="preserve"> </w:t>
      </w:r>
      <w:r w:rsidRPr="00761309">
        <w:rPr>
          <w:color w:val="000000"/>
          <w:kern w:val="24"/>
          <w:sz w:val="28"/>
          <w:szCs w:val="28"/>
          <w:lang w:val="en-US"/>
        </w:rPr>
        <w:t>c</w:t>
      </w:r>
      <w:r w:rsidRPr="00761309">
        <w:rPr>
          <w:color w:val="000000"/>
          <w:kern w:val="24"/>
          <w:sz w:val="28"/>
          <w:szCs w:val="28"/>
        </w:rPr>
        <w:t>истемная красная волчанка относится к группе</w:t>
      </w:r>
      <w:r w:rsidRPr="00761309">
        <w:rPr>
          <w:color w:val="000000"/>
          <w:sz w:val="28"/>
          <w:szCs w:val="28"/>
        </w:rPr>
        <w:t>:</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Инфекционных и паразитарных болезней</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Новообразований</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0440A7" w:rsidRPr="00761309">
        <w:rPr>
          <w:color w:val="000000"/>
          <w:sz w:val="28"/>
          <w:szCs w:val="28"/>
        </w:rPr>
        <w:t xml:space="preserve"> </w:t>
      </w:r>
      <w:r w:rsidRPr="00761309">
        <w:rPr>
          <w:color w:val="000000"/>
          <w:sz w:val="28"/>
          <w:szCs w:val="28"/>
        </w:rPr>
        <w:t>Болезней крови, кроветворения и отдельных заболеваний нарушающих</w:t>
      </w:r>
      <w:r w:rsidR="009B27BB" w:rsidRPr="00761309">
        <w:rPr>
          <w:color w:val="000000"/>
          <w:sz w:val="28"/>
          <w:szCs w:val="28"/>
        </w:rPr>
        <w:t xml:space="preserve"> </w:t>
      </w:r>
      <w:r w:rsidRPr="00761309">
        <w:rPr>
          <w:color w:val="000000"/>
          <w:sz w:val="28"/>
          <w:szCs w:val="28"/>
        </w:rPr>
        <w:t>иммунные механизмы</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 Болезней костно-мышечной системы и соединительной ткани</w:t>
      </w:r>
    </w:p>
    <w:p w:rsidR="005400A1" w:rsidRPr="00761309" w:rsidRDefault="005400A1" w:rsidP="000440A7">
      <w:pPr>
        <w:spacing w:line="360" w:lineRule="auto"/>
        <w:jc w:val="both"/>
        <w:rPr>
          <w:color w:val="000000"/>
          <w:kern w:val="24"/>
          <w:sz w:val="28"/>
          <w:szCs w:val="28"/>
        </w:rPr>
      </w:pPr>
      <w:r w:rsidRPr="00761309">
        <w:rPr>
          <w:color w:val="000000"/>
          <w:sz w:val="28"/>
          <w:szCs w:val="28"/>
        </w:rPr>
        <w:t>Д. Болезней эндокринной системы и нарушения обмена веществ</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Г</w:t>
      </w:r>
    </w:p>
    <w:p w:rsidR="005400A1" w:rsidRPr="00761309" w:rsidRDefault="005400A1" w:rsidP="000440A7">
      <w:pPr>
        <w:spacing w:line="360" w:lineRule="auto"/>
        <w:contextualSpacing/>
        <w:jc w:val="both"/>
        <w:rPr>
          <w:color w:val="000000"/>
          <w:kern w:val="24"/>
          <w:sz w:val="28"/>
          <w:szCs w:val="28"/>
        </w:rPr>
      </w:pPr>
    </w:p>
    <w:p w:rsidR="005400A1" w:rsidRPr="00761309" w:rsidRDefault="005400A1" w:rsidP="000440A7">
      <w:pPr>
        <w:spacing w:line="360" w:lineRule="auto"/>
        <w:contextualSpacing/>
        <w:jc w:val="both"/>
        <w:rPr>
          <w:color w:val="000000"/>
          <w:sz w:val="28"/>
          <w:szCs w:val="28"/>
        </w:rPr>
      </w:pPr>
      <w:r w:rsidRPr="00761309">
        <w:rPr>
          <w:color w:val="000000"/>
          <w:kern w:val="24"/>
          <w:sz w:val="28"/>
          <w:szCs w:val="28"/>
        </w:rPr>
        <w:lastRenderedPageBreak/>
        <w:t xml:space="preserve">2. Фактором риска развития </w:t>
      </w:r>
      <w:r w:rsidRPr="00761309">
        <w:rPr>
          <w:color w:val="000000"/>
          <w:kern w:val="24"/>
          <w:sz w:val="28"/>
          <w:szCs w:val="28"/>
          <w:lang w:val="en-US"/>
        </w:rPr>
        <w:t>c</w:t>
      </w:r>
      <w:r w:rsidRPr="00761309">
        <w:rPr>
          <w:color w:val="000000"/>
          <w:kern w:val="24"/>
          <w:sz w:val="28"/>
          <w:szCs w:val="28"/>
        </w:rPr>
        <w:t>истемной красной волчанки является: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Паразитарная инвазия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Генетическая предрасположенность</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Неоплазма</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Ожирение</w:t>
      </w:r>
    </w:p>
    <w:p w:rsidR="005400A1" w:rsidRPr="00761309" w:rsidRDefault="005400A1" w:rsidP="000440A7">
      <w:pPr>
        <w:spacing w:line="360" w:lineRule="auto"/>
        <w:jc w:val="both"/>
        <w:rPr>
          <w:color w:val="000000"/>
          <w:kern w:val="24"/>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Вегетарианство</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Г</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3. К т</w:t>
      </w:r>
      <w:r w:rsidRPr="00761309">
        <w:rPr>
          <w:rFonts w:eastAsia="Times New Roman"/>
          <w:bCs/>
          <w:color w:val="000000"/>
          <w:sz w:val="28"/>
          <w:szCs w:val="28"/>
          <w:lang w:eastAsia="ru-RU"/>
        </w:rPr>
        <w:t>риггерам</w:t>
      </w:r>
      <w:r w:rsidRPr="00761309">
        <w:rPr>
          <w:color w:val="000000"/>
          <w:kern w:val="24"/>
          <w:sz w:val="28"/>
          <w:szCs w:val="28"/>
        </w:rPr>
        <w:t xml:space="preserve"> развития системной красной волчанки относится: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Артериальная гипертензия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Ультрафиолетовое облучение</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Неоплазма</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Вегетарианство</w:t>
      </w:r>
    </w:p>
    <w:p w:rsidR="005400A1" w:rsidRPr="00761309" w:rsidRDefault="005400A1" w:rsidP="000440A7">
      <w:pPr>
        <w:spacing w:line="360" w:lineRule="auto"/>
        <w:jc w:val="both"/>
        <w:rPr>
          <w:color w:val="000000"/>
          <w:kern w:val="24"/>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Вибрация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Б</w:t>
      </w:r>
    </w:p>
    <w:p w:rsidR="005400A1" w:rsidRPr="00761309" w:rsidRDefault="005400A1" w:rsidP="000440A7">
      <w:pPr>
        <w:spacing w:line="360" w:lineRule="auto"/>
        <w:contextualSpacing/>
        <w:jc w:val="both"/>
        <w:textAlignment w:val="baseline"/>
        <w:rPr>
          <w:rFonts w:eastAsia="Times New Roman"/>
          <w:bCs/>
          <w:color w:val="000000"/>
          <w:sz w:val="28"/>
          <w:szCs w:val="28"/>
          <w:lang w:eastAsia="ru-RU"/>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4. Острым кожным проявлением системной красной волчанки является: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Эритематозный дерматит</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Псориатическая бляшка</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Локальная гиперпигментация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Стрия</w:t>
      </w:r>
    </w:p>
    <w:p w:rsidR="005400A1" w:rsidRPr="00761309" w:rsidRDefault="005400A1" w:rsidP="000440A7">
      <w:pPr>
        <w:spacing w:line="360" w:lineRule="auto"/>
        <w:jc w:val="both"/>
        <w:rPr>
          <w:color w:val="000000"/>
          <w:kern w:val="24"/>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Очаговый склероз</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А</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5. Хроническим кожным проявлением системной красной волчанки является: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 xml:space="preserve">А. </w:t>
      </w:r>
      <w:r w:rsidRPr="00761309">
        <w:rPr>
          <w:color w:val="000000"/>
          <w:sz w:val="28"/>
          <w:szCs w:val="28"/>
          <w:lang w:val="en-US"/>
        </w:rPr>
        <w:t>Herpes</w:t>
      </w:r>
      <w:r w:rsidRPr="00761309">
        <w:rPr>
          <w:color w:val="000000"/>
          <w:sz w:val="28"/>
          <w:szCs w:val="28"/>
        </w:rPr>
        <w:t xml:space="preserve"> </w:t>
      </w:r>
      <w:r w:rsidRPr="00761309">
        <w:rPr>
          <w:color w:val="000000"/>
          <w:sz w:val="28"/>
          <w:szCs w:val="28"/>
          <w:lang w:val="en-US"/>
        </w:rPr>
        <w:t>zoster</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Дискоидные очаги</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Локальная гиперпигментация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Сыпь на скулах</w:t>
      </w:r>
    </w:p>
    <w:p w:rsidR="005400A1" w:rsidRPr="00761309" w:rsidRDefault="005400A1" w:rsidP="000440A7">
      <w:pPr>
        <w:spacing w:line="360" w:lineRule="auto"/>
        <w:jc w:val="both"/>
        <w:rPr>
          <w:color w:val="000000"/>
          <w:kern w:val="24"/>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Очаговый склероз</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Эталонный ответ Б</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6. К диагностическим критериям системной красной волчанки относят:</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Двустороннюю пневмонию</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Базальный фиброз</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Изъязвления рта и носоглотки</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Цистит</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Кетоацидоз</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7. Патогномоничным для системной волчанки рентгенологическим признаком является: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Плеврит</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Базальный фиброз</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Инфильтрация</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Высокое стояние правого купола диафрагмы</w:t>
      </w:r>
    </w:p>
    <w:p w:rsidR="005400A1" w:rsidRPr="00761309" w:rsidRDefault="005400A1" w:rsidP="000440A7">
      <w:pPr>
        <w:spacing w:line="360" w:lineRule="auto"/>
        <w:jc w:val="both"/>
        <w:rPr>
          <w:color w:val="000000"/>
          <w:kern w:val="24"/>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Расширение средостенья (увеличение бронхопульмональных л/узло</w:t>
      </w:r>
      <w:r w:rsidR="003600CC" w:rsidRPr="00761309">
        <w:rPr>
          <w:color w:val="000000"/>
          <w:sz w:val="28"/>
          <w:szCs w:val="28"/>
        </w:rPr>
        <w:t>В.</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Г</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contextualSpacing/>
        <w:jc w:val="both"/>
        <w:rPr>
          <w:color w:val="000000"/>
          <w:sz w:val="28"/>
          <w:szCs w:val="28"/>
        </w:rPr>
      </w:pPr>
      <w:r w:rsidRPr="00761309">
        <w:rPr>
          <w:color w:val="000000"/>
          <w:sz w:val="28"/>
          <w:szCs w:val="28"/>
        </w:rPr>
        <w:t>8. Укажите степень активности системной красной волчанки при следующих показателях: нормальная температура, небольшое похудение, на коже дискоидные очаги, артралгии, адгезивный перикардит, дистрофия миокарда, адгезивный (спаечный) плеврит, гемоглобин - 120 г/л., СОЭ 15 мм/ч, фибриноген 3,5 г/л, гамма-глобулин 22%, антинуклеарный фактор 1:32, титры антител к ДНК и уровень ЦИК низкий.</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Отсутствует активность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Минимальная активность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Умеренная активность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w:t>
      </w:r>
      <w:r w:rsidR="009B27BB" w:rsidRPr="00761309">
        <w:rPr>
          <w:color w:val="000000"/>
          <w:kern w:val="24"/>
          <w:sz w:val="28"/>
          <w:szCs w:val="28"/>
        </w:rPr>
        <w:t xml:space="preserve"> </w:t>
      </w:r>
      <w:r w:rsidRPr="00761309">
        <w:rPr>
          <w:color w:val="000000"/>
          <w:kern w:val="24"/>
          <w:sz w:val="28"/>
          <w:szCs w:val="28"/>
        </w:rPr>
        <w:t>Максимальная активность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w:t>
      </w:r>
      <w:r w:rsidR="009B27BB" w:rsidRPr="00761309">
        <w:rPr>
          <w:color w:val="000000"/>
          <w:kern w:val="24"/>
          <w:sz w:val="28"/>
          <w:szCs w:val="28"/>
        </w:rPr>
        <w:t xml:space="preserve"> </w:t>
      </w:r>
      <w:r w:rsidRPr="00761309">
        <w:rPr>
          <w:color w:val="000000"/>
          <w:kern w:val="24"/>
          <w:sz w:val="28"/>
          <w:szCs w:val="28"/>
        </w:rPr>
        <w:t>крайне высокая активность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Эталонный ответ: Б</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9. Иммунологическим признаком системной красной волчанки является увеличение титров антител в два и более раз к:</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w:t>
      </w:r>
      <w:r w:rsidR="009B27BB" w:rsidRPr="00761309">
        <w:rPr>
          <w:color w:val="000000"/>
          <w:kern w:val="24"/>
          <w:sz w:val="28"/>
          <w:szCs w:val="28"/>
        </w:rPr>
        <w:t xml:space="preserve"> </w:t>
      </w:r>
      <w:r w:rsidRPr="00761309">
        <w:rPr>
          <w:color w:val="000000"/>
          <w:kern w:val="24"/>
          <w:sz w:val="28"/>
          <w:szCs w:val="28"/>
        </w:rPr>
        <w:t xml:space="preserve">Тироксинпероксидазе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w:t>
      </w:r>
      <w:r w:rsidR="009B27BB" w:rsidRPr="00761309">
        <w:rPr>
          <w:color w:val="000000"/>
          <w:kern w:val="24"/>
          <w:sz w:val="28"/>
          <w:szCs w:val="28"/>
        </w:rPr>
        <w:t xml:space="preserve"> </w:t>
      </w:r>
      <w:r w:rsidRPr="00761309">
        <w:rPr>
          <w:color w:val="000000"/>
          <w:kern w:val="24"/>
          <w:sz w:val="28"/>
          <w:szCs w:val="28"/>
        </w:rPr>
        <w:t xml:space="preserve">Двуспиральной ДНК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w:t>
      </w:r>
      <w:r w:rsidR="009B27BB" w:rsidRPr="00761309">
        <w:rPr>
          <w:color w:val="000000"/>
          <w:kern w:val="24"/>
          <w:sz w:val="28"/>
          <w:szCs w:val="28"/>
        </w:rPr>
        <w:t xml:space="preserve"> </w:t>
      </w:r>
      <w:r w:rsidRPr="00761309">
        <w:rPr>
          <w:color w:val="000000"/>
          <w:kern w:val="24"/>
          <w:sz w:val="28"/>
          <w:szCs w:val="28"/>
        </w:rPr>
        <w:t>Цитомегаловирусу</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w:t>
      </w:r>
      <w:r w:rsidR="009B27BB" w:rsidRPr="00761309">
        <w:rPr>
          <w:color w:val="000000"/>
          <w:kern w:val="24"/>
          <w:sz w:val="28"/>
          <w:szCs w:val="28"/>
        </w:rPr>
        <w:t xml:space="preserve"> </w:t>
      </w:r>
      <w:r w:rsidRPr="00761309">
        <w:rPr>
          <w:color w:val="000000"/>
          <w:kern w:val="24"/>
          <w:sz w:val="28"/>
          <w:szCs w:val="28"/>
        </w:rPr>
        <w:t>Цитруллинированному пептиду</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w:t>
      </w:r>
      <w:r w:rsidR="009B27BB" w:rsidRPr="00761309">
        <w:rPr>
          <w:color w:val="000000"/>
          <w:kern w:val="24"/>
          <w:sz w:val="28"/>
          <w:szCs w:val="28"/>
        </w:rPr>
        <w:t xml:space="preserve"> </w:t>
      </w:r>
      <w:r w:rsidRPr="00761309">
        <w:rPr>
          <w:color w:val="000000"/>
          <w:kern w:val="24"/>
          <w:sz w:val="28"/>
          <w:szCs w:val="28"/>
        </w:rPr>
        <w:t>Глиадину</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10. Препаратом выбора для патогенетической терапии системной красной волчанки является: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Индометацин</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w:t>
      </w:r>
      <w:r w:rsidR="009B27BB" w:rsidRPr="00761309">
        <w:rPr>
          <w:color w:val="000000"/>
          <w:kern w:val="24"/>
          <w:sz w:val="28"/>
          <w:szCs w:val="28"/>
        </w:rPr>
        <w:t xml:space="preserve"> </w:t>
      </w:r>
      <w:r w:rsidRPr="00761309">
        <w:rPr>
          <w:color w:val="000000"/>
          <w:kern w:val="24"/>
          <w:sz w:val="28"/>
          <w:szCs w:val="28"/>
        </w:rPr>
        <w:t xml:space="preserve">Витамины группы </w:t>
      </w:r>
      <w:r w:rsidRPr="00761309">
        <w:rPr>
          <w:color w:val="000000"/>
          <w:kern w:val="24"/>
          <w:sz w:val="28"/>
          <w:szCs w:val="28"/>
          <w:lang w:val="en-US"/>
        </w:rPr>
        <w:t>B</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w:t>
      </w:r>
      <w:r w:rsidR="009B27BB" w:rsidRPr="00761309">
        <w:rPr>
          <w:color w:val="000000"/>
          <w:kern w:val="24"/>
          <w:sz w:val="28"/>
          <w:szCs w:val="28"/>
        </w:rPr>
        <w:t xml:space="preserve"> </w:t>
      </w:r>
      <w:r w:rsidRPr="00761309">
        <w:rPr>
          <w:color w:val="000000"/>
          <w:kern w:val="24"/>
          <w:sz w:val="28"/>
          <w:szCs w:val="28"/>
        </w:rPr>
        <w:t>Преднизолон</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w:t>
      </w:r>
      <w:r w:rsidR="009B27BB" w:rsidRPr="00761309">
        <w:rPr>
          <w:color w:val="000000"/>
          <w:kern w:val="24"/>
          <w:sz w:val="28"/>
          <w:szCs w:val="28"/>
        </w:rPr>
        <w:t xml:space="preserve"> </w:t>
      </w:r>
      <w:r w:rsidRPr="00761309">
        <w:rPr>
          <w:color w:val="000000"/>
          <w:kern w:val="24"/>
          <w:sz w:val="28"/>
          <w:szCs w:val="28"/>
        </w:rPr>
        <w:t>Инсулин</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w:t>
      </w:r>
      <w:r w:rsidR="009B27BB" w:rsidRPr="00761309">
        <w:rPr>
          <w:color w:val="000000"/>
          <w:kern w:val="24"/>
          <w:sz w:val="28"/>
          <w:szCs w:val="28"/>
        </w:rPr>
        <w:t xml:space="preserve"> </w:t>
      </w:r>
      <w:r w:rsidRPr="00761309">
        <w:rPr>
          <w:color w:val="000000"/>
          <w:kern w:val="24"/>
          <w:sz w:val="28"/>
          <w:szCs w:val="28"/>
        </w:rPr>
        <w:t>Димедрол</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2. Системные васкулиты</w:t>
      </w:r>
    </w:p>
    <w:p w:rsidR="005400A1" w:rsidRPr="00761309" w:rsidRDefault="005400A1" w:rsidP="000440A7">
      <w:pPr>
        <w:spacing w:line="360" w:lineRule="auto"/>
        <w:contextualSpacing/>
        <w:jc w:val="both"/>
        <w:rPr>
          <w:color w:val="000000"/>
          <w:sz w:val="28"/>
          <w:szCs w:val="28"/>
        </w:rPr>
      </w:pPr>
      <w:r w:rsidRPr="00761309">
        <w:rPr>
          <w:color w:val="000000"/>
          <w:kern w:val="24"/>
          <w:sz w:val="28"/>
          <w:szCs w:val="28"/>
        </w:rPr>
        <w:t>1. К АНЦА-асоциированным васкулитам относится</w:t>
      </w:r>
      <w:r w:rsidRPr="00761309">
        <w:rPr>
          <w:color w:val="000000"/>
          <w:sz w:val="28"/>
          <w:szCs w:val="28"/>
        </w:rPr>
        <w:t>:</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А. Болезнь Бехчета</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 xml:space="preserve">Б. Гигантоклеточный артериит </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В. Узелковый полиартериит</w:t>
      </w:r>
    </w:p>
    <w:p w:rsidR="005400A1" w:rsidRPr="00761309" w:rsidRDefault="005400A1" w:rsidP="000440A7">
      <w:pPr>
        <w:spacing w:line="360" w:lineRule="auto"/>
        <w:contextualSpacing/>
        <w:jc w:val="both"/>
        <w:rPr>
          <w:color w:val="000000"/>
          <w:sz w:val="28"/>
          <w:szCs w:val="28"/>
        </w:rPr>
      </w:pPr>
      <w:r w:rsidRPr="00761309">
        <w:rPr>
          <w:color w:val="000000"/>
          <w:sz w:val="28"/>
          <w:szCs w:val="28"/>
        </w:rPr>
        <w:t>Г. Болезнь Кавасаки</w:t>
      </w:r>
    </w:p>
    <w:p w:rsidR="005400A1" w:rsidRPr="00761309" w:rsidRDefault="005400A1" w:rsidP="000440A7">
      <w:pPr>
        <w:spacing w:line="360" w:lineRule="auto"/>
        <w:jc w:val="both"/>
        <w:rPr>
          <w:color w:val="000000"/>
          <w:kern w:val="24"/>
          <w:sz w:val="28"/>
          <w:szCs w:val="28"/>
        </w:rPr>
      </w:pPr>
      <w:r w:rsidRPr="00761309">
        <w:rPr>
          <w:color w:val="000000"/>
          <w:sz w:val="28"/>
          <w:szCs w:val="28"/>
        </w:rPr>
        <w:t>Д. Эозинофильный гранулематоз с полиангиитом (Чарджа-</w:t>
      </w:r>
      <w:r w:rsidR="00666025" w:rsidRPr="00761309">
        <w:rPr>
          <w:color w:val="000000"/>
          <w:sz w:val="28"/>
          <w:szCs w:val="28"/>
        </w:rPr>
        <w:t>Стросса)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Д</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2.</w:t>
      </w:r>
      <w:r w:rsidRPr="00761309">
        <w:rPr>
          <w:color w:val="000000"/>
        </w:rPr>
        <w:t xml:space="preserve"> </w:t>
      </w:r>
      <w:r w:rsidRPr="00761309">
        <w:rPr>
          <w:color w:val="000000"/>
          <w:kern w:val="24"/>
          <w:sz w:val="28"/>
          <w:szCs w:val="28"/>
        </w:rPr>
        <w:t>К васкулитам с поражением сосудов крупного калибра относится: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А. Болезнь Бехчета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Б. Гигантоклеточный артериит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Узелковый полиартериит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Болезнь Кавасаки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Эозинофильный гранулематоз с полиангиитом (Чарджа-</w:t>
      </w:r>
      <w:r w:rsidR="00666025" w:rsidRPr="00761309">
        <w:rPr>
          <w:color w:val="000000"/>
          <w:kern w:val="24"/>
          <w:sz w:val="28"/>
          <w:szCs w:val="28"/>
        </w:rPr>
        <w:t>Стросса)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Б</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3.</w:t>
      </w:r>
      <w:r w:rsidRPr="00761309">
        <w:rPr>
          <w:color w:val="000000"/>
        </w:rPr>
        <w:t xml:space="preserve"> </w:t>
      </w:r>
      <w:r w:rsidRPr="00761309">
        <w:rPr>
          <w:color w:val="000000"/>
          <w:kern w:val="24"/>
          <w:sz w:val="28"/>
          <w:szCs w:val="28"/>
        </w:rPr>
        <w:t>К васкулитам с поражением сосудов среднего калибра относится: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Болезнь Бехчета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Б. Гигантоклеточный артериит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Узелковый полиартериит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Микроскопический полиангиит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Эозинофильный гранулематоз с полиангиитом (Чарджа-Стросс</w:t>
      </w:r>
      <w:r w:rsidR="00666025" w:rsidRPr="00761309">
        <w:rPr>
          <w:color w:val="000000"/>
          <w:kern w:val="24"/>
          <w:sz w:val="28"/>
          <w:szCs w:val="28"/>
        </w:rPr>
        <w:t>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666025" w:rsidRPr="00761309" w:rsidRDefault="00666025"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4.</w:t>
      </w:r>
      <w:r w:rsidRPr="00761309">
        <w:rPr>
          <w:color w:val="000000"/>
        </w:rPr>
        <w:t xml:space="preserve"> </w:t>
      </w:r>
      <w:r w:rsidRPr="00761309">
        <w:rPr>
          <w:color w:val="000000"/>
          <w:kern w:val="24"/>
          <w:sz w:val="28"/>
          <w:szCs w:val="28"/>
        </w:rPr>
        <w:t>К иммунокомплексным васкулитам с поражением сосудов мелкого калибра относится: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Криоглобулинемический васкулит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Б. Гигантоклеточный артериит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Узелковый полиартериит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Микроскопический полиангиит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Эозинофильный гранулематоз с полиангиитом (Чарджа-Стросс</w:t>
      </w:r>
      <w:r w:rsidR="00666025" w:rsidRPr="00761309">
        <w:rPr>
          <w:color w:val="000000"/>
          <w:kern w:val="24"/>
          <w:sz w:val="28"/>
          <w:szCs w:val="28"/>
        </w:rPr>
        <w:t>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А</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5. Для эозинофильного </w:t>
      </w:r>
      <w:r w:rsidRPr="00761309">
        <w:rPr>
          <w:color w:val="000000"/>
          <w:sz w:val="28"/>
          <w:szCs w:val="28"/>
        </w:rPr>
        <w:t>гранулематоза с полиангиитом (Чарджа-Стросс</w:t>
      </w:r>
      <w:r w:rsidR="00666025" w:rsidRPr="00761309">
        <w:rPr>
          <w:color w:val="000000"/>
          <w:sz w:val="28"/>
          <w:szCs w:val="28"/>
        </w:rPr>
        <w:t>а) -</w:t>
      </w:r>
      <w:r w:rsidRPr="00761309">
        <w:rPr>
          <w:color w:val="000000"/>
          <w:sz w:val="28"/>
          <w:szCs w:val="28"/>
        </w:rPr>
        <w:t xml:space="preserve"> </w:t>
      </w:r>
      <w:r w:rsidRPr="00761309">
        <w:rPr>
          <w:color w:val="000000"/>
          <w:kern w:val="24"/>
          <w:sz w:val="28"/>
          <w:szCs w:val="28"/>
        </w:rPr>
        <w:t xml:space="preserve">характерно: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А. Язвы в полости рта, гнойные или кровянистые выделения из носа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Узелки, инфильтраты или полости в легких</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Эозинофилия крови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Г. Гематурия (&gt; 5 эритроцитов в поле зрения) или эритроцитарные цилиндры в осадке мочи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Д. Гранулематозное воспаление в стенке артерии или в периваскулярном и экстраваскулярном пространстве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6. Для </w:t>
      </w:r>
      <w:r w:rsidRPr="00761309">
        <w:rPr>
          <w:color w:val="000000"/>
          <w:sz w:val="28"/>
          <w:szCs w:val="28"/>
        </w:rPr>
        <w:t>гранулематоза с полиангиитом Вегенер</w:t>
      </w:r>
      <w:r w:rsidR="00666025" w:rsidRPr="00761309">
        <w:rPr>
          <w:color w:val="000000"/>
          <w:sz w:val="28"/>
          <w:szCs w:val="28"/>
        </w:rPr>
        <w:t>а -</w:t>
      </w:r>
      <w:r w:rsidRPr="00761309">
        <w:rPr>
          <w:color w:val="000000"/>
          <w:kern w:val="24"/>
          <w:sz w:val="28"/>
          <w:szCs w:val="28"/>
        </w:rPr>
        <w:t xml:space="preserve"> характерно: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Бронхиальная астма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Эозинофилия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Моно- или полинейропатия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Мигрирующие инфльтраты в легких</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Узелки, инфильтраты или полости в легких</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Д</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7. Для гигантоклеточного артериита характерно:</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Начало заболевания в возрасте старше 50 лет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Перемежающаяся хромота нижних конечностей</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В. Ослабленная пульсация на одной или обеих плечевых артериях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Разница систолического давления на обеих руках более чем 10 мм рт. ст.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Аускультативно - сосудистые шумы над подключичной артерией (с одной или с обеих сторон) или над брюшной аортой</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А</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8. Для артериита Такаясу характерно:</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Возраст начала болезни старше 50 лет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Вновь появившиеся головные боли или изменение их характера и/или локализации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В. Болезненность при пальпации или уменьшение пульсации височных артерий (не связанные с атеросклерозом)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Ослабленная пульсация на одной или обеих плечевых артериях</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Д. Биопсия – преобладание инфильтрации мононуклеарными клетками или гранулематозное воспаление с многоядерными гигантскими клетками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Г</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9. Поражение легких, как критерий диагностики, встречается при васкулите: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Эозинофильный гранулематозный полиангиит (Чарджа-</w:t>
      </w:r>
      <w:r w:rsidR="00666025" w:rsidRPr="00761309">
        <w:rPr>
          <w:color w:val="000000"/>
          <w:kern w:val="24"/>
          <w:sz w:val="28"/>
          <w:szCs w:val="28"/>
        </w:rPr>
        <w:t>Стросса)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Узелковый периартериит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Неспецифический аортоартериит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Гигантоклеточный артериит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Болезнь Кавасаки</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А</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 xml:space="preserve">10. Для узелкового полиартериита характерно: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Двусторонний конъюнктивит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Сетчатое ливедо (пятнистые, сетчатые изменения рисунка кожи на конечностях и туловище)</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Начало заболевания в возрасте старше 50 лет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Перемежающаяся хромота нижних конечностей</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Ослабленная пульсация на одной или обеих плечевых артериях</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Б</w:t>
      </w:r>
    </w:p>
    <w:p w:rsidR="005400A1" w:rsidRPr="00761309" w:rsidRDefault="005400A1" w:rsidP="000440A7">
      <w:pPr>
        <w:suppressAutoHyphens w:val="0"/>
        <w:spacing w:line="360" w:lineRule="auto"/>
        <w:contextualSpacing/>
        <w:jc w:val="both"/>
        <w:rPr>
          <w:color w:val="000000"/>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3. Системная склеродермия.</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1. Системная склеродермия (системный склероз) – это: </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Иммунное воспаление соединительной ткани</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Иммунное воспаление соединительной ткани, характеризующееся развитием фиброза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Иммунное воспаление соединительной ткани, характеризующееся нарушением микроциркуляции по типу облитерирующего эндартериита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Г. Иммунное воспаление соединительной ткани, характеризующееся развитием фиброза и нарушением микроциркуляции по типу облитерирующего </w:t>
      </w:r>
      <w:r w:rsidRPr="00761309">
        <w:rPr>
          <w:rFonts w:ascii="Times New Roman" w:hAnsi="Times New Roman" w:cs="Times New Roman"/>
          <w:sz w:val="28"/>
          <w:szCs w:val="28"/>
        </w:rPr>
        <w:lastRenderedPageBreak/>
        <w:t>эндартериита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Инфекционное воспаление соединительной ткани</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0440A7">
      <w:pPr>
        <w:pStyle w:val="af1"/>
        <w:spacing w:after="0" w:line="360" w:lineRule="auto"/>
        <w:ind w:left="0"/>
        <w:jc w:val="both"/>
        <w:rPr>
          <w:rFonts w:ascii="Times New Roman" w:hAnsi="Times New Roman" w:cs="Times New Roman"/>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 Для верификации диагноза пациенту с подозрением на системную склеродермию необходимо выполнить исследование крови:</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Антитопоизомеразные (Anti-Scl-70), антицентромерные (ACA) антитела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На ревмофактор</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На антинуклеарные антитела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На HLA-B27</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На С-реактивный белок</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А </w:t>
      </w:r>
    </w:p>
    <w:p w:rsidR="005400A1" w:rsidRPr="00761309" w:rsidRDefault="005400A1" w:rsidP="000440A7">
      <w:pPr>
        <w:pStyle w:val="af1"/>
        <w:spacing w:after="0" w:line="360" w:lineRule="auto"/>
        <w:ind w:left="0"/>
        <w:jc w:val="both"/>
        <w:rPr>
          <w:rFonts w:ascii="Times New Roman" w:hAnsi="Times New Roman" w:cs="Times New Roman"/>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 CREST – синдром при системной склеродермии характеризуется:</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Острым быстропрогрессирующим течением</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Частым развитием оverlap-синдрома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Подострым умереннопрогрессирующим течением</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Хроническим медленнопрогрессирующим течением</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Д. Быстрым развитием базального легочного фиброза по типу сотового легкого </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0440A7">
      <w:pPr>
        <w:pStyle w:val="af1"/>
        <w:spacing w:after="0" w:line="360" w:lineRule="auto"/>
        <w:ind w:left="0"/>
        <w:jc w:val="both"/>
        <w:rPr>
          <w:rFonts w:ascii="Times New Roman" w:hAnsi="Times New Roman" w:cs="Times New Roman"/>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 Синдром Рейно – это:</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А. Облитерирующий эндартериит артерий нижних конечностей </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Облитерирующий эндартериит артерий верхних конечностей</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Расширение капилляров и венул кистей</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Симметричный пароксизмальный спазм дигитальных артерий, кожных артериол и артериовенозных шунтов, индуцированный холодом или эмоциональным стрессом</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Одновременное изменение окраски кожи пальцев (бледность, цианоз, гиперемия)</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Г</w:t>
      </w:r>
    </w:p>
    <w:p w:rsidR="005400A1" w:rsidRPr="00761309" w:rsidRDefault="005400A1" w:rsidP="000440A7">
      <w:pPr>
        <w:pStyle w:val="af1"/>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 Для поражения кожи при системной склеродермии характерно:</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Стадийность поражения кожи – отек, индурация, атрофия</w:t>
      </w:r>
      <w:r w:rsidR="009B27BB" w:rsidRPr="00761309">
        <w:rPr>
          <w:rFonts w:ascii="Times New Roman" w:hAnsi="Times New Roman" w:cs="Times New Roman"/>
          <w:sz w:val="28"/>
          <w:szCs w:val="28"/>
        </w:rPr>
        <w:t xml:space="preserve"> </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Параорбитальный отек</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Узловатая эритема</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Папулы Готтрона</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Шелушение и трещины на коже пальцев и ладоней</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5. Для поражения костно-суставной системы при системной склеродермии характерен:</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Акроостеолиз</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Эрозивный артрит</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Остеофиты</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Реактивный артрит</w:t>
      </w:r>
    </w:p>
    <w:p w:rsidR="005400A1" w:rsidRPr="00761309" w:rsidRDefault="005400A1" w:rsidP="000440A7">
      <w:pPr>
        <w:pStyle w:val="af1"/>
        <w:tabs>
          <w:tab w:val="left" w:pos="567"/>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Микрокристаллический артрит</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6. Для поражения пищевода при системной склеродермии характерно:</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Пептические язвы пищевода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Гипотония верхней и средней трети пищевода с нарушением перистальтики, стриктура н/трети пищевода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Эрозии слизистой пищевода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Гипотония верхней и средней трети пищевода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Нормальная перистальтика пищевода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7. Для поражения легких при системной склеродермии характерно:</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Диссеминированный процесс в легких</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Б. Инфильтративный процесс в легких</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Двусторонний базальный пневмофиброз</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Односторонний базальный пневмофиброз</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Гидроторакс</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8. Острая склеродермическая почк</w:t>
      </w:r>
      <w:r w:rsidR="00666025" w:rsidRPr="00761309">
        <w:rPr>
          <w:rFonts w:ascii="Times New Roman" w:hAnsi="Times New Roman" w:cs="Times New Roman"/>
          <w:sz w:val="28"/>
          <w:szCs w:val="28"/>
        </w:rPr>
        <w:t>а -</w:t>
      </w:r>
      <w:r w:rsidR="00825F21" w:rsidRPr="00761309">
        <w:rPr>
          <w:rFonts w:ascii="Times New Roman" w:hAnsi="Times New Roman" w:cs="Times New Roman"/>
          <w:sz w:val="28"/>
          <w:szCs w:val="28"/>
        </w:rPr>
        <w:t xml:space="preserve"> </w:t>
      </w:r>
      <w:r w:rsidRPr="00761309">
        <w:rPr>
          <w:rFonts w:ascii="Times New Roman" w:hAnsi="Times New Roman" w:cs="Times New Roman"/>
          <w:sz w:val="28"/>
          <w:szCs w:val="28"/>
        </w:rPr>
        <w:t>это:</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Остроразвившаяся и быстропрогрессирующая почечная недостаточность, злокачественная АГ, незначительный мочевой синдром (микрогематурия и протеинурия) с исходом в острую почечную недостаточность</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Изолированный мочевой синдром</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Нефротический синдром</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Хроническая почечная недостаточность</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Изолированная гематурия</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9. К большому критерию диагностики системной склеродермии относится: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Синдром Рейно</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Проксимальная склеродерма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Склеродактилия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Ишемические дигитальные рубчики на кончиках пальцев</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Двусторонний базальный легочный фиброз</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10. Какие критерии позволяют дифференцировать диффузный вариант системного склероза и системную красную волчанку в пользу системного склероза?</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Поражение почек</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Поражение легких</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Присутствие в крови единичных LE-клеток</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Г. Положительный тест на ревматоидный фактор</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Присутствие в крови антипоизомеразных антител (Anti-Scl-70)</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5400A1" w:rsidRPr="00761309" w:rsidRDefault="005400A1" w:rsidP="000440A7">
      <w:pPr>
        <w:pStyle w:val="af1"/>
        <w:tabs>
          <w:tab w:val="left" w:pos="0"/>
        </w:tabs>
        <w:spacing w:after="0" w:line="360" w:lineRule="auto"/>
        <w:ind w:left="0"/>
        <w:jc w:val="both"/>
        <w:rPr>
          <w:rFonts w:ascii="Times New Roman" w:hAnsi="Times New Roman" w:cs="Times New Roman"/>
          <w:b/>
          <w:sz w:val="24"/>
          <w:szCs w:val="24"/>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Номер темы 4. Ревматоидный артрит</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 Ведущий симптом ранней диагностики ревматоидного артрита:</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Болезненность при пальпации ахиллова сухожилия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Утренняя скованность</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Ослабление силы сжатия кисти</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Латеральная девиация суставов кистей</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Подкожные узелки</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0440A7">
      <w:pPr>
        <w:pStyle w:val="af1"/>
        <w:tabs>
          <w:tab w:val="left" w:pos="0"/>
        </w:tabs>
        <w:spacing w:after="0" w:line="360" w:lineRule="auto"/>
        <w:ind w:left="0"/>
        <w:jc w:val="both"/>
        <w:rPr>
          <w:rFonts w:ascii="Times New Roman" w:hAnsi="Times New Roman" w:cs="Times New Roman"/>
          <w:b/>
          <w:sz w:val="24"/>
          <w:szCs w:val="24"/>
        </w:rPr>
      </w:pP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 В дебюте ревматоидного артрита чаще всего поражаются: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Локтевые суставы</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Позвоночные суставы</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Крестцово-подвздошные</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Проксимальные межфаланговые и мелкие суставы кистей</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Коленные</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0440A7">
      <w:pPr>
        <w:pStyle w:val="af1"/>
        <w:tabs>
          <w:tab w:val="left" w:pos="0"/>
        </w:tabs>
        <w:spacing w:after="0" w:line="360" w:lineRule="auto"/>
        <w:ind w:left="0"/>
        <w:jc w:val="both"/>
        <w:rPr>
          <w:rFonts w:ascii="Times New Roman" w:hAnsi="Times New Roman" w:cs="Times New Roman"/>
          <w:b/>
          <w:sz w:val="24"/>
          <w:szCs w:val="24"/>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 Одним из системных проявлений ревматоидного артрита является:</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Гиперпигментация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Стрия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Ревматоидный узелок</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Гипергликемия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Гиперурикемия</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0440A7">
      <w:pPr>
        <w:pStyle w:val="af1"/>
        <w:tabs>
          <w:tab w:val="left" w:pos="0"/>
        </w:tabs>
        <w:spacing w:after="0" w:line="360" w:lineRule="auto"/>
        <w:ind w:left="0"/>
        <w:jc w:val="both"/>
        <w:rPr>
          <w:rFonts w:ascii="Times New Roman" w:hAnsi="Times New Roman" w:cs="Times New Roman"/>
          <w:b/>
          <w:sz w:val="24"/>
          <w:szCs w:val="24"/>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4. В подавляющем большинстве случаев ревматоидный артрит в дебюте</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характеризуется:</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С системными проявлениями</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Без системных проявлений</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С висцеритами</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 септическим началом</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 острым повреждением почек</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5.</w:t>
      </w:r>
      <w:r w:rsidRPr="00761309">
        <w:rPr>
          <w:rFonts w:ascii="Times New Roman" w:eastAsia="Times New Roman" w:hAnsi="Times New Roman" w:cs="Times New Roman"/>
          <w:kern w:val="24"/>
          <w:sz w:val="28"/>
          <w:szCs w:val="28"/>
        </w:rPr>
        <w:t xml:space="preserve"> </w:t>
      </w:r>
      <w:r w:rsidRPr="00761309">
        <w:rPr>
          <w:rFonts w:ascii="Times New Roman" w:hAnsi="Times New Roman" w:cs="Times New Roman"/>
          <w:sz w:val="28"/>
          <w:szCs w:val="28"/>
        </w:rPr>
        <w:t>К суставам «поражения» при ревматоидном артрите относятся:</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Дистальные</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межфаланговые</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I запястно-пястный</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I плюсне-фаланговый</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Сакроилиальное сочленение</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Проксимальные межфаланговые суставы кистей рук</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6. Характерным признаком синдрома Фелти является:</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Анемия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Тромбоцитопения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 Нейтропения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Гипербилирубинемия</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 Гипергликемия</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7. Рентгенологическим признаком ревматоидного артрита является:</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Двусторонний сакроилиит</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Эрозии хряща и субхондральной кости</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Высокое стояние правого купола диафрагмы</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Кальцификация связок и межпозвонковых дисков</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Квадратизация позвонков</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8. Симптом-модифицирующий препарат при лечении ревматоидного артрита:</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Ципрофлоксацин</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Глибенкламид</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Венофер</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Диклофенак</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Мильгамма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0440A7">
      <w:pPr>
        <w:spacing w:line="360" w:lineRule="auto"/>
        <w:jc w:val="both"/>
        <w:rPr>
          <w:color w:val="000000"/>
          <w:kern w:val="24"/>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9. Болезнь-модифицирующий препарат при лечении ревматоидного артрита:</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Ципрофлоксацин</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Глибенкламид</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Метотрексат</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Диклофенак</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Мильгамма</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10. При лечении ревматоидного артрита метотрексат назначают:</w:t>
      </w:r>
    </w:p>
    <w:p w:rsidR="005400A1" w:rsidRPr="00761309" w:rsidRDefault="005400A1" w:rsidP="000440A7">
      <w:pPr>
        <w:pStyle w:val="af1"/>
        <w:tabs>
          <w:tab w:val="left" w:pos="426"/>
          <w:tab w:val="left" w:pos="306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Три раза в день</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Один раз в день</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Один раз в неделю</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Один раз в месяц</w:t>
      </w:r>
    </w:p>
    <w:p w:rsidR="005400A1" w:rsidRPr="00761309" w:rsidRDefault="005400A1" w:rsidP="000440A7">
      <w:pPr>
        <w:pStyle w:val="af1"/>
        <w:tabs>
          <w:tab w:val="left" w:pos="426"/>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Один раз в год</w:t>
      </w:r>
    </w:p>
    <w:p w:rsidR="005400A1" w:rsidRPr="00761309" w:rsidRDefault="005400A1" w:rsidP="000440A7">
      <w:pPr>
        <w:pStyle w:val="af1"/>
        <w:tabs>
          <w:tab w:val="left" w:pos="0"/>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666025" w:rsidRPr="00761309" w:rsidRDefault="00666025" w:rsidP="000440A7">
      <w:pPr>
        <w:pStyle w:val="af1"/>
        <w:tabs>
          <w:tab w:val="left" w:pos="0"/>
        </w:tabs>
        <w:spacing w:after="0" w:line="360" w:lineRule="auto"/>
        <w:ind w:left="0"/>
        <w:jc w:val="both"/>
        <w:rPr>
          <w:rFonts w:ascii="Times New Roman" w:hAnsi="Times New Roman" w:cs="Times New Roman"/>
          <w:sz w:val="28"/>
          <w:szCs w:val="28"/>
        </w:rPr>
      </w:pP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5. Остеоартроз</w:t>
      </w:r>
    </w:p>
    <w:p w:rsidR="005400A1" w:rsidRPr="00761309" w:rsidRDefault="005400A1" w:rsidP="000440A7">
      <w:pPr>
        <w:spacing w:line="360" w:lineRule="auto"/>
        <w:jc w:val="both"/>
        <w:rPr>
          <w:i/>
          <w:iCs/>
          <w:color w:val="000000"/>
          <w:kern w:val="24"/>
          <w:sz w:val="28"/>
          <w:szCs w:val="28"/>
        </w:rPr>
      </w:pPr>
      <w:r w:rsidRPr="00761309">
        <w:rPr>
          <w:color w:val="000000"/>
          <w:sz w:val="28"/>
        </w:rPr>
        <w:lastRenderedPageBreak/>
        <w:t xml:space="preserve">1. </w:t>
      </w:r>
      <w:r w:rsidRPr="00761309">
        <w:rPr>
          <w:color w:val="000000"/>
          <w:kern w:val="24"/>
          <w:sz w:val="28"/>
          <w:szCs w:val="28"/>
        </w:rPr>
        <w:t>50-летняя женщина отмечает припухлость и тугоподвижность дистальных межфаланговых суставов кистей. В остальном без особенностей. Вероятный диагноз?</w:t>
      </w:r>
      <w:r w:rsidR="009B27BB" w:rsidRPr="00761309">
        <w:rPr>
          <w:color w:val="000000"/>
          <w:kern w:val="24"/>
          <w:sz w:val="28"/>
          <w:szCs w:val="28"/>
        </w:rPr>
        <w:t xml:space="preserve"> </w:t>
      </w:r>
    </w:p>
    <w:p w:rsidR="005400A1" w:rsidRPr="00761309" w:rsidRDefault="005400A1" w:rsidP="000440A7">
      <w:pPr>
        <w:spacing w:line="360" w:lineRule="auto"/>
        <w:jc w:val="both"/>
        <w:rPr>
          <w:color w:val="000000"/>
          <w:kern w:val="24"/>
          <w:sz w:val="28"/>
          <w:szCs w:val="28"/>
          <w:u w:val="single"/>
        </w:rPr>
      </w:pPr>
      <w:r w:rsidRPr="00761309">
        <w:rPr>
          <w:color w:val="000000"/>
          <w:kern w:val="24"/>
          <w:sz w:val="28"/>
          <w:szCs w:val="28"/>
        </w:rPr>
        <w:t>А. Остеоартроз</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Ревматоидный артрит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Системная красная волчанка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Склеродермия</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Подагра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А</w:t>
      </w:r>
    </w:p>
    <w:p w:rsidR="005400A1" w:rsidRPr="00761309" w:rsidRDefault="005400A1" w:rsidP="000440A7">
      <w:pPr>
        <w:pStyle w:val="af1"/>
        <w:spacing w:after="0" w:line="360" w:lineRule="auto"/>
        <w:ind w:left="0"/>
        <w:jc w:val="both"/>
        <w:rPr>
          <w:rFonts w:ascii="Times New Roman" w:hAnsi="Times New Roman" w:cs="Times New Roman"/>
          <w:sz w:val="28"/>
        </w:rPr>
      </w:pPr>
    </w:p>
    <w:p w:rsidR="005400A1" w:rsidRPr="00761309" w:rsidRDefault="005400A1" w:rsidP="000440A7">
      <w:pPr>
        <w:spacing w:line="360" w:lineRule="auto"/>
        <w:jc w:val="both"/>
        <w:rPr>
          <w:color w:val="000000"/>
          <w:kern w:val="24"/>
          <w:sz w:val="28"/>
          <w:szCs w:val="28"/>
        </w:rPr>
      </w:pPr>
      <w:r w:rsidRPr="00761309">
        <w:rPr>
          <w:color w:val="000000"/>
          <w:sz w:val="28"/>
        </w:rPr>
        <w:t xml:space="preserve">2. </w:t>
      </w:r>
      <w:r w:rsidRPr="00761309">
        <w:rPr>
          <w:color w:val="000000"/>
          <w:kern w:val="24"/>
          <w:sz w:val="28"/>
          <w:szCs w:val="28"/>
        </w:rPr>
        <w:t xml:space="preserve">К локальным факторам риска остеоартроза относится: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Возраст</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Пол</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Неправильная ось сустава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Генетические факторы</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kern w:val="24"/>
          <w:sz w:val="28"/>
          <w:szCs w:val="28"/>
        </w:rPr>
        <w:t>Д. Минеральная плотность кости</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В</w:t>
      </w:r>
    </w:p>
    <w:p w:rsidR="005400A1" w:rsidRPr="00761309" w:rsidRDefault="005400A1" w:rsidP="000440A7">
      <w:pPr>
        <w:pStyle w:val="af1"/>
        <w:spacing w:after="0" w:line="360" w:lineRule="auto"/>
        <w:ind w:left="0"/>
        <w:jc w:val="both"/>
        <w:rPr>
          <w:rFonts w:ascii="Times New Roman" w:hAnsi="Times New Roman" w:cs="Times New Roman"/>
          <w:sz w:val="28"/>
        </w:rPr>
      </w:pPr>
    </w:p>
    <w:p w:rsidR="005400A1" w:rsidRPr="00761309" w:rsidRDefault="005400A1" w:rsidP="000440A7">
      <w:pPr>
        <w:spacing w:line="360" w:lineRule="auto"/>
        <w:jc w:val="both"/>
        <w:rPr>
          <w:color w:val="000000"/>
          <w:sz w:val="28"/>
        </w:rPr>
      </w:pPr>
      <w:r w:rsidRPr="00761309">
        <w:rPr>
          <w:color w:val="000000"/>
          <w:sz w:val="28"/>
        </w:rPr>
        <w:t>3.</w:t>
      </w:r>
      <w:r w:rsidRPr="00761309">
        <w:rPr>
          <w:color w:val="000000"/>
        </w:rPr>
        <w:t xml:space="preserve"> </w:t>
      </w:r>
      <w:r w:rsidRPr="00761309">
        <w:rPr>
          <w:color w:val="000000"/>
          <w:sz w:val="28"/>
        </w:rPr>
        <w:t xml:space="preserve">К системным факторам риска остеартроза относится: </w:t>
      </w:r>
    </w:p>
    <w:p w:rsidR="005400A1" w:rsidRPr="00761309" w:rsidRDefault="005400A1" w:rsidP="000440A7">
      <w:pPr>
        <w:spacing w:line="360" w:lineRule="auto"/>
        <w:jc w:val="both"/>
        <w:rPr>
          <w:color w:val="000000"/>
          <w:sz w:val="28"/>
        </w:rPr>
      </w:pPr>
      <w:r w:rsidRPr="00761309">
        <w:rPr>
          <w:color w:val="000000"/>
          <w:sz w:val="28"/>
        </w:rPr>
        <w:t>А. Предшествующее повреждение сустава</w:t>
      </w:r>
    </w:p>
    <w:p w:rsidR="005400A1" w:rsidRPr="00761309" w:rsidRDefault="005400A1" w:rsidP="000440A7">
      <w:pPr>
        <w:spacing w:line="360" w:lineRule="auto"/>
        <w:jc w:val="both"/>
        <w:rPr>
          <w:color w:val="000000"/>
          <w:sz w:val="28"/>
        </w:rPr>
      </w:pPr>
      <w:r w:rsidRPr="00761309">
        <w:rPr>
          <w:color w:val="000000"/>
          <w:sz w:val="28"/>
        </w:rPr>
        <w:t>Б. Слабость мышц</w:t>
      </w:r>
    </w:p>
    <w:p w:rsidR="005400A1" w:rsidRPr="00761309" w:rsidRDefault="005400A1" w:rsidP="000440A7">
      <w:pPr>
        <w:spacing w:line="360" w:lineRule="auto"/>
        <w:jc w:val="both"/>
        <w:rPr>
          <w:color w:val="000000"/>
          <w:sz w:val="28"/>
        </w:rPr>
      </w:pPr>
      <w:r w:rsidRPr="00761309">
        <w:rPr>
          <w:color w:val="000000"/>
          <w:sz w:val="28"/>
        </w:rPr>
        <w:t>В. Неправильная ось сустава</w:t>
      </w:r>
    </w:p>
    <w:p w:rsidR="005400A1" w:rsidRPr="00761309" w:rsidRDefault="005400A1" w:rsidP="000440A7">
      <w:pPr>
        <w:spacing w:line="360" w:lineRule="auto"/>
        <w:jc w:val="both"/>
        <w:rPr>
          <w:color w:val="000000"/>
          <w:sz w:val="28"/>
        </w:rPr>
      </w:pPr>
      <w:r w:rsidRPr="00761309">
        <w:rPr>
          <w:color w:val="000000"/>
          <w:sz w:val="28"/>
        </w:rPr>
        <w:t>Г. Возраст</w:t>
      </w:r>
    </w:p>
    <w:p w:rsidR="005400A1" w:rsidRPr="00761309" w:rsidRDefault="005400A1" w:rsidP="000440A7">
      <w:pPr>
        <w:spacing w:line="360" w:lineRule="auto"/>
        <w:jc w:val="both"/>
        <w:rPr>
          <w:color w:val="000000"/>
          <w:sz w:val="28"/>
        </w:rPr>
      </w:pPr>
      <w:r w:rsidRPr="00761309">
        <w:rPr>
          <w:color w:val="000000"/>
          <w:sz w:val="28"/>
        </w:rPr>
        <w:t>Д. Гипермобильность</w:t>
      </w:r>
    </w:p>
    <w:p w:rsidR="005400A1" w:rsidRPr="00761309" w:rsidRDefault="005400A1" w:rsidP="000440A7">
      <w:pPr>
        <w:spacing w:line="360" w:lineRule="auto"/>
        <w:jc w:val="both"/>
        <w:rPr>
          <w:color w:val="000000"/>
          <w:sz w:val="28"/>
        </w:rPr>
      </w:pPr>
      <w:r w:rsidRPr="00761309">
        <w:rPr>
          <w:color w:val="000000"/>
          <w:sz w:val="28"/>
        </w:rPr>
        <w:t>Эталонный ответ Г</w:t>
      </w:r>
    </w:p>
    <w:p w:rsidR="005400A1" w:rsidRPr="00761309" w:rsidRDefault="005400A1" w:rsidP="000440A7">
      <w:pPr>
        <w:spacing w:line="360" w:lineRule="auto"/>
        <w:jc w:val="both"/>
        <w:rPr>
          <w:color w:val="000000"/>
          <w:sz w:val="28"/>
        </w:rPr>
      </w:pPr>
    </w:p>
    <w:p w:rsidR="005400A1" w:rsidRPr="00761309" w:rsidRDefault="005400A1" w:rsidP="000440A7">
      <w:pPr>
        <w:spacing w:line="360" w:lineRule="auto"/>
        <w:jc w:val="both"/>
        <w:rPr>
          <w:color w:val="000000"/>
          <w:kern w:val="24"/>
          <w:sz w:val="28"/>
          <w:szCs w:val="28"/>
        </w:rPr>
      </w:pPr>
      <w:r w:rsidRPr="00761309">
        <w:rPr>
          <w:color w:val="000000"/>
          <w:sz w:val="28"/>
        </w:rPr>
        <w:t xml:space="preserve">4. </w:t>
      </w:r>
      <w:r w:rsidRPr="00761309">
        <w:rPr>
          <w:color w:val="000000"/>
          <w:kern w:val="24"/>
          <w:sz w:val="28"/>
          <w:szCs w:val="28"/>
        </w:rPr>
        <w:t xml:space="preserve">К внешним факторам риска остеартроза относится: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Предшествующее повреждение сустава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Слабость мышц</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Ожирение</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lastRenderedPageBreak/>
        <w:t>Г. Неправильная ось сустава</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Гипермобильность</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В</w:t>
      </w:r>
    </w:p>
    <w:p w:rsidR="00666025" w:rsidRPr="00761309" w:rsidRDefault="00666025" w:rsidP="000440A7">
      <w:pPr>
        <w:spacing w:line="360" w:lineRule="auto"/>
        <w:jc w:val="both"/>
        <w:rPr>
          <w:color w:val="000000"/>
          <w:sz w:val="28"/>
        </w:rPr>
      </w:pPr>
    </w:p>
    <w:p w:rsidR="005400A1" w:rsidRPr="00761309" w:rsidRDefault="005400A1" w:rsidP="000440A7">
      <w:pPr>
        <w:spacing w:line="360" w:lineRule="auto"/>
        <w:jc w:val="both"/>
        <w:rPr>
          <w:color w:val="000000"/>
          <w:kern w:val="24"/>
          <w:sz w:val="28"/>
          <w:szCs w:val="28"/>
        </w:rPr>
      </w:pPr>
      <w:r w:rsidRPr="00761309">
        <w:rPr>
          <w:color w:val="000000"/>
          <w:sz w:val="28"/>
        </w:rPr>
        <w:t xml:space="preserve">5. </w:t>
      </w:r>
      <w:r w:rsidRPr="00761309">
        <w:rPr>
          <w:color w:val="000000"/>
          <w:kern w:val="24"/>
          <w:sz w:val="28"/>
          <w:szCs w:val="28"/>
        </w:rPr>
        <w:t xml:space="preserve">При первичном остеоартрозе наиболее часто поражаются: </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А. Голеностопные суставы</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Б. Коленные, тазобедренные суставы</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В. Лучезапястные суставы</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Г. Локтевые суставы</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Д. Плечевые суставы</w:t>
      </w:r>
    </w:p>
    <w:p w:rsidR="005400A1" w:rsidRPr="00761309" w:rsidRDefault="005400A1" w:rsidP="000440A7">
      <w:pPr>
        <w:spacing w:line="360" w:lineRule="auto"/>
        <w:jc w:val="both"/>
        <w:rPr>
          <w:color w:val="000000"/>
          <w:kern w:val="24"/>
          <w:sz w:val="28"/>
          <w:szCs w:val="28"/>
        </w:rPr>
      </w:pPr>
      <w:r w:rsidRPr="00761309">
        <w:rPr>
          <w:color w:val="000000"/>
          <w:kern w:val="24"/>
          <w:sz w:val="28"/>
          <w:szCs w:val="28"/>
        </w:rPr>
        <w:t>Эталонный ответ Б</w:t>
      </w:r>
    </w:p>
    <w:p w:rsidR="005400A1" w:rsidRPr="00761309" w:rsidRDefault="005400A1" w:rsidP="000440A7">
      <w:pPr>
        <w:spacing w:line="360" w:lineRule="auto"/>
        <w:jc w:val="both"/>
        <w:rPr>
          <w:color w:val="000000"/>
          <w:sz w:val="28"/>
        </w:rPr>
      </w:pPr>
    </w:p>
    <w:p w:rsidR="005400A1" w:rsidRPr="00761309" w:rsidRDefault="005400A1" w:rsidP="000440A7">
      <w:pPr>
        <w:spacing w:line="360" w:lineRule="auto"/>
        <w:jc w:val="both"/>
        <w:rPr>
          <w:color w:val="000000"/>
          <w:sz w:val="28"/>
        </w:rPr>
      </w:pPr>
      <w:r w:rsidRPr="00761309">
        <w:rPr>
          <w:color w:val="000000"/>
          <w:sz w:val="28"/>
        </w:rPr>
        <w:t xml:space="preserve">6. Типичным рентгенологическим признаком остеоартроза является: </w:t>
      </w:r>
    </w:p>
    <w:p w:rsidR="005400A1" w:rsidRPr="00761309" w:rsidRDefault="005400A1" w:rsidP="000440A7">
      <w:pPr>
        <w:spacing w:line="360" w:lineRule="auto"/>
        <w:jc w:val="both"/>
        <w:rPr>
          <w:color w:val="000000"/>
          <w:sz w:val="28"/>
        </w:rPr>
      </w:pPr>
      <w:r w:rsidRPr="00761309">
        <w:rPr>
          <w:color w:val="000000"/>
          <w:sz w:val="28"/>
        </w:rPr>
        <w:t>А. Тофусы</w:t>
      </w:r>
    </w:p>
    <w:p w:rsidR="005400A1" w:rsidRPr="00761309" w:rsidRDefault="005400A1" w:rsidP="000440A7">
      <w:pPr>
        <w:spacing w:line="360" w:lineRule="auto"/>
        <w:jc w:val="both"/>
        <w:rPr>
          <w:color w:val="000000"/>
          <w:sz w:val="28"/>
        </w:rPr>
      </w:pPr>
      <w:r w:rsidRPr="00761309">
        <w:rPr>
          <w:color w:val="000000"/>
          <w:sz w:val="28"/>
        </w:rPr>
        <w:t>Б. Краевые эрозии</w:t>
      </w:r>
    </w:p>
    <w:p w:rsidR="005400A1" w:rsidRPr="00761309" w:rsidRDefault="005400A1" w:rsidP="000440A7">
      <w:pPr>
        <w:spacing w:line="360" w:lineRule="auto"/>
        <w:jc w:val="both"/>
        <w:rPr>
          <w:color w:val="000000"/>
          <w:sz w:val="28"/>
        </w:rPr>
      </w:pPr>
      <w:r w:rsidRPr="00761309">
        <w:rPr>
          <w:color w:val="000000"/>
          <w:sz w:val="28"/>
        </w:rPr>
        <w:t>В. Остеофиты</w:t>
      </w:r>
    </w:p>
    <w:p w:rsidR="005400A1" w:rsidRPr="00761309" w:rsidRDefault="005400A1" w:rsidP="000440A7">
      <w:pPr>
        <w:spacing w:line="360" w:lineRule="auto"/>
        <w:jc w:val="both"/>
        <w:rPr>
          <w:color w:val="000000"/>
          <w:sz w:val="28"/>
        </w:rPr>
      </w:pPr>
      <w:r w:rsidRPr="00761309">
        <w:rPr>
          <w:color w:val="000000"/>
          <w:sz w:val="28"/>
        </w:rPr>
        <w:t>Г. Остеопороз</w:t>
      </w:r>
    </w:p>
    <w:p w:rsidR="005400A1" w:rsidRPr="00761309" w:rsidRDefault="005400A1" w:rsidP="000440A7">
      <w:pPr>
        <w:spacing w:line="360" w:lineRule="auto"/>
        <w:jc w:val="both"/>
        <w:rPr>
          <w:color w:val="000000"/>
          <w:sz w:val="28"/>
        </w:rPr>
      </w:pPr>
      <w:r w:rsidRPr="00761309">
        <w:rPr>
          <w:color w:val="000000"/>
          <w:sz w:val="28"/>
        </w:rPr>
        <w:t>Эталонный ответ В</w:t>
      </w:r>
    </w:p>
    <w:p w:rsidR="005400A1" w:rsidRPr="00761309" w:rsidRDefault="005400A1" w:rsidP="000440A7">
      <w:pPr>
        <w:pStyle w:val="af1"/>
        <w:spacing w:after="0" w:line="360" w:lineRule="auto"/>
        <w:ind w:left="0"/>
        <w:jc w:val="both"/>
        <w:rPr>
          <w:rFonts w:ascii="Times New Roman" w:hAnsi="Times New Roman" w:cs="Times New Roman"/>
          <w:sz w:val="28"/>
        </w:rPr>
      </w:pP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7. К преимущественно селективным ингибиторам ЦОГ-2 относится:</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А. Целекоксиб </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Эторикоксиб</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Нимесулид</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Диклофенак</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Ибупрофен</w:t>
      </w:r>
    </w:p>
    <w:p w:rsidR="005400A1" w:rsidRPr="00761309" w:rsidRDefault="005400A1" w:rsidP="000440A7">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В</w:t>
      </w:r>
    </w:p>
    <w:p w:rsidR="00666025" w:rsidRPr="00761309" w:rsidRDefault="00666025" w:rsidP="000440A7">
      <w:pPr>
        <w:pStyle w:val="af1"/>
        <w:spacing w:after="0" w:line="360" w:lineRule="auto"/>
        <w:ind w:left="0"/>
        <w:jc w:val="both"/>
        <w:rPr>
          <w:rFonts w:ascii="Times New Roman" w:hAnsi="Times New Roman" w:cs="Times New Roman"/>
          <w:sz w:val="28"/>
        </w:rPr>
      </w:pPr>
    </w:p>
    <w:p w:rsidR="005400A1" w:rsidRPr="00761309" w:rsidRDefault="005400A1" w:rsidP="000440A7">
      <w:pPr>
        <w:spacing w:line="360" w:lineRule="auto"/>
        <w:jc w:val="both"/>
        <w:rPr>
          <w:color w:val="000000"/>
          <w:sz w:val="28"/>
        </w:rPr>
      </w:pPr>
      <w:r w:rsidRPr="00761309">
        <w:rPr>
          <w:color w:val="000000"/>
          <w:sz w:val="28"/>
        </w:rPr>
        <w:t>8. Для суставного синдрома при остеоартрозе характерно:</w:t>
      </w:r>
    </w:p>
    <w:p w:rsidR="005400A1" w:rsidRPr="00761309" w:rsidRDefault="005400A1" w:rsidP="000440A7">
      <w:pPr>
        <w:spacing w:line="360" w:lineRule="auto"/>
        <w:jc w:val="both"/>
        <w:rPr>
          <w:color w:val="000000"/>
          <w:sz w:val="28"/>
        </w:rPr>
      </w:pPr>
      <w:r w:rsidRPr="00761309">
        <w:rPr>
          <w:color w:val="000000"/>
          <w:sz w:val="28"/>
        </w:rPr>
        <w:t>А. Усиление болей после физической нагрузки</w:t>
      </w:r>
    </w:p>
    <w:p w:rsidR="005400A1" w:rsidRPr="00761309" w:rsidRDefault="005400A1" w:rsidP="000440A7">
      <w:pPr>
        <w:spacing w:line="360" w:lineRule="auto"/>
        <w:jc w:val="both"/>
        <w:rPr>
          <w:color w:val="000000"/>
          <w:sz w:val="28"/>
        </w:rPr>
      </w:pPr>
      <w:r w:rsidRPr="00761309">
        <w:rPr>
          <w:color w:val="000000"/>
          <w:sz w:val="28"/>
        </w:rPr>
        <w:t>Б. Утренняя скованность более 30 минут</w:t>
      </w:r>
    </w:p>
    <w:p w:rsidR="005400A1" w:rsidRPr="00761309" w:rsidRDefault="005400A1" w:rsidP="000440A7">
      <w:pPr>
        <w:spacing w:line="360" w:lineRule="auto"/>
        <w:jc w:val="both"/>
        <w:rPr>
          <w:color w:val="000000"/>
          <w:sz w:val="28"/>
        </w:rPr>
      </w:pPr>
      <w:r w:rsidRPr="00761309">
        <w:rPr>
          <w:color w:val="000000"/>
          <w:sz w:val="28"/>
        </w:rPr>
        <w:lastRenderedPageBreak/>
        <w:t>В. Развитие болей после переедания</w:t>
      </w:r>
    </w:p>
    <w:p w:rsidR="005400A1" w:rsidRPr="00761309" w:rsidRDefault="005400A1" w:rsidP="000440A7">
      <w:pPr>
        <w:spacing w:line="360" w:lineRule="auto"/>
        <w:jc w:val="both"/>
        <w:rPr>
          <w:color w:val="000000"/>
          <w:sz w:val="28"/>
        </w:rPr>
      </w:pPr>
      <w:r w:rsidRPr="00761309">
        <w:rPr>
          <w:color w:val="000000"/>
          <w:sz w:val="28"/>
        </w:rPr>
        <w:t>Г. Симметричный двусторонний отек проксимальных суставов кистей</w:t>
      </w:r>
    </w:p>
    <w:p w:rsidR="005400A1" w:rsidRPr="00761309" w:rsidRDefault="005400A1" w:rsidP="000440A7">
      <w:pPr>
        <w:spacing w:line="360" w:lineRule="auto"/>
        <w:jc w:val="both"/>
        <w:rPr>
          <w:color w:val="000000"/>
          <w:sz w:val="28"/>
        </w:rPr>
      </w:pPr>
      <w:r w:rsidRPr="00761309">
        <w:rPr>
          <w:color w:val="000000"/>
          <w:sz w:val="28"/>
        </w:rPr>
        <w:t>Д. Раннее развитие синовиита</w:t>
      </w:r>
    </w:p>
    <w:p w:rsidR="005400A1" w:rsidRPr="00761309" w:rsidRDefault="005400A1" w:rsidP="000440A7">
      <w:pPr>
        <w:spacing w:line="360" w:lineRule="auto"/>
        <w:jc w:val="both"/>
        <w:rPr>
          <w:color w:val="000000"/>
          <w:sz w:val="28"/>
        </w:rPr>
      </w:pPr>
      <w:r w:rsidRPr="00761309">
        <w:rPr>
          <w:color w:val="000000"/>
          <w:sz w:val="28"/>
        </w:rPr>
        <w:t>Эталонный ответ А</w:t>
      </w:r>
    </w:p>
    <w:p w:rsidR="005400A1" w:rsidRPr="00761309" w:rsidRDefault="005400A1" w:rsidP="000440A7">
      <w:pPr>
        <w:spacing w:line="360" w:lineRule="auto"/>
        <w:jc w:val="both"/>
        <w:rPr>
          <w:color w:val="000000"/>
          <w:sz w:val="28"/>
        </w:rPr>
      </w:pPr>
    </w:p>
    <w:p w:rsidR="005400A1" w:rsidRPr="00761309" w:rsidRDefault="005400A1" w:rsidP="000440A7">
      <w:pPr>
        <w:spacing w:line="360" w:lineRule="auto"/>
        <w:jc w:val="both"/>
        <w:rPr>
          <w:color w:val="000000"/>
          <w:sz w:val="28"/>
        </w:rPr>
      </w:pPr>
      <w:r w:rsidRPr="00761309">
        <w:rPr>
          <w:color w:val="000000"/>
          <w:sz w:val="28"/>
        </w:rPr>
        <w:t>9. Лабораторным признаком остеоартроза является:</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Повышение уровня мочевой кислоты</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Наличие ревматоидного фактора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Патогномоничных лабораторных признаков ОА не существует</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Снижение уровня мочевой кислоты</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Значительное повышение уровня С-реактивного белка</w:t>
      </w:r>
    </w:p>
    <w:p w:rsidR="005400A1" w:rsidRPr="00761309" w:rsidRDefault="005400A1" w:rsidP="000440A7">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Эталоный ответ В</w:t>
      </w:r>
    </w:p>
    <w:p w:rsidR="00666025" w:rsidRPr="00761309" w:rsidRDefault="00666025" w:rsidP="000440A7">
      <w:pPr>
        <w:pStyle w:val="af1"/>
        <w:spacing w:after="0" w:line="360" w:lineRule="auto"/>
        <w:ind w:left="0"/>
        <w:jc w:val="both"/>
        <w:rPr>
          <w:rFonts w:ascii="Times New Roman" w:hAnsi="Times New Roman" w:cs="Times New Roman"/>
          <w:sz w:val="28"/>
          <w:szCs w:val="28"/>
        </w:rPr>
      </w:pPr>
    </w:p>
    <w:p w:rsidR="005400A1" w:rsidRPr="00761309" w:rsidRDefault="005400A1" w:rsidP="000440A7">
      <w:pPr>
        <w:spacing w:line="360" w:lineRule="auto"/>
        <w:jc w:val="both"/>
        <w:rPr>
          <w:color w:val="000000"/>
          <w:sz w:val="28"/>
          <w:szCs w:val="28"/>
        </w:rPr>
      </w:pPr>
      <w:r w:rsidRPr="00761309">
        <w:rPr>
          <w:color w:val="000000"/>
          <w:sz w:val="28"/>
          <w:szCs w:val="28"/>
        </w:rPr>
        <w:t>10.</w:t>
      </w:r>
      <w:r w:rsidRPr="00761309">
        <w:rPr>
          <w:bCs/>
          <w:color w:val="000000"/>
          <w:sz w:val="28"/>
          <w:szCs w:val="28"/>
        </w:rPr>
        <w:t xml:space="preserve"> </w:t>
      </w:r>
      <w:r w:rsidRPr="00761309">
        <w:rPr>
          <w:color w:val="000000"/>
          <w:sz w:val="28"/>
          <w:szCs w:val="28"/>
        </w:rPr>
        <w:t>К избирательно селективным ингибиторам ЦОГ-2 относится:</w:t>
      </w:r>
    </w:p>
    <w:p w:rsidR="005400A1" w:rsidRPr="00761309" w:rsidRDefault="005400A1" w:rsidP="000440A7">
      <w:pPr>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Pr="00761309">
        <w:rPr>
          <w:color w:val="000000"/>
          <w:sz w:val="28"/>
          <w:szCs w:val="28"/>
        </w:rPr>
        <w:t>Диклофенак</w:t>
      </w:r>
    </w:p>
    <w:p w:rsidR="005400A1" w:rsidRPr="00761309" w:rsidRDefault="005400A1" w:rsidP="000440A7">
      <w:pPr>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Целекоксиб</w:t>
      </w:r>
    </w:p>
    <w:p w:rsidR="005400A1" w:rsidRPr="00761309" w:rsidRDefault="005400A1" w:rsidP="000440A7">
      <w:pPr>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Мелоксикам</w:t>
      </w:r>
    </w:p>
    <w:p w:rsidR="005400A1" w:rsidRPr="00761309" w:rsidRDefault="005400A1" w:rsidP="000440A7">
      <w:pPr>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Нимесулид</w:t>
      </w:r>
    </w:p>
    <w:p w:rsidR="005400A1" w:rsidRPr="00761309" w:rsidRDefault="005400A1" w:rsidP="000440A7">
      <w:pPr>
        <w:spacing w:line="360" w:lineRule="auto"/>
        <w:jc w:val="both"/>
        <w:rPr>
          <w:color w:val="000000"/>
          <w:sz w:val="28"/>
          <w:szCs w:val="28"/>
        </w:rPr>
      </w:pPr>
      <w:r w:rsidRPr="00761309">
        <w:rPr>
          <w:color w:val="000000"/>
          <w:sz w:val="28"/>
          <w:szCs w:val="28"/>
        </w:rPr>
        <w:t>Д. Ацеклофенак</w:t>
      </w:r>
    </w:p>
    <w:p w:rsidR="005400A1" w:rsidRPr="00761309" w:rsidRDefault="005400A1" w:rsidP="000440A7">
      <w:pPr>
        <w:shd w:val="clear" w:color="auto" w:fill="FFFFFF"/>
        <w:spacing w:line="360" w:lineRule="auto"/>
        <w:jc w:val="both"/>
        <w:rPr>
          <w:color w:val="000000"/>
          <w:sz w:val="16"/>
          <w:szCs w:val="16"/>
        </w:rPr>
      </w:pPr>
    </w:p>
    <w:p w:rsidR="005400A1" w:rsidRPr="00761309" w:rsidRDefault="005400A1" w:rsidP="000440A7">
      <w:pPr>
        <w:shd w:val="clear" w:color="auto" w:fill="FFFFFF"/>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440A7">
      <w:pPr>
        <w:tabs>
          <w:tab w:val="left" w:pos="2436"/>
        </w:tabs>
        <w:spacing w:line="360" w:lineRule="auto"/>
        <w:jc w:val="both"/>
        <w:rPr>
          <w:b/>
          <w:color w:val="000000"/>
          <w:sz w:val="28"/>
          <w:szCs w:val="24"/>
        </w:rPr>
      </w:pPr>
    </w:p>
    <w:p w:rsidR="005400A1" w:rsidRPr="00761309" w:rsidRDefault="005400A1" w:rsidP="000440A7">
      <w:pPr>
        <w:tabs>
          <w:tab w:val="left" w:pos="2436"/>
        </w:tabs>
        <w:spacing w:after="120" w:line="360" w:lineRule="auto"/>
        <w:jc w:val="both"/>
        <w:rPr>
          <w:b/>
          <w:color w:val="000000"/>
          <w:sz w:val="28"/>
          <w:szCs w:val="24"/>
        </w:rPr>
      </w:pPr>
      <w:r w:rsidRPr="00761309">
        <w:rPr>
          <w:b/>
          <w:color w:val="000000"/>
          <w:sz w:val="28"/>
          <w:szCs w:val="24"/>
        </w:rPr>
        <w:t>Примеры контрольных вопросов:</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Системные васкулиты, современная классификация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Критерии диагностики микроскопического полиангиита.</w:t>
      </w:r>
    </w:p>
    <w:p w:rsidR="005400A1" w:rsidRPr="00761309" w:rsidRDefault="005400A1" w:rsidP="004B293B">
      <w:pPr>
        <w:numPr>
          <w:ilvl w:val="0"/>
          <w:numId w:val="29"/>
        </w:numPr>
        <w:tabs>
          <w:tab w:val="left" w:pos="0"/>
        </w:tabs>
        <w:spacing w:line="360" w:lineRule="auto"/>
        <w:ind w:left="284" w:hanging="284"/>
        <w:rPr>
          <w:color w:val="000000"/>
          <w:sz w:val="28"/>
          <w:szCs w:val="24"/>
        </w:rPr>
      </w:pPr>
      <w:r w:rsidRPr="00761309">
        <w:rPr>
          <w:color w:val="000000"/>
          <w:sz w:val="28"/>
          <w:szCs w:val="24"/>
        </w:rPr>
        <w:t xml:space="preserve">Системная склеродермия, критерии диагностики. </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Остеоартроз. Принципы лечения.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Подагра. Лечение острого подагрического артрита.</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Системная склеродермия, дифференциальная диагностика.</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Системная красная волчанка, критерии диагностики</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lastRenderedPageBreak/>
        <w:t>Ревматоидный артрит, клиника, критерии диагностики</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Ревматоидный артрит. Группы используемы</w:t>
      </w:r>
      <w:r w:rsidR="00666025" w:rsidRPr="00761309">
        <w:rPr>
          <w:color w:val="000000"/>
          <w:sz w:val="28"/>
          <w:szCs w:val="24"/>
        </w:rPr>
        <w:t>х препаратов, особенности назна</w:t>
      </w:r>
      <w:r w:rsidRPr="00761309">
        <w:rPr>
          <w:color w:val="000000"/>
          <w:sz w:val="28"/>
          <w:szCs w:val="24"/>
        </w:rPr>
        <w:t>чения, показания, противопоказания, побочные эффекты.</w:t>
      </w:r>
    </w:p>
    <w:p w:rsidR="005400A1" w:rsidRPr="00761309" w:rsidRDefault="005400A1" w:rsidP="004B293B">
      <w:pPr>
        <w:pStyle w:val="af1"/>
        <w:numPr>
          <w:ilvl w:val="0"/>
          <w:numId w:val="29"/>
        </w:numPr>
        <w:tabs>
          <w:tab w:val="left" w:pos="0"/>
        </w:tabs>
        <w:spacing w:line="360" w:lineRule="auto"/>
        <w:jc w:val="both"/>
        <w:rPr>
          <w:rFonts w:ascii="Times New Roman" w:hAnsi="Times New Roman" w:cs="Times New Roman"/>
          <w:sz w:val="28"/>
          <w:szCs w:val="24"/>
        </w:rPr>
        <w:sectPr w:rsidR="005400A1" w:rsidRPr="00761309" w:rsidSect="00B14A44">
          <w:footerReference w:type="default" r:id="rId23"/>
          <w:pgSz w:w="11906" w:h="16838"/>
          <w:pgMar w:top="1134" w:right="851" w:bottom="1134" w:left="1134" w:header="720" w:footer="709" w:gutter="0"/>
          <w:cols w:space="720"/>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B14A44">
        <w:trPr>
          <w:trHeight w:val="463"/>
        </w:trPr>
        <w:tc>
          <w:tcPr>
            <w:tcW w:w="1235" w:type="pct"/>
            <w:shd w:val="clear" w:color="auto" w:fill="FFFFFF"/>
          </w:tcPr>
          <w:p w:rsidR="005400A1" w:rsidRPr="00761309" w:rsidRDefault="005400A1" w:rsidP="00B14A44">
            <w:pPr>
              <w:tabs>
                <w:tab w:val="left" w:pos="2436"/>
              </w:tabs>
              <w:jc w:val="center"/>
              <w:rPr>
                <w:b/>
                <w:bCs/>
                <w:color w:val="000000"/>
                <w:sz w:val="28"/>
                <w:szCs w:val="28"/>
              </w:rPr>
            </w:pPr>
            <w:r w:rsidRPr="00761309">
              <w:rPr>
                <w:b/>
                <w:bCs/>
                <w:color w:val="000000"/>
                <w:sz w:val="28"/>
                <w:szCs w:val="28"/>
              </w:rPr>
              <w:lastRenderedPageBreak/>
              <w:t xml:space="preserve">Баллы </w:t>
            </w:r>
          </w:p>
          <w:p w:rsidR="005400A1" w:rsidRPr="00761309" w:rsidRDefault="005400A1" w:rsidP="00B14A44">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B14A44">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B14A44">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B14A44">
        <w:trPr>
          <w:trHeight w:val="293"/>
        </w:trPr>
        <w:tc>
          <w:tcPr>
            <w:tcW w:w="1235"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B14A44">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 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врачом самостоятельно в процессе ответа</w:t>
            </w:r>
          </w:p>
        </w:tc>
      </w:tr>
      <w:tr w:rsidR="005400A1" w:rsidRPr="00761309" w:rsidTr="00B14A44">
        <w:trPr>
          <w:trHeight w:val="290"/>
        </w:trPr>
        <w:tc>
          <w:tcPr>
            <w:tcW w:w="1235" w:type="pct"/>
            <w:vAlign w:val="center"/>
          </w:tcPr>
          <w:p w:rsidR="005400A1" w:rsidRPr="00761309" w:rsidRDefault="005400A1" w:rsidP="00B14A44">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B14A44">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врачом с помощью уточняющих вопросов преподавателя.</w:t>
            </w:r>
          </w:p>
        </w:tc>
      </w:tr>
      <w:tr w:rsidR="005400A1" w:rsidRPr="00761309" w:rsidTr="00B14A44">
        <w:trPr>
          <w:trHeight w:val="323"/>
        </w:trPr>
        <w:tc>
          <w:tcPr>
            <w:tcW w:w="1235" w:type="pct"/>
            <w:vAlign w:val="center"/>
          </w:tcPr>
          <w:p w:rsidR="005400A1" w:rsidRPr="00761309" w:rsidRDefault="005400A1" w:rsidP="00B14A44">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3,</w:t>
            </w:r>
            <w:r w:rsidR="00666025"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5400A1" w:rsidRPr="00761309" w:rsidRDefault="005400A1" w:rsidP="00B14A44">
            <w:pPr>
              <w:ind w:left="20" w:hanging="20"/>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r w:rsidR="005400A1" w:rsidRPr="00761309" w:rsidTr="00B14A44">
        <w:trPr>
          <w:trHeight w:val="286"/>
        </w:trPr>
        <w:tc>
          <w:tcPr>
            <w:tcW w:w="1235" w:type="pct"/>
            <w:vAlign w:val="center"/>
          </w:tcPr>
          <w:p w:rsidR="005400A1" w:rsidRPr="00761309" w:rsidRDefault="005400A1" w:rsidP="00B14A44">
            <w:pPr>
              <w:tabs>
                <w:tab w:val="left" w:pos="2436"/>
              </w:tabs>
              <w:jc w:val="center"/>
              <w:rPr>
                <w:color w:val="000000"/>
                <w:sz w:val="28"/>
                <w:szCs w:val="28"/>
              </w:rPr>
            </w:pPr>
            <w:r w:rsidRPr="00761309">
              <w:rPr>
                <w:color w:val="000000"/>
                <w:sz w:val="28"/>
                <w:szCs w:val="28"/>
              </w:rPr>
              <w:t>69 и ниже</w:t>
            </w:r>
          </w:p>
        </w:tc>
        <w:tc>
          <w:tcPr>
            <w:tcW w:w="1059" w:type="pct"/>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 xml:space="preserve">2, </w:t>
            </w:r>
            <w:r w:rsidRPr="00761309">
              <w:rPr>
                <w:i/>
                <w:iCs/>
                <w:color w:val="000000"/>
                <w:sz w:val="28"/>
                <w:szCs w:val="28"/>
              </w:rPr>
              <w:lastRenderedPageBreak/>
              <w:t>«неудовлетворительно»</w:t>
            </w:r>
          </w:p>
        </w:tc>
        <w:tc>
          <w:tcPr>
            <w:tcW w:w="2706" w:type="pct"/>
          </w:tcPr>
          <w:p w:rsidR="005400A1" w:rsidRPr="00761309" w:rsidRDefault="005400A1" w:rsidP="00B14A44">
            <w:pPr>
              <w:tabs>
                <w:tab w:val="left" w:pos="601"/>
                <w:tab w:val="left" w:pos="708"/>
              </w:tabs>
              <w:jc w:val="both"/>
              <w:rPr>
                <w:color w:val="000000"/>
                <w:sz w:val="28"/>
                <w:szCs w:val="28"/>
              </w:rPr>
            </w:pPr>
            <w:r w:rsidRPr="00761309">
              <w:rPr>
                <w:color w:val="000000"/>
                <w:sz w:val="28"/>
                <w:szCs w:val="28"/>
              </w:rPr>
              <w:lastRenderedPageBreak/>
              <w:t xml:space="preserve">Дан не полный ответ, представляющий собой разрозненные </w:t>
            </w:r>
            <w:r w:rsidRPr="00761309">
              <w:rPr>
                <w:color w:val="000000"/>
                <w:sz w:val="28"/>
                <w:szCs w:val="28"/>
              </w:rPr>
              <w:lastRenderedPageBreak/>
              <w:t>знания по теме ситуационной задачи с существенными ошибками в определениях. Присутствуют фрагментарность, нелогичность изложения. Речь неграмотная.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B14A44">
      <w:pPr>
        <w:tabs>
          <w:tab w:val="left" w:pos="2436"/>
        </w:tabs>
        <w:ind w:firstLine="709"/>
        <w:jc w:val="both"/>
        <w:rPr>
          <w:color w:val="000000"/>
          <w:sz w:val="24"/>
          <w:szCs w:val="24"/>
        </w:rPr>
        <w:sectPr w:rsidR="005400A1" w:rsidRPr="00761309" w:rsidSect="00B14A44">
          <w:pgSz w:w="16838" w:h="11906" w:orient="landscape"/>
          <w:pgMar w:top="1134" w:right="1134" w:bottom="851" w:left="1134" w:header="720" w:footer="709" w:gutter="0"/>
          <w:cols w:space="720"/>
          <w:docGrid w:linePitch="360"/>
        </w:sectPr>
      </w:pPr>
    </w:p>
    <w:p w:rsidR="005400A1" w:rsidRPr="00761309" w:rsidRDefault="005400A1" w:rsidP="00B14A44">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B14A44">
      <w:pPr>
        <w:tabs>
          <w:tab w:val="left" w:pos="2436"/>
        </w:tabs>
        <w:jc w:val="both"/>
        <w:rPr>
          <w:color w:val="000000"/>
          <w:sz w:val="3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B14A44">
        <w:trPr>
          <w:trHeight w:val="293"/>
        </w:trPr>
        <w:tc>
          <w:tcPr>
            <w:tcW w:w="3119" w:type="dxa"/>
            <w:vAlign w:val="center"/>
          </w:tcPr>
          <w:p w:rsidR="005400A1" w:rsidRPr="00761309" w:rsidRDefault="005400A1" w:rsidP="00B14A44">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B14A44">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B14A44">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B14A44">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B14A44">
        <w:trPr>
          <w:trHeight w:val="293"/>
        </w:trPr>
        <w:tc>
          <w:tcPr>
            <w:tcW w:w="3119" w:type="dxa"/>
            <w:vAlign w:val="center"/>
          </w:tcPr>
          <w:p w:rsidR="005400A1" w:rsidRPr="00761309" w:rsidRDefault="00001753" w:rsidP="00B14A44">
            <w:pPr>
              <w:tabs>
                <w:tab w:val="left" w:pos="708"/>
              </w:tabs>
              <w:rPr>
                <w:color w:val="000000"/>
                <w:sz w:val="28"/>
                <w:szCs w:val="28"/>
              </w:rPr>
            </w:pPr>
            <w:r w:rsidRPr="00761309">
              <w:rPr>
                <w:color w:val="000000"/>
                <w:sz w:val="28"/>
                <w:szCs w:val="28"/>
              </w:rPr>
              <w:t>70 и более</w:t>
            </w:r>
          </w:p>
        </w:tc>
        <w:tc>
          <w:tcPr>
            <w:tcW w:w="3686" w:type="dxa"/>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B14A44">
            <w:pPr>
              <w:pStyle w:val="western"/>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B14A44">
        <w:trPr>
          <w:trHeight w:val="290"/>
        </w:trPr>
        <w:tc>
          <w:tcPr>
            <w:tcW w:w="3119" w:type="dxa"/>
            <w:vAlign w:val="center"/>
          </w:tcPr>
          <w:p w:rsidR="005400A1" w:rsidRPr="00761309" w:rsidRDefault="00001753" w:rsidP="00B14A44">
            <w:pPr>
              <w:tabs>
                <w:tab w:val="left" w:pos="2436"/>
              </w:tabs>
              <w:jc w:val="center"/>
              <w:rPr>
                <w:color w:val="000000"/>
                <w:sz w:val="28"/>
                <w:szCs w:val="28"/>
              </w:rPr>
            </w:pPr>
            <w:r w:rsidRPr="00761309">
              <w:rPr>
                <w:color w:val="000000"/>
                <w:sz w:val="28"/>
                <w:szCs w:val="28"/>
              </w:rPr>
              <w:t>Менее 70</w:t>
            </w:r>
          </w:p>
        </w:tc>
        <w:tc>
          <w:tcPr>
            <w:tcW w:w="3686" w:type="dxa"/>
            <w:vAlign w:val="center"/>
          </w:tcPr>
          <w:p w:rsidR="005400A1" w:rsidRPr="00761309" w:rsidRDefault="005400A1" w:rsidP="00B14A44">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B14A44">
            <w:pPr>
              <w:tabs>
                <w:tab w:val="left" w:pos="601"/>
                <w:tab w:val="left" w:pos="708"/>
              </w:tabs>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B14A44">
      <w:pPr>
        <w:tabs>
          <w:tab w:val="left" w:pos="2028"/>
        </w:tabs>
        <w:spacing w:before="120"/>
        <w:jc w:val="both"/>
        <w:rPr>
          <w:i/>
          <w:iCs/>
          <w:color w:val="000000"/>
          <w:szCs w:val="20"/>
        </w:rPr>
      </w:pPr>
      <w:r w:rsidRPr="00761309">
        <w:rPr>
          <w:i/>
          <w:iCs/>
          <w:color w:val="000000"/>
          <w:szCs w:val="20"/>
        </w:rPr>
        <w:t>* Баллы (рейтинговой оценки) приводятся в случае применения балльно-рейтинговой системы.</w:t>
      </w:r>
    </w:p>
    <w:p w:rsidR="005400A1" w:rsidRPr="00761309" w:rsidRDefault="005400A1" w:rsidP="00B14A44">
      <w:pPr>
        <w:widowControl w:val="0"/>
        <w:ind w:firstLine="709"/>
        <w:jc w:val="both"/>
        <w:rPr>
          <w:b/>
          <w:bCs/>
          <w:color w:val="000000"/>
          <w:sz w:val="24"/>
          <w:szCs w:val="24"/>
        </w:rPr>
      </w:pPr>
    </w:p>
    <w:p w:rsidR="005400A1" w:rsidRPr="00761309" w:rsidRDefault="005400A1"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F2181F" w:rsidRPr="00761309" w:rsidRDefault="00F2181F"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01753" w:rsidP="00925EA3">
      <w:pPr>
        <w:ind w:right="-284"/>
        <w:rPr>
          <w:color w:val="000000"/>
          <w:sz w:val="24"/>
          <w:szCs w:val="24"/>
          <w:lang w:eastAsia="ru-RU"/>
        </w:rPr>
      </w:pPr>
    </w:p>
    <w:p w:rsidR="00001753" w:rsidRPr="00761309" w:rsidRDefault="000440A7" w:rsidP="000440A7">
      <w:pPr>
        <w:shd w:val="clear" w:color="auto" w:fill="FFFFFF"/>
        <w:suppressAutoHyphens w:val="0"/>
        <w:ind w:left="6804"/>
        <w:jc w:val="right"/>
        <w:rPr>
          <w:b/>
          <w:iCs/>
          <w:color w:val="000000"/>
          <w:spacing w:val="-3"/>
          <w:sz w:val="28"/>
          <w:szCs w:val="24"/>
          <w:lang w:eastAsia="en-US"/>
        </w:rPr>
      </w:pPr>
      <w:r w:rsidRPr="00761309">
        <w:rPr>
          <w:b/>
          <w:iCs/>
          <w:color w:val="000000"/>
          <w:spacing w:val="-3"/>
          <w:sz w:val="28"/>
          <w:szCs w:val="24"/>
          <w:lang w:eastAsia="en-US"/>
        </w:rPr>
        <w:lastRenderedPageBreak/>
        <w:t xml:space="preserve">ПРИЛОЖЕНИЕ </w:t>
      </w:r>
      <w:r w:rsidR="00001753" w:rsidRPr="00761309">
        <w:rPr>
          <w:b/>
          <w:iCs/>
          <w:color w:val="000000"/>
          <w:spacing w:val="-3"/>
          <w:sz w:val="28"/>
          <w:szCs w:val="24"/>
          <w:lang w:eastAsia="en-US"/>
        </w:rPr>
        <w:t>№ 9</w:t>
      </w:r>
    </w:p>
    <w:p w:rsidR="00001753" w:rsidRPr="00761309" w:rsidRDefault="00001753" w:rsidP="00925EA3">
      <w:pPr>
        <w:ind w:right="-284"/>
        <w:jc w:val="center"/>
        <w:rPr>
          <w:b/>
          <w:bCs/>
          <w:color w:val="000000"/>
          <w:sz w:val="28"/>
          <w:szCs w:val="28"/>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8B76B1" w:rsidRPr="00761309">
        <w:rPr>
          <w:b/>
          <w:bCs/>
          <w:color w:val="000000"/>
          <w:sz w:val="28"/>
          <w:szCs w:val="28"/>
          <w:lang w:eastAsia="ru-RU"/>
        </w:rPr>
        <w:t xml:space="preserve"> 9</w:t>
      </w:r>
    </w:p>
    <w:p w:rsidR="005400A1" w:rsidRPr="00761309" w:rsidRDefault="008B76B1" w:rsidP="00925EA3">
      <w:pPr>
        <w:jc w:val="center"/>
        <w:rPr>
          <w:color w:val="000000"/>
          <w:sz w:val="28"/>
          <w:szCs w:val="28"/>
        </w:rPr>
      </w:pPr>
      <w:r w:rsidRPr="00761309">
        <w:rPr>
          <w:rFonts w:eastAsia="Times New Roman"/>
          <w:b/>
          <w:bCs/>
          <w:color w:val="000000"/>
          <w:sz w:val="28"/>
          <w:szCs w:val="28"/>
          <w:lang w:eastAsia="ru-RU"/>
        </w:rPr>
        <w:t>ОСОБЕННОСТИ ТЕЧЕНИЯ БОЛЕЗНЕЙ ОРГАНОВ ПИЩЕВАРЕНИЯ В ПОЖИЛОМ И СТАРЧЕСКОМ ВОЗРАСТЕ</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профессиональной переподготовки и / или повышения квалификации</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8"/>
          <w:szCs w:val="28"/>
          <w:lang w:eastAsia="ru-RU"/>
        </w:rPr>
      </w:pPr>
      <w:r w:rsidRPr="00761309">
        <w:rPr>
          <w:b/>
          <w:color w:val="000000"/>
          <w:sz w:val="28"/>
          <w:szCs w:val="28"/>
          <w:lang w:eastAsia="ru-RU"/>
        </w:rPr>
        <w:t>ГЕРИАТРИЯ</w:t>
      </w:r>
    </w:p>
    <w:p w:rsidR="005400A1" w:rsidRPr="00761309" w:rsidRDefault="005400A1" w:rsidP="00925EA3">
      <w:pPr>
        <w:jc w:val="center"/>
        <w:rPr>
          <w:color w:val="000000"/>
          <w:sz w:val="24"/>
          <w:szCs w:val="24"/>
          <w:lang w:eastAsia="ru-RU"/>
        </w:rPr>
      </w:pPr>
    </w:p>
    <w:p w:rsidR="00001753" w:rsidRPr="00761309" w:rsidRDefault="00001753" w:rsidP="004B293B">
      <w:pPr>
        <w:widowControl w:val="0"/>
        <w:numPr>
          <w:ilvl w:val="0"/>
          <w:numId w:val="67"/>
        </w:numPr>
        <w:suppressLineNumbers/>
        <w:suppressAutoHyphens w:val="0"/>
        <w:spacing w:after="160" w:line="360" w:lineRule="auto"/>
        <w:ind w:left="0" w:firstLine="567"/>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0440A7">
      <w:pPr>
        <w:spacing w:line="360" w:lineRule="auto"/>
        <w:ind w:firstLine="708"/>
        <w:jc w:val="both"/>
        <w:rPr>
          <w:color w:val="000000"/>
          <w:sz w:val="28"/>
          <w:szCs w:val="24"/>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4"/>
        </w:rPr>
        <w:t>повышение квалификации врача-гериатра, приобретение новых профессиональных знаний и компетенций в области диагностики, лечения и ранней профилактики наиболее распространенных заболеваний органов пищеварения у лиц пожилого и старческого возраста для расширения возможностей профессиональной деятельности, выполнения специализированных высокотехнологичных диагностических исследований и терапевтических вмешательств.</w:t>
      </w:r>
    </w:p>
    <w:p w:rsidR="005400A1" w:rsidRPr="00761309" w:rsidRDefault="005400A1" w:rsidP="000440A7">
      <w:pPr>
        <w:spacing w:line="360" w:lineRule="auto"/>
        <w:jc w:val="both"/>
        <w:rPr>
          <w:color w:val="000000"/>
          <w:sz w:val="28"/>
          <w:szCs w:val="28"/>
        </w:rPr>
      </w:pPr>
      <w:r w:rsidRPr="00761309">
        <w:rPr>
          <w:color w:val="000000"/>
          <w:sz w:val="28"/>
          <w:szCs w:val="28"/>
        </w:rPr>
        <w:t>Задачи:</w:t>
      </w:r>
    </w:p>
    <w:p w:rsidR="005400A1" w:rsidRPr="00761309" w:rsidRDefault="005400A1" w:rsidP="004B293B">
      <w:pPr>
        <w:numPr>
          <w:ilvl w:val="0"/>
          <w:numId w:val="27"/>
        </w:numPr>
        <w:spacing w:line="360" w:lineRule="auto"/>
        <w:ind w:left="426" w:hanging="426"/>
        <w:jc w:val="both"/>
        <w:rPr>
          <w:color w:val="000000"/>
          <w:sz w:val="28"/>
          <w:szCs w:val="28"/>
        </w:rPr>
      </w:pPr>
      <w:r w:rsidRPr="00761309">
        <w:rPr>
          <w:color w:val="000000"/>
          <w:sz w:val="28"/>
          <w:szCs w:val="28"/>
        </w:rPr>
        <w:t>Совершенствование профессиональных компетенций в диагностике и ранней профилактике наиболее распространенных заболеваний желудочно-кишечного тракта</w:t>
      </w:r>
      <w:r w:rsidR="009B27BB" w:rsidRPr="00761309">
        <w:rPr>
          <w:color w:val="000000"/>
          <w:sz w:val="28"/>
          <w:szCs w:val="28"/>
        </w:rPr>
        <w:t xml:space="preserve"> </w:t>
      </w:r>
      <w:r w:rsidRPr="00761309">
        <w:rPr>
          <w:color w:val="000000"/>
          <w:sz w:val="28"/>
          <w:szCs w:val="28"/>
        </w:rPr>
        <w:t>(гастроэзофагеальная рефлюксная болезнь, хронический панкреатит, язвенная болезнь) и их осложнений у лиц пожилого и старческого возраста.</w:t>
      </w:r>
    </w:p>
    <w:p w:rsidR="005400A1" w:rsidRPr="00761309" w:rsidRDefault="005400A1" w:rsidP="004B293B">
      <w:pPr>
        <w:numPr>
          <w:ilvl w:val="0"/>
          <w:numId w:val="27"/>
        </w:numPr>
        <w:spacing w:line="360" w:lineRule="auto"/>
        <w:ind w:left="426" w:hanging="426"/>
        <w:jc w:val="both"/>
        <w:rPr>
          <w:color w:val="000000"/>
          <w:sz w:val="28"/>
          <w:szCs w:val="28"/>
        </w:rPr>
      </w:pPr>
      <w:r w:rsidRPr="00761309">
        <w:rPr>
          <w:color w:val="000000"/>
          <w:sz w:val="28"/>
          <w:szCs w:val="28"/>
        </w:rPr>
        <w:t>Совершенствование знаний по интерпретации современных дополнительных и специальных методов обследования при распространенных заболеваниях органов желудочно-кишечного тракта в гериатрической практике.</w:t>
      </w:r>
    </w:p>
    <w:p w:rsidR="005400A1" w:rsidRPr="00761309" w:rsidRDefault="005400A1" w:rsidP="000440A7">
      <w:pPr>
        <w:widowControl w:val="0"/>
        <w:suppressLineNumbers/>
        <w:tabs>
          <w:tab w:val="left" w:pos="284"/>
        </w:tabs>
        <w:spacing w:line="360" w:lineRule="auto"/>
        <w:ind w:firstLine="720"/>
        <w:rPr>
          <w:b/>
          <w:bCs/>
          <w:color w:val="000000"/>
          <w:sz w:val="28"/>
          <w:szCs w:val="28"/>
          <w:lang w:eastAsia="ru-RU"/>
        </w:rPr>
      </w:pPr>
    </w:p>
    <w:p w:rsidR="005400A1" w:rsidRPr="00761309" w:rsidRDefault="00001753" w:rsidP="000440A7">
      <w:pPr>
        <w:pStyle w:val="af1"/>
        <w:keepNext/>
        <w:widowControl/>
        <w:tabs>
          <w:tab w:val="left" w:pos="284"/>
        </w:tabs>
        <w:suppressAutoHyphens w:val="0"/>
        <w:spacing w:after="0" w:line="360" w:lineRule="auto"/>
        <w:ind w:left="2487"/>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1.2. </w:t>
      </w:r>
      <w:r w:rsidR="005400A1" w:rsidRPr="00761309">
        <w:rPr>
          <w:rFonts w:ascii="Times New Roman" w:hAnsi="Times New Roman" w:cs="Times New Roman"/>
          <w:b/>
          <w:bCs/>
          <w:sz w:val="24"/>
          <w:szCs w:val="24"/>
          <w:lang w:eastAsia="ru-RU"/>
        </w:rPr>
        <w:t>МЕСТО</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МОДУЛЯ В СТРУКТУРЕ ПРОГРАММЫ</w:t>
      </w:r>
    </w:p>
    <w:p w:rsidR="005400A1" w:rsidRPr="00761309" w:rsidRDefault="009B27BB" w:rsidP="000440A7">
      <w:pPr>
        <w:pStyle w:val="af2"/>
        <w:shd w:val="clear" w:color="auto" w:fill="FFFFFF"/>
        <w:spacing w:after="0" w:line="360" w:lineRule="auto"/>
        <w:jc w:val="both"/>
        <w:rPr>
          <w:rFonts w:eastAsia="Calibri"/>
          <w:color w:val="000000"/>
          <w:sz w:val="28"/>
          <w:szCs w:val="28"/>
        </w:rPr>
      </w:pPr>
      <w:r w:rsidRPr="00761309">
        <w:rPr>
          <w:color w:val="000000"/>
          <w:sz w:val="28"/>
          <w:szCs w:val="28"/>
        </w:rPr>
        <w:t xml:space="preserve"> </w:t>
      </w:r>
      <w:r w:rsidR="005400A1" w:rsidRPr="00761309">
        <w:rPr>
          <w:rFonts w:eastAsia="Calibri"/>
          <w:color w:val="000000"/>
          <w:sz w:val="28"/>
          <w:szCs w:val="28"/>
        </w:rPr>
        <w:t xml:space="preserve">Учебный модуль "Особенности течения болезней органов пищеварения в пожилом и старческом возрасте" относится к обязательным модулям дополнительной профессиональной программы по специальности 31.08.31 </w:t>
      </w:r>
      <w:r w:rsidR="005400A1" w:rsidRPr="00761309">
        <w:rPr>
          <w:rFonts w:eastAsia="Calibri"/>
          <w:color w:val="000000"/>
          <w:sz w:val="28"/>
          <w:szCs w:val="28"/>
        </w:rPr>
        <w:lastRenderedPageBreak/>
        <w:t>«Гериатрия». Освоение модуля является основой совершенствования профессиональных компетенций, имеющих отношение к диагностической и профилактической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врача-гериатра.</w:t>
      </w:r>
    </w:p>
    <w:p w:rsidR="00690727" w:rsidRPr="00761309" w:rsidRDefault="00690727" w:rsidP="000440A7">
      <w:pPr>
        <w:suppressAutoHyphens w:val="0"/>
        <w:spacing w:line="360" w:lineRule="auto"/>
        <w:jc w:val="both"/>
        <w:rPr>
          <w:b/>
          <w:color w:val="000000"/>
          <w:sz w:val="28"/>
          <w:szCs w:val="28"/>
          <w:lang w:eastAsia="en-US"/>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0440A7">
      <w:pPr>
        <w:widowControl w:val="0"/>
        <w:spacing w:line="360" w:lineRule="auto"/>
        <w:ind w:firstLine="709"/>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модуля и виды учебной работы</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84"/>
        <w:gridCol w:w="1794"/>
        <w:gridCol w:w="1559"/>
      </w:tblGrid>
      <w:tr w:rsidR="00690727" w:rsidRPr="00761309" w:rsidTr="00690727">
        <w:trPr>
          <w:trHeight w:val="843"/>
          <w:tblHeader/>
        </w:trPr>
        <w:tc>
          <w:tcPr>
            <w:tcW w:w="3346" w:type="pct"/>
            <w:shd w:val="clear" w:color="auto" w:fill="FFFFFF"/>
            <w:vAlign w:val="center"/>
          </w:tcPr>
          <w:p w:rsidR="00690727" w:rsidRPr="00761309" w:rsidRDefault="00690727" w:rsidP="00B14A44">
            <w:pPr>
              <w:widowControl w:val="0"/>
              <w:jc w:val="center"/>
              <w:rPr>
                <w:b/>
                <w:bCs/>
                <w:color w:val="000000"/>
                <w:sz w:val="28"/>
                <w:szCs w:val="28"/>
              </w:rPr>
            </w:pPr>
            <w:r w:rsidRPr="00761309">
              <w:rPr>
                <w:b/>
                <w:bCs/>
                <w:color w:val="000000"/>
                <w:sz w:val="28"/>
                <w:szCs w:val="28"/>
              </w:rPr>
              <w:t>Вид учебной работы</w:t>
            </w:r>
          </w:p>
        </w:tc>
        <w:tc>
          <w:tcPr>
            <w:tcW w:w="885" w:type="pct"/>
            <w:shd w:val="clear" w:color="auto" w:fill="FFFFFF"/>
            <w:vAlign w:val="center"/>
          </w:tcPr>
          <w:p w:rsidR="00690727" w:rsidRPr="00761309" w:rsidRDefault="00690727" w:rsidP="00B14A44">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769" w:type="pct"/>
            <w:shd w:val="clear" w:color="auto" w:fill="FFFFFF"/>
          </w:tcPr>
          <w:p w:rsidR="00690727" w:rsidRPr="00761309" w:rsidRDefault="00690727" w:rsidP="00B14A44">
            <w:pPr>
              <w:widowControl w:val="0"/>
              <w:jc w:val="center"/>
              <w:rPr>
                <w:b/>
                <w:bCs/>
                <w:color w:val="000000"/>
                <w:sz w:val="28"/>
                <w:szCs w:val="28"/>
              </w:rPr>
            </w:pPr>
            <w:r w:rsidRPr="00761309">
              <w:rPr>
                <w:b/>
                <w:bCs/>
                <w:color w:val="000000"/>
                <w:sz w:val="28"/>
                <w:szCs w:val="28"/>
              </w:rPr>
              <w:t>Аудиторная работа</w:t>
            </w:r>
          </w:p>
          <w:p w:rsidR="00690727" w:rsidRPr="00761309" w:rsidRDefault="00690727" w:rsidP="00B14A44">
            <w:pPr>
              <w:widowControl w:val="0"/>
              <w:jc w:val="center"/>
              <w:rPr>
                <w:b/>
                <w:bCs/>
                <w:color w:val="000000"/>
                <w:sz w:val="28"/>
                <w:szCs w:val="28"/>
              </w:rPr>
            </w:pPr>
            <w:r w:rsidRPr="00761309">
              <w:rPr>
                <w:b/>
                <w:bCs/>
                <w:color w:val="000000"/>
                <w:sz w:val="28"/>
                <w:szCs w:val="28"/>
              </w:rPr>
              <w:t>(ч.)/зачетных единиц (з.е.)</w:t>
            </w:r>
          </w:p>
        </w:tc>
      </w:tr>
      <w:tr w:rsidR="00690727" w:rsidRPr="00761309" w:rsidTr="00690727">
        <w:trPr>
          <w:trHeight w:val="146"/>
        </w:trPr>
        <w:tc>
          <w:tcPr>
            <w:tcW w:w="3346" w:type="pct"/>
          </w:tcPr>
          <w:p w:rsidR="00690727" w:rsidRPr="00761309" w:rsidRDefault="00690727" w:rsidP="00B14A44">
            <w:pPr>
              <w:widowControl w:val="0"/>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885" w:type="pct"/>
            <w:vAlign w:val="center"/>
          </w:tcPr>
          <w:p w:rsidR="00690727" w:rsidRPr="00761309" w:rsidRDefault="00F2181F" w:rsidP="00B14A44">
            <w:pPr>
              <w:widowControl w:val="0"/>
              <w:jc w:val="center"/>
              <w:rPr>
                <w:b/>
                <w:bCs/>
                <w:color w:val="000000"/>
                <w:sz w:val="28"/>
                <w:szCs w:val="28"/>
              </w:rPr>
            </w:pPr>
            <w:r w:rsidRPr="00761309">
              <w:rPr>
                <w:b/>
                <w:bCs/>
                <w:color w:val="000000"/>
                <w:sz w:val="28"/>
                <w:szCs w:val="28"/>
              </w:rPr>
              <w:t>36</w:t>
            </w:r>
          </w:p>
        </w:tc>
        <w:tc>
          <w:tcPr>
            <w:tcW w:w="769" w:type="pct"/>
          </w:tcPr>
          <w:p w:rsidR="00690727" w:rsidRPr="00761309" w:rsidRDefault="00F2181F" w:rsidP="00B14A44">
            <w:pPr>
              <w:widowControl w:val="0"/>
              <w:jc w:val="center"/>
              <w:rPr>
                <w:b/>
                <w:bCs/>
                <w:color w:val="000000"/>
                <w:sz w:val="28"/>
                <w:szCs w:val="28"/>
              </w:rPr>
            </w:pPr>
            <w:r w:rsidRPr="00761309">
              <w:rPr>
                <w:b/>
                <w:bCs/>
                <w:color w:val="000000"/>
                <w:sz w:val="28"/>
                <w:szCs w:val="28"/>
              </w:rPr>
              <w:t>35</w:t>
            </w:r>
          </w:p>
        </w:tc>
      </w:tr>
      <w:tr w:rsidR="00690727" w:rsidRPr="00761309" w:rsidTr="00690727">
        <w:trPr>
          <w:trHeight w:val="146"/>
        </w:trPr>
        <w:tc>
          <w:tcPr>
            <w:tcW w:w="3346" w:type="pct"/>
          </w:tcPr>
          <w:p w:rsidR="00690727" w:rsidRPr="00761309" w:rsidRDefault="00690727" w:rsidP="00666025">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w:t>
            </w:r>
            <w:r w:rsidR="00666025" w:rsidRPr="00761309">
              <w:rPr>
                <w:b/>
                <w:bCs/>
                <w:color w:val="000000"/>
                <w:spacing w:val="-1"/>
                <w:sz w:val="28"/>
                <w:szCs w:val="28"/>
              </w:rPr>
              <w:t>а)</w:t>
            </w:r>
            <w:r w:rsidRPr="00761309">
              <w:rPr>
                <w:color w:val="000000"/>
                <w:spacing w:val="-1"/>
                <w:sz w:val="28"/>
                <w:szCs w:val="28"/>
              </w:rPr>
              <w:t xml:space="preserve"> в том числе:</w:t>
            </w:r>
          </w:p>
        </w:tc>
        <w:tc>
          <w:tcPr>
            <w:tcW w:w="885" w:type="pct"/>
            <w:vAlign w:val="center"/>
          </w:tcPr>
          <w:p w:rsidR="00690727" w:rsidRPr="00761309" w:rsidRDefault="00F2181F" w:rsidP="00B14A44">
            <w:pPr>
              <w:widowControl w:val="0"/>
              <w:jc w:val="center"/>
              <w:rPr>
                <w:b/>
                <w:bCs/>
                <w:color w:val="000000"/>
                <w:sz w:val="28"/>
                <w:szCs w:val="28"/>
              </w:rPr>
            </w:pPr>
            <w:r w:rsidRPr="00761309">
              <w:rPr>
                <w:b/>
                <w:bCs/>
                <w:color w:val="000000"/>
                <w:sz w:val="28"/>
                <w:szCs w:val="28"/>
              </w:rPr>
              <w:t>34</w:t>
            </w:r>
          </w:p>
        </w:tc>
        <w:tc>
          <w:tcPr>
            <w:tcW w:w="769" w:type="pct"/>
          </w:tcPr>
          <w:p w:rsidR="00690727" w:rsidRPr="00761309" w:rsidRDefault="00690727" w:rsidP="00B14A44">
            <w:pPr>
              <w:widowControl w:val="0"/>
              <w:jc w:val="center"/>
              <w:rPr>
                <w:bCs/>
                <w:color w:val="000000"/>
                <w:sz w:val="28"/>
                <w:szCs w:val="28"/>
              </w:rPr>
            </w:pPr>
            <w:r w:rsidRPr="00761309">
              <w:rPr>
                <w:b/>
                <w:bCs/>
                <w:color w:val="000000"/>
                <w:sz w:val="28"/>
                <w:szCs w:val="28"/>
              </w:rPr>
              <w:t>3</w:t>
            </w:r>
            <w:r w:rsidR="00F2181F" w:rsidRPr="00761309">
              <w:rPr>
                <w:b/>
                <w:bCs/>
                <w:color w:val="000000"/>
                <w:sz w:val="28"/>
                <w:szCs w:val="28"/>
              </w:rPr>
              <w:t>4</w:t>
            </w:r>
          </w:p>
        </w:tc>
      </w:tr>
      <w:tr w:rsidR="00690727" w:rsidRPr="00761309" w:rsidTr="00690727">
        <w:trPr>
          <w:trHeight w:val="146"/>
        </w:trPr>
        <w:tc>
          <w:tcPr>
            <w:tcW w:w="3346" w:type="pct"/>
          </w:tcPr>
          <w:p w:rsidR="00690727" w:rsidRPr="00761309" w:rsidRDefault="00690727" w:rsidP="00B14A44">
            <w:pPr>
              <w:widowControl w:val="0"/>
              <w:rPr>
                <w:color w:val="000000"/>
                <w:sz w:val="28"/>
                <w:szCs w:val="28"/>
              </w:rPr>
            </w:pPr>
            <w:r w:rsidRPr="00761309">
              <w:rPr>
                <w:color w:val="000000"/>
                <w:sz w:val="28"/>
                <w:szCs w:val="28"/>
              </w:rPr>
              <w:t>Лекции (Л)</w:t>
            </w:r>
          </w:p>
        </w:tc>
        <w:tc>
          <w:tcPr>
            <w:tcW w:w="885" w:type="pct"/>
            <w:vAlign w:val="center"/>
          </w:tcPr>
          <w:p w:rsidR="00690727" w:rsidRPr="00761309" w:rsidRDefault="00690727" w:rsidP="00B14A44">
            <w:pPr>
              <w:widowControl w:val="0"/>
              <w:jc w:val="center"/>
              <w:rPr>
                <w:color w:val="000000"/>
                <w:sz w:val="28"/>
                <w:szCs w:val="28"/>
              </w:rPr>
            </w:pPr>
            <w:r w:rsidRPr="00761309">
              <w:rPr>
                <w:color w:val="000000"/>
                <w:sz w:val="28"/>
                <w:szCs w:val="28"/>
              </w:rPr>
              <w:t>12</w:t>
            </w:r>
          </w:p>
        </w:tc>
        <w:tc>
          <w:tcPr>
            <w:tcW w:w="769" w:type="pct"/>
          </w:tcPr>
          <w:p w:rsidR="00690727" w:rsidRPr="00761309" w:rsidRDefault="00690727" w:rsidP="00B14A44">
            <w:pPr>
              <w:widowControl w:val="0"/>
              <w:jc w:val="center"/>
              <w:rPr>
                <w:color w:val="000000"/>
                <w:sz w:val="28"/>
                <w:szCs w:val="28"/>
              </w:rPr>
            </w:pPr>
            <w:r w:rsidRPr="00761309">
              <w:rPr>
                <w:color w:val="000000"/>
                <w:sz w:val="28"/>
                <w:szCs w:val="28"/>
              </w:rPr>
              <w:t>12</w:t>
            </w:r>
          </w:p>
        </w:tc>
      </w:tr>
      <w:tr w:rsidR="00690727" w:rsidRPr="00761309" w:rsidTr="00690727">
        <w:trPr>
          <w:trHeight w:val="146"/>
        </w:trPr>
        <w:tc>
          <w:tcPr>
            <w:tcW w:w="3346" w:type="pct"/>
          </w:tcPr>
          <w:p w:rsidR="00690727" w:rsidRPr="00761309" w:rsidRDefault="00690727" w:rsidP="00B14A44">
            <w:pPr>
              <w:widowControl w:val="0"/>
              <w:rPr>
                <w:color w:val="000000"/>
                <w:sz w:val="28"/>
                <w:szCs w:val="28"/>
              </w:rPr>
            </w:pPr>
            <w:r w:rsidRPr="00761309">
              <w:rPr>
                <w:color w:val="000000"/>
                <w:sz w:val="28"/>
                <w:szCs w:val="28"/>
              </w:rPr>
              <w:t>Семинары (С)</w:t>
            </w:r>
          </w:p>
        </w:tc>
        <w:tc>
          <w:tcPr>
            <w:tcW w:w="885" w:type="pct"/>
            <w:vAlign w:val="center"/>
          </w:tcPr>
          <w:p w:rsidR="00690727" w:rsidRPr="00761309" w:rsidRDefault="00F2181F" w:rsidP="00B14A44">
            <w:pPr>
              <w:widowControl w:val="0"/>
              <w:jc w:val="center"/>
              <w:rPr>
                <w:color w:val="000000"/>
                <w:sz w:val="28"/>
                <w:szCs w:val="28"/>
              </w:rPr>
            </w:pPr>
            <w:r w:rsidRPr="00761309">
              <w:rPr>
                <w:color w:val="000000"/>
                <w:sz w:val="28"/>
                <w:szCs w:val="28"/>
              </w:rPr>
              <w:t>6</w:t>
            </w:r>
          </w:p>
        </w:tc>
        <w:tc>
          <w:tcPr>
            <w:tcW w:w="769" w:type="pct"/>
          </w:tcPr>
          <w:p w:rsidR="00690727" w:rsidRPr="00761309" w:rsidRDefault="00F2181F" w:rsidP="00B14A44">
            <w:pPr>
              <w:widowControl w:val="0"/>
              <w:jc w:val="center"/>
              <w:rPr>
                <w:color w:val="000000"/>
                <w:sz w:val="28"/>
                <w:szCs w:val="28"/>
              </w:rPr>
            </w:pPr>
            <w:r w:rsidRPr="00761309">
              <w:rPr>
                <w:color w:val="000000"/>
                <w:sz w:val="28"/>
                <w:szCs w:val="28"/>
              </w:rPr>
              <w:t>6</w:t>
            </w:r>
          </w:p>
        </w:tc>
      </w:tr>
      <w:tr w:rsidR="00690727" w:rsidRPr="00761309" w:rsidTr="00690727">
        <w:trPr>
          <w:trHeight w:val="146"/>
        </w:trPr>
        <w:tc>
          <w:tcPr>
            <w:tcW w:w="3346" w:type="pct"/>
          </w:tcPr>
          <w:p w:rsidR="00690727" w:rsidRPr="00761309" w:rsidRDefault="00690727" w:rsidP="00B14A44">
            <w:pPr>
              <w:widowControl w:val="0"/>
              <w:rPr>
                <w:color w:val="000000"/>
                <w:sz w:val="28"/>
                <w:szCs w:val="28"/>
              </w:rPr>
            </w:pPr>
            <w:r w:rsidRPr="00761309">
              <w:rPr>
                <w:color w:val="000000"/>
                <w:sz w:val="28"/>
                <w:szCs w:val="28"/>
              </w:rPr>
              <w:t>Практические занятия (ПЗ)</w:t>
            </w:r>
          </w:p>
        </w:tc>
        <w:tc>
          <w:tcPr>
            <w:tcW w:w="885" w:type="pct"/>
            <w:vAlign w:val="center"/>
          </w:tcPr>
          <w:p w:rsidR="00690727" w:rsidRPr="00761309" w:rsidRDefault="00F2181F" w:rsidP="00B14A44">
            <w:pPr>
              <w:widowControl w:val="0"/>
              <w:jc w:val="center"/>
              <w:rPr>
                <w:color w:val="000000"/>
                <w:sz w:val="28"/>
                <w:szCs w:val="28"/>
              </w:rPr>
            </w:pPr>
            <w:r w:rsidRPr="00761309">
              <w:rPr>
                <w:color w:val="000000"/>
                <w:sz w:val="28"/>
                <w:szCs w:val="28"/>
              </w:rPr>
              <w:t>17</w:t>
            </w:r>
          </w:p>
        </w:tc>
        <w:tc>
          <w:tcPr>
            <w:tcW w:w="769" w:type="pct"/>
          </w:tcPr>
          <w:p w:rsidR="00690727" w:rsidRPr="00761309" w:rsidRDefault="00F2181F" w:rsidP="00B14A44">
            <w:pPr>
              <w:widowControl w:val="0"/>
              <w:jc w:val="center"/>
              <w:rPr>
                <w:color w:val="000000"/>
                <w:sz w:val="28"/>
                <w:szCs w:val="28"/>
              </w:rPr>
            </w:pPr>
            <w:r w:rsidRPr="00761309">
              <w:rPr>
                <w:color w:val="000000"/>
                <w:sz w:val="28"/>
                <w:szCs w:val="28"/>
              </w:rPr>
              <w:t>17</w:t>
            </w:r>
          </w:p>
        </w:tc>
      </w:tr>
      <w:tr w:rsidR="00690727" w:rsidRPr="00761309" w:rsidTr="00690727">
        <w:trPr>
          <w:trHeight w:val="146"/>
        </w:trPr>
        <w:tc>
          <w:tcPr>
            <w:tcW w:w="3346" w:type="pct"/>
          </w:tcPr>
          <w:p w:rsidR="00690727" w:rsidRPr="00761309" w:rsidRDefault="00690727" w:rsidP="00B14A44">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885" w:type="pct"/>
            <w:vAlign w:val="center"/>
          </w:tcPr>
          <w:p w:rsidR="00690727" w:rsidRPr="00761309" w:rsidRDefault="00690727" w:rsidP="00B14A44">
            <w:pPr>
              <w:widowControl w:val="0"/>
              <w:jc w:val="center"/>
              <w:rPr>
                <w:b/>
                <w:bCs/>
                <w:color w:val="000000"/>
                <w:sz w:val="28"/>
                <w:szCs w:val="28"/>
              </w:rPr>
            </w:pPr>
          </w:p>
        </w:tc>
        <w:tc>
          <w:tcPr>
            <w:tcW w:w="769" w:type="pct"/>
          </w:tcPr>
          <w:p w:rsidR="00690727" w:rsidRPr="00761309" w:rsidRDefault="00690727" w:rsidP="00B14A44">
            <w:pPr>
              <w:widowControl w:val="0"/>
              <w:jc w:val="center"/>
              <w:rPr>
                <w:b/>
                <w:bCs/>
                <w:color w:val="000000"/>
                <w:sz w:val="28"/>
                <w:szCs w:val="28"/>
              </w:rPr>
            </w:pPr>
          </w:p>
        </w:tc>
      </w:tr>
      <w:tr w:rsidR="00690727" w:rsidRPr="00761309" w:rsidTr="00690727">
        <w:trPr>
          <w:trHeight w:val="146"/>
        </w:trPr>
        <w:tc>
          <w:tcPr>
            <w:tcW w:w="3346" w:type="pct"/>
          </w:tcPr>
          <w:p w:rsidR="00690727" w:rsidRPr="00761309" w:rsidRDefault="00690727" w:rsidP="00B14A44">
            <w:pPr>
              <w:widowControl w:val="0"/>
              <w:rPr>
                <w:color w:val="000000"/>
                <w:sz w:val="28"/>
                <w:szCs w:val="28"/>
              </w:rPr>
            </w:pPr>
            <w:r w:rsidRPr="00761309">
              <w:rPr>
                <w:color w:val="000000"/>
                <w:sz w:val="28"/>
                <w:szCs w:val="28"/>
              </w:rPr>
              <w:t>Сам</w:t>
            </w:r>
            <w:r w:rsidR="00666025" w:rsidRPr="00761309">
              <w:rPr>
                <w:color w:val="000000"/>
                <w:sz w:val="28"/>
                <w:szCs w:val="28"/>
              </w:rPr>
              <w:t>оподготовка (проработка и повто</w:t>
            </w:r>
            <w:r w:rsidRPr="00761309">
              <w:rPr>
                <w:color w:val="000000"/>
                <w:sz w:val="28"/>
                <w:szCs w:val="28"/>
              </w:rPr>
              <w:t>рение лекционного материала и мате-риала учебников и учебных пособий, подготовка к семинарам, рефератам, докладам, к контрольной, курсовой работе, и т.д.)</w:t>
            </w:r>
          </w:p>
        </w:tc>
        <w:tc>
          <w:tcPr>
            <w:tcW w:w="885" w:type="pct"/>
            <w:vAlign w:val="center"/>
          </w:tcPr>
          <w:p w:rsidR="00690727" w:rsidRPr="00761309" w:rsidRDefault="00690727" w:rsidP="00B14A44">
            <w:pPr>
              <w:widowControl w:val="0"/>
              <w:jc w:val="center"/>
              <w:rPr>
                <w:color w:val="000000"/>
                <w:sz w:val="28"/>
                <w:szCs w:val="28"/>
              </w:rPr>
            </w:pPr>
          </w:p>
        </w:tc>
        <w:tc>
          <w:tcPr>
            <w:tcW w:w="769" w:type="pct"/>
          </w:tcPr>
          <w:p w:rsidR="00690727" w:rsidRPr="00761309" w:rsidRDefault="00690727" w:rsidP="00B14A44">
            <w:pPr>
              <w:widowControl w:val="0"/>
              <w:jc w:val="center"/>
              <w:rPr>
                <w:color w:val="000000"/>
                <w:sz w:val="28"/>
                <w:szCs w:val="28"/>
              </w:rPr>
            </w:pPr>
          </w:p>
        </w:tc>
      </w:tr>
      <w:tr w:rsidR="00690727" w:rsidRPr="00761309" w:rsidTr="00690727">
        <w:trPr>
          <w:trHeight w:val="659"/>
        </w:trPr>
        <w:tc>
          <w:tcPr>
            <w:tcW w:w="3346" w:type="pct"/>
            <w:tcBorders>
              <w:top w:val="nil"/>
            </w:tcBorders>
            <w:shd w:val="clear" w:color="auto" w:fill="FFFFFF"/>
            <w:vAlign w:val="center"/>
          </w:tcPr>
          <w:p w:rsidR="00690727" w:rsidRPr="00761309" w:rsidRDefault="00690727" w:rsidP="00B14A44">
            <w:pPr>
              <w:widowControl w:val="0"/>
              <w:rPr>
                <w:b/>
                <w:i/>
                <w:iCs/>
                <w:color w:val="000000"/>
                <w:sz w:val="28"/>
                <w:szCs w:val="28"/>
                <w:lang w:eastAsia="ru-RU"/>
              </w:rPr>
            </w:pPr>
            <w:r w:rsidRPr="00761309">
              <w:rPr>
                <w:b/>
                <w:bCs/>
                <w:color w:val="000000"/>
                <w:sz w:val="28"/>
                <w:szCs w:val="28"/>
              </w:rPr>
              <w:t>4. Форма промежуточной аттестации</w:t>
            </w:r>
          </w:p>
          <w:p w:rsidR="00690727" w:rsidRPr="00761309" w:rsidRDefault="00690727" w:rsidP="00B14A44">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885" w:type="pct"/>
            <w:tcBorders>
              <w:top w:val="nil"/>
            </w:tcBorders>
            <w:shd w:val="clear" w:color="auto" w:fill="FFFFFF"/>
          </w:tcPr>
          <w:p w:rsidR="00690727" w:rsidRPr="00761309" w:rsidRDefault="00690727" w:rsidP="00B14A44">
            <w:pPr>
              <w:widowControl w:val="0"/>
              <w:jc w:val="center"/>
              <w:rPr>
                <w:b/>
                <w:bCs/>
                <w:color w:val="000000"/>
                <w:sz w:val="28"/>
                <w:szCs w:val="28"/>
              </w:rPr>
            </w:pPr>
            <w:r w:rsidRPr="00761309">
              <w:rPr>
                <w:b/>
                <w:bCs/>
                <w:color w:val="000000"/>
                <w:sz w:val="28"/>
                <w:szCs w:val="28"/>
              </w:rPr>
              <w:t>1</w:t>
            </w:r>
          </w:p>
        </w:tc>
        <w:tc>
          <w:tcPr>
            <w:tcW w:w="769" w:type="pct"/>
            <w:tcBorders>
              <w:top w:val="nil"/>
            </w:tcBorders>
            <w:shd w:val="clear" w:color="auto" w:fill="FFFFFF"/>
          </w:tcPr>
          <w:p w:rsidR="00690727" w:rsidRPr="00761309" w:rsidRDefault="00690727" w:rsidP="00B14A44">
            <w:pPr>
              <w:widowControl w:val="0"/>
              <w:jc w:val="center"/>
              <w:rPr>
                <w:b/>
                <w:bCs/>
                <w:color w:val="000000"/>
                <w:sz w:val="28"/>
                <w:szCs w:val="28"/>
              </w:rPr>
            </w:pPr>
          </w:p>
        </w:tc>
      </w:tr>
    </w:tbl>
    <w:p w:rsidR="005400A1" w:rsidRPr="00761309" w:rsidRDefault="005400A1" w:rsidP="00925EA3">
      <w:pPr>
        <w:widowControl w:val="0"/>
        <w:rPr>
          <w:color w:val="000000"/>
          <w:sz w:val="24"/>
          <w:szCs w:val="24"/>
        </w:rPr>
      </w:pPr>
    </w:p>
    <w:p w:rsidR="005400A1" w:rsidRPr="00761309" w:rsidRDefault="005400A1" w:rsidP="00CD1908">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2"/>
        <w:gridCol w:w="2799"/>
        <w:gridCol w:w="1170"/>
        <w:gridCol w:w="850"/>
        <w:gridCol w:w="709"/>
        <w:gridCol w:w="1134"/>
        <w:gridCol w:w="992"/>
        <w:gridCol w:w="2268"/>
      </w:tblGrid>
      <w:tr w:rsidR="005400A1" w:rsidRPr="00761309" w:rsidTr="006A6D5D">
        <w:trPr>
          <w:trHeight w:val="80"/>
          <w:tblHeader/>
        </w:trPr>
        <w:tc>
          <w:tcPr>
            <w:tcW w:w="392"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 xml:space="preserve">Номер </w:t>
            </w:r>
          </w:p>
          <w:p w:rsidR="005400A1" w:rsidRPr="00761309" w:rsidRDefault="005400A1" w:rsidP="00B14A44">
            <w:pPr>
              <w:jc w:val="both"/>
              <w:rPr>
                <w:b/>
                <w:bCs/>
                <w:color w:val="000000"/>
                <w:sz w:val="28"/>
                <w:szCs w:val="28"/>
              </w:rPr>
            </w:pPr>
            <w:r w:rsidRPr="00761309">
              <w:rPr>
                <w:b/>
                <w:bCs/>
                <w:color w:val="000000"/>
                <w:sz w:val="28"/>
                <w:szCs w:val="28"/>
              </w:rPr>
              <w:t>т</w:t>
            </w:r>
            <w:r w:rsidRPr="00761309">
              <w:rPr>
                <w:b/>
                <w:bCs/>
                <w:color w:val="000000"/>
                <w:sz w:val="28"/>
                <w:szCs w:val="28"/>
              </w:rPr>
              <w:lastRenderedPageBreak/>
              <w:t>емы</w:t>
            </w:r>
          </w:p>
        </w:tc>
        <w:tc>
          <w:tcPr>
            <w:tcW w:w="2799" w:type="dxa"/>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lastRenderedPageBreak/>
              <w:t>Наименование тем дисциплины</w:t>
            </w:r>
          </w:p>
        </w:tc>
        <w:tc>
          <w:tcPr>
            <w:tcW w:w="1170" w:type="dxa"/>
            <w:shd w:val="clear" w:color="auto" w:fill="FFFFFF"/>
          </w:tcPr>
          <w:p w:rsidR="005400A1" w:rsidRPr="00761309" w:rsidRDefault="005400A1" w:rsidP="00B14A44">
            <w:pPr>
              <w:jc w:val="center"/>
              <w:rPr>
                <w:b/>
                <w:bCs/>
                <w:color w:val="000000"/>
                <w:sz w:val="28"/>
                <w:szCs w:val="28"/>
              </w:rPr>
            </w:pPr>
          </w:p>
        </w:tc>
        <w:tc>
          <w:tcPr>
            <w:tcW w:w="3685" w:type="dxa"/>
            <w:gridSpan w:val="4"/>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Количество часов, ч.</w:t>
            </w:r>
          </w:p>
        </w:tc>
        <w:tc>
          <w:tcPr>
            <w:tcW w:w="2268" w:type="dxa"/>
            <w:vMerge w:val="restart"/>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6A6D5D">
        <w:trPr>
          <w:trHeight w:val="80"/>
          <w:tblHeader/>
        </w:trPr>
        <w:tc>
          <w:tcPr>
            <w:tcW w:w="392" w:type="dxa"/>
            <w:vMerge/>
            <w:shd w:val="clear" w:color="auto" w:fill="FFFFFF"/>
          </w:tcPr>
          <w:p w:rsidR="005400A1" w:rsidRPr="00761309" w:rsidRDefault="005400A1" w:rsidP="00B14A44">
            <w:pPr>
              <w:jc w:val="both"/>
              <w:rPr>
                <w:b/>
                <w:bCs/>
                <w:color w:val="000000"/>
                <w:sz w:val="28"/>
                <w:szCs w:val="28"/>
              </w:rPr>
            </w:pPr>
          </w:p>
        </w:tc>
        <w:tc>
          <w:tcPr>
            <w:tcW w:w="2799" w:type="dxa"/>
            <w:vMerge/>
            <w:shd w:val="clear" w:color="auto" w:fill="FFFFFF"/>
          </w:tcPr>
          <w:p w:rsidR="005400A1" w:rsidRPr="00761309" w:rsidRDefault="005400A1" w:rsidP="00B14A44">
            <w:pPr>
              <w:jc w:val="both"/>
              <w:rPr>
                <w:b/>
                <w:bCs/>
                <w:color w:val="000000"/>
                <w:sz w:val="28"/>
                <w:szCs w:val="28"/>
              </w:rPr>
            </w:pPr>
          </w:p>
        </w:tc>
        <w:tc>
          <w:tcPr>
            <w:tcW w:w="1170" w:type="dxa"/>
            <w:vMerge w:val="restart"/>
            <w:tcBorders>
              <w:top w:val="nil"/>
            </w:tcBorders>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В</w:t>
            </w:r>
          </w:p>
          <w:p w:rsidR="005400A1" w:rsidRPr="00761309" w:rsidRDefault="005400A1" w:rsidP="00B14A44">
            <w:pPr>
              <w:jc w:val="both"/>
              <w:rPr>
                <w:b/>
                <w:bCs/>
                <w:color w:val="000000"/>
                <w:sz w:val="28"/>
                <w:szCs w:val="28"/>
              </w:rPr>
            </w:pPr>
            <w:r w:rsidRPr="00761309">
              <w:rPr>
                <w:b/>
                <w:bCs/>
                <w:color w:val="000000"/>
                <w:sz w:val="28"/>
                <w:szCs w:val="28"/>
              </w:rPr>
              <w:t>С</w:t>
            </w:r>
          </w:p>
          <w:p w:rsidR="005400A1" w:rsidRPr="00761309" w:rsidRDefault="005400A1" w:rsidP="00B14A44">
            <w:pPr>
              <w:jc w:val="both"/>
              <w:rPr>
                <w:b/>
                <w:bCs/>
                <w:color w:val="000000"/>
                <w:sz w:val="28"/>
                <w:szCs w:val="28"/>
              </w:rPr>
            </w:pPr>
            <w:r w:rsidRPr="00761309">
              <w:rPr>
                <w:b/>
                <w:bCs/>
                <w:color w:val="000000"/>
                <w:sz w:val="28"/>
                <w:szCs w:val="28"/>
              </w:rPr>
              <w:t>Е</w:t>
            </w:r>
          </w:p>
          <w:p w:rsidR="005400A1" w:rsidRPr="00761309" w:rsidRDefault="005400A1" w:rsidP="00B14A44">
            <w:pPr>
              <w:jc w:val="both"/>
              <w:rPr>
                <w:b/>
                <w:bCs/>
                <w:color w:val="000000"/>
                <w:sz w:val="28"/>
                <w:szCs w:val="28"/>
              </w:rPr>
            </w:pPr>
            <w:r w:rsidRPr="00761309">
              <w:rPr>
                <w:b/>
                <w:bCs/>
                <w:color w:val="000000"/>
                <w:sz w:val="28"/>
                <w:szCs w:val="28"/>
              </w:rPr>
              <w:t>Г</w:t>
            </w:r>
          </w:p>
          <w:p w:rsidR="005400A1" w:rsidRPr="00761309" w:rsidRDefault="005400A1" w:rsidP="00B14A44">
            <w:pPr>
              <w:jc w:val="both"/>
              <w:rPr>
                <w:b/>
                <w:bCs/>
                <w:color w:val="000000"/>
                <w:sz w:val="28"/>
                <w:szCs w:val="28"/>
              </w:rPr>
            </w:pPr>
            <w:r w:rsidRPr="00761309">
              <w:rPr>
                <w:b/>
                <w:bCs/>
                <w:color w:val="000000"/>
                <w:sz w:val="28"/>
                <w:szCs w:val="28"/>
              </w:rPr>
              <w:t>О</w:t>
            </w:r>
          </w:p>
        </w:tc>
        <w:tc>
          <w:tcPr>
            <w:tcW w:w="2693" w:type="dxa"/>
            <w:gridSpan w:val="3"/>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Аудиторная работа</w:t>
            </w:r>
          </w:p>
        </w:tc>
        <w:tc>
          <w:tcPr>
            <w:tcW w:w="992" w:type="dxa"/>
            <w:tcBorders>
              <w:top w:val="nil"/>
            </w:tcBorders>
            <w:shd w:val="clear" w:color="auto" w:fill="FFFFFF"/>
            <w:vAlign w:val="center"/>
          </w:tcPr>
          <w:p w:rsidR="005400A1" w:rsidRPr="00761309" w:rsidRDefault="005400A1" w:rsidP="00666025">
            <w:pPr>
              <w:jc w:val="center"/>
              <w:rPr>
                <w:b/>
                <w:bCs/>
                <w:color w:val="000000"/>
                <w:sz w:val="28"/>
                <w:szCs w:val="28"/>
              </w:rPr>
            </w:pPr>
            <w:r w:rsidRPr="00761309">
              <w:rPr>
                <w:b/>
                <w:bCs/>
                <w:color w:val="000000"/>
                <w:sz w:val="28"/>
                <w:szCs w:val="28"/>
              </w:rPr>
              <w:t xml:space="preserve">СРС (внеауд. </w:t>
            </w:r>
            <w:r w:rsidR="00666025" w:rsidRPr="00761309">
              <w:rPr>
                <w:b/>
                <w:bCs/>
                <w:color w:val="000000"/>
                <w:sz w:val="28"/>
                <w:szCs w:val="28"/>
              </w:rPr>
              <w:t>р</w:t>
            </w:r>
            <w:r w:rsidRPr="00761309">
              <w:rPr>
                <w:b/>
                <w:bCs/>
                <w:color w:val="000000"/>
                <w:sz w:val="28"/>
                <w:szCs w:val="28"/>
              </w:rPr>
              <w:t>абот</w:t>
            </w:r>
            <w:r w:rsidR="00666025" w:rsidRPr="00761309">
              <w:rPr>
                <w:b/>
                <w:bCs/>
                <w:color w:val="000000"/>
                <w:sz w:val="28"/>
                <w:szCs w:val="28"/>
              </w:rPr>
              <w:t>а)</w:t>
            </w:r>
          </w:p>
        </w:tc>
        <w:tc>
          <w:tcPr>
            <w:tcW w:w="2268" w:type="dxa"/>
            <w:vMerge/>
            <w:shd w:val="clear" w:color="auto" w:fill="FFFFFF"/>
          </w:tcPr>
          <w:p w:rsidR="005400A1" w:rsidRPr="00761309" w:rsidRDefault="005400A1" w:rsidP="00B14A44">
            <w:pPr>
              <w:jc w:val="both"/>
              <w:rPr>
                <w:b/>
                <w:bCs/>
                <w:color w:val="000000"/>
                <w:sz w:val="28"/>
                <w:szCs w:val="28"/>
              </w:rPr>
            </w:pPr>
          </w:p>
        </w:tc>
      </w:tr>
      <w:tr w:rsidR="005400A1" w:rsidRPr="00761309" w:rsidTr="006A6D5D">
        <w:trPr>
          <w:trHeight w:val="445"/>
          <w:tblHeader/>
        </w:trPr>
        <w:tc>
          <w:tcPr>
            <w:tcW w:w="392" w:type="dxa"/>
            <w:vMerge/>
            <w:shd w:val="clear" w:color="auto" w:fill="FFFFFF"/>
          </w:tcPr>
          <w:p w:rsidR="005400A1" w:rsidRPr="00761309" w:rsidRDefault="005400A1" w:rsidP="00B14A44">
            <w:pPr>
              <w:jc w:val="both"/>
              <w:rPr>
                <w:b/>
                <w:bCs/>
                <w:color w:val="000000"/>
                <w:sz w:val="28"/>
                <w:szCs w:val="28"/>
              </w:rPr>
            </w:pPr>
          </w:p>
        </w:tc>
        <w:tc>
          <w:tcPr>
            <w:tcW w:w="2799" w:type="dxa"/>
            <w:vMerge/>
            <w:shd w:val="clear" w:color="auto" w:fill="FFFFFF"/>
          </w:tcPr>
          <w:p w:rsidR="005400A1" w:rsidRPr="00761309" w:rsidRDefault="005400A1" w:rsidP="00B14A44">
            <w:pPr>
              <w:jc w:val="both"/>
              <w:rPr>
                <w:b/>
                <w:bCs/>
                <w:color w:val="000000"/>
                <w:sz w:val="28"/>
                <w:szCs w:val="28"/>
              </w:rPr>
            </w:pPr>
          </w:p>
        </w:tc>
        <w:tc>
          <w:tcPr>
            <w:tcW w:w="1170" w:type="dxa"/>
            <w:vMerge/>
            <w:shd w:val="clear" w:color="auto" w:fill="FFFFFF"/>
          </w:tcPr>
          <w:p w:rsidR="005400A1" w:rsidRPr="00761309" w:rsidRDefault="005400A1" w:rsidP="00B14A44">
            <w:pPr>
              <w:jc w:val="both"/>
              <w:rPr>
                <w:b/>
                <w:bCs/>
                <w:color w:val="000000"/>
                <w:sz w:val="28"/>
                <w:szCs w:val="28"/>
              </w:rPr>
            </w:pPr>
          </w:p>
        </w:tc>
        <w:tc>
          <w:tcPr>
            <w:tcW w:w="850" w:type="dxa"/>
            <w:shd w:val="clear" w:color="auto" w:fill="FFFFFF"/>
            <w:vAlign w:val="center"/>
          </w:tcPr>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709" w:type="dxa"/>
            <w:shd w:val="clear" w:color="auto" w:fill="FFFFFF"/>
          </w:tcPr>
          <w:p w:rsidR="005400A1" w:rsidRPr="00761309" w:rsidRDefault="005400A1" w:rsidP="00B14A44">
            <w:pPr>
              <w:jc w:val="both"/>
              <w:rPr>
                <w:b/>
                <w:bCs/>
                <w:color w:val="000000"/>
                <w:sz w:val="28"/>
                <w:szCs w:val="28"/>
              </w:rPr>
            </w:pPr>
          </w:p>
          <w:p w:rsidR="005400A1" w:rsidRPr="00761309" w:rsidRDefault="009B27BB" w:rsidP="00B14A44">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1134"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ПЗ</w:t>
            </w: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2268" w:type="dxa"/>
            <w:shd w:val="clear" w:color="auto" w:fill="FFFFFF"/>
          </w:tcPr>
          <w:p w:rsidR="005400A1" w:rsidRPr="00761309" w:rsidRDefault="005400A1" w:rsidP="00B14A44">
            <w:pPr>
              <w:jc w:val="both"/>
              <w:rPr>
                <w:b/>
                <w:bCs/>
                <w:color w:val="000000"/>
                <w:sz w:val="28"/>
                <w:szCs w:val="28"/>
              </w:rPr>
            </w:pPr>
          </w:p>
        </w:tc>
      </w:tr>
      <w:tr w:rsidR="005400A1" w:rsidRPr="00761309" w:rsidTr="006A6D5D">
        <w:tc>
          <w:tcPr>
            <w:tcW w:w="392"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lastRenderedPageBreak/>
              <w:t>1.</w:t>
            </w:r>
          </w:p>
        </w:tc>
        <w:tc>
          <w:tcPr>
            <w:tcW w:w="2799"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Болезни пищевода и желудка</w:t>
            </w:r>
          </w:p>
        </w:tc>
        <w:tc>
          <w:tcPr>
            <w:tcW w:w="117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12</w:t>
            </w:r>
          </w:p>
        </w:tc>
        <w:tc>
          <w:tcPr>
            <w:tcW w:w="85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709" w:type="dxa"/>
            <w:shd w:val="clear" w:color="auto" w:fill="FFFFFF"/>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992" w:type="dxa"/>
            <w:shd w:val="clear" w:color="auto" w:fill="FFFFFF"/>
            <w:vAlign w:val="center"/>
          </w:tcPr>
          <w:p w:rsidR="005400A1" w:rsidRPr="00761309" w:rsidRDefault="005400A1" w:rsidP="00B14A44">
            <w:pPr>
              <w:jc w:val="both"/>
              <w:rPr>
                <w:color w:val="000000"/>
                <w:sz w:val="28"/>
                <w:szCs w:val="28"/>
              </w:rPr>
            </w:pPr>
          </w:p>
        </w:tc>
        <w:tc>
          <w:tcPr>
            <w:tcW w:w="226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6A6D5D">
        <w:tc>
          <w:tcPr>
            <w:tcW w:w="392"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2799"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 xml:space="preserve">Болезни кишечника </w:t>
            </w:r>
          </w:p>
        </w:tc>
        <w:tc>
          <w:tcPr>
            <w:tcW w:w="117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12</w:t>
            </w:r>
          </w:p>
        </w:tc>
        <w:tc>
          <w:tcPr>
            <w:tcW w:w="85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709" w:type="dxa"/>
            <w:shd w:val="clear" w:color="auto" w:fill="FFFFFF"/>
          </w:tcPr>
          <w:p w:rsidR="005400A1" w:rsidRPr="00761309" w:rsidRDefault="005400A1" w:rsidP="00B14A44">
            <w:pPr>
              <w:jc w:val="both"/>
              <w:rPr>
                <w:color w:val="000000"/>
                <w:sz w:val="28"/>
                <w:szCs w:val="28"/>
              </w:rPr>
            </w:pPr>
            <w:r w:rsidRPr="00761309">
              <w:rPr>
                <w:color w:val="000000"/>
                <w:sz w:val="28"/>
                <w:szCs w:val="28"/>
              </w:rPr>
              <w:t>2</w:t>
            </w: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6</w:t>
            </w:r>
          </w:p>
        </w:tc>
        <w:tc>
          <w:tcPr>
            <w:tcW w:w="992" w:type="dxa"/>
            <w:shd w:val="clear" w:color="auto" w:fill="FFFFFF"/>
            <w:vAlign w:val="center"/>
          </w:tcPr>
          <w:p w:rsidR="005400A1" w:rsidRPr="00761309" w:rsidRDefault="005400A1" w:rsidP="00B14A44">
            <w:pPr>
              <w:jc w:val="both"/>
              <w:rPr>
                <w:color w:val="000000"/>
                <w:sz w:val="28"/>
                <w:szCs w:val="28"/>
              </w:rPr>
            </w:pPr>
          </w:p>
        </w:tc>
        <w:tc>
          <w:tcPr>
            <w:tcW w:w="226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6A6D5D">
        <w:tc>
          <w:tcPr>
            <w:tcW w:w="392"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3.</w:t>
            </w:r>
          </w:p>
        </w:tc>
        <w:tc>
          <w:tcPr>
            <w:tcW w:w="2799"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Болезни печени и поджелудочной железы</w:t>
            </w:r>
          </w:p>
        </w:tc>
        <w:tc>
          <w:tcPr>
            <w:tcW w:w="117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11</w:t>
            </w:r>
          </w:p>
        </w:tc>
        <w:tc>
          <w:tcPr>
            <w:tcW w:w="85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4</w:t>
            </w:r>
          </w:p>
        </w:tc>
        <w:tc>
          <w:tcPr>
            <w:tcW w:w="709"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6</w:t>
            </w:r>
          </w:p>
        </w:tc>
        <w:tc>
          <w:tcPr>
            <w:tcW w:w="992" w:type="dxa"/>
            <w:shd w:val="clear" w:color="auto" w:fill="FFFFFF"/>
            <w:vAlign w:val="center"/>
          </w:tcPr>
          <w:p w:rsidR="005400A1" w:rsidRPr="00761309" w:rsidRDefault="005400A1" w:rsidP="00B14A44">
            <w:pPr>
              <w:jc w:val="both"/>
              <w:rPr>
                <w:color w:val="000000"/>
                <w:sz w:val="28"/>
                <w:szCs w:val="28"/>
              </w:rPr>
            </w:pPr>
          </w:p>
        </w:tc>
        <w:tc>
          <w:tcPr>
            <w:tcW w:w="2268"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Тестирование</w:t>
            </w:r>
          </w:p>
        </w:tc>
      </w:tr>
      <w:tr w:rsidR="005400A1" w:rsidRPr="00761309" w:rsidTr="006A6D5D">
        <w:tc>
          <w:tcPr>
            <w:tcW w:w="392"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2799"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1170" w:type="dxa"/>
            <w:shd w:val="clear" w:color="auto" w:fill="FFFFFF"/>
            <w:vAlign w:val="center"/>
          </w:tcPr>
          <w:p w:rsidR="005400A1" w:rsidRPr="00761309" w:rsidRDefault="005400A1" w:rsidP="004C27D6">
            <w:pPr>
              <w:jc w:val="both"/>
              <w:rPr>
                <w:b/>
                <w:bCs/>
                <w:color w:val="000000"/>
                <w:sz w:val="28"/>
                <w:szCs w:val="28"/>
              </w:rPr>
            </w:pPr>
            <w:r w:rsidRPr="00761309">
              <w:rPr>
                <w:b/>
                <w:bCs/>
                <w:color w:val="000000"/>
                <w:sz w:val="28"/>
                <w:szCs w:val="28"/>
              </w:rPr>
              <w:t>3</w:t>
            </w:r>
            <w:r w:rsidR="00F2181F" w:rsidRPr="00761309">
              <w:rPr>
                <w:b/>
                <w:bCs/>
                <w:color w:val="000000"/>
                <w:sz w:val="28"/>
                <w:szCs w:val="28"/>
              </w:rPr>
              <w:t>5</w:t>
            </w:r>
          </w:p>
        </w:tc>
        <w:tc>
          <w:tcPr>
            <w:tcW w:w="850"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12</w:t>
            </w:r>
          </w:p>
        </w:tc>
        <w:tc>
          <w:tcPr>
            <w:tcW w:w="709" w:type="dxa"/>
            <w:shd w:val="clear" w:color="auto" w:fill="FFFFFF"/>
          </w:tcPr>
          <w:p w:rsidR="005400A1" w:rsidRPr="00761309" w:rsidRDefault="00F2181F" w:rsidP="00B14A44">
            <w:pPr>
              <w:jc w:val="both"/>
              <w:rPr>
                <w:b/>
                <w:bCs/>
                <w:color w:val="000000"/>
                <w:sz w:val="28"/>
                <w:szCs w:val="28"/>
              </w:rPr>
            </w:pPr>
            <w:r w:rsidRPr="00761309">
              <w:rPr>
                <w:b/>
                <w:bCs/>
                <w:color w:val="000000"/>
                <w:sz w:val="28"/>
                <w:szCs w:val="28"/>
              </w:rPr>
              <w:t>6</w:t>
            </w:r>
          </w:p>
        </w:tc>
        <w:tc>
          <w:tcPr>
            <w:tcW w:w="1134"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17</w:t>
            </w:r>
          </w:p>
        </w:tc>
        <w:tc>
          <w:tcPr>
            <w:tcW w:w="992" w:type="dxa"/>
            <w:shd w:val="clear" w:color="auto" w:fill="FFFFFF"/>
            <w:vAlign w:val="center"/>
          </w:tcPr>
          <w:p w:rsidR="005400A1" w:rsidRPr="00761309" w:rsidRDefault="005400A1" w:rsidP="00B14A44">
            <w:pPr>
              <w:jc w:val="both"/>
              <w:rPr>
                <w:b/>
                <w:bCs/>
                <w:color w:val="000000"/>
                <w:sz w:val="28"/>
                <w:szCs w:val="28"/>
              </w:rPr>
            </w:pPr>
          </w:p>
        </w:tc>
        <w:tc>
          <w:tcPr>
            <w:tcW w:w="2268"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Тестирование</w:t>
            </w:r>
          </w:p>
        </w:tc>
      </w:tr>
      <w:tr w:rsidR="005400A1" w:rsidRPr="00761309" w:rsidTr="006A6D5D">
        <w:tc>
          <w:tcPr>
            <w:tcW w:w="3191" w:type="dxa"/>
            <w:gridSpan w:val="2"/>
            <w:shd w:val="clear" w:color="auto" w:fill="FFFFFF"/>
            <w:vAlign w:val="center"/>
          </w:tcPr>
          <w:p w:rsidR="005400A1" w:rsidRPr="00761309" w:rsidRDefault="005400A1" w:rsidP="00B14A44">
            <w:pPr>
              <w:autoSpaceDE w:val="0"/>
              <w:autoSpaceDN w:val="0"/>
              <w:adjustRightInd w:val="0"/>
              <w:rPr>
                <w:color w:val="000000"/>
                <w:sz w:val="28"/>
                <w:szCs w:val="28"/>
              </w:rPr>
            </w:pPr>
            <w:r w:rsidRPr="00761309">
              <w:rPr>
                <w:color w:val="000000"/>
                <w:sz w:val="28"/>
                <w:szCs w:val="28"/>
              </w:rPr>
              <w:t>Сдача экзамена/зачета</w:t>
            </w:r>
          </w:p>
        </w:tc>
        <w:tc>
          <w:tcPr>
            <w:tcW w:w="1170" w:type="dxa"/>
            <w:shd w:val="clear" w:color="auto" w:fill="FFFFFF"/>
            <w:vAlign w:val="center"/>
          </w:tcPr>
          <w:p w:rsidR="005400A1" w:rsidRPr="00761309" w:rsidRDefault="005400A1" w:rsidP="00B14A44">
            <w:pPr>
              <w:jc w:val="both"/>
              <w:rPr>
                <w:bCs/>
                <w:color w:val="000000"/>
                <w:sz w:val="28"/>
                <w:szCs w:val="28"/>
              </w:rPr>
            </w:pPr>
            <w:r w:rsidRPr="00761309">
              <w:rPr>
                <w:bCs/>
                <w:color w:val="000000"/>
                <w:sz w:val="28"/>
                <w:szCs w:val="28"/>
              </w:rPr>
              <w:t>1</w:t>
            </w:r>
          </w:p>
        </w:tc>
        <w:tc>
          <w:tcPr>
            <w:tcW w:w="850" w:type="dxa"/>
            <w:shd w:val="clear" w:color="auto" w:fill="FFFFFF"/>
            <w:vAlign w:val="center"/>
          </w:tcPr>
          <w:p w:rsidR="005400A1" w:rsidRPr="00761309" w:rsidRDefault="005400A1" w:rsidP="00B14A44">
            <w:pPr>
              <w:jc w:val="both"/>
              <w:rPr>
                <w:bCs/>
                <w:color w:val="000000"/>
                <w:sz w:val="28"/>
                <w:szCs w:val="28"/>
              </w:rPr>
            </w:pPr>
          </w:p>
        </w:tc>
        <w:tc>
          <w:tcPr>
            <w:tcW w:w="709" w:type="dxa"/>
            <w:shd w:val="clear" w:color="auto" w:fill="FFFFFF"/>
          </w:tcPr>
          <w:p w:rsidR="005400A1" w:rsidRPr="00761309" w:rsidRDefault="005400A1" w:rsidP="00B14A44">
            <w:pPr>
              <w:jc w:val="both"/>
              <w:rPr>
                <w:bCs/>
                <w:color w:val="000000"/>
                <w:sz w:val="28"/>
                <w:szCs w:val="28"/>
              </w:rPr>
            </w:pPr>
          </w:p>
        </w:tc>
        <w:tc>
          <w:tcPr>
            <w:tcW w:w="1134" w:type="dxa"/>
            <w:shd w:val="clear" w:color="auto" w:fill="FFFFFF"/>
            <w:vAlign w:val="center"/>
          </w:tcPr>
          <w:p w:rsidR="005400A1" w:rsidRPr="00761309" w:rsidRDefault="005400A1" w:rsidP="00B14A44">
            <w:pPr>
              <w:jc w:val="both"/>
              <w:rPr>
                <w:bCs/>
                <w:color w:val="000000"/>
                <w:sz w:val="28"/>
                <w:szCs w:val="28"/>
              </w:rPr>
            </w:pPr>
          </w:p>
        </w:tc>
        <w:tc>
          <w:tcPr>
            <w:tcW w:w="992" w:type="dxa"/>
            <w:shd w:val="clear" w:color="auto" w:fill="FFFFFF"/>
            <w:vAlign w:val="center"/>
          </w:tcPr>
          <w:p w:rsidR="005400A1" w:rsidRPr="00761309" w:rsidRDefault="005400A1" w:rsidP="00B14A44">
            <w:pPr>
              <w:jc w:val="both"/>
              <w:rPr>
                <w:bCs/>
                <w:color w:val="000000"/>
                <w:sz w:val="28"/>
                <w:szCs w:val="28"/>
              </w:rPr>
            </w:pPr>
          </w:p>
        </w:tc>
        <w:tc>
          <w:tcPr>
            <w:tcW w:w="2268" w:type="dxa"/>
            <w:shd w:val="clear" w:color="auto" w:fill="FFFFFF"/>
          </w:tcPr>
          <w:p w:rsidR="005400A1" w:rsidRPr="00761309" w:rsidRDefault="005400A1" w:rsidP="00B14A44">
            <w:pPr>
              <w:jc w:val="center"/>
              <w:rPr>
                <w:b/>
                <w:bCs/>
                <w:color w:val="000000"/>
                <w:sz w:val="28"/>
                <w:szCs w:val="28"/>
              </w:rPr>
            </w:pPr>
            <w:r w:rsidRPr="00761309">
              <w:rPr>
                <w:color w:val="000000"/>
                <w:sz w:val="28"/>
                <w:szCs w:val="28"/>
              </w:rPr>
              <w:t>Ззачет</w:t>
            </w:r>
          </w:p>
        </w:tc>
      </w:tr>
      <w:tr w:rsidR="006A6D5D" w:rsidRPr="00761309" w:rsidTr="000D1C61">
        <w:tc>
          <w:tcPr>
            <w:tcW w:w="3191" w:type="dxa"/>
            <w:gridSpan w:val="2"/>
            <w:shd w:val="clear" w:color="auto" w:fill="FFFFFF"/>
            <w:vAlign w:val="center"/>
          </w:tcPr>
          <w:p w:rsidR="006A6D5D" w:rsidRPr="00761309" w:rsidRDefault="006A6D5D" w:rsidP="00B14A44">
            <w:pPr>
              <w:jc w:val="both"/>
              <w:rPr>
                <w:b/>
                <w:bCs/>
                <w:color w:val="000000"/>
                <w:sz w:val="28"/>
                <w:szCs w:val="28"/>
              </w:rPr>
            </w:pPr>
            <w:r w:rsidRPr="00761309">
              <w:rPr>
                <w:b/>
                <w:bCs/>
                <w:color w:val="000000"/>
                <w:sz w:val="28"/>
                <w:szCs w:val="28"/>
              </w:rPr>
              <w:t>Всего:</w:t>
            </w:r>
          </w:p>
        </w:tc>
        <w:tc>
          <w:tcPr>
            <w:tcW w:w="1170" w:type="dxa"/>
            <w:shd w:val="clear" w:color="auto" w:fill="FFFFFF"/>
            <w:vAlign w:val="center"/>
          </w:tcPr>
          <w:p w:rsidR="006A6D5D" w:rsidRPr="00761309" w:rsidRDefault="00F2181F" w:rsidP="00B14A44">
            <w:pPr>
              <w:jc w:val="both"/>
              <w:rPr>
                <w:b/>
                <w:bCs/>
                <w:color w:val="000000"/>
                <w:sz w:val="28"/>
                <w:szCs w:val="28"/>
              </w:rPr>
            </w:pPr>
            <w:r w:rsidRPr="00761309">
              <w:rPr>
                <w:b/>
                <w:bCs/>
                <w:color w:val="000000"/>
                <w:sz w:val="28"/>
                <w:szCs w:val="28"/>
              </w:rPr>
              <w:t>36</w:t>
            </w:r>
          </w:p>
        </w:tc>
        <w:tc>
          <w:tcPr>
            <w:tcW w:w="850" w:type="dxa"/>
            <w:shd w:val="clear" w:color="auto" w:fill="FFFFFF"/>
            <w:vAlign w:val="center"/>
          </w:tcPr>
          <w:p w:rsidR="006A6D5D" w:rsidRPr="00761309" w:rsidRDefault="006A6D5D" w:rsidP="00B14A44">
            <w:pPr>
              <w:jc w:val="both"/>
              <w:rPr>
                <w:b/>
                <w:bCs/>
                <w:color w:val="000000"/>
                <w:sz w:val="28"/>
                <w:szCs w:val="28"/>
              </w:rPr>
            </w:pPr>
            <w:r w:rsidRPr="00761309">
              <w:rPr>
                <w:b/>
                <w:bCs/>
                <w:color w:val="000000"/>
                <w:sz w:val="28"/>
                <w:szCs w:val="28"/>
              </w:rPr>
              <w:t>12</w:t>
            </w:r>
          </w:p>
        </w:tc>
        <w:tc>
          <w:tcPr>
            <w:tcW w:w="709" w:type="dxa"/>
            <w:shd w:val="clear" w:color="auto" w:fill="FFFFFF"/>
          </w:tcPr>
          <w:p w:rsidR="006A6D5D" w:rsidRPr="00761309" w:rsidRDefault="00F2181F" w:rsidP="00B14A44">
            <w:pPr>
              <w:jc w:val="both"/>
              <w:rPr>
                <w:b/>
                <w:bCs/>
                <w:color w:val="000000"/>
                <w:sz w:val="28"/>
                <w:szCs w:val="28"/>
              </w:rPr>
            </w:pPr>
            <w:r w:rsidRPr="00761309">
              <w:rPr>
                <w:b/>
                <w:bCs/>
                <w:color w:val="000000"/>
                <w:sz w:val="28"/>
                <w:szCs w:val="28"/>
              </w:rPr>
              <w:t>6</w:t>
            </w:r>
          </w:p>
        </w:tc>
        <w:tc>
          <w:tcPr>
            <w:tcW w:w="1134" w:type="dxa"/>
            <w:shd w:val="clear" w:color="auto" w:fill="FFFFFF"/>
            <w:vAlign w:val="center"/>
          </w:tcPr>
          <w:p w:rsidR="006A6D5D" w:rsidRPr="00761309" w:rsidRDefault="00F2181F" w:rsidP="00B14A44">
            <w:pPr>
              <w:jc w:val="both"/>
              <w:rPr>
                <w:b/>
                <w:bCs/>
                <w:color w:val="000000"/>
                <w:sz w:val="28"/>
                <w:szCs w:val="28"/>
              </w:rPr>
            </w:pPr>
            <w:r w:rsidRPr="00761309">
              <w:rPr>
                <w:b/>
                <w:bCs/>
                <w:color w:val="000000"/>
                <w:sz w:val="28"/>
                <w:szCs w:val="28"/>
              </w:rPr>
              <w:t>17</w:t>
            </w:r>
          </w:p>
        </w:tc>
        <w:tc>
          <w:tcPr>
            <w:tcW w:w="992" w:type="dxa"/>
            <w:shd w:val="clear" w:color="auto" w:fill="FFFFFF"/>
            <w:vAlign w:val="center"/>
          </w:tcPr>
          <w:p w:rsidR="006A6D5D" w:rsidRPr="00761309" w:rsidRDefault="006A6D5D" w:rsidP="00B14A44">
            <w:pPr>
              <w:jc w:val="both"/>
              <w:rPr>
                <w:b/>
                <w:bCs/>
                <w:color w:val="000000"/>
                <w:sz w:val="28"/>
                <w:szCs w:val="28"/>
              </w:rPr>
            </w:pPr>
          </w:p>
        </w:tc>
        <w:tc>
          <w:tcPr>
            <w:tcW w:w="2268" w:type="dxa"/>
            <w:shd w:val="clear" w:color="auto" w:fill="FFFFFF"/>
          </w:tcPr>
          <w:p w:rsidR="006A6D5D" w:rsidRPr="00761309" w:rsidRDefault="006A6D5D" w:rsidP="00B14A44">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B14A44">
          <w:footerReference w:type="even" r:id="rId24"/>
          <w:footerReference w:type="default" r:id="rId25"/>
          <w:pgSz w:w="11906" w:h="16838"/>
          <w:pgMar w:top="1134" w:right="851" w:bottom="1134" w:left="1134" w:header="720" w:footer="709" w:gutter="0"/>
          <w:cols w:space="720"/>
          <w:titlePg/>
          <w:docGrid w:linePitch="360"/>
        </w:sectPr>
      </w:pPr>
    </w:p>
    <w:p w:rsidR="004C27D6" w:rsidRPr="00761309" w:rsidRDefault="004C27D6" w:rsidP="004C27D6">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925EA3">
      <w:pPr>
        <w:keepNext/>
        <w:tabs>
          <w:tab w:val="left" w:pos="1701"/>
        </w:tabs>
        <w:jc w:val="center"/>
        <w:outlineLvl w:val="1"/>
        <w:rPr>
          <w:b/>
          <w:bCs/>
          <w:i/>
          <w:iCs/>
          <w:color w:val="000000"/>
          <w:sz w:val="28"/>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7"/>
        <w:gridCol w:w="7923"/>
        <w:gridCol w:w="1670"/>
        <w:gridCol w:w="2482"/>
      </w:tblGrid>
      <w:tr w:rsidR="005400A1" w:rsidRPr="00761309" w:rsidTr="00B14A44">
        <w:trPr>
          <w:trHeight w:val="822"/>
          <w:tblHeader/>
        </w:trPr>
        <w:tc>
          <w:tcPr>
            <w:tcW w:w="0" w:type="auto"/>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0" w:type="auto"/>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0" w:type="auto"/>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0" w:type="auto"/>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B14A44">
        <w:trPr>
          <w:trHeight w:val="533"/>
        </w:trPr>
        <w:tc>
          <w:tcPr>
            <w:tcW w:w="0" w:type="auto"/>
            <w:vMerge w:val="restart"/>
          </w:tcPr>
          <w:p w:rsidR="005400A1" w:rsidRPr="00761309" w:rsidRDefault="005400A1" w:rsidP="004B293B">
            <w:pPr>
              <w:numPr>
                <w:ilvl w:val="0"/>
                <w:numId w:val="60"/>
              </w:numPr>
              <w:ind w:left="248" w:hanging="248"/>
              <w:jc w:val="both"/>
              <w:rPr>
                <w:b/>
                <w:bCs/>
                <w:color w:val="000000"/>
                <w:sz w:val="28"/>
                <w:szCs w:val="28"/>
                <w:lang w:eastAsia="ru-RU"/>
              </w:rPr>
            </w:pPr>
            <w:r w:rsidRPr="00761309">
              <w:rPr>
                <w:b/>
                <w:bCs/>
                <w:color w:val="000000"/>
                <w:sz w:val="28"/>
                <w:szCs w:val="28"/>
                <w:lang w:eastAsia="ru-RU"/>
              </w:rPr>
              <w:t>Болезни пищевода и желудка</w:t>
            </w:r>
          </w:p>
        </w:tc>
        <w:tc>
          <w:tcPr>
            <w:tcW w:w="0" w:type="auto"/>
          </w:tcPr>
          <w:p w:rsidR="005400A1" w:rsidRPr="00761309" w:rsidRDefault="005400A1" w:rsidP="004B0947">
            <w:pPr>
              <w:autoSpaceDE w:val="0"/>
              <w:autoSpaceDN w:val="0"/>
              <w:adjustRightInd w:val="0"/>
              <w:jc w:val="both"/>
              <w:rPr>
                <w:color w:val="000000"/>
                <w:sz w:val="28"/>
                <w:szCs w:val="28"/>
                <w:lang w:eastAsia="ru-RU"/>
              </w:rPr>
            </w:pPr>
            <w:r w:rsidRPr="00761309">
              <w:rPr>
                <w:color w:val="000000"/>
                <w:sz w:val="28"/>
                <w:szCs w:val="28"/>
              </w:rPr>
              <w:t>1.1. Кислотозависимые заболевания. Гастроэзофагеальная рефлюксная болезнь. Эпидемиология, классификация, профилактика, патогенез, клинические проявления.</w:t>
            </w:r>
            <w:r w:rsidR="009B27BB" w:rsidRPr="00761309">
              <w:rPr>
                <w:color w:val="000000"/>
                <w:sz w:val="28"/>
                <w:szCs w:val="28"/>
              </w:rPr>
              <w:t xml:space="preserve"> </w:t>
            </w:r>
            <w:r w:rsidRPr="00761309">
              <w:rPr>
                <w:color w:val="000000"/>
                <w:sz w:val="28"/>
                <w:szCs w:val="28"/>
              </w:rPr>
              <w:t xml:space="preserve">Диагностика, дифференциальная диагностика, принципы лечения </w:t>
            </w:r>
            <w:r w:rsidRPr="00761309">
              <w:rPr>
                <w:rFonts w:eastAsia="Times-Roman"/>
                <w:color w:val="000000"/>
                <w:sz w:val="28"/>
                <w:szCs w:val="28"/>
              </w:rPr>
              <w:t>Пищевод Баррета: причины развития, патоморфология, клиника, стратегия диагностики и лечения</w:t>
            </w:r>
            <w:r w:rsidRPr="00761309">
              <w:rPr>
                <w:color w:val="000000"/>
                <w:sz w:val="28"/>
                <w:szCs w:val="28"/>
              </w:rPr>
              <w:t xml:space="preserve"> Язвенная болезнь желудка и двенадцатиперстной кишки. </w:t>
            </w:r>
            <w:r w:rsidRPr="00761309">
              <w:rPr>
                <w:rFonts w:eastAsia="Times-Roman"/>
                <w:color w:val="000000"/>
                <w:sz w:val="28"/>
                <w:szCs w:val="28"/>
              </w:rPr>
              <w:t>Этиология, эпидемиология, патогенез, классификация Диагностика, дифференциальная диагностика, осложнения. Симптоматические язвы. Особенности патогенеза и клинических проявлений нестероидной гастропатии. Принципы современной терапии (схемы эрадикации, антисекреторная терапия). Осложнения язвенной болезни. Показания</w:t>
            </w:r>
            <w:r w:rsidR="009B27BB" w:rsidRPr="00761309">
              <w:rPr>
                <w:rFonts w:eastAsia="Times-Roman"/>
                <w:color w:val="000000"/>
                <w:sz w:val="28"/>
                <w:szCs w:val="28"/>
              </w:rPr>
              <w:t xml:space="preserve"> </w:t>
            </w:r>
            <w:r w:rsidRPr="00761309">
              <w:rPr>
                <w:rFonts w:eastAsia="Times-Roman"/>
                <w:color w:val="000000"/>
                <w:sz w:val="28"/>
                <w:szCs w:val="28"/>
              </w:rPr>
              <w:t>к хирургическим методам</w:t>
            </w:r>
            <w:r w:rsidR="009B27BB" w:rsidRPr="00761309">
              <w:rPr>
                <w:rFonts w:eastAsia="Times-Roman"/>
                <w:color w:val="000000"/>
                <w:sz w:val="28"/>
                <w:szCs w:val="28"/>
              </w:rPr>
              <w:t xml:space="preserve"> </w:t>
            </w:r>
            <w:r w:rsidRPr="00761309">
              <w:rPr>
                <w:rFonts w:eastAsia="Times-Roman"/>
                <w:color w:val="000000"/>
                <w:sz w:val="28"/>
                <w:szCs w:val="28"/>
              </w:rPr>
              <w:t>лечения.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p>
        </w:tc>
      </w:tr>
      <w:tr w:rsidR="005400A1" w:rsidRPr="00761309" w:rsidTr="00B14A44">
        <w:trPr>
          <w:trHeight w:hRule="exact" w:val="1352"/>
        </w:trPr>
        <w:tc>
          <w:tcPr>
            <w:tcW w:w="0" w:type="auto"/>
            <w:vMerge/>
          </w:tcPr>
          <w:p w:rsidR="005400A1" w:rsidRPr="00761309" w:rsidRDefault="005400A1" w:rsidP="004B293B">
            <w:pPr>
              <w:numPr>
                <w:ilvl w:val="0"/>
                <w:numId w:val="60"/>
              </w:numPr>
              <w:ind w:left="248" w:hanging="248"/>
              <w:jc w:val="both"/>
              <w:rPr>
                <w:b/>
                <w:bCs/>
                <w:color w:val="000000"/>
                <w:sz w:val="28"/>
                <w:szCs w:val="28"/>
                <w:lang w:eastAsia="ru-RU"/>
              </w:rPr>
            </w:pPr>
          </w:p>
        </w:tc>
        <w:tc>
          <w:tcPr>
            <w:tcW w:w="0" w:type="auto"/>
          </w:tcPr>
          <w:p w:rsidR="005400A1" w:rsidRPr="00761309" w:rsidRDefault="005400A1" w:rsidP="004B0947">
            <w:pPr>
              <w:autoSpaceDE w:val="0"/>
              <w:autoSpaceDN w:val="0"/>
              <w:adjustRightInd w:val="0"/>
              <w:jc w:val="both"/>
              <w:rPr>
                <w:color w:val="000000"/>
                <w:sz w:val="28"/>
                <w:szCs w:val="28"/>
              </w:rPr>
            </w:pPr>
            <w:r w:rsidRPr="00761309">
              <w:rPr>
                <w:rFonts w:eastAsia="Times-Roman"/>
                <w:b/>
                <w:bCs/>
                <w:color w:val="000000"/>
                <w:sz w:val="28"/>
                <w:szCs w:val="28"/>
              </w:rPr>
              <w:t xml:space="preserve">1.2. </w:t>
            </w:r>
            <w:r w:rsidRPr="00761309">
              <w:rPr>
                <w:rFonts w:eastAsia="Times-Roman"/>
                <w:bCs/>
                <w:color w:val="000000"/>
                <w:sz w:val="28"/>
                <w:szCs w:val="28"/>
              </w:rPr>
              <w:t xml:space="preserve">Болезни желудка. Гастриты, рак желудка. </w:t>
            </w:r>
            <w:r w:rsidRPr="00761309">
              <w:rPr>
                <w:rFonts w:eastAsia="Times-Roman"/>
                <w:color w:val="000000"/>
                <w:sz w:val="28"/>
                <w:szCs w:val="28"/>
              </w:rPr>
              <w:t>Этиология и патогенез. Современная классификация гастрита, клинические проявления. Лабораторно</w:t>
            </w:r>
            <w:r w:rsidRPr="00761309">
              <w:rPr>
                <w:color w:val="000000"/>
                <w:sz w:val="28"/>
                <w:szCs w:val="28"/>
              </w:rPr>
              <w:t>- инструментальная диагностика гастритов. Дифференциальная диагностика. Лечение.</w:t>
            </w:r>
            <w:r w:rsidR="009B27BB" w:rsidRPr="00761309">
              <w:rPr>
                <w:color w:val="000000"/>
                <w:sz w:val="28"/>
                <w:szCs w:val="28"/>
              </w:rPr>
              <w:t xml:space="preserve"> </w:t>
            </w:r>
            <w:r w:rsidRPr="00761309">
              <w:rPr>
                <w:color w:val="000000"/>
                <w:sz w:val="28"/>
                <w:szCs w:val="28"/>
              </w:rPr>
              <w:t>Основы раннего скрининга рака желудка. Классификация рака желудка. Диагностика. Лечение.</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 xml:space="preserve">Лекция </w:t>
            </w:r>
          </w:p>
        </w:tc>
        <w:tc>
          <w:tcPr>
            <w:tcW w:w="0" w:type="auto"/>
            <w:shd w:val="clear" w:color="auto" w:fill="auto"/>
          </w:tcPr>
          <w:p w:rsidR="005400A1" w:rsidRPr="00761309" w:rsidRDefault="005400A1" w:rsidP="00B14A44">
            <w:pPr>
              <w:jc w:val="center"/>
              <w:rPr>
                <w:color w:val="000000"/>
                <w:sz w:val="28"/>
                <w:szCs w:val="28"/>
                <w:lang w:eastAsia="ru-RU"/>
              </w:rPr>
            </w:pPr>
            <w:r w:rsidRPr="00761309">
              <w:rPr>
                <w:color w:val="000000"/>
                <w:sz w:val="28"/>
                <w:szCs w:val="28"/>
                <w:lang w:eastAsia="ru-RU"/>
              </w:rPr>
              <w:t>2/2</w:t>
            </w:r>
          </w:p>
          <w:p w:rsidR="005400A1" w:rsidRPr="00761309" w:rsidRDefault="005400A1" w:rsidP="00187C21">
            <w:pPr>
              <w:jc w:val="center"/>
              <w:rPr>
                <w:color w:val="000000"/>
                <w:sz w:val="28"/>
                <w:szCs w:val="28"/>
                <w:lang w:eastAsia="ru-RU"/>
              </w:rPr>
            </w:pPr>
          </w:p>
        </w:tc>
      </w:tr>
      <w:tr w:rsidR="005400A1" w:rsidRPr="00761309" w:rsidTr="00B14A44">
        <w:trPr>
          <w:trHeight w:val="1058"/>
        </w:trPr>
        <w:tc>
          <w:tcPr>
            <w:tcW w:w="0" w:type="auto"/>
            <w:vMerge w:val="restart"/>
          </w:tcPr>
          <w:p w:rsidR="005400A1" w:rsidRPr="00761309" w:rsidRDefault="005400A1" w:rsidP="00B14A44">
            <w:pPr>
              <w:jc w:val="both"/>
              <w:rPr>
                <w:b/>
                <w:bCs/>
                <w:color w:val="000000"/>
                <w:sz w:val="28"/>
                <w:szCs w:val="28"/>
                <w:lang w:eastAsia="ru-RU"/>
              </w:rPr>
            </w:pPr>
            <w:r w:rsidRPr="00761309">
              <w:rPr>
                <w:b/>
                <w:bCs/>
                <w:color w:val="000000"/>
                <w:sz w:val="28"/>
                <w:szCs w:val="28"/>
                <w:lang w:eastAsia="ru-RU"/>
              </w:rPr>
              <w:lastRenderedPageBreak/>
              <w:t>2. Болезни кишечника</w:t>
            </w:r>
          </w:p>
          <w:p w:rsidR="005400A1" w:rsidRPr="00761309" w:rsidRDefault="005400A1" w:rsidP="00DD3D46">
            <w:pPr>
              <w:ind w:left="248"/>
              <w:jc w:val="both"/>
              <w:rPr>
                <w:b/>
                <w:bCs/>
                <w:color w:val="000000"/>
                <w:sz w:val="28"/>
                <w:szCs w:val="28"/>
                <w:lang w:eastAsia="ru-RU"/>
              </w:rPr>
            </w:pPr>
          </w:p>
        </w:tc>
        <w:tc>
          <w:tcPr>
            <w:tcW w:w="0" w:type="auto"/>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 xml:space="preserve"> 2.1. Функциональные расстройства желудочно-кишечного тракта.</w:t>
            </w:r>
            <w:r w:rsidR="009B27BB" w:rsidRPr="00761309">
              <w:rPr>
                <w:color w:val="000000"/>
                <w:sz w:val="28"/>
                <w:szCs w:val="28"/>
                <w:lang w:eastAsia="ru-RU"/>
              </w:rPr>
              <w:t xml:space="preserve"> </w:t>
            </w:r>
            <w:r w:rsidRPr="00761309">
              <w:rPr>
                <w:color w:val="000000"/>
                <w:sz w:val="28"/>
                <w:szCs w:val="28"/>
              </w:rPr>
              <w:t xml:space="preserve">Функциональная диспепсия. Факторы риска. Патогенез. Диагностические критерии. Лабораторно-инструментальные методы обследования. Дифференциальная диагностика. Медикаментозная терапия. Синдром раздраженного кишечника. </w:t>
            </w:r>
            <w:r w:rsidRPr="00761309">
              <w:rPr>
                <w:rFonts w:eastAsia="Times-Roman"/>
                <w:color w:val="000000"/>
                <w:sz w:val="28"/>
                <w:szCs w:val="28"/>
              </w:rPr>
              <w:t xml:space="preserve">Определение понятия. </w:t>
            </w:r>
            <w:r w:rsidRPr="00761309">
              <w:rPr>
                <w:color w:val="000000"/>
                <w:sz w:val="28"/>
                <w:szCs w:val="28"/>
              </w:rPr>
              <w:t xml:space="preserve">Факторы риска. </w:t>
            </w:r>
            <w:r w:rsidRPr="00761309">
              <w:rPr>
                <w:rFonts w:eastAsia="Times-Roman"/>
                <w:color w:val="000000"/>
                <w:sz w:val="28"/>
                <w:szCs w:val="28"/>
              </w:rPr>
              <w:t xml:space="preserve">Этиология, патогенез, классификация, диагностика, дифференциальная диагностика с органическими поражениями кишечника, современные подходы к терапии. </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1755"/>
        </w:trPr>
        <w:tc>
          <w:tcPr>
            <w:tcW w:w="0" w:type="auto"/>
            <w:vMerge/>
          </w:tcPr>
          <w:p w:rsidR="005400A1" w:rsidRPr="00761309" w:rsidRDefault="005400A1" w:rsidP="00B14A44">
            <w:pPr>
              <w:jc w:val="both"/>
              <w:rPr>
                <w:b/>
                <w:bCs/>
                <w:color w:val="000000"/>
                <w:sz w:val="28"/>
                <w:szCs w:val="28"/>
                <w:lang w:eastAsia="ru-RU"/>
              </w:rPr>
            </w:pPr>
          </w:p>
        </w:tc>
        <w:tc>
          <w:tcPr>
            <w:tcW w:w="0" w:type="auto"/>
          </w:tcPr>
          <w:p w:rsidR="005400A1" w:rsidRPr="00761309" w:rsidRDefault="005400A1" w:rsidP="00DD3D46">
            <w:pPr>
              <w:autoSpaceDE w:val="0"/>
              <w:autoSpaceDN w:val="0"/>
              <w:adjustRightInd w:val="0"/>
              <w:jc w:val="both"/>
              <w:rPr>
                <w:color w:val="000000"/>
                <w:sz w:val="28"/>
                <w:szCs w:val="28"/>
                <w:lang w:eastAsia="ru-RU"/>
              </w:rPr>
            </w:pPr>
            <w:r w:rsidRPr="00761309">
              <w:rPr>
                <w:rFonts w:eastAsia="Times-Roman"/>
                <w:color w:val="000000"/>
                <w:sz w:val="28"/>
                <w:szCs w:val="28"/>
              </w:rPr>
              <w:t>2.2. Воспалительные заболевания кишечника. Определение понятия, распространенность и социальная значимость</w:t>
            </w:r>
            <w:r w:rsidR="009B27BB" w:rsidRPr="00761309">
              <w:rPr>
                <w:rFonts w:eastAsia="Times-Roman"/>
                <w:color w:val="000000"/>
                <w:sz w:val="28"/>
                <w:szCs w:val="28"/>
              </w:rPr>
              <w:t xml:space="preserve"> </w:t>
            </w:r>
            <w:r w:rsidRPr="00761309">
              <w:rPr>
                <w:rFonts w:eastAsia="Times-Roman"/>
                <w:color w:val="000000"/>
                <w:sz w:val="28"/>
                <w:szCs w:val="28"/>
              </w:rPr>
              <w:t>язвенного колита и болезни Крона.</w:t>
            </w:r>
            <w:r w:rsidR="009B27BB" w:rsidRPr="00761309">
              <w:rPr>
                <w:rFonts w:eastAsia="Times-Roman"/>
                <w:color w:val="000000"/>
                <w:sz w:val="28"/>
                <w:szCs w:val="28"/>
              </w:rPr>
              <w:t xml:space="preserve"> </w:t>
            </w:r>
            <w:r w:rsidRPr="00761309">
              <w:rPr>
                <w:rFonts w:eastAsia="Times-Roman"/>
                <w:color w:val="000000"/>
                <w:sz w:val="28"/>
                <w:szCs w:val="28"/>
              </w:rPr>
              <w:t>Этиология, патогенез. Классификация Клинические проявления. Диагностика, дифференциальная диагностика.</w:t>
            </w:r>
            <w:r w:rsidR="009B27BB" w:rsidRPr="00761309">
              <w:rPr>
                <w:rFonts w:eastAsia="Times-Roman"/>
                <w:color w:val="000000"/>
                <w:sz w:val="28"/>
                <w:szCs w:val="28"/>
              </w:rPr>
              <w:t xml:space="preserve"> </w:t>
            </w:r>
            <w:r w:rsidRPr="00761309">
              <w:rPr>
                <w:rFonts w:eastAsia="Times-Roman"/>
                <w:color w:val="000000"/>
                <w:sz w:val="28"/>
                <w:szCs w:val="28"/>
              </w:rPr>
              <w:t>Современные подходы к лечению. Показания к оперативному лечению, ведение пациентов в</w:t>
            </w:r>
            <w:r w:rsidR="009B27BB" w:rsidRPr="00761309">
              <w:rPr>
                <w:rFonts w:eastAsia="Times-Roman"/>
                <w:color w:val="000000"/>
                <w:sz w:val="28"/>
                <w:szCs w:val="28"/>
              </w:rPr>
              <w:t xml:space="preserve"> </w:t>
            </w:r>
            <w:r w:rsidRPr="00761309">
              <w:rPr>
                <w:rFonts w:eastAsia="Times-Roman"/>
                <w:color w:val="000000"/>
                <w:sz w:val="28"/>
                <w:szCs w:val="28"/>
              </w:rPr>
              <w:t xml:space="preserve">послеоперационном периоде. Основы профилактики колоректального рака. </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ПЗ</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val="623"/>
        </w:trPr>
        <w:tc>
          <w:tcPr>
            <w:tcW w:w="0" w:type="auto"/>
            <w:vMerge w:val="restart"/>
          </w:tcPr>
          <w:p w:rsidR="005400A1" w:rsidRPr="00761309" w:rsidRDefault="005400A1" w:rsidP="00B14A44">
            <w:pPr>
              <w:jc w:val="both"/>
              <w:rPr>
                <w:b/>
                <w:bCs/>
                <w:color w:val="000000"/>
                <w:sz w:val="28"/>
                <w:szCs w:val="28"/>
                <w:lang w:eastAsia="ru-RU"/>
              </w:rPr>
            </w:pPr>
            <w:r w:rsidRPr="00761309">
              <w:rPr>
                <w:b/>
                <w:bCs/>
                <w:color w:val="000000"/>
                <w:sz w:val="28"/>
                <w:szCs w:val="28"/>
                <w:lang w:eastAsia="ru-RU"/>
              </w:rPr>
              <w:t>3.Болезни печени и поджелудочной железы</w:t>
            </w:r>
          </w:p>
        </w:tc>
        <w:tc>
          <w:tcPr>
            <w:tcW w:w="0" w:type="auto"/>
          </w:tcPr>
          <w:p w:rsidR="005400A1" w:rsidRPr="00761309" w:rsidRDefault="005400A1" w:rsidP="00666025">
            <w:pPr>
              <w:autoSpaceDE w:val="0"/>
              <w:autoSpaceDN w:val="0"/>
              <w:adjustRightInd w:val="0"/>
              <w:jc w:val="both"/>
              <w:rPr>
                <w:color w:val="000000"/>
                <w:sz w:val="28"/>
                <w:szCs w:val="28"/>
              </w:rPr>
            </w:pPr>
            <w:r w:rsidRPr="00761309">
              <w:rPr>
                <w:color w:val="000000"/>
                <w:sz w:val="28"/>
                <w:szCs w:val="28"/>
              </w:rPr>
              <w:t xml:space="preserve">3.1. Болезни билиарной системы. Функциональные расстройства билиарного тракта. Факторы риска. Патогенез. Диагностические критерии. Лабораторно-инструментальные методы обследования. Дифференциальная диагностика. Медикаментозная терапия. </w:t>
            </w:r>
            <w:r w:rsidRPr="00761309">
              <w:rPr>
                <w:rFonts w:eastAsia="Times-Roman"/>
                <w:color w:val="000000"/>
                <w:sz w:val="28"/>
                <w:szCs w:val="28"/>
              </w:rPr>
              <w:t>Синдром холестаза. Причины развития, классификация. Лабораторные и инструментальные дифференциально-диагностические признаки. Принципы лечения. Дискинезии желчного пузыря и желчевыводящих путей и их отражение в МКБ-10.</w:t>
            </w:r>
            <w:r w:rsidR="009B27BB" w:rsidRPr="00761309">
              <w:rPr>
                <w:rFonts w:eastAsia="Times-Roman"/>
                <w:color w:val="000000"/>
                <w:sz w:val="28"/>
                <w:szCs w:val="28"/>
              </w:rPr>
              <w:t xml:space="preserve"> </w:t>
            </w:r>
            <w:r w:rsidRPr="00761309">
              <w:rPr>
                <w:rFonts w:eastAsia="Times-Roman"/>
                <w:color w:val="000000"/>
                <w:sz w:val="28"/>
                <w:szCs w:val="28"/>
              </w:rPr>
              <w:t xml:space="preserve">Определение, диагностические критерии. Эпидемиология. Этиология, </w:t>
            </w:r>
            <w:r w:rsidRPr="00761309">
              <w:rPr>
                <w:rFonts w:eastAsia="Times-Roman"/>
                <w:color w:val="000000"/>
                <w:sz w:val="28"/>
                <w:szCs w:val="28"/>
              </w:rPr>
              <w:lastRenderedPageBreak/>
              <w:t>патогенез. Классификация. Клиника. Особенности клинических проявлений дисфункции желчного пузыря и сфинктерного аппарата. Особенности диагностики с применением функциональных тестов. Дифференциальный диагноз. Лечение. Лечебный режим.</w:t>
            </w:r>
            <w:r w:rsidR="009B27BB" w:rsidRPr="00761309">
              <w:rPr>
                <w:rFonts w:eastAsia="Times-Roman"/>
                <w:color w:val="000000"/>
                <w:sz w:val="28"/>
                <w:szCs w:val="28"/>
              </w:rPr>
              <w:t xml:space="preserve"> </w:t>
            </w:r>
            <w:r w:rsidRPr="00761309">
              <w:rPr>
                <w:color w:val="000000"/>
                <w:sz w:val="28"/>
                <w:szCs w:val="28"/>
              </w:rPr>
              <w:t>Хронический холецистит, этиология,</w:t>
            </w:r>
            <w:r w:rsidR="00666025" w:rsidRPr="00761309">
              <w:rPr>
                <w:color w:val="000000"/>
                <w:sz w:val="28"/>
                <w:szCs w:val="28"/>
              </w:rPr>
              <w:t xml:space="preserve"> </w:t>
            </w:r>
            <w:r w:rsidRPr="00761309">
              <w:rPr>
                <w:color w:val="000000"/>
                <w:sz w:val="28"/>
                <w:szCs w:val="28"/>
              </w:rPr>
              <w:t>эпидемиология, диагностика, клиника, лечение. Желчнокаменная болезнь (ЖК</w:t>
            </w:r>
            <w:r w:rsidR="003600CC" w:rsidRPr="00761309">
              <w:rPr>
                <w:color w:val="000000"/>
                <w:sz w:val="28"/>
                <w:szCs w:val="28"/>
              </w:rPr>
              <w:t>Б</w:t>
            </w:r>
            <w:r w:rsidRPr="00761309">
              <w:rPr>
                <w:color w:val="000000"/>
                <w:sz w:val="28"/>
                <w:szCs w:val="28"/>
              </w:rPr>
              <w:t>. Определение понятий, диагностические критерии. Эпидемиология. Этиология, патогенез. Классификация. Клиника. Особенности диагностики с применением УЗИ и биохимических исследований желчи. Дифференциальный диагноз. Лечение. Показания к оперативному лечению. Осложнения и прогноз. Медико-социальная экспертиза и реабилитация Профилактика и динамическое наблюдение</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lastRenderedPageBreak/>
              <w:t>Лекция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val="1376"/>
        </w:trPr>
        <w:tc>
          <w:tcPr>
            <w:tcW w:w="0" w:type="auto"/>
            <w:vMerge/>
          </w:tcPr>
          <w:p w:rsidR="005400A1" w:rsidRPr="00761309" w:rsidRDefault="005400A1" w:rsidP="00B14A44">
            <w:pPr>
              <w:jc w:val="both"/>
              <w:rPr>
                <w:b/>
                <w:bCs/>
                <w:color w:val="000000"/>
                <w:sz w:val="28"/>
                <w:szCs w:val="28"/>
                <w:lang w:eastAsia="ru-RU"/>
              </w:rPr>
            </w:pPr>
          </w:p>
        </w:tc>
        <w:tc>
          <w:tcPr>
            <w:tcW w:w="0" w:type="auto"/>
          </w:tcPr>
          <w:p w:rsidR="005400A1" w:rsidRPr="00761309" w:rsidRDefault="005400A1" w:rsidP="00187C21">
            <w:pPr>
              <w:autoSpaceDE w:val="0"/>
              <w:autoSpaceDN w:val="0"/>
              <w:adjustRightInd w:val="0"/>
              <w:jc w:val="both"/>
              <w:rPr>
                <w:rFonts w:eastAsia="Times-Roman"/>
                <w:color w:val="000000"/>
                <w:sz w:val="28"/>
                <w:szCs w:val="28"/>
              </w:rPr>
            </w:pPr>
            <w:r w:rsidRPr="00761309">
              <w:rPr>
                <w:rFonts w:eastAsia="Times-Roman"/>
                <w:color w:val="000000"/>
                <w:sz w:val="28"/>
                <w:szCs w:val="28"/>
              </w:rPr>
              <w:t>3.2. Заболевания печени. Хронические гепатиты. Классификация. Диагностика, дифференциальная диагностика. Лечение.</w:t>
            </w:r>
          </w:p>
          <w:p w:rsidR="005400A1" w:rsidRPr="00761309" w:rsidRDefault="005400A1" w:rsidP="00187C21">
            <w:pPr>
              <w:autoSpaceDE w:val="0"/>
              <w:autoSpaceDN w:val="0"/>
              <w:adjustRightInd w:val="0"/>
              <w:jc w:val="both"/>
              <w:rPr>
                <w:color w:val="000000"/>
                <w:sz w:val="28"/>
                <w:szCs w:val="28"/>
                <w:lang w:eastAsia="ru-RU"/>
              </w:rPr>
            </w:pPr>
            <w:r w:rsidRPr="00761309">
              <w:rPr>
                <w:rFonts w:eastAsia="Times-Roman"/>
                <w:color w:val="000000"/>
                <w:sz w:val="28"/>
                <w:szCs w:val="28"/>
              </w:rPr>
              <w:t xml:space="preserve"> Лекарственные поражения печени: причины, диагностика, лечение. Механизмы патогенеза. Факторы риска. Клинические признаки. Неалкогольная болезнь печени. Алкогольная болезнь печени: патогенез, особенности клинических проявлений, принципы лечения. </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 xml:space="preserve">ПЗ </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p w:rsidR="005400A1" w:rsidRPr="00761309" w:rsidRDefault="005400A1" w:rsidP="00187C21">
            <w:pPr>
              <w:jc w:val="center"/>
              <w:rPr>
                <w:color w:val="000000"/>
                <w:sz w:val="28"/>
                <w:szCs w:val="28"/>
                <w:lang w:eastAsia="ru-RU"/>
              </w:rPr>
            </w:pPr>
          </w:p>
        </w:tc>
      </w:tr>
      <w:tr w:rsidR="005400A1" w:rsidRPr="00761309" w:rsidTr="00B14A44">
        <w:trPr>
          <w:trHeight w:hRule="exact" w:val="2005"/>
        </w:trPr>
        <w:tc>
          <w:tcPr>
            <w:tcW w:w="0" w:type="auto"/>
            <w:vMerge/>
          </w:tcPr>
          <w:p w:rsidR="005400A1" w:rsidRPr="00761309" w:rsidRDefault="005400A1" w:rsidP="00B14A44">
            <w:pPr>
              <w:jc w:val="both"/>
              <w:rPr>
                <w:b/>
                <w:bCs/>
                <w:color w:val="000000"/>
                <w:sz w:val="28"/>
                <w:szCs w:val="28"/>
                <w:lang w:eastAsia="ru-RU"/>
              </w:rPr>
            </w:pPr>
          </w:p>
        </w:tc>
        <w:tc>
          <w:tcPr>
            <w:tcW w:w="0" w:type="auto"/>
          </w:tcPr>
          <w:p w:rsidR="005400A1" w:rsidRPr="00761309" w:rsidRDefault="005400A1" w:rsidP="00187C21">
            <w:pPr>
              <w:autoSpaceDE w:val="0"/>
              <w:autoSpaceDN w:val="0"/>
              <w:adjustRightInd w:val="0"/>
              <w:jc w:val="both"/>
              <w:rPr>
                <w:rFonts w:eastAsia="Times-Roman"/>
                <w:color w:val="000000"/>
                <w:sz w:val="28"/>
                <w:szCs w:val="28"/>
              </w:rPr>
            </w:pPr>
            <w:r w:rsidRPr="00761309">
              <w:rPr>
                <w:rFonts w:eastAsia="Times-Roman"/>
                <w:color w:val="000000"/>
                <w:sz w:val="28"/>
                <w:szCs w:val="28"/>
              </w:rPr>
              <w:t xml:space="preserve">3.3 Цирроз печени. </w:t>
            </w:r>
            <w:r w:rsidRPr="00761309">
              <w:rPr>
                <w:rFonts w:eastAsia="Times-Roman"/>
                <w:color w:val="000000"/>
                <w:sz w:val="28"/>
                <w:szCs w:val="28"/>
              </w:rPr>
              <w:tab/>
              <w:t>Этиология, патогенез. Классификация. Виды портальной гипертензии.</w:t>
            </w:r>
            <w:r w:rsidR="009B27BB" w:rsidRPr="00761309">
              <w:rPr>
                <w:rFonts w:eastAsia="Times-Roman"/>
                <w:color w:val="000000"/>
                <w:sz w:val="28"/>
                <w:szCs w:val="28"/>
              </w:rPr>
              <w:t xml:space="preserve"> </w:t>
            </w:r>
            <w:r w:rsidRPr="00761309">
              <w:rPr>
                <w:rFonts w:eastAsia="Times-Roman"/>
                <w:color w:val="000000"/>
                <w:sz w:val="28"/>
                <w:szCs w:val="28"/>
              </w:rPr>
              <w:t>Диагностика, оценка функционального состояния печени, дифференциальная диагностика. Осложнения цирроза печени, принципы профилактики и лечения. Прогноз. Трансплантация печени. Показания, противопоказания, отбор и алгоритм обследования.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0" w:type="auto"/>
            <w:shd w:val="clear" w:color="auto" w:fill="auto"/>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B14A44">
        <w:trPr>
          <w:trHeight w:hRule="exact" w:val="493"/>
        </w:trPr>
        <w:tc>
          <w:tcPr>
            <w:tcW w:w="0" w:type="auto"/>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0" w:type="auto"/>
          </w:tcPr>
          <w:p w:rsidR="005400A1" w:rsidRPr="00761309" w:rsidRDefault="005400A1" w:rsidP="00901062">
            <w:pPr>
              <w:jc w:val="center"/>
              <w:rPr>
                <w:b/>
                <w:bCs/>
                <w:color w:val="000000"/>
                <w:sz w:val="28"/>
                <w:szCs w:val="28"/>
                <w:lang w:eastAsia="ru-RU"/>
              </w:rPr>
            </w:pPr>
          </w:p>
        </w:tc>
        <w:tc>
          <w:tcPr>
            <w:tcW w:w="0" w:type="auto"/>
          </w:tcPr>
          <w:p w:rsidR="005400A1" w:rsidRPr="00761309" w:rsidRDefault="005400A1" w:rsidP="00901062">
            <w:pPr>
              <w:jc w:val="center"/>
              <w:rPr>
                <w:b/>
                <w:bCs/>
                <w:color w:val="000000"/>
                <w:sz w:val="28"/>
                <w:szCs w:val="28"/>
                <w:lang w:eastAsia="ru-RU"/>
              </w:rPr>
            </w:pPr>
            <w:r w:rsidRPr="00761309">
              <w:rPr>
                <w:b/>
                <w:bCs/>
                <w:color w:val="000000"/>
                <w:sz w:val="28"/>
                <w:szCs w:val="28"/>
                <w:lang w:eastAsia="ru-RU"/>
              </w:rPr>
              <w:t>14/14</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925EA3">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5400A1" w:rsidRPr="00761309" w:rsidRDefault="004C27D6" w:rsidP="00B92386">
      <w:pPr>
        <w:keepNext/>
        <w:ind w:firstLine="709"/>
        <w:jc w:val="both"/>
        <w:rPr>
          <w:b/>
          <w:bCs/>
          <w:i/>
          <w:iCs/>
          <w:color w:val="000000"/>
          <w:sz w:val="28"/>
          <w:szCs w:val="24"/>
        </w:rPr>
      </w:pPr>
      <w:r w:rsidRPr="00761309">
        <w:rPr>
          <w:b/>
          <w:bCs/>
          <w:color w:val="000000"/>
          <w:sz w:val="28"/>
          <w:szCs w:val="24"/>
        </w:rPr>
        <w:lastRenderedPageBreak/>
        <w:t>2.3 Особенности реализации рабочей программы модуля</w:t>
      </w:r>
      <w:r w:rsidR="005400A1" w:rsidRPr="00761309">
        <w:rPr>
          <w:color w:val="000000"/>
          <w:sz w:val="28"/>
          <w:szCs w:val="24"/>
        </w:rPr>
        <w:t xml:space="preserve">Таблица 6 -Интерактивные методы обучения, используемые на занятиях дисциплины </w:t>
      </w:r>
    </w:p>
    <w:p w:rsidR="005400A1" w:rsidRPr="00761309" w:rsidRDefault="005400A1" w:rsidP="00B92386">
      <w:pPr>
        <w:ind w:firstLine="709"/>
        <w:jc w:val="both"/>
        <w:rPr>
          <w:color w:val="000000"/>
          <w:sz w:val="28"/>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2"/>
        <w:gridCol w:w="1627"/>
        <w:gridCol w:w="3309"/>
        <w:gridCol w:w="1768"/>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Вид</w:t>
            </w:r>
          </w:p>
          <w:p w:rsidR="005400A1" w:rsidRPr="00761309" w:rsidRDefault="005400A1" w:rsidP="008D77BB">
            <w:pPr>
              <w:widowControl w:val="0"/>
              <w:jc w:val="center"/>
              <w:rPr>
                <w:b/>
                <w:bCs/>
                <w:color w:val="000000"/>
                <w:sz w:val="28"/>
                <w:szCs w:val="28"/>
              </w:rPr>
            </w:pPr>
            <w:r w:rsidRPr="00761309">
              <w:rPr>
                <w:b/>
                <w:bCs/>
                <w:color w:val="000000"/>
                <w:sz w:val="28"/>
                <w:szCs w:val="28"/>
              </w:rPr>
              <w:t>занятия</w:t>
            </w:r>
          </w:p>
          <w:p w:rsidR="005400A1" w:rsidRPr="00761309" w:rsidRDefault="005400A1" w:rsidP="008D77BB">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8D77BB">
        <w:trPr>
          <w:trHeight w:val="291"/>
          <w:jc w:val="center"/>
        </w:trPr>
        <w:tc>
          <w:tcPr>
            <w:tcW w:w="1485" w:type="pct"/>
          </w:tcPr>
          <w:p w:rsidR="005400A1" w:rsidRPr="00761309" w:rsidRDefault="005400A1" w:rsidP="004B293B">
            <w:pPr>
              <w:widowControl w:val="0"/>
              <w:numPr>
                <w:ilvl w:val="1"/>
                <w:numId w:val="31"/>
              </w:numPr>
              <w:tabs>
                <w:tab w:val="left" w:pos="0"/>
              </w:tabs>
              <w:ind w:left="0" w:firstLine="0"/>
              <w:jc w:val="both"/>
              <w:rPr>
                <w:color w:val="000000"/>
                <w:sz w:val="28"/>
                <w:szCs w:val="28"/>
              </w:rPr>
            </w:pPr>
            <w:r w:rsidRPr="00761309">
              <w:rPr>
                <w:rFonts w:eastAsia="Times-Roman"/>
                <w:bCs/>
                <w:color w:val="000000"/>
                <w:sz w:val="28"/>
                <w:szCs w:val="28"/>
              </w:rPr>
              <w:t xml:space="preserve">. Болезни желудка. Гастриты, рак желудка. </w:t>
            </w:r>
            <w:r w:rsidRPr="00761309">
              <w:rPr>
                <w:rFonts w:eastAsia="Times-Roman"/>
                <w:color w:val="000000"/>
                <w:sz w:val="28"/>
                <w:szCs w:val="28"/>
              </w:rPr>
              <w:t>Этиология и патогенез. Современная классификация гастрита, клинические проявления. Лабораторно</w:t>
            </w:r>
            <w:r w:rsidRPr="00761309">
              <w:rPr>
                <w:color w:val="000000"/>
                <w:sz w:val="28"/>
                <w:szCs w:val="28"/>
              </w:rPr>
              <w:t>- инструментальная диагностика гастритов. Дифференциальная диагностика. Лечение.</w:t>
            </w:r>
            <w:r w:rsidR="009B27BB" w:rsidRPr="00761309">
              <w:rPr>
                <w:color w:val="000000"/>
                <w:sz w:val="28"/>
                <w:szCs w:val="28"/>
              </w:rPr>
              <w:t xml:space="preserve"> </w:t>
            </w:r>
            <w:r w:rsidRPr="00761309">
              <w:rPr>
                <w:color w:val="000000"/>
                <w:sz w:val="28"/>
                <w:szCs w:val="28"/>
              </w:rPr>
              <w:t>Основы раннего скрининга рака желудка. Классификация рака желудка. Диагностика. Лечение.</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8D77BB">
            <w:pPr>
              <w:pStyle w:val="western"/>
              <w:spacing w:after="0" w:afterAutospacing="0"/>
              <w:jc w:val="both"/>
              <w:rPr>
                <w:color w:val="000000"/>
                <w:sz w:val="28"/>
                <w:szCs w:val="28"/>
              </w:rPr>
            </w:pPr>
            <w:r w:rsidRPr="00761309">
              <w:rPr>
                <w:color w:val="000000"/>
                <w:sz w:val="28"/>
                <w:szCs w:val="28"/>
              </w:rPr>
              <w:t xml:space="preserve">Электронное обучение («e-Learning») - лекция </w:t>
            </w:r>
          </w:p>
          <w:p w:rsidR="005400A1" w:rsidRPr="00761309" w:rsidRDefault="005400A1" w:rsidP="008D77BB">
            <w:pPr>
              <w:pStyle w:val="af1"/>
              <w:widowControl/>
              <w:suppressAutoHyphens w:val="0"/>
              <w:autoSpaceDE w:val="0"/>
              <w:autoSpaceDN w:val="0"/>
              <w:adjustRightInd w:val="0"/>
              <w:spacing w:after="0"/>
              <w:ind w:left="216"/>
              <w:jc w:val="both"/>
              <w:rPr>
                <w:rFonts w:ascii="Times New Roman" w:hAnsi="Times New Roman" w:cs="Times New Roman"/>
                <w:sz w:val="28"/>
                <w:szCs w:val="28"/>
              </w:rPr>
            </w:pPr>
          </w:p>
          <w:p w:rsidR="005400A1" w:rsidRPr="00761309" w:rsidRDefault="005400A1" w:rsidP="008D77BB">
            <w:pPr>
              <w:tabs>
                <w:tab w:val="left" w:pos="708"/>
              </w:tabs>
              <w:jc w:val="both"/>
              <w:rPr>
                <w:color w:val="000000"/>
                <w:sz w:val="28"/>
                <w:szCs w:val="28"/>
              </w:rPr>
            </w:pP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8D77BB">
            <w:pPr>
              <w:jc w:val="both"/>
              <w:rPr>
                <w:bCs/>
                <w:color w:val="000000"/>
                <w:sz w:val="28"/>
                <w:szCs w:val="28"/>
                <w:lang w:eastAsia="ru-RU"/>
              </w:rPr>
            </w:pPr>
            <w:r w:rsidRPr="00761309">
              <w:rPr>
                <w:rFonts w:eastAsia="Times-Roman"/>
                <w:color w:val="000000"/>
                <w:sz w:val="28"/>
                <w:szCs w:val="28"/>
              </w:rPr>
              <w:t>2.2. Воспалительные заболевания кишечника. Определение понятия, распространенность и социальная значимость</w:t>
            </w:r>
            <w:r w:rsidR="009B27BB" w:rsidRPr="00761309">
              <w:rPr>
                <w:rFonts w:eastAsia="Times-Roman"/>
                <w:color w:val="000000"/>
                <w:sz w:val="28"/>
                <w:szCs w:val="28"/>
              </w:rPr>
              <w:t xml:space="preserve"> </w:t>
            </w:r>
            <w:r w:rsidRPr="00761309">
              <w:rPr>
                <w:rFonts w:eastAsia="Times-Roman"/>
                <w:color w:val="000000"/>
                <w:sz w:val="28"/>
                <w:szCs w:val="28"/>
              </w:rPr>
              <w:t>язвенного колита и болезни Крона.</w:t>
            </w:r>
            <w:r w:rsidR="009B27BB" w:rsidRPr="00761309">
              <w:rPr>
                <w:rFonts w:eastAsia="Times-Roman"/>
                <w:color w:val="000000"/>
                <w:sz w:val="28"/>
                <w:szCs w:val="28"/>
              </w:rPr>
              <w:t xml:space="preserve"> </w:t>
            </w:r>
            <w:r w:rsidRPr="00761309">
              <w:rPr>
                <w:rFonts w:eastAsia="Times-Roman"/>
                <w:color w:val="000000"/>
                <w:sz w:val="28"/>
                <w:szCs w:val="28"/>
              </w:rPr>
              <w:t xml:space="preserve">Этиология, патогенез. Классификация Клинические проявления. </w:t>
            </w:r>
            <w:r w:rsidRPr="00761309">
              <w:rPr>
                <w:rFonts w:eastAsia="Times-Roman"/>
                <w:color w:val="000000"/>
                <w:sz w:val="28"/>
                <w:szCs w:val="28"/>
              </w:rPr>
              <w:lastRenderedPageBreak/>
              <w:t>Диагностика, дифференциальная диагностика.</w:t>
            </w:r>
            <w:r w:rsidR="009B27BB" w:rsidRPr="00761309">
              <w:rPr>
                <w:rFonts w:eastAsia="Times-Roman"/>
                <w:color w:val="000000"/>
                <w:sz w:val="28"/>
                <w:szCs w:val="28"/>
              </w:rPr>
              <w:t xml:space="preserve"> </w:t>
            </w:r>
            <w:r w:rsidRPr="00761309">
              <w:rPr>
                <w:rFonts w:eastAsia="Times-Roman"/>
                <w:color w:val="000000"/>
                <w:sz w:val="28"/>
                <w:szCs w:val="28"/>
              </w:rPr>
              <w:t>Современные подходы к лечению. Показания к оперативному лечению, ведение пациентов в</w:t>
            </w:r>
            <w:r w:rsidR="009B27BB" w:rsidRPr="00761309">
              <w:rPr>
                <w:rFonts w:eastAsia="Times-Roman"/>
                <w:color w:val="000000"/>
                <w:sz w:val="28"/>
                <w:szCs w:val="28"/>
              </w:rPr>
              <w:t xml:space="preserve"> </w:t>
            </w:r>
            <w:r w:rsidRPr="00761309">
              <w:rPr>
                <w:rFonts w:eastAsia="Times-Roman"/>
                <w:color w:val="000000"/>
                <w:sz w:val="28"/>
                <w:szCs w:val="28"/>
              </w:rPr>
              <w:t>послеоперационном периоде. Основы профилактики колоректального рака.</w:t>
            </w:r>
            <w:r w:rsidRPr="00761309">
              <w:rPr>
                <w:bCs/>
                <w:color w:val="000000"/>
                <w:sz w:val="28"/>
                <w:szCs w:val="28"/>
                <w:lang w:eastAsia="ru-RU"/>
              </w:rPr>
              <w:t>)</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lastRenderedPageBreak/>
              <w:t>Лекция</w:t>
            </w:r>
          </w:p>
        </w:tc>
        <w:tc>
          <w:tcPr>
            <w:tcW w:w="1735" w:type="pct"/>
          </w:tcPr>
          <w:p w:rsidR="005400A1" w:rsidRPr="00761309" w:rsidRDefault="005400A1" w:rsidP="008D77BB">
            <w:pPr>
              <w:tabs>
                <w:tab w:val="left" w:pos="708"/>
              </w:tabs>
              <w:jc w:val="both"/>
              <w:rPr>
                <w:color w:val="000000"/>
                <w:sz w:val="28"/>
                <w:szCs w:val="28"/>
              </w:rPr>
            </w:pPr>
            <w:r w:rsidRPr="00761309">
              <w:rPr>
                <w:color w:val="000000"/>
                <w:sz w:val="28"/>
                <w:szCs w:val="28"/>
              </w:rPr>
              <w:t xml:space="preserve">Электронное обучение («e-Learning») - лекция </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B14A44">
            <w:pPr>
              <w:autoSpaceDE w:val="0"/>
              <w:autoSpaceDN w:val="0"/>
              <w:adjustRightInd w:val="0"/>
              <w:jc w:val="both"/>
              <w:rPr>
                <w:rFonts w:eastAsia="Times-Roman"/>
                <w:color w:val="000000"/>
                <w:sz w:val="28"/>
                <w:szCs w:val="28"/>
              </w:rPr>
            </w:pPr>
            <w:r w:rsidRPr="00761309">
              <w:rPr>
                <w:rFonts w:eastAsia="Times-Roman"/>
                <w:color w:val="000000"/>
                <w:sz w:val="28"/>
                <w:szCs w:val="28"/>
              </w:rPr>
              <w:lastRenderedPageBreak/>
              <w:t>3.2.</w:t>
            </w:r>
            <w:r w:rsidR="009B27BB" w:rsidRPr="00761309">
              <w:rPr>
                <w:rFonts w:eastAsia="Times-Roman"/>
                <w:color w:val="000000"/>
                <w:sz w:val="28"/>
                <w:szCs w:val="28"/>
              </w:rPr>
              <w:t xml:space="preserve"> </w:t>
            </w:r>
            <w:r w:rsidRPr="00761309">
              <w:rPr>
                <w:rFonts w:eastAsia="Times-Roman"/>
                <w:color w:val="000000"/>
                <w:sz w:val="28"/>
                <w:szCs w:val="28"/>
              </w:rPr>
              <w:t>Заболевания печени. Хронические гепатиты. Классификация. Диагностика, дифференциальная диагностика. Лечение.</w:t>
            </w:r>
          </w:p>
          <w:p w:rsidR="005400A1" w:rsidRPr="00761309" w:rsidRDefault="005400A1" w:rsidP="00B14A44">
            <w:pPr>
              <w:widowControl w:val="0"/>
              <w:tabs>
                <w:tab w:val="left" w:pos="708"/>
              </w:tabs>
              <w:jc w:val="both"/>
              <w:rPr>
                <w:color w:val="000000"/>
                <w:sz w:val="28"/>
                <w:szCs w:val="28"/>
              </w:rPr>
            </w:pPr>
            <w:r w:rsidRPr="00761309">
              <w:rPr>
                <w:rFonts w:eastAsia="Times-Roman"/>
                <w:color w:val="000000"/>
                <w:sz w:val="28"/>
                <w:szCs w:val="28"/>
              </w:rPr>
              <w:t xml:space="preserve"> Лекарственные поражения печени: причины, диагностика, лечение. Механизмы патогенеза. Факторы риска. Клинические признаки. Неалкогольная болезнь печени. Алкогольная болезнь печени: патогенез, особенности клинических проявлений, принципы лечения. </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B14A44">
            <w:pPr>
              <w:pStyle w:val="western"/>
              <w:spacing w:after="0" w:afterAutospacing="0"/>
              <w:jc w:val="both"/>
              <w:rPr>
                <w:color w:val="000000"/>
                <w:sz w:val="28"/>
                <w:szCs w:val="28"/>
              </w:rPr>
            </w:pPr>
            <w:r w:rsidRPr="00761309">
              <w:rPr>
                <w:color w:val="000000"/>
                <w:sz w:val="28"/>
                <w:szCs w:val="28"/>
              </w:rPr>
              <w:t>Электронное обучение («e-Learning») – мульт</w:t>
            </w:r>
            <w:r w:rsidRPr="00761309">
              <w:rPr>
                <w:color w:val="000000"/>
                <w:sz w:val="28"/>
                <w:szCs w:val="28"/>
              </w:rPr>
              <w:t>и</w:t>
            </w:r>
            <w:r w:rsidRPr="00761309">
              <w:rPr>
                <w:color w:val="000000"/>
                <w:sz w:val="28"/>
                <w:szCs w:val="28"/>
              </w:rPr>
              <w:t xml:space="preserve">медийная презентация с разбором клинических задач (кейс) </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8D77BB">
            <w:pPr>
              <w:widowControl w:val="0"/>
              <w:tabs>
                <w:tab w:val="left" w:pos="335"/>
              </w:tabs>
              <w:jc w:val="both"/>
              <w:rPr>
                <w:color w:val="000000"/>
                <w:sz w:val="28"/>
                <w:szCs w:val="28"/>
              </w:rPr>
            </w:pPr>
            <w:r w:rsidRPr="00761309">
              <w:rPr>
                <w:rFonts w:eastAsia="Times-Roman"/>
                <w:color w:val="000000"/>
                <w:sz w:val="28"/>
                <w:szCs w:val="28"/>
              </w:rPr>
              <w:t xml:space="preserve">3.3.Цирроз печени. </w:t>
            </w:r>
            <w:r w:rsidRPr="00761309">
              <w:rPr>
                <w:rFonts w:eastAsia="Times-Roman"/>
                <w:color w:val="000000"/>
                <w:sz w:val="28"/>
                <w:szCs w:val="28"/>
              </w:rPr>
              <w:tab/>
              <w:t>Этиология, патогенез. Классификация. Виды портальной гипертензии.</w:t>
            </w:r>
            <w:r w:rsidR="009B27BB" w:rsidRPr="00761309">
              <w:rPr>
                <w:rFonts w:eastAsia="Times-Roman"/>
                <w:color w:val="000000"/>
                <w:sz w:val="28"/>
                <w:szCs w:val="28"/>
              </w:rPr>
              <w:t xml:space="preserve"> </w:t>
            </w:r>
            <w:r w:rsidRPr="00761309">
              <w:rPr>
                <w:rFonts w:eastAsia="Times-Roman"/>
                <w:color w:val="000000"/>
                <w:sz w:val="28"/>
                <w:szCs w:val="28"/>
              </w:rPr>
              <w:lastRenderedPageBreak/>
              <w:t>Диагностика, оценка функционального состояния печени, дифференциальная диагностика. Осложнения цирроза печени, принципы профилактики и лечения. Прогноз. Трансплантация печени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lastRenderedPageBreak/>
              <w:t>ПЗ</w:t>
            </w:r>
          </w:p>
        </w:tc>
        <w:tc>
          <w:tcPr>
            <w:tcW w:w="1735" w:type="pct"/>
          </w:tcPr>
          <w:p w:rsidR="005400A1" w:rsidRPr="00761309" w:rsidRDefault="005400A1" w:rsidP="00B14A44">
            <w:pPr>
              <w:tabs>
                <w:tab w:val="left" w:pos="708"/>
              </w:tabs>
              <w:jc w:val="both"/>
              <w:rPr>
                <w:color w:val="000000"/>
                <w:sz w:val="28"/>
                <w:szCs w:val="28"/>
              </w:rPr>
            </w:pPr>
            <w:r w:rsidRPr="00761309">
              <w:rPr>
                <w:color w:val="000000"/>
                <w:sz w:val="28"/>
                <w:szCs w:val="28"/>
              </w:rPr>
              <w:t xml:space="preserve">Электронное обучение («e-Learning») – мультимедийная презентация с разбором клинических задач (кейс) </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jc w:val="center"/>
        </w:trPr>
        <w:tc>
          <w:tcPr>
            <w:tcW w:w="5000" w:type="pct"/>
            <w:gridSpan w:val="4"/>
            <w:vAlign w:val="center"/>
          </w:tcPr>
          <w:p w:rsidR="005400A1" w:rsidRPr="00761309" w:rsidRDefault="005400A1" w:rsidP="008D77BB">
            <w:pPr>
              <w:widowControl w:val="0"/>
              <w:tabs>
                <w:tab w:val="left" w:pos="708"/>
              </w:tabs>
              <w:jc w:val="both"/>
              <w:rPr>
                <w:color w:val="000000"/>
                <w:sz w:val="28"/>
                <w:szCs w:val="28"/>
              </w:rPr>
            </w:pPr>
            <w:r w:rsidRPr="00761309">
              <w:rPr>
                <w:color w:val="000000"/>
                <w:sz w:val="28"/>
                <w:szCs w:val="28"/>
              </w:rPr>
              <w:lastRenderedPageBreak/>
              <w:t>Итого:</w:t>
            </w:r>
            <w:r w:rsidR="009B27BB" w:rsidRPr="00761309">
              <w:rPr>
                <w:color w:val="000000"/>
                <w:sz w:val="28"/>
                <w:szCs w:val="28"/>
              </w:rPr>
              <w:t xml:space="preserve"> </w:t>
            </w:r>
            <w:r w:rsidRPr="00761309">
              <w:rPr>
                <w:color w:val="000000"/>
                <w:sz w:val="28"/>
                <w:szCs w:val="28"/>
              </w:rPr>
              <w:t>8/8</w:t>
            </w:r>
          </w:p>
        </w:tc>
      </w:tr>
    </w:tbl>
    <w:p w:rsidR="005400A1" w:rsidRPr="00761309" w:rsidRDefault="005400A1" w:rsidP="00925EA3">
      <w:pPr>
        <w:keepNext/>
        <w:tabs>
          <w:tab w:val="left" w:pos="567"/>
          <w:tab w:val="left" w:pos="708"/>
        </w:tabs>
        <w:ind w:firstLine="709"/>
        <w:jc w:val="both"/>
        <w:rPr>
          <w:b/>
          <w:bCs/>
          <w:color w:val="000000"/>
          <w:sz w:val="24"/>
          <w:szCs w:val="24"/>
        </w:rPr>
      </w:pPr>
    </w:p>
    <w:p w:rsidR="004C27D6" w:rsidRPr="00761309" w:rsidRDefault="004C27D6" w:rsidP="004C27D6">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92386">
      <w:pPr>
        <w:widowControl w:val="0"/>
        <w:tabs>
          <w:tab w:val="left" w:pos="1701"/>
        </w:tabs>
        <w:rPr>
          <w:b/>
          <w:bCs/>
          <w:i/>
          <w:iCs/>
          <w:color w:val="000000"/>
          <w:sz w:val="28"/>
          <w:szCs w:val="28"/>
        </w:rPr>
      </w:pPr>
    </w:p>
    <w:p w:rsidR="005400A1" w:rsidRPr="00761309" w:rsidRDefault="005400A1" w:rsidP="00B92386">
      <w:pPr>
        <w:tabs>
          <w:tab w:val="left" w:pos="3980"/>
        </w:tabs>
        <w:ind w:firstLine="709"/>
        <w:rPr>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7"/>
        <w:gridCol w:w="2500"/>
        <w:gridCol w:w="2426"/>
        <w:gridCol w:w="1825"/>
        <w:gridCol w:w="1210"/>
        <w:gridCol w:w="1134"/>
      </w:tblGrid>
      <w:tr w:rsidR="005400A1" w:rsidRPr="00761309" w:rsidTr="006A6D5D">
        <w:trPr>
          <w:trHeight w:val="904"/>
          <w:tblHeader/>
        </w:trPr>
        <w:tc>
          <w:tcPr>
            <w:tcW w:w="617" w:type="dxa"/>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2500" w:type="dxa"/>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2426" w:type="dxa"/>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1825" w:type="dxa"/>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1210" w:type="dxa"/>
            <w:shd w:val="clear" w:color="auto" w:fill="FFFFFF"/>
          </w:tcPr>
          <w:p w:rsidR="005400A1" w:rsidRPr="00761309" w:rsidRDefault="005400A1" w:rsidP="008D77BB">
            <w:pPr>
              <w:tabs>
                <w:tab w:val="left" w:pos="708"/>
              </w:tabs>
              <w:jc w:val="center"/>
              <w:rPr>
                <w:b/>
                <w:bCs/>
                <w:color w:val="000000"/>
                <w:sz w:val="28"/>
                <w:szCs w:val="28"/>
              </w:rPr>
            </w:pP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1134" w:type="dxa"/>
            <w:shd w:val="clear" w:color="auto" w:fill="FFFFFF"/>
          </w:tcPr>
          <w:p w:rsidR="005400A1" w:rsidRPr="00761309" w:rsidRDefault="005400A1" w:rsidP="00666025">
            <w:pPr>
              <w:tabs>
                <w:tab w:val="left" w:pos="708"/>
              </w:tabs>
              <w:jc w:val="center"/>
              <w:rPr>
                <w:b/>
                <w:bCs/>
                <w:color w:val="000000"/>
                <w:sz w:val="28"/>
                <w:szCs w:val="28"/>
              </w:rPr>
            </w:pPr>
            <w:r w:rsidRPr="00761309">
              <w:rPr>
                <w:b/>
                <w:bCs/>
                <w:color w:val="000000"/>
                <w:sz w:val="28"/>
                <w:szCs w:val="28"/>
              </w:rPr>
              <w:t>Баллы (оценк</w:t>
            </w:r>
            <w:r w:rsidR="00666025" w:rsidRPr="00761309">
              <w:rPr>
                <w:b/>
                <w:bCs/>
                <w:color w:val="000000"/>
                <w:sz w:val="28"/>
                <w:szCs w:val="28"/>
              </w:rPr>
              <w:t>а)</w:t>
            </w:r>
          </w:p>
        </w:tc>
      </w:tr>
      <w:tr w:rsidR="005400A1" w:rsidRPr="00761309" w:rsidTr="006A6D5D">
        <w:trPr>
          <w:trHeight w:val="475"/>
          <w:tblHeader/>
        </w:trPr>
        <w:tc>
          <w:tcPr>
            <w:tcW w:w="9712" w:type="dxa"/>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666025">
            <w:pPr>
              <w:tabs>
                <w:tab w:val="left" w:pos="708"/>
              </w:tabs>
              <w:jc w:val="center"/>
              <w:rPr>
                <w:b/>
                <w:bCs/>
                <w:color w:val="000000"/>
                <w:sz w:val="28"/>
                <w:szCs w:val="28"/>
              </w:rPr>
            </w:pPr>
            <w:r w:rsidRPr="00761309">
              <w:rPr>
                <w:b/>
                <w:bCs/>
                <w:color w:val="000000"/>
                <w:sz w:val="28"/>
                <w:szCs w:val="28"/>
              </w:rPr>
              <w:t>(лекции, семинары, практические занятия, лабораторная работ</w:t>
            </w:r>
            <w:r w:rsidR="00666025" w:rsidRPr="00761309">
              <w:rPr>
                <w:b/>
                <w:bCs/>
                <w:color w:val="000000"/>
                <w:sz w:val="28"/>
                <w:szCs w:val="28"/>
              </w:rPr>
              <w:t>а)</w:t>
            </w:r>
          </w:p>
        </w:tc>
      </w:tr>
      <w:tr w:rsidR="005400A1" w:rsidRPr="00761309" w:rsidTr="006A6D5D">
        <w:trPr>
          <w:trHeight w:val="234"/>
          <w:tblHeader/>
        </w:trPr>
        <w:tc>
          <w:tcPr>
            <w:tcW w:w="9712" w:type="dxa"/>
            <w:gridSpan w:val="6"/>
            <w:vAlign w:val="center"/>
          </w:tcPr>
          <w:p w:rsidR="005400A1" w:rsidRPr="00761309" w:rsidRDefault="005400A1" w:rsidP="00B14A44">
            <w:pPr>
              <w:rPr>
                <w:color w:val="000000"/>
                <w:sz w:val="28"/>
                <w:szCs w:val="28"/>
              </w:rPr>
            </w:pPr>
            <w:r w:rsidRPr="00761309">
              <w:rPr>
                <w:color w:val="000000"/>
                <w:sz w:val="28"/>
                <w:szCs w:val="28"/>
              </w:rPr>
              <w:t xml:space="preserve">1. Болезни пищевода и желудка </w:t>
            </w:r>
          </w:p>
        </w:tc>
      </w:tr>
      <w:tr w:rsidR="005400A1" w:rsidRPr="00761309" w:rsidTr="006A6D5D">
        <w:trPr>
          <w:trHeight w:val="72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1.1</w:t>
            </w:r>
          </w:p>
        </w:tc>
        <w:tc>
          <w:tcPr>
            <w:tcW w:w="2500" w:type="dxa"/>
            <w:vAlign w:val="center"/>
          </w:tcPr>
          <w:p w:rsidR="005400A1" w:rsidRPr="00761309" w:rsidRDefault="005400A1" w:rsidP="008D77BB">
            <w:pPr>
              <w:tabs>
                <w:tab w:val="left" w:pos="708"/>
              </w:tabs>
              <w:rPr>
                <w:color w:val="000000"/>
                <w:sz w:val="28"/>
                <w:szCs w:val="28"/>
              </w:rPr>
            </w:pPr>
            <w:r w:rsidRPr="00761309">
              <w:rPr>
                <w:color w:val="000000"/>
                <w:sz w:val="28"/>
                <w:szCs w:val="28"/>
              </w:rPr>
              <w:t>Кислотозависимые заболевания</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1016"/>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1.2</w:t>
            </w:r>
          </w:p>
        </w:tc>
        <w:tc>
          <w:tcPr>
            <w:tcW w:w="2500" w:type="dxa"/>
            <w:vAlign w:val="center"/>
          </w:tcPr>
          <w:p w:rsidR="005400A1" w:rsidRPr="00761309" w:rsidRDefault="005400A1" w:rsidP="008D77BB">
            <w:pPr>
              <w:tabs>
                <w:tab w:val="left" w:pos="708"/>
              </w:tabs>
              <w:rPr>
                <w:color w:val="000000"/>
                <w:sz w:val="28"/>
                <w:szCs w:val="28"/>
              </w:rPr>
            </w:pPr>
            <w:r w:rsidRPr="00761309">
              <w:rPr>
                <w:color w:val="000000"/>
                <w:sz w:val="28"/>
                <w:szCs w:val="28"/>
              </w:rPr>
              <w:t>Болезни желудка. Гастрит, рак желудка</w:t>
            </w:r>
          </w:p>
          <w:p w:rsidR="005400A1" w:rsidRPr="00761309" w:rsidRDefault="005400A1" w:rsidP="008D77BB">
            <w:pPr>
              <w:tabs>
                <w:tab w:val="left" w:pos="708"/>
              </w:tabs>
              <w:rPr>
                <w:color w:val="000000"/>
                <w:sz w:val="28"/>
                <w:szCs w:val="28"/>
              </w:rPr>
            </w:pPr>
          </w:p>
          <w:p w:rsidR="005400A1" w:rsidRPr="00761309" w:rsidRDefault="005400A1" w:rsidP="008D77BB">
            <w:pPr>
              <w:tabs>
                <w:tab w:val="left" w:pos="708"/>
              </w:tabs>
              <w:rPr>
                <w:color w:val="000000"/>
                <w:sz w:val="28"/>
                <w:szCs w:val="28"/>
              </w:rPr>
            </w:pPr>
          </w:p>
          <w:p w:rsidR="005400A1" w:rsidRPr="00761309" w:rsidRDefault="005400A1" w:rsidP="008D77BB">
            <w:pPr>
              <w:tabs>
                <w:tab w:val="left" w:pos="708"/>
              </w:tabs>
              <w:rPr>
                <w:color w:val="000000"/>
                <w:sz w:val="28"/>
                <w:szCs w:val="28"/>
              </w:rPr>
            </w:pPr>
          </w:p>
        </w:tc>
        <w:tc>
          <w:tcPr>
            <w:tcW w:w="2426" w:type="dxa"/>
            <w:vAlign w:val="center"/>
          </w:tcPr>
          <w:p w:rsidR="005400A1" w:rsidRPr="00761309" w:rsidRDefault="005400A1" w:rsidP="00B14A44">
            <w:pPr>
              <w:rPr>
                <w:color w:val="000000"/>
                <w:sz w:val="28"/>
                <w:szCs w:val="28"/>
              </w:rPr>
            </w:pPr>
            <w:r w:rsidRPr="00761309">
              <w:rPr>
                <w:color w:val="000000"/>
                <w:sz w:val="28"/>
                <w:szCs w:val="28"/>
              </w:rPr>
              <w:t>ОК-2,7,8, УК-1,2,3, ПК1,5,6,9,10</w:t>
            </w:r>
          </w:p>
        </w:tc>
        <w:tc>
          <w:tcPr>
            <w:tcW w:w="1825" w:type="dxa"/>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vertAlign w:val="subscript"/>
              </w:rPr>
            </w:pPr>
            <w:r w:rsidRPr="00761309">
              <w:rPr>
                <w:color w:val="000000"/>
                <w:sz w:val="28"/>
                <w:szCs w:val="28"/>
                <w:vertAlign w:val="subscript"/>
              </w:rPr>
              <w:t>+</w:t>
            </w:r>
          </w:p>
        </w:tc>
        <w:tc>
          <w:tcPr>
            <w:tcW w:w="1134" w:type="dxa"/>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34"/>
          <w:tblHeader/>
        </w:trPr>
        <w:tc>
          <w:tcPr>
            <w:tcW w:w="9712" w:type="dxa"/>
            <w:gridSpan w:val="6"/>
            <w:vAlign w:val="center"/>
          </w:tcPr>
          <w:p w:rsidR="005400A1" w:rsidRPr="00761309" w:rsidRDefault="005400A1" w:rsidP="00B14A44">
            <w:pPr>
              <w:tabs>
                <w:tab w:val="left" w:pos="708"/>
              </w:tabs>
              <w:rPr>
                <w:color w:val="000000"/>
                <w:sz w:val="28"/>
                <w:szCs w:val="28"/>
              </w:rPr>
            </w:pPr>
            <w:r w:rsidRPr="00761309">
              <w:rPr>
                <w:color w:val="000000"/>
                <w:sz w:val="28"/>
                <w:szCs w:val="28"/>
              </w:rPr>
              <w:t>2.Болезни кишечника</w:t>
            </w:r>
          </w:p>
        </w:tc>
      </w:tr>
      <w:tr w:rsidR="005400A1" w:rsidRPr="00761309" w:rsidTr="006A6D5D">
        <w:trPr>
          <w:trHeight w:val="23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2.1</w:t>
            </w:r>
          </w:p>
        </w:tc>
        <w:tc>
          <w:tcPr>
            <w:tcW w:w="2500"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lang w:eastAsia="ru-RU"/>
              </w:rPr>
              <w:t>Функциональные расстройства желудочно-кишечного тракта</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91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lastRenderedPageBreak/>
              <w:t>2.2</w:t>
            </w:r>
          </w:p>
        </w:tc>
        <w:tc>
          <w:tcPr>
            <w:tcW w:w="2500" w:type="dxa"/>
            <w:vAlign w:val="center"/>
          </w:tcPr>
          <w:p w:rsidR="005400A1" w:rsidRPr="00761309" w:rsidRDefault="005400A1" w:rsidP="008D77BB">
            <w:pPr>
              <w:tabs>
                <w:tab w:val="left" w:pos="708"/>
              </w:tabs>
              <w:rPr>
                <w:color w:val="000000"/>
                <w:sz w:val="28"/>
                <w:szCs w:val="28"/>
              </w:rPr>
            </w:pPr>
            <w:r w:rsidRPr="00761309">
              <w:rPr>
                <w:color w:val="000000"/>
                <w:sz w:val="28"/>
                <w:szCs w:val="28"/>
              </w:rPr>
              <w:t>Воспалительные заболевания кишечника</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34"/>
          <w:tblHeader/>
        </w:trPr>
        <w:tc>
          <w:tcPr>
            <w:tcW w:w="9712" w:type="dxa"/>
            <w:gridSpan w:val="6"/>
            <w:vAlign w:val="center"/>
          </w:tcPr>
          <w:p w:rsidR="005400A1" w:rsidRPr="00761309" w:rsidRDefault="005400A1" w:rsidP="00B14A44">
            <w:pPr>
              <w:tabs>
                <w:tab w:val="left" w:pos="708"/>
              </w:tabs>
              <w:rPr>
                <w:color w:val="000000"/>
                <w:sz w:val="28"/>
                <w:szCs w:val="28"/>
              </w:rPr>
            </w:pPr>
            <w:r w:rsidRPr="00761309">
              <w:rPr>
                <w:color w:val="000000"/>
                <w:sz w:val="28"/>
                <w:szCs w:val="28"/>
              </w:rPr>
              <w:t xml:space="preserve"> </w:t>
            </w:r>
            <w:r w:rsidRPr="00761309">
              <w:rPr>
                <w:b/>
                <w:bCs/>
                <w:color w:val="000000"/>
                <w:sz w:val="28"/>
                <w:szCs w:val="28"/>
                <w:lang w:eastAsia="ru-RU"/>
              </w:rPr>
              <w:t>3.Болезни печени и поджелудочной железы</w:t>
            </w:r>
          </w:p>
        </w:tc>
      </w:tr>
      <w:tr w:rsidR="005400A1" w:rsidRPr="00761309" w:rsidTr="006A6D5D">
        <w:trPr>
          <w:trHeight w:val="23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3.1</w:t>
            </w:r>
          </w:p>
        </w:tc>
        <w:tc>
          <w:tcPr>
            <w:tcW w:w="2500" w:type="dxa"/>
            <w:vAlign w:val="center"/>
          </w:tcPr>
          <w:p w:rsidR="005400A1" w:rsidRPr="00761309" w:rsidRDefault="005400A1" w:rsidP="008D77BB">
            <w:pPr>
              <w:tabs>
                <w:tab w:val="left" w:pos="708"/>
              </w:tabs>
              <w:rPr>
                <w:color w:val="000000"/>
                <w:sz w:val="28"/>
                <w:szCs w:val="28"/>
              </w:rPr>
            </w:pPr>
            <w:r w:rsidRPr="00761309">
              <w:rPr>
                <w:color w:val="000000"/>
                <w:sz w:val="28"/>
                <w:szCs w:val="28"/>
              </w:rPr>
              <w:t xml:space="preserve"> Болезни билиарной системы.</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3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3.2</w:t>
            </w:r>
          </w:p>
        </w:tc>
        <w:tc>
          <w:tcPr>
            <w:tcW w:w="2500" w:type="dxa"/>
            <w:vAlign w:val="center"/>
          </w:tcPr>
          <w:p w:rsidR="005400A1" w:rsidRPr="00761309" w:rsidRDefault="005400A1" w:rsidP="008D77BB">
            <w:pPr>
              <w:tabs>
                <w:tab w:val="left" w:pos="708"/>
              </w:tabs>
              <w:rPr>
                <w:color w:val="000000"/>
                <w:sz w:val="28"/>
                <w:szCs w:val="28"/>
              </w:rPr>
            </w:pPr>
            <w:r w:rsidRPr="00761309">
              <w:rPr>
                <w:rFonts w:eastAsia="Times-Roman"/>
                <w:color w:val="000000"/>
                <w:sz w:val="28"/>
                <w:szCs w:val="28"/>
              </w:rPr>
              <w:t>Заболевания печени.</w:t>
            </w:r>
          </w:p>
        </w:tc>
        <w:tc>
          <w:tcPr>
            <w:tcW w:w="2426" w:type="dxa"/>
            <w:vAlign w:val="center"/>
          </w:tcPr>
          <w:p w:rsidR="005400A1" w:rsidRPr="00761309" w:rsidRDefault="005400A1" w:rsidP="00B14A44">
            <w:pPr>
              <w:jc w:val="center"/>
              <w:rPr>
                <w:color w:val="000000"/>
                <w:sz w:val="28"/>
                <w:szCs w:val="28"/>
              </w:rPr>
            </w:pPr>
            <w:r w:rsidRPr="00761309">
              <w:rPr>
                <w:color w:val="000000"/>
                <w:sz w:val="28"/>
                <w:szCs w:val="28"/>
              </w:rPr>
              <w:t>ОК-2,7,8, УК-1,2,3, ПК1,5,6,9,10</w:t>
            </w:r>
            <w:r w:rsidRPr="00761309">
              <w:rPr>
                <w:color w:val="000000"/>
                <w:sz w:val="28"/>
                <w:szCs w:val="28"/>
              </w:rPr>
              <w:tab/>
            </w:r>
          </w:p>
          <w:p w:rsidR="005400A1" w:rsidRPr="00761309" w:rsidRDefault="005400A1" w:rsidP="008D77BB">
            <w:pPr>
              <w:jc w:val="center"/>
              <w:rPr>
                <w:color w:val="000000"/>
                <w:sz w:val="28"/>
                <w:szCs w:val="28"/>
              </w:rPr>
            </w:pP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34"/>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3.3</w:t>
            </w:r>
          </w:p>
        </w:tc>
        <w:tc>
          <w:tcPr>
            <w:tcW w:w="2500" w:type="dxa"/>
            <w:vAlign w:val="center"/>
          </w:tcPr>
          <w:p w:rsidR="005400A1" w:rsidRPr="00761309" w:rsidRDefault="005400A1" w:rsidP="008D77BB">
            <w:pPr>
              <w:tabs>
                <w:tab w:val="left" w:pos="708"/>
              </w:tabs>
              <w:rPr>
                <w:color w:val="000000"/>
                <w:sz w:val="28"/>
                <w:szCs w:val="28"/>
              </w:rPr>
            </w:pPr>
            <w:r w:rsidRPr="00761309">
              <w:rPr>
                <w:color w:val="000000"/>
                <w:sz w:val="28"/>
                <w:szCs w:val="28"/>
              </w:rPr>
              <w:t xml:space="preserve">Цирроз печени. </w:t>
            </w:r>
          </w:p>
        </w:tc>
        <w:tc>
          <w:tcPr>
            <w:tcW w:w="2426" w:type="dxa"/>
            <w:vAlign w:val="center"/>
          </w:tcPr>
          <w:p w:rsidR="005400A1" w:rsidRPr="00761309" w:rsidRDefault="005400A1" w:rsidP="00B14A44">
            <w:pPr>
              <w:jc w:val="center"/>
              <w:rPr>
                <w:color w:val="000000"/>
                <w:sz w:val="28"/>
                <w:szCs w:val="28"/>
              </w:rPr>
            </w:pPr>
            <w:r w:rsidRPr="00761309">
              <w:rPr>
                <w:color w:val="000000"/>
                <w:sz w:val="28"/>
                <w:szCs w:val="28"/>
              </w:rPr>
              <w:t>ОК-2,7,8, УК-1,2,3, ПК1,5,6,9,10</w:t>
            </w:r>
            <w:r w:rsidRPr="00761309">
              <w:rPr>
                <w:color w:val="000000"/>
                <w:sz w:val="28"/>
                <w:szCs w:val="28"/>
              </w:rPr>
              <w:tab/>
            </w:r>
          </w:p>
          <w:p w:rsidR="005400A1" w:rsidRPr="00761309" w:rsidRDefault="005400A1" w:rsidP="00B14A44">
            <w:pPr>
              <w:jc w:val="center"/>
              <w:rPr>
                <w:color w:val="000000"/>
                <w:sz w:val="28"/>
                <w:szCs w:val="28"/>
              </w:rPr>
            </w:pP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81"/>
          <w:tblHeader/>
        </w:trPr>
        <w:tc>
          <w:tcPr>
            <w:tcW w:w="9712" w:type="dxa"/>
            <w:gridSpan w:val="6"/>
            <w:vAlign w:val="center"/>
          </w:tcPr>
          <w:p w:rsidR="005400A1" w:rsidRPr="00761309" w:rsidRDefault="005400A1" w:rsidP="008D77BB">
            <w:pPr>
              <w:tabs>
                <w:tab w:val="left" w:pos="708"/>
              </w:tabs>
              <w:jc w:val="center"/>
              <w:rPr>
                <w:b/>
                <w:bCs/>
                <w:color w:val="000000"/>
                <w:sz w:val="28"/>
                <w:szCs w:val="28"/>
              </w:rPr>
            </w:pPr>
          </w:p>
        </w:tc>
      </w:tr>
      <w:tr w:rsidR="005400A1" w:rsidRPr="00761309" w:rsidTr="006A6D5D">
        <w:trPr>
          <w:trHeight w:val="281"/>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2500" w:type="dxa"/>
            <w:vAlign w:val="center"/>
          </w:tcPr>
          <w:p w:rsidR="005400A1" w:rsidRPr="00761309" w:rsidRDefault="005400A1" w:rsidP="00B14A44">
            <w:pPr>
              <w:rPr>
                <w:color w:val="000000"/>
                <w:sz w:val="28"/>
                <w:szCs w:val="28"/>
              </w:rPr>
            </w:pPr>
            <w:r w:rsidRPr="00761309">
              <w:rPr>
                <w:color w:val="000000"/>
                <w:sz w:val="28"/>
                <w:szCs w:val="28"/>
              </w:rPr>
              <w:t xml:space="preserve">Болезни </w:t>
            </w:r>
          </w:p>
          <w:p w:rsidR="005400A1" w:rsidRPr="00761309" w:rsidRDefault="005400A1" w:rsidP="00B14A44">
            <w:pPr>
              <w:jc w:val="both"/>
              <w:rPr>
                <w:rFonts w:eastAsia="Times-Roman"/>
                <w:color w:val="000000"/>
                <w:sz w:val="28"/>
                <w:szCs w:val="28"/>
              </w:rPr>
            </w:pPr>
            <w:r w:rsidRPr="00761309">
              <w:rPr>
                <w:bCs/>
                <w:color w:val="000000"/>
                <w:sz w:val="28"/>
                <w:szCs w:val="28"/>
              </w:rPr>
              <w:t>пищевода и желудка</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81"/>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2.</w:t>
            </w:r>
          </w:p>
        </w:tc>
        <w:tc>
          <w:tcPr>
            <w:tcW w:w="2500" w:type="dxa"/>
            <w:vAlign w:val="center"/>
          </w:tcPr>
          <w:p w:rsidR="005400A1" w:rsidRPr="00761309" w:rsidRDefault="005400A1" w:rsidP="00B14A44">
            <w:pPr>
              <w:jc w:val="both"/>
              <w:rPr>
                <w:color w:val="000000"/>
                <w:sz w:val="28"/>
                <w:szCs w:val="28"/>
              </w:rPr>
            </w:pPr>
            <w:r w:rsidRPr="00761309">
              <w:rPr>
                <w:color w:val="000000"/>
                <w:sz w:val="28"/>
                <w:szCs w:val="28"/>
              </w:rPr>
              <w:t>Болезни печени</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6A6D5D">
        <w:trPr>
          <w:trHeight w:val="281"/>
          <w:tblHeader/>
        </w:trPr>
        <w:tc>
          <w:tcPr>
            <w:tcW w:w="617" w:type="dxa"/>
            <w:vAlign w:val="center"/>
          </w:tcPr>
          <w:p w:rsidR="005400A1" w:rsidRPr="00761309" w:rsidRDefault="005400A1" w:rsidP="008D77BB">
            <w:pPr>
              <w:jc w:val="center"/>
              <w:rPr>
                <w:color w:val="000000"/>
                <w:sz w:val="28"/>
                <w:szCs w:val="28"/>
              </w:rPr>
            </w:pPr>
            <w:r w:rsidRPr="00761309">
              <w:rPr>
                <w:color w:val="000000"/>
                <w:sz w:val="28"/>
                <w:szCs w:val="28"/>
              </w:rPr>
              <w:t>3.</w:t>
            </w:r>
          </w:p>
        </w:tc>
        <w:tc>
          <w:tcPr>
            <w:tcW w:w="2500" w:type="dxa"/>
            <w:vAlign w:val="center"/>
          </w:tcPr>
          <w:p w:rsidR="005400A1" w:rsidRPr="00761309" w:rsidRDefault="005400A1" w:rsidP="00B14A44">
            <w:pPr>
              <w:jc w:val="both"/>
              <w:rPr>
                <w:color w:val="000000"/>
                <w:sz w:val="28"/>
                <w:szCs w:val="28"/>
              </w:rPr>
            </w:pPr>
            <w:r w:rsidRPr="00761309">
              <w:rPr>
                <w:color w:val="000000"/>
                <w:sz w:val="28"/>
                <w:szCs w:val="28"/>
              </w:rPr>
              <w:t>Хронический панкреатит</w:t>
            </w:r>
          </w:p>
        </w:tc>
        <w:tc>
          <w:tcPr>
            <w:tcW w:w="2426" w:type="dxa"/>
            <w:vAlign w:val="center"/>
          </w:tcPr>
          <w:p w:rsidR="005400A1" w:rsidRPr="00761309" w:rsidRDefault="005400A1" w:rsidP="008D77BB">
            <w:pPr>
              <w:jc w:val="center"/>
              <w:rPr>
                <w:color w:val="000000"/>
                <w:sz w:val="28"/>
                <w:szCs w:val="28"/>
              </w:rPr>
            </w:pPr>
            <w:r w:rsidRPr="00761309">
              <w:rPr>
                <w:color w:val="000000"/>
                <w:sz w:val="28"/>
                <w:szCs w:val="28"/>
              </w:rPr>
              <w:t>ОК-2,7,8, УК-1,2,3, ПК1,5,6,9,10</w:t>
            </w:r>
          </w:p>
        </w:tc>
        <w:tc>
          <w:tcPr>
            <w:tcW w:w="1825" w:type="dxa"/>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1210" w:type="dxa"/>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1134" w:type="dxa"/>
          </w:tcPr>
          <w:p w:rsidR="005400A1" w:rsidRPr="00761309" w:rsidRDefault="005400A1" w:rsidP="00B14A44">
            <w:pPr>
              <w:tabs>
                <w:tab w:val="left" w:pos="708"/>
              </w:tabs>
              <w:jc w:val="center"/>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bl>
    <w:p w:rsidR="005400A1" w:rsidRPr="00761309" w:rsidRDefault="005400A1" w:rsidP="00925EA3">
      <w:pPr>
        <w:keepNext/>
        <w:tabs>
          <w:tab w:val="left" w:pos="851"/>
        </w:tabs>
        <w:jc w:val="both"/>
        <w:rPr>
          <w:b/>
          <w:bCs/>
          <w:color w:val="000000"/>
          <w:sz w:val="28"/>
          <w:szCs w:val="28"/>
        </w:rPr>
      </w:pPr>
    </w:p>
    <w:p w:rsidR="005400A1" w:rsidRPr="00761309" w:rsidRDefault="005400A1" w:rsidP="006A6D5D">
      <w:pPr>
        <w:keepNext/>
        <w:tabs>
          <w:tab w:val="left" w:pos="1701"/>
        </w:tabs>
        <w:spacing w:after="120" w:line="360" w:lineRule="auto"/>
        <w:ind w:firstLine="567"/>
        <w:jc w:val="both"/>
        <w:rPr>
          <w:b/>
          <w:bCs/>
          <w:iCs/>
          <w:color w:val="000000"/>
          <w:sz w:val="28"/>
          <w:szCs w:val="28"/>
        </w:rPr>
      </w:pPr>
      <w:r w:rsidRPr="00761309">
        <w:rPr>
          <w:b/>
          <w:bCs/>
          <w:iCs/>
          <w:color w:val="000000"/>
          <w:sz w:val="28"/>
          <w:szCs w:val="28"/>
        </w:rPr>
        <w:t>Вопросы для работы по учебному модулю:</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Дифференциальная диагностика абдоминальной боли у лиц пож</w:t>
      </w:r>
      <w:r w:rsidRPr="00761309">
        <w:rPr>
          <w:rFonts w:eastAsia="Times-Roman"/>
          <w:color w:val="000000"/>
          <w:sz w:val="28"/>
          <w:szCs w:val="28"/>
        </w:rPr>
        <w:t>и</w:t>
      </w:r>
      <w:r w:rsidRPr="00761309">
        <w:rPr>
          <w:rFonts w:eastAsia="Times-Roman"/>
          <w:color w:val="000000"/>
          <w:sz w:val="28"/>
          <w:szCs w:val="28"/>
        </w:rPr>
        <w:t>лого и старческого возраста: причины, клиника, диагностика, лечение, пр</w:t>
      </w:r>
      <w:r w:rsidRPr="00761309">
        <w:rPr>
          <w:rFonts w:eastAsia="Times-Roman"/>
          <w:color w:val="000000"/>
          <w:sz w:val="28"/>
          <w:szCs w:val="28"/>
        </w:rPr>
        <w:t>о</w:t>
      </w:r>
      <w:r w:rsidRPr="00761309">
        <w:rPr>
          <w:rFonts w:eastAsia="Times-Roman"/>
          <w:color w:val="000000"/>
          <w:sz w:val="28"/>
          <w:szCs w:val="28"/>
        </w:rPr>
        <w:t>гноз.</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Антибиотикассоциированные поражения кишечника: классифик</w:t>
      </w:r>
      <w:r w:rsidRPr="00761309">
        <w:rPr>
          <w:rFonts w:eastAsia="Times-Roman"/>
          <w:color w:val="000000"/>
          <w:sz w:val="28"/>
          <w:szCs w:val="28"/>
        </w:rPr>
        <w:t>а</w:t>
      </w:r>
      <w:r w:rsidRPr="00761309">
        <w:rPr>
          <w:rFonts w:eastAsia="Times-Roman"/>
          <w:color w:val="000000"/>
          <w:sz w:val="28"/>
          <w:szCs w:val="28"/>
        </w:rPr>
        <w:t>ция, механизм развития, особенности клинического течения, диагноз, принц</w:t>
      </w:r>
      <w:r w:rsidRPr="00761309">
        <w:rPr>
          <w:rFonts w:eastAsia="Times-Roman"/>
          <w:color w:val="000000"/>
          <w:sz w:val="28"/>
          <w:szCs w:val="28"/>
        </w:rPr>
        <w:t>и</w:t>
      </w:r>
      <w:r w:rsidRPr="00761309">
        <w:rPr>
          <w:rFonts w:eastAsia="Times-Roman"/>
          <w:color w:val="000000"/>
          <w:sz w:val="28"/>
          <w:szCs w:val="28"/>
        </w:rPr>
        <w:t>пы лечения</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Грыжи пищеводного отверстия диафрагмы.</w:t>
      </w:r>
      <w:r w:rsidRPr="00761309">
        <w:rPr>
          <w:rFonts w:eastAsia="Times-Roman"/>
          <w:color w:val="000000"/>
          <w:sz w:val="28"/>
          <w:szCs w:val="28"/>
        </w:rPr>
        <w:tab/>
        <w:t>Этиология, патог</w:t>
      </w:r>
      <w:r w:rsidRPr="00761309">
        <w:rPr>
          <w:rFonts w:eastAsia="Times-Roman"/>
          <w:color w:val="000000"/>
          <w:sz w:val="28"/>
          <w:szCs w:val="28"/>
        </w:rPr>
        <w:t>е</w:t>
      </w:r>
      <w:r w:rsidRPr="00761309">
        <w:rPr>
          <w:rFonts w:eastAsia="Times-Roman"/>
          <w:color w:val="000000"/>
          <w:sz w:val="28"/>
          <w:szCs w:val="28"/>
        </w:rPr>
        <w:t>нез,</w:t>
      </w:r>
      <w:r w:rsidR="009B27BB" w:rsidRPr="00761309">
        <w:rPr>
          <w:rFonts w:eastAsia="Times-Roman"/>
          <w:color w:val="000000"/>
          <w:sz w:val="28"/>
          <w:szCs w:val="28"/>
        </w:rPr>
        <w:t xml:space="preserve"> </w:t>
      </w:r>
      <w:r w:rsidRPr="00761309">
        <w:rPr>
          <w:rFonts w:eastAsia="Times-Roman"/>
          <w:color w:val="000000"/>
          <w:sz w:val="28"/>
          <w:szCs w:val="28"/>
        </w:rPr>
        <w:t xml:space="preserve">классификация. Клиника, диагностика, дифференциальная диагностика у </w:t>
      </w:r>
      <w:r w:rsidRPr="00761309">
        <w:rPr>
          <w:rFonts w:eastAsia="Times-Roman"/>
          <w:color w:val="000000"/>
          <w:sz w:val="28"/>
          <w:szCs w:val="28"/>
        </w:rPr>
        <w:lastRenderedPageBreak/>
        <w:t>лиц пожилого и старческого возраста. Принципы терапии. Постгастрорезе</w:t>
      </w:r>
      <w:r w:rsidRPr="00761309">
        <w:rPr>
          <w:rFonts w:eastAsia="Times-Roman"/>
          <w:color w:val="000000"/>
          <w:sz w:val="28"/>
          <w:szCs w:val="28"/>
        </w:rPr>
        <w:t>к</w:t>
      </w:r>
      <w:r w:rsidRPr="00761309">
        <w:rPr>
          <w:rFonts w:eastAsia="Times-Roman"/>
          <w:color w:val="000000"/>
          <w:sz w:val="28"/>
          <w:szCs w:val="28"/>
        </w:rPr>
        <w:t>ционные и постваготомические расстройства. Патогенез, классификация, ди</w:t>
      </w:r>
      <w:r w:rsidRPr="00761309">
        <w:rPr>
          <w:rFonts w:eastAsia="Times-Roman"/>
          <w:color w:val="000000"/>
          <w:sz w:val="28"/>
          <w:szCs w:val="28"/>
        </w:rPr>
        <w:t>а</w:t>
      </w:r>
      <w:r w:rsidRPr="00761309">
        <w:rPr>
          <w:rFonts w:eastAsia="Times-Roman"/>
          <w:color w:val="000000"/>
          <w:sz w:val="28"/>
          <w:szCs w:val="28"/>
        </w:rPr>
        <w:t>гностика, дифференциальная инструментальная диагностика, особенности клинических проявлений, принципы терапии.</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Патология органов пищеварения при заболеваниях других органов и систем у лиц пожилого и старческого возраста.</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Хронический холецистит в гериатрической практике:</w:t>
      </w:r>
      <w:r w:rsidR="009B27BB" w:rsidRPr="00761309">
        <w:rPr>
          <w:rFonts w:eastAsia="Times-Roman"/>
          <w:color w:val="000000"/>
          <w:sz w:val="28"/>
          <w:szCs w:val="28"/>
        </w:rPr>
        <w:t xml:space="preserve"> </w:t>
      </w:r>
      <w:r w:rsidRPr="00761309">
        <w:rPr>
          <w:rFonts w:eastAsia="Times-Roman"/>
          <w:color w:val="000000"/>
          <w:sz w:val="28"/>
          <w:szCs w:val="28"/>
        </w:rPr>
        <w:t>классифик</w:t>
      </w:r>
      <w:r w:rsidRPr="00761309">
        <w:rPr>
          <w:rFonts w:eastAsia="Times-Roman"/>
          <w:color w:val="000000"/>
          <w:sz w:val="28"/>
          <w:szCs w:val="28"/>
        </w:rPr>
        <w:t>а</w:t>
      </w:r>
      <w:r w:rsidRPr="00761309">
        <w:rPr>
          <w:rFonts w:eastAsia="Times-Roman"/>
          <w:color w:val="000000"/>
          <w:sz w:val="28"/>
          <w:szCs w:val="28"/>
        </w:rPr>
        <w:t>ция, этиология, патогенез,</w:t>
      </w:r>
      <w:r w:rsidR="009B27BB" w:rsidRPr="00761309">
        <w:rPr>
          <w:rFonts w:eastAsia="Times-Roman"/>
          <w:color w:val="000000"/>
          <w:sz w:val="28"/>
          <w:szCs w:val="28"/>
        </w:rPr>
        <w:t xml:space="preserve"> </w:t>
      </w:r>
      <w:r w:rsidRPr="00761309">
        <w:rPr>
          <w:rFonts w:eastAsia="Times-Roman"/>
          <w:color w:val="000000"/>
          <w:sz w:val="28"/>
          <w:szCs w:val="28"/>
        </w:rPr>
        <w:t xml:space="preserve">классификация, диагностика, современные подходы к подбору терапии (прокинетики, спазмолитики, препараты желчных кислот, антибиотики), санаторно-курортное лечение. </w:t>
      </w:r>
    </w:p>
    <w:p w:rsidR="005400A1" w:rsidRPr="00761309" w:rsidRDefault="009B27BB"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 xml:space="preserve"> </w:t>
      </w:r>
      <w:r w:rsidR="005400A1" w:rsidRPr="00761309">
        <w:rPr>
          <w:rFonts w:eastAsia="Times-Roman"/>
          <w:color w:val="000000"/>
          <w:sz w:val="28"/>
          <w:szCs w:val="28"/>
        </w:rPr>
        <w:t>Дивертикулярная болезнь кишечника: понятие, этиология, пат</w:t>
      </w:r>
      <w:r w:rsidR="005400A1" w:rsidRPr="00761309">
        <w:rPr>
          <w:rFonts w:eastAsia="Times-Roman"/>
          <w:color w:val="000000"/>
          <w:sz w:val="28"/>
          <w:szCs w:val="28"/>
        </w:rPr>
        <w:t>о</w:t>
      </w:r>
      <w:r w:rsidR="005400A1" w:rsidRPr="00761309">
        <w:rPr>
          <w:rFonts w:eastAsia="Times-Roman"/>
          <w:color w:val="000000"/>
          <w:sz w:val="28"/>
          <w:szCs w:val="28"/>
        </w:rPr>
        <w:t>генез, клиника, осложнения, лечение.</w:t>
      </w:r>
    </w:p>
    <w:p w:rsidR="005400A1" w:rsidRPr="00761309" w:rsidRDefault="005400A1" w:rsidP="004B293B">
      <w:pPr>
        <w:numPr>
          <w:ilvl w:val="0"/>
          <w:numId w:val="32"/>
        </w:numPr>
        <w:suppressAutoHyphens w:val="0"/>
        <w:spacing w:line="360" w:lineRule="auto"/>
        <w:ind w:left="0" w:firstLine="567"/>
        <w:jc w:val="both"/>
        <w:rPr>
          <w:rFonts w:eastAsia="Times-Roman"/>
          <w:color w:val="000000"/>
          <w:sz w:val="28"/>
          <w:szCs w:val="28"/>
        </w:rPr>
      </w:pPr>
      <w:r w:rsidRPr="00761309">
        <w:rPr>
          <w:rFonts w:eastAsia="Times-Roman"/>
          <w:color w:val="000000"/>
          <w:sz w:val="28"/>
          <w:szCs w:val="28"/>
        </w:rPr>
        <w:t xml:space="preserve"> Методы энтерального питания. Критерии эффективности пров</w:t>
      </w:r>
      <w:r w:rsidRPr="00761309">
        <w:rPr>
          <w:rFonts w:eastAsia="Times-Roman"/>
          <w:color w:val="000000"/>
          <w:sz w:val="28"/>
          <w:szCs w:val="28"/>
        </w:rPr>
        <w:t>о</w:t>
      </w:r>
      <w:r w:rsidRPr="00761309">
        <w:rPr>
          <w:rFonts w:eastAsia="Times-Roman"/>
          <w:color w:val="000000"/>
          <w:sz w:val="28"/>
          <w:szCs w:val="28"/>
        </w:rPr>
        <w:t>димого энтерального и парентерального питания. Оценка</w:t>
      </w:r>
      <w:r w:rsidR="009B27BB" w:rsidRPr="00761309">
        <w:rPr>
          <w:rFonts w:eastAsia="Times-Roman"/>
          <w:color w:val="000000"/>
          <w:sz w:val="28"/>
          <w:szCs w:val="28"/>
        </w:rPr>
        <w:t xml:space="preserve"> </w:t>
      </w:r>
      <w:r w:rsidRPr="00761309">
        <w:rPr>
          <w:rFonts w:eastAsia="Times-Roman"/>
          <w:color w:val="000000"/>
          <w:sz w:val="28"/>
          <w:szCs w:val="28"/>
        </w:rPr>
        <w:t>трофологического (нутритивного) статуса.</w:t>
      </w:r>
    </w:p>
    <w:p w:rsidR="005400A1" w:rsidRPr="00761309" w:rsidRDefault="005400A1" w:rsidP="00B14A44">
      <w:pPr>
        <w:keepNext/>
        <w:tabs>
          <w:tab w:val="left" w:pos="1701"/>
        </w:tabs>
        <w:ind w:firstLine="709"/>
        <w:jc w:val="both"/>
        <w:rPr>
          <w:b/>
          <w:bCs/>
          <w:i/>
          <w:iCs/>
          <w:color w:val="000000"/>
          <w:sz w:val="28"/>
          <w:szCs w:val="28"/>
        </w:rPr>
      </w:pPr>
    </w:p>
    <w:p w:rsidR="005400A1" w:rsidRPr="00761309" w:rsidRDefault="005400A1" w:rsidP="006A6D5D">
      <w:pPr>
        <w:keepNext/>
        <w:tabs>
          <w:tab w:val="left" w:pos="1701"/>
        </w:tabs>
        <w:spacing w:line="360" w:lineRule="auto"/>
        <w:ind w:firstLine="709"/>
        <w:jc w:val="both"/>
        <w:rPr>
          <w:bCs/>
          <w:iCs/>
          <w:color w:val="000000"/>
          <w:sz w:val="28"/>
          <w:szCs w:val="28"/>
        </w:rPr>
      </w:pPr>
      <w:r w:rsidRPr="00761309">
        <w:rPr>
          <w:bCs/>
          <w:iCs/>
          <w:color w:val="000000"/>
          <w:sz w:val="28"/>
          <w:szCs w:val="28"/>
        </w:rPr>
        <w:t>Оценочные средства промежуточной аттестации</w:t>
      </w:r>
    </w:p>
    <w:p w:rsidR="005400A1" w:rsidRPr="00761309" w:rsidRDefault="005400A1" w:rsidP="006A6D5D">
      <w:pPr>
        <w:keepNext/>
        <w:tabs>
          <w:tab w:val="left" w:pos="1701"/>
        </w:tabs>
        <w:spacing w:line="360" w:lineRule="auto"/>
        <w:jc w:val="both"/>
        <w:rPr>
          <w:bCs/>
          <w:iCs/>
          <w:color w:val="000000"/>
          <w:sz w:val="28"/>
          <w:szCs w:val="28"/>
        </w:rPr>
      </w:pPr>
    </w:p>
    <w:p w:rsidR="005400A1" w:rsidRPr="00761309" w:rsidRDefault="005400A1" w:rsidP="006A6D5D">
      <w:pPr>
        <w:keepNext/>
        <w:tabs>
          <w:tab w:val="left" w:pos="1701"/>
        </w:tabs>
        <w:spacing w:line="360" w:lineRule="auto"/>
        <w:jc w:val="both"/>
        <w:rPr>
          <w:b/>
          <w:bCs/>
          <w:iCs/>
          <w:color w:val="000000"/>
          <w:sz w:val="28"/>
          <w:szCs w:val="28"/>
        </w:rPr>
      </w:pPr>
      <w:r w:rsidRPr="00761309">
        <w:rPr>
          <w:bCs/>
          <w:iCs/>
          <w:color w:val="000000"/>
          <w:sz w:val="28"/>
          <w:szCs w:val="28"/>
        </w:rPr>
        <w:t>Примеры тестового контроля</w:t>
      </w:r>
      <w:r w:rsidRPr="00761309">
        <w:rPr>
          <w:b/>
          <w:bCs/>
          <w:iCs/>
          <w:color w:val="000000"/>
          <w:sz w:val="28"/>
          <w:szCs w:val="28"/>
        </w:rPr>
        <w:t>:</w:t>
      </w:r>
    </w:p>
    <w:p w:rsidR="005400A1" w:rsidRPr="00761309" w:rsidRDefault="005400A1" w:rsidP="006A6D5D">
      <w:pPr>
        <w:keepNext/>
        <w:tabs>
          <w:tab w:val="left" w:pos="1701"/>
        </w:tabs>
        <w:spacing w:line="360" w:lineRule="auto"/>
        <w:jc w:val="both"/>
        <w:rPr>
          <w:bCs/>
          <w:iCs/>
          <w:color w:val="000000"/>
          <w:sz w:val="28"/>
          <w:szCs w:val="28"/>
        </w:rPr>
      </w:pPr>
    </w:p>
    <w:p w:rsidR="005400A1" w:rsidRPr="00761309" w:rsidRDefault="005400A1" w:rsidP="006A6D5D">
      <w:pPr>
        <w:pStyle w:val="af1"/>
        <w:spacing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Инструкция: выберите правильный ответ:</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Номер темы 1. Заболевания пищевода и желудка </w:t>
      </w:r>
    </w:p>
    <w:p w:rsidR="005400A1" w:rsidRPr="00761309" w:rsidRDefault="005400A1" w:rsidP="006A6D5D">
      <w:pPr>
        <w:pStyle w:val="af1"/>
        <w:spacing w:after="12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1.1. Кислотозависимые заболевания</w:t>
      </w:r>
    </w:p>
    <w:p w:rsidR="005400A1" w:rsidRPr="00761309" w:rsidRDefault="005400A1" w:rsidP="006A6D5D">
      <w:pPr>
        <w:pStyle w:val="af1"/>
        <w:widowControl/>
        <w:suppressAutoHyphens w:val="0"/>
        <w:spacing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1. Пациентка 67 лет, повышенного питания, отмечает жгучую боль за груд</w:t>
      </w:r>
      <w:r w:rsidRPr="00761309">
        <w:rPr>
          <w:rFonts w:ascii="Times New Roman" w:hAnsi="Times New Roman" w:cs="Times New Roman"/>
          <w:sz w:val="28"/>
          <w:szCs w:val="28"/>
        </w:rPr>
        <w:t>и</w:t>
      </w:r>
      <w:r w:rsidRPr="00761309">
        <w:rPr>
          <w:rFonts w:ascii="Times New Roman" w:hAnsi="Times New Roman" w:cs="Times New Roman"/>
          <w:sz w:val="28"/>
          <w:szCs w:val="28"/>
        </w:rPr>
        <w:t>ной, изжогу при наклоне туловища</w:t>
      </w:r>
      <w:r w:rsidR="00433C7E" w:rsidRPr="00761309">
        <w:rPr>
          <w:rFonts w:ascii="Times New Roman" w:hAnsi="Times New Roman" w:cs="Times New Roman"/>
          <w:sz w:val="28"/>
          <w:szCs w:val="28"/>
        </w:rPr>
        <w:t xml:space="preserve"> вперед. Наиболее вероянтный ди</w:t>
      </w:r>
      <w:r w:rsidRPr="00761309">
        <w:rPr>
          <w:rFonts w:ascii="Times New Roman" w:hAnsi="Times New Roman" w:cs="Times New Roman"/>
          <w:sz w:val="28"/>
          <w:szCs w:val="28"/>
        </w:rPr>
        <w:t>агноз</w:t>
      </w:r>
    </w:p>
    <w:p w:rsidR="005400A1" w:rsidRPr="00761309" w:rsidRDefault="005400A1" w:rsidP="006A6D5D">
      <w:pPr>
        <w:pStyle w:val="af1"/>
        <w:widowControl/>
        <w:suppressAutoHyphens w:val="0"/>
        <w:spacing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 Рак желудка</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 Хронический панкреатит</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Гастроэзофагеальная рефлюксная болезнь</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Язва желудка</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lastRenderedPageBreak/>
        <w:t>Д. Хронический холецистит</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666025" w:rsidRPr="00761309" w:rsidRDefault="00666025" w:rsidP="006A6D5D">
      <w:pPr>
        <w:pStyle w:val="af1"/>
        <w:widowControl/>
        <w:suppressAutoHyphens w:val="0"/>
        <w:spacing w:after="0" w:line="360" w:lineRule="auto"/>
        <w:ind w:left="0"/>
        <w:contextualSpacing/>
        <w:jc w:val="both"/>
        <w:rPr>
          <w:rFonts w:ascii="Times New Roman" w:hAnsi="Times New Roman" w:cs="Times New Roman"/>
          <w:sz w:val="28"/>
          <w:szCs w:val="28"/>
        </w:rPr>
      </w:pPr>
    </w:p>
    <w:p w:rsidR="005400A1" w:rsidRPr="00761309" w:rsidRDefault="005400A1" w:rsidP="004B293B">
      <w:pPr>
        <w:pStyle w:val="af1"/>
        <w:widowControl/>
        <w:numPr>
          <w:ilvl w:val="0"/>
          <w:numId w:val="33"/>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Пищевод Барретта необходимо целенаправленно исключать у пациентов со сроком заболевания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А. 6 месяцев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Б. 3 года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1 год</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2 года</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Б. </w:t>
      </w:r>
    </w:p>
    <w:p w:rsidR="00433C7E" w:rsidRPr="00761309" w:rsidRDefault="00433C7E" w:rsidP="006A6D5D">
      <w:pPr>
        <w:pStyle w:val="af1"/>
        <w:widowControl/>
        <w:suppressAutoHyphens w:val="0"/>
        <w:spacing w:after="0" w:line="360" w:lineRule="auto"/>
        <w:ind w:left="0"/>
        <w:contextualSpacing/>
        <w:jc w:val="both"/>
        <w:rPr>
          <w:rFonts w:ascii="Times New Roman" w:hAnsi="Times New Roman" w:cs="Times New Roman"/>
          <w:sz w:val="28"/>
          <w:szCs w:val="28"/>
        </w:rPr>
      </w:pPr>
    </w:p>
    <w:p w:rsidR="005400A1" w:rsidRPr="00761309" w:rsidRDefault="005400A1" w:rsidP="004B293B">
      <w:pPr>
        <w:pStyle w:val="af1"/>
        <w:widowControl/>
        <w:numPr>
          <w:ilvl w:val="0"/>
          <w:numId w:val="33"/>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Наиболее информативным методом диагностики ахалазии кардии явл</w:t>
      </w:r>
      <w:r w:rsidRPr="00761309">
        <w:rPr>
          <w:rFonts w:ascii="Times New Roman" w:hAnsi="Times New Roman" w:cs="Times New Roman"/>
          <w:sz w:val="28"/>
          <w:szCs w:val="28"/>
        </w:rPr>
        <w:t>я</w:t>
      </w:r>
      <w:r w:rsidRPr="00761309">
        <w:rPr>
          <w:rFonts w:ascii="Times New Roman" w:hAnsi="Times New Roman" w:cs="Times New Roman"/>
          <w:sz w:val="28"/>
          <w:szCs w:val="28"/>
        </w:rPr>
        <w:t xml:space="preserve">ется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 Рентгеноскопия</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 Манометрия</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В. Эзофагогастродуоденоскопия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Интрапищеводная рН-метрия</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 Ирригография</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Б. </w:t>
      </w:r>
    </w:p>
    <w:p w:rsidR="00433C7E" w:rsidRPr="00761309" w:rsidRDefault="00433C7E" w:rsidP="006A6D5D">
      <w:pPr>
        <w:pStyle w:val="af1"/>
        <w:widowControl/>
        <w:suppressAutoHyphens w:val="0"/>
        <w:spacing w:after="0" w:line="360" w:lineRule="auto"/>
        <w:ind w:left="0"/>
        <w:contextualSpacing/>
        <w:jc w:val="both"/>
        <w:rPr>
          <w:rFonts w:ascii="Times New Roman" w:hAnsi="Times New Roman" w:cs="Times New Roman"/>
          <w:sz w:val="28"/>
          <w:szCs w:val="28"/>
        </w:rPr>
      </w:pPr>
    </w:p>
    <w:p w:rsidR="005400A1" w:rsidRPr="00761309" w:rsidRDefault="005400A1" w:rsidP="004B293B">
      <w:pPr>
        <w:pStyle w:val="af1"/>
        <w:widowControl/>
        <w:numPr>
          <w:ilvl w:val="0"/>
          <w:numId w:val="33"/>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Для ахалазии кардии не характерно</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наличие </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 Дисфагии</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 Одинофагии</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Ретростернальных болей</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Регургитации</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 Гиперсаливации</w:t>
      </w: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433C7E" w:rsidRPr="00761309" w:rsidRDefault="00433C7E" w:rsidP="006A6D5D">
      <w:pPr>
        <w:pStyle w:val="af1"/>
        <w:widowControl/>
        <w:suppressAutoHyphens w:val="0"/>
        <w:spacing w:after="0" w:line="360" w:lineRule="auto"/>
        <w:ind w:left="0"/>
        <w:contextualSpacing/>
        <w:jc w:val="both"/>
        <w:rPr>
          <w:rFonts w:ascii="Times New Roman" w:hAnsi="Times New Roman" w:cs="Times New Roman"/>
          <w:sz w:val="28"/>
          <w:szCs w:val="28"/>
        </w:rPr>
      </w:pPr>
    </w:p>
    <w:p w:rsidR="005400A1" w:rsidRPr="00761309" w:rsidRDefault="005400A1" w:rsidP="004B293B">
      <w:pPr>
        <w:pStyle w:val="af1"/>
        <w:widowControl/>
        <w:numPr>
          <w:ilvl w:val="0"/>
          <w:numId w:val="33"/>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Ваша тактика при выявлении дисплазии низкой степени у больного с пищеводом Барретта: </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А. Необходимо</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назначить 40 мг омепразола или 20 мг рабепразола в сутки с повторным гистологическим исследованием биоптатов пищевода через 3 месяца. При сохранении дисплазии низкой степени продолжить прием тех же препаратов в указанных дозировках. Повторно гистологическое исследование биоптатов проводить через 3, 6, 12 месяцев.</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 Необходимо</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назначить 40 мг омепразола или 20 мг рабепразола в сутки с повторным гистологическим исследованием биоптатов пищевода через 3 месяца. При сохранении дисплазии низкой необходимо назначить лазерную или фотодинамическую деструкцию слизистой оболочки. </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 Наличие дисплазии низкой степени является показанием к экстирпации пищевода. </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 Продолжить приём антацидов по требованию</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Эталонный ответ А. </w:t>
      </w:r>
    </w:p>
    <w:p w:rsidR="00433C7E" w:rsidRPr="00761309" w:rsidRDefault="00433C7E" w:rsidP="006A6D5D">
      <w:pPr>
        <w:pStyle w:val="af1"/>
        <w:spacing w:after="0" w:line="360" w:lineRule="auto"/>
        <w:ind w:left="0"/>
        <w:jc w:val="both"/>
        <w:rPr>
          <w:rFonts w:ascii="Times New Roman" w:hAnsi="Times New Roman" w:cs="Times New Roman"/>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6.</w:t>
      </w:r>
      <w:r w:rsidR="009B27BB" w:rsidRPr="00761309">
        <w:rPr>
          <w:color w:val="000000"/>
          <w:sz w:val="28"/>
          <w:szCs w:val="28"/>
        </w:rPr>
        <w:t xml:space="preserve"> </w:t>
      </w:r>
      <w:r w:rsidRPr="00761309">
        <w:rPr>
          <w:color w:val="000000"/>
          <w:sz w:val="28"/>
          <w:szCs w:val="28"/>
        </w:rPr>
        <w:t>Какую</w:t>
      </w:r>
      <w:r w:rsidR="009B27BB" w:rsidRPr="00761309">
        <w:rPr>
          <w:color w:val="000000"/>
          <w:sz w:val="28"/>
          <w:szCs w:val="28"/>
        </w:rPr>
        <w:t xml:space="preserve"> </w:t>
      </w:r>
      <w:r w:rsidRPr="00761309">
        <w:rPr>
          <w:color w:val="000000"/>
          <w:sz w:val="28"/>
          <w:szCs w:val="28"/>
        </w:rPr>
        <w:t>опухоль чаще выявляют у больных с</w:t>
      </w:r>
      <w:r w:rsidR="009B27BB" w:rsidRPr="00761309">
        <w:rPr>
          <w:color w:val="000000"/>
          <w:sz w:val="28"/>
          <w:szCs w:val="28"/>
        </w:rPr>
        <w:t xml:space="preserve"> </w:t>
      </w:r>
      <w:r w:rsidRPr="00761309">
        <w:rPr>
          <w:color w:val="000000"/>
          <w:sz w:val="28"/>
          <w:szCs w:val="28"/>
        </w:rPr>
        <w:t>пищеводом Барретта: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А. Эпидермоидный рак;</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Мукоэпидермоидный рак;</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В. Мелкоклеточный рак;</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Аденокарцинома;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Аденокистозный рак.</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Г</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7.</w:t>
      </w:r>
      <w:r w:rsidR="009B27BB" w:rsidRPr="00761309">
        <w:rPr>
          <w:color w:val="000000"/>
          <w:sz w:val="28"/>
          <w:szCs w:val="28"/>
        </w:rPr>
        <w:t xml:space="preserve"> </w:t>
      </w:r>
      <w:r w:rsidRPr="00761309">
        <w:rPr>
          <w:color w:val="000000"/>
          <w:sz w:val="28"/>
          <w:szCs w:val="28"/>
        </w:rPr>
        <w:t xml:space="preserve">Для диагностики кандидоза пищевода наиболее информативно выявление </w:t>
      </w:r>
    </w:p>
    <w:p w:rsidR="005400A1" w:rsidRPr="00761309" w:rsidRDefault="005400A1" w:rsidP="006A6D5D">
      <w:pPr>
        <w:spacing w:line="360" w:lineRule="auto"/>
        <w:jc w:val="both"/>
        <w:rPr>
          <w:color w:val="000000"/>
          <w:sz w:val="28"/>
          <w:szCs w:val="28"/>
        </w:rPr>
      </w:pPr>
      <w:r w:rsidRPr="00761309">
        <w:rPr>
          <w:color w:val="000000"/>
          <w:sz w:val="28"/>
          <w:szCs w:val="28"/>
        </w:rPr>
        <w:t>А. Творожистого белого налёта на слизистой пищевода</w:t>
      </w:r>
    </w:p>
    <w:p w:rsidR="005400A1" w:rsidRPr="00761309" w:rsidRDefault="005400A1" w:rsidP="006A6D5D">
      <w:pPr>
        <w:spacing w:line="360" w:lineRule="auto"/>
        <w:jc w:val="both"/>
        <w:rPr>
          <w:color w:val="000000"/>
          <w:sz w:val="28"/>
          <w:szCs w:val="28"/>
        </w:rPr>
      </w:pPr>
      <w:r w:rsidRPr="00761309">
        <w:rPr>
          <w:color w:val="000000"/>
          <w:sz w:val="28"/>
          <w:szCs w:val="28"/>
        </w:rPr>
        <w:t>Б. Спор грибов</w:t>
      </w:r>
      <w:r w:rsidR="009B27BB" w:rsidRPr="00761309">
        <w:rPr>
          <w:color w:val="000000"/>
          <w:sz w:val="28"/>
          <w:szCs w:val="28"/>
        </w:rPr>
        <w:t xml:space="preserve"> </w:t>
      </w:r>
      <w:r w:rsidRPr="00761309">
        <w:rPr>
          <w:color w:val="000000"/>
          <w:sz w:val="28"/>
          <w:szCs w:val="28"/>
          <w:lang w:val="en-US"/>
        </w:rPr>
        <w:t>Candida</w:t>
      </w:r>
      <w:r w:rsidRPr="00761309">
        <w:rPr>
          <w:color w:val="000000"/>
          <w:sz w:val="28"/>
          <w:szCs w:val="28"/>
        </w:rPr>
        <w:t xml:space="preserve"> при микроскопии</w:t>
      </w:r>
      <w:r w:rsidR="009B27BB" w:rsidRPr="00761309">
        <w:rPr>
          <w:color w:val="000000"/>
          <w:sz w:val="28"/>
          <w:szCs w:val="28"/>
        </w:rPr>
        <w:t xml:space="preserve"> </w:t>
      </w:r>
      <w:r w:rsidRPr="00761309">
        <w:rPr>
          <w:color w:val="000000"/>
          <w:sz w:val="28"/>
          <w:szCs w:val="28"/>
        </w:rPr>
        <w:t>биоптата слизистой пищевода</w:t>
      </w:r>
    </w:p>
    <w:p w:rsidR="005400A1" w:rsidRPr="00761309" w:rsidRDefault="005400A1" w:rsidP="006A6D5D">
      <w:pPr>
        <w:spacing w:line="360" w:lineRule="auto"/>
        <w:jc w:val="both"/>
        <w:rPr>
          <w:bCs/>
          <w:color w:val="000000"/>
          <w:sz w:val="28"/>
          <w:szCs w:val="28"/>
        </w:rPr>
      </w:pPr>
      <w:r w:rsidRPr="00761309">
        <w:rPr>
          <w:color w:val="000000"/>
          <w:sz w:val="28"/>
          <w:szCs w:val="28"/>
        </w:rPr>
        <w:t>В. Об</w:t>
      </w:r>
      <w:r w:rsidRPr="00761309">
        <w:rPr>
          <w:bCs/>
          <w:color w:val="000000"/>
          <w:sz w:val="28"/>
          <w:szCs w:val="28"/>
        </w:rPr>
        <w:t xml:space="preserve">наружение псевдомицелия </w:t>
      </w:r>
      <w:r w:rsidRPr="00761309">
        <w:rPr>
          <w:bCs/>
          <w:color w:val="000000"/>
          <w:sz w:val="28"/>
          <w:szCs w:val="28"/>
          <w:lang w:val="en-US"/>
        </w:rPr>
        <w:t>Candida</w:t>
      </w:r>
      <w:r w:rsidRPr="00761309">
        <w:rPr>
          <w:bCs/>
          <w:color w:val="000000"/>
          <w:sz w:val="28"/>
          <w:szCs w:val="28"/>
        </w:rPr>
        <w:t xml:space="preserve"> в биоптате </w:t>
      </w:r>
    </w:p>
    <w:p w:rsidR="005400A1" w:rsidRPr="00761309" w:rsidRDefault="005400A1" w:rsidP="006A6D5D">
      <w:pPr>
        <w:spacing w:line="360" w:lineRule="auto"/>
        <w:jc w:val="both"/>
        <w:rPr>
          <w:bCs/>
          <w:color w:val="000000"/>
          <w:sz w:val="28"/>
          <w:szCs w:val="28"/>
        </w:rPr>
      </w:pPr>
      <w:r w:rsidRPr="00761309">
        <w:rPr>
          <w:bCs/>
          <w:color w:val="000000"/>
          <w:sz w:val="28"/>
          <w:szCs w:val="28"/>
        </w:rPr>
        <w:t xml:space="preserve">Г. Обнаружение бластомицетов </w:t>
      </w:r>
      <w:r w:rsidRPr="00761309">
        <w:rPr>
          <w:bCs/>
          <w:color w:val="000000"/>
          <w:sz w:val="28"/>
          <w:szCs w:val="28"/>
          <w:lang w:val="en-US"/>
        </w:rPr>
        <w:t>Candida</w:t>
      </w:r>
      <w:r w:rsidRPr="00761309">
        <w:rPr>
          <w:bCs/>
          <w:color w:val="000000"/>
          <w:sz w:val="28"/>
          <w:szCs w:val="28"/>
        </w:rPr>
        <w:t xml:space="preserve"> в</w:t>
      </w:r>
      <w:r w:rsidR="009B27BB" w:rsidRPr="00761309">
        <w:rPr>
          <w:bCs/>
          <w:color w:val="000000"/>
          <w:sz w:val="28"/>
          <w:szCs w:val="28"/>
        </w:rPr>
        <w:t xml:space="preserve"> </w:t>
      </w:r>
      <w:r w:rsidRPr="00761309">
        <w:rPr>
          <w:bCs/>
          <w:color w:val="000000"/>
          <w:sz w:val="28"/>
          <w:szCs w:val="28"/>
        </w:rPr>
        <w:t>биоптате</w:t>
      </w:r>
    </w:p>
    <w:p w:rsidR="005400A1" w:rsidRPr="00761309" w:rsidRDefault="005400A1" w:rsidP="006A6D5D">
      <w:pPr>
        <w:spacing w:line="360" w:lineRule="auto"/>
        <w:jc w:val="both"/>
        <w:rPr>
          <w:bCs/>
          <w:color w:val="000000"/>
          <w:sz w:val="28"/>
          <w:szCs w:val="28"/>
        </w:rPr>
      </w:pPr>
      <w:r w:rsidRPr="00761309">
        <w:rPr>
          <w:bCs/>
          <w:color w:val="000000"/>
          <w:sz w:val="28"/>
          <w:szCs w:val="28"/>
        </w:rPr>
        <w:t>Д. Указаний на прием кортикостероидов в анамнезе</w:t>
      </w:r>
    </w:p>
    <w:p w:rsidR="005400A1" w:rsidRPr="00761309" w:rsidRDefault="005400A1" w:rsidP="006A6D5D">
      <w:pPr>
        <w:spacing w:line="360" w:lineRule="auto"/>
        <w:jc w:val="both"/>
        <w:rPr>
          <w:bCs/>
          <w:color w:val="000000"/>
          <w:sz w:val="28"/>
          <w:szCs w:val="28"/>
        </w:rPr>
      </w:pPr>
      <w:r w:rsidRPr="00761309">
        <w:rPr>
          <w:bCs/>
          <w:color w:val="000000"/>
          <w:sz w:val="28"/>
          <w:szCs w:val="28"/>
        </w:rPr>
        <w:t>Эталонный ответ</w:t>
      </w:r>
      <w:r w:rsidR="009B27BB" w:rsidRPr="00761309">
        <w:rPr>
          <w:bCs/>
          <w:color w:val="000000"/>
          <w:sz w:val="28"/>
          <w:szCs w:val="28"/>
        </w:rPr>
        <w:t xml:space="preserve"> </w:t>
      </w:r>
      <w:r w:rsidRPr="00761309">
        <w:rPr>
          <w:bCs/>
          <w:color w:val="000000"/>
          <w:sz w:val="28"/>
          <w:szCs w:val="28"/>
        </w:rPr>
        <w:t>В</w:t>
      </w:r>
    </w:p>
    <w:p w:rsidR="005400A1" w:rsidRPr="00761309" w:rsidRDefault="005400A1" w:rsidP="006A6D5D">
      <w:pPr>
        <w:spacing w:line="360" w:lineRule="auto"/>
        <w:jc w:val="both"/>
        <w:rPr>
          <w:bCs/>
          <w:color w:val="000000"/>
          <w:sz w:val="28"/>
          <w:szCs w:val="28"/>
        </w:rPr>
      </w:pPr>
    </w:p>
    <w:p w:rsidR="005400A1" w:rsidRPr="00761309" w:rsidRDefault="005400A1" w:rsidP="006A6D5D">
      <w:pPr>
        <w:tabs>
          <w:tab w:val="center" w:pos="4480"/>
        </w:tabs>
        <w:spacing w:line="360" w:lineRule="auto"/>
        <w:jc w:val="both"/>
        <w:rPr>
          <w:color w:val="000000"/>
          <w:sz w:val="28"/>
          <w:szCs w:val="28"/>
        </w:rPr>
      </w:pPr>
      <w:r w:rsidRPr="00761309">
        <w:rPr>
          <w:color w:val="000000"/>
          <w:sz w:val="28"/>
          <w:szCs w:val="28"/>
        </w:rPr>
        <w:lastRenderedPageBreak/>
        <w:t>8. Женщина 65 лет заболела около 1 года назад, когда впервые обратила внимание на некоторые затруднения при глотании твердой пищи. При обследовании рентгенологически в нижней трети пищевода выявлен дефект наполнения на протяжении 3 см, суживающий его просвет. Эзофагоскопия изменений со стороны слизистой оболочки пищевода не выявила. Рекомендовано контрольное обследование через 6 месяцев. К врачу обратилась только через год, состояние за этот период не изменилось. Рентгенологически: отмечено увеличение дефекта наполнения до 3,5 см, однако при эзофагоскопии по-прежнему изменений со стороны слизистой пищевода не выявлено. Дисфагия не нарастает.</w:t>
      </w:r>
    </w:p>
    <w:p w:rsidR="005400A1" w:rsidRPr="00761309" w:rsidRDefault="005400A1" w:rsidP="006A6D5D">
      <w:pPr>
        <w:tabs>
          <w:tab w:val="center" w:pos="4480"/>
        </w:tabs>
        <w:spacing w:line="360" w:lineRule="auto"/>
        <w:jc w:val="both"/>
        <w:rPr>
          <w:color w:val="000000"/>
          <w:sz w:val="28"/>
          <w:szCs w:val="28"/>
        </w:rPr>
      </w:pPr>
      <w:r w:rsidRPr="00761309">
        <w:rPr>
          <w:color w:val="000000"/>
          <w:sz w:val="28"/>
          <w:szCs w:val="28"/>
        </w:rPr>
        <w:t>А. Рефлюкс-эзофагит;</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w:t>
      </w:r>
      <w:r w:rsidRPr="00761309">
        <w:rPr>
          <w:color w:val="000000"/>
          <w:sz w:val="28"/>
          <w:szCs w:val="28"/>
        </w:rPr>
        <w:tab/>
        <w:t xml:space="preserve">Рубцовая стриктура пищевода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w:t>
      </w:r>
      <w:r w:rsidRPr="00761309">
        <w:rPr>
          <w:color w:val="000000"/>
          <w:sz w:val="28"/>
          <w:szCs w:val="28"/>
        </w:rPr>
        <w:tab/>
        <w:t>Рак нижней трети пищевода</w:t>
      </w:r>
      <w:r w:rsidRPr="00761309">
        <w:rPr>
          <w:color w:val="000000"/>
          <w:sz w:val="28"/>
          <w:szCs w:val="28"/>
        </w:rPr>
        <w:tab/>
      </w:r>
    </w:p>
    <w:p w:rsidR="005400A1" w:rsidRPr="00761309" w:rsidRDefault="005400A1" w:rsidP="006A6D5D">
      <w:pPr>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Лейомиома пищевода</w:t>
      </w:r>
    </w:p>
    <w:p w:rsidR="005400A1" w:rsidRPr="00761309" w:rsidRDefault="005400A1" w:rsidP="006A6D5D">
      <w:pPr>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Дивертикул пищевода.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 xml:space="preserve">9. Выраженное рубцовое сужение кардии в сочетании с расширением пище-вода наблюдается </w:t>
      </w:r>
    </w:p>
    <w:p w:rsidR="005400A1" w:rsidRPr="00761309" w:rsidRDefault="005400A1" w:rsidP="006A6D5D">
      <w:pPr>
        <w:spacing w:line="360" w:lineRule="auto"/>
        <w:jc w:val="both"/>
        <w:rPr>
          <w:color w:val="000000"/>
          <w:sz w:val="28"/>
          <w:szCs w:val="28"/>
        </w:rPr>
      </w:pPr>
      <w:r w:rsidRPr="00761309">
        <w:rPr>
          <w:color w:val="000000"/>
          <w:sz w:val="28"/>
          <w:szCs w:val="28"/>
        </w:rPr>
        <w:t>А. В первой стадии ахалазии кардии (пищевод</w:t>
      </w:r>
      <w:r w:rsidR="00231F6A" w:rsidRPr="00761309">
        <w:rPr>
          <w:color w:val="000000"/>
          <w:sz w:val="28"/>
          <w:szCs w:val="28"/>
        </w:rPr>
        <w:t>а)</w:t>
      </w:r>
      <w:r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Б. Во второй стадии ахалазии кардии (пищевод</w:t>
      </w:r>
      <w:r w:rsidR="00231F6A" w:rsidRPr="00761309">
        <w:rPr>
          <w:color w:val="000000"/>
          <w:sz w:val="28"/>
          <w:szCs w:val="28"/>
        </w:rPr>
        <w:t>а)</w:t>
      </w:r>
      <w:r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В. В третьей</w:t>
      </w:r>
      <w:r w:rsidR="009B27BB" w:rsidRPr="00761309">
        <w:rPr>
          <w:color w:val="000000"/>
          <w:sz w:val="28"/>
          <w:szCs w:val="28"/>
        </w:rPr>
        <w:t xml:space="preserve"> </w:t>
      </w:r>
      <w:r w:rsidRPr="00761309">
        <w:rPr>
          <w:color w:val="000000"/>
          <w:sz w:val="28"/>
          <w:szCs w:val="28"/>
        </w:rPr>
        <w:t>стадии ахалазии кардии (пищевод</w:t>
      </w:r>
      <w:r w:rsidR="00231F6A" w:rsidRPr="00761309">
        <w:rPr>
          <w:color w:val="000000"/>
          <w:sz w:val="28"/>
          <w:szCs w:val="28"/>
        </w:rPr>
        <w:t>а)</w:t>
      </w:r>
      <w:r w:rsidRPr="00761309">
        <w:rPr>
          <w:color w:val="000000"/>
          <w:sz w:val="28"/>
          <w:szCs w:val="28"/>
        </w:rPr>
        <w:t xml:space="preserve"> </w:t>
      </w:r>
    </w:p>
    <w:p w:rsidR="005400A1" w:rsidRPr="00761309" w:rsidRDefault="005400A1" w:rsidP="006A6D5D">
      <w:pPr>
        <w:spacing w:line="360" w:lineRule="auto"/>
        <w:jc w:val="both"/>
        <w:rPr>
          <w:bCs/>
          <w:color w:val="000000"/>
          <w:sz w:val="28"/>
          <w:szCs w:val="28"/>
        </w:rPr>
      </w:pPr>
      <w:r w:rsidRPr="00761309">
        <w:rPr>
          <w:color w:val="000000"/>
          <w:sz w:val="28"/>
          <w:szCs w:val="28"/>
        </w:rPr>
        <w:t>Г. В</w:t>
      </w:r>
      <w:r w:rsidRPr="00761309">
        <w:rPr>
          <w:bCs/>
          <w:color w:val="000000"/>
          <w:sz w:val="28"/>
          <w:szCs w:val="28"/>
        </w:rPr>
        <w:t xml:space="preserve"> четвертой стадии ахалазии пищевода</w:t>
      </w:r>
    </w:p>
    <w:p w:rsidR="005400A1" w:rsidRPr="00761309" w:rsidRDefault="005400A1" w:rsidP="006A6D5D">
      <w:pPr>
        <w:spacing w:line="360" w:lineRule="auto"/>
        <w:jc w:val="both"/>
        <w:rPr>
          <w:bCs/>
          <w:color w:val="000000"/>
          <w:sz w:val="28"/>
          <w:szCs w:val="28"/>
        </w:rPr>
      </w:pPr>
      <w:r w:rsidRPr="00761309">
        <w:rPr>
          <w:bCs/>
          <w:color w:val="000000"/>
          <w:sz w:val="28"/>
          <w:szCs w:val="28"/>
        </w:rPr>
        <w:t>Д. При раке пищевода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10. Множественные язвы в желудке и </w:t>
      </w:r>
      <w:r w:rsidR="00433C7E" w:rsidRPr="00761309">
        <w:rPr>
          <w:color w:val="000000"/>
          <w:sz w:val="28"/>
          <w:szCs w:val="28"/>
        </w:rPr>
        <w:t>двенадцатиперстной кишке в соче</w:t>
      </w:r>
      <w:r w:rsidRPr="00761309">
        <w:rPr>
          <w:color w:val="000000"/>
          <w:sz w:val="28"/>
          <w:szCs w:val="28"/>
        </w:rPr>
        <w:t>тании с гиперацидным состоянием и уп</w:t>
      </w:r>
      <w:r w:rsidR="00433C7E" w:rsidRPr="00761309">
        <w:rPr>
          <w:color w:val="000000"/>
          <w:sz w:val="28"/>
          <w:szCs w:val="28"/>
        </w:rPr>
        <w:t xml:space="preserve">орными болями в эпигастрии, не </w:t>
      </w:r>
      <w:r w:rsidRPr="00761309">
        <w:rPr>
          <w:color w:val="000000"/>
          <w:sz w:val="28"/>
          <w:szCs w:val="28"/>
        </w:rPr>
        <w:t>купирующимися антацидами, вероятнее всего, связаны:</w:t>
      </w:r>
    </w:p>
    <w:p w:rsidR="005400A1" w:rsidRPr="00761309" w:rsidRDefault="005400A1" w:rsidP="006A6D5D">
      <w:pPr>
        <w:spacing w:line="360" w:lineRule="auto"/>
        <w:jc w:val="both"/>
        <w:rPr>
          <w:color w:val="000000"/>
          <w:sz w:val="28"/>
          <w:szCs w:val="28"/>
        </w:rPr>
      </w:pPr>
      <w:r w:rsidRPr="00761309">
        <w:rPr>
          <w:color w:val="000000"/>
          <w:sz w:val="28"/>
          <w:szCs w:val="28"/>
        </w:rPr>
        <w:t>А. С синдромом Дубина–Джонсона</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Б. С синдромом Золлингера–Эллисона</w:t>
      </w:r>
    </w:p>
    <w:p w:rsidR="005400A1" w:rsidRPr="00761309" w:rsidRDefault="005400A1" w:rsidP="006A6D5D">
      <w:pPr>
        <w:spacing w:line="360" w:lineRule="auto"/>
        <w:jc w:val="both"/>
        <w:rPr>
          <w:color w:val="000000"/>
          <w:sz w:val="28"/>
          <w:szCs w:val="28"/>
        </w:rPr>
      </w:pPr>
      <w:r w:rsidRPr="00761309">
        <w:rPr>
          <w:color w:val="000000"/>
          <w:sz w:val="28"/>
          <w:szCs w:val="28"/>
        </w:rPr>
        <w:t>В. С изъязвлением рака желудка</w:t>
      </w:r>
    </w:p>
    <w:p w:rsidR="005400A1" w:rsidRPr="00761309" w:rsidRDefault="005400A1" w:rsidP="006A6D5D">
      <w:pPr>
        <w:spacing w:line="360" w:lineRule="auto"/>
        <w:jc w:val="both"/>
        <w:rPr>
          <w:color w:val="000000"/>
          <w:sz w:val="28"/>
          <w:szCs w:val="28"/>
        </w:rPr>
      </w:pPr>
      <w:r w:rsidRPr="00761309">
        <w:rPr>
          <w:color w:val="000000"/>
          <w:sz w:val="28"/>
          <w:szCs w:val="28"/>
        </w:rPr>
        <w:t>Г. С язвами угла желудка</w:t>
      </w:r>
    </w:p>
    <w:p w:rsidR="005400A1" w:rsidRPr="00761309" w:rsidRDefault="005400A1" w:rsidP="006A6D5D">
      <w:pPr>
        <w:spacing w:line="360" w:lineRule="auto"/>
        <w:jc w:val="both"/>
        <w:rPr>
          <w:color w:val="000000"/>
          <w:sz w:val="28"/>
          <w:szCs w:val="28"/>
        </w:rPr>
      </w:pPr>
      <w:r w:rsidRPr="00761309">
        <w:rPr>
          <w:color w:val="000000"/>
          <w:sz w:val="28"/>
          <w:szCs w:val="28"/>
        </w:rPr>
        <w:t xml:space="preserve">Эталонный ответ Б. </w:t>
      </w:r>
    </w:p>
    <w:p w:rsidR="00231F6A" w:rsidRPr="00761309" w:rsidRDefault="00231F6A" w:rsidP="006A6D5D">
      <w:pPr>
        <w:spacing w:line="360" w:lineRule="auto"/>
        <w:jc w:val="both"/>
        <w:rPr>
          <w:color w:val="000000"/>
          <w:sz w:val="28"/>
          <w:szCs w:val="28"/>
        </w:rPr>
      </w:pPr>
    </w:p>
    <w:p w:rsidR="005400A1" w:rsidRPr="00761309" w:rsidRDefault="005400A1" w:rsidP="006A6D5D">
      <w:pPr>
        <w:shd w:val="clear" w:color="auto" w:fill="FFFFFF"/>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 xml:space="preserve">Контрольные вопросы: </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 xml:space="preserve">Медико-социальная значимость проблемы заболеваний пищевода у лиц пожилого и старческого возраста. </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Этиопатогенез заболеваний пищевода в гериатрической практике. ГЭРБ, основы немедикаментозной и медикаментозной терапии</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Принципы</w:t>
      </w:r>
      <w:r w:rsidR="009B27BB" w:rsidRPr="00761309">
        <w:rPr>
          <w:color w:val="000000"/>
          <w:sz w:val="28"/>
          <w:szCs w:val="28"/>
        </w:rPr>
        <w:t xml:space="preserve"> </w:t>
      </w:r>
      <w:r w:rsidRPr="00761309">
        <w:rPr>
          <w:color w:val="000000"/>
          <w:sz w:val="28"/>
          <w:szCs w:val="28"/>
        </w:rPr>
        <w:t>ранней диагностики рака пищевода, медико-социальная значимость проблемы</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Фармакокинетика основных групп препаратов, применяющихся в лечении заболеваний пищевода: ингибиторы протонной помпы, антациды, прокинетики. Побочные эффекты, наиболее часто встречающиеся вгериатрической практике.</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Принципы диагностики, лечения язвенной болезни желудка и двенацатиперстной кишки у лиц пожилого и старческого возраста, определение показаний к оперативному лечению Медико-социальная значимость проблемы заболеваний желудка</w:t>
      </w:r>
    </w:p>
    <w:p w:rsidR="005400A1" w:rsidRPr="00761309" w:rsidRDefault="005400A1" w:rsidP="004B293B">
      <w:pPr>
        <w:numPr>
          <w:ilvl w:val="0"/>
          <w:numId w:val="36"/>
        </w:numPr>
        <w:spacing w:line="360" w:lineRule="auto"/>
        <w:ind w:left="0" w:firstLine="0"/>
        <w:jc w:val="both"/>
        <w:rPr>
          <w:color w:val="000000"/>
          <w:sz w:val="28"/>
          <w:szCs w:val="28"/>
        </w:rPr>
      </w:pPr>
      <w:r w:rsidRPr="00761309">
        <w:rPr>
          <w:color w:val="000000"/>
          <w:sz w:val="28"/>
          <w:szCs w:val="28"/>
        </w:rPr>
        <w:t>Медико-социальная значимость язвенной болезни, профилактика</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t xml:space="preserve">Особенности течения язвенной болезни в пожилом возрасте. </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t>Симптоматические язвы. Диагноз,</w:t>
      </w:r>
      <w:r w:rsidR="009B27BB" w:rsidRPr="00761309">
        <w:rPr>
          <w:color w:val="000000"/>
          <w:sz w:val="28"/>
          <w:szCs w:val="28"/>
        </w:rPr>
        <w:t xml:space="preserve"> </w:t>
      </w:r>
      <w:r w:rsidRPr="00761309">
        <w:rPr>
          <w:color w:val="000000"/>
          <w:sz w:val="28"/>
          <w:szCs w:val="28"/>
        </w:rPr>
        <w:t xml:space="preserve">дифференциальный диагноз, лечение, профилактика. </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t>Показания к хирургическом лечению осложненной язвенной болезни у лиц пожилого и старческого возраста.</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t>Диагностика хеликобактерной инфекции, показания и схемы эрадикации хеликобактерной инфекции</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t>Показания для госпитализации больных ХГ и ЯБ, показания для</w:t>
      </w:r>
      <w:r w:rsidR="009B27BB" w:rsidRPr="00761309">
        <w:rPr>
          <w:color w:val="000000"/>
          <w:sz w:val="28"/>
          <w:szCs w:val="28"/>
        </w:rPr>
        <w:t xml:space="preserve"> </w:t>
      </w:r>
      <w:r w:rsidRPr="00761309">
        <w:rPr>
          <w:color w:val="000000"/>
          <w:sz w:val="28"/>
          <w:szCs w:val="28"/>
        </w:rPr>
        <w:t xml:space="preserve">хирургического лечения. </w:t>
      </w:r>
    </w:p>
    <w:p w:rsidR="005400A1" w:rsidRPr="00761309" w:rsidRDefault="005400A1" w:rsidP="004B293B">
      <w:pPr>
        <w:numPr>
          <w:ilvl w:val="0"/>
          <w:numId w:val="36"/>
        </w:numPr>
        <w:tabs>
          <w:tab w:val="left" w:pos="0"/>
        </w:tabs>
        <w:spacing w:line="360" w:lineRule="auto"/>
        <w:ind w:left="0" w:firstLine="0"/>
        <w:jc w:val="both"/>
        <w:rPr>
          <w:color w:val="000000"/>
          <w:sz w:val="28"/>
          <w:szCs w:val="28"/>
        </w:rPr>
      </w:pPr>
      <w:r w:rsidRPr="00761309">
        <w:rPr>
          <w:color w:val="000000"/>
          <w:sz w:val="28"/>
          <w:szCs w:val="28"/>
        </w:rPr>
        <w:lastRenderedPageBreak/>
        <w:t xml:space="preserve">Принципы фармакотерпии язвенной болезни. </w:t>
      </w:r>
    </w:p>
    <w:p w:rsidR="005400A1" w:rsidRPr="00761309" w:rsidRDefault="005400A1" w:rsidP="004B293B">
      <w:pPr>
        <w:pStyle w:val="31"/>
        <w:numPr>
          <w:ilvl w:val="0"/>
          <w:numId w:val="36"/>
        </w:numPr>
        <w:tabs>
          <w:tab w:val="left" w:pos="142"/>
        </w:tabs>
        <w:suppressAutoHyphens/>
        <w:spacing w:after="0" w:line="360" w:lineRule="auto"/>
        <w:ind w:left="0" w:firstLine="0"/>
        <w:jc w:val="both"/>
        <w:rPr>
          <w:color w:val="000000"/>
          <w:sz w:val="28"/>
          <w:szCs w:val="28"/>
        </w:rPr>
      </w:pPr>
      <w:r w:rsidRPr="00761309">
        <w:rPr>
          <w:color w:val="000000"/>
          <w:sz w:val="28"/>
          <w:szCs w:val="28"/>
        </w:rPr>
        <w:t>Болезни оперированного желудка: демпинг-синдром, гипогликемический синдром, синдром приводящей петли. Принципы лечения после резекции желудка. Реабилитация, МСЭ.</w:t>
      </w:r>
    </w:p>
    <w:p w:rsidR="005400A1" w:rsidRPr="00761309" w:rsidRDefault="005400A1" w:rsidP="006A6D5D">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Номер темы 1. Заболевания пищевода и желудка. </w:t>
      </w:r>
    </w:p>
    <w:p w:rsidR="005400A1" w:rsidRPr="00761309" w:rsidRDefault="005400A1" w:rsidP="006A6D5D">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1.2. Хронический гастрит. Рак желудка </w:t>
      </w:r>
    </w:p>
    <w:p w:rsidR="005400A1" w:rsidRPr="00761309" w:rsidRDefault="005400A1" w:rsidP="006A6D5D">
      <w:pPr>
        <w:suppressAutoHyphens w:val="0"/>
        <w:spacing w:line="360" w:lineRule="auto"/>
        <w:jc w:val="both"/>
        <w:rPr>
          <w:color w:val="000000"/>
          <w:sz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rPr>
        <w:t xml:space="preserve">1. </w:t>
      </w:r>
      <w:r w:rsidRPr="00761309">
        <w:rPr>
          <w:color w:val="000000"/>
          <w:sz w:val="28"/>
          <w:szCs w:val="28"/>
        </w:rPr>
        <w:t>Гастрин</w:t>
      </w:r>
      <w:r w:rsidR="009B27BB" w:rsidRPr="00761309">
        <w:rPr>
          <w:color w:val="000000"/>
          <w:sz w:val="28"/>
          <w:szCs w:val="28"/>
        </w:rPr>
        <w:t xml:space="preserve"> </w:t>
      </w:r>
      <w:r w:rsidRPr="00761309">
        <w:rPr>
          <w:color w:val="000000"/>
          <w:sz w:val="28"/>
          <w:szCs w:val="28"/>
        </w:rPr>
        <w:t xml:space="preserve">17 секретируется </w:t>
      </w:r>
    </w:p>
    <w:p w:rsidR="005400A1" w:rsidRPr="00761309" w:rsidRDefault="005400A1" w:rsidP="006A6D5D">
      <w:pPr>
        <w:spacing w:line="360" w:lineRule="auto"/>
        <w:jc w:val="both"/>
        <w:rPr>
          <w:color w:val="000000"/>
          <w:sz w:val="28"/>
          <w:szCs w:val="28"/>
        </w:rPr>
      </w:pPr>
      <w:r w:rsidRPr="00761309">
        <w:rPr>
          <w:color w:val="000000"/>
          <w:sz w:val="28"/>
          <w:szCs w:val="28"/>
        </w:rPr>
        <w:t>А. Антральным отделом желудка;</w:t>
      </w:r>
      <w:r w:rsidR="009B27BB"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Фундальным отделом желудка;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Слизистой 12-перстной кишки; </w:t>
      </w:r>
    </w:p>
    <w:p w:rsidR="005400A1" w:rsidRPr="00761309" w:rsidRDefault="005400A1" w:rsidP="006A6D5D">
      <w:pPr>
        <w:spacing w:line="360" w:lineRule="auto"/>
        <w:jc w:val="both"/>
        <w:rPr>
          <w:color w:val="000000"/>
          <w:sz w:val="28"/>
          <w:szCs w:val="28"/>
        </w:rPr>
      </w:pPr>
      <w:r w:rsidRPr="00761309">
        <w:rPr>
          <w:color w:val="000000"/>
          <w:sz w:val="28"/>
          <w:szCs w:val="28"/>
        </w:rPr>
        <w:t>Г. Бруннеровыми железами;</w:t>
      </w:r>
    </w:p>
    <w:p w:rsidR="005400A1" w:rsidRPr="00761309" w:rsidRDefault="005400A1" w:rsidP="006A6D5D">
      <w:pPr>
        <w:spacing w:line="360" w:lineRule="auto"/>
        <w:jc w:val="both"/>
        <w:rPr>
          <w:color w:val="000000"/>
          <w:sz w:val="28"/>
          <w:szCs w:val="28"/>
        </w:rPr>
      </w:pPr>
      <w:r w:rsidRPr="00761309">
        <w:rPr>
          <w:color w:val="000000"/>
          <w:sz w:val="28"/>
          <w:szCs w:val="28"/>
        </w:rPr>
        <w:t>Д. Поджелудочной железой</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p>
    <w:p w:rsidR="00433C7E" w:rsidRPr="00761309" w:rsidRDefault="00433C7E"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2. Наиболее точным для</w:t>
      </w:r>
      <w:r w:rsidR="009B27BB" w:rsidRPr="00761309">
        <w:rPr>
          <w:color w:val="000000"/>
          <w:sz w:val="28"/>
          <w:szCs w:val="28"/>
        </w:rPr>
        <w:t xml:space="preserve"> </w:t>
      </w:r>
      <w:r w:rsidRPr="00761309">
        <w:rPr>
          <w:color w:val="000000"/>
          <w:sz w:val="28"/>
          <w:szCs w:val="28"/>
        </w:rPr>
        <w:t>верифик</w:t>
      </w:r>
      <w:r w:rsidR="00433C7E" w:rsidRPr="00761309">
        <w:rPr>
          <w:color w:val="000000"/>
          <w:sz w:val="28"/>
          <w:szCs w:val="28"/>
        </w:rPr>
        <w:t>ации диагноза хронического гаст</w:t>
      </w:r>
      <w:r w:rsidRPr="00761309">
        <w:rPr>
          <w:color w:val="000000"/>
          <w:sz w:val="28"/>
          <w:szCs w:val="28"/>
        </w:rPr>
        <w:t>рита являе</w:t>
      </w:r>
      <w:r w:rsidRPr="00761309">
        <w:rPr>
          <w:color w:val="000000"/>
          <w:sz w:val="28"/>
          <w:szCs w:val="28"/>
        </w:rPr>
        <w:t>т</w:t>
      </w:r>
      <w:r w:rsidRPr="00761309">
        <w:rPr>
          <w:color w:val="000000"/>
          <w:sz w:val="28"/>
          <w:szCs w:val="28"/>
        </w:rPr>
        <w:t>ся</w:t>
      </w:r>
      <w:r w:rsidR="009B27BB"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А. Анализ желудочного сока</w:t>
      </w:r>
    </w:p>
    <w:p w:rsidR="005400A1" w:rsidRPr="00761309" w:rsidRDefault="005400A1" w:rsidP="006A6D5D">
      <w:pPr>
        <w:spacing w:line="360" w:lineRule="auto"/>
        <w:jc w:val="both"/>
        <w:rPr>
          <w:color w:val="000000"/>
          <w:sz w:val="28"/>
          <w:szCs w:val="28"/>
        </w:rPr>
      </w:pPr>
      <w:r w:rsidRPr="00761309">
        <w:rPr>
          <w:color w:val="000000"/>
          <w:sz w:val="28"/>
          <w:szCs w:val="28"/>
        </w:rPr>
        <w:t>Б. Рентгеноскопия</w:t>
      </w:r>
    </w:p>
    <w:p w:rsidR="005400A1" w:rsidRPr="00761309" w:rsidRDefault="005400A1" w:rsidP="006A6D5D">
      <w:pPr>
        <w:spacing w:line="360" w:lineRule="auto"/>
        <w:jc w:val="both"/>
        <w:rPr>
          <w:color w:val="000000"/>
          <w:sz w:val="28"/>
          <w:szCs w:val="28"/>
        </w:rPr>
      </w:pPr>
      <w:r w:rsidRPr="00761309">
        <w:rPr>
          <w:color w:val="000000"/>
          <w:sz w:val="28"/>
          <w:szCs w:val="28"/>
        </w:rPr>
        <w:t>В. Эзофагогастродуоденоскопия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Гистологическое исследование прицельных биоптатов слизистой оболочки желудка </w:t>
      </w:r>
    </w:p>
    <w:p w:rsidR="005400A1" w:rsidRPr="00761309" w:rsidRDefault="005400A1" w:rsidP="006A6D5D">
      <w:pPr>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pH-метрия</w:t>
      </w:r>
    </w:p>
    <w:p w:rsidR="005400A1" w:rsidRPr="00761309" w:rsidRDefault="00433C7E" w:rsidP="006A6D5D">
      <w:pPr>
        <w:spacing w:line="360" w:lineRule="auto"/>
        <w:jc w:val="both"/>
        <w:rPr>
          <w:color w:val="000000"/>
          <w:sz w:val="28"/>
          <w:szCs w:val="28"/>
        </w:rPr>
      </w:pPr>
      <w:r w:rsidRPr="00761309">
        <w:rPr>
          <w:color w:val="000000"/>
          <w:sz w:val="28"/>
          <w:szCs w:val="28"/>
        </w:rPr>
        <w:t>Эталонный ответ Г.</w:t>
      </w:r>
    </w:p>
    <w:p w:rsidR="00433C7E" w:rsidRPr="00761309" w:rsidRDefault="00433C7E"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3. Для атрофического гастрита т</w:t>
      </w:r>
      <w:r w:rsidR="00433C7E" w:rsidRPr="00761309">
        <w:rPr>
          <w:color w:val="000000"/>
          <w:sz w:val="28"/>
          <w:szCs w:val="28"/>
        </w:rPr>
        <w:t xml:space="preserve">ела желудка при серологическом </w:t>
      </w:r>
      <w:r w:rsidRPr="00761309">
        <w:rPr>
          <w:color w:val="000000"/>
          <w:sz w:val="28"/>
          <w:szCs w:val="28"/>
        </w:rPr>
        <w:t xml:space="preserve">исследовании характерно: </w:t>
      </w:r>
    </w:p>
    <w:p w:rsidR="005400A1" w:rsidRPr="00761309" w:rsidRDefault="005400A1" w:rsidP="006A6D5D">
      <w:pPr>
        <w:spacing w:line="360" w:lineRule="auto"/>
        <w:jc w:val="both"/>
        <w:rPr>
          <w:color w:val="000000"/>
          <w:sz w:val="28"/>
          <w:szCs w:val="28"/>
        </w:rPr>
      </w:pPr>
      <w:r w:rsidRPr="00761309">
        <w:rPr>
          <w:color w:val="000000"/>
          <w:sz w:val="28"/>
          <w:szCs w:val="28"/>
        </w:rPr>
        <w:t>А. Повышение</w:t>
      </w:r>
      <w:r w:rsidR="009B27BB" w:rsidRPr="00761309">
        <w:rPr>
          <w:color w:val="000000"/>
          <w:sz w:val="28"/>
          <w:szCs w:val="28"/>
        </w:rPr>
        <w:t xml:space="preserve"> </w:t>
      </w:r>
      <w:r w:rsidRPr="00761309">
        <w:rPr>
          <w:color w:val="000000"/>
          <w:sz w:val="28"/>
          <w:szCs w:val="28"/>
        </w:rPr>
        <w:t xml:space="preserve">гастрина 17, снижение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Снижение гастрина 17, снижение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Повышение гастрина 17, повышение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Г. Снижение гастрина 17, повышение пепсиногена 1</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А</w:t>
      </w:r>
    </w:p>
    <w:p w:rsidR="00433C7E" w:rsidRPr="00761309" w:rsidRDefault="00433C7E"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4. Для атрофического гастрита антрального отдела желудка при серологич</w:t>
      </w:r>
      <w:r w:rsidRPr="00761309">
        <w:rPr>
          <w:color w:val="000000"/>
          <w:sz w:val="28"/>
          <w:szCs w:val="28"/>
        </w:rPr>
        <w:t>е</w:t>
      </w:r>
      <w:r w:rsidRPr="00761309">
        <w:rPr>
          <w:color w:val="000000"/>
          <w:sz w:val="28"/>
          <w:szCs w:val="28"/>
        </w:rPr>
        <w:t xml:space="preserve">ском исследовании характерно: </w:t>
      </w:r>
    </w:p>
    <w:p w:rsidR="005400A1" w:rsidRPr="00761309" w:rsidRDefault="005400A1" w:rsidP="006A6D5D">
      <w:pPr>
        <w:spacing w:line="360" w:lineRule="auto"/>
        <w:jc w:val="both"/>
        <w:rPr>
          <w:color w:val="000000"/>
          <w:sz w:val="28"/>
          <w:szCs w:val="28"/>
        </w:rPr>
      </w:pPr>
      <w:r w:rsidRPr="00761309">
        <w:rPr>
          <w:color w:val="000000"/>
          <w:sz w:val="28"/>
          <w:szCs w:val="28"/>
        </w:rPr>
        <w:t>А. Повышение</w:t>
      </w:r>
      <w:r w:rsidR="009B27BB" w:rsidRPr="00761309">
        <w:rPr>
          <w:color w:val="000000"/>
          <w:sz w:val="28"/>
          <w:szCs w:val="28"/>
        </w:rPr>
        <w:t xml:space="preserve"> </w:t>
      </w:r>
      <w:r w:rsidRPr="00761309">
        <w:rPr>
          <w:color w:val="000000"/>
          <w:sz w:val="28"/>
          <w:szCs w:val="28"/>
        </w:rPr>
        <w:t xml:space="preserve">гастрина 17, снижение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Снижение гастрина 17, снижение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Повышение гастрина 17, повышение пепсиногена </w:t>
      </w:r>
      <w:r w:rsidRPr="00761309">
        <w:rPr>
          <w:color w:val="000000"/>
          <w:sz w:val="28"/>
          <w:szCs w:val="28"/>
          <w:lang w:val="en-US"/>
        </w:rPr>
        <w:t>I</w:t>
      </w:r>
    </w:p>
    <w:p w:rsidR="005400A1" w:rsidRPr="00761309" w:rsidRDefault="005400A1" w:rsidP="006A6D5D">
      <w:pPr>
        <w:spacing w:line="360" w:lineRule="auto"/>
        <w:jc w:val="both"/>
        <w:rPr>
          <w:color w:val="000000"/>
          <w:sz w:val="28"/>
          <w:szCs w:val="28"/>
        </w:rPr>
      </w:pPr>
      <w:r w:rsidRPr="00761309">
        <w:rPr>
          <w:color w:val="000000"/>
          <w:sz w:val="28"/>
          <w:szCs w:val="28"/>
        </w:rPr>
        <w:t>Г. Снижение гастрина 17, повышение пепсиногена 1</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Б</w:t>
      </w:r>
    </w:p>
    <w:p w:rsidR="00433C7E" w:rsidRPr="00761309" w:rsidRDefault="00433C7E"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5. Для контроля эрадикации</w:t>
      </w:r>
      <w:r w:rsidR="009B27BB" w:rsidRPr="00761309">
        <w:rPr>
          <w:color w:val="000000"/>
          <w:sz w:val="28"/>
          <w:szCs w:val="28"/>
        </w:rPr>
        <w:t xml:space="preserve"> </w:t>
      </w:r>
      <w:r w:rsidRPr="00761309">
        <w:rPr>
          <w:color w:val="000000"/>
          <w:sz w:val="28"/>
          <w:szCs w:val="28"/>
        </w:rPr>
        <w:t xml:space="preserve">инфекции H. pylori применяют </w:t>
      </w:r>
    </w:p>
    <w:p w:rsidR="005400A1" w:rsidRPr="00761309" w:rsidRDefault="005400A1" w:rsidP="006A6D5D">
      <w:pPr>
        <w:spacing w:line="360" w:lineRule="auto"/>
        <w:jc w:val="both"/>
        <w:rPr>
          <w:color w:val="000000"/>
          <w:sz w:val="28"/>
          <w:szCs w:val="28"/>
        </w:rPr>
      </w:pPr>
      <w:r w:rsidRPr="00761309">
        <w:rPr>
          <w:color w:val="000000"/>
          <w:sz w:val="28"/>
          <w:szCs w:val="28"/>
        </w:rPr>
        <w:t>А. Уреазный</w:t>
      </w:r>
      <w:r w:rsidR="009B27BB" w:rsidRPr="00761309">
        <w:rPr>
          <w:color w:val="000000"/>
          <w:sz w:val="28"/>
          <w:szCs w:val="28"/>
        </w:rPr>
        <w:t xml:space="preserve"> </w:t>
      </w:r>
      <w:r w:rsidRPr="00761309">
        <w:rPr>
          <w:color w:val="000000"/>
          <w:sz w:val="28"/>
          <w:szCs w:val="28"/>
        </w:rPr>
        <w:t xml:space="preserve">тест (кло-тест) </w:t>
      </w:r>
    </w:p>
    <w:p w:rsidR="005400A1" w:rsidRPr="00761309" w:rsidRDefault="005400A1" w:rsidP="006A6D5D">
      <w:pPr>
        <w:spacing w:line="360" w:lineRule="auto"/>
        <w:jc w:val="both"/>
        <w:rPr>
          <w:color w:val="000000"/>
          <w:sz w:val="28"/>
          <w:szCs w:val="28"/>
        </w:rPr>
      </w:pPr>
      <w:r w:rsidRPr="00761309">
        <w:rPr>
          <w:color w:val="000000"/>
          <w:sz w:val="28"/>
          <w:szCs w:val="28"/>
        </w:rPr>
        <w:t>Б. Серологический</w:t>
      </w:r>
      <w:r w:rsidR="009B27BB" w:rsidRPr="00761309">
        <w:rPr>
          <w:color w:val="000000"/>
          <w:sz w:val="28"/>
          <w:szCs w:val="28"/>
        </w:rPr>
        <w:t xml:space="preserve"> </w:t>
      </w:r>
      <w:r w:rsidRPr="00761309">
        <w:rPr>
          <w:color w:val="000000"/>
          <w:sz w:val="28"/>
          <w:szCs w:val="28"/>
        </w:rPr>
        <w:t>тест</w:t>
      </w:r>
    </w:p>
    <w:p w:rsidR="005400A1" w:rsidRPr="00761309" w:rsidRDefault="005400A1" w:rsidP="006A6D5D">
      <w:pPr>
        <w:spacing w:line="360" w:lineRule="auto"/>
        <w:jc w:val="both"/>
        <w:rPr>
          <w:color w:val="000000"/>
          <w:sz w:val="28"/>
          <w:szCs w:val="28"/>
        </w:rPr>
      </w:pPr>
      <w:r w:rsidRPr="00761309">
        <w:rPr>
          <w:color w:val="000000"/>
          <w:sz w:val="28"/>
          <w:szCs w:val="28"/>
        </w:rPr>
        <w:t>В. Выделение чистой культуры H. pylori в биоптате слизистой желудка</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Обнаружение антигенов H. pylori в кале. </w:t>
      </w:r>
    </w:p>
    <w:p w:rsidR="005400A1" w:rsidRPr="00761309" w:rsidRDefault="005400A1" w:rsidP="006A6D5D">
      <w:pPr>
        <w:spacing w:line="360" w:lineRule="auto"/>
        <w:jc w:val="both"/>
        <w:rPr>
          <w:color w:val="000000"/>
          <w:sz w:val="28"/>
          <w:szCs w:val="28"/>
        </w:rPr>
      </w:pPr>
      <w:r w:rsidRPr="00761309">
        <w:rPr>
          <w:color w:val="000000"/>
          <w:sz w:val="28"/>
          <w:szCs w:val="28"/>
        </w:rPr>
        <w:t>Д. Рентгенографию желудка с барием.</w:t>
      </w:r>
    </w:p>
    <w:p w:rsidR="005400A1" w:rsidRPr="00761309" w:rsidRDefault="005400A1" w:rsidP="006A6D5D">
      <w:pPr>
        <w:spacing w:line="360" w:lineRule="auto"/>
        <w:jc w:val="both"/>
        <w:rPr>
          <w:color w:val="000000"/>
          <w:sz w:val="28"/>
          <w:szCs w:val="28"/>
        </w:rPr>
      </w:pPr>
      <w:r w:rsidRPr="00761309">
        <w:rPr>
          <w:color w:val="000000"/>
          <w:sz w:val="28"/>
          <w:szCs w:val="28"/>
        </w:rPr>
        <w:t>Ответ Г</w:t>
      </w:r>
    </w:p>
    <w:p w:rsidR="00433C7E" w:rsidRPr="00761309" w:rsidRDefault="00433C7E"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 xml:space="preserve">6. О степени активности гастрита </w:t>
      </w:r>
      <w:r w:rsidR="00433C7E" w:rsidRPr="00761309">
        <w:rPr>
          <w:color w:val="000000"/>
          <w:sz w:val="28"/>
          <w:szCs w:val="28"/>
        </w:rPr>
        <w:t xml:space="preserve">судят по клеточной инфильтрации </w:t>
      </w:r>
      <w:r w:rsidRPr="00761309">
        <w:rPr>
          <w:color w:val="000000"/>
          <w:sz w:val="28"/>
          <w:szCs w:val="28"/>
        </w:rPr>
        <w:t>слиз</w:t>
      </w:r>
      <w:r w:rsidRPr="00761309">
        <w:rPr>
          <w:color w:val="000000"/>
          <w:sz w:val="28"/>
          <w:szCs w:val="28"/>
        </w:rPr>
        <w:t>и</w:t>
      </w:r>
      <w:r w:rsidRPr="00761309">
        <w:rPr>
          <w:color w:val="000000"/>
          <w:sz w:val="28"/>
          <w:szCs w:val="28"/>
        </w:rPr>
        <w:t xml:space="preserve">стой оболочки желудка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А. лимфоцитами </w:t>
      </w:r>
    </w:p>
    <w:p w:rsidR="005400A1" w:rsidRPr="00761309" w:rsidRDefault="005400A1" w:rsidP="006A6D5D">
      <w:pPr>
        <w:spacing w:line="360" w:lineRule="auto"/>
        <w:jc w:val="both"/>
        <w:rPr>
          <w:color w:val="000000"/>
          <w:sz w:val="28"/>
          <w:szCs w:val="28"/>
        </w:rPr>
      </w:pPr>
      <w:r w:rsidRPr="00761309">
        <w:rPr>
          <w:color w:val="000000"/>
          <w:sz w:val="28"/>
          <w:szCs w:val="28"/>
        </w:rPr>
        <w:t>Б. Плазматическими клетками</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Лейкоцитами </w:t>
      </w:r>
    </w:p>
    <w:p w:rsidR="005400A1" w:rsidRPr="00761309" w:rsidRDefault="005400A1" w:rsidP="006A6D5D">
      <w:pPr>
        <w:spacing w:line="360" w:lineRule="auto"/>
        <w:jc w:val="both"/>
        <w:rPr>
          <w:color w:val="000000"/>
          <w:sz w:val="28"/>
          <w:szCs w:val="28"/>
        </w:rPr>
      </w:pPr>
      <w:r w:rsidRPr="00761309">
        <w:rPr>
          <w:color w:val="000000"/>
          <w:sz w:val="28"/>
          <w:szCs w:val="28"/>
        </w:rPr>
        <w:t>Г. Эозинофилами</w:t>
      </w:r>
    </w:p>
    <w:p w:rsidR="005400A1" w:rsidRPr="00761309" w:rsidRDefault="005400A1" w:rsidP="006A6D5D">
      <w:pPr>
        <w:spacing w:line="360" w:lineRule="auto"/>
        <w:jc w:val="both"/>
        <w:rPr>
          <w:color w:val="000000"/>
          <w:sz w:val="28"/>
          <w:szCs w:val="28"/>
        </w:rPr>
      </w:pPr>
      <w:r w:rsidRPr="00761309">
        <w:rPr>
          <w:color w:val="000000"/>
          <w:sz w:val="28"/>
          <w:szCs w:val="28"/>
        </w:rPr>
        <w:t>Д. Макрофагами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 xml:space="preserve">7. Какой тест наиболее надежен для диагностики синдрома Золлингера-Эллисона </w:t>
      </w:r>
    </w:p>
    <w:p w:rsidR="005400A1" w:rsidRPr="00761309" w:rsidRDefault="005400A1" w:rsidP="006A6D5D">
      <w:pPr>
        <w:spacing w:line="360" w:lineRule="auto"/>
        <w:jc w:val="both"/>
        <w:rPr>
          <w:color w:val="000000"/>
          <w:sz w:val="28"/>
          <w:szCs w:val="28"/>
        </w:rPr>
      </w:pPr>
      <w:r w:rsidRPr="00761309">
        <w:rPr>
          <w:color w:val="000000"/>
          <w:sz w:val="28"/>
          <w:szCs w:val="28"/>
        </w:rPr>
        <w:t>А. Базальная кислотопродукция</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Б. Максимальная кислотопродукция</w:t>
      </w:r>
    </w:p>
    <w:p w:rsidR="005400A1" w:rsidRPr="00761309" w:rsidRDefault="005400A1" w:rsidP="006A6D5D">
      <w:pPr>
        <w:spacing w:line="360" w:lineRule="auto"/>
        <w:jc w:val="both"/>
        <w:rPr>
          <w:color w:val="000000"/>
          <w:sz w:val="28"/>
          <w:szCs w:val="28"/>
        </w:rPr>
      </w:pPr>
      <w:r w:rsidRPr="00761309">
        <w:rPr>
          <w:color w:val="000000"/>
          <w:sz w:val="28"/>
          <w:szCs w:val="28"/>
        </w:rPr>
        <w:t>В. Уровень гастрина в крови</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Данные эзофагогастродуоденоскопии </w:t>
      </w:r>
    </w:p>
    <w:p w:rsidR="005400A1" w:rsidRPr="00761309" w:rsidRDefault="005400A1" w:rsidP="006A6D5D">
      <w:pPr>
        <w:spacing w:line="360" w:lineRule="auto"/>
        <w:jc w:val="both"/>
        <w:rPr>
          <w:color w:val="000000"/>
          <w:sz w:val="28"/>
          <w:szCs w:val="28"/>
        </w:rPr>
      </w:pPr>
      <w:r w:rsidRPr="00761309">
        <w:rPr>
          <w:color w:val="000000"/>
          <w:sz w:val="28"/>
          <w:szCs w:val="28"/>
        </w:rPr>
        <w:t>Д. Биопсия слизистой оболочки желудка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6A6D5D">
      <w:pPr>
        <w:spacing w:line="360" w:lineRule="auto"/>
        <w:jc w:val="both"/>
        <w:rPr>
          <w:color w:val="000000"/>
          <w:sz w:val="28"/>
          <w:szCs w:val="28"/>
        </w:rPr>
      </w:pPr>
    </w:p>
    <w:p w:rsidR="005400A1" w:rsidRPr="00761309" w:rsidRDefault="005400A1" w:rsidP="006A6D5D">
      <w:pPr>
        <w:suppressAutoHyphens w:val="0"/>
        <w:spacing w:line="360" w:lineRule="auto"/>
        <w:jc w:val="both"/>
        <w:rPr>
          <w:color w:val="000000"/>
          <w:sz w:val="28"/>
          <w:szCs w:val="28"/>
        </w:rPr>
      </w:pPr>
      <w:r w:rsidRPr="00761309">
        <w:rPr>
          <w:color w:val="000000"/>
          <w:sz w:val="28"/>
          <w:szCs w:val="28"/>
        </w:rPr>
        <w:t xml:space="preserve">8. Для клиники хронического гастрита характерно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А. Субфебрильная температура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Умеренный лейкоцитоз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 Диспепсический синдром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Диарея </w:t>
      </w:r>
    </w:p>
    <w:p w:rsidR="005400A1" w:rsidRPr="00761309" w:rsidRDefault="005400A1" w:rsidP="006A6D5D">
      <w:pPr>
        <w:spacing w:line="360" w:lineRule="auto"/>
        <w:jc w:val="both"/>
        <w:rPr>
          <w:color w:val="000000"/>
          <w:sz w:val="28"/>
          <w:szCs w:val="28"/>
        </w:rPr>
      </w:pPr>
      <w:r w:rsidRPr="00761309">
        <w:rPr>
          <w:color w:val="000000"/>
          <w:sz w:val="28"/>
          <w:szCs w:val="28"/>
        </w:rPr>
        <w:t>Д. Спастический стул</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6A6D5D">
      <w:pPr>
        <w:spacing w:line="360" w:lineRule="auto"/>
        <w:jc w:val="both"/>
        <w:rPr>
          <w:color w:val="000000"/>
          <w:sz w:val="28"/>
          <w:szCs w:val="28"/>
        </w:rPr>
      </w:pPr>
    </w:p>
    <w:p w:rsidR="005400A1" w:rsidRPr="00761309" w:rsidRDefault="005400A1" w:rsidP="006A6D5D">
      <w:pPr>
        <w:pStyle w:val="c9"/>
        <w:shd w:val="clear" w:color="auto" w:fill="FFFFFF"/>
        <w:spacing w:before="0" w:beforeAutospacing="0" w:after="0" w:afterAutospacing="0" w:line="360" w:lineRule="auto"/>
        <w:jc w:val="both"/>
        <w:rPr>
          <w:color w:val="000000"/>
          <w:sz w:val="22"/>
          <w:szCs w:val="22"/>
        </w:rPr>
      </w:pPr>
      <w:r w:rsidRPr="00761309">
        <w:rPr>
          <w:rStyle w:val="c1"/>
          <w:color w:val="000000"/>
          <w:sz w:val="28"/>
          <w:szCs w:val="28"/>
        </w:rPr>
        <w:t>9.</w:t>
      </w:r>
      <w:r w:rsidR="009B27BB" w:rsidRPr="00761309">
        <w:rPr>
          <w:rStyle w:val="c1"/>
          <w:color w:val="000000"/>
          <w:sz w:val="28"/>
          <w:szCs w:val="28"/>
        </w:rPr>
        <w:t xml:space="preserve"> </w:t>
      </w:r>
      <w:r w:rsidRPr="00761309">
        <w:rPr>
          <w:rStyle w:val="c1"/>
          <w:color w:val="000000"/>
          <w:sz w:val="28"/>
          <w:szCs w:val="28"/>
        </w:rPr>
        <w:t>Паллиативное лечение рака желудка проводится</w:t>
      </w:r>
    </w:p>
    <w:p w:rsidR="005400A1" w:rsidRPr="00761309" w:rsidRDefault="005400A1" w:rsidP="006A6D5D">
      <w:pPr>
        <w:pStyle w:val="c9c12"/>
        <w:shd w:val="clear" w:color="auto" w:fill="FFFFFF"/>
        <w:spacing w:before="0" w:beforeAutospacing="0" w:after="0" w:afterAutospacing="0" w:line="360" w:lineRule="auto"/>
        <w:jc w:val="both"/>
        <w:rPr>
          <w:color w:val="000000"/>
          <w:sz w:val="22"/>
          <w:szCs w:val="22"/>
        </w:rPr>
      </w:pPr>
      <w:r w:rsidRPr="00761309">
        <w:rPr>
          <w:rStyle w:val="c1"/>
          <w:color w:val="000000"/>
          <w:sz w:val="28"/>
          <w:szCs w:val="28"/>
        </w:rPr>
        <w:t>А.</w:t>
      </w:r>
      <w:r w:rsidR="009B27BB" w:rsidRPr="00761309">
        <w:rPr>
          <w:rStyle w:val="c1"/>
          <w:color w:val="000000"/>
          <w:sz w:val="28"/>
          <w:szCs w:val="28"/>
        </w:rPr>
        <w:t xml:space="preserve"> </w:t>
      </w:r>
      <w:r w:rsidRPr="00761309">
        <w:rPr>
          <w:rStyle w:val="c1"/>
          <w:color w:val="000000"/>
          <w:sz w:val="28"/>
          <w:szCs w:val="28"/>
        </w:rPr>
        <w:t>На ранних стадиях рака</w:t>
      </w:r>
    </w:p>
    <w:p w:rsidR="005400A1" w:rsidRPr="00761309" w:rsidRDefault="005400A1" w:rsidP="006A6D5D">
      <w:pPr>
        <w:pStyle w:val="c9c12"/>
        <w:shd w:val="clear" w:color="auto" w:fill="FFFFFF"/>
        <w:spacing w:before="0" w:beforeAutospacing="0" w:after="0" w:afterAutospacing="0" w:line="360" w:lineRule="auto"/>
        <w:jc w:val="both"/>
        <w:rPr>
          <w:color w:val="000000"/>
          <w:sz w:val="22"/>
          <w:szCs w:val="22"/>
        </w:rPr>
      </w:pPr>
      <w:r w:rsidRPr="00761309">
        <w:rPr>
          <w:rStyle w:val="c1"/>
          <w:color w:val="000000"/>
          <w:sz w:val="28"/>
          <w:szCs w:val="28"/>
        </w:rPr>
        <w:t>Б.</w:t>
      </w:r>
      <w:r w:rsidR="009B27BB" w:rsidRPr="00761309">
        <w:rPr>
          <w:rStyle w:val="c1"/>
          <w:color w:val="000000"/>
          <w:sz w:val="28"/>
          <w:szCs w:val="28"/>
        </w:rPr>
        <w:t xml:space="preserve"> </w:t>
      </w:r>
      <w:r w:rsidRPr="00761309">
        <w:rPr>
          <w:rStyle w:val="c1"/>
          <w:color w:val="000000"/>
          <w:sz w:val="28"/>
          <w:szCs w:val="28"/>
        </w:rPr>
        <w:t>При отсутствии метастазов</w:t>
      </w:r>
    </w:p>
    <w:p w:rsidR="005400A1" w:rsidRPr="00761309" w:rsidRDefault="005400A1" w:rsidP="006A6D5D">
      <w:pPr>
        <w:pStyle w:val="c9c12"/>
        <w:shd w:val="clear" w:color="auto" w:fill="FFFFFF"/>
        <w:spacing w:before="0" w:beforeAutospacing="0" w:after="0" w:afterAutospacing="0" w:line="360" w:lineRule="auto"/>
        <w:jc w:val="both"/>
        <w:rPr>
          <w:color w:val="000000"/>
          <w:sz w:val="22"/>
          <w:szCs w:val="22"/>
        </w:rPr>
      </w:pPr>
      <w:r w:rsidRPr="00761309">
        <w:rPr>
          <w:rStyle w:val="c1"/>
          <w:color w:val="000000"/>
          <w:sz w:val="28"/>
          <w:szCs w:val="28"/>
        </w:rPr>
        <w:t>В.</w:t>
      </w:r>
      <w:r w:rsidR="009B27BB" w:rsidRPr="00761309">
        <w:rPr>
          <w:rStyle w:val="c1"/>
          <w:color w:val="000000"/>
          <w:sz w:val="28"/>
          <w:szCs w:val="28"/>
        </w:rPr>
        <w:t xml:space="preserve"> </w:t>
      </w:r>
      <w:r w:rsidRPr="00761309">
        <w:rPr>
          <w:rStyle w:val="c1"/>
          <w:color w:val="000000"/>
          <w:sz w:val="28"/>
          <w:szCs w:val="28"/>
        </w:rPr>
        <w:t>При</w:t>
      </w:r>
      <w:r w:rsidR="009B27BB" w:rsidRPr="00761309">
        <w:rPr>
          <w:rStyle w:val="c1"/>
          <w:color w:val="000000"/>
          <w:sz w:val="28"/>
          <w:szCs w:val="28"/>
        </w:rPr>
        <w:t xml:space="preserve"> </w:t>
      </w:r>
      <w:r w:rsidRPr="00761309">
        <w:rPr>
          <w:rStyle w:val="c1"/>
          <w:color w:val="000000"/>
          <w:sz w:val="28"/>
          <w:szCs w:val="28"/>
        </w:rPr>
        <w:t>наличии кровотечения</w:t>
      </w:r>
    </w:p>
    <w:p w:rsidR="005400A1" w:rsidRPr="00761309" w:rsidRDefault="005400A1" w:rsidP="006A6D5D">
      <w:pPr>
        <w:pStyle w:val="c9c12"/>
        <w:shd w:val="clear" w:color="auto" w:fill="FFFFFF"/>
        <w:spacing w:before="0" w:beforeAutospacing="0" w:after="0" w:afterAutospacing="0" w:line="360" w:lineRule="auto"/>
        <w:jc w:val="both"/>
        <w:rPr>
          <w:rStyle w:val="c1"/>
          <w:color w:val="000000"/>
          <w:sz w:val="28"/>
          <w:szCs w:val="28"/>
        </w:rPr>
      </w:pPr>
      <w:r w:rsidRPr="00761309">
        <w:rPr>
          <w:rStyle w:val="c1"/>
          <w:color w:val="000000"/>
          <w:sz w:val="28"/>
          <w:szCs w:val="28"/>
        </w:rPr>
        <w:t>Г. При раке IV стадии</w:t>
      </w:r>
    </w:p>
    <w:p w:rsidR="005400A1" w:rsidRPr="00761309" w:rsidRDefault="005400A1" w:rsidP="006A6D5D">
      <w:pPr>
        <w:pStyle w:val="c9c12"/>
        <w:shd w:val="clear" w:color="auto" w:fill="FFFFFF"/>
        <w:spacing w:before="0" w:beforeAutospacing="0" w:after="0" w:afterAutospacing="0" w:line="360" w:lineRule="auto"/>
        <w:jc w:val="both"/>
        <w:rPr>
          <w:rStyle w:val="c1"/>
          <w:color w:val="000000"/>
          <w:sz w:val="28"/>
          <w:szCs w:val="28"/>
        </w:rPr>
      </w:pPr>
      <w:r w:rsidRPr="00761309">
        <w:rPr>
          <w:rStyle w:val="c1"/>
          <w:color w:val="000000"/>
          <w:sz w:val="28"/>
          <w:szCs w:val="28"/>
        </w:rPr>
        <w:t>Д. При гипертермии</w:t>
      </w:r>
    </w:p>
    <w:p w:rsidR="005400A1" w:rsidRPr="00761309" w:rsidRDefault="005400A1" w:rsidP="006A6D5D">
      <w:pPr>
        <w:pStyle w:val="c9c12"/>
        <w:shd w:val="clear" w:color="auto" w:fill="FFFFFF"/>
        <w:spacing w:before="0" w:beforeAutospacing="0" w:after="0" w:afterAutospacing="0" w:line="360" w:lineRule="auto"/>
        <w:jc w:val="both"/>
        <w:rPr>
          <w:rStyle w:val="c1"/>
          <w:color w:val="000000"/>
          <w:sz w:val="28"/>
          <w:szCs w:val="28"/>
        </w:rPr>
      </w:pPr>
      <w:r w:rsidRPr="00761309">
        <w:rPr>
          <w:rStyle w:val="c1"/>
          <w:color w:val="000000"/>
          <w:sz w:val="28"/>
          <w:szCs w:val="28"/>
        </w:rPr>
        <w:t>Эталонный ответ Г</w:t>
      </w:r>
    </w:p>
    <w:p w:rsidR="00433C7E" w:rsidRPr="00761309" w:rsidRDefault="00433C7E" w:rsidP="006A6D5D">
      <w:pPr>
        <w:pStyle w:val="c9c12"/>
        <w:shd w:val="clear" w:color="auto" w:fill="FFFFFF"/>
        <w:spacing w:before="0" w:beforeAutospacing="0" w:after="0" w:afterAutospacing="0" w:line="360" w:lineRule="auto"/>
        <w:jc w:val="both"/>
        <w:rPr>
          <w:rStyle w:val="c1"/>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rStyle w:val="c1"/>
          <w:color w:val="000000"/>
          <w:sz w:val="28"/>
          <w:szCs w:val="28"/>
        </w:rPr>
        <w:t>10.</w:t>
      </w:r>
      <w:r w:rsidR="009B27BB" w:rsidRPr="00761309">
        <w:rPr>
          <w:rStyle w:val="c1"/>
          <w:color w:val="000000"/>
          <w:sz w:val="28"/>
          <w:szCs w:val="28"/>
        </w:rPr>
        <w:t xml:space="preserve"> </w:t>
      </w:r>
      <w:r w:rsidRPr="00761309">
        <w:rPr>
          <w:color w:val="000000"/>
          <w:sz w:val="28"/>
          <w:szCs w:val="28"/>
        </w:rPr>
        <w:t>Патогенез хронического атрофического гастрита обусловлен:</w:t>
      </w:r>
    </w:p>
    <w:p w:rsidR="005400A1" w:rsidRPr="00761309" w:rsidRDefault="009B27BB"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A. Инфицированием</w:t>
      </w:r>
      <w:r w:rsidR="005400A1" w:rsidRPr="00761309">
        <w:rPr>
          <w:rStyle w:val="apple-converted-space"/>
          <w:color w:val="000000"/>
          <w:sz w:val="28"/>
          <w:szCs w:val="28"/>
        </w:rPr>
        <w:t> </w:t>
      </w:r>
      <w:r w:rsidR="005400A1" w:rsidRPr="00761309">
        <w:rPr>
          <w:i/>
          <w:iCs/>
          <w:color w:val="000000"/>
          <w:sz w:val="28"/>
          <w:szCs w:val="28"/>
        </w:rPr>
        <w:t>Helicobacter pylori.</w:t>
      </w:r>
    </w:p>
    <w:p w:rsidR="005400A1" w:rsidRPr="00761309" w:rsidRDefault="009B27BB"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Б. Рефлюксом дуоденального содержимого</w:t>
      </w:r>
    </w:p>
    <w:p w:rsidR="005400A1" w:rsidRPr="00761309" w:rsidRDefault="009B27BB"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B. Появлением антител к париетальным клеткам желудка</w:t>
      </w:r>
    </w:p>
    <w:p w:rsidR="005400A1" w:rsidRPr="00761309" w:rsidRDefault="009B27BB"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 xml:space="preserve">Г. Атеросклеротическим поражением артерий чревного ствола </w:t>
      </w:r>
    </w:p>
    <w:p w:rsidR="005400A1" w:rsidRPr="00761309" w:rsidRDefault="009B27BB"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Д. Появлением гранулем в подслизистом слое желудка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В</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lastRenderedPageBreak/>
        <w:t>Контрольные вопросы</w:t>
      </w:r>
    </w:p>
    <w:p w:rsidR="005400A1" w:rsidRPr="00761309" w:rsidRDefault="005400A1" w:rsidP="004B293B">
      <w:pPr>
        <w:numPr>
          <w:ilvl w:val="0"/>
          <w:numId w:val="37"/>
        </w:numPr>
        <w:spacing w:line="360" w:lineRule="auto"/>
        <w:ind w:left="0" w:firstLine="0"/>
        <w:jc w:val="both"/>
        <w:rPr>
          <w:color w:val="000000"/>
          <w:sz w:val="28"/>
          <w:szCs w:val="28"/>
        </w:rPr>
      </w:pPr>
      <w:r w:rsidRPr="00761309">
        <w:rPr>
          <w:color w:val="000000"/>
          <w:sz w:val="28"/>
          <w:szCs w:val="28"/>
        </w:rPr>
        <w:t>Этиопатогенез заболеваний желудка. Современная классификация гастрита.</w:t>
      </w:r>
    </w:p>
    <w:p w:rsidR="005400A1" w:rsidRPr="00761309" w:rsidRDefault="009B27BB" w:rsidP="004B293B">
      <w:pPr>
        <w:numPr>
          <w:ilvl w:val="0"/>
          <w:numId w:val="37"/>
        </w:numPr>
        <w:tabs>
          <w:tab w:val="left" w:pos="0"/>
        </w:tabs>
        <w:spacing w:line="360" w:lineRule="auto"/>
        <w:ind w:left="0" w:firstLine="0"/>
        <w:jc w:val="both"/>
        <w:rPr>
          <w:color w:val="000000"/>
          <w:sz w:val="28"/>
          <w:szCs w:val="28"/>
        </w:rPr>
      </w:pPr>
      <w:r w:rsidRPr="00761309">
        <w:rPr>
          <w:color w:val="000000"/>
          <w:sz w:val="28"/>
          <w:szCs w:val="28"/>
        </w:rPr>
        <w:t xml:space="preserve"> </w:t>
      </w:r>
      <w:r w:rsidR="005400A1" w:rsidRPr="00761309">
        <w:rPr>
          <w:color w:val="000000"/>
          <w:sz w:val="28"/>
          <w:szCs w:val="28"/>
        </w:rPr>
        <w:t>Принципы</w:t>
      </w:r>
      <w:r w:rsidRPr="00761309">
        <w:rPr>
          <w:color w:val="000000"/>
          <w:sz w:val="28"/>
          <w:szCs w:val="28"/>
        </w:rPr>
        <w:t xml:space="preserve"> </w:t>
      </w:r>
      <w:r w:rsidR="005400A1" w:rsidRPr="00761309">
        <w:rPr>
          <w:color w:val="000000"/>
          <w:sz w:val="28"/>
          <w:szCs w:val="28"/>
        </w:rPr>
        <w:t>диагностики раннего рака желудка, медико-социальная значимость проблемы</w:t>
      </w:r>
    </w:p>
    <w:p w:rsidR="005400A1" w:rsidRPr="00761309" w:rsidRDefault="005400A1" w:rsidP="004B293B">
      <w:pPr>
        <w:numPr>
          <w:ilvl w:val="0"/>
          <w:numId w:val="37"/>
        </w:numPr>
        <w:tabs>
          <w:tab w:val="left" w:pos="0"/>
        </w:tabs>
        <w:spacing w:line="360" w:lineRule="auto"/>
        <w:ind w:left="0" w:firstLine="0"/>
        <w:jc w:val="both"/>
        <w:rPr>
          <w:color w:val="000000"/>
          <w:sz w:val="28"/>
          <w:szCs w:val="28"/>
        </w:rPr>
      </w:pPr>
      <w:r w:rsidRPr="00761309">
        <w:rPr>
          <w:color w:val="000000"/>
          <w:sz w:val="28"/>
          <w:szCs w:val="28"/>
        </w:rPr>
        <w:t xml:space="preserve"> Диагностика хеликобактерной инфекции, показания и схемы эрадикации хеликобактерной инфекции</w:t>
      </w:r>
    </w:p>
    <w:p w:rsidR="005400A1" w:rsidRPr="00761309" w:rsidRDefault="005400A1" w:rsidP="004B293B">
      <w:pPr>
        <w:numPr>
          <w:ilvl w:val="0"/>
          <w:numId w:val="37"/>
        </w:numPr>
        <w:tabs>
          <w:tab w:val="left" w:pos="0"/>
        </w:tabs>
        <w:spacing w:line="360" w:lineRule="auto"/>
        <w:ind w:left="0" w:firstLine="0"/>
        <w:jc w:val="both"/>
        <w:rPr>
          <w:color w:val="000000"/>
          <w:sz w:val="28"/>
          <w:szCs w:val="28"/>
        </w:rPr>
      </w:pPr>
      <w:r w:rsidRPr="00761309">
        <w:rPr>
          <w:color w:val="000000"/>
          <w:sz w:val="28"/>
          <w:szCs w:val="28"/>
        </w:rPr>
        <w:t>Показания для госпитализации больных ХГ, показания для</w:t>
      </w:r>
      <w:r w:rsidR="009B27BB" w:rsidRPr="00761309">
        <w:rPr>
          <w:color w:val="000000"/>
          <w:sz w:val="28"/>
          <w:szCs w:val="28"/>
        </w:rPr>
        <w:t xml:space="preserve"> </w:t>
      </w:r>
      <w:r w:rsidRPr="00761309">
        <w:rPr>
          <w:color w:val="000000"/>
          <w:sz w:val="28"/>
          <w:szCs w:val="28"/>
        </w:rPr>
        <w:t xml:space="preserve">хирургического лечения. </w:t>
      </w:r>
    </w:p>
    <w:p w:rsidR="005400A1" w:rsidRPr="00761309" w:rsidRDefault="005400A1" w:rsidP="004B293B">
      <w:pPr>
        <w:numPr>
          <w:ilvl w:val="0"/>
          <w:numId w:val="37"/>
        </w:numPr>
        <w:tabs>
          <w:tab w:val="left" w:pos="0"/>
        </w:tabs>
        <w:spacing w:line="360" w:lineRule="auto"/>
        <w:ind w:left="0" w:firstLine="0"/>
        <w:jc w:val="both"/>
        <w:rPr>
          <w:color w:val="000000"/>
          <w:sz w:val="28"/>
          <w:szCs w:val="28"/>
        </w:rPr>
      </w:pPr>
      <w:r w:rsidRPr="00761309">
        <w:rPr>
          <w:color w:val="000000"/>
          <w:sz w:val="28"/>
          <w:szCs w:val="28"/>
        </w:rPr>
        <w:t xml:space="preserve">Принципы фармакотерпии хронического гастрита. </w:t>
      </w:r>
    </w:p>
    <w:p w:rsidR="005400A1" w:rsidRPr="00761309" w:rsidRDefault="005400A1" w:rsidP="004B293B">
      <w:pPr>
        <w:pStyle w:val="31"/>
        <w:numPr>
          <w:ilvl w:val="0"/>
          <w:numId w:val="37"/>
        </w:numPr>
        <w:tabs>
          <w:tab w:val="left" w:pos="142"/>
        </w:tabs>
        <w:suppressAutoHyphens/>
        <w:spacing w:after="0" w:line="360" w:lineRule="auto"/>
        <w:ind w:left="0" w:firstLine="0"/>
        <w:jc w:val="both"/>
        <w:rPr>
          <w:color w:val="000000"/>
          <w:sz w:val="28"/>
          <w:szCs w:val="28"/>
        </w:rPr>
      </w:pPr>
      <w:r w:rsidRPr="00761309">
        <w:rPr>
          <w:color w:val="000000"/>
          <w:sz w:val="28"/>
          <w:szCs w:val="28"/>
        </w:rPr>
        <w:t>Болезни оперированного желудка: демпинг-синдром, гипогликемический синдром, синдром приводящей петли. Принципы лечения после резекции желудка. Реабилитация, МСЭ.</w:t>
      </w:r>
    </w:p>
    <w:p w:rsidR="00433C7E" w:rsidRPr="00761309" w:rsidRDefault="00433C7E" w:rsidP="006A6D5D">
      <w:pPr>
        <w:pStyle w:val="31"/>
        <w:tabs>
          <w:tab w:val="left" w:pos="142"/>
        </w:tabs>
        <w:suppressAutoHyphens/>
        <w:spacing w:after="0"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Номер темы 2 Болезни кишечника </w:t>
      </w:r>
    </w:p>
    <w:p w:rsidR="005400A1" w:rsidRPr="00761309" w:rsidRDefault="00433C7E" w:rsidP="006A6D5D">
      <w:pPr>
        <w:spacing w:line="360" w:lineRule="auto"/>
        <w:jc w:val="both"/>
        <w:rPr>
          <w:color w:val="000000"/>
          <w:sz w:val="28"/>
          <w:szCs w:val="28"/>
        </w:rPr>
      </w:pPr>
      <w:r w:rsidRPr="00761309">
        <w:rPr>
          <w:color w:val="000000"/>
          <w:sz w:val="28"/>
          <w:szCs w:val="28"/>
        </w:rPr>
        <w:t xml:space="preserve">6. </w:t>
      </w:r>
      <w:r w:rsidR="005400A1" w:rsidRPr="00761309">
        <w:rPr>
          <w:color w:val="000000"/>
          <w:sz w:val="28"/>
          <w:szCs w:val="28"/>
        </w:rPr>
        <w:t>Функциональные расстройс</w:t>
      </w:r>
      <w:r w:rsidRPr="00761309">
        <w:rPr>
          <w:color w:val="000000"/>
          <w:sz w:val="28"/>
          <w:szCs w:val="28"/>
        </w:rPr>
        <w:t>тва желудочно-кишечного тракта с</w:t>
      </w:r>
      <w:r w:rsidR="005400A1" w:rsidRPr="00761309">
        <w:rPr>
          <w:color w:val="000000"/>
          <w:sz w:val="28"/>
          <w:szCs w:val="28"/>
        </w:rPr>
        <w:t>огласно субъективным критериям,</w:t>
      </w:r>
      <w:r w:rsidR="009B27BB" w:rsidRPr="00761309">
        <w:rPr>
          <w:color w:val="000000"/>
          <w:sz w:val="28"/>
          <w:szCs w:val="28"/>
        </w:rPr>
        <w:t xml:space="preserve"> </w:t>
      </w:r>
      <w:r w:rsidR="005400A1" w:rsidRPr="00761309">
        <w:rPr>
          <w:color w:val="000000"/>
          <w:sz w:val="28"/>
          <w:szCs w:val="28"/>
        </w:rPr>
        <w:t>запором считается частота стула, начиная</w:t>
      </w:r>
    </w:p>
    <w:p w:rsidR="005400A1" w:rsidRPr="00761309" w:rsidRDefault="005400A1" w:rsidP="006A6D5D">
      <w:pPr>
        <w:spacing w:line="360" w:lineRule="auto"/>
        <w:jc w:val="both"/>
        <w:rPr>
          <w:color w:val="000000"/>
          <w:sz w:val="28"/>
          <w:szCs w:val="28"/>
        </w:rPr>
      </w:pPr>
      <w:r w:rsidRPr="00761309">
        <w:rPr>
          <w:color w:val="000000"/>
          <w:sz w:val="28"/>
          <w:szCs w:val="28"/>
        </w:rPr>
        <w:t>А. Менее 1 раза в неделю</w:t>
      </w:r>
    </w:p>
    <w:p w:rsidR="005400A1" w:rsidRPr="00761309" w:rsidRDefault="005400A1" w:rsidP="006A6D5D">
      <w:pPr>
        <w:spacing w:line="360" w:lineRule="auto"/>
        <w:jc w:val="both"/>
        <w:rPr>
          <w:color w:val="000000"/>
          <w:sz w:val="28"/>
          <w:szCs w:val="28"/>
        </w:rPr>
      </w:pPr>
      <w:r w:rsidRPr="00761309">
        <w:rPr>
          <w:color w:val="000000"/>
          <w:sz w:val="28"/>
          <w:szCs w:val="28"/>
        </w:rPr>
        <w:t>Б. Более 5 раз в неделю</w:t>
      </w:r>
    </w:p>
    <w:p w:rsidR="005400A1" w:rsidRPr="00761309" w:rsidRDefault="005400A1" w:rsidP="006A6D5D">
      <w:pPr>
        <w:spacing w:line="360" w:lineRule="auto"/>
        <w:jc w:val="both"/>
        <w:rPr>
          <w:color w:val="000000"/>
          <w:sz w:val="28"/>
          <w:szCs w:val="28"/>
        </w:rPr>
      </w:pPr>
      <w:r w:rsidRPr="00761309">
        <w:rPr>
          <w:color w:val="000000"/>
          <w:sz w:val="28"/>
          <w:szCs w:val="28"/>
        </w:rPr>
        <w:t>В. Менее 3 раз в неделю</w:t>
      </w:r>
    </w:p>
    <w:p w:rsidR="005400A1" w:rsidRPr="00761309" w:rsidRDefault="005400A1" w:rsidP="006A6D5D">
      <w:pPr>
        <w:spacing w:line="360" w:lineRule="auto"/>
        <w:jc w:val="both"/>
        <w:rPr>
          <w:color w:val="000000"/>
          <w:sz w:val="28"/>
          <w:szCs w:val="28"/>
        </w:rPr>
      </w:pPr>
      <w:r w:rsidRPr="00761309">
        <w:rPr>
          <w:color w:val="000000"/>
          <w:sz w:val="28"/>
          <w:szCs w:val="28"/>
        </w:rPr>
        <w:t>Г. Более 6 раз в неделю</w:t>
      </w:r>
    </w:p>
    <w:p w:rsidR="005400A1" w:rsidRPr="00761309" w:rsidRDefault="005400A1" w:rsidP="006A6D5D">
      <w:pPr>
        <w:spacing w:line="360" w:lineRule="auto"/>
        <w:jc w:val="both"/>
        <w:rPr>
          <w:color w:val="000000"/>
          <w:sz w:val="28"/>
          <w:szCs w:val="28"/>
        </w:rPr>
      </w:pPr>
      <w:r w:rsidRPr="00761309">
        <w:rPr>
          <w:color w:val="000000"/>
          <w:sz w:val="28"/>
          <w:szCs w:val="28"/>
        </w:rPr>
        <w:t>Д. Более 7 раз в неделю</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6A6D5D">
      <w:pPr>
        <w:spacing w:line="360" w:lineRule="auto"/>
        <w:jc w:val="both"/>
        <w:rPr>
          <w:color w:val="000000"/>
          <w:sz w:val="28"/>
          <w:szCs w:val="28"/>
        </w:rPr>
      </w:pPr>
    </w:p>
    <w:p w:rsidR="005400A1" w:rsidRPr="00761309" w:rsidRDefault="005400A1" w:rsidP="004B293B">
      <w:pPr>
        <w:numPr>
          <w:ilvl w:val="0"/>
          <w:numId w:val="60"/>
        </w:numPr>
        <w:spacing w:line="360" w:lineRule="auto"/>
        <w:ind w:left="0" w:firstLine="0"/>
        <w:jc w:val="both"/>
        <w:rPr>
          <w:color w:val="000000"/>
          <w:sz w:val="28"/>
          <w:szCs w:val="28"/>
        </w:rPr>
      </w:pPr>
      <w:r w:rsidRPr="00761309">
        <w:rPr>
          <w:color w:val="000000"/>
          <w:sz w:val="28"/>
          <w:szCs w:val="28"/>
        </w:rPr>
        <w:t>Продолжите фразу: «Синдром раздражѐнного кишечника - это комплекс функциональных расстройств толстой кишки, продолжающийся»</w:t>
      </w:r>
    </w:p>
    <w:p w:rsidR="005400A1" w:rsidRPr="00761309" w:rsidRDefault="005400A1" w:rsidP="006A6D5D">
      <w:pPr>
        <w:spacing w:line="360" w:lineRule="auto"/>
        <w:jc w:val="both"/>
        <w:rPr>
          <w:color w:val="000000"/>
          <w:sz w:val="28"/>
          <w:szCs w:val="28"/>
        </w:rPr>
      </w:pPr>
      <w:r w:rsidRPr="00761309">
        <w:rPr>
          <w:color w:val="000000"/>
          <w:sz w:val="28"/>
          <w:szCs w:val="28"/>
        </w:rPr>
        <w:t>А. Менее 12 недель на протяжении последних 12 месяцев</w:t>
      </w:r>
    </w:p>
    <w:p w:rsidR="005400A1" w:rsidRPr="00761309" w:rsidRDefault="005400A1" w:rsidP="006A6D5D">
      <w:pPr>
        <w:spacing w:line="360" w:lineRule="auto"/>
        <w:jc w:val="both"/>
        <w:rPr>
          <w:color w:val="000000"/>
          <w:sz w:val="28"/>
          <w:szCs w:val="28"/>
        </w:rPr>
      </w:pPr>
      <w:r w:rsidRPr="00761309">
        <w:rPr>
          <w:color w:val="000000"/>
          <w:sz w:val="28"/>
          <w:szCs w:val="28"/>
        </w:rPr>
        <w:t>Б. Менее 3 недель на протяжении 12 месяцев</w:t>
      </w:r>
    </w:p>
    <w:p w:rsidR="005400A1" w:rsidRPr="00761309" w:rsidRDefault="005400A1" w:rsidP="006A6D5D">
      <w:pPr>
        <w:spacing w:line="360" w:lineRule="auto"/>
        <w:jc w:val="both"/>
        <w:rPr>
          <w:color w:val="000000"/>
          <w:sz w:val="28"/>
          <w:szCs w:val="28"/>
        </w:rPr>
      </w:pPr>
      <w:r w:rsidRPr="00761309">
        <w:rPr>
          <w:color w:val="000000"/>
          <w:sz w:val="28"/>
          <w:szCs w:val="28"/>
        </w:rPr>
        <w:t>В. Более 12 недель на протяжении последних 12 месяцев</w:t>
      </w:r>
    </w:p>
    <w:p w:rsidR="005400A1" w:rsidRPr="00761309" w:rsidRDefault="005400A1" w:rsidP="006A6D5D">
      <w:pPr>
        <w:spacing w:line="360" w:lineRule="auto"/>
        <w:jc w:val="both"/>
        <w:rPr>
          <w:color w:val="000000"/>
          <w:sz w:val="28"/>
          <w:szCs w:val="28"/>
        </w:rPr>
      </w:pPr>
      <w:r w:rsidRPr="00761309">
        <w:rPr>
          <w:color w:val="000000"/>
          <w:sz w:val="28"/>
          <w:szCs w:val="28"/>
        </w:rPr>
        <w:t>Г. Более 24 недель</w:t>
      </w:r>
      <w:r w:rsidR="009B27BB" w:rsidRPr="00761309">
        <w:rPr>
          <w:color w:val="000000"/>
          <w:sz w:val="28"/>
          <w:szCs w:val="28"/>
        </w:rPr>
        <w:t xml:space="preserve"> </w:t>
      </w:r>
      <w:r w:rsidRPr="00761309">
        <w:rPr>
          <w:color w:val="000000"/>
          <w:sz w:val="28"/>
          <w:szCs w:val="28"/>
        </w:rPr>
        <w:t>на протяжении последних 12 месяцев</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Д. Более 5 лет</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433C7E" w:rsidRPr="00761309" w:rsidRDefault="00433C7E" w:rsidP="006A6D5D">
      <w:pPr>
        <w:spacing w:line="360" w:lineRule="auto"/>
        <w:jc w:val="both"/>
        <w:rPr>
          <w:color w:val="000000"/>
          <w:sz w:val="28"/>
          <w:szCs w:val="28"/>
        </w:rPr>
      </w:pPr>
    </w:p>
    <w:p w:rsidR="005400A1" w:rsidRPr="00761309" w:rsidRDefault="005400A1" w:rsidP="004B293B">
      <w:pPr>
        <w:numPr>
          <w:ilvl w:val="0"/>
          <w:numId w:val="60"/>
        </w:numPr>
        <w:spacing w:line="360" w:lineRule="auto"/>
        <w:ind w:left="0" w:firstLine="0"/>
        <w:jc w:val="both"/>
        <w:rPr>
          <w:color w:val="000000"/>
          <w:sz w:val="28"/>
          <w:szCs w:val="28"/>
        </w:rPr>
      </w:pPr>
      <w:r w:rsidRPr="00761309">
        <w:rPr>
          <w:color w:val="000000"/>
          <w:sz w:val="28"/>
          <w:szCs w:val="28"/>
        </w:rPr>
        <w:t>Для синдрома раздражѐнной толстой кишки характерно</w:t>
      </w:r>
    </w:p>
    <w:p w:rsidR="005400A1" w:rsidRPr="00761309" w:rsidRDefault="005400A1" w:rsidP="006A6D5D">
      <w:pPr>
        <w:spacing w:line="360" w:lineRule="auto"/>
        <w:jc w:val="both"/>
        <w:rPr>
          <w:color w:val="000000"/>
          <w:sz w:val="28"/>
          <w:szCs w:val="28"/>
        </w:rPr>
      </w:pPr>
      <w:r w:rsidRPr="00761309">
        <w:rPr>
          <w:color w:val="000000"/>
          <w:sz w:val="28"/>
          <w:szCs w:val="28"/>
        </w:rPr>
        <w:t>А. Гипохромная анемия</w:t>
      </w:r>
    </w:p>
    <w:p w:rsidR="005400A1" w:rsidRPr="00761309" w:rsidRDefault="005400A1" w:rsidP="006A6D5D">
      <w:pPr>
        <w:spacing w:line="360" w:lineRule="auto"/>
        <w:jc w:val="both"/>
        <w:rPr>
          <w:color w:val="000000"/>
          <w:sz w:val="28"/>
          <w:szCs w:val="28"/>
        </w:rPr>
      </w:pPr>
      <w:r w:rsidRPr="00761309">
        <w:rPr>
          <w:color w:val="000000"/>
          <w:sz w:val="28"/>
          <w:szCs w:val="28"/>
        </w:rPr>
        <w:t>Б. Дефицит витамина С</w:t>
      </w:r>
    </w:p>
    <w:p w:rsidR="005400A1" w:rsidRPr="00761309" w:rsidRDefault="005400A1" w:rsidP="006A6D5D">
      <w:pPr>
        <w:spacing w:line="360" w:lineRule="auto"/>
        <w:jc w:val="both"/>
        <w:rPr>
          <w:color w:val="000000"/>
          <w:sz w:val="28"/>
          <w:szCs w:val="28"/>
        </w:rPr>
      </w:pPr>
      <w:r w:rsidRPr="00761309">
        <w:rPr>
          <w:color w:val="000000"/>
          <w:sz w:val="28"/>
          <w:szCs w:val="28"/>
        </w:rPr>
        <w:t>В. Общее состояние больного не страдает</w:t>
      </w:r>
    </w:p>
    <w:p w:rsidR="005400A1" w:rsidRPr="00761309" w:rsidRDefault="005400A1" w:rsidP="006A6D5D">
      <w:pPr>
        <w:spacing w:line="360" w:lineRule="auto"/>
        <w:jc w:val="both"/>
        <w:rPr>
          <w:color w:val="000000"/>
          <w:sz w:val="28"/>
          <w:szCs w:val="28"/>
        </w:rPr>
      </w:pPr>
      <w:r w:rsidRPr="00761309">
        <w:rPr>
          <w:color w:val="000000"/>
          <w:sz w:val="28"/>
          <w:szCs w:val="28"/>
        </w:rPr>
        <w:t>Г. Пеллагрические изменения кожи</w:t>
      </w:r>
    </w:p>
    <w:p w:rsidR="005400A1" w:rsidRPr="00761309" w:rsidRDefault="005400A1" w:rsidP="006A6D5D">
      <w:pPr>
        <w:spacing w:line="360" w:lineRule="auto"/>
        <w:jc w:val="both"/>
        <w:rPr>
          <w:color w:val="000000"/>
          <w:sz w:val="28"/>
          <w:szCs w:val="28"/>
        </w:rPr>
      </w:pPr>
      <w:r w:rsidRPr="00761309">
        <w:rPr>
          <w:color w:val="000000"/>
          <w:sz w:val="28"/>
          <w:szCs w:val="28"/>
        </w:rPr>
        <w:t>Д. Дефицит витаминов группы В</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4B293B">
      <w:pPr>
        <w:numPr>
          <w:ilvl w:val="0"/>
          <w:numId w:val="60"/>
        </w:numPr>
        <w:spacing w:line="360" w:lineRule="auto"/>
        <w:ind w:left="0" w:firstLine="0"/>
        <w:jc w:val="both"/>
        <w:rPr>
          <w:color w:val="000000"/>
          <w:sz w:val="28"/>
          <w:szCs w:val="28"/>
        </w:rPr>
      </w:pPr>
      <w:r w:rsidRPr="00761309">
        <w:rPr>
          <w:color w:val="000000"/>
          <w:sz w:val="28"/>
          <w:szCs w:val="28"/>
        </w:rPr>
        <w:t>Какие из нижеперечисленных симптомов являются сигналом тревоги</w:t>
      </w:r>
      <w:r w:rsidR="009B27BB" w:rsidRPr="00761309">
        <w:rPr>
          <w:color w:val="000000"/>
          <w:sz w:val="28"/>
          <w:szCs w:val="28"/>
        </w:rPr>
        <w:t xml:space="preserve"> </w:t>
      </w:r>
      <w:r w:rsidRPr="00761309">
        <w:rPr>
          <w:color w:val="000000"/>
          <w:sz w:val="28"/>
          <w:szCs w:val="28"/>
        </w:rPr>
        <w:t>и исключают диагноз</w:t>
      </w:r>
      <w:r w:rsidR="009B27BB" w:rsidRPr="00761309">
        <w:rPr>
          <w:color w:val="000000"/>
          <w:sz w:val="28"/>
          <w:szCs w:val="28"/>
        </w:rPr>
        <w:t xml:space="preserve"> </w:t>
      </w:r>
      <w:r w:rsidRPr="00761309">
        <w:rPr>
          <w:color w:val="000000"/>
          <w:sz w:val="28"/>
          <w:szCs w:val="28"/>
        </w:rPr>
        <w:t>синдрома раздражѐнного кишечника</w:t>
      </w:r>
    </w:p>
    <w:p w:rsidR="005400A1" w:rsidRPr="00761309" w:rsidRDefault="005400A1" w:rsidP="006A6D5D">
      <w:pPr>
        <w:spacing w:line="360" w:lineRule="auto"/>
        <w:jc w:val="both"/>
        <w:rPr>
          <w:color w:val="000000"/>
          <w:sz w:val="28"/>
          <w:szCs w:val="28"/>
        </w:rPr>
      </w:pPr>
      <w:r w:rsidRPr="00761309">
        <w:rPr>
          <w:color w:val="000000"/>
          <w:sz w:val="28"/>
          <w:szCs w:val="28"/>
        </w:rPr>
        <w:t>А. Боль в животе</w:t>
      </w:r>
    </w:p>
    <w:p w:rsidR="005400A1" w:rsidRPr="00761309" w:rsidRDefault="005400A1" w:rsidP="006A6D5D">
      <w:pPr>
        <w:spacing w:line="360" w:lineRule="auto"/>
        <w:jc w:val="both"/>
        <w:rPr>
          <w:color w:val="000000"/>
          <w:sz w:val="28"/>
          <w:szCs w:val="28"/>
        </w:rPr>
      </w:pPr>
      <w:r w:rsidRPr="00761309">
        <w:rPr>
          <w:color w:val="000000"/>
          <w:sz w:val="28"/>
          <w:szCs w:val="28"/>
        </w:rPr>
        <w:t>Б. Изменение частоты и консистенции стула</w:t>
      </w:r>
    </w:p>
    <w:p w:rsidR="005400A1" w:rsidRPr="00761309" w:rsidRDefault="005400A1" w:rsidP="006A6D5D">
      <w:pPr>
        <w:spacing w:line="360" w:lineRule="auto"/>
        <w:jc w:val="both"/>
        <w:rPr>
          <w:color w:val="000000"/>
          <w:sz w:val="28"/>
          <w:szCs w:val="28"/>
        </w:rPr>
      </w:pPr>
      <w:r w:rsidRPr="00761309">
        <w:rPr>
          <w:color w:val="000000"/>
          <w:sz w:val="28"/>
          <w:szCs w:val="28"/>
        </w:rPr>
        <w:t>В. Явление метеоризма</w:t>
      </w:r>
    </w:p>
    <w:p w:rsidR="005400A1" w:rsidRPr="00761309" w:rsidRDefault="005400A1" w:rsidP="006A6D5D">
      <w:pPr>
        <w:spacing w:line="360" w:lineRule="auto"/>
        <w:jc w:val="both"/>
        <w:rPr>
          <w:color w:val="000000"/>
          <w:sz w:val="28"/>
          <w:szCs w:val="28"/>
        </w:rPr>
      </w:pPr>
      <w:r w:rsidRPr="00761309">
        <w:rPr>
          <w:color w:val="000000"/>
          <w:sz w:val="28"/>
          <w:szCs w:val="28"/>
        </w:rPr>
        <w:t>Г. Примесь крови в кале</w:t>
      </w:r>
    </w:p>
    <w:p w:rsidR="005400A1" w:rsidRPr="00761309" w:rsidRDefault="005400A1" w:rsidP="006A6D5D">
      <w:pPr>
        <w:spacing w:line="360" w:lineRule="auto"/>
        <w:jc w:val="both"/>
        <w:rPr>
          <w:color w:val="000000"/>
          <w:sz w:val="28"/>
          <w:szCs w:val="28"/>
        </w:rPr>
      </w:pPr>
      <w:r w:rsidRPr="00761309">
        <w:rPr>
          <w:color w:val="000000"/>
          <w:sz w:val="28"/>
          <w:szCs w:val="28"/>
        </w:rPr>
        <w:t>Д. Тошнота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p>
    <w:p w:rsidR="00433C7E" w:rsidRPr="00761309" w:rsidRDefault="00433C7E"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5. Боли в нижней половине живота, не связанные с приемом пищи, нередко облегчающиеся после дефекации или отхождения газов, характерны для заболевания</w:t>
      </w:r>
    </w:p>
    <w:p w:rsidR="005400A1" w:rsidRPr="00761309" w:rsidRDefault="005400A1" w:rsidP="006A6D5D">
      <w:pPr>
        <w:spacing w:line="360" w:lineRule="auto"/>
        <w:jc w:val="both"/>
        <w:rPr>
          <w:color w:val="000000"/>
          <w:sz w:val="28"/>
          <w:szCs w:val="28"/>
        </w:rPr>
      </w:pPr>
      <w:r w:rsidRPr="00761309">
        <w:rPr>
          <w:color w:val="000000"/>
          <w:sz w:val="28"/>
          <w:szCs w:val="28"/>
        </w:rPr>
        <w:t>А. Желудка</w:t>
      </w:r>
    </w:p>
    <w:p w:rsidR="005400A1" w:rsidRPr="00761309" w:rsidRDefault="005400A1" w:rsidP="006A6D5D">
      <w:pPr>
        <w:spacing w:line="360" w:lineRule="auto"/>
        <w:jc w:val="both"/>
        <w:rPr>
          <w:color w:val="000000"/>
          <w:sz w:val="28"/>
          <w:szCs w:val="28"/>
        </w:rPr>
      </w:pPr>
      <w:r w:rsidRPr="00761309">
        <w:rPr>
          <w:color w:val="000000"/>
          <w:sz w:val="28"/>
          <w:szCs w:val="28"/>
        </w:rPr>
        <w:t>Б. Тонкого кишечника</w:t>
      </w:r>
    </w:p>
    <w:p w:rsidR="005400A1" w:rsidRPr="00761309" w:rsidRDefault="005400A1" w:rsidP="006A6D5D">
      <w:pPr>
        <w:spacing w:line="360" w:lineRule="auto"/>
        <w:jc w:val="both"/>
        <w:rPr>
          <w:color w:val="000000"/>
          <w:sz w:val="28"/>
          <w:szCs w:val="28"/>
        </w:rPr>
      </w:pPr>
      <w:r w:rsidRPr="00761309">
        <w:rPr>
          <w:color w:val="000000"/>
          <w:sz w:val="28"/>
          <w:szCs w:val="28"/>
        </w:rPr>
        <w:t>В. Толстого кишечника</w:t>
      </w:r>
    </w:p>
    <w:p w:rsidR="005400A1" w:rsidRPr="00761309" w:rsidRDefault="005400A1" w:rsidP="006A6D5D">
      <w:pPr>
        <w:spacing w:line="360" w:lineRule="auto"/>
        <w:jc w:val="both"/>
        <w:rPr>
          <w:color w:val="000000"/>
          <w:sz w:val="28"/>
          <w:szCs w:val="28"/>
        </w:rPr>
      </w:pPr>
      <w:r w:rsidRPr="00761309">
        <w:rPr>
          <w:color w:val="000000"/>
          <w:sz w:val="28"/>
          <w:szCs w:val="28"/>
        </w:rPr>
        <w:t>Г. Поджелудочной железы</w:t>
      </w:r>
    </w:p>
    <w:p w:rsidR="005400A1" w:rsidRPr="00761309" w:rsidRDefault="005400A1" w:rsidP="006A6D5D">
      <w:pPr>
        <w:spacing w:line="360" w:lineRule="auto"/>
        <w:jc w:val="both"/>
        <w:rPr>
          <w:color w:val="000000"/>
          <w:sz w:val="28"/>
          <w:szCs w:val="28"/>
        </w:rPr>
      </w:pPr>
      <w:r w:rsidRPr="00761309">
        <w:rPr>
          <w:color w:val="000000"/>
          <w:sz w:val="28"/>
          <w:szCs w:val="28"/>
        </w:rPr>
        <w:t>Д. Печени</w:t>
      </w:r>
    </w:p>
    <w:p w:rsidR="005400A1" w:rsidRPr="00761309" w:rsidRDefault="005400A1" w:rsidP="006A6D5D">
      <w:pPr>
        <w:spacing w:line="360" w:lineRule="auto"/>
        <w:jc w:val="both"/>
        <w:rPr>
          <w:color w:val="000000"/>
          <w:sz w:val="28"/>
          <w:szCs w:val="28"/>
        </w:rPr>
      </w:pPr>
      <w:r w:rsidRPr="00761309">
        <w:rPr>
          <w:color w:val="000000"/>
          <w:sz w:val="28"/>
          <w:szCs w:val="28"/>
        </w:rPr>
        <w:t xml:space="preserve">Эталонный ответ В </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6. Креаторея характерна для:</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А. Хронического панкреатита;</w:t>
      </w:r>
    </w:p>
    <w:p w:rsidR="005400A1" w:rsidRPr="00761309" w:rsidRDefault="005400A1" w:rsidP="006A6D5D">
      <w:pPr>
        <w:spacing w:line="360" w:lineRule="auto"/>
        <w:jc w:val="both"/>
        <w:rPr>
          <w:color w:val="000000"/>
          <w:sz w:val="28"/>
          <w:szCs w:val="28"/>
        </w:rPr>
      </w:pPr>
      <w:r w:rsidRPr="00761309">
        <w:rPr>
          <w:color w:val="000000"/>
          <w:sz w:val="28"/>
          <w:szCs w:val="28"/>
        </w:rPr>
        <w:t>Б. Болезни Крона;</w:t>
      </w:r>
    </w:p>
    <w:p w:rsidR="005400A1" w:rsidRPr="00761309" w:rsidRDefault="005400A1" w:rsidP="006A6D5D">
      <w:pPr>
        <w:spacing w:line="360" w:lineRule="auto"/>
        <w:jc w:val="both"/>
        <w:rPr>
          <w:color w:val="000000"/>
          <w:sz w:val="28"/>
          <w:szCs w:val="28"/>
        </w:rPr>
      </w:pPr>
      <w:r w:rsidRPr="00761309">
        <w:rPr>
          <w:color w:val="000000"/>
          <w:sz w:val="28"/>
          <w:szCs w:val="28"/>
        </w:rPr>
        <w:t>В. Ишемического колита;</w:t>
      </w:r>
    </w:p>
    <w:p w:rsidR="005400A1" w:rsidRPr="00761309" w:rsidRDefault="005400A1" w:rsidP="006A6D5D">
      <w:pPr>
        <w:spacing w:line="360" w:lineRule="auto"/>
        <w:jc w:val="both"/>
        <w:rPr>
          <w:color w:val="000000"/>
          <w:sz w:val="28"/>
          <w:szCs w:val="28"/>
        </w:rPr>
      </w:pPr>
      <w:r w:rsidRPr="00761309">
        <w:rPr>
          <w:color w:val="000000"/>
          <w:sz w:val="28"/>
          <w:szCs w:val="28"/>
        </w:rPr>
        <w:t>Г. Синдрома раздраженной кишки;</w:t>
      </w:r>
    </w:p>
    <w:p w:rsidR="005400A1" w:rsidRPr="00761309" w:rsidRDefault="005400A1" w:rsidP="006A6D5D">
      <w:pPr>
        <w:spacing w:line="360" w:lineRule="auto"/>
        <w:jc w:val="both"/>
        <w:rPr>
          <w:color w:val="000000"/>
          <w:sz w:val="28"/>
          <w:szCs w:val="28"/>
        </w:rPr>
      </w:pPr>
      <w:r w:rsidRPr="00761309">
        <w:rPr>
          <w:color w:val="000000"/>
          <w:sz w:val="28"/>
          <w:szCs w:val="28"/>
        </w:rPr>
        <w:t>Д. Дискинезии желчного пузыря.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Эталонный ответ А.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7. При наличии диареи и отсутствии синдрома мальабсорбции можно думать о: </w:t>
      </w:r>
    </w:p>
    <w:p w:rsidR="005400A1" w:rsidRPr="00761309" w:rsidRDefault="005400A1" w:rsidP="006A6D5D">
      <w:pPr>
        <w:spacing w:line="360" w:lineRule="auto"/>
        <w:jc w:val="both"/>
        <w:rPr>
          <w:color w:val="000000"/>
          <w:sz w:val="28"/>
          <w:szCs w:val="28"/>
        </w:rPr>
      </w:pPr>
      <w:r w:rsidRPr="00761309">
        <w:rPr>
          <w:color w:val="000000"/>
          <w:sz w:val="28"/>
          <w:szCs w:val="28"/>
        </w:rPr>
        <w:t>А. Синдроме раздраженной кишки;</w:t>
      </w:r>
    </w:p>
    <w:p w:rsidR="005400A1" w:rsidRPr="00761309" w:rsidRDefault="005400A1" w:rsidP="006A6D5D">
      <w:pPr>
        <w:spacing w:line="360" w:lineRule="auto"/>
        <w:jc w:val="both"/>
        <w:rPr>
          <w:color w:val="000000"/>
          <w:sz w:val="28"/>
          <w:szCs w:val="28"/>
        </w:rPr>
      </w:pPr>
      <w:r w:rsidRPr="00761309">
        <w:rPr>
          <w:color w:val="000000"/>
          <w:sz w:val="28"/>
          <w:szCs w:val="28"/>
        </w:rPr>
        <w:t>Б. Ахлоргидрии;</w:t>
      </w:r>
    </w:p>
    <w:p w:rsidR="005400A1" w:rsidRPr="00761309" w:rsidRDefault="005400A1" w:rsidP="006A6D5D">
      <w:pPr>
        <w:spacing w:line="360" w:lineRule="auto"/>
        <w:jc w:val="both"/>
        <w:rPr>
          <w:color w:val="000000"/>
          <w:sz w:val="28"/>
          <w:szCs w:val="28"/>
        </w:rPr>
      </w:pPr>
      <w:r w:rsidRPr="00761309">
        <w:rPr>
          <w:color w:val="000000"/>
          <w:sz w:val="28"/>
          <w:szCs w:val="28"/>
        </w:rPr>
        <w:t>В. Истерии;</w:t>
      </w:r>
    </w:p>
    <w:p w:rsidR="005400A1" w:rsidRPr="00761309" w:rsidRDefault="005400A1" w:rsidP="006A6D5D">
      <w:pPr>
        <w:spacing w:line="360" w:lineRule="auto"/>
        <w:jc w:val="both"/>
        <w:rPr>
          <w:color w:val="000000"/>
          <w:sz w:val="28"/>
          <w:szCs w:val="28"/>
        </w:rPr>
      </w:pPr>
      <w:r w:rsidRPr="00761309">
        <w:rPr>
          <w:color w:val="000000"/>
          <w:sz w:val="28"/>
          <w:szCs w:val="28"/>
        </w:rPr>
        <w:t>Г. Гранулематозном колите;</w:t>
      </w:r>
    </w:p>
    <w:p w:rsidR="005400A1" w:rsidRPr="00761309" w:rsidRDefault="005400A1" w:rsidP="006A6D5D">
      <w:pPr>
        <w:spacing w:line="360" w:lineRule="auto"/>
        <w:jc w:val="both"/>
        <w:rPr>
          <w:color w:val="000000"/>
          <w:sz w:val="28"/>
          <w:szCs w:val="28"/>
        </w:rPr>
      </w:pPr>
      <w:r w:rsidRPr="00761309">
        <w:rPr>
          <w:color w:val="000000"/>
          <w:sz w:val="28"/>
          <w:szCs w:val="28"/>
        </w:rPr>
        <w:t>Д. Глютеновой энтеропатии.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8.</w:t>
      </w:r>
      <w:r w:rsidR="009B27BB" w:rsidRPr="00761309">
        <w:rPr>
          <w:color w:val="000000"/>
          <w:sz w:val="28"/>
          <w:szCs w:val="28"/>
        </w:rPr>
        <w:t xml:space="preserve"> </w:t>
      </w:r>
      <w:r w:rsidRPr="00761309">
        <w:rPr>
          <w:color w:val="000000"/>
          <w:sz w:val="28"/>
          <w:szCs w:val="28"/>
        </w:rPr>
        <w:t>Выберите из перечисленных ниже препаратов средство, обладающее прокинетическим действием:</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А. Мотилиум</w:t>
      </w:r>
    </w:p>
    <w:p w:rsidR="005400A1" w:rsidRPr="00761309" w:rsidRDefault="005400A1" w:rsidP="006A6D5D">
      <w:pPr>
        <w:spacing w:line="360" w:lineRule="auto"/>
        <w:jc w:val="both"/>
        <w:rPr>
          <w:color w:val="000000"/>
          <w:sz w:val="28"/>
          <w:szCs w:val="28"/>
        </w:rPr>
      </w:pPr>
      <w:r w:rsidRPr="00761309">
        <w:rPr>
          <w:color w:val="000000"/>
          <w:sz w:val="28"/>
          <w:szCs w:val="28"/>
        </w:rPr>
        <w:t>Б. Квамател</w:t>
      </w:r>
    </w:p>
    <w:p w:rsidR="005400A1" w:rsidRPr="00761309" w:rsidRDefault="005400A1" w:rsidP="006A6D5D">
      <w:pPr>
        <w:spacing w:line="360" w:lineRule="auto"/>
        <w:jc w:val="both"/>
        <w:rPr>
          <w:color w:val="000000"/>
          <w:sz w:val="28"/>
          <w:szCs w:val="28"/>
        </w:rPr>
      </w:pPr>
      <w:r w:rsidRPr="00761309">
        <w:rPr>
          <w:color w:val="000000"/>
          <w:sz w:val="28"/>
          <w:szCs w:val="28"/>
        </w:rPr>
        <w:t>В. Фосфалюгель</w:t>
      </w:r>
    </w:p>
    <w:p w:rsidR="005400A1" w:rsidRPr="00761309" w:rsidRDefault="005400A1" w:rsidP="006A6D5D">
      <w:pPr>
        <w:spacing w:line="360" w:lineRule="auto"/>
        <w:jc w:val="both"/>
        <w:rPr>
          <w:color w:val="000000"/>
          <w:sz w:val="28"/>
          <w:szCs w:val="28"/>
        </w:rPr>
      </w:pPr>
      <w:r w:rsidRPr="00761309">
        <w:rPr>
          <w:color w:val="000000"/>
          <w:sz w:val="28"/>
          <w:szCs w:val="28"/>
        </w:rPr>
        <w:t>Г. Омепразол</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Д. Панкреатин </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231F6A" w:rsidRPr="00761309" w:rsidRDefault="00231F6A"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9. Основным патогенетическим фактором формирования дисфункций билиарного тракта является: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А. Нарушение режима питания </w:t>
      </w:r>
    </w:p>
    <w:p w:rsidR="005400A1" w:rsidRPr="00761309" w:rsidRDefault="005400A1" w:rsidP="006A6D5D">
      <w:pPr>
        <w:spacing w:line="360" w:lineRule="auto"/>
        <w:jc w:val="both"/>
        <w:rPr>
          <w:color w:val="000000"/>
          <w:sz w:val="28"/>
          <w:szCs w:val="28"/>
        </w:rPr>
      </w:pPr>
      <w:r w:rsidRPr="00761309">
        <w:rPr>
          <w:color w:val="000000"/>
          <w:sz w:val="28"/>
          <w:szCs w:val="28"/>
        </w:rPr>
        <w:t>Б. Гормональный дисбаланс</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В.</w:t>
      </w:r>
      <w:r w:rsidR="009B27BB" w:rsidRPr="00761309">
        <w:rPr>
          <w:color w:val="000000"/>
          <w:sz w:val="28"/>
          <w:szCs w:val="28"/>
        </w:rPr>
        <w:t xml:space="preserve"> </w:t>
      </w:r>
      <w:r w:rsidRPr="00761309">
        <w:rPr>
          <w:color w:val="000000"/>
          <w:sz w:val="28"/>
          <w:szCs w:val="28"/>
        </w:rPr>
        <w:t>Вегетоневроз</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Отягощенная наследственность </w:t>
      </w:r>
    </w:p>
    <w:p w:rsidR="005400A1" w:rsidRPr="00761309" w:rsidRDefault="005400A1" w:rsidP="006A6D5D">
      <w:pPr>
        <w:spacing w:line="360" w:lineRule="auto"/>
        <w:jc w:val="both"/>
        <w:rPr>
          <w:color w:val="000000"/>
          <w:sz w:val="28"/>
          <w:szCs w:val="28"/>
        </w:rPr>
      </w:pPr>
      <w:r w:rsidRPr="00761309">
        <w:rPr>
          <w:color w:val="000000"/>
          <w:sz w:val="28"/>
          <w:szCs w:val="28"/>
        </w:rPr>
        <w:t>Д. Глистные инвазии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В</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433C7E" w:rsidP="006A6D5D">
      <w:pPr>
        <w:spacing w:line="360" w:lineRule="auto"/>
        <w:jc w:val="both"/>
        <w:rPr>
          <w:color w:val="000000"/>
          <w:sz w:val="28"/>
          <w:szCs w:val="28"/>
        </w:rPr>
      </w:pPr>
      <w:r w:rsidRPr="00761309">
        <w:rPr>
          <w:color w:val="000000"/>
          <w:sz w:val="28"/>
          <w:szCs w:val="28"/>
        </w:rPr>
        <w:t xml:space="preserve">10. </w:t>
      </w:r>
      <w:r w:rsidR="005400A1" w:rsidRPr="00761309">
        <w:rPr>
          <w:color w:val="000000"/>
          <w:sz w:val="28"/>
          <w:szCs w:val="28"/>
        </w:rPr>
        <w:t>Для клинической картины гипотонической дискинезии желудка характерны следующие симптомы:</w:t>
      </w:r>
    </w:p>
    <w:p w:rsidR="005400A1" w:rsidRPr="00761309" w:rsidRDefault="005400A1" w:rsidP="006A6D5D">
      <w:pPr>
        <w:spacing w:line="360" w:lineRule="auto"/>
        <w:jc w:val="both"/>
        <w:rPr>
          <w:color w:val="000000"/>
          <w:sz w:val="28"/>
          <w:szCs w:val="28"/>
        </w:rPr>
      </w:pPr>
      <w:r w:rsidRPr="00761309">
        <w:rPr>
          <w:color w:val="000000"/>
          <w:sz w:val="28"/>
          <w:szCs w:val="28"/>
        </w:rPr>
        <w:t>А. Чувство тяжести, переполнения и распирания в эпигастрии</w:t>
      </w:r>
    </w:p>
    <w:p w:rsidR="005400A1" w:rsidRPr="00761309" w:rsidRDefault="005400A1" w:rsidP="006A6D5D">
      <w:pPr>
        <w:spacing w:line="360" w:lineRule="auto"/>
        <w:jc w:val="both"/>
        <w:rPr>
          <w:color w:val="000000"/>
          <w:sz w:val="28"/>
          <w:szCs w:val="28"/>
        </w:rPr>
      </w:pPr>
      <w:r w:rsidRPr="00761309">
        <w:rPr>
          <w:color w:val="000000"/>
          <w:sz w:val="28"/>
          <w:szCs w:val="28"/>
        </w:rPr>
        <w:t>Б. Боли в животе схваткообразного характера</w:t>
      </w:r>
    </w:p>
    <w:p w:rsidR="005400A1" w:rsidRPr="00761309" w:rsidRDefault="005400A1" w:rsidP="006A6D5D">
      <w:pPr>
        <w:spacing w:line="360" w:lineRule="auto"/>
        <w:jc w:val="both"/>
        <w:rPr>
          <w:color w:val="000000"/>
          <w:sz w:val="28"/>
          <w:szCs w:val="28"/>
        </w:rPr>
      </w:pPr>
      <w:r w:rsidRPr="00761309">
        <w:rPr>
          <w:color w:val="000000"/>
          <w:sz w:val="28"/>
          <w:szCs w:val="28"/>
        </w:rPr>
        <w:t>В. Изжога</w:t>
      </w:r>
    </w:p>
    <w:p w:rsidR="005400A1" w:rsidRPr="00761309" w:rsidRDefault="005400A1" w:rsidP="006A6D5D">
      <w:pPr>
        <w:spacing w:line="360" w:lineRule="auto"/>
        <w:jc w:val="both"/>
        <w:rPr>
          <w:color w:val="000000"/>
          <w:sz w:val="28"/>
          <w:szCs w:val="28"/>
        </w:rPr>
      </w:pPr>
      <w:r w:rsidRPr="00761309">
        <w:rPr>
          <w:color w:val="000000"/>
          <w:sz w:val="28"/>
          <w:szCs w:val="28"/>
        </w:rPr>
        <w:t>Г. Диарея</w:t>
      </w:r>
    </w:p>
    <w:p w:rsidR="005400A1" w:rsidRPr="00761309" w:rsidRDefault="005400A1" w:rsidP="006A6D5D">
      <w:pPr>
        <w:spacing w:line="360" w:lineRule="auto"/>
        <w:jc w:val="both"/>
        <w:rPr>
          <w:color w:val="000000"/>
          <w:sz w:val="28"/>
          <w:szCs w:val="28"/>
        </w:rPr>
      </w:pPr>
      <w:r w:rsidRPr="00761309">
        <w:rPr>
          <w:color w:val="000000"/>
          <w:sz w:val="28"/>
          <w:szCs w:val="28"/>
        </w:rPr>
        <w:t>Д. Многократная рвота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 Контрольные вопросы</w:t>
      </w:r>
    </w:p>
    <w:p w:rsidR="005400A1" w:rsidRPr="00761309" w:rsidRDefault="005400A1" w:rsidP="006A6D5D">
      <w:pPr>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1.Современное представление о функциональных расстройствах желудочно-кишечного тракта, классификация.</w:t>
      </w:r>
    </w:p>
    <w:p w:rsidR="005400A1" w:rsidRPr="00761309" w:rsidRDefault="005400A1" w:rsidP="006A6D5D">
      <w:pPr>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2. Определение, этиология, патогенез, клиника и диагностика синдрома ра</w:t>
      </w:r>
      <w:r w:rsidRPr="00761309">
        <w:rPr>
          <w:rFonts w:eastAsia="Times New Roman"/>
          <w:color w:val="000000"/>
          <w:sz w:val="28"/>
          <w:szCs w:val="28"/>
          <w:lang w:eastAsia="ru-RU"/>
        </w:rPr>
        <w:t>з</w:t>
      </w:r>
      <w:r w:rsidRPr="00761309">
        <w:rPr>
          <w:rFonts w:eastAsia="Times New Roman"/>
          <w:color w:val="000000"/>
          <w:sz w:val="28"/>
          <w:szCs w:val="28"/>
          <w:lang w:eastAsia="ru-RU"/>
        </w:rPr>
        <w:t>драженного кишечника.</w:t>
      </w:r>
    </w:p>
    <w:p w:rsidR="005400A1" w:rsidRPr="00761309" w:rsidRDefault="005400A1" w:rsidP="006A6D5D">
      <w:pPr>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3. Современное представление о синдромах мальдигестии и мальабсорбции.</w:t>
      </w:r>
    </w:p>
    <w:p w:rsidR="005400A1" w:rsidRPr="00761309" w:rsidRDefault="005400A1" w:rsidP="006A6D5D">
      <w:pPr>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4. Классификация функциональной диспепсии, подходы к лечению, проф</w:t>
      </w:r>
      <w:r w:rsidRPr="00761309">
        <w:rPr>
          <w:rFonts w:eastAsia="Times New Roman"/>
          <w:color w:val="000000"/>
          <w:sz w:val="28"/>
          <w:szCs w:val="28"/>
          <w:lang w:eastAsia="ru-RU"/>
        </w:rPr>
        <w:t>и</w:t>
      </w:r>
      <w:r w:rsidRPr="00761309">
        <w:rPr>
          <w:rFonts w:eastAsia="Times New Roman"/>
          <w:color w:val="000000"/>
          <w:sz w:val="28"/>
          <w:szCs w:val="28"/>
          <w:lang w:eastAsia="ru-RU"/>
        </w:rPr>
        <w:t>лактика, МСЭ.</w:t>
      </w:r>
    </w:p>
    <w:p w:rsidR="005400A1" w:rsidRPr="00761309" w:rsidRDefault="005400A1" w:rsidP="006A6D5D">
      <w:pPr>
        <w:suppressAutoHyphens w:val="0"/>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5. Основные группы препаратов, применяющихся в лечении функциональной патологии желудочно-кишечного тракта.</w:t>
      </w:r>
    </w:p>
    <w:p w:rsidR="005400A1" w:rsidRPr="00761309" w:rsidRDefault="005400A1" w:rsidP="006A6D5D">
      <w:pPr>
        <w:spacing w:line="360" w:lineRule="auto"/>
        <w:jc w:val="both"/>
        <w:rPr>
          <w:color w:val="000000"/>
        </w:rPr>
      </w:pPr>
    </w:p>
    <w:p w:rsidR="005400A1" w:rsidRPr="00761309" w:rsidRDefault="005400A1" w:rsidP="006A6D5D">
      <w:pPr>
        <w:spacing w:line="360" w:lineRule="auto"/>
        <w:jc w:val="both"/>
        <w:rPr>
          <w:color w:val="000000"/>
          <w:sz w:val="28"/>
          <w:szCs w:val="28"/>
        </w:rPr>
      </w:pPr>
      <w:r w:rsidRPr="00761309">
        <w:rPr>
          <w:color w:val="000000"/>
          <w:sz w:val="28"/>
          <w:szCs w:val="28"/>
        </w:rPr>
        <w:t>Номер темы 2. Воспалительные заболевания кишечника 2.1</w:t>
      </w:r>
    </w:p>
    <w:p w:rsidR="005400A1" w:rsidRPr="00761309" w:rsidRDefault="005400A1" w:rsidP="006A6D5D">
      <w:pPr>
        <w:spacing w:line="360" w:lineRule="auto"/>
        <w:jc w:val="both"/>
        <w:rPr>
          <w:color w:val="000000"/>
          <w:sz w:val="28"/>
          <w:szCs w:val="28"/>
        </w:rPr>
      </w:pPr>
      <w:r w:rsidRPr="00761309">
        <w:rPr>
          <w:color w:val="000000"/>
          <w:sz w:val="28"/>
          <w:szCs w:val="28"/>
        </w:rPr>
        <w:t>1. При дистальных формах неспецифического язвенного колита местно в клизмах</w:t>
      </w:r>
      <w:r w:rsidR="009B27BB" w:rsidRPr="00761309">
        <w:rPr>
          <w:color w:val="000000"/>
          <w:sz w:val="28"/>
          <w:szCs w:val="28"/>
        </w:rPr>
        <w:t xml:space="preserve"> </w:t>
      </w:r>
      <w:r w:rsidRPr="00761309">
        <w:rPr>
          <w:color w:val="000000"/>
          <w:sz w:val="28"/>
          <w:szCs w:val="28"/>
        </w:rPr>
        <w:t>назначают:</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А. Имодиум </w:t>
      </w:r>
    </w:p>
    <w:p w:rsidR="005400A1" w:rsidRPr="00761309" w:rsidRDefault="005400A1" w:rsidP="006A6D5D">
      <w:pPr>
        <w:spacing w:line="360" w:lineRule="auto"/>
        <w:jc w:val="both"/>
        <w:rPr>
          <w:color w:val="000000"/>
          <w:sz w:val="28"/>
          <w:szCs w:val="28"/>
        </w:rPr>
      </w:pPr>
      <w:r w:rsidRPr="00761309">
        <w:rPr>
          <w:color w:val="000000"/>
          <w:sz w:val="28"/>
          <w:szCs w:val="28"/>
        </w:rPr>
        <w:t>Б. Меркаптопурин</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В. Азатиоприн</w:t>
      </w:r>
    </w:p>
    <w:p w:rsidR="005400A1" w:rsidRPr="00761309" w:rsidRDefault="005400A1" w:rsidP="006A6D5D">
      <w:pPr>
        <w:spacing w:line="360" w:lineRule="auto"/>
        <w:jc w:val="both"/>
        <w:rPr>
          <w:color w:val="000000"/>
          <w:sz w:val="28"/>
          <w:szCs w:val="28"/>
        </w:rPr>
      </w:pPr>
      <w:r w:rsidRPr="00761309">
        <w:rPr>
          <w:color w:val="000000"/>
          <w:sz w:val="28"/>
          <w:szCs w:val="28"/>
        </w:rPr>
        <w:t>Г. Будесонид</w:t>
      </w:r>
    </w:p>
    <w:p w:rsidR="005400A1" w:rsidRPr="00761309" w:rsidRDefault="005400A1" w:rsidP="006A6D5D">
      <w:pPr>
        <w:spacing w:line="360" w:lineRule="auto"/>
        <w:jc w:val="both"/>
        <w:rPr>
          <w:color w:val="000000"/>
          <w:sz w:val="28"/>
          <w:szCs w:val="28"/>
        </w:rPr>
      </w:pPr>
      <w:r w:rsidRPr="00761309">
        <w:rPr>
          <w:color w:val="000000"/>
          <w:sz w:val="28"/>
          <w:szCs w:val="28"/>
        </w:rPr>
        <w:t>Д. Висмут</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2. Пациент, 24 года. Болен в течение 14 дней, появились боли в животе, стул до 3 раз в сутки. Последние два дня боли в животе усилились, стали схваткообразными перед актом дефекации. Стул участился до 6 раз в сутки, кашицеобразный, с прожилками крови. Температура в пределах нормы. Исключена острая кишечная инфекция. Укажите препарат базисной терапии при этом заболевании: </w:t>
      </w:r>
    </w:p>
    <w:p w:rsidR="005400A1" w:rsidRPr="00761309" w:rsidRDefault="005400A1" w:rsidP="006A6D5D">
      <w:pPr>
        <w:spacing w:line="360" w:lineRule="auto"/>
        <w:jc w:val="both"/>
        <w:rPr>
          <w:color w:val="000000"/>
          <w:sz w:val="28"/>
          <w:szCs w:val="28"/>
        </w:rPr>
      </w:pPr>
      <w:r w:rsidRPr="00761309">
        <w:rPr>
          <w:color w:val="000000"/>
          <w:sz w:val="28"/>
          <w:szCs w:val="28"/>
        </w:rPr>
        <w:t>А. Салофальк</w:t>
      </w:r>
    </w:p>
    <w:p w:rsidR="005400A1" w:rsidRPr="00761309" w:rsidRDefault="005400A1" w:rsidP="006A6D5D">
      <w:pPr>
        <w:spacing w:line="360" w:lineRule="auto"/>
        <w:jc w:val="both"/>
        <w:rPr>
          <w:color w:val="000000"/>
          <w:sz w:val="28"/>
          <w:szCs w:val="28"/>
        </w:rPr>
      </w:pPr>
      <w:r w:rsidRPr="00761309">
        <w:rPr>
          <w:color w:val="000000"/>
          <w:sz w:val="28"/>
          <w:szCs w:val="28"/>
        </w:rPr>
        <w:t>Б. Азатиоприн</w:t>
      </w:r>
    </w:p>
    <w:p w:rsidR="005400A1" w:rsidRPr="00761309" w:rsidRDefault="005400A1" w:rsidP="006A6D5D">
      <w:pPr>
        <w:spacing w:line="360" w:lineRule="auto"/>
        <w:jc w:val="both"/>
        <w:rPr>
          <w:color w:val="000000"/>
          <w:sz w:val="28"/>
          <w:szCs w:val="28"/>
        </w:rPr>
      </w:pPr>
      <w:r w:rsidRPr="00761309">
        <w:rPr>
          <w:color w:val="000000"/>
          <w:sz w:val="28"/>
          <w:szCs w:val="28"/>
        </w:rPr>
        <w:t>В. Сандимун</w:t>
      </w:r>
    </w:p>
    <w:p w:rsidR="005400A1" w:rsidRPr="00761309" w:rsidRDefault="005400A1" w:rsidP="006A6D5D">
      <w:pPr>
        <w:spacing w:line="360" w:lineRule="auto"/>
        <w:jc w:val="both"/>
        <w:rPr>
          <w:color w:val="000000"/>
          <w:sz w:val="28"/>
          <w:szCs w:val="28"/>
        </w:rPr>
      </w:pPr>
      <w:r w:rsidRPr="00761309">
        <w:rPr>
          <w:color w:val="000000"/>
          <w:sz w:val="28"/>
          <w:szCs w:val="28"/>
        </w:rPr>
        <w:t>Г. Преднизолон</w:t>
      </w:r>
    </w:p>
    <w:p w:rsidR="005400A1" w:rsidRPr="00761309" w:rsidRDefault="005400A1" w:rsidP="006A6D5D">
      <w:pPr>
        <w:spacing w:line="360" w:lineRule="auto"/>
        <w:jc w:val="both"/>
        <w:rPr>
          <w:color w:val="000000"/>
          <w:sz w:val="28"/>
          <w:szCs w:val="28"/>
        </w:rPr>
      </w:pPr>
      <w:r w:rsidRPr="00761309">
        <w:rPr>
          <w:color w:val="000000"/>
          <w:sz w:val="28"/>
          <w:szCs w:val="28"/>
        </w:rPr>
        <w:t>Д. Альфа-интерферон</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3. Какова максимальная длительность</w:t>
      </w:r>
      <w:r w:rsidR="009B27BB" w:rsidRPr="00761309">
        <w:rPr>
          <w:color w:val="000000"/>
          <w:sz w:val="28"/>
          <w:szCs w:val="28"/>
        </w:rPr>
        <w:t xml:space="preserve"> </w:t>
      </w:r>
      <w:r w:rsidRPr="00761309">
        <w:rPr>
          <w:color w:val="000000"/>
          <w:sz w:val="28"/>
          <w:szCs w:val="28"/>
        </w:rPr>
        <w:t xml:space="preserve">применения ГКС при индукции ремиссии ВЗК? </w:t>
      </w:r>
    </w:p>
    <w:p w:rsidR="005400A1" w:rsidRPr="00761309" w:rsidRDefault="005400A1" w:rsidP="006A6D5D">
      <w:pPr>
        <w:spacing w:line="360" w:lineRule="auto"/>
        <w:jc w:val="both"/>
        <w:rPr>
          <w:color w:val="000000"/>
          <w:sz w:val="28"/>
          <w:szCs w:val="28"/>
        </w:rPr>
      </w:pPr>
      <w:r w:rsidRPr="00761309">
        <w:rPr>
          <w:color w:val="000000"/>
          <w:sz w:val="28"/>
          <w:szCs w:val="28"/>
        </w:rPr>
        <w:t>А. 12 недель</w:t>
      </w:r>
    </w:p>
    <w:p w:rsidR="005400A1" w:rsidRPr="00761309" w:rsidRDefault="005400A1" w:rsidP="006A6D5D">
      <w:pPr>
        <w:spacing w:line="360" w:lineRule="auto"/>
        <w:jc w:val="both"/>
        <w:rPr>
          <w:color w:val="000000"/>
          <w:sz w:val="28"/>
          <w:szCs w:val="28"/>
        </w:rPr>
      </w:pPr>
      <w:r w:rsidRPr="00761309">
        <w:rPr>
          <w:color w:val="000000"/>
          <w:sz w:val="28"/>
          <w:szCs w:val="28"/>
        </w:rPr>
        <w:t>Б. 4 недели</w:t>
      </w:r>
    </w:p>
    <w:p w:rsidR="005400A1" w:rsidRPr="00761309" w:rsidRDefault="005400A1" w:rsidP="006A6D5D">
      <w:pPr>
        <w:spacing w:line="360" w:lineRule="auto"/>
        <w:jc w:val="both"/>
        <w:rPr>
          <w:color w:val="000000"/>
          <w:sz w:val="28"/>
          <w:szCs w:val="28"/>
        </w:rPr>
      </w:pPr>
      <w:r w:rsidRPr="00761309">
        <w:rPr>
          <w:color w:val="000000"/>
          <w:sz w:val="28"/>
          <w:szCs w:val="28"/>
        </w:rPr>
        <w:t>В. 24 недели</w:t>
      </w:r>
    </w:p>
    <w:p w:rsidR="005400A1" w:rsidRPr="00761309" w:rsidRDefault="005400A1" w:rsidP="006A6D5D">
      <w:pPr>
        <w:spacing w:line="360" w:lineRule="auto"/>
        <w:jc w:val="both"/>
        <w:rPr>
          <w:color w:val="000000"/>
          <w:sz w:val="28"/>
          <w:szCs w:val="28"/>
        </w:rPr>
      </w:pPr>
      <w:r w:rsidRPr="00761309">
        <w:rPr>
          <w:color w:val="000000"/>
          <w:sz w:val="28"/>
          <w:szCs w:val="28"/>
        </w:rPr>
        <w:t>Г. 6 недель</w:t>
      </w:r>
    </w:p>
    <w:p w:rsidR="005400A1" w:rsidRPr="00761309" w:rsidRDefault="005400A1" w:rsidP="006A6D5D">
      <w:pPr>
        <w:spacing w:line="360" w:lineRule="auto"/>
        <w:jc w:val="both"/>
        <w:rPr>
          <w:color w:val="000000"/>
          <w:sz w:val="28"/>
          <w:szCs w:val="28"/>
        </w:rPr>
      </w:pPr>
      <w:r w:rsidRPr="00761309">
        <w:rPr>
          <w:color w:val="000000"/>
          <w:sz w:val="28"/>
          <w:szCs w:val="28"/>
        </w:rPr>
        <w:t>Д. 36 недель</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w:t>
      </w:r>
      <w:r w:rsidR="009B27BB" w:rsidRPr="00761309">
        <w:rPr>
          <w:color w:val="000000"/>
          <w:sz w:val="28"/>
          <w:szCs w:val="28"/>
        </w:rPr>
        <w:t xml:space="preserve"> </w:t>
      </w:r>
      <w:r w:rsidRPr="00761309">
        <w:rPr>
          <w:color w:val="000000"/>
          <w:sz w:val="28"/>
          <w:szCs w:val="28"/>
        </w:rPr>
        <w:t>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4. Поддерживающая доза месалазина при болезни Крона составляет </w:t>
      </w:r>
    </w:p>
    <w:p w:rsidR="005400A1" w:rsidRPr="00761309" w:rsidRDefault="005400A1" w:rsidP="006A6D5D">
      <w:pPr>
        <w:spacing w:line="360" w:lineRule="auto"/>
        <w:jc w:val="both"/>
        <w:rPr>
          <w:color w:val="000000"/>
          <w:sz w:val="28"/>
          <w:szCs w:val="28"/>
        </w:rPr>
      </w:pPr>
      <w:r w:rsidRPr="00761309">
        <w:rPr>
          <w:color w:val="000000"/>
          <w:sz w:val="28"/>
          <w:szCs w:val="28"/>
        </w:rPr>
        <w:t>А. 1 г в сутки</w:t>
      </w:r>
    </w:p>
    <w:p w:rsidR="005400A1" w:rsidRPr="00761309" w:rsidRDefault="005400A1" w:rsidP="006A6D5D">
      <w:pPr>
        <w:spacing w:line="360" w:lineRule="auto"/>
        <w:jc w:val="both"/>
        <w:rPr>
          <w:color w:val="000000"/>
          <w:sz w:val="28"/>
          <w:szCs w:val="28"/>
        </w:rPr>
      </w:pPr>
      <w:r w:rsidRPr="00761309">
        <w:rPr>
          <w:color w:val="000000"/>
          <w:sz w:val="28"/>
          <w:szCs w:val="28"/>
        </w:rPr>
        <w:t>Б. 2 г в сутки</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 xml:space="preserve">В. 3 г в сутки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В.4 г в сутки </w:t>
      </w:r>
    </w:p>
    <w:p w:rsidR="005400A1" w:rsidRPr="00761309" w:rsidRDefault="005400A1" w:rsidP="006A6D5D">
      <w:pPr>
        <w:spacing w:line="360" w:lineRule="auto"/>
        <w:jc w:val="both"/>
        <w:rPr>
          <w:color w:val="000000"/>
          <w:sz w:val="28"/>
          <w:szCs w:val="28"/>
        </w:rPr>
      </w:pPr>
      <w:r w:rsidRPr="00761309">
        <w:rPr>
          <w:color w:val="000000"/>
          <w:sz w:val="28"/>
          <w:szCs w:val="28"/>
        </w:rPr>
        <w:t>Г. 5 г в сутки</w:t>
      </w:r>
    </w:p>
    <w:p w:rsidR="005400A1" w:rsidRPr="00761309" w:rsidRDefault="00231F6A" w:rsidP="006A6D5D">
      <w:pPr>
        <w:spacing w:line="360" w:lineRule="auto"/>
        <w:jc w:val="both"/>
        <w:rPr>
          <w:color w:val="000000"/>
          <w:sz w:val="28"/>
          <w:szCs w:val="28"/>
        </w:rPr>
      </w:pPr>
      <w:r w:rsidRPr="00761309">
        <w:rPr>
          <w:color w:val="000000"/>
          <w:sz w:val="28"/>
          <w:szCs w:val="28"/>
        </w:rPr>
        <w:t>Эталонный ответ</w:t>
      </w:r>
      <w:r w:rsidR="005400A1" w:rsidRPr="00761309">
        <w:rPr>
          <w:color w:val="000000"/>
          <w:sz w:val="28"/>
          <w:szCs w:val="28"/>
        </w:rPr>
        <w:t xml:space="preserve"> Б</w:t>
      </w:r>
      <w:r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5. Допустимое количество лейкоцитов в ОАК у пациентов, принимающих азатиоприн,</w:t>
      </w:r>
      <w:r w:rsidR="009B27BB" w:rsidRPr="00761309">
        <w:rPr>
          <w:color w:val="000000"/>
          <w:sz w:val="28"/>
          <w:szCs w:val="28"/>
        </w:rPr>
        <w:t xml:space="preserve"> </w:t>
      </w:r>
      <w:r w:rsidRPr="00761309">
        <w:rPr>
          <w:color w:val="000000"/>
          <w:sz w:val="28"/>
          <w:szCs w:val="28"/>
        </w:rPr>
        <w:t xml:space="preserve">должно быть не ниже </w:t>
      </w:r>
    </w:p>
    <w:p w:rsidR="005400A1" w:rsidRPr="00761309" w:rsidRDefault="005400A1" w:rsidP="006A6D5D">
      <w:pPr>
        <w:spacing w:line="360" w:lineRule="auto"/>
        <w:jc w:val="both"/>
        <w:rPr>
          <w:color w:val="000000"/>
          <w:sz w:val="28"/>
          <w:szCs w:val="28"/>
        </w:rPr>
      </w:pPr>
      <w:r w:rsidRPr="00761309">
        <w:rPr>
          <w:color w:val="000000"/>
          <w:sz w:val="28"/>
          <w:szCs w:val="28"/>
        </w:rPr>
        <w:t>А. 2х10х9/л</w:t>
      </w:r>
    </w:p>
    <w:p w:rsidR="005400A1" w:rsidRPr="00761309" w:rsidRDefault="005400A1" w:rsidP="006A6D5D">
      <w:pPr>
        <w:spacing w:line="360" w:lineRule="auto"/>
        <w:jc w:val="both"/>
        <w:rPr>
          <w:color w:val="000000"/>
          <w:sz w:val="28"/>
          <w:szCs w:val="28"/>
        </w:rPr>
      </w:pPr>
      <w:r w:rsidRPr="00761309">
        <w:rPr>
          <w:color w:val="000000"/>
          <w:sz w:val="28"/>
          <w:szCs w:val="28"/>
        </w:rPr>
        <w:t>Б. 3х10х9/л</w:t>
      </w:r>
    </w:p>
    <w:p w:rsidR="005400A1" w:rsidRPr="00761309" w:rsidRDefault="005400A1" w:rsidP="006A6D5D">
      <w:pPr>
        <w:spacing w:line="360" w:lineRule="auto"/>
        <w:jc w:val="both"/>
        <w:rPr>
          <w:color w:val="000000"/>
          <w:sz w:val="28"/>
          <w:szCs w:val="28"/>
        </w:rPr>
      </w:pPr>
      <w:r w:rsidRPr="00761309">
        <w:rPr>
          <w:color w:val="000000"/>
          <w:sz w:val="28"/>
          <w:szCs w:val="28"/>
        </w:rPr>
        <w:t>В. 4х10х9/л</w:t>
      </w:r>
    </w:p>
    <w:p w:rsidR="005400A1" w:rsidRPr="00761309" w:rsidRDefault="005400A1" w:rsidP="006A6D5D">
      <w:pPr>
        <w:spacing w:line="360" w:lineRule="auto"/>
        <w:jc w:val="both"/>
        <w:rPr>
          <w:color w:val="000000"/>
          <w:sz w:val="28"/>
          <w:szCs w:val="28"/>
        </w:rPr>
      </w:pPr>
      <w:r w:rsidRPr="00761309">
        <w:rPr>
          <w:color w:val="000000"/>
          <w:sz w:val="28"/>
          <w:szCs w:val="28"/>
        </w:rPr>
        <w:t>Г. 5х10х9/л</w:t>
      </w:r>
    </w:p>
    <w:p w:rsidR="005400A1" w:rsidRPr="00761309" w:rsidRDefault="005400A1" w:rsidP="006A6D5D">
      <w:pPr>
        <w:spacing w:line="360" w:lineRule="auto"/>
        <w:jc w:val="both"/>
        <w:rPr>
          <w:color w:val="000000"/>
          <w:sz w:val="28"/>
          <w:szCs w:val="28"/>
        </w:rPr>
      </w:pPr>
      <w:r w:rsidRPr="00761309">
        <w:rPr>
          <w:color w:val="000000"/>
          <w:sz w:val="28"/>
          <w:szCs w:val="28"/>
        </w:rPr>
        <w:t>Д. 6х10х9/л</w:t>
      </w:r>
    </w:p>
    <w:p w:rsidR="005400A1" w:rsidRPr="00761309" w:rsidRDefault="00231F6A" w:rsidP="006A6D5D">
      <w:pPr>
        <w:spacing w:line="360" w:lineRule="auto"/>
        <w:jc w:val="both"/>
        <w:rPr>
          <w:color w:val="000000"/>
          <w:sz w:val="28"/>
          <w:szCs w:val="28"/>
        </w:rPr>
      </w:pPr>
      <w:r w:rsidRPr="00761309">
        <w:rPr>
          <w:color w:val="000000"/>
          <w:sz w:val="28"/>
          <w:szCs w:val="28"/>
        </w:rPr>
        <w:t xml:space="preserve">Эталонный ответ </w:t>
      </w:r>
      <w:r w:rsidR="005400A1" w:rsidRPr="00761309">
        <w:rPr>
          <w:color w:val="000000"/>
          <w:sz w:val="28"/>
          <w:szCs w:val="28"/>
        </w:rPr>
        <w:t>В</w:t>
      </w:r>
      <w:r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noProof/>
          <w:color w:val="000000"/>
          <w:sz w:val="28"/>
          <w:szCs w:val="28"/>
        </w:rPr>
        <w:t xml:space="preserve">6. </w:t>
      </w:r>
      <w:r w:rsidRPr="00761309">
        <w:rPr>
          <w:color w:val="000000"/>
          <w:sz w:val="28"/>
          <w:szCs w:val="28"/>
        </w:rPr>
        <w:t>При язвенном колите в патологический процесс вовлекается:</w:t>
      </w:r>
    </w:p>
    <w:p w:rsidR="005400A1" w:rsidRPr="00761309" w:rsidRDefault="005400A1" w:rsidP="006A6D5D">
      <w:pPr>
        <w:spacing w:line="360" w:lineRule="auto"/>
        <w:jc w:val="both"/>
        <w:rPr>
          <w:color w:val="000000"/>
          <w:sz w:val="28"/>
          <w:szCs w:val="28"/>
        </w:rPr>
      </w:pPr>
      <w:r w:rsidRPr="00761309">
        <w:rPr>
          <w:color w:val="000000"/>
          <w:sz w:val="28"/>
          <w:szCs w:val="28"/>
        </w:rPr>
        <w:t>А. Слизистая оболочка</w:t>
      </w:r>
    </w:p>
    <w:p w:rsidR="005400A1" w:rsidRPr="00761309" w:rsidRDefault="005400A1" w:rsidP="006A6D5D">
      <w:pPr>
        <w:spacing w:line="360" w:lineRule="auto"/>
        <w:jc w:val="both"/>
        <w:rPr>
          <w:color w:val="000000"/>
          <w:sz w:val="28"/>
          <w:szCs w:val="28"/>
        </w:rPr>
      </w:pPr>
      <w:r w:rsidRPr="00761309">
        <w:rPr>
          <w:color w:val="000000"/>
          <w:sz w:val="28"/>
          <w:szCs w:val="28"/>
        </w:rPr>
        <w:t>Б. Мышечный слой</w:t>
      </w:r>
    </w:p>
    <w:p w:rsidR="005400A1" w:rsidRPr="00761309" w:rsidRDefault="005400A1" w:rsidP="006A6D5D">
      <w:pPr>
        <w:spacing w:line="360" w:lineRule="auto"/>
        <w:jc w:val="both"/>
        <w:rPr>
          <w:color w:val="000000"/>
          <w:sz w:val="28"/>
          <w:szCs w:val="28"/>
        </w:rPr>
      </w:pPr>
      <w:r w:rsidRPr="00761309">
        <w:rPr>
          <w:color w:val="000000"/>
          <w:sz w:val="28"/>
          <w:szCs w:val="28"/>
        </w:rPr>
        <w:t>В. Серозная оболочка</w:t>
      </w:r>
    </w:p>
    <w:p w:rsidR="005400A1" w:rsidRPr="00761309" w:rsidRDefault="005400A1" w:rsidP="006A6D5D">
      <w:pPr>
        <w:spacing w:line="360" w:lineRule="auto"/>
        <w:jc w:val="both"/>
        <w:rPr>
          <w:color w:val="000000"/>
          <w:sz w:val="28"/>
          <w:szCs w:val="28"/>
        </w:rPr>
      </w:pPr>
      <w:r w:rsidRPr="00761309">
        <w:rPr>
          <w:color w:val="000000"/>
          <w:sz w:val="28"/>
          <w:szCs w:val="28"/>
        </w:rPr>
        <w:t>Г. Вся стенка кишки</w:t>
      </w:r>
    </w:p>
    <w:p w:rsidR="005400A1" w:rsidRPr="00761309" w:rsidRDefault="005400A1" w:rsidP="006A6D5D">
      <w:pPr>
        <w:spacing w:line="360" w:lineRule="auto"/>
        <w:jc w:val="both"/>
        <w:rPr>
          <w:color w:val="000000"/>
          <w:sz w:val="28"/>
          <w:szCs w:val="28"/>
        </w:rPr>
      </w:pPr>
      <w:r w:rsidRPr="00761309">
        <w:rPr>
          <w:color w:val="000000"/>
          <w:sz w:val="28"/>
          <w:szCs w:val="28"/>
        </w:rPr>
        <w:t>Д. Висцеральная брюшина</w:t>
      </w:r>
    </w:p>
    <w:p w:rsidR="005400A1" w:rsidRPr="00761309" w:rsidRDefault="005400A1" w:rsidP="006A6D5D">
      <w:pPr>
        <w:spacing w:line="360" w:lineRule="auto"/>
        <w:jc w:val="both"/>
        <w:rPr>
          <w:noProof/>
          <w:color w:val="000000"/>
          <w:sz w:val="28"/>
          <w:szCs w:val="28"/>
        </w:rPr>
      </w:pPr>
      <w:r w:rsidRPr="00761309">
        <w:rPr>
          <w:color w:val="000000"/>
          <w:sz w:val="28"/>
          <w:szCs w:val="28"/>
        </w:rPr>
        <w:t>Эталонный ответ А.</w:t>
      </w:r>
    </w:p>
    <w:p w:rsidR="005400A1" w:rsidRPr="00761309" w:rsidRDefault="005400A1" w:rsidP="006A6D5D">
      <w:pPr>
        <w:spacing w:line="360" w:lineRule="auto"/>
        <w:jc w:val="both"/>
        <w:rPr>
          <w:noProof/>
          <w:color w:val="000000"/>
          <w:sz w:val="28"/>
          <w:szCs w:val="28"/>
        </w:rPr>
      </w:pPr>
    </w:p>
    <w:p w:rsidR="005400A1" w:rsidRPr="00761309" w:rsidRDefault="005400A1" w:rsidP="006A6D5D">
      <w:pPr>
        <w:spacing w:line="360" w:lineRule="auto"/>
        <w:jc w:val="both"/>
        <w:rPr>
          <w:noProof/>
          <w:color w:val="000000"/>
          <w:sz w:val="28"/>
          <w:szCs w:val="28"/>
        </w:rPr>
      </w:pPr>
      <w:r w:rsidRPr="00761309">
        <w:rPr>
          <w:noProof/>
          <w:color w:val="000000"/>
          <w:sz w:val="28"/>
          <w:szCs w:val="28"/>
        </w:rPr>
        <w:t>7. Применять</w:t>
      </w:r>
      <w:r w:rsidR="009B27BB" w:rsidRPr="00761309">
        <w:rPr>
          <w:noProof/>
          <w:color w:val="000000"/>
          <w:sz w:val="28"/>
          <w:szCs w:val="28"/>
        </w:rPr>
        <w:t xml:space="preserve"> </w:t>
      </w:r>
      <w:r w:rsidRPr="00761309">
        <w:rPr>
          <w:noProof/>
          <w:color w:val="000000"/>
          <w:sz w:val="28"/>
          <w:szCs w:val="28"/>
        </w:rPr>
        <w:t>цитостатики у больных</w:t>
      </w:r>
      <w:r w:rsidR="009B27BB" w:rsidRPr="00761309">
        <w:rPr>
          <w:noProof/>
          <w:color w:val="000000"/>
          <w:sz w:val="28"/>
          <w:szCs w:val="28"/>
        </w:rPr>
        <w:t xml:space="preserve"> </w:t>
      </w:r>
      <w:r w:rsidRPr="00761309">
        <w:rPr>
          <w:noProof/>
          <w:color w:val="000000"/>
          <w:sz w:val="28"/>
          <w:szCs w:val="28"/>
        </w:rPr>
        <w:t>болезнью Крона после</w:t>
      </w:r>
      <w:r w:rsidR="009B27BB" w:rsidRPr="00761309">
        <w:rPr>
          <w:noProof/>
          <w:color w:val="000000"/>
          <w:sz w:val="28"/>
          <w:szCs w:val="28"/>
        </w:rPr>
        <w:t xml:space="preserve"> </w:t>
      </w:r>
      <w:r w:rsidRPr="00761309">
        <w:rPr>
          <w:noProof/>
          <w:color w:val="000000"/>
          <w:sz w:val="28"/>
          <w:szCs w:val="28"/>
        </w:rPr>
        <w:t>хирургического лечения начинают в сроки</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А. Через 12 недель после лечения</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Б. Через 2 недели после лечения</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В. Через 4 неделю после лечения</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 xml:space="preserve">Г. Через 5 недель после лечения </w:t>
      </w:r>
    </w:p>
    <w:p w:rsidR="005400A1" w:rsidRPr="00761309" w:rsidRDefault="00231F6A" w:rsidP="006A6D5D">
      <w:pPr>
        <w:spacing w:line="360" w:lineRule="auto"/>
        <w:jc w:val="both"/>
        <w:rPr>
          <w:noProof/>
          <w:color w:val="000000"/>
          <w:sz w:val="28"/>
          <w:szCs w:val="28"/>
        </w:rPr>
      </w:pPr>
      <w:r w:rsidRPr="00761309">
        <w:rPr>
          <w:noProof/>
          <w:color w:val="000000"/>
          <w:sz w:val="28"/>
          <w:szCs w:val="28"/>
        </w:rPr>
        <w:t>Эталонный ответ</w:t>
      </w:r>
      <w:r w:rsidR="005400A1" w:rsidRPr="00761309">
        <w:rPr>
          <w:noProof/>
          <w:color w:val="000000"/>
          <w:sz w:val="28"/>
          <w:szCs w:val="28"/>
        </w:rPr>
        <w:t xml:space="preserve"> Б</w:t>
      </w:r>
      <w:r w:rsidRPr="00761309">
        <w:rPr>
          <w:noProof/>
          <w:color w:val="000000"/>
          <w:sz w:val="28"/>
          <w:szCs w:val="28"/>
        </w:rPr>
        <w:t>.</w:t>
      </w:r>
    </w:p>
    <w:p w:rsidR="005400A1" w:rsidRPr="00761309" w:rsidRDefault="005400A1" w:rsidP="006A6D5D">
      <w:pPr>
        <w:spacing w:line="360" w:lineRule="auto"/>
        <w:jc w:val="both"/>
        <w:rPr>
          <w:noProof/>
          <w:color w:val="000000"/>
          <w:sz w:val="28"/>
          <w:szCs w:val="28"/>
        </w:rPr>
      </w:pPr>
    </w:p>
    <w:p w:rsidR="005400A1" w:rsidRPr="00761309" w:rsidRDefault="005400A1" w:rsidP="006A6D5D">
      <w:pPr>
        <w:spacing w:line="360" w:lineRule="auto"/>
        <w:jc w:val="both"/>
        <w:rPr>
          <w:noProof/>
          <w:color w:val="000000"/>
          <w:sz w:val="28"/>
          <w:szCs w:val="28"/>
        </w:rPr>
      </w:pPr>
      <w:r w:rsidRPr="00761309">
        <w:rPr>
          <w:noProof/>
          <w:color w:val="000000"/>
          <w:sz w:val="28"/>
          <w:szCs w:val="28"/>
        </w:rPr>
        <w:lastRenderedPageBreak/>
        <w:t xml:space="preserve">8. Длительность поддерживающей терапии цитостатиками у больных ЯК и болезнью Крона </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А. 1 год</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Б. 2 года</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 xml:space="preserve">В. 3 года </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 xml:space="preserve">Г. 4 года </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 xml:space="preserve">Д. 5 лет </w:t>
      </w:r>
    </w:p>
    <w:p w:rsidR="005400A1" w:rsidRPr="00761309" w:rsidRDefault="005400A1" w:rsidP="006A6D5D">
      <w:pPr>
        <w:spacing w:line="360" w:lineRule="auto"/>
        <w:jc w:val="both"/>
        <w:rPr>
          <w:noProof/>
          <w:color w:val="000000"/>
          <w:sz w:val="28"/>
          <w:szCs w:val="28"/>
        </w:rPr>
      </w:pPr>
      <w:r w:rsidRPr="00761309">
        <w:rPr>
          <w:noProof/>
          <w:color w:val="000000"/>
          <w:sz w:val="28"/>
          <w:szCs w:val="28"/>
        </w:rPr>
        <w:t>Эталон</w:t>
      </w:r>
      <w:r w:rsidR="00231F6A" w:rsidRPr="00761309">
        <w:rPr>
          <w:noProof/>
          <w:color w:val="000000"/>
          <w:sz w:val="28"/>
          <w:szCs w:val="28"/>
        </w:rPr>
        <w:t>ный</w:t>
      </w:r>
      <w:r w:rsidRPr="00761309">
        <w:rPr>
          <w:noProof/>
          <w:color w:val="000000"/>
          <w:sz w:val="28"/>
          <w:szCs w:val="28"/>
        </w:rPr>
        <w:t xml:space="preserve"> ответ</w:t>
      </w:r>
      <w:r w:rsidRPr="00761309">
        <w:rPr>
          <w:color w:val="000000"/>
          <w:sz w:val="28"/>
          <w:szCs w:val="28"/>
        </w:rPr>
        <w:t xml:space="preserve"> </w:t>
      </w:r>
      <w:r w:rsidRPr="00761309">
        <w:rPr>
          <w:noProof/>
          <w:color w:val="000000"/>
          <w:sz w:val="28"/>
          <w:szCs w:val="28"/>
        </w:rPr>
        <w:t>Г</w:t>
      </w:r>
      <w:r w:rsidR="00231F6A" w:rsidRPr="00761309">
        <w:rPr>
          <w:noProof/>
          <w:color w:val="000000"/>
          <w:sz w:val="28"/>
          <w:szCs w:val="28"/>
        </w:rPr>
        <w:t>.</w:t>
      </w:r>
    </w:p>
    <w:p w:rsidR="005400A1" w:rsidRPr="00761309" w:rsidRDefault="005400A1" w:rsidP="006A6D5D">
      <w:pPr>
        <w:spacing w:line="360" w:lineRule="auto"/>
        <w:jc w:val="both"/>
        <w:rPr>
          <w:noProof/>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9. Индукционный курс биологической терапии препаратом Ремикейд производится внутривенными инфузиями по схеме </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А. 0-2-4-2</w:t>
      </w:r>
    </w:p>
    <w:p w:rsidR="005400A1" w:rsidRPr="00761309" w:rsidRDefault="005400A1" w:rsidP="006A6D5D">
      <w:pPr>
        <w:spacing w:line="360" w:lineRule="auto"/>
        <w:jc w:val="both"/>
        <w:rPr>
          <w:color w:val="000000"/>
          <w:sz w:val="28"/>
          <w:szCs w:val="28"/>
        </w:rPr>
      </w:pPr>
      <w:r w:rsidRPr="00761309">
        <w:rPr>
          <w:color w:val="000000"/>
          <w:sz w:val="28"/>
          <w:szCs w:val="28"/>
        </w:rPr>
        <w:t>Б. 0-2-6</w:t>
      </w:r>
    </w:p>
    <w:p w:rsidR="005400A1" w:rsidRPr="00761309" w:rsidRDefault="005400A1" w:rsidP="006A6D5D">
      <w:pPr>
        <w:spacing w:line="360" w:lineRule="auto"/>
        <w:jc w:val="both"/>
        <w:rPr>
          <w:color w:val="000000"/>
          <w:sz w:val="28"/>
          <w:szCs w:val="28"/>
        </w:rPr>
      </w:pPr>
      <w:r w:rsidRPr="00761309">
        <w:rPr>
          <w:color w:val="000000"/>
          <w:sz w:val="28"/>
          <w:szCs w:val="28"/>
        </w:rPr>
        <w:t>В. 0-2-4</w:t>
      </w:r>
    </w:p>
    <w:p w:rsidR="005400A1" w:rsidRPr="00761309" w:rsidRDefault="005400A1" w:rsidP="006A6D5D">
      <w:pPr>
        <w:spacing w:line="360" w:lineRule="auto"/>
        <w:jc w:val="both"/>
        <w:rPr>
          <w:color w:val="000000"/>
          <w:sz w:val="28"/>
          <w:szCs w:val="28"/>
        </w:rPr>
      </w:pPr>
      <w:r w:rsidRPr="00761309">
        <w:rPr>
          <w:color w:val="000000"/>
          <w:sz w:val="28"/>
          <w:szCs w:val="28"/>
        </w:rPr>
        <w:t>Г. 0-2-8</w:t>
      </w:r>
    </w:p>
    <w:p w:rsidR="005400A1" w:rsidRPr="00761309" w:rsidRDefault="005400A1" w:rsidP="006A6D5D">
      <w:pPr>
        <w:spacing w:line="360" w:lineRule="auto"/>
        <w:jc w:val="both"/>
        <w:rPr>
          <w:color w:val="000000"/>
          <w:sz w:val="28"/>
          <w:szCs w:val="28"/>
        </w:rPr>
      </w:pPr>
      <w:r w:rsidRPr="00761309">
        <w:rPr>
          <w:color w:val="000000"/>
          <w:sz w:val="28"/>
          <w:szCs w:val="28"/>
        </w:rPr>
        <w:t>Д. 0-2-5</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w:t>
      </w:r>
      <w:r w:rsidR="009B27BB" w:rsidRPr="00761309">
        <w:rPr>
          <w:color w:val="000000"/>
          <w:sz w:val="28"/>
          <w:szCs w:val="28"/>
        </w:rPr>
        <w:t xml:space="preserve"> </w:t>
      </w:r>
      <w:r w:rsidRPr="00761309">
        <w:rPr>
          <w:color w:val="000000"/>
          <w:sz w:val="28"/>
          <w:szCs w:val="28"/>
        </w:rPr>
        <w:t>ответ Б</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10. При язвенном колите диагностическое значение имеют следующие рентгенологические признаки:</w:t>
      </w:r>
    </w:p>
    <w:p w:rsidR="005400A1" w:rsidRPr="00761309" w:rsidRDefault="005400A1" w:rsidP="006A6D5D">
      <w:pPr>
        <w:spacing w:line="360" w:lineRule="auto"/>
        <w:jc w:val="both"/>
        <w:rPr>
          <w:color w:val="000000"/>
          <w:sz w:val="28"/>
          <w:szCs w:val="28"/>
        </w:rPr>
      </w:pPr>
      <w:r w:rsidRPr="00761309">
        <w:rPr>
          <w:color w:val="000000"/>
          <w:sz w:val="28"/>
          <w:szCs w:val="28"/>
        </w:rPr>
        <w:t>А. Увеличение диаметра кишки;</w:t>
      </w:r>
    </w:p>
    <w:p w:rsidR="005400A1" w:rsidRPr="00761309" w:rsidRDefault="005400A1" w:rsidP="006A6D5D">
      <w:pPr>
        <w:spacing w:line="360" w:lineRule="auto"/>
        <w:jc w:val="both"/>
        <w:rPr>
          <w:color w:val="000000"/>
          <w:sz w:val="28"/>
          <w:szCs w:val="28"/>
        </w:rPr>
      </w:pPr>
      <w:r w:rsidRPr="00761309">
        <w:rPr>
          <w:color w:val="000000"/>
          <w:sz w:val="28"/>
          <w:szCs w:val="28"/>
        </w:rPr>
        <w:t>Б. Изменения гаустрации, вплоть до еѐ исчезновения; укорочение кишки и сужение еѐ просвета;</w:t>
      </w:r>
    </w:p>
    <w:p w:rsidR="005400A1" w:rsidRPr="00761309" w:rsidRDefault="005400A1" w:rsidP="006A6D5D">
      <w:pPr>
        <w:spacing w:line="360" w:lineRule="auto"/>
        <w:jc w:val="both"/>
        <w:rPr>
          <w:color w:val="000000"/>
          <w:sz w:val="28"/>
          <w:szCs w:val="28"/>
        </w:rPr>
      </w:pPr>
      <w:r w:rsidRPr="00761309">
        <w:rPr>
          <w:color w:val="000000"/>
          <w:sz w:val="28"/>
          <w:szCs w:val="28"/>
        </w:rPr>
        <w:t>В. Вид «булыжной мостовой»;</w:t>
      </w:r>
    </w:p>
    <w:p w:rsidR="005400A1" w:rsidRPr="00761309" w:rsidRDefault="005400A1" w:rsidP="006A6D5D">
      <w:pPr>
        <w:spacing w:line="360" w:lineRule="auto"/>
        <w:jc w:val="both"/>
        <w:rPr>
          <w:color w:val="000000"/>
          <w:sz w:val="28"/>
          <w:szCs w:val="28"/>
        </w:rPr>
      </w:pPr>
      <w:r w:rsidRPr="00761309">
        <w:rPr>
          <w:color w:val="000000"/>
          <w:sz w:val="28"/>
          <w:szCs w:val="28"/>
        </w:rPr>
        <w:t>Г. Мешковидные выпячивания по контуру кишки;</w:t>
      </w:r>
    </w:p>
    <w:p w:rsidR="005400A1" w:rsidRPr="00761309" w:rsidRDefault="005400A1" w:rsidP="006A6D5D">
      <w:pPr>
        <w:spacing w:line="360" w:lineRule="auto"/>
        <w:jc w:val="both"/>
        <w:rPr>
          <w:color w:val="000000"/>
          <w:sz w:val="28"/>
          <w:szCs w:val="28"/>
        </w:rPr>
      </w:pPr>
      <w:r w:rsidRPr="00761309">
        <w:rPr>
          <w:color w:val="000000"/>
          <w:sz w:val="28"/>
          <w:szCs w:val="28"/>
        </w:rPr>
        <w:t>Д. Чаши Клойбера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Контрольные вопросы</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lastRenderedPageBreak/>
        <w:t>Классификация заболеваний кишечника у лиц пожилого и старческого возраста,</w:t>
      </w:r>
      <w:r w:rsidR="009B27BB" w:rsidRPr="00761309">
        <w:rPr>
          <w:color w:val="000000"/>
          <w:sz w:val="28"/>
          <w:szCs w:val="28"/>
        </w:rPr>
        <w:t xml:space="preserve"> </w:t>
      </w:r>
      <w:r w:rsidRPr="00761309">
        <w:rPr>
          <w:color w:val="000000"/>
          <w:sz w:val="28"/>
          <w:szCs w:val="28"/>
        </w:rPr>
        <w:t>статистику распространенности и заболеваемости ЯК, этиология, п</w:t>
      </w:r>
      <w:r w:rsidRPr="00761309">
        <w:rPr>
          <w:color w:val="000000"/>
          <w:sz w:val="28"/>
          <w:szCs w:val="28"/>
        </w:rPr>
        <w:t>а</w:t>
      </w:r>
      <w:r w:rsidRPr="00761309">
        <w:rPr>
          <w:color w:val="000000"/>
          <w:sz w:val="28"/>
          <w:szCs w:val="28"/>
        </w:rPr>
        <w:t xml:space="preserve">тогенез, эпидемиология. </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Классификация ЯК по степени активности, локализации, критерии тяж</w:t>
      </w:r>
      <w:r w:rsidRPr="00761309">
        <w:rPr>
          <w:color w:val="000000"/>
          <w:sz w:val="28"/>
          <w:szCs w:val="28"/>
        </w:rPr>
        <w:t>е</w:t>
      </w:r>
      <w:r w:rsidRPr="00761309">
        <w:rPr>
          <w:color w:val="000000"/>
          <w:sz w:val="28"/>
          <w:szCs w:val="28"/>
        </w:rPr>
        <w:t xml:space="preserve">сти. </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Каковы основные</w:t>
      </w:r>
      <w:r w:rsidR="009B27BB" w:rsidRPr="00761309">
        <w:rPr>
          <w:color w:val="000000"/>
          <w:sz w:val="28"/>
          <w:szCs w:val="28"/>
        </w:rPr>
        <w:t xml:space="preserve"> </w:t>
      </w:r>
      <w:r w:rsidRPr="00761309">
        <w:rPr>
          <w:color w:val="000000"/>
          <w:sz w:val="28"/>
          <w:szCs w:val="28"/>
        </w:rPr>
        <w:t>синдромы нарушения функций у больных с заболев</w:t>
      </w:r>
      <w:r w:rsidRPr="00761309">
        <w:rPr>
          <w:color w:val="000000"/>
          <w:sz w:val="28"/>
          <w:szCs w:val="28"/>
        </w:rPr>
        <w:t>а</w:t>
      </w:r>
      <w:r w:rsidRPr="00761309">
        <w:rPr>
          <w:color w:val="000000"/>
          <w:sz w:val="28"/>
          <w:szCs w:val="28"/>
        </w:rPr>
        <w:t xml:space="preserve">ниями кишечника? </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Каковы</w:t>
      </w:r>
      <w:r w:rsidR="009B27BB" w:rsidRPr="00761309">
        <w:rPr>
          <w:color w:val="000000"/>
          <w:sz w:val="28"/>
          <w:szCs w:val="28"/>
        </w:rPr>
        <w:t xml:space="preserve"> </w:t>
      </w:r>
      <w:r w:rsidRPr="00761309">
        <w:rPr>
          <w:color w:val="000000"/>
          <w:sz w:val="28"/>
          <w:szCs w:val="28"/>
        </w:rPr>
        <w:t>принципы лечения, вопросы канцеропревенции у</w:t>
      </w:r>
      <w:r w:rsidR="009B27BB" w:rsidRPr="00761309">
        <w:rPr>
          <w:color w:val="000000"/>
          <w:sz w:val="28"/>
          <w:szCs w:val="28"/>
        </w:rPr>
        <w:t xml:space="preserve"> </w:t>
      </w:r>
      <w:r w:rsidRPr="00761309">
        <w:rPr>
          <w:color w:val="000000"/>
          <w:sz w:val="28"/>
          <w:szCs w:val="28"/>
        </w:rPr>
        <w:t>пожилых п</w:t>
      </w:r>
      <w:r w:rsidRPr="00761309">
        <w:rPr>
          <w:color w:val="000000"/>
          <w:sz w:val="28"/>
          <w:szCs w:val="28"/>
        </w:rPr>
        <w:t>а</w:t>
      </w:r>
      <w:r w:rsidRPr="00761309">
        <w:rPr>
          <w:color w:val="000000"/>
          <w:sz w:val="28"/>
          <w:szCs w:val="28"/>
        </w:rPr>
        <w:t>циентов, показания к хирургическому лечению, принципы проведения</w:t>
      </w:r>
      <w:r w:rsidR="009B27BB" w:rsidRPr="00761309">
        <w:rPr>
          <w:color w:val="000000"/>
          <w:sz w:val="28"/>
          <w:szCs w:val="28"/>
        </w:rPr>
        <w:t xml:space="preserve"> </w:t>
      </w:r>
      <w:r w:rsidRPr="00761309">
        <w:rPr>
          <w:color w:val="000000"/>
          <w:sz w:val="28"/>
          <w:szCs w:val="28"/>
        </w:rPr>
        <w:t>имм</w:t>
      </w:r>
      <w:r w:rsidRPr="00761309">
        <w:rPr>
          <w:color w:val="000000"/>
          <w:sz w:val="28"/>
          <w:szCs w:val="28"/>
        </w:rPr>
        <w:t>у</w:t>
      </w:r>
      <w:r w:rsidRPr="00761309">
        <w:rPr>
          <w:color w:val="000000"/>
          <w:sz w:val="28"/>
          <w:szCs w:val="28"/>
        </w:rPr>
        <w:t>носупрессивной терапии, показания и противопоказания к биологической т</w:t>
      </w:r>
      <w:r w:rsidRPr="00761309">
        <w:rPr>
          <w:color w:val="000000"/>
          <w:sz w:val="28"/>
          <w:szCs w:val="28"/>
        </w:rPr>
        <w:t>е</w:t>
      </w:r>
      <w:r w:rsidRPr="00761309">
        <w:rPr>
          <w:color w:val="000000"/>
          <w:sz w:val="28"/>
          <w:szCs w:val="28"/>
        </w:rPr>
        <w:t>рапии, вопросы МСЭ.</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Классификация болезни Крона, этиология, эпидемиология, патогенез, критерии тяжести и активности заболевания, особенности течения у лиц п</w:t>
      </w:r>
      <w:r w:rsidRPr="00761309">
        <w:rPr>
          <w:color w:val="000000"/>
          <w:sz w:val="28"/>
          <w:szCs w:val="28"/>
        </w:rPr>
        <w:t>о</w:t>
      </w:r>
      <w:r w:rsidRPr="00761309">
        <w:rPr>
          <w:color w:val="000000"/>
          <w:sz w:val="28"/>
          <w:szCs w:val="28"/>
        </w:rPr>
        <w:t>жилого и старческого возраста,</w:t>
      </w:r>
      <w:r w:rsidR="009B27BB" w:rsidRPr="00761309">
        <w:rPr>
          <w:color w:val="000000"/>
          <w:sz w:val="28"/>
          <w:szCs w:val="28"/>
        </w:rPr>
        <w:t xml:space="preserve"> </w:t>
      </w:r>
      <w:r w:rsidRPr="00761309">
        <w:rPr>
          <w:color w:val="000000"/>
          <w:sz w:val="28"/>
          <w:szCs w:val="28"/>
        </w:rPr>
        <w:t>основные</w:t>
      </w:r>
      <w:r w:rsidR="009B27BB" w:rsidRPr="00761309">
        <w:rPr>
          <w:color w:val="000000"/>
          <w:sz w:val="28"/>
          <w:szCs w:val="28"/>
        </w:rPr>
        <w:t xml:space="preserve"> </w:t>
      </w:r>
      <w:r w:rsidRPr="00761309">
        <w:rPr>
          <w:color w:val="000000"/>
          <w:sz w:val="28"/>
          <w:szCs w:val="28"/>
        </w:rPr>
        <w:t>синдромы, принципы лечения, пр</w:t>
      </w:r>
      <w:r w:rsidRPr="00761309">
        <w:rPr>
          <w:color w:val="000000"/>
          <w:sz w:val="28"/>
          <w:szCs w:val="28"/>
        </w:rPr>
        <w:t>о</w:t>
      </w:r>
      <w:r w:rsidRPr="00761309">
        <w:rPr>
          <w:color w:val="000000"/>
          <w:sz w:val="28"/>
          <w:szCs w:val="28"/>
        </w:rPr>
        <w:t>ведения</w:t>
      </w:r>
      <w:r w:rsidR="009B27BB" w:rsidRPr="00761309">
        <w:rPr>
          <w:color w:val="000000"/>
          <w:sz w:val="28"/>
          <w:szCs w:val="28"/>
        </w:rPr>
        <w:t xml:space="preserve"> </w:t>
      </w:r>
      <w:r w:rsidRPr="00761309">
        <w:rPr>
          <w:color w:val="000000"/>
          <w:sz w:val="28"/>
          <w:szCs w:val="28"/>
        </w:rPr>
        <w:t>иммуносупрессивной терапии, показания и противопоказания к би</w:t>
      </w:r>
      <w:r w:rsidRPr="00761309">
        <w:rPr>
          <w:color w:val="000000"/>
          <w:sz w:val="28"/>
          <w:szCs w:val="28"/>
        </w:rPr>
        <w:t>о</w:t>
      </w:r>
      <w:r w:rsidRPr="00761309">
        <w:rPr>
          <w:color w:val="000000"/>
          <w:sz w:val="28"/>
          <w:szCs w:val="28"/>
        </w:rPr>
        <w:t>логической терапии, определение</w:t>
      </w:r>
      <w:r w:rsidR="009B27BB" w:rsidRPr="00761309">
        <w:rPr>
          <w:color w:val="000000"/>
          <w:sz w:val="28"/>
          <w:szCs w:val="28"/>
        </w:rPr>
        <w:t xml:space="preserve"> </w:t>
      </w:r>
      <w:r w:rsidRPr="00761309">
        <w:rPr>
          <w:color w:val="000000"/>
          <w:sz w:val="28"/>
          <w:szCs w:val="28"/>
        </w:rPr>
        <w:t>показаний к хирургическому лечению, в</w:t>
      </w:r>
      <w:r w:rsidRPr="00761309">
        <w:rPr>
          <w:color w:val="000000"/>
          <w:sz w:val="28"/>
          <w:szCs w:val="28"/>
        </w:rPr>
        <w:t>о</w:t>
      </w:r>
      <w:r w:rsidRPr="00761309">
        <w:rPr>
          <w:color w:val="000000"/>
          <w:sz w:val="28"/>
          <w:szCs w:val="28"/>
        </w:rPr>
        <w:t>просы МСЭ.</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Определение, принципы диагностики целиакии, этиологию, эпидеми</w:t>
      </w:r>
      <w:r w:rsidRPr="00761309">
        <w:rPr>
          <w:color w:val="000000"/>
          <w:sz w:val="28"/>
          <w:szCs w:val="28"/>
        </w:rPr>
        <w:t>о</w:t>
      </w:r>
      <w:r w:rsidRPr="00761309">
        <w:rPr>
          <w:color w:val="000000"/>
          <w:sz w:val="28"/>
          <w:szCs w:val="28"/>
        </w:rPr>
        <w:t>логию, патогенез, классификацию, формы течения заболевания, принципы л</w:t>
      </w:r>
      <w:r w:rsidRPr="00761309">
        <w:rPr>
          <w:color w:val="000000"/>
          <w:sz w:val="28"/>
          <w:szCs w:val="28"/>
        </w:rPr>
        <w:t>е</w:t>
      </w:r>
      <w:r w:rsidRPr="00761309">
        <w:rPr>
          <w:color w:val="000000"/>
          <w:sz w:val="28"/>
          <w:szCs w:val="28"/>
        </w:rPr>
        <w:t>чения.</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Вопросы этиологии, патогенеза, классификации рака кишечника у п</w:t>
      </w:r>
      <w:r w:rsidRPr="00761309">
        <w:rPr>
          <w:color w:val="000000"/>
          <w:sz w:val="28"/>
          <w:szCs w:val="28"/>
        </w:rPr>
        <w:t>о</w:t>
      </w:r>
      <w:r w:rsidRPr="00761309">
        <w:rPr>
          <w:color w:val="000000"/>
          <w:sz w:val="28"/>
          <w:szCs w:val="28"/>
        </w:rPr>
        <w:t>жилых и старых больных, клинических проявлений заболевания, методов ра</w:t>
      </w:r>
      <w:r w:rsidRPr="00761309">
        <w:rPr>
          <w:color w:val="000000"/>
          <w:sz w:val="28"/>
          <w:szCs w:val="28"/>
        </w:rPr>
        <w:t>н</w:t>
      </w:r>
      <w:r w:rsidRPr="00761309">
        <w:rPr>
          <w:color w:val="000000"/>
          <w:sz w:val="28"/>
          <w:szCs w:val="28"/>
        </w:rPr>
        <w:t xml:space="preserve">ней диагностики, тактики лечения. </w:t>
      </w:r>
    </w:p>
    <w:p w:rsidR="005400A1" w:rsidRPr="00761309" w:rsidRDefault="005400A1" w:rsidP="004B293B">
      <w:pPr>
        <w:numPr>
          <w:ilvl w:val="6"/>
          <w:numId w:val="38"/>
        </w:numPr>
        <w:suppressAutoHyphens w:val="0"/>
        <w:spacing w:line="360" w:lineRule="auto"/>
        <w:ind w:left="0" w:firstLine="0"/>
        <w:jc w:val="both"/>
        <w:rPr>
          <w:color w:val="000000"/>
          <w:sz w:val="28"/>
          <w:szCs w:val="28"/>
        </w:rPr>
      </w:pPr>
      <w:r w:rsidRPr="00761309">
        <w:rPr>
          <w:color w:val="000000"/>
          <w:sz w:val="28"/>
          <w:szCs w:val="28"/>
        </w:rPr>
        <w:t xml:space="preserve"> Классификация нарушений питания, методы коррекции, принципы, п</w:t>
      </w:r>
      <w:r w:rsidRPr="00761309">
        <w:rPr>
          <w:color w:val="000000"/>
          <w:sz w:val="28"/>
          <w:szCs w:val="28"/>
        </w:rPr>
        <w:t>о</w:t>
      </w:r>
      <w:r w:rsidRPr="00761309">
        <w:rPr>
          <w:color w:val="000000"/>
          <w:sz w:val="28"/>
          <w:szCs w:val="28"/>
        </w:rPr>
        <w:t xml:space="preserve">казания и противопоказания к проведению энтерального питания. </w:t>
      </w:r>
    </w:p>
    <w:p w:rsidR="00433C7E" w:rsidRPr="00761309" w:rsidRDefault="00433C7E" w:rsidP="006A6D5D">
      <w:pPr>
        <w:suppressAutoHyphens w:val="0"/>
        <w:spacing w:line="360" w:lineRule="auto"/>
        <w:jc w:val="both"/>
        <w:rPr>
          <w:color w:val="000000"/>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Номер темы 3</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3.1. Болезни билиарной системы</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1. При проведении УЗИ площадь желчного пузыря через 1 час после желчегонного завтрака сократилась более чем на 2/3. Оцените характер двигательной функции желчного пузыря:</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А. Нормальная </w:t>
      </w:r>
    </w:p>
    <w:p w:rsidR="005400A1" w:rsidRPr="00761309" w:rsidRDefault="005400A1" w:rsidP="006A6D5D">
      <w:pPr>
        <w:spacing w:line="360" w:lineRule="auto"/>
        <w:jc w:val="both"/>
        <w:rPr>
          <w:color w:val="000000"/>
          <w:sz w:val="28"/>
          <w:szCs w:val="28"/>
        </w:rPr>
      </w:pPr>
      <w:r w:rsidRPr="00761309">
        <w:rPr>
          <w:color w:val="000000"/>
          <w:sz w:val="28"/>
          <w:szCs w:val="28"/>
        </w:rPr>
        <w:t>Б. Смешанная</w:t>
      </w:r>
    </w:p>
    <w:p w:rsidR="005400A1" w:rsidRPr="00761309" w:rsidRDefault="005400A1" w:rsidP="006A6D5D">
      <w:pPr>
        <w:spacing w:line="360" w:lineRule="auto"/>
        <w:jc w:val="both"/>
        <w:rPr>
          <w:color w:val="000000"/>
          <w:sz w:val="28"/>
          <w:szCs w:val="28"/>
        </w:rPr>
      </w:pPr>
      <w:r w:rsidRPr="00761309">
        <w:rPr>
          <w:color w:val="000000"/>
          <w:sz w:val="28"/>
          <w:szCs w:val="28"/>
        </w:rPr>
        <w:t>В. Гипотония</w:t>
      </w:r>
    </w:p>
    <w:p w:rsidR="005400A1" w:rsidRPr="00761309" w:rsidRDefault="005400A1" w:rsidP="006A6D5D">
      <w:pPr>
        <w:spacing w:line="360" w:lineRule="auto"/>
        <w:jc w:val="both"/>
        <w:rPr>
          <w:color w:val="000000"/>
          <w:sz w:val="28"/>
          <w:szCs w:val="28"/>
        </w:rPr>
      </w:pPr>
      <w:r w:rsidRPr="00761309">
        <w:rPr>
          <w:color w:val="000000"/>
          <w:sz w:val="28"/>
          <w:szCs w:val="28"/>
        </w:rPr>
        <w:t>Г. Гиперкинезия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Д. Гипокинезия </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2. Укажите, какой из ниже перечисленных гельминтозов является наиболее</w:t>
      </w:r>
      <w:r w:rsidR="009B27BB" w:rsidRPr="00761309">
        <w:rPr>
          <w:color w:val="000000"/>
          <w:sz w:val="28"/>
          <w:szCs w:val="28"/>
        </w:rPr>
        <w:t xml:space="preserve"> </w:t>
      </w:r>
      <w:r w:rsidRPr="00761309">
        <w:rPr>
          <w:color w:val="000000"/>
          <w:sz w:val="28"/>
          <w:szCs w:val="28"/>
        </w:rPr>
        <w:t>вероятным этиологическим фактором развития холецистохолангита:</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А. Гименолепидоз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Б. Описторхоз </w:t>
      </w:r>
    </w:p>
    <w:p w:rsidR="005400A1" w:rsidRPr="00761309" w:rsidRDefault="005400A1" w:rsidP="006A6D5D">
      <w:pPr>
        <w:spacing w:line="360" w:lineRule="auto"/>
        <w:jc w:val="both"/>
        <w:rPr>
          <w:color w:val="000000"/>
          <w:sz w:val="28"/>
          <w:szCs w:val="28"/>
        </w:rPr>
      </w:pPr>
      <w:r w:rsidRPr="00761309">
        <w:rPr>
          <w:color w:val="000000"/>
          <w:sz w:val="28"/>
          <w:szCs w:val="28"/>
        </w:rPr>
        <w:t>В. Эхинококкоз</w:t>
      </w:r>
    </w:p>
    <w:p w:rsidR="005400A1" w:rsidRPr="00761309" w:rsidRDefault="005400A1" w:rsidP="006A6D5D">
      <w:pPr>
        <w:spacing w:line="360" w:lineRule="auto"/>
        <w:jc w:val="both"/>
        <w:rPr>
          <w:color w:val="000000"/>
          <w:sz w:val="28"/>
          <w:szCs w:val="28"/>
        </w:rPr>
      </w:pPr>
      <w:r w:rsidRPr="00761309">
        <w:rPr>
          <w:color w:val="000000"/>
          <w:sz w:val="28"/>
          <w:szCs w:val="28"/>
        </w:rPr>
        <w:t>Г. Аскаридоз</w:t>
      </w:r>
    </w:p>
    <w:p w:rsidR="005400A1" w:rsidRPr="00761309" w:rsidRDefault="005400A1" w:rsidP="006A6D5D">
      <w:pPr>
        <w:spacing w:line="360" w:lineRule="auto"/>
        <w:jc w:val="both"/>
        <w:rPr>
          <w:color w:val="000000"/>
          <w:sz w:val="28"/>
          <w:szCs w:val="28"/>
        </w:rPr>
      </w:pPr>
      <w:r w:rsidRPr="00761309">
        <w:rPr>
          <w:color w:val="000000"/>
          <w:sz w:val="28"/>
          <w:szCs w:val="28"/>
        </w:rPr>
        <w:t>Д. Лямблиоз</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Б</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3. Укажите наиболее информативный метод исследования при хроническом калькулезном холецистите:</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А. Сцинтиграфия</w:t>
      </w:r>
    </w:p>
    <w:p w:rsidR="005400A1" w:rsidRPr="00761309" w:rsidRDefault="005400A1" w:rsidP="006A6D5D">
      <w:pPr>
        <w:spacing w:line="360" w:lineRule="auto"/>
        <w:jc w:val="both"/>
        <w:rPr>
          <w:color w:val="000000"/>
          <w:sz w:val="28"/>
          <w:szCs w:val="28"/>
        </w:rPr>
      </w:pPr>
      <w:r w:rsidRPr="00761309">
        <w:rPr>
          <w:color w:val="000000"/>
          <w:sz w:val="28"/>
          <w:szCs w:val="28"/>
        </w:rPr>
        <w:t>Б. Дуоденальное зондирование</w:t>
      </w:r>
    </w:p>
    <w:p w:rsidR="005400A1" w:rsidRPr="00761309" w:rsidRDefault="005400A1" w:rsidP="006A6D5D">
      <w:pPr>
        <w:spacing w:line="360" w:lineRule="auto"/>
        <w:jc w:val="both"/>
        <w:rPr>
          <w:color w:val="000000"/>
          <w:sz w:val="28"/>
          <w:szCs w:val="28"/>
        </w:rPr>
      </w:pPr>
      <w:r w:rsidRPr="00761309">
        <w:rPr>
          <w:color w:val="000000"/>
          <w:sz w:val="28"/>
          <w:szCs w:val="28"/>
        </w:rPr>
        <w:t>В. Биохимическое исследование желчи</w:t>
      </w:r>
    </w:p>
    <w:p w:rsidR="005400A1" w:rsidRPr="00761309" w:rsidRDefault="005400A1" w:rsidP="006A6D5D">
      <w:pPr>
        <w:spacing w:line="360" w:lineRule="auto"/>
        <w:jc w:val="both"/>
        <w:rPr>
          <w:color w:val="000000"/>
          <w:sz w:val="28"/>
          <w:szCs w:val="28"/>
        </w:rPr>
      </w:pPr>
      <w:r w:rsidRPr="00761309">
        <w:rPr>
          <w:color w:val="000000"/>
          <w:sz w:val="28"/>
          <w:szCs w:val="28"/>
        </w:rPr>
        <w:t>Г. Холецистография</w:t>
      </w:r>
    </w:p>
    <w:p w:rsidR="005400A1" w:rsidRPr="00761309" w:rsidRDefault="005400A1" w:rsidP="006A6D5D">
      <w:pPr>
        <w:spacing w:line="360" w:lineRule="auto"/>
        <w:jc w:val="both"/>
        <w:rPr>
          <w:color w:val="000000"/>
          <w:sz w:val="28"/>
          <w:szCs w:val="28"/>
        </w:rPr>
      </w:pPr>
      <w:r w:rsidRPr="00761309">
        <w:rPr>
          <w:color w:val="000000"/>
          <w:sz w:val="28"/>
          <w:szCs w:val="28"/>
        </w:rPr>
        <w:t>Д. Ультразвуковое</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4. Клиническим симптомом хронического холецистита считается: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Симптом Хвостека и Труссо.</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 Б. Симптом Мейо-Робсона.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Симптом Пастернацкого.</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Г. Симптом Георгиевского-Мюсси.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Симптом Щеткина-Блюмберга.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5. Холелитики - это:</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Средства, повышающие синтез холестерина.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Средства, стимулирующие всасывание холестерина в кишечнике.</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Средства, снижающие содержание желчных кислот в желчи.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Средства, снижающие содержание фосфолипидов в желчи.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Средства, назначаемые при повышенной литогенности желчи.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6.</w:t>
      </w:r>
      <w:r w:rsidR="009B27BB" w:rsidRPr="00761309">
        <w:rPr>
          <w:color w:val="000000"/>
          <w:sz w:val="28"/>
          <w:szCs w:val="28"/>
        </w:rPr>
        <w:t xml:space="preserve"> </w:t>
      </w:r>
      <w:r w:rsidRPr="00761309">
        <w:rPr>
          <w:color w:val="000000"/>
          <w:sz w:val="28"/>
          <w:szCs w:val="28"/>
        </w:rPr>
        <w:t>Лабораторные признаки холестаза: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Повышение уровней холестерина, прямого билирубина, ЩФ,</w:t>
      </w:r>
      <w:r w:rsidRPr="00761309">
        <w:rPr>
          <w:rStyle w:val="apple-converted-space"/>
          <w:color w:val="000000"/>
          <w:sz w:val="28"/>
          <w:szCs w:val="28"/>
        </w:rPr>
        <w:t> </w:t>
      </w:r>
      <w:r w:rsidRPr="00761309">
        <w:rPr>
          <w:color w:val="000000"/>
          <w:sz w:val="28"/>
          <w:szCs w:val="28"/>
        </w:rPr>
        <w:t>γ-глутамилтранспептидазы, ЛПНП.</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Повышение уровней холестерина, общего и прямого билирубина,</w:t>
      </w:r>
      <w:r w:rsidRPr="00761309">
        <w:rPr>
          <w:rStyle w:val="apple-converted-space"/>
          <w:color w:val="000000"/>
          <w:sz w:val="28"/>
          <w:szCs w:val="28"/>
        </w:rPr>
        <w:t> </w:t>
      </w:r>
      <w:r w:rsidRPr="00761309">
        <w:rPr>
          <w:color w:val="000000"/>
          <w:sz w:val="28"/>
          <w:szCs w:val="28"/>
        </w:rPr>
        <w:t>γ -глутамилтранспептидазы.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Повышение уровней общего и прямого билирубина, ЩФ, АСТ, сукцинатд</w:t>
      </w:r>
      <w:r w:rsidRPr="00761309">
        <w:rPr>
          <w:color w:val="000000"/>
          <w:sz w:val="28"/>
          <w:szCs w:val="28"/>
        </w:rPr>
        <w:t>е</w:t>
      </w:r>
      <w:r w:rsidRPr="00761309">
        <w:rPr>
          <w:color w:val="000000"/>
          <w:sz w:val="28"/>
          <w:szCs w:val="28"/>
        </w:rPr>
        <w:t>гидрогеназы.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Повышение уровней общего и прямого билирубина, АСТ, АЛТ.</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Повышение уровней холестерина, прямого билирубина, ЩФ, ЛДГ.</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7. Проведение эндоскопической ретроградной холангиопанкреатографии при хроническом холецистите</w:t>
      </w:r>
      <w:r w:rsidR="009B27BB" w:rsidRPr="00761309">
        <w:rPr>
          <w:color w:val="000000"/>
          <w:sz w:val="28"/>
          <w:szCs w:val="28"/>
        </w:rPr>
        <w:t xml:space="preserve"> </w:t>
      </w:r>
      <w:r w:rsidRPr="00761309">
        <w:rPr>
          <w:color w:val="000000"/>
          <w:sz w:val="28"/>
          <w:szCs w:val="28"/>
        </w:rPr>
        <w:t>показано:</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lastRenderedPageBreak/>
        <w:t xml:space="preserve">А. При хроническом холецистите без дискинезии.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При хроническом холецистите с дискинезией по гипомоторному типу.</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В. При хроническом холецистите с дискинезией по гипермоторному типу.</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При перихолицистите.</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При клинически явной желтухе (уровень общего билирубина выше 51 мкмоль/л).</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8. Холекинетики - это:</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Средства, купирующие болевой синдром.</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Средства, стимулирующие образование желчи.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Средства, усиливающие мышечное сокращение желчного пузыря и спосо</w:t>
      </w:r>
      <w:r w:rsidRPr="00761309">
        <w:rPr>
          <w:color w:val="000000"/>
          <w:sz w:val="28"/>
          <w:szCs w:val="28"/>
        </w:rPr>
        <w:t>б</w:t>
      </w:r>
      <w:r w:rsidRPr="00761309">
        <w:rPr>
          <w:color w:val="000000"/>
          <w:sz w:val="28"/>
          <w:szCs w:val="28"/>
        </w:rPr>
        <w:t>ствующие выделению желчи в кишечник.</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Средства, назначаемые при гипермоторной дискинезии желчного пузыря.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Средства, назначаемые при эмпиеме желчного пузыря.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В</w:t>
      </w:r>
      <w:r w:rsidR="00231F6A" w:rsidRPr="00761309">
        <w:rPr>
          <w:color w:val="000000"/>
          <w:sz w:val="28"/>
          <w:szCs w:val="28"/>
        </w:rPr>
        <w:t>.</w:t>
      </w:r>
    </w:p>
    <w:p w:rsidR="00433C7E" w:rsidRPr="00761309" w:rsidRDefault="00433C7E" w:rsidP="006A6D5D">
      <w:pPr>
        <w:pStyle w:val="txt"/>
        <w:spacing w:before="0" w:beforeAutospacing="0" w:after="0" w:afterAutospacing="0"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9. По результатам УЗИ у пациента</w:t>
      </w:r>
      <w:r w:rsidR="009B27BB" w:rsidRPr="00761309">
        <w:rPr>
          <w:color w:val="000000"/>
          <w:sz w:val="28"/>
          <w:szCs w:val="28"/>
        </w:rPr>
        <w:t xml:space="preserve"> </w:t>
      </w:r>
      <w:r w:rsidRPr="00761309">
        <w:rPr>
          <w:color w:val="000000"/>
          <w:sz w:val="28"/>
          <w:szCs w:val="28"/>
        </w:rPr>
        <w:t>уплотнение и утолщение стенок желчного пузыря, наличие дополнительных эхосигналов вокруг желчного пузыря, большое количество хлопьев желчи в проекции желчного пузыря. Предполагаемый диагноз:</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А. Хронический холецистит </w:t>
      </w:r>
    </w:p>
    <w:p w:rsidR="005400A1" w:rsidRPr="00761309" w:rsidRDefault="005400A1" w:rsidP="006A6D5D">
      <w:pPr>
        <w:spacing w:line="360" w:lineRule="auto"/>
        <w:jc w:val="both"/>
        <w:rPr>
          <w:color w:val="000000"/>
          <w:sz w:val="28"/>
          <w:szCs w:val="28"/>
        </w:rPr>
      </w:pPr>
      <w:r w:rsidRPr="00761309">
        <w:rPr>
          <w:color w:val="000000"/>
          <w:sz w:val="28"/>
          <w:szCs w:val="28"/>
        </w:rPr>
        <w:t>Б. Острый холецистит</w:t>
      </w:r>
    </w:p>
    <w:p w:rsidR="005400A1" w:rsidRPr="00761309" w:rsidRDefault="005400A1" w:rsidP="006A6D5D">
      <w:pPr>
        <w:spacing w:line="360" w:lineRule="auto"/>
        <w:jc w:val="both"/>
        <w:rPr>
          <w:color w:val="000000"/>
          <w:sz w:val="28"/>
          <w:szCs w:val="28"/>
        </w:rPr>
      </w:pPr>
      <w:r w:rsidRPr="00761309">
        <w:rPr>
          <w:color w:val="000000"/>
          <w:sz w:val="28"/>
          <w:szCs w:val="28"/>
        </w:rPr>
        <w:t>В.Гиперкинезия желчного пузыря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Гипокинезия желчного пузыря </w:t>
      </w:r>
    </w:p>
    <w:p w:rsidR="005400A1" w:rsidRPr="00761309" w:rsidRDefault="005400A1" w:rsidP="006A6D5D">
      <w:pPr>
        <w:spacing w:line="360" w:lineRule="auto"/>
        <w:jc w:val="both"/>
        <w:rPr>
          <w:color w:val="000000"/>
          <w:sz w:val="28"/>
          <w:szCs w:val="28"/>
        </w:rPr>
      </w:pPr>
      <w:r w:rsidRPr="00761309">
        <w:rPr>
          <w:color w:val="000000"/>
          <w:sz w:val="28"/>
          <w:szCs w:val="28"/>
        </w:rPr>
        <w:t>Д. Дисфункция сфинктера Одди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10. В лечении хронического холецистита в стадии обострения первоочередным является назначение:</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А. Спазмолитических препаратов</w:t>
      </w:r>
    </w:p>
    <w:p w:rsidR="005400A1" w:rsidRPr="00761309" w:rsidRDefault="005400A1" w:rsidP="006A6D5D">
      <w:pPr>
        <w:spacing w:line="360" w:lineRule="auto"/>
        <w:jc w:val="both"/>
        <w:rPr>
          <w:color w:val="000000"/>
          <w:sz w:val="28"/>
          <w:szCs w:val="28"/>
        </w:rPr>
      </w:pPr>
      <w:r w:rsidRPr="00761309">
        <w:rPr>
          <w:color w:val="000000"/>
          <w:sz w:val="28"/>
          <w:szCs w:val="28"/>
        </w:rPr>
        <w:t>Б. Физиотерапии</w:t>
      </w:r>
    </w:p>
    <w:p w:rsidR="005400A1" w:rsidRPr="00761309" w:rsidRDefault="005400A1" w:rsidP="006A6D5D">
      <w:pPr>
        <w:spacing w:line="360" w:lineRule="auto"/>
        <w:jc w:val="both"/>
        <w:rPr>
          <w:color w:val="000000"/>
          <w:sz w:val="28"/>
          <w:szCs w:val="28"/>
        </w:rPr>
      </w:pPr>
      <w:r w:rsidRPr="00761309">
        <w:rPr>
          <w:color w:val="000000"/>
          <w:sz w:val="28"/>
          <w:szCs w:val="28"/>
        </w:rPr>
        <w:t>В. Витаминотерапии</w:t>
      </w:r>
    </w:p>
    <w:p w:rsidR="005400A1" w:rsidRPr="00761309" w:rsidRDefault="005400A1" w:rsidP="006A6D5D">
      <w:pPr>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Антибактериальной терапии</w:t>
      </w:r>
    </w:p>
    <w:p w:rsidR="005400A1" w:rsidRPr="00761309" w:rsidRDefault="005400A1" w:rsidP="006A6D5D">
      <w:pPr>
        <w:spacing w:line="360" w:lineRule="auto"/>
        <w:jc w:val="both"/>
        <w:rPr>
          <w:color w:val="000000"/>
          <w:sz w:val="28"/>
          <w:szCs w:val="28"/>
        </w:rPr>
      </w:pPr>
      <w:r w:rsidRPr="00761309">
        <w:rPr>
          <w:color w:val="000000"/>
          <w:sz w:val="28"/>
          <w:szCs w:val="28"/>
        </w:rPr>
        <w:t>Д. Желчегонных препаратов</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Контрольные вопросы </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1. </w:t>
      </w:r>
      <w:r w:rsidR="005400A1" w:rsidRPr="00761309">
        <w:rPr>
          <w:rFonts w:ascii="Times New Roman" w:hAnsi="Times New Roman" w:cs="Times New Roman"/>
          <w:sz w:val="28"/>
          <w:szCs w:val="28"/>
        </w:rPr>
        <w:t xml:space="preserve">Определение понятия, этиология, патогенез желчекаменной болезни. </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w:t>
      </w:r>
      <w:r w:rsidR="005400A1" w:rsidRPr="00761309">
        <w:rPr>
          <w:rFonts w:ascii="Times New Roman" w:hAnsi="Times New Roman" w:cs="Times New Roman"/>
          <w:sz w:val="28"/>
          <w:szCs w:val="28"/>
        </w:rPr>
        <w:t xml:space="preserve"> Факторы коллоидной стабильности желчи.</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3. </w:t>
      </w:r>
      <w:r w:rsidR="005400A1" w:rsidRPr="00761309">
        <w:rPr>
          <w:rFonts w:ascii="Times New Roman" w:hAnsi="Times New Roman" w:cs="Times New Roman"/>
          <w:sz w:val="28"/>
          <w:szCs w:val="28"/>
        </w:rPr>
        <w:t xml:space="preserve">Методы исследования патологии билиарной системы. </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4. </w:t>
      </w:r>
      <w:r w:rsidR="005400A1" w:rsidRPr="00761309">
        <w:rPr>
          <w:rFonts w:ascii="Times New Roman" w:hAnsi="Times New Roman" w:cs="Times New Roman"/>
          <w:sz w:val="28"/>
          <w:szCs w:val="28"/>
        </w:rPr>
        <w:t>Патогенез синдрома холестаза</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5. </w:t>
      </w:r>
      <w:r w:rsidR="005400A1" w:rsidRPr="00761309">
        <w:rPr>
          <w:rFonts w:ascii="Times New Roman" w:hAnsi="Times New Roman" w:cs="Times New Roman"/>
          <w:sz w:val="28"/>
          <w:szCs w:val="28"/>
        </w:rPr>
        <w:t xml:space="preserve">Показания, методы и техника выполнения операций на желчевыводящих путях. </w:t>
      </w:r>
    </w:p>
    <w:p w:rsidR="005400A1" w:rsidRPr="00761309" w:rsidRDefault="00433C7E"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6. </w:t>
      </w:r>
      <w:r w:rsidR="005400A1" w:rsidRPr="00761309">
        <w:rPr>
          <w:rFonts w:ascii="Times New Roman" w:hAnsi="Times New Roman" w:cs="Times New Roman"/>
          <w:sz w:val="28"/>
          <w:szCs w:val="28"/>
        </w:rPr>
        <w:t xml:space="preserve">Фармакокинетика и фармакодинамика основных групп препаратов, применяемых для лечения заболеваний желчевыводящих путей. </w:t>
      </w:r>
    </w:p>
    <w:p w:rsidR="00433C7E" w:rsidRPr="00761309" w:rsidRDefault="00433C7E" w:rsidP="006A6D5D">
      <w:pPr>
        <w:pStyle w:val="af1"/>
        <w:spacing w:after="0" w:line="360" w:lineRule="auto"/>
        <w:ind w:left="0"/>
        <w:jc w:val="both"/>
        <w:rPr>
          <w:rFonts w:ascii="Times New Roman" w:hAnsi="Times New Roman" w:cs="Times New Roman"/>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Номер темы 3. </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3.2. Болезни печени. Гепатиты.</w:t>
      </w: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t>Какой этиологический фактор чаще всего лежит</w:t>
      </w:r>
      <w:r w:rsidR="009B27BB" w:rsidRPr="00761309">
        <w:rPr>
          <w:color w:val="000000"/>
          <w:sz w:val="28"/>
          <w:szCs w:val="28"/>
        </w:rPr>
        <w:t xml:space="preserve"> </w:t>
      </w:r>
      <w:r w:rsidRPr="00761309">
        <w:rPr>
          <w:color w:val="000000"/>
          <w:sz w:val="28"/>
          <w:szCs w:val="28"/>
        </w:rPr>
        <w:t>в основе</w:t>
      </w:r>
      <w:r w:rsidR="009B27BB" w:rsidRPr="00761309">
        <w:rPr>
          <w:color w:val="000000"/>
          <w:sz w:val="28"/>
          <w:szCs w:val="28"/>
        </w:rPr>
        <w:t xml:space="preserve"> </w:t>
      </w:r>
      <w:r w:rsidRPr="00761309">
        <w:rPr>
          <w:color w:val="000000"/>
          <w:sz w:val="28"/>
          <w:szCs w:val="28"/>
        </w:rPr>
        <w:t>хронического г</w:t>
      </w:r>
      <w:r w:rsidRPr="00761309">
        <w:rPr>
          <w:color w:val="000000"/>
          <w:sz w:val="28"/>
          <w:szCs w:val="28"/>
        </w:rPr>
        <w:t>е</w:t>
      </w:r>
      <w:r w:rsidRPr="00761309">
        <w:rPr>
          <w:color w:val="000000"/>
          <w:sz w:val="28"/>
          <w:szCs w:val="28"/>
        </w:rPr>
        <w:t xml:space="preserve">патита? </w:t>
      </w:r>
    </w:p>
    <w:p w:rsidR="005400A1" w:rsidRPr="00761309" w:rsidRDefault="005400A1" w:rsidP="006A6D5D">
      <w:pPr>
        <w:spacing w:line="360" w:lineRule="auto"/>
        <w:jc w:val="both"/>
        <w:rPr>
          <w:color w:val="000000"/>
          <w:sz w:val="28"/>
          <w:szCs w:val="28"/>
        </w:rPr>
      </w:pP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 xml:space="preserve">А. Вирус гепатита А </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Вирус гепатита С</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Алкоголь</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Описторхоз</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 Несбалансированное питание</w:t>
      </w:r>
    </w:p>
    <w:p w:rsidR="005400A1" w:rsidRPr="00761309" w:rsidRDefault="00231F6A" w:rsidP="006A6D5D">
      <w:pPr>
        <w:spacing w:line="360" w:lineRule="auto"/>
        <w:jc w:val="both"/>
        <w:rPr>
          <w:color w:val="000000"/>
          <w:sz w:val="28"/>
          <w:szCs w:val="28"/>
        </w:rPr>
      </w:pPr>
      <w:r w:rsidRPr="00761309">
        <w:rPr>
          <w:color w:val="000000"/>
          <w:sz w:val="28"/>
          <w:szCs w:val="28"/>
        </w:rPr>
        <w:t>Эталонный о</w:t>
      </w:r>
      <w:r w:rsidR="005400A1" w:rsidRPr="00761309">
        <w:rPr>
          <w:color w:val="000000"/>
          <w:sz w:val="28"/>
          <w:szCs w:val="28"/>
        </w:rPr>
        <w:t>твет Б</w:t>
      </w:r>
      <w:r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lastRenderedPageBreak/>
        <w:t>Гепатит</w:t>
      </w:r>
      <w:r w:rsidR="009B27BB" w:rsidRPr="00761309">
        <w:rPr>
          <w:color w:val="000000"/>
          <w:sz w:val="28"/>
          <w:szCs w:val="28"/>
        </w:rPr>
        <w:t xml:space="preserve"> </w:t>
      </w:r>
      <w:r w:rsidRPr="00761309">
        <w:rPr>
          <w:color w:val="000000"/>
          <w:sz w:val="28"/>
          <w:szCs w:val="28"/>
        </w:rPr>
        <w:t xml:space="preserve">D развивается </w:t>
      </w:r>
    </w:p>
    <w:p w:rsidR="005400A1" w:rsidRPr="00761309" w:rsidRDefault="005400A1" w:rsidP="006A6D5D">
      <w:pPr>
        <w:spacing w:line="360" w:lineRule="auto"/>
        <w:jc w:val="both"/>
        <w:rPr>
          <w:color w:val="000000"/>
          <w:sz w:val="28"/>
          <w:szCs w:val="28"/>
        </w:rPr>
      </w:pPr>
      <w:r w:rsidRPr="00761309">
        <w:rPr>
          <w:color w:val="000000"/>
          <w:sz w:val="28"/>
          <w:szCs w:val="28"/>
        </w:rPr>
        <w:t>А. При обязательном наличии в организме HBV инфекции и</w:t>
      </w:r>
      <w:r w:rsidR="009B27BB" w:rsidRPr="00761309">
        <w:rPr>
          <w:color w:val="000000"/>
          <w:sz w:val="28"/>
          <w:szCs w:val="28"/>
        </w:rPr>
        <w:t xml:space="preserve"> </w:t>
      </w:r>
      <w:r w:rsidRPr="00761309">
        <w:rPr>
          <w:color w:val="000000"/>
          <w:sz w:val="28"/>
          <w:szCs w:val="28"/>
        </w:rPr>
        <w:t>суперинфекции HDV</w:t>
      </w:r>
    </w:p>
    <w:p w:rsidR="005400A1" w:rsidRPr="00761309" w:rsidRDefault="005400A1" w:rsidP="006A6D5D">
      <w:pPr>
        <w:spacing w:line="360" w:lineRule="auto"/>
        <w:jc w:val="both"/>
        <w:rPr>
          <w:color w:val="000000"/>
          <w:sz w:val="28"/>
          <w:szCs w:val="28"/>
        </w:rPr>
      </w:pPr>
      <w:r w:rsidRPr="00761309">
        <w:rPr>
          <w:color w:val="000000"/>
          <w:sz w:val="28"/>
          <w:szCs w:val="28"/>
        </w:rPr>
        <w:t>Б. При инфицировании</w:t>
      </w:r>
      <w:r w:rsidR="009B27BB" w:rsidRPr="00761309">
        <w:rPr>
          <w:color w:val="000000"/>
          <w:sz w:val="28"/>
          <w:szCs w:val="28"/>
        </w:rPr>
        <w:t xml:space="preserve"> </w:t>
      </w:r>
      <w:r w:rsidRPr="00761309">
        <w:rPr>
          <w:color w:val="000000"/>
          <w:sz w:val="28"/>
          <w:szCs w:val="28"/>
        </w:rPr>
        <w:t>HDV</w:t>
      </w:r>
    </w:p>
    <w:p w:rsidR="005400A1" w:rsidRPr="00761309" w:rsidRDefault="005400A1" w:rsidP="006A6D5D">
      <w:pPr>
        <w:spacing w:line="360" w:lineRule="auto"/>
        <w:jc w:val="both"/>
        <w:rPr>
          <w:color w:val="000000"/>
          <w:sz w:val="28"/>
          <w:szCs w:val="28"/>
        </w:rPr>
      </w:pPr>
      <w:r w:rsidRPr="00761309">
        <w:rPr>
          <w:color w:val="000000"/>
          <w:sz w:val="28"/>
          <w:szCs w:val="28"/>
        </w:rPr>
        <w:t>В. Только у наркозависимых лиц</w:t>
      </w:r>
    </w:p>
    <w:p w:rsidR="005400A1" w:rsidRPr="00761309" w:rsidRDefault="005400A1" w:rsidP="006A6D5D">
      <w:pPr>
        <w:spacing w:line="360" w:lineRule="auto"/>
        <w:jc w:val="both"/>
        <w:rPr>
          <w:color w:val="000000"/>
          <w:sz w:val="28"/>
          <w:szCs w:val="28"/>
        </w:rPr>
      </w:pPr>
      <w:r w:rsidRPr="00761309">
        <w:rPr>
          <w:color w:val="000000"/>
          <w:sz w:val="28"/>
          <w:szCs w:val="28"/>
        </w:rPr>
        <w:t>Г. Только в сочетании с ВИЧ-инфекцией</w:t>
      </w:r>
    </w:p>
    <w:p w:rsidR="005400A1" w:rsidRPr="00761309" w:rsidRDefault="005400A1" w:rsidP="006A6D5D">
      <w:pPr>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У больных циррозом печени невирусной этиологии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А</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t>Для минимальной степени активности гепатита характерна следующая морфологическая картина</w:t>
      </w:r>
    </w:p>
    <w:p w:rsidR="005400A1" w:rsidRPr="00761309" w:rsidRDefault="005400A1" w:rsidP="006A6D5D">
      <w:pPr>
        <w:spacing w:line="360" w:lineRule="auto"/>
        <w:jc w:val="both"/>
        <w:rPr>
          <w:color w:val="000000"/>
          <w:sz w:val="28"/>
          <w:szCs w:val="28"/>
        </w:rPr>
      </w:pPr>
      <w:r w:rsidRPr="00761309">
        <w:rPr>
          <w:color w:val="000000"/>
          <w:sz w:val="28"/>
          <w:szCs w:val="28"/>
        </w:rPr>
        <w:t>А. Мостовидные некрозы, диффузная инфильтрация</w:t>
      </w:r>
    </w:p>
    <w:p w:rsidR="005400A1" w:rsidRPr="00761309" w:rsidRDefault="005400A1" w:rsidP="006A6D5D">
      <w:pPr>
        <w:spacing w:line="360" w:lineRule="auto"/>
        <w:jc w:val="both"/>
        <w:rPr>
          <w:color w:val="000000"/>
          <w:sz w:val="28"/>
          <w:szCs w:val="28"/>
        </w:rPr>
      </w:pPr>
      <w:r w:rsidRPr="00761309">
        <w:rPr>
          <w:color w:val="000000"/>
          <w:sz w:val="28"/>
          <w:szCs w:val="28"/>
        </w:rPr>
        <w:t>Б. Ступенчатые некрозы, диффузная инфильтрация</w:t>
      </w:r>
    </w:p>
    <w:p w:rsidR="005400A1" w:rsidRPr="00761309" w:rsidRDefault="005400A1" w:rsidP="006A6D5D">
      <w:pPr>
        <w:spacing w:line="360" w:lineRule="auto"/>
        <w:jc w:val="both"/>
        <w:rPr>
          <w:color w:val="000000"/>
          <w:sz w:val="28"/>
          <w:szCs w:val="28"/>
        </w:rPr>
      </w:pPr>
      <w:r w:rsidRPr="00761309">
        <w:rPr>
          <w:color w:val="000000"/>
          <w:sz w:val="28"/>
          <w:szCs w:val="28"/>
        </w:rPr>
        <w:t>В. Узлы регенерации, разрастание соединительной ткани</w:t>
      </w:r>
    </w:p>
    <w:p w:rsidR="005400A1" w:rsidRPr="00761309" w:rsidRDefault="005400A1" w:rsidP="006A6D5D">
      <w:pPr>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Очаговая лимфо-гистиоцитарная инфильтрация по портальным трактам с единичными внутридольковыми некрозами</w:t>
      </w:r>
    </w:p>
    <w:p w:rsidR="005400A1" w:rsidRPr="00761309" w:rsidRDefault="006A6D5D" w:rsidP="006A6D5D">
      <w:pPr>
        <w:spacing w:line="360" w:lineRule="auto"/>
        <w:jc w:val="both"/>
        <w:rPr>
          <w:color w:val="000000"/>
          <w:sz w:val="28"/>
          <w:szCs w:val="28"/>
        </w:rPr>
      </w:pPr>
      <w:r w:rsidRPr="00761309">
        <w:rPr>
          <w:color w:val="000000"/>
          <w:sz w:val="28"/>
          <w:szCs w:val="28"/>
        </w:rPr>
        <w:t>Эталонный о</w:t>
      </w:r>
      <w:r w:rsidR="005400A1" w:rsidRPr="00761309">
        <w:rPr>
          <w:color w:val="000000"/>
          <w:sz w:val="28"/>
          <w:szCs w:val="28"/>
        </w:rPr>
        <w:t>твет</w:t>
      </w:r>
      <w:r w:rsidR="009B27BB" w:rsidRPr="00761309">
        <w:rPr>
          <w:color w:val="000000"/>
          <w:sz w:val="28"/>
          <w:szCs w:val="28"/>
        </w:rPr>
        <w:t xml:space="preserve"> </w:t>
      </w:r>
      <w:r w:rsidR="005400A1" w:rsidRPr="00761309">
        <w:rPr>
          <w:color w:val="000000"/>
          <w:sz w:val="28"/>
          <w:szCs w:val="28"/>
        </w:rPr>
        <w:t>Г</w:t>
      </w:r>
      <w:r w:rsidR="00231F6A"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6A6D5D">
      <w:pPr>
        <w:pStyle w:val="Default"/>
        <w:spacing w:line="360" w:lineRule="auto"/>
        <w:jc w:val="both"/>
        <w:rPr>
          <w:sz w:val="28"/>
          <w:szCs w:val="28"/>
        </w:rPr>
      </w:pPr>
      <w:r w:rsidRPr="00761309">
        <w:rPr>
          <w:sz w:val="28"/>
          <w:szCs w:val="28"/>
        </w:rPr>
        <w:t>4. Лекарственному гепатиту с синдромом холестаза соответствует симптом</w:t>
      </w:r>
      <w:r w:rsidRPr="00761309">
        <w:rPr>
          <w:sz w:val="28"/>
          <w:szCs w:val="28"/>
        </w:rPr>
        <w:t>о</w:t>
      </w:r>
      <w:r w:rsidRPr="00761309">
        <w:rPr>
          <w:sz w:val="28"/>
          <w:szCs w:val="28"/>
        </w:rPr>
        <w:t>комплекс</w:t>
      </w:r>
      <w:r w:rsidR="00433C7E" w:rsidRPr="00761309">
        <w:rPr>
          <w:sz w:val="28"/>
          <w:szCs w:val="28"/>
        </w:rPr>
        <w:t xml:space="preserve"> :</w:t>
      </w:r>
    </w:p>
    <w:p w:rsidR="005400A1" w:rsidRPr="00761309" w:rsidRDefault="005400A1" w:rsidP="006A6D5D">
      <w:pPr>
        <w:pStyle w:val="Default"/>
        <w:spacing w:line="360" w:lineRule="auto"/>
        <w:jc w:val="both"/>
        <w:rPr>
          <w:sz w:val="28"/>
          <w:szCs w:val="28"/>
        </w:rPr>
      </w:pPr>
      <w:r w:rsidRPr="00761309">
        <w:rPr>
          <w:sz w:val="28"/>
          <w:szCs w:val="28"/>
        </w:rPr>
        <w:t>А.</w:t>
      </w:r>
      <w:r w:rsidR="009B27BB" w:rsidRPr="00761309">
        <w:rPr>
          <w:sz w:val="28"/>
          <w:szCs w:val="28"/>
        </w:rPr>
        <w:t xml:space="preserve"> </w:t>
      </w:r>
      <w:r w:rsidRPr="00761309">
        <w:rPr>
          <w:sz w:val="28"/>
          <w:szCs w:val="28"/>
        </w:rPr>
        <w:t>Желтуха, зуд, ксантомы, гепатоспленомегалия, высокие активность щело</w:t>
      </w:r>
      <w:r w:rsidRPr="00761309">
        <w:rPr>
          <w:sz w:val="28"/>
          <w:szCs w:val="28"/>
        </w:rPr>
        <w:t>ч</w:t>
      </w:r>
      <w:r w:rsidRPr="00761309">
        <w:rPr>
          <w:sz w:val="28"/>
          <w:szCs w:val="28"/>
        </w:rPr>
        <w:t>ной фосфатазы, гамма-ГТП и уровень холестерина</w:t>
      </w:r>
      <w:r w:rsidR="009B27BB" w:rsidRPr="00761309">
        <w:rPr>
          <w:sz w:val="28"/>
          <w:szCs w:val="28"/>
        </w:rPr>
        <w:t xml:space="preserve"> </w:t>
      </w:r>
    </w:p>
    <w:p w:rsidR="005400A1" w:rsidRPr="00761309" w:rsidRDefault="005400A1" w:rsidP="006A6D5D">
      <w:pPr>
        <w:pStyle w:val="Default"/>
        <w:spacing w:line="360" w:lineRule="auto"/>
        <w:jc w:val="both"/>
        <w:rPr>
          <w:sz w:val="28"/>
          <w:szCs w:val="28"/>
        </w:rPr>
      </w:pPr>
      <w:r w:rsidRPr="00761309">
        <w:rPr>
          <w:sz w:val="28"/>
          <w:szCs w:val="28"/>
        </w:rPr>
        <w:t>Б.</w:t>
      </w:r>
      <w:r w:rsidR="009B27BB" w:rsidRPr="00761309">
        <w:rPr>
          <w:sz w:val="28"/>
          <w:szCs w:val="28"/>
        </w:rPr>
        <w:t xml:space="preserve"> </w:t>
      </w:r>
      <w:r w:rsidRPr="00761309">
        <w:rPr>
          <w:sz w:val="28"/>
          <w:szCs w:val="28"/>
        </w:rPr>
        <w:t>Желтуха, анорексия, тошнота, мягкая печень, высокая активность тра</w:t>
      </w:r>
      <w:r w:rsidRPr="00761309">
        <w:rPr>
          <w:sz w:val="28"/>
          <w:szCs w:val="28"/>
        </w:rPr>
        <w:t>н</w:t>
      </w:r>
      <w:r w:rsidRPr="00761309">
        <w:rPr>
          <w:sz w:val="28"/>
          <w:szCs w:val="28"/>
        </w:rPr>
        <w:t xml:space="preserve">саминаз и нормальная активность щелочной фосфатазы </w:t>
      </w:r>
    </w:p>
    <w:p w:rsidR="005400A1" w:rsidRPr="00761309" w:rsidRDefault="005400A1" w:rsidP="006A6D5D">
      <w:pPr>
        <w:pStyle w:val="Default"/>
        <w:spacing w:line="360" w:lineRule="auto"/>
        <w:jc w:val="both"/>
        <w:rPr>
          <w:sz w:val="28"/>
          <w:szCs w:val="28"/>
        </w:rPr>
      </w:pPr>
      <w:r w:rsidRPr="00761309">
        <w:rPr>
          <w:sz w:val="28"/>
          <w:szCs w:val="28"/>
        </w:rPr>
        <w:t>В. Желтуха, гепатоспленомегалия, умеренно увеличенная активность тра</w:t>
      </w:r>
      <w:r w:rsidRPr="00761309">
        <w:rPr>
          <w:sz w:val="28"/>
          <w:szCs w:val="28"/>
        </w:rPr>
        <w:t>н</w:t>
      </w:r>
      <w:r w:rsidRPr="00761309">
        <w:rPr>
          <w:sz w:val="28"/>
          <w:szCs w:val="28"/>
        </w:rPr>
        <w:t xml:space="preserve">саминаз, гипер-γ-глобулинемия, положительная реакция на антитела к гладкой мускулатуре </w:t>
      </w:r>
    </w:p>
    <w:p w:rsidR="005400A1" w:rsidRPr="00761309" w:rsidRDefault="005400A1" w:rsidP="006A6D5D">
      <w:pPr>
        <w:pStyle w:val="Default"/>
        <w:spacing w:line="360" w:lineRule="auto"/>
        <w:jc w:val="both"/>
        <w:rPr>
          <w:sz w:val="28"/>
          <w:szCs w:val="28"/>
        </w:rPr>
      </w:pPr>
      <w:r w:rsidRPr="00761309">
        <w:rPr>
          <w:sz w:val="28"/>
          <w:szCs w:val="28"/>
        </w:rPr>
        <w:t>Г. Желтуха, лихорадка, гепатомегалия, почечная недостаточность, кома, изм</w:t>
      </w:r>
      <w:r w:rsidRPr="00761309">
        <w:rPr>
          <w:sz w:val="28"/>
          <w:szCs w:val="28"/>
        </w:rPr>
        <w:t>е</w:t>
      </w:r>
      <w:r w:rsidRPr="00761309">
        <w:rPr>
          <w:sz w:val="28"/>
          <w:szCs w:val="28"/>
        </w:rPr>
        <w:t xml:space="preserve">нение ЭЭГ и умеренно повышенная активность трансаминаз </w:t>
      </w:r>
    </w:p>
    <w:p w:rsidR="005400A1" w:rsidRPr="00761309" w:rsidRDefault="005400A1" w:rsidP="006A6D5D">
      <w:pPr>
        <w:pStyle w:val="Default"/>
        <w:spacing w:line="360" w:lineRule="auto"/>
        <w:jc w:val="both"/>
        <w:rPr>
          <w:sz w:val="28"/>
          <w:szCs w:val="28"/>
        </w:rPr>
      </w:pPr>
      <w:r w:rsidRPr="00761309">
        <w:rPr>
          <w:sz w:val="28"/>
          <w:szCs w:val="28"/>
        </w:rPr>
        <w:lastRenderedPageBreak/>
        <w:t>Д. Желтуха, боль в правом верхнем квадранте живота, живот мягкий, лейк</w:t>
      </w:r>
      <w:r w:rsidRPr="00761309">
        <w:rPr>
          <w:sz w:val="28"/>
          <w:szCs w:val="28"/>
        </w:rPr>
        <w:t>о</w:t>
      </w:r>
      <w:r w:rsidRPr="00761309">
        <w:rPr>
          <w:sz w:val="28"/>
          <w:szCs w:val="28"/>
        </w:rPr>
        <w:t>цитоз</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А</w:t>
      </w:r>
      <w:r w:rsidR="00231F6A"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4B293B">
      <w:pPr>
        <w:pStyle w:val="Default"/>
        <w:numPr>
          <w:ilvl w:val="0"/>
          <w:numId w:val="60"/>
        </w:numPr>
        <w:spacing w:line="360" w:lineRule="auto"/>
        <w:ind w:left="0" w:firstLine="0"/>
        <w:jc w:val="both"/>
        <w:rPr>
          <w:sz w:val="28"/>
          <w:szCs w:val="28"/>
        </w:rPr>
      </w:pPr>
      <w:r w:rsidRPr="00761309">
        <w:rPr>
          <w:sz w:val="28"/>
          <w:szCs w:val="28"/>
        </w:rPr>
        <w:t>Укажите наиболее оптимальное сочетание, составляющее базисное л</w:t>
      </w:r>
      <w:r w:rsidRPr="00761309">
        <w:rPr>
          <w:sz w:val="28"/>
          <w:szCs w:val="28"/>
        </w:rPr>
        <w:t>е</w:t>
      </w:r>
      <w:r w:rsidRPr="00761309">
        <w:rPr>
          <w:sz w:val="28"/>
          <w:szCs w:val="28"/>
        </w:rPr>
        <w:t>чение у пациентов аутоиммунным гепатитом</w:t>
      </w:r>
    </w:p>
    <w:p w:rsidR="005400A1" w:rsidRPr="00761309" w:rsidRDefault="005400A1" w:rsidP="006A6D5D">
      <w:pPr>
        <w:spacing w:line="360" w:lineRule="auto"/>
        <w:jc w:val="both"/>
        <w:rPr>
          <w:color w:val="000000"/>
          <w:sz w:val="28"/>
          <w:szCs w:val="28"/>
        </w:rPr>
      </w:pPr>
      <w:r w:rsidRPr="00761309">
        <w:rPr>
          <w:color w:val="000000"/>
          <w:sz w:val="28"/>
          <w:szCs w:val="28"/>
        </w:rPr>
        <w:t>А. Кортикостероиды + интерферон;</w:t>
      </w:r>
    </w:p>
    <w:p w:rsidR="005400A1" w:rsidRPr="00761309" w:rsidRDefault="005400A1" w:rsidP="006A6D5D">
      <w:pPr>
        <w:spacing w:line="360" w:lineRule="auto"/>
        <w:jc w:val="both"/>
        <w:rPr>
          <w:color w:val="000000"/>
          <w:sz w:val="28"/>
          <w:szCs w:val="28"/>
        </w:rPr>
      </w:pPr>
      <w:r w:rsidRPr="00761309">
        <w:rPr>
          <w:color w:val="000000"/>
          <w:sz w:val="28"/>
          <w:szCs w:val="28"/>
        </w:rPr>
        <w:t>Б. Цитостатики + интерферон;</w:t>
      </w:r>
    </w:p>
    <w:p w:rsidR="005400A1" w:rsidRPr="00761309" w:rsidRDefault="005400A1" w:rsidP="006A6D5D">
      <w:pPr>
        <w:spacing w:line="360" w:lineRule="auto"/>
        <w:jc w:val="both"/>
        <w:rPr>
          <w:color w:val="000000"/>
          <w:sz w:val="28"/>
          <w:szCs w:val="28"/>
        </w:rPr>
      </w:pPr>
      <w:r w:rsidRPr="00761309">
        <w:rPr>
          <w:color w:val="000000"/>
          <w:sz w:val="28"/>
          <w:szCs w:val="28"/>
        </w:rPr>
        <w:t>В. Кортикостероиды + цитостатики;</w:t>
      </w:r>
    </w:p>
    <w:p w:rsidR="005400A1" w:rsidRPr="00761309" w:rsidRDefault="005400A1" w:rsidP="006A6D5D">
      <w:pPr>
        <w:spacing w:line="360" w:lineRule="auto"/>
        <w:jc w:val="both"/>
        <w:rPr>
          <w:color w:val="000000"/>
          <w:sz w:val="28"/>
          <w:szCs w:val="28"/>
        </w:rPr>
      </w:pPr>
      <w:r w:rsidRPr="00761309">
        <w:rPr>
          <w:color w:val="000000"/>
          <w:sz w:val="28"/>
          <w:szCs w:val="28"/>
        </w:rPr>
        <w:t>Г. Урсодезоксихолевая кислота + кортикостероиды;</w:t>
      </w:r>
    </w:p>
    <w:p w:rsidR="005400A1" w:rsidRPr="00761309" w:rsidRDefault="005400A1" w:rsidP="006A6D5D">
      <w:pPr>
        <w:spacing w:line="360" w:lineRule="auto"/>
        <w:jc w:val="both"/>
        <w:rPr>
          <w:color w:val="000000"/>
          <w:sz w:val="28"/>
          <w:szCs w:val="28"/>
        </w:rPr>
      </w:pPr>
      <w:r w:rsidRPr="00761309">
        <w:rPr>
          <w:color w:val="000000"/>
          <w:sz w:val="28"/>
          <w:szCs w:val="28"/>
        </w:rPr>
        <w:t>Д. Урсодезоксихолевая кислота + интерферон</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6. К критериям оценки эффективности противовирусной терапии</w:t>
      </w:r>
      <w:r w:rsidR="009B27BB" w:rsidRPr="00761309">
        <w:rPr>
          <w:color w:val="000000"/>
          <w:sz w:val="28"/>
          <w:szCs w:val="28"/>
        </w:rPr>
        <w:t xml:space="preserve"> </w:t>
      </w:r>
      <w:r w:rsidRPr="00761309">
        <w:rPr>
          <w:color w:val="000000"/>
          <w:sz w:val="28"/>
          <w:szCs w:val="28"/>
        </w:rPr>
        <w:t xml:space="preserve">интерфероном у больных с хроническими гепатитами относят </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Повышение температуры тела</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Значение скорости оседания эритроцитов</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Показатели артериального давления </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Динамику вирусной нагрузки</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 Результаты ультразвукового исследования</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7. Увеличение печени и селезенки в сочетании с обнаружением крупных пенистых клеток с голубой цитоплазмой, минимальной гистологической активностью и неврологическими нарушениями характерно</w:t>
      </w:r>
      <w:r w:rsidR="009B27BB" w:rsidRPr="00761309">
        <w:rPr>
          <w:color w:val="000000"/>
          <w:sz w:val="28"/>
          <w:szCs w:val="28"/>
        </w:rPr>
        <w:t xml:space="preserve"> </w:t>
      </w:r>
      <w:r w:rsidRPr="00761309">
        <w:rPr>
          <w:color w:val="000000"/>
          <w:sz w:val="28"/>
          <w:szCs w:val="28"/>
        </w:rPr>
        <w:t>для</w:t>
      </w:r>
      <w:r w:rsidR="009B27BB" w:rsidRPr="00761309">
        <w:rPr>
          <w:color w:val="000000"/>
          <w:sz w:val="28"/>
          <w:szCs w:val="28"/>
        </w:rPr>
        <w:t xml:space="preserve"> </w:t>
      </w:r>
    </w:p>
    <w:p w:rsidR="005400A1" w:rsidRPr="00761309" w:rsidRDefault="005400A1" w:rsidP="006A6D5D">
      <w:pPr>
        <w:spacing w:line="360" w:lineRule="auto"/>
        <w:jc w:val="both"/>
        <w:rPr>
          <w:color w:val="000000"/>
          <w:sz w:val="28"/>
          <w:szCs w:val="28"/>
        </w:rPr>
      </w:pPr>
      <w:r w:rsidRPr="00761309">
        <w:rPr>
          <w:color w:val="000000"/>
          <w:sz w:val="28"/>
          <w:szCs w:val="28"/>
        </w:rPr>
        <w:t>А. Первичного гемохроматоза</w:t>
      </w:r>
    </w:p>
    <w:p w:rsidR="005400A1" w:rsidRPr="00761309" w:rsidRDefault="005400A1" w:rsidP="006A6D5D">
      <w:pPr>
        <w:spacing w:line="360" w:lineRule="auto"/>
        <w:jc w:val="both"/>
        <w:rPr>
          <w:color w:val="000000"/>
          <w:sz w:val="28"/>
          <w:szCs w:val="28"/>
        </w:rPr>
      </w:pPr>
      <w:r w:rsidRPr="00761309">
        <w:rPr>
          <w:color w:val="000000"/>
          <w:sz w:val="28"/>
          <w:szCs w:val="28"/>
        </w:rPr>
        <w:t>Б. Хронического вирусного гепатита с внепеченочными проявлениями</w:t>
      </w:r>
    </w:p>
    <w:p w:rsidR="005400A1" w:rsidRPr="00761309" w:rsidRDefault="005400A1" w:rsidP="006A6D5D">
      <w:pPr>
        <w:spacing w:line="360" w:lineRule="auto"/>
        <w:jc w:val="both"/>
        <w:rPr>
          <w:color w:val="000000"/>
          <w:sz w:val="28"/>
          <w:szCs w:val="28"/>
        </w:rPr>
      </w:pPr>
      <w:r w:rsidRPr="00761309">
        <w:rPr>
          <w:color w:val="000000"/>
          <w:sz w:val="28"/>
          <w:szCs w:val="28"/>
        </w:rPr>
        <w:t>В. Болезни Коновалова-Вильсона</w:t>
      </w:r>
    </w:p>
    <w:p w:rsidR="005400A1" w:rsidRPr="00761309" w:rsidRDefault="005400A1" w:rsidP="006A6D5D">
      <w:pPr>
        <w:spacing w:line="360" w:lineRule="auto"/>
        <w:jc w:val="both"/>
        <w:rPr>
          <w:color w:val="000000"/>
          <w:sz w:val="28"/>
          <w:szCs w:val="28"/>
        </w:rPr>
      </w:pPr>
      <w:r w:rsidRPr="00761309">
        <w:rPr>
          <w:color w:val="000000"/>
          <w:sz w:val="28"/>
          <w:szCs w:val="28"/>
        </w:rPr>
        <w:t>Г. Болезни Жильбера</w:t>
      </w:r>
    </w:p>
    <w:p w:rsidR="005400A1" w:rsidRPr="00761309" w:rsidRDefault="005400A1" w:rsidP="006A6D5D">
      <w:pPr>
        <w:spacing w:line="360" w:lineRule="auto"/>
        <w:jc w:val="both"/>
        <w:rPr>
          <w:color w:val="000000"/>
          <w:sz w:val="28"/>
          <w:szCs w:val="28"/>
        </w:rPr>
      </w:pPr>
      <w:r w:rsidRPr="00761309">
        <w:rPr>
          <w:color w:val="000000"/>
          <w:sz w:val="28"/>
          <w:szCs w:val="28"/>
        </w:rPr>
        <w:t>Д. Алкогольного поражения печени</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 xml:space="preserve">Эталонный ответ В. </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8. Что является лабораторным маркером алкогольного гепатита? </w:t>
      </w:r>
    </w:p>
    <w:p w:rsidR="005400A1" w:rsidRPr="00761309" w:rsidRDefault="005400A1" w:rsidP="006A6D5D">
      <w:pPr>
        <w:spacing w:line="360" w:lineRule="auto"/>
        <w:jc w:val="both"/>
        <w:rPr>
          <w:color w:val="000000"/>
          <w:sz w:val="28"/>
          <w:szCs w:val="28"/>
        </w:rPr>
      </w:pPr>
      <w:r w:rsidRPr="00761309">
        <w:rPr>
          <w:color w:val="000000"/>
          <w:sz w:val="28"/>
          <w:szCs w:val="28"/>
        </w:rPr>
        <w:t>А. Повышение трансаминаз</w:t>
      </w:r>
    </w:p>
    <w:p w:rsidR="005400A1" w:rsidRPr="00761309" w:rsidRDefault="005400A1" w:rsidP="006A6D5D">
      <w:pPr>
        <w:spacing w:line="360" w:lineRule="auto"/>
        <w:jc w:val="both"/>
        <w:rPr>
          <w:color w:val="000000"/>
          <w:sz w:val="28"/>
          <w:szCs w:val="28"/>
        </w:rPr>
      </w:pPr>
      <w:r w:rsidRPr="00761309">
        <w:rPr>
          <w:color w:val="000000"/>
          <w:sz w:val="28"/>
          <w:szCs w:val="28"/>
        </w:rPr>
        <w:t>Б. Повышение γ-глутаминтранспептидазы;</w:t>
      </w:r>
    </w:p>
    <w:p w:rsidR="005400A1" w:rsidRPr="00761309" w:rsidRDefault="005400A1" w:rsidP="006A6D5D">
      <w:pPr>
        <w:spacing w:line="360" w:lineRule="auto"/>
        <w:jc w:val="both"/>
        <w:rPr>
          <w:color w:val="000000"/>
          <w:sz w:val="28"/>
          <w:szCs w:val="28"/>
        </w:rPr>
      </w:pPr>
      <w:r w:rsidRPr="00761309">
        <w:rPr>
          <w:color w:val="000000"/>
          <w:sz w:val="28"/>
          <w:szCs w:val="28"/>
        </w:rPr>
        <w:t>В. Сочетанное повышение трансаминаз и γ-глутаминтранспептидазы;</w:t>
      </w:r>
    </w:p>
    <w:p w:rsidR="005400A1" w:rsidRPr="00761309" w:rsidRDefault="005400A1" w:rsidP="006A6D5D">
      <w:pPr>
        <w:spacing w:line="360" w:lineRule="auto"/>
        <w:jc w:val="both"/>
        <w:rPr>
          <w:color w:val="000000"/>
          <w:sz w:val="28"/>
          <w:szCs w:val="28"/>
        </w:rPr>
      </w:pPr>
      <w:r w:rsidRPr="00761309">
        <w:rPr>
          <w:color w:val="000000"/>
          <w:sz w:val="28"/>
          <w:szCs w:val="28"/>
        </w:rPr>
        <w:t>Г. Десахарированный трансферрин;</w:t>
      </w:r>
    </w:p>
    <w:p w:rsidR="005400A1" w:rsidRPr="00761309" w:rsidRDefault="005400A1" w:rsidP="006A6D5D">
      <w:pPr>
        <w:spacing w:line="360" w:lineRule="auto"/>
        <w:jc w:val="both"/>
        <w:rPr>
          <w:color w:val="000000"/>
          <w:sz w:val="28"/>
          <w:szCs w:val="28"/>
        </w:rPr>
      </w:pPr>
      <w:r w:rsidRPr="00761309">
        <w:rPr>
          <w:color w:val="000000"/>
          <w:sz w:val="28"/>
          <w:szCs w:val="28"/>
        </w:rPr>
        <w:t>Д. α-1-антирипсин</w:t>
      </w:r>
    </w:p>
    <w:p w:rsidR="005400A1" w:rsidRPr="00761309" w:rsidRDefault="00231F6A" w:rsidP="006A6D5D">
      <w:pPr>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6A6D5D">
      <w:pPr>
        <w:spacing w:line="360" w:lineRule="auto"/>
        <w:jc w:val="both"/>
        <w:rPr>
          <w:color w:val="000000"/>
        </w:rPr>
      </w:pPr>
    </w:p>
    <w:p w:rsidR="005400A1" w:rsidRPr="00761309" w:rsidRDefault="005400A1" w:rsidP="006A6D5D">
      <w:pPr>
        <w:spacing w:line="360" w:lineRule="auto"/>
        <w:jc w:val="both"/>
        <w:rPr>
          <w:color w:val="000000"/>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9. Индекс фиброза 2 по </w:t>
      </w:r>
      <w:r w:rsidRPr="00761309">
        <w:rPr>
          <w:color w:val="000000"/>
          <w:sz w:val="28"/>
          <w:szCs w:val="28"/>
          <w:lang w:val="en-US"/>
        </w:rPr>
        <w:t>Desmeth</w:t>
      </w:r>
      <w:r w:rsidRPr="00761309">
        <w:rPr>
          <w:color w:val="000000"/>
          <w:sz w:val="28"/>
          <w:szCs w:val="28"/>
        </w:rPr>
        <w:t xml:space="preserve"> соответствует морфологическим критериям </w:t>
      </w:r>
    </w:p>
    <w:p w:rsidR="005400A1" w:rsidRPr="00761309" w:rsidRDefault="005400A1" w:rsidP="006A6D5D">
      <w:pPr>
        <w:spacing w:line="360" w:lineRule="auto"/>
        <w:jc w:val="both"/>
        <w:rPr>
          <w:color w:val="000000"/>
          <w:sz w:val="28"/>
          <w:szCs w:val="28"/>
        </w:rPr>
      </w:pPr>
      <w:r w:rsidRPr="00761309">
        <w:rPr>
          <w:color w:val="000000"/>
          <w:sz w:val="28"/>
          <w:szCs w:val="28"/>
        </w:rPr>
        <w:t>А. Минимального фиброза</w:t>
      </w:r>
    </w:p>
    <w:p w:rsidR="005400A1" w:rsidRPr="00761309" w:rsidRDefault="005400A1" w:rsidP="006A6D5D">
      <w:pPr>
        <w:spacing w:line="360" w:lineRule="auto"/>
        <w:jc w:val="both"/>
        <w:rPr>
          <w:color w:val="000000"/>
          <w:sz w:val="28"/>
          <w:szCs w:val="28"/>
        </w:rPr>
      </w:pPr>
      <w:r w:rsidRPr="00761309">
        <w:rPr>
          <w:color w:val="000000"/>
          <w:sz w:val="28"/>
          <w:szCs w:val="28"/>
        </w:rPr>
        <w:t>Б. Отсутствию фиброза</w:t>
      </w:r>
    </w:p>
    <w:p w:rsidR="005400A1" w:rsidRPr="00761309" w:rsidRDefault="005400A1" w:rsidP="006A6D5D">
      <w:pPr>
        <w:spacing w:line="360" w:lineRule="auto"/>
        <w:jc w:val="both"/>
        <w:rPr>
          <w:color w:val="000000"/>
          <w:sz w:val="28"/>
          <w:szCs w:val="28"/>
        </w:rPr>
      </w:pPr>
      <w:r w:rsidRPr="00761309">
        <w:rPr>
          <w:color w:val="000000"/>
          <w:sz w:val="28"/>
          <w:szCs w:val="28"/>
        </w:rPr>
        <w:t>В. Выраженному фиброзу</w:t>
      </w:r>
    </w:p>
    <w:p w:rsidR="005400A1" w:rsidRPr="00761309" w:rsidRDefault="005400A1" w:rsidP="006A6D5D">
      <w:pPr>
        <w:spacing w:line="360" w:lineRule="auto"/>
        <w:jc w:val="both"/>
        <w:rPr>
          <w:color w:val="000000"/>
          <w:sz w:val="28"/>
          <w:szCs w:val="28"/>
        </w:rPr>
      </w:pPr>
      <w:r w:rsidRPr="00761309">
        <w:rPr>
          <w:color w:val="000000"/>
          <w:sz w:val="28"/>
          <w:szCs w:val="28"/>
        </w:rPr>
        <w:t>Г. Циррозу печени</w:t>
      </w:r>
    </w:p>
    <w:p w:rsidR="005400A1" w:rsidRPr="00761309" w:rsidRDefault="005400A1" w:rsidP="006A6D5D">
      <w:pPr>
        <w:spacing w:line="360" w:lineRule="auto"/>
        <w:jc w:val="both"/>
        <w:rPr>
          <w:color w:val="000000"/>
          <w:sz w:val="28"/>
          <w:szCs w:val="28"/>
        </w:rPr>
      </w:pPr>
      <w:r w:rsidRPr="00761309">
        <w:rPr>
          <w:color w:val="000000"/>
          <w:sz w:val="28"/>
          <w:szCs w:val="28"/>
        </w:rPr>
        <w:t>Д. Умеренному фиброзу</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10. Укажите наиболее часто встречающиеся побочные эффекты интерферонотерапии</w:t>
      </w:r>
    </w:p>
    <w:p w:rsidR="005400A1" w:rsidRPr="00761309" w:rsidRDefault="005400A1" w:rsidP="006A6D5D">
      <w:pPr>
        <w:spacing w:line="360" w:lineRule="auto"/>
        <w:jc w:val="both"/>
        <w:rPr>
          <w:color w:val="000000"/>
          <w:sz w:val="28"/>
          <w:szCs w:val="28"/>
        </w:rPr>
      </w:pPr>
      <w:r w:rsidRPr="00761309">
        <w:rPr>
          <w:color w:val="000000"/>
          <w:sz w:val="28"/>
          <w:szCs w:val="28"/>
        </w:rPr>
        <w:t>А. Кардиопатия, депрессивный синдром, гиперурикемия, гипергликемия</w:t>
      </w:r>
    </w:p>
    <w:p w:rsidR="005400A1" w:rsidRPr="00761309" w:rsidRDefault="005400A1" w:rsidP="006A6D5D">
      <w:pPr>
        <w:spacing w:line="360" w:lineRule="auto"/>
        <w:jc w:val="both"/>
        <w:rPr>
          <w:color w:val="000000"/>
          <w:sz w:val="28"/>
          <w:szCs w:val="28"/>
        </w:rPr>
      </w:pPr>
      <w:r w:rsidRPr="00761309">
        <w:rPr>
          <w:color w:val="000000"/>
          <w:sz w:val="28"/>
          <w:szCs w:val="28"/>
        </w:rPr>
        <w:t>Б. Гриппоподобный синдром, депрессивный синдром, цитопенический синдром, алопеция</w:t>
      </w:r>
    </w:p>
    <w:p w:rsidR="005400A1" w:rsidRPr="00761309" w:rsidRDefault="005400A1" w:rsidP="006A6D5D">
      <w:pPr>
        <w:spacing w:line="360" w:lineRule="auto"/>
        <w:jc w:val="both"/>
        <w:rPr>
          <w:color w:val="000000"/>
          <w:sz w:val="28"/>
          <w:szCs w:val="28"/>
        </w:rPr>
      </w:pPr>
      <w:r w:rsidRPr="00761309">
        <w:rPr>
          <w:color w:val="000000"/>
          <w:sz w:val="28"/>
          <w:szCs w:val="28"/>
        </w:rPr>
        <w:t>В. Ожирение, дисменорея</w:t>
      </w:r>
    </w:p>
    <w:p w:rsidR="005400A1" w:rsidRPr="00761309" w:rsidRDefault="005400A1" w:rsidP="006A6D5D">
      <w:pPr>
        <w:spacing w:line="360" w:lineRule="auto"/>
        <w:jc w:val="both"/>
        <w:rPr>
          <w:color w:val="000000"/>
          <w:sz w:val="28"/>
          <w:szCs w:val="28"/>
        </w:rPr>
      </w:pPr>
      <w:r w:rsidRPr="00761309">
        <w:rPr>
          <w:color w:val="000000"/>
          <w:sz w:val="28"/>
          <w:szCs w:val="28"/>
        </w:rPr>
        <w:t>Г. Артериальная гипертензия, диарея, депрессивный синдром</w:t>
      </w:r>
    </w:p>
    <w:p w:rsidR="005400A1" w:rsidRPr="00761309" w:rsidRDefault="005400A1" w:rsidP="006A6D5D">
      <w:pPr>
        <w:spacing w:line="360" w:lineRule="auto"/>
        <w:jc w:val="both"/>
        <w:rPr>
          <w:color w:val="000000"/>
          <w:sz w:val="28"/>
          <w:szCs w:val="28"/>
        </w:rPr>
      </w:pPr>
      <w:r w:rsidRPr="00761309">
        <w:rPr>
          <w:color w:val="000000"/>
          <w:sz w:val="28"/>
          <w:szCs w:val="28"/>
        </w:rPr>
        <w:t>Д. Гипертермия, артралгия</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Б</w:t>
      </w:r>
      <w:r w:rsidR="00231F6A" w:rsidRPr="00761309">
        <w:rPr>
          <w:color w:val="000000"/>
          <w:sz w:val="28"/>
          <w:szCs w:val="28"/>
        </w:rPr>
        <w:t>.</w:t>
      </w:r>
    </w:p>
    <w:p w:rsidR="00433C7E" w:rsidRPr="00761309" w:rsidRDefault="00433C7E"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Контрольные вопросы</w:t>
      </w:r>
    </w:p>
    <w:p w:rsidR="005400A1" w:rsidRPr="00761309" w:rsidRDefault="005400A1" w:rsidP="006A6D5D">
      <w:pPr>
        <w:suppressAutoHyphens w:val="0"/>
        <w:spacing w:line="360" w:lineRule="auto"/>
        <w:jc w:val="both"/>
        <w:rPr>
          <w:color w:val="000000"/>
          <w:sz w:val="28"/>
          <w:szCs w:val="28"/>
        </w:rPr>
      </w:pPr>
      <w:r w:rsidRPr="00761309">
        <w:rPr>
          <w:rFonts w:eastAsia="Times-Roman"/>
          <w:color w:val="000000"/>
          <w:sz w:val="28"/>
          <w:szCs w:val="28"/>
        </w:rPr>
        <w:lastRenderedPageBreak/>
        <w:t>1. Каковы основные клинико-лабораторные</w:t>
      </w:r>
      <w:r w:rsidR="009B27BB" w:rsidRPr="00761309">
        <w:rPr>
          <w:rFonts w:eastAsia="Times-Roman"/>
          <w:color w:val="000000"/>
          <w:sz w:val="28"/>
          <w:szCs w:val="28"/>
        </w:rPr>
        <w:t xml:space="preserve"> </w:t>
      </w:r>
      <w:r w:rsidRPr="00761309">
        <w:rPr>
          <w:rFonts w:eastAsia="Times-Roman"/>
          <w:color w:val="000000"/>
          <w:sz w:val="28"/>
          <w:szCs w:val="28"/>
        </w:rPr>
        <w:t>синдромы при заболеваниях печ</w:t>
      </w:r>
      <w:r w:rsidRPr="00761309">
        <w:rPr>
          <w:rFonts w:eastAsia="Times-Roman"/>
          <w:color w:val="000000"/>
          <w:sz w:val="28"/>
          <w:szCs w:val="28"/>
        </w:rPr>
        <w:t>е</w:t>
      </w:r>
      <w:r w:rsidRPr="00761309">
        <w:rPr>
          <w:rFonts w:eastAsia="Times-Roman"/>
          <w:color w:val="000000"/>
          <w:sz w:val="28"/>
          <w:szCs w:val="28"/>
        </w:rPr>
        <w:t>ни у лиц пожилого и старческого возраста (</w:t>
      </w:r>
      <w:r w:rsidRPr="00761309">
        <w:rPr>
          <w:color w:val="000000"/>
          <w:sz w:val="28"/>
          <w:szCs w:val="28"/>
        </w:rPr>
        <w:t>синдром цитолиза, холестаза, м</w:t>
      </w:r>
      <w:r w:rsidRPr="00761309">
        <w:rPr>
          <w:color w:val="000000"/>
          <w:sz w:val="28"/>
          <w:szCs w:val="28"/>
        </w:rPr>
        <w:t>е</w:t>
      </w:r>
      <w:r w:rsidRPr="00761309">
        <w:rPr>
          <w:color w:val="000000"/>
          <w:sz w:val="28"/>
          <w:szCs w:val="28"/>
        </w:rPr>
        <w:t>зенхимального воспаления, печеночно-клеточной функциональной недост</w:t>
      </w:r>
      <w:r w:rsidRPr="00761309">
        <w:rPr>
          <w:color w:val="000000"/>
          <w:sz w:val="28"/>
          <w:szCs w:val="28"/>
        </w:rPr>
        <w:t>а</w:t>
      </w:r>
      <w:r w:rsidRPr="00761309">
        <w:rPr>
          <w:color w:val="000000"/>
          <w:sz w:val="28"/>
          <w:szCs w:val="28"/>
        </w:rPr>
        <w:t>точности) и их значение для дифференциальной диагностики желтух (паре</w:t>
      </w:r>
      <w:r w:rsidRPr="00761309">
        <w:rPr>
          <w:color w:val="000000"/>
          <w:sz w:val="28"/>
          <w:szCs w:val="28"/>
        </w:rPr>
        <w:t>н</w:t>
      </w:r>
      <w:r w:rsidRPr="00761309">
        <w:rPr>
          <w:color w:val="000000"/>
          <w:sz w:val="28"/>
          <w:szCs w:val="28"/>
        </w:rPr>
        <w:t>х</w:t>
      </w:r>
      <w:r w:rsidRPr="00761309">
        <w:rPr>
          <w:rFonts w:eastAsia="Times-Roman"/>
          <w:color w:val="000000"/>
          <w:sz w:val="28"/>
          <w:szCs w:val="28"/>
        </w:rPr>
        <w:t xml:space="preserve">иматозная, гемолитическая, механическая). </w:t>
      </w:r>
    </w:p>
    <w:p w:rsidR="005400A1" w:rsidRPr="00761309" w:rsidRDefault="005400A1" w:rsidP="004B293B">
      <w:pPr>
        <w:numPr>
          <w:ilvl w:val="0"/>
          <w:numId w:val="38"/>
        </w:numPr>
        <w:suppressAutoHyphens w:val="0"/>
        <w:spacing w:line="360" w:lineRule="auto"/>
        <w:ind w:left="0" w:firstLine="0"/>
        <w:jc w:val="both"/>
        <w:rPr>
          <w:color w:val="000000"/>
          <w:sz w:val="28"/>
          <w:szCs w:val="28"/>
        </w:rPr>
      </w:pPr>
      <w:r w:rsidRPr="00761309">
        <w:rPr>
          <w:color w:val="000000"/>
          <w:sz w:val="28"/>
          <w:szCs w:val="28"/>
        </w:rPr>
        <w:t xml:space="preserve"> Классификация хронических гепатитов, критерии оценки активности, показания, противопоказания и методику проведения пункционной биопсии печени, интерпретация данных патоморфологического исследования</w:t>
      </w:r>
      <w:r w:rsidR="009B27BB" w:rsidRPr="00761309">
        <w:rPr>
          <w:color w:val="000000"/>
          <w:sz w:val="28"/>
          <w:szCs w:val="28"/>
        </w:rPr>
        <w:t xml:space="preserve"> </w:t>
      </w:r>
      <w:r w:rsidRPr="00761309">
        <w:rPr>
          <w:color w:val="000000"/>
          <w:sz w:val="28"/>
          <w:szCs w:val="28"/>
        </w:rPr>
        <w:t xml:space="preserve">биоптата. </w:t>
      </w:r>
    </w:p>
    <w:p w:rsidR="005400A1" w:rsidRPr="00761309" w:rsidRDefault="005400A1" w:rsidP="004B293B">
      <w:pPr>
        <w:numPr>
          <w:ilvl w:val="0"/>
          <w:numId w:val="38"/>
        </w:numPr>
        <w:suppressAutoHyphens w:val="0"/>
        <w:spacing w:line="360" w:lineRule="auto"/>
        <w:ind w:left="0" w:firstLine="0"/>
        <w:jc w:val="both"/>
        <w:rPr>
          <w:color w:val="000000"/>
          <w:sz w:val="28"/>
          <w:szCs w:val="28"/>
        </w:rPr>
      </w:pPr>
      <w:r w:rsidRPr="00761309">
        <w:rPr>
          <w:color w:val="000000"/>
          <w:sz w:val="28"/>
          <w:szCs w:val="28"/>
        </w:rPr>
        <w:t xml:space="preserve"> Значение иммунологических маркеров для диагностики аутоиммунного гепатита. </w:t>
      </w:r>
    </w:p>
    <w:p w:rsidR="005400A1" w:rsidRPr="00761309" w:rsidRDefault="005400A1" w:rsidP="004B293B">
      <w:pPr>
        <w:numPr>
          <w:ilvl w:val="0"/>
          <w:numId w:val="38"/>
        </w:numPr>
        <w:suppressAutoHyphens w:val="0"/>
        <w:spacing w:line="360" w:lineRule="auto"/>
        <w:ind w:left="0" w:firstLine="0"/>
        <w:jc w:val="both"/>
        <w:rPr>
          <w:color w:val="000000"/>
          <w:sz w:val="28"/>
          <w:szCs w:val="28"/>
        </w:rPr>
      </w:pPr>
      <w:r w:rsidRPr="00761309">
        <w:rPr>
          <w:color w:val="000000"/>
          <w:sz w:val="28"/>
          <w:szCs w:val="28"/>
        </w:rPr>
        <w:t xml:space="preserve"> Основы диагностики вирусных гепатитов В и С, маркеры вирусных г</w:t>
      </w:r>
      <w:r w:rsidRPr="00761309">
        <w:rPr>
          <w:color w:val="000000"/>
          <w:sz w:val="28"/>
          <w:szCs w:val="28"/>
        </w:rPr>
        <w:t>е</w:t>
      </w:r>
      <w:r w:rsidRPr="00761309">
        <w:rPr>
          <w:color w:val="000000"/>
          <w:sz w:val="28"/>
          <w:szCs w:val="28"/>
        </w:rPr>
        <w:t>патитов, показания, противопоказания к проведению противовирусной тер</w:t>
      </w:r>
      <w:r w:rsidRPr="00761309">
        <w:rPr>
          <w:color w:val="000000"/>
          <w:sz w:val="28"/>
          <w:szCs w:val="28"/>
        </w:rPr>
        <w:t>а</w:t>
      </w:r>
      <w:r w:rsidRPr="00761309">
        <w:rPr>
          <w:color w:val="000000"/>
          <w:sz w:val="28"/>
          <w:szCs w:val="28"/>
        </w:rPr>
        <w:t>пии, её осложнения.</w:t>
      </w:r>
    </w:p>
    <w:p w:rsidR="00433C7E" w:rsidRPr="00761309" w:rsidRDefault="00433C7E" w:rsidP="00231F6A">
      <w:pPr>
        <w:suppressAutoHyphens w:val="0"/>
        <w:spacing w:line="360" w:lineRule="auto"/>
        <w:jc w:val="both"/>
        <w:rPr>
          <w:color w:val="000000"/>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w:t>
      </w:r>
      <w:r w:rsidR="009B27BB" w:rsidRPr="00761309">
        <w:rPr>
          <w:rFonts w:ascii="Times New Roman" w:hAnsi="Times New Roman" w:cs="Times New Roman"/>
          <w:sz w:val="28"/>
        </w:rPr>
        <w:t xml:space="preserve"> </w:t>
      </w:r>
      <w:r w:rsidRPr="00761309">
        <w:rPr>
          <w:rFonts w:ascii="Times New Roman" w:hAnsi="Times New Roman" w:cs="Times New Roman"/>
          <w:sz w:val="28"/>
        </w:rPr>
        <w:t xml:space="preserve">3. </w:t>
      </w:r>
    </w:p>
    <w:p w:rsidR="005400A1" w:rsidRPr="00761309" w:rsidRDefault="005400A1" w:rsidP="006A6D5D">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3.4</w:t>
      </w:r>
      <w:r w:rsidR="009B27BB" w:rsidRPr="00761309">
        <w:rPr>
          <w:rFonts w:ascii="Times New Roman" w:hAnsi="Times New Roman" w:cs="Times New Roman"/>
          <w:sz w:val="28"/>
        </w:rPr>
        <w:t xml:space="preserve"> </w:t>
      </w:r>
      <w:r w:rsidRPr="00761309">
        <w:rPr>
          <w:rFonts w:ascii="Times New Roman" w:hAnsi="Times New Roman" w:cs="Times New Roman"/>
          <w:sz w:val="28"/>
        </w:rPr>
        <w:t>Цирроз печени. Трансплантация печени</w:t>
      </w:r>
    </w:p>
    <w:p w:rsidR="005400A1" w:rsidRPr="00761309" w:rsidRDefault="005400A1" w:rsidP="006A6D5D">
      <w:pPr>
        <w:spacing w:line="360" w:lineRule="auto"/>
        <w:jc w:val="both"/>
        <w:rPr>
          <w:color w:val="000000"/>
          <w:sz w:val="28"/>
          <w:szCs w:val="28"/>
        </w:rPr>
      </w:pPr>
      <w:r w:rsidRPr="00761309">
        <w:rPr>
          <w:color w:val="000000"/>
          <w:sz w:val="28"/>
          <w:szCs w:val="28"/>
        </w:rPr>
        <w:t>1. Что является причиной</w:t>
      </w:r>
      <w:r w:rsidR="009B27BB" w:rsidRPr="00761309">
        <w:rPr>
          <w:color w:val="000000"/>
          <w:sz w:val="28"/>
          <w:szCs w:val="28"/>
        </w:rPr>
        <w:t xml:space="preserve"> </w:t>
      </w:r>
      <w:r w:rsidRPr="00761309">
        <w:rPr>
          <w:color w:val="000000"/>
          <w:sz w:val="28"/>
          <w:szCs w:val="28"/>
        </w:rPr>
        <w:t>печеночной портальной гипертензии?</w:t>
      </w:r>
    </w:p>
    <w:p w:rsidR="005400A1" w:rsidRPr="00761309" w:rsidRDefault="005400A1" w:rsidP="006A6D5D">
      <w:pPr>
        <w:spacing w:line="360" w:lineRule="auto"/>
        <w:jc w:val="both"/>
        <w:rPr>
          <w:color w:val="000000"/>
          <w:sz w:val="28"/>
          <w:szCs w:val="28"/>
        </w:rPr>
      </w:pPr>
      <w:r w:rsidRPr="00761309">
        <w:rPr>
          <w:color w:val="000000"/>
          <w:sz w:val="28"/>
          <w:szCs w:val="28"/>
        </w:rPr>
        <w:t>А. Алкоголь</w:t>
      </w:r>
    </w:p>
    <w:p w:rsidR="005400A1" w:rsidRPr="00761309" w:rsidRDefault="005400A1" w:rsidP="006A6D5D">
      <w:pPr>
        <w:spacing w:line="360" w:lineRule="auto"/>
        <w:jc w:val="both"/>
        <w:rPr>
          <w:color w:val="000000"/>
          <w:sz w:val="28"/>
          <w:szCs w:val="28"/>
        </w:rPr>
      </w:pPr>
      <w:r w:rsidRPr="00761309">
        <w:rPr>
          <w:color w:val="000000"/>
          <w:sz w:val="28"/>
          <w:szCs w:val="28"/>
        </w:rPr>
        <w:t>Б. Спленомегалия</w:t>
      </w:r>
    </w:p>
    <w:p w:rsidR="005400A1" w:rsidRPr="00761309" w:rsidRDefault="005400A1" w:rsidP="006A6D5D">
      <w:pPr>
        <w:spacing w:line="360" w:lineRule="auto"/>
        <w:jc w:val="both"/>
        <w:rPr>
          <w:color w:val="000000"/>
          <w:sz w:val="28"/>
          <w:szCs w:val="28"/>
        </w:rPr>
      </w:pPr>
      <w:r w:rsidRPr="00761309">
        <w:rPr>
          <w:color w:val="000000"/>
          <w:sz w:val="28"/>
          <w:szCs w:val="28"/>
        </w:rPr>
        <w:t>В. Интоксикация</w:t>
      </w:r>
    </w:p>
    <w:p w:rsidR="005400A1" w:rsidRPr="00761309" w:rsidRDefault="005400A1" w:rsidP="006A6D5D">
      <w:pPr>
        <w:spacing w:line="360" w:lineRule="auto"/>
        <w:jc w:val="both"/>
        <w:rPr>
          <w:color w:val="000000"/>
          <w:sz w:val="28"/>
          <w:szCs w:val="28"/>
        </w:rPr>
      </w:pPr>
      <w:r w:rsidRPr="00761309">
        <w:rPr>
          <w:color w:val="000000"/>
          <w:sz w:val="28"/>
          <w:szCs w:val="28"/>
        </w:rPr>
        <w:t>Г. Асцит</w:t>
      </w:r>
    </w:p>
    <w:p w:rsidR="005400A1" w:rsidRPr="00761309" w:rsidRDefault="005400A1" w:rsidP="006A6D5D">
      <w:pPr>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Внутрипеченочная блокада афферентных сосудов печени.</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Д</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2.</w:t>
      </w:r>
      <w:r w:rsidR="009B27BB" w:rsidRPr="00761309">
        <w:rPr>
          <w:color w:val="000000"/>
          <w:sz w:val="28"/>
          <w:szCs w:val="28"/>
        </w:rPr>
        <w:t xml:space="preserve"> </w:t>
      </w:r>
      <w:r w:rsidRPr="00761309">
        <w:rPr>
          <w:color w:val="000000"/>
          <w:sz w:val="28"/>
          <w:szCs w:val="28"/>
        </w:rPr>
        <w:t>Что мы понимаем под гиперспленизмом?</w:t>
      </w:r>
    </w:p>
    <w:p w:rsidR="005400A1" w:rsidRPr="00761309" w:rsidRDefault="005400A1" w:rsidP="006A6D5D">
      <w:pPr>
        <w:spacing w:line="360" w:lineRule="auto"/>
        <w:jc w:val="both"/>
        <w:rPr>
          <w:color w:val="000000"/>
          <w:sz w:val="28"/>
          <w:szCs w:val="28"/>
        </w:rPr>
      </w:pPr>
      <w:r w:rsidRPr="00761309">
        <w:rPr>
          <w:color w:val="000000"/>
          <w:sz w:val="28"/>
          <w:szCs w:val="28"/>
        </w:rPr>
        <w:t>А. Увеличение селезенки</w:t>
      </w:r>
    </w:p>
    <w:p w:rsidR="005400A1" w:rsidRPr="00761309" w:rsidRDefault="005400A1" w:rsidP="006A6D5D">
      <w:pPr>
        <w:spacing w:line="360" w:lineRule="auto"/>
        <w:jc w:val="both"/>
        <w:rPr>
          <w:color w:val="000000"/>
          <w:sz w:val="28"/>
          <w:szCs w:val="28"/>
        </w:rPr>
      </w:pPr>
      <w:r w:rsidRPr="00761309">
        <w:rPr>
          <w:color w:val="000000"/>
          <w:sz w:val="28"/>
          <w:szCs w:val="28"/>
        </w:rPr>
        <w:t>Б. Асцит</w:t>
      </w:r>
    </w:p>
    <w:p w:rsidR="005400A1" w:rsidRPr="00761309" w:rsidRDefault="005400A1" w:rsidP="006A6D5D">
      <w:pPr>
        <w:spacing w:line="360" w:lineRule="auto"/>
        <w:jc w:val="both"/>
        <w:rPr>
          <w:color w:val="000000"/>
          <w:sz w:val="28"/>
          <w:szCs w:val="28"/>
        </w:rPr>
      </w:pPr>
      <w:r w:rsidRPr="00761309">
        <w:rPr>
          <w:color w:val="000000"/>
          <w:sz w:val="28"/>
          <w:szCs w:val="28"/>
        </w:rPr>
        <w:t>В. Лейкопения, тромбоцитопения, анемия.</w:t>
      </w:r>
    </w:p>
    <w:p w:rsidR="005400A1" w:rsidRPr="00761309" w:rsidRDefault="005400A1" w:rsidP="006A6D5D">
      <w:pPr>
        <w:spacing w:line="360" w:lineRule="auto"/>
        <w:jc w:val="both"/>
        <w:rPr>
          <w:color w:val="000000"/>
          <w:sz w:val="28"/>
          <w:szCs w:val="28"/>
        </w:rPr>
      </w:pPr>
      <w:r w:rsidRPr="00761309">
        <w:rPr>
          <w:color w:val="000000"/>
          <w:sz w:val="28"/>
          <w:szCs w:val="28"/>
        </w:rPr>
        <w:t>Г. Увеличение селезенки, варикозное расширение вен пищевода</w:t>
      </w:r>
    </w:p>
    <w:p w:rsidR="005400A1" w:rsidRPr="00761309" w:rsidRDefault="005400A1" w:rsidP="006A6D5D">
      <w:pPr>
        <w:spacing w:line="360" w:lineRule="auto"/>
        <w:jc w:val="both"/>
        <w:rPr>
          <w:color w:val="000000"/>
          <w:sz w:val="28"/>
          <w:szCs w:val="28"/>
        </w:rPr>
      </w:pPr>
      <w:r w:rsidRPr="00761309">
        <w:rPr>
          <w:color w:val="000000"/>
          <w:sz w:val="28"/>
          <w:szCs w:val="28"/>
        </w:rPr>
        <w:t>Д. Увеличение селезенки и печени</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Эталонный ответ В</w:t>
      </w:r>
      <w:r w:rsidR="00231F6A"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3. Что поможет достоверно верифицировать диагноз цирроза печени?</w:t>
      </w:r>
    </w:p>
    <w:p w:rsidR="005400A1" w:rsidRPr="00761309" w:rsidRDefault="005400A1" w:rsidP="006A6D5D">
      <w:pPr>
        <w:spacing w:line="360" w:lineRule="auto"/>
        <w:jc w:val="both"/>
        <w:rPr>
          <w:color w:val="000000"/>
          <w:sz w:val="28"/>
          <w:szCs w:val="28"/>
        </w:rPr>
      </w:pPr>
      <w:r w:rsidRPr="00761309">
        <w:rPr>
          <w:color w:val="000000"/>
          <w:sz w:val="28"/>
          <w:szCs w:val="28"/>
        </w:rPr>
        <w:t>А. Биохимические исследования крови</w:t>
      </w:r>
    </w:p>
    <w:p w:rsidR="005400A1" w:rsidRPr="00761309" w:rsidRDefault="005400A1" w:rsidP="006A6D5D">
      <w:pPr>
        <w:spacing w:line="360" w:lineRule="auto"/>
        <w:jc w:val="both"/>
        <w:rPr>
          <w:color w:val="000000"/>
          <w:sz w:val="28"/>
          <w:szCs w:val="28"/>
        </w:rPr>
      </w:pPr>
      <w:r w:rsidRPr="00761309">
        <w:rPr>
          <w:color w:val="000000"/>
          <w:sz w:val="28"/>
          <w:szCs w:val="28"/>
        </w:rPr>
        <w:t>Б. Пункционная биопсия печени</w:t>
      </w:r>
    </w:p>
    <w:p w:rsidR="005400A1" w:rsidRPr="00761309" w:rsidRDefault="005400A1" w:rsidP="006A6D5D">
      <w:pPr>
        <w:spacing w:line="360" w:lineRule="auto"/>
        <w:jc w:val="both"/>
        <w:rPr>
          <w:color w:val="000000"/>
          <w:sz w:val="28"/>
          <w:szCs w:val="28"/>
        </w:rPr>
      </w:pPr>
      <w:r w:rsidRPr="00761309">
        <w:rPr>
          <w:color w:val="000000"/>
          <w:sz w:val="28"/>
          <w:szCs w:val="28"/>
        </w:rPr>
        <w:t>В. Обзорная рентгенография брюшной полости</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Г. Компьютерная томография </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Д. Дуоденальное зондирование </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00231F6A" w:rsidRPr="00761309">
        <w:rPr>
          <w:color w:val="000000"/>
          <w:sz w:val="28"/>
          <w:szCs w:val="28"/>
        </w:rPr>
        <w:t>Б.</w:t>
      </w:r>
    </w:p>
    <w:p w:rsidR="005400A1" w:rsidRPr="00761309" w:rsidRDefault="005400A1" w:rsidP="006A6D5D">
      <w:pPr>
        <w:spacing w:line="360" w:lineRule="auto"/>
        <w:jc w:val="both"/>
        <w:rPr>
          <w:color w:val="000000"/>
          <w:sz w:val="28"/>
          <w:szCs w:val="28"/>
        </w:rPr>
      </w:pPr>
    </w:p>
    <w:p w:rsidR="005400A1" w:rsidRPr="00761309" w:rsidRDefault="005400A1" w:rsidP="006A6D5D">
      <w:pPr>
        <w:shd w:val="clear" w:color="auto" w:fill="FFFFFF"/>
        <w:spacing w:line="360" w:lineRule="auto"/>
        <w:jc w:val="both"/>
        <w:rPr>
          <w:color w:val="000000"/>
          <w:sz w:val="28"/>
          <w:szCs w:val="28"/>
        </w:rPr>
      </w:pPr>
      <w:r w:rsidRPr="00761309">
        <w:rPr>
          <w:color w:val="000000"/>
          <w:sz w:val="28"/>
          <w:szCs w:val="28"/>
        </w:rPr>
        <w:t xml:space="preserve">4. Что из перечисленного относится к </w:t>
      </w:r>
      <w:r w:rsidRPr="00761309">
        <w:rPr>
          <w:color w:val="000000"/>
          <w:spacing w:val="12"/>
          <w:sz w:val="28"/>
          <w:szCs w:val="28"/>
        </w:rPr>
        <w:t xml:space="preserve">индикаторным признакам печеночной недостаточности при </w:t>
      </w:r>
      <w:r w:rsidRPr="00761309">
        <w:rPr>
          <w:color w:val="000000"/>
          <w:spacing w:val="7"/>
          <w:sz w:val="28"/>
          <w:szCs w:val="28"/>
        </w:rPr>
        <w:t>циррозах печени</w:t>
      </w:r>
    </w:p>
    <w:p w:rsidR="005400A1" w:rsidRPr="00761309" w:rsidRDefault="005400A1" w:rsidP="006A6D5D">
      <w:pPr>
        <w:shd w:val="clear" w:color="auto" w:fill="FFFFFF"/>
        <w:tabs>
          <w:tab w:val="left" w:pos="326"/>
        </w:tabs>
        <w:spacing w:line="360" w:lineRule="auto"/>
        <w:jc w:val="both"/>
        <w:rPr>
          <w:color w:val="000000"/>
          <w:sz w:val="28"/>
          <w:szCs w:val="28"/>
        </w:rPr>
      </w:pPr>
      <w:r w:rsidRPr="00761309">
        <w:rPr>
          <w:color w:val="000000"/>
          <w:spacing w:val="-8"/>
          <w:sz w:val="28"/>
          <w:szCs w:val="28"/>
        </w:rPr>
        <w:t>А.</w:t>
      </w:r>
      <w:r w:rsidR="009B27BB" w:rsidRPr="00761309">
        <w:rPr>
          <w:color w:val="000000"/>
          <w:spacing w:val="-8"/>
          <w:sz w:val="28"/>
          <w:szCs w:val="28"/>
        </w:rPr>
        <w:t xml:space="preserve"> </w:t>
      </w:r>
      <w:r w:rsidRPr="00761309">
        <w:rPr>
          <w:color w:val="000000"/>
          <w:sz w:val="28"/>
          <w:szCs w:val="28"/>
        </w:rPr>
        <w:t>Гипопротеинемия</w:t>
      </w:r>
    </w:p>
    <w:p w:rsidR="005400A1" w:rsidRPr="00761309" w:rsidRDefault="005400A1" w:rsidP="006A6D5D">
      <w:pPr>
        <w:shd w:val="clear" w:color="auto" w:fill="FFFFFF"/>
        <w:tabs>
          <w:tab w:val="left" w:pos="326"/>
        </w:tabs>
        <w:spacing w:line="360" w:lineRule="auto"/>
        <w:jc w:val="both"/>
        <w:rPr>
          <w:color w:val="000000"/>
          <w:sz w:val="28"/>
          <w:szCs w:val="28"/>
        </w:rPr>
      </w:pPr>
      <w:r w:rsidRPr="00761309">
        <w:rPr>
          <w:color w:val="000000"/>
          <w:spacing w:val="-12"/>
          <w:sz w:val="28"/>
          <w:szCs w:val="28"/>
        </w:rPr>
        <w:t>Б.</w:t>
      </w:r>
      <w:r w:rsidR="009B27BB" w:rsidRPr="00761309">
        <w:rPr>
          <w:color w:val="000000"/>
          <w:spacing w:val="-12"/>
          <w:sz w:val="28"/>
          <w:szCs w:val="28"/>
        </w:rPr>
        <w:t xml:space="preserve"> </w:t>
      </w:r>
      <w:r w:rsidRPr="00761309">
        <w:rPr>
          <w:color w:val="000000"/>
          <w:spacing w:val="-1"/>
          <w:sz w:val="28"/>
          <w:szCs w:val="28"/>
        </w:rPr>
        <w:t>Повышение</w:t>
      </w:r>
      <w:r w:rsidR="009B27BB" w:rsidRPr="00761309">
        <w:rPr>
          <w:color w:val="000000"/>
          <w:spacing w:val="-1"/>
          <w:sz w:val="28"/>
          <w:szCs w:val="28"/>
        </w:rPr>
        <w:t xml:space="preserve"> </w:t>
      </w:r>
      <w:r w:rsidRPr="00761309">
        <w:rPr>
          <w:color w:val="000000"/>
          <w:spacing w:val="-1"/>
          <w:sz w:val="28"/>
          <w:szCs w:val="28"/>
        </w:rPr>
        <w:t>холестерина крови</w:t>
      </w:r>
    </w:p>
    <w:p w:rsidR="005400A1" w:rsidRPr="00761309" w:rsidRDefault="005400A1" w:rsidP="006A6D5D">
      <w:pPr>
        <w:shd w:val="clear" w:color="auto" w:fill="FFFFFF"/>
        <w:tabs>
          <w:tab w:val="left" w:pos="326"/>
        </w:tabs>
        <w:spacing w:line="360" w:lineRule="auto"/>
        <w:jc w:val="both"/>
        <w:rPr>
          <w:color w:val="000000"/>
          <w:sz w:val="28"/>
          <w:szCs w:val="28"/>
        </w:rPr>
      </w:pPr>
      <w:r w:rsidRPr="00761309">
        <w:rPr>
          <w:color w:val="000000"/>
          <w:spacing w:val="-7"/>
          <w:sz w:val="28"/>
          <w:szCs w:val="28"/>
        </w:rPr>
        <w:t xml:space="preserve">В. </w:t>
      </w:r>
      <w:r w:rsidRPr="00761309">
        <w:rPr>
          <w:color w:val="000000"/>
          <w:sz w:val="28"/>
          <w:szCs w:val="28"/>
        </w:rPr>
        <w:t>Снижение протромбинового индекса</w:t>
      </w:r>
    </w:p>
    <w:p w:rsidR="005400A1" w:rsidRPr="00761309" w:rsidRDefault="005400A1" w:rsidP="006A6D5D">
      <w:pPr>
        <w:shd w:val="clear" w:color="auto" w:fill="FFFFFF"/>
        <w:tabs>
          <w:tab w:val="left" w:pos="326"/>
        </w:tabs>
        <w:spacing w:line="360" w:lineRule="auto"/>
        <w:jc w:val="both"/>
        <w:rPr>
          <w:color w:val="000000"/>
          <w:sz w:val="28"/>
          <w:szCs w:val="28"/>
        </w:rPr>
      </w:pPr>
      <w:r w:rsidRPr="00761309">
        <w:rPr>
          <w:color w:val="000000"/>
          <w:spacing w:val="-13"/>
          <w:sz w:val="28"/>
          <w:szCs w:val="28"/>
        </w:rPr>
        <w:t xml:space="preserve">Г. </w:t>
      </w:r>
      <w:r w:rsidRPr="00761309">
        <w:rPr>
          <w:color w:val="000000"/>
          <w:spacing w:val="-1"/>
          <w:sz w:val="28"/>
          <w:szCs w:val="28"/>
        </w:rPr>
        <w:t>Наличие порто-кавального шунтирования</w:t>
      </w:r>
    </w:p>
    <w:p w:rsidR="005400A1" w:rsidRPr="00761309" w:rsidRDefault="005400A1" w:rsidP="006A6D5D">
      <w:pPr>
        <w:shd w:val="clear" w:color="auto" w:fill="FFFFFF"/>
        <w:tabs>
          <w:tab w:val="left" w:pos="326"/>
        </w:tabs>
        <w:spacing w:line="360" w:lineRule="auto"/>
        <w:jc w:val="both"/>
        <w:rPr>
          <w:color w:val="000000"/>
          <w:spacing w:val="-2"/>
          <w:sz w:val="28"/>
          <w:szCs w:val="28"/>
        </w:rPr>
      </w:pPr>
      <w:r w:rsidRPr="00761309">
        <w:rPr>
          <w:color w:val="000000"/>
          <w:spacing w:val="-9"/>
          <w:sz w:val="28"/>
          <w:szCs w:val="28"/>
        </w:rPr>
        <w:t>Д.</w:t>
      </w:r>
      <w:r w:rsidR="009B27BB" w:rsidRPr="00761309">
        <w:rPr>
          <w:color w:val="000000"/>
          <w:spacing w:val="-9"/>
          <w:sz w:val="28"/>
          <w:szCs w:val="28"/>
        </w:rPr>
        <w:t xml:space="preserve"> </w:t>
      </w:r>
      <w:r w:rsidRPr="00761309">
        <w:rPr>
          <w:color w:val="000000"/>
          <w:spacing w:val="-2"/>
          <w:sz w:val="28"/>
          <w:szCs w:val="28"/>
        </w:rPr>
        <w:t>Наличие цитолиза гепатоцитов</w:t>
      </w:r>
    </w:p>
    <w:p w:rsidR="005400A1" w:rsidRPr="00761309" w:rsidRDefault="00231F6A" w:rsidP="006A6D5D">
      <w:pPr>
        <w:shd w:val="clear" w:color="auto" w:fill="FFFFFF"/>
        <w:tabs>
          <w:tab w:val="left" w:pos="326"/>
        </w:tabs>
        <w:spacing w:line="360" w:lineRule="auto"/>
        <w:jc w:val="both"/>
        <w:rPr>
          <w:color w:val="000000"/>
          <w:spacing w:val="-2"/>
          <w:sz w:val="28"/>
          <w:szCs w:val="28"/>
        </w:rPr>
      </w:pPr>
      <w:r w:rsidRPr="00761309">
        <w:rPr>
          <w:color w:val="000000"/>
          <w:spacing w:val="-2"/>
          <w:sz w:val="28"/>
          <w:szCs w:val="28"/>
        </w:rPr>
        <w:t>Эталонный ответ А.</w:t>
      </w:r>
    </w:p>
    <w:p w:rsidR="005400A1" w:rsidRPr="00761309" w:rsidRDefault="005400A1" w:rsidP="006A6D5D">
      <w:pPr>
        <w:shd w:val="clear" w:color="auto" w:fill="FFFFFF"/>
        <w:tabs>
          <w:tab w:val="left" w:pos="326"/>
        </w:tabs>
        <w:spacing w:line="360" w:lineRule="auto"/>
        <w:jc w:val="both"/>
        <w:rPr>
          <w:color w:val="000000"/>
          <w:spacing w:val="-2"/>
          <w:sz w:val="28"/>
          <w:szCs w:val="28"/>
        </w:rPr>
      </w:pPr>
    </w:p>
    <w:p w:rsidR="005400A1" w:rsidRPr="00761309" w:rsidRDefault="005400A1" w:rsidP="006A6D5D">
      <w:pPr>
        <w:shd w:val="clear" w:color="auto" w:fill="FFFFFF"/>
        <w:tabs>
          <w:tab w:val="left" w:pos="326"/>
        </w:tabs>
        <w:spacing w:line="360" w:lineRule="auto"/>
        <w:jc w:val="both"/>
        <w:rPr>
          <w:color w:val="000000"/>
          <w:spacing w:val="-4"/>
          <w:sz w:val="28"/>
          <w:szCs w:val="28"/>
        </w:rPr>
      </w:pPr>
      <w:r w:rsidRPr="00761309">
        <w:rPr>
          <w:color w:val="000000"/>
          <w:spacing w:val="-2"/>
          <w:sz w:val="28"/>
          <w:szCs w:val="28"/>
        </w:rPr>
        <w:t>5.</w:t>
      </w:r>
      <w:r w:rsidR="009B27BB" w:rsidRPr="00761309">
        <w:rPr>
          <w:color w:val="000000"/>
          <w:spacing w:val="-2"/>
          <w:sz w:val="28"/>
          <w:szCs w:val="28"/>
        </w:rPr>
        <w:t xml:space="preserve"> </w:t>
      </w:r>
      <w:r w:rsidRPr="00761309">
        <w:rPr>
          <w:color w:val="000000"/>
          <w:spacing w:val="-4"/>
          <w:sz w:val="28"/>
          <w:szCs w:val="28"/>
        </w:rPr>
        <w:t>О чем свидетельствует при заболеваниях печени печеночный запах изо рта? А. Наличие дуодено-гастрального рефлюкса</w:t>
      </w:r>
    </w:p>
    <w:p w:rsidR="005400A1" w:rsidRPr="00761309" w:rsidRDefault="005400A1" w:rsidP="006A6D5D">
      <w:pPr>
        <w:shd w:val="clear" w:color="auto" w:fill="FFFFFF"/>
        <w:tabs>
          <w:tab w:val="left" w:pos="326"/>
        </w:tabs>
        <w:spacing w:line="360" w:lineRule="auto"/>
        <w:jc w:val="both"/>
        <w:rPr>
          <w:color w:val="000000"/>
          <w:spacing w:val="-4"/>
          <w:sz w:val="28"/>
          <w:szCs w:val="28"/>
        </w:rPr>
      </w:pPr>
      <w:r w:rsidRPr="00761309">
        <w:rPr>
          <w:color w:val="000000"/>
          <w:spacing w:val="-4"/>
          <w:sz w:val="28"/>
          <w:szCs w:val="28"/>
        </w:rPr>
        <w:t>Б. Увеличение желчных кислот в крови на фоне выраженного холестаза</w:t>
      </w:r>
    </w:p>
    <w:p w:rsidR="005400A1" w:rsidRPr="00761309" w:rsidRDefault="005400A1" w:rsidP="006A6D5D">
      <w:pPr>
        <w:shd w:val="clear" w:color="auto" w:fill="FFFFFF"/>
        <w:tabs>
          <w:tab w:val="left" w:pos="326"/>
        </w:tabs>
        <w:spacing w:line="360" w:lineRule="auto"/>
        <w:jc w:val="both"/>
        <w:rPr>
          <w:color w:val="000000"/>
          <w:spacing w:val="-4"/>
          <w:sz w:val="28"/>
          <w:szCs w:val="28"/>
        </w:rPr>
      </w:pPr>
      <w:r w:rsidRPr="00761309">
        <w:rPr>
          <w:color w:val="000000"/>
          <w:spacing w:val="-4"/>
          <w:sz w:val="28"/>
          <w:szCs w:val="28"/>
        </w:rPr>
        <w:t>В. Нарушение синтетической (белковообразовательной) функции печени</w:t>
      </w:r>
    </w:p>
    <w:p w:rsidR="005400A1" w:rsidRPr="00761309" w:rsidRDefault="005400A1" w:rsidP="006A6D5D">
      <w:pPr>
        <w:shd w:val="clear" w:color="auto" w:fill="FFFFFF"/>
        <w:spacing w:line="360" w:lineRule="auto"/>
        <w:jc w:val="both"/>
        <w:rPr>
          <w:color w:val="000000"/>
          <w:spacing w:val="-4"/>
          <w:sz w:val="28"/>
          <w:szCs w:val="28"/>
        </w:rPr>
      </w:pPr>
      <w:r w:rsidRPr="00761309">
        <w:rPr>
          <w:color w:val="000000"/>
          <w:spacing w:val="-4"/>
          <w:sz w:val="28"/>
          <w:szCs w:val="28"/>
        </w:rPr>
        <w:t>Г. Сердечная недостаточность на фоне выраженной сопутствующей миокардиодистрофии;</w:t>
      </w:r>
    </w:p>
    <w:p w:rsidR="005400A1" w:rsidRPr="00761309" w:rsidRDefault="005400A1" w:rsidP="006A6D5D">
      <w:pPr>
        <w:shd w:val="clear" w:color="auto" w:fill="FFFFFF"/>
        <w:spacing w:line="360" w:lineRule="auto"/>
        <w:jc w:val="both"/>
        <w:rPr>
          <w:color w:val="000000"/>
          <w:spacing w:val="-4"/>
          <w:sz w:val="28"/>
          <w:szCs w:val="28"/>
        </w:rPr>
      </w:pPr>
      <w:r w:rsidRPr="00761309">
        <w:rPr>
          <w:color w:val="000000"/>
          <w:spacing w:val="-4"/>
          <w:sz w:val="28"/>
          <w:szCs w:val="28"/>
        </w:rPr>
        <w:t>Д. Снижение дезинтоксикационной функции печени по отношению к продуктам распада белков</w:t>
      </w:r>
    </w:p>
    <w:p w:rsidR="005400A1" w:rsidRPr="00761309" w:rsidRDefault="005400A1" w:rsidP="006A6D5D">
      <w:pPr>
        <w:shd w:val="clear" w:color="auto" w:fill="FFFFFF"/>
        <w:spacing w:line="360" w:lineRule="auto"/>
        <w:jc w:val="both"/>
        <w:rPr>
          <w:color w:val="000000"/>
          <w:spacing w:val="-4"/>
          <w:sz w:val="28"/>
          <w:szCs w:val="28"/>
        </w:rPr>
      </w:pPr>
      <w:r w:rsidRPr="00761309">
        <w:rPr>
          <w:color w:val="000000"/>
          <w:spacing w:val="-4"/>
          <w:sz w:val="28"/>
          <w:szCs w:val="28"/>
        </w:rPr>
        <w:t>Эталонный ответ</w:t>
      </w:r>
      <w:r w:rsidR="009B27BB" w:rsidRPr="00761309">
        <w:rPr>
          <w:color w:val="000000"/>
          <w:spacing w:val="-4"/>
          <w:sz w:val="28"/>
          <w:szCs w:val="28"/>
        </w:rPr>
        <w:t xml:space="preserve"> </w:t>
      </w:r>
      <w:r w:rsidRPr="00761309">
        <w:rPr>
          <w:color w:val="000000"/>
          <w:spacing w:val="-4"/>
          <w:sz w:val="28"/>
          <w:szCs w:val="28"/>
        </w:rPr>
        <w:t>Д</w:t>
      </w:r>
      <w:r w:rsidR="00231F6A" w:rsidRPr="00761309">
        <w:rPr>
          <w:color w:val="000000"/>
          <w:spacing w:val="-4"/>
          <w:sz w:val="28"/>
          <w:szCs w:val="28"/>
        </w:rPr>
        <w:t>.</w:t>
      </w:r>
      <w:r w:rsidRPr="00761309">
        <w:rPr>
          <w:color w:val="000000"/>
          <w:spacing w:val="-4"/>
          <w:sz w:val="28"/>
          <w:szCs w:val="28"/>
        </w:rPr>
        <w:t xml:space="preserve"> </w:t>
      </w:r>
    </w:p>
    <w:p w:rsidR="005400A1" w:rsidRPr="00761309" w:rsidRDefault="005400A1" w:rsidP="006A6D5D">
      <w:pPr>
        <w:pStyle w:val="29"/>
        <w:spacing w:after="0" w:line="360" w:lineRule="auto"/>
        <w:ind w:left="0"/>
        <w:jc w:val="both"/>
        <w:rPr>
          <w:color w:val="000000"/>
          <w:spacing w:val="-4"/>
          <w:sz w:val="28"/>
          <w:szCs w:val="28"/>
        </w:rPr>
      </w:pPr>
    </w:p>
    <w:p w:rsidR="005400A1" w:rsidRPr="00761309" w:rsidRDefault="005400A1" w:rsidP="006A6D5D">
      <w:pPr>
        <w:pStyle w:val="29"/>
        <w:spacing w:after="0" w:line="360" w:lineRule="auto"/>
        <w:ind w:left="0"/>
        <w:jc w:val="both"/>
        <w:rPr>
          <w:caps/>
          <w:color w:val="000000"/>
          <w:sz w:val="28"/>
          <w:szCs w:val="28"/>
        </w:rPr>
      </w:pPr>
      <w:r w:rsidRPr="00761309">
        <w:rPr>
          <w:color w:val="000000"/>
          <w:spacing w:val="-4"/>
          <w:sz w:val="28"/>
          <w:szCs w:val="28"/>
        </w:rPr>
        <w:lastRenderedPageBreak/>
        <w:t xml:space="preserve">6. </w:t>
      </w:r>
      <w:r w:rsidRPr="00761309">
        <w:rPr>
          <w:color w:val="000000"/>
          <w:sz w:val="28"/>
          <w:szCs w:val="28"/>
        </w:rPr>
        <w:t>Наиболее оптимальным лечением печеночной энцефалопатии у больных с циррозом печени является:</w:t>
      </w:r>
    </w:p>
    <w:p w:rsidR="005400A1" w:rsidRPr="00761309" w:rsidRDefault="009B27BB" w:rsidP="006A6D5D">
      <w:pPr>
        <w:spacing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А. Ограничение физической нагрузки, назначение антибиотиков, действующих</w:t>
      </w:r>
      <w:r w:rsidRPr="00761309">
        <w:rPr>
          <w:color w:val="000000"/>
          <w:sz w:val="28"/>
          <w:szCs w:val="28"/>
        </w:rPr>
        <w:t xml:space="preserve"> </w:t>
      </w:r>
      <w:r w:rsidR="005400A1" w:rsidRPr="00761309">
        <w:rPr>
          <w:color w:val="000000"/>
          <w:sz w:val="28"/>
          <w:szCs w:val="28"/>
        </w:rPr>
        <w:t>преимущественно в просвете кишечника, ограничение потребления белка с пищей;</w:t>
      </w:r>
    </w:p>
    <w:p w:rsidR="005400A1" w:rsidRPr="00761309" w:rsidRDefault="009B27BB" w:rsidP="006A6D5D">
      <w:pPr>
        <w:spacing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Б. Ограничение физической нагрузки, назначение препаратов, усиливающих пассаж кишечного содержимого, ограничение потребления белка с пищей;</w:t>
      </w:r>
    </w:p>
    <w:p w:rsidR="005400A1" w:rsidRPr="00761309" w:rsidRDefault="005400A1" w:rsidP="006A6D5D">
      <w:pPr>
        <w:spacing w:line="360" w:lineRule="auto"/>
        <w:jc w:val="both"/>
        <w:rPr>
          <w:color w:val="000000"/>
          <w:sz w:val="28"/>
          <w:szCs w:val="28"/>
        </w:rPr>
      </w:pPr>
      <w:r w:rsidRPr="00761309">
        <w:rPr>
          <w:color w:val="000000"/>
          <w:sz w:val="28"/>
          <w:szCs w:val="28"/>
        </w:rPr>
        <w:t xml:space="preserve"> В. Ограничение физической нагрузки, назначение антибиотиков, действующих преимущественно в просвете кишки, назначение препаратов, усиливающих пассаж кишечного содержимого без существенного ограничения потребления белка с пищей;</w:t>
      </w:r>
    </w:p>
    <w:p w:rsidR="005400A1" w:rsidRPr="00761309" w:rsidRDefault="005400A1" w:rsidP="006A6D5D">
      <w:pPr>
        <w:spacing w:line="360" w:lineRule="auto"/>
        <w:jc w:val="both"/>
        <w:rPr>
          <w:color w:val="000000"/>
          <w:sz w:val="28"/>
          <w:szCs w:val="28"/>
        </w:rPr>
      </w:pPr>
      <w:r w:rsidRPr="00761309">
        <w:rPr>
          <w:color w:val="000000"/>
          <w:sz w:val="28"/>
          <w:szCs w:val="28"/>
        </w:rPr>
        <w:t>Г. Ограничение физической нагрузки, назначение антибиотиков, действующих преимущественно в просвете кишки, назначение препаратов, усиливающих пассаж кишечного содержимого с ограничением потребления белка с пищей</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231F6A" w:rsidRPr="00761309">
        <w:rPr>
          <w:color w:val="000000"/>
          <w:sz w:val="28"/>
          <w:szCs w:val="28"/>
        </w:rPr>
        <w:t>.</w:t>
      </w:r>
      <w:r w:rsidRPr="00761309">
        <w:rPr>
          <w:color w:val="000000"/>
          <w:sz w:val="28"/>
          <w:szCs w:val="28"/>
        </w:rPr>
        <w:t xml:space="preserve"> </w:t>
      </w:r>
    </w:p>
    <w:p w:rsidR="005400A1" w:rsidRPr="00761309" w:rsidRDefault="005400A1" w:rsidP="006A6D5D">
      <w:pPr>
        <w:spacing w:line="360" w:lineRule="auto"/>
        <w:jc w:val="both"/>
        <w:rPr>
          <w:color w:val="000000"/>
          <w:sz w:val="28"/>
          <w:szCs w:val="28"/>
        </w:rPr>
      </w:pPr>
    </w:p>
    <w:p w:rsidR="005400A1" w:rsidRPr="00761309" w:rsidRDefault="005400A1" w:rsidP="006A6D5D">
      <w:pPr>
        <w:shd w:val="clear" w:color="auto" w:fill="FFFFFF"/>
        <w:spacing w:line="360" w:lineRule="auto"/>
        <w:jc w:val="both"/>
        <w:rPr>
          <w:caps/>
          <w:color w:val="000000"/>
          <w:sz w:val="28"/>
          <w:szCs w:val="28"/>
        </w:rPr>
      </w:pPr>
      <w:r w:rsidRPr="00761309">
        <w:rPr>
          <w:color w:val="000000"/>
          <w:sz w:val="28"/>
          <w:szCs w:val="28"/>
        </w:rPr>
        <w:t>7.</w:t>
      </w:r>
      <w:r w:rsidR="009B27BB" w:rsidRPr="00761309">
        <w:rPr>
          <w:color w:val="000000"/>
          <w:sz w:val="28"/>
          <w:szCs w:val="28"/>
        </w:rPr>
        <w:t xml:space="preserve"> </w:t>
      </w:r>
      <w:r w:rsidRPr="00761309">
        <w:rPr>
          <w:color w:val="000000"/>
          <w:sz w:val="28"/>
          <w:szCs w:val="28"/>
        </w:rPr>
        <w:t>Что является методом выбора при определении лечебной тактики у пациентов с прогрессирующей печеночноклеточной недостаточностью любого генеза?</w:t>
      </w:r>
    </w:p>
    <w:p w:rsidR="005400A1" w:rsidRPr="00761309" w:rsidRDefault="005400A1" w:rsidP="006A6D5D">
      <w:pPr>
        <w:spacing w:line="360" w:lineRule="auto"/>
        <w:jc w:val="both"/>
        <w:rPr>
          <w:color w:val="000000"/>
          <w:sz w:val="28"/>
          <w:szCs w:val="28"/>
        </w:rPr>
      </w:pPr>
      <w:r w:rsidRPr="00761309">
        <w:rPr>
          <w:color w:val="000000"/>
          <w:sz w:val="28"/>
          <w:szCs w:val="28"/>
        </w:rPr>
        <w:t>А. Массивная кортикостероидная терапия</w:t>
      </w:r>
    </w:p>
    <w:p w:rsidR="005400A1" w:rsidRPr="00761309" w:rsidRDefault="005400A1" w:rsidP="006A6D5D">
      <w:pPr>
        <w:spacing w:line="360" w:lineRule="auto"/>
        <w:jc w:val="both"/>
        <w:rPr>
          <w:color w:val="000000"/>
          <w:sz w:val="28"/>
          <w:szCs w:val="28"/>
        </w:rPr>
      </w:pPr>
      <w:r w:rsidRPr="00761309">
        <w:rPr>
          <w:color w:val="000000"/>
          <w:sz w:val="28"/>
          <w:szCs w:val="28"/>
        </w:rPr>
        <w:t>Б. Временная заместительная терапия (искусственная печень) с</w:t>
      </w:r>
      <w:r w:rsidR="009B27BB" w:rsidRPr="00761309">
        <w:rPr>
          <w:color w:val="000000"/>
          <w:sz w:val="28"/>
          <w:szCs w:val="28"/>
        </w:rPr>
        <w:t xml:space="preserve"> </w:t>
      </w:r>
      <w:r w:rsidRPr="00761309">
        <w:rPr>
          <w:color w:val="000000"/>
          <w:sz w:val="28"/>
          <w:szCs w:val="28"/>
        </w:rPr>
        <w:t>последующим проведением трансплантации печени</w:t>
      </w:r>
    </w:p>
    <w:p w:rsidR="005400A1" w:rsidRPr="00761309" w:rsidRDefault="005400A1" w:rsidP="006A6D5D">
      <w:pPr>
        <w:spacing w:line="360" w:lineRule="auto"/>
        <w:jc w:val="both"/>
        <w:rPr>
          <w:color w:val="000000"/>
          <w:sz w:val="28"/>
          <w:szCs w:val="28"/>
        </w:rPr>
      </w:pPr>
      <w:r w:rsidRPr="00761309">
        <w:rPr>
          <w:color w:val="000000"/>
          <w:sz w:val="28"/>
          <w:szCs w:val="28"/>
        </w:rPr>
        <w:t>В. Массивная кортикостероидная терапия в сочетании с цитостатиками</w:t>
      </w:r>
    </w:p>
    <w:p w:rsidR="005400A1" w:rsidRPr="00761309" w:rsidRDefault="005400A1" w:rsidP="006A6D5D">
      <w:pPr>
        <w:spacing w:line="360" w:lineRule="auto"/>
        <w:jc w:val="both"/>
        <w:rPr>
          <w:color w:val="000000"/>
          <w:sz w:val="28"/>
          <w:szCs w:val="28"/>
        </w:rPr>
      </w:pPr>
      <w:r w:rsidRPr="00761309">
        <w:rPr>
          <w:color w:val="000000"/>
          <w:sz w:val="28"/>
          <w:szCs w:val="28"/>
        </w:rPr>
        <w:t>Г. Массивная интерферонотерапия</w:t>
      </w:r>
    </w:p>
    <w:p w:rsidR="005400A1" w:rsidRPr="00761309" w:rsidRDefault="005400A1" w:rsidP="006A6D5D">
      <w:pPr>
        <w:shd w:val="clear" w:color="auto" w:fill="FFFFFF"/>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Б.</w:t>
      </w:r>
    </w:p>
    <w:p w:rsidR="00231F6A" w:rsidRPr="00761309" w:rsidRDefault="00231F6A" w:rsidP="006A6D5D">
      <w:pPr>
        <w:shd w:val="clear" w:color="auto" w:fill="FFFFFF"/>
        <w:spacing w:line="360" w:lineRule="auto"/>
        <w:jc w:val="both"/>
        <w:rPr>
          <w:color w:val="000000"/>
          <w:sz w:val="28"/>
          <w:szCs w:val="28"/>
        </w:rPr>
      </w:pPr>
    </w:p>
    <w:p w:rsidR="005400A1" w:rsidRPr="00761309" w:rsidRDefault="005400A1" w:rsidP="006A6D5D">
      <w:pPr>
        <w:shd w:val="clear" w:color="auto" w:fill="FFFFFF"/>
        <w:autoSpaceDE w:val="0"/>
        <w:autoSpaceDN w:val="0"/>
        <w:spacing w:line="360" w:lineRule="auto"/>
        <w:jc w:val="both"/>
        <w:rPr>
          <w:color w:val="000000"/>
          <w:spacing w:val="5"/>
          <w:sz w:val="28"/>
          <w:szCs w:val="28"/>
        </w:rPr>
      </w:pPr>
      <w:r w:rsidRPr="00761309">
        <w:rPr>
          <w:color w:val="000000"/>
          <w:spacing w:val="-4"/>
          <w:sz w:val="28"/>
          <w:szCs w:val="28"/>
        </w:rPr>
        <w:t>8.</w:t>
      </w:r>
      <w:r w:rsidRPr="00761309">
        <w:rPr>
          <w:color w:val="000000"/>
          <w:spacing w:val="5"/>
          <w:sz w:val="28"/>
          <w:szCs w:val="28"/>
        </w:rPr>
        <w:t xml:space="preserve"> У больного циррозом печени с портальной гипертензией возникло пищеводное кровотечение. С гемостатической целью необходимо внутривенное назначение</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pacing w:val="5"/>
          <w:sz w:val="28"/>
          <w:szCs w:val="28"/>
        </w:rPr>
      </w:pPr>
      <w:r w:rsidRPr="00761309">
        <w:rPr>
          <w:color w:val="000000"/>
          <w:spacing w:val="5"/>
          <w:sz w:val="28"/>
          <w:szCs w:val="28"/>
        </w:rPr>
        <w:t>А. Аскорбиновой кислоты</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pacing w:val="5"/>
          <w:sz w:val="28"/>
          <w:szCs w:val="28"/>
        </w:rPr>
      </w:pPr>
      <w:r w:rsidRPr="00761309">
        <w:rPr>
          <w:color w:val="000000"/>
          <w:spacing w:val="5"/>
          <w:sz w:val="28"/>
          <w:szCs w:val="28"/>
        </w:rPr>
        <w:lastRenderedPageBreak/>
        <w:t>Б. Уксусной кислоты</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pacing w:val="5"/>
          <w:sz w:val="28"/>
          <w:szCs w:val="28"/>
        </w:rPr>
      </w:pPr>
      <w:r w:rsidRPr="00761309">
        <w:rPr>
          <w:color w:val="000000"/>
          <w:spacing w:val="5"/>
          <w:sz w:val="28"/>
          <w:szCs w:val="28"/>
        </w:rPr>
        <w:t>В. Аминокапроновой кислоты</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pacing w:val="5"/>
          <w:sz w:val="28"/>
          <w:szCs w:val="28"/>
        </w:rPr>
      </w:pPr>
      <w:r w:rsidRPr="00761309">
        <w:rPr>
          <w:color w:val="000000"/>
          <w:spacing w:val="5"/>
          <w:sz w:val="28"/>
          <w:szCs w:val="28"/>
        </w:rPr>
        <w:t>Г. Сернокислой магнезии</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z w:val="28"/>
          <w:szCs w:val="28"/>
        </w:rPr>
      </w:pPr>
      <w:r w:rsidRPr="00761309">
        <w:rPr>
          <w:color w:val="000000"/>
          <w:sz w:val="28"/>
          <w:szCs w:val="28"/>
        </w:rPr>
        <w:t>Д. Нитропруссида натрия</w:t>
      </w:r>
    </w:p>
    <w:p w:rsidR="005400A1" w:rsidRPr="00761309" w:rsidRDefault="005400A1" w:rsidP="006A6D5D">
      <w:pPr>
        <w:widowControl w:val="0"/>
        <w:shd w:val="clear" w:color="auto" w:fill="FFFFFF"/>
        <w:autoSpaceDE w:val="0"/>
        <w:autoSpaceDN w:val="0"/>
        <w:adjustRightInd w:val="0"/>
        <w:spacing w:line="360" w:lineRule="auto"/>
        <w:jc w:val="both"/>
        <w:textAlignment w:val="baseline"/>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 xml:space="preserve">В. </w:t>
      </w:r>
    </w:p>
    <w:p w:rsidR="00E3408C" w:rsidRPr="00761309" w:rsidRDefault="00E3408C" w:rsidP="006A6D5D">
      <w:pPr>
        <w:widowControl w:val="0"/>
        <w:shd w:val="clear" w:color="auto" w:fill="FFFFFF"/>
        <w:autoSpaceDE w:val="0"/>
        <w:autoSpaceDN w:val="0"/>
        <w:adjustRightInd w:val="0"/>
        <w:spacing w:line="360" w:lineRule="auto"/>
        <w:jc w:val="both"/>
        <w:textAlignment w:val="baseline"/>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9.</w:t>
      </w:r>
      <w:r w:rsidR="009B27BB" w:rsidRPr="00761309">
        <w:rPr>
          <w:color w:val="000000"/>
          <w:sz w:val="28"/>
          <w:szCs w:val="28"/>
        </w:rPr>
        <w:t xml:space="preserve"> </w:t>
      </w:r>
      <w:r w:rsidRPr="00761309">
        <w:rPr>
          <w:color w:val="000000"/>
          <w:sz w:val="28"/>
          <w:szCs w:val="28"/>
        </w:rPr>
        <w:t>Отличительными гистологическими признаками цирроза печени являются: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Фиброзные септы, узлы-регенераты.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Стеатоз и апоптоз гепатоцитов.</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Баллонная и гидропическая дистрофия гепатоцитов.</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Многочисленные очаги колликвационного и коагуляционного некроза.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Нейтрофильная инфильтрация холангиол, гиалиновые тельца Маллори.</w:t>
      </w:r>
    </w:p>
    <w:p w:rsidR="005400A1" w:rsidRPr="00761309" w:rsidRDefault="005400A1" w:rsidP="006A6D5D">
      <w:pPr>
        <w:pStyle w:val="27"/>
        <w:shd w:val="clear" w:color="auto" w:fill="FFFFFF"/>
        <w:autoSpaceDE w:val="0"/>
        <w:autoSpaceDN w:val="0"/>
        <w:spacing w:line="360" w:lineRule="auto"/>
        <w:ind w:left="0"/>
        <w:jc w:val="both"/>
        <w:rPr>
          <w:color w:val="000000"/>
          <w:spacing w:val="5"/>
          <w:sz w:val="28"/>
          <w:szCs w:val="28"/>
        </w:rPr>
      </w:pPr>
      <w:r w:rsidRPr="00761309">
        <w:rPr>
          <w:color w:val="000000"/>
          <w:spacing w:val="5"/>
          <w:sz w:val="28"/>
          <w:szCs w:val="28"/>
        </w:rPr>
        <w:t>Эталонный ответ А</w:t>
      </w:r>
      <w:r w:rsidR="000D1C61" w:rsidRPr="00761309">
        <w:rPr>
          <w:color w:val="000000"/>
          <w:spacing w:val="5"/>
          <w:sz w:val="28"/>
          <w:szCs w:val="28"/>
        </w:rPr>
        <w:t>.</w:t>
      </w:r>
    </w:p>
    <w:p w:rsidR="00E3408C" w:rsidRPr="00761309" w:rsidRDefault="00E3408C" w:rsidP="006A6D5D">
      <w:pPr>
        <w:pStyle w:val="27"/>
        <w:shd w:val="clear" w:color="auto" w:fill="FFFFFF"/>
        <w:autoSpaceDE w:val="0"/>
        <w:autoSpaceDN w:val="0"/>
        <w:spacing w:line="360" w:lineRule="auto"/>
        <w:ind w:left="0"/>
        <w:jc w:val="both"/>
        <w:rPr>
          <w:color w:val="000000"/>
          <w:spacing w:val="5"/>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pacing w:val="5"/>
          <w:sz w:val="28"/>
          <w:szCs w:val="28"/>
        </w:rPr>
        <w:t>10.</w:t>
      </w:r>
      <w:r w:rsidR="009B27BB" w:rsidRPr="00761309">
        <w:rPr>
          <w:color w:val="000000"/>
          <w:spacing w:val="5"/>
          <w:sz w:val="28"/>
          <w:szCs w:val="28"/>
        </w:rPr>
        <w:t xml:space="preserve"> </w:t>
      </w:r>
      <w:r w:rsidRPr="00761309">
        <w:rPr>
          <w:color w:val="000000"/>
          <w:sz w:val="28"/>
          <w:szCs w:val="28"/>
        </w:rPr>
        <w:t>Диагностически значимым иммунологическим тестом при первичном б</w:t>
      </w:r>
      <w:r w:rsidRPr="00761309">
        <w:rPr>
          <w:color w:val="000000"/>
          <w:sz w:val="28"/>
          <w:szCs w:val="28"/>
        </w:rPr>
        <w:t>и</w:t>
      </w:r>
      <w:r w:rsidRPr="00761309">
        <w:rPr>
          <w:color w:val="000000"/>
          <w:sz w:val="28"/>
          <w:szCs w:val="28"/>
        </w:rPr>
        <w:t>лиарном циррозе является: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Дефицит а</w:t>
      </w:r>
      <w:r w:rsidRPr="00761309">
        <w:rPr>
          <w:color w:val="000000"/>
          <w:sz w:val="28"/>
          <w:szCs w:val="28"/>
          <w:vertAlign w:val="subscript"/>
        </w:rPr>
        <w:t>1</w:t>
      </w:r>
      <w:r w:rsidRPr="00761309">
        <w:rPr>
          <w:color w:val="000000"/>
          <w:sz w:val="28"/>
          <w:szCs w:val="28"/>
        </w:rPr>
        <w:t>-антитрипсина.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Высокий титр антимитохондриальных антител.</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B. Высокий титр антинуклеарных антител.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Повышение антител к гладким мышцам.</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Высокая концентрация ферритина в крови.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Б</w:t>
      </w:r>
      <w:r w:rsidR="000D1C61" w:rsidRPr="00761309">
        <w:rPr>
          <w:color w:val="000000"/>
          <w:sz w:val="28"/>
          <w:szCs w:val="28"/>
        </w:rPr>
        <w:t>.</w:t>
      </w:r>
    </w:p>
    <w:p w:rsidR="00E3408C" w:rsidRPr="00761309" w:rsidRDefault="00E3408C"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Контрольные вопросы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1. Определение понятия «цирроз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2. Классификации циррозов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3. Этиология, патогенез циррозов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4. Клинические симптомы и синдромы при циррозах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5. Методы диагностики циррозов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6. Осложнения циррозов печени, профилактика и лечение осложнений.</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lastRenderedPageBreak/>
        <w:t>7. Основные принципы лечения больных циррозом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8. Оценка прогноза больных циррозом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9. Показания к трансплантации печени, критерии отбора, относительные и а</w:t>
      </w:r>
      <w:r w:rsidRPr="00761309">
        <w:rPr>
          <w:color w:val="000000"/>
          <w:sz w:val="28"/>
          <w:szCs w:val="28"/>
        </w:rPr>
        <w:t>б</w:t>
      </w:r>
      <w:r w:rsidRPr="00761309">
        <w:rPr>
          <w:color w:val="000000"/>
          <w:sz w:val="28"/>
          <w:szCs w:val="28"/>
        </w:rPr>
        <w:t xml:space="preserve">солютные противопоказания </w:t>
      </w:r>
    </w:p>
    <w:p w:rsidR="001D0C55" w:rsidRPr="00761309" w:rsidRDefault="001D0C55"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Тема 3. 3.5. Болезни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1. а-Клетки поджелудочной железы синтезируют:</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Инсулин.</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Глюкагон.</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Гастрин.</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Панкретический полипептид.</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Вазоактивный интестинальный пептид.</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w:t>
      </w:r>
      <w:r w:rsidR="009B27BB" w:rsidRPr="00761309">
        <w:rPr>
          <w:color w:val="000000"/>
          <w:sz w:val="28"/>
          <w:szCs w:val="28"/>
        </w:rPr>
        <w:t xml:space="preserve"> </w:t>
      </w:r>
      <w:r w:rsidRPr="00761309">
        <w:rPr>
          <w:color w:val="000000"/>
          <w:sz w:val="28"/>
          <w:szCs w:val="28"/>
        </w:rPr>
        <w:t>Б</w:t>
      </w:r>
      <w:r w:rsidR="000D1C61" w:rsidRPr="00761309">
        <w:rPr>
          <w:color w:val="000000"/>
          <w:sz w:val="28"/>
          <w:szCs w:val="28"/>
        </w:rPr>
        <w:t>.</w:t>
      </w:r>
    </w:p>
    <w:p w:rsidR="000D1C61" w:rsidRPr="00761309" w:rsidRDefault="000D1C61" w:rsidP="006A6D5D">
      <w:pPr>
        <w:spacing w:line="360" w:lineRule="auto"/>
        <w:jc w:val="both"/>
        <w:rPr>
          <w:color w:val="000000"/>
          <w:sz w:val="28"/>
          <w:szCs w:val="28"/>
        </w:rPr>
      </w:pP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2. Через сколько часов после обострения панкреатита будет зафиксирован с</w:t>
      </w:r>
      <w:r w:rsidRPr="00761309">
        <w:rPr>
          <w:rFonts w:ascii="Times New Roman" w:hAnsi="Times New Roman" w:cs="Times New Roman"/>
          <w:sz w:val="28"/>
          <w:szCs w:val="28"/>
        </w:rPr>
        <w:t>а</w:t>
      </w:r>
      <w:r w:rsidRPr="00761309">
        <w:rPr>
          <w:rFonts w:ascii="Times New Roman" w:hAnsi="Times New Roman" w:cs="Times New Roman"/>
          <w:sz w:val="28"/>
          <w:szCs w:val="28"/>
        </w:rPr>
        <w:t xml:space="preserve">мый высокий уровень амилазы крови: </w:t>
      </w:r>
    </w:p>
    <w:p w:rsidR="005400A1" w:rsidRPr="00761309" w:rsidRDefault="005400A1" w:rsidP="006A6D5D">
      <w:pPr>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Pr="00761309">
        <w:rPr>
          <w:color w:val="000000"/>
          <w:sz w:val="28"/>
          <w:szCs w:val="28"/>
        </w:rPr>
        <w:t>2-4 часа</w:t>
      </w:r>
    </w:p>
    <w:p w:rsidR="005400A1" w:rsidRPr="00761309" w:rsidRDefault="005400A1" w:rsidP="006A6D5D">
      <w:pPr>
        <w:spacing w:line="360" w:lineRule="auto"/>
        <w:jc w:val="both"/>
        <w:rPr>
          <w:color w:val="000000"/>
          <w:sz w:val="28"/>
          <w:szCs w:val="28"/>
        </w:rPr>
      </w:pPr>
      <w:r w:rsidRPr="00761309">
        <w:rPr>
          <w:color w:val="000000"/>
          <w:sz w:val="28"/>
          <w:szCs w:val="28"/>
        </w:rPr>
        <w:t>Б. 10-12 часов</w:t>
      </w:r>
    </w:p>
    <w:p w:rsidR="005400A1" w:rsidRPr="00761309" w:rsidRDefault="005400A1" w:rsidP="006A6D5D">
      <w:pPr>
        <w:spacing w:line="360" w:lineRule="auto"/>
        <w:jc w:val="both"/>
        <w:rPr>
          <w:color w:val="000000"/>
          <w:sz w:val="28"/>
          <w:szCs w:val="28"/>
        </w:rPr>
      </w:pPr>
      <w:r w:rsidRPr="00761309">
        <w:rPr>
          <w:color w:val="000000"/>
          <w:sz w:val="28"/>
          <w:szCs w:val="28"/>
        </w:rPr>
        <w:t>В. 18-24 часа</w:t>
      </w:r>
    </w:p>
    <w:p w:rsidR="005400A1" w:rsidRPr="00761309" w:rsidRDefault="005400A1" w:rsidP="006A6D5D">
      <w:pPr>
        <w:spacing w:line="360" w:lineRule="auto"/>
        <w:jc w:val="both"/>
        <w:rPr>
          <w:color w:val="000000"/>
          <w:sz w:val="28"/>
          <w:szCs w:val="28"/>
        </w:rPr>
      </w:pPr>
      <w:r w:rsidRPr="00761309">
        <w:rPr>
          <w:color w:val="000000"/>
          <w:sz w:val="28"/>
          <w:szCs w:val="28"/>
        </w:rPr>
        <w:t>Г. 48-72 часа</w:t>
      </w:r>
    </w:p>
    <w:p w:rsidR="005400A1" w:rsidRPr="00761309" w:rsidRDefault="005400A1" w:rsidP="006A6D5D">
      <w:pPr>
        <w:spacing w:line="360" w:lineRule="auto"/>
        <w:jc w:val="both"/>
        <w:rPr>
          <w:color w:val="000000"/>
          <w:sz w:val="28"/>
          <w:szCs w:val="28"/>
        </w:rPr>
      </w:pPr>
      <w:r w:rsidRPr="00761309">
        <w:rPr>
          <w:color w:val="000000"/>
          <w:sz w:val="28"/>
          <w:szCs w:val="28"/>
        </w:rPr>
        <w:t>Д. 96-120 часов</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0D1C61" w:rsidRPr="00761309">
        <w:rPr>
          <w:color w:val="000000"/>
          <w:sz w:val="28"/>
          <w:szCs w:val="28"/>
        </w:rPr>
        <w:t>.</w:t>
      </w:r>
    </w:p>
    <w:p w:rsidR="005400A1" w:rsidRPr="00761309" w:rsidRDefault="005400A1" w:rsidP="006A6D5D">
      <w:pPr>
        <w:spacing w:line="360" w:lineRule="auto"/>
        <w:jc w:val="both"/>
        <w:rPr>
          <w:color w:val="000000"/>
        </w:rPr>
      </w:pP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3. Стимулирует активность ферментов поджелудочной железы:</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 Соматостатин</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 Глюкагон</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Гистамин</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Мотилин</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 Вазоактивный интестинальный пептид.</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r w:rsidR="000D1C61" w:rsidRPr="00761309">
        <w:rPr>
          <w:rFonts w:ascii="Times New Roman" w:hAnsi="Times New Roman" w:cs="Times New Roman"/>
          <w:sz w:val="28"/>
          <w:szCs w:val="28"/>
        </w:rPr>
        <w:t>.</w:t>
      </w:r>
    </w:p>
    <w:p w:rsidR="001D0C55" w:rsidRPr="00761309" w:rsidRDefault="001D0C55" w:rsidP="006A6D5D">
      <w:pPr>
        <w:pStyle w:val="af1"/>
        <w:spacing w:after="0" w:line="360" w:lineRule="auto"/>
        <w:ind w:left="0"/>
        <w:jc w:val="both"/>
        <w:rPr>
          <w:rFonts w:ascii="Times New Roman" w:hAnsi="Times New Roman" w:cs="Times New Roman"/>
          <w:sz w:val="28"/>
          <w:szCs w:val="28"/>
        </w:rPr>
      </w:pPr>
    </w:p>
    <w:p w:rsidR="005400A1" w:rsidRPr="00761309" w:rsidRDefault="005400A1" w:rsidP="006A6D5D">
      <w:pPr>
        <w:pStyle w:val="af1"/>
        <w:widowControl/>
        <w:suppressAutoHyphens w:val="0"/>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4. При пенетрации язвы в поджелудочную железу</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 крови повышается ур</w:t>
      </w:r>
      <w:r w:rsidRPr="00761309">
        <w:rPr>
          <w:rFonts w:ascii="Times New Roman" w:hAnsi="Times New Roman" w:cs="Times New Roman"/>
          <w:sz w:val="28"/>
          <w:szCs w:val="28"/>
        </w:rPr>
        <w:t>о</w:t>
      </w:r>
      <w:r w:rsidRPr="00761309">
        <w:rPr>
          <w:rFonts w:ascii="Times New Roman" w:hAnsi="Times New Roman" w:cs="Times New Roman"/>
          <w:sz w:val="28"/>
          <w:szCs w:val="28"/>
        </w:rPr>
        <w:t xml:space="preserve">вень: </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А. Амилазы</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Б. Липазы</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В. Глюкозы</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Г. Щелочной фосфатазы</w:t>
      </w:r>
    </w:p>
    <w:p w:rsidR="005400A1" w:rsidRPr="00761309" w:rsidRDefault="005400A1" w:rsidP="006A6D5D">
      <w:pPr>
        <w:pStyle w:val="af1"/>
        <w:spacing w:after="0" w:line="360" w:lineRule="auto"/>
        <w:ind w:left="0"/>
        <w:contextualSpacing/>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γ-глутамилтранспептидазы.</w:t>
      </w: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r w:rsidR="000D1C61" w:rsidRPr="00761309">
        <w:rPr>
          <w:rFonts w:ascii="Times New Roman" w:hAnsi="Times New Roman" w:cs="Times New Roman"/>
          <w:sz w:val="28"/>
          <w:szCs w:val="28"/>
        </w:rPr>
        <w:t>.</w:t>
      </w:r>
    </w:p>
    <w:p w:rsidR="001D0C55" w:rsidRPr="00761309" w:rsidRDefault="001D0C55" w:rsidP="006A6D5D">
      <w:pPr>
        <w:pStyle w:val="af1"/>
        <w:spacing w:after="0" w:line="360" w:lineRule="auto"/>
        <w:ind w:left="0"/>
        <w:jc w:val="both"/>
        <w:rPr>
          <w:rFonts w:ascii="Times New Roman" w:hAnsi="Times New Roman" w:cs="Times New Roman"/>
          <w:sz w:val="28"/>
          <w:szCs w:val="28"/>
        </w:rPr>
      </w:pPr>
    </w:p>
    <w:p w:rsidR="005400A1" w:rsidRPr="00761309" w:rsidRDefault="005400A1" w:rsidP="006A6D5D">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Последствие хронического панкреатита, возникшего вследствие злоупотребления алкоголем:</w:t>
      </w:r>
    </w:p>
    <w:p w:rsidR="005400A1" w:rsidRPr="00761309" w:rsidRDefault="005400A1" w:rsidP="006A6D5D">
      <w:pPr>
        <w:spacing w:line="360" w:lineRule="auto"/>
        <w:jc w:val="both"/>
        <w:rPr>
          <w:color w:val="000000"/>
          <w:sz w:val="28"/>
          <w:szCs w:val="28"/>
        </w:rPr>
      </w:pPr>
      <w:r w:rsidRPr="00761309">
        <w:rPr>
          <w:color w:val="000000"/>
          <w:sz w:val="28"/>
          <w:szCs w:val="28"/>
        </w:rPr>
        <w:t>А. Экзокринная недостаточность поджелудочной железы</w:t>
      </w:r>
    </w:p>
    <w:p w:rsidR="005400A1" w:rsidRPr="00761309" w:rsidRDefault="005400A1" w:rsidP="006A6D5D">
      <w:pPr>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Эндокринная недостаточность поджелудочной железы</w:t>
      </w:r>
    </w:p>
    <w:p w:rsidR="005400A1" w:rsidRPr="00761309" w:rsidRDefault="005400A1" w:rsidP="006A6D5D">
      <w:pPr>
        <w:spacing w:line="360" w:lineRule="auto"/>
        <w:jc w:val="both"/>
        <w:rPr>
          <w:color w:val="000000"/>
          <w:sz w:val="28"/>
          <w:szCs w:val="28"/>
        </w:rPr>
      </w:pPr>
      <w:r w:rsidRPr="00761309">
        <w:rPr>
          <w:color w:val="000000"/>
          <w:sz w:val="28"/>
          <w:szCs w:val="28"/>
        </w:rPr>
        <w:t>В. Перитонит</w:t>
      </w:r>
    </w:p>
    <w:p w:rsidR="005400A1" w:rsidRPr="00761309" w:rsidRDefault="005400A1" w:rsidP="006A6D5D">
      <w:pPr>
        <w:spacing w:line="360" w:lineRule="auto"/>
        <w:jc w:val="both"/>
        <w:rPr>
          <w:color w:val="000000"/>
          <w:sz w:val="28"/>
          <w:szCs w:val="28"/>
        </w:rPr>
      </w:pPr>
      <w:r w:rsidRPr="00761309">
        <w:rPr>
          <w:color w:val="000000"/>
          <w:sz w:val="28"/>
          <w:szCs w:val="28"/>
        </w:rPr>
        <w:t>Г. Кисты в поджелудочной железе</w:t>
      </w:r>
    </w:p>
    <w:p w:rsidR="005400A1" w:rsidRPr="00761309" w:rsidRDefault="005400A1" w:rsidP="006A6D5D">
      <w:pPr>
        <w:spacing w:line="360" w:lineRule="auto"/>
        <w:jc w:val="both"/>
        <w:rPr>
          <w:color w:val="000000"/>
          <w:sz w:val="28"/>
          <w:szCs w:val="28"/>
        </w:rPr>
      </w:pPr>
      <w:r w:rsidRPr="00761309">
        <w:rPr>
          <w:color w:val="000000"/>
          <w:sz w:val="28"/>
          <w:szCs w:val="28"/>
        </w:rPr>
        <w:t>Д. Асцит.</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0D1C61" w:rsidRPr="00761309">
        <w:rPr>
          <w:color w:val="000000"/>
          <w:sz w:val="28"/>
          <w:szCs w:val="28"/>
        </w:rPr>
        <w:t>.</w:t>
      </w:r>
    </w:p>
    <w:p w:rsidR="0045391E" w:rsidRPr="00761309" w:rsidRDefault="0045391E" w:rsidP="006A6D5D">
      <w:pPr>
        <w:spacing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5. Клинико-лабораторными признаками внешнесекреторной недостаточности поджелудочной железы при хроническом панкреатите считается: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Боль в эпигастральной области.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Креаторея, стеаторея, снижение массы тела.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Гипогликемия.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Желтуха.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Увеличение печени.</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Б</w:t>
      </w:r>
      <w:r w:rsidR="000D1C61"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6. В рамках какого заболевания часто развивается синдром хронического панкреатита, преимущественно с признаками экзокринной недостаточности? </w:t>
      </w:r>
    </w:p>
    <w:p w:rsidR="005400A1" w:rsidRPr="00761309" w:rsidRDefault="005400A1" w:rsidP="006A6D5D">
      <w:pPr>
        <w:spacing w:line="360" w:lineRule="auto"/>
        <w:jc w:val="both"/>
        <w:rPr>
          <w:color w:val="000000"/>
          <w:sz w:val="28"/>
          <w:szCs w:val="28"/>
        </w:rPr>
      </w:pPr>
      <w:r w:rsidRPr="00761309">
        <w:rPr>
          <w:color w:val="000000"/>
          <w:sz w:val="28"/>
          <w:szCs w:val="28"/>
        </w:rPr>
        <w:lastRenderedPageBreak/>
        <w:t>А. Синдрома Дауна</w:t>
      </w:r>
    </w:p>
    <w:p w:rsidR="005400A1" w:rsidRPr="00761309" w:rsidRDefault="005400A1" w:rsidP="006A6D5D">
      <w:pPr>
        <w:spacing w:line="360" w:lineRule="auto"/>
        <w:jc w:val="both"/>
        <w:rPr>
          <w:color w:val="000000"/>
          <w:sz w:val="28"/>
          <w:szCs w:val="28"/>
        </w:rPr>
      </w:pPr>
      <w:r w:rsidRPr="00761309">
        <w:rPr>
          <w:color w:val="000000"/>
          <w:sz w:val="28"/>
          <w:szCs w:val="28"/>
        </w:rPr>
        <w:t>Б. Синдрома Марфана</w:t>
      </w:r>
    </w:p>
    <w:p w:rsidR="005400A1" w:rsidRPr="00761309" w:rsidRDefault="005400A1" w:rsidP="006A6D5D">
      <w:pPr>
        <w:spacing w:line="360" w:lineRule="auto"/>
        <w:jc w:val="both"/>
        <w:rPr>
          <w:color w:val="000000"/>
          <w:sz w:val="28"/>
          <w:szCs w:val="28"/>
        </w:rPr>
      </w:pPr>
      <w:r w:rsidRPr="00761309">
        <w:rPr>
          <w:color w:val="000000"/>
          <w:sz w:val="28"/>
          <w:szCs w:val="28"/>
        </w:rPr>
        <w:t>В. Первичного амилоидоза</w:t>
      </w:r>
    </w:p>
    <w:p w:rsidR="005400A1" w:rsidRPr="00761309" w:rsidRDefault="005400A1" w:rsidP="006A6D5D">
      <w:pPr>
        <w:spacing w:line="360" w:lineRule="auto"/>
        <w:jc w:val="both"/>
        <w:rPr>
          <w:color w:val="000000"/>
          <w:sz w:val="28"/>
          <w:szCs w:val="28"/>
        </w:rPr>
      </w:pPr>
      <w:r w:rsidRPr="00761309">
        <w:rPr>
          <w:color w:val="000000"/>
          <w:sz w:val="28"/>
          <w:szCs w:val="28"/>
        </w:rPr>
        <w:t>Г. Муковисцидоза</w:t>
      </w:r>
    </w:p>
    <w:p w:rsidR="005400A1" w:rsidRPr="00761309" w:rsidRDefault="005400A1" w:rsidP="006A6D5D">
      <w:pPr>
        <w:spacing w:line="360" w:lineRule="auto"/>
        <w:jc w:val="both"/>
        <w:rPr>
          <w:color w:val="000000"/>
          <w:sz w:val="28"/>
          <w:szCs w:val="28"/>
        </w:rPr>
      </w:pPr>
      <w:r w:rsidRPr="00761309">
        <w:rPr>
          <w:color w:val="000000"/>
          <w:sz w:val="28"/>
          <w:szCs w:val="28"/>
        </w:rPr>
        <w:t>Д. Синдром Аспергера</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Г</w:t>
      </w:r>
      <w:r w:rsidR="000D1C61" w:rsidRPr="00761309">
        <w:rPr>
          <w:color w:val="000000"/>
          <w:sz w:val="28"/>
          <w:szCs w:val="28"/>
        </w:rPr>
        <w:t>.</w:t>
      </w:r>
    </w:p>
    <w:p w:rsidR="005400A1" w:rsidRPr="00761309" w:rsidRDefault="005400A1" w:rsidP="006A6D5D">
      <w:pPr>
        <w:spacing w:line="360" w:lineRule="auto"/>
        <w:jc w:val="both"/>
        <w:rPr>
          <w:color w:val="000000"/>
          <w:sz w:val="28"/>
          <w:szCs w:val="28"/>
        </w:rPr>
      </w:pPr>
    </w:p>
    <w:p w:rsidR="005400A1" w:rsidRPr="00761309" w:rsidRDefault="005400A1" w:rsidP="006A6D5D">
      <w:pPr>
        <w:spacing w:line="360" w:lineRule="auto"/>
        <w:jc w:val="both"/>
        <w:rPr>
          <w:color w:val="000000"/>
          <w:sz w:val="28"/>
          <w:szCs w:val="28"/>
        </w:rPr>
      </w:pPr>
      <w:r w:rsidRPr="00761309">
        <w:rPr>
          <w:color w:val="000000"/>
          <w:sz w:val="28"/>
          <w:szCs w:val="28"/>
        </w:rPr>
        <w:t xml:space="preserve">7. Какой из инструментальных методов диагностики рака поджелудочной железы является эталонным? </w:t>
      </w:r>
    </w:p>
    <w:p w:rsidR="005400A1" w:rsidRPr="00761309" w:rsidRDefault="005400A1" w:rsidP="006A6D5D">
      <w:pPr>
        <w:spacing w:line="360" w:lineRule="auto"/>
        <w:jc w:val="both"/>
        <w:rPr>
          <w:color w:val="000000"/>
          <w:sz w:val="28"/>
          <w:szCs w:val="28"/>
        </w:rPr>
      </w:pPr>
      <w:r w:rsidRPr="00761309">
        <w:rPr>
          <w:color w:val="000000"/>
          <w:sz w:val="28"/>
          <w:szCs w:val="28"/>
        </w:rPr>
        <w:t>А. Ультрасонография;</w:t>
      </w:r>
    </w:p>
    <w:p w:rsidR="005400A1" w:rsidRPr="00761309" w:rsidRDefault="005400A1" w:rsidP="006A6D5D">
      <w:pPr>
        <w:spacing w:line="360" w:lineRule="auto"/>
        <w:jc w:val="both"/>
        <w:rPr>
          <w:color w:val="000000"/>
          <w:sz w:val="28"/>
          <w:szCs w:val="28"/>
        </w:rPr>
      </w:pPr>
      <w:r w:rsidRPr="00761309">
        <w:rPr>
          <w:color w:val="000000"/>
          <w:sz w:val="28"/>
          <w:szCs w:val="28"/>
        </w:rPr>
        <w:t>Б. Компьютерная томография</w:t>
      </w:r>
    </w:p>
    <w:p w:rsidR="005400A1" w:rsidRPr="00761309" w:rsidRDefault="005400A1" w:rsidP="006A6D5D">
      <w:pPr>
        <w:spacing w:line="360" w:lineRule="auto"/>
        <w:jc w:val="both"/>
        <w:rPr>
          <w:color w:val="000000"/>
          <w:sz w:val="28"/>
          <w:szCs w:val="28"/>
        </w:rPr>
      </w:pPr>
      <w:r w:rsidRPr="00761309">
        <w:rPr>
          <w:color w:val="000000"/>
          <w:sz w:val="28"/>
          <w:szCs w:val="28"/>
        </w:rPr>
        <w:t>В. Лапароскопия</w:t>
      </w:r>
    </w:p>
    <w:p w:rsidR="005400A1" w:rsidRPr="00761309" w:rsidRDefault="005400A1" w:rsidP="006A6D5D">
      <w:pPr>
        <w:spacing w:line="360" w:lineRule="auto"/>
        <w:jc w:val="both"/>
        <w:rPr>
          <w:color w:val="000000"/>
          <w:sz w:val="28"/>
          <w:szCs w:val="28"/>
        </w:rPr>
      </w:pPr>
      <w:r w:rsidRPr="00761309">
        <w:rPr>
          <w:color w:val="000000"/>
          <w:sz w:val="28"/>
          <w:szCs w:val="28"/>
        </w:rPr>
        <w:t>Г. Селективная ангиография</w:t>
      </w:r>
    </w:p>
    <w:p w:rsidR="005400A1" w:rsidRPr="00761309" w:rsidRDefault="005400A1" w:rsidP="006A6D5D">
      <w:pPr>
        <w:spacing w:line="360" w:lineRule="auto"/>
        <w:jc w:val="both"/>
        <w:rPr>
          <w:color w:val="000000"/>
          <w:sz w:val="28"/>
          <w:szCs w:val="28"/>
        </w:rPr>
      </w:pPr>
      <w:r w:rsidRPr="00761309">
        <w:rPr>
          <w:color w:val="000000"/>
          <w:sz w:val="28"/>
          <w:szCs w:val="28"/>
        </w:rPr>
        <w:t xml:space="preserve">Д. Рентгенография </w:t>
      </w:r>
    </w:p>
    <w:p w:rsidR="005400A1" w:rsidRPr="00761309" w:rsidRDefault="005400A1" w:rsidP="006A6D5D">
      <w:pPr>
        <w:spacing w:line="360" w:lineRule="auto"/>
        <w:jc w:val="both"/>
        <w:rPr>
          <w:color w:val="000000"/>
          <w:sz w:val="28"/>
          <w:szCs w:val="28"/>
        </w:rPr>
      </w:pPr>
      <w:r w:rsidRPr="00761309">
        <w:rPr>
          <w:color w:val="000000"/>
          <w:sz w:val="28"/>
          <w:szCs w:val="28"/>
        </w:rPr>
        <w:t>Эталонный ответ Б</w:t>
      </w:r>
      <w:r w:rsidR="000D1C61" w:rsidRPr="00761309">
        <w:rPr>
          <w:color w:val="000000"/>
          <w:sz w:val="28"/>
          <w:szCs w:val="28"/>
        </w:rPr>
        <w:t>.</w:t>
      </w:r>
      <w:r w:rsidRPr="00761309">
        <w:rPr>
          <w:color w:val="000000"/>
          <w:sz w:val="28"/>
          <w:szCs w:val="28"/>
        </w:rPr>
        <w:t xml:space="preserve"> </w:t>
      </w:r>
    </w:p>
    <w:p w:rsidR="005400A1" w:rsidRPr="00761309" w:rsidRDefault="005400A1" w:rsidP="006A6D5D">
      <w:pPr>
        <w:spacing w:line="360" w:lineRule="auto"/>
        <w:jc w:val="both"/>
        <w:rPr>
          <w:color w:val="000000"/>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8. Причиной болевого синдрома при хроническом панкреатите считается:</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Инфицирование секрета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Дискинезия протока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B. Ускоренная эвакуация секрета поджелудочной железы.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Растяжение протоков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Снижение концентрации бикарбоната секрета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Г</w:t>
      </w:r>
      <w:r w:rsidR="000D1C61" w:rsidRPr="00761309">
        <w:rPr>
          <w:color w:val="000000"/>
          <w:sz w:val="28"/>
          <w:szCs w:val="28"/>
        </w:rPr>
        <w:t>.</w:t>
      </w:r>
    </w:p>
    <w:p w:rsidR="0045391E" w:rsidRPr="00761309" w:rsidRDefault="0045391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9. Заместительная терапия при внешнесекреторной недостаточности поджел</w:t>
      </w:r>
      <w:r w:rsidRPr="00761309">
        <w:rPr>
          <w:color w:val="000000"/>
          <w:sz w:val="28"/>
          <w:szCs w:val="28"/>
        </w:rPr>
        <w:t>у</w:t>
      </w:r>
      <w:r w:rsidRPr="00761309">
        <w:rPr>
          <w:color w:val="000000"/>
          <w:sz w:val="28"/>
          <w:szCs w:val="28"/>
        </w:rPr>
        <w:t>дочной железы включает назначение:</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Инсулина.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Октреотида.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Метоклопрамида.</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Г. Ингибиторов протонной помпы.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lastRenderedPageBreak/>
        <w:t>Д. Ферментов.</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Д</w:t>
      </w:r>
      <w:r w:rsidR="000D1C61" w:rsidRPr="00761309">
        <w:rPr>
          <w:color w:val="000000"/>
          <w:sz w:val="28"/>
          <w:szCs w:val="28"/>
        </w:rPr>
        <w:t>.</w:t>
      </w:r>
    </w:p>
    <w:p w:rsidR="0045391E" w:rsidRPr="00761309" w:rsidRDefault="0045391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10.</w:t>
      </w:r>
      <w:r w:rsidR="009B27BB" w:rsidRPr="00761309">
        <w:rPr>
          <w:color w:val="000000"/>
          <w:sz w:val="28"/>
          <w:szCs w:val="28"/>
        </w:rPr>
        <w:t xml:space="preserve"> </w:t>
      </w:r>
      <w:r w:rsidRPr="00761309">
        <w:rPr>
          <w:color w:val="000000"/>
          <w:sz w:val="28"/>
          <w:szCs w:val="28"/>
        </w:rPr>
        <w:t>В основе патогенеза хронического панкреатита лежит:</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A. Ускоренная эвакуация секрета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Б. Недостаток выработки секрета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B. Инфицирование секрета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 xml:space="preserve">Г. Внутриорганная активация панкреатических ферментов. </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Д. Повышение концентрации бикарбоната в секрете поджелудочной железы.</w:t>
      </w: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Эталонный ответ Г</w:t>
      </w:r>
      <w:r w:rsidR="000D1C61" w:rsidRPr="00761309">
        <w:rPr>
          <w:color w:val="000000"/>
          <w:sz w:val="28"/>
          <w:szCs w:val="28"/>
        </w:rPr>
        <w:t>.</w:t>
      </w:r>
      <w:r w:rsidRPr="00761309">
        <w:rPr>
          <w:color w:val="000000"/>
          <w:sz w:val="28"/>
          <w:szCs w:val="28"/>
        </w:rPr>
        <w:t xml:space="preserve"> </w:t>
      </w:r>
    </w:p>
    <w:p w:rsidR="0045391E" w:rsidRPr="00761309" w:rsidRDefault="0045391E" w:rsidP="006A6D5D">
      <w:pPr>
        <w:pStyle w:val="txt"/>
        <w:spacing w:before="0" w:beforeAutospacing="0" w:after="0" w:afterAutospacing="0" w:line="360" w:lineRule="auto"/>
        <w:jc w:val="both"/>
        <w:rPr>
          <w:color w:val="000000"/>
          <w:sz w:val="28"/>
          <w:szCs w:val="28"/>
        </w:rPr>
      </w:pPr>
    </w:p>
    <w:p w:rsidR="0045391E" w:rsidRPr="00761309" w:rsidRDefault="0045391E" w:rsidP="006A6D5D">
      <w:pPr>
        <w:pStyle w:val="txt"/>
        <w:spacing w:before="0" w:beforeAutospacing="0" w:after="0" w:afterAutospacing="0" w:line="360" w:lineRule="auto"/>
        <w:jc w:val="both"/>
        <w:rPr>
          <w:color w:val="000000"/>
          <w:sz w:val="28"/>
          <w:szCs w:val="28"/>
        </w:rPr>
      </w:pPr>
    </w:p>
    <w:p w:rsidR="0045391E" w:rsidRPr="00761309" w:rsidRDefault="0045391E" w:rsidP="006A6D5D">
      <w:pPr>
        <w:pStyle w:val="txt"/>
        <w:spacing w:before="0" w:beforeAutospacing="0" w:after="0" w:afterAutospacing="0" w:line="360" w:lineRule="auto"/>
        <w:jc w:val="both"/>
        <w:rPr>
          <w:color w:val="000000"/>
          <w:sz w:val="28"/>
          <w:szCs w:val="28"/>
        </w:rPr>
      </w:pPr>
    </w:p>
    <w:p w:rsidR="0045391E" w:rsidRPr="00761309" w:rsidRDefault="0045391E" w:rsidP="006A6D5D">
      <w:pPr>
        <w:pStyle w:val="txt"/>
        <w:spacing w:before="0" w:beforeAutospacing="0" w:after="0" w:afterAutospacing="0" w:line="360" w:lineRule="auto"/>
        <w:jc w:val="both"/>
        <w:rPr>
          <w:color w:val="000000"/>
          <w:sz w:val="28"/>
          <w:szCs w:val="28"/>
        </w:rPr>
      </w:pPr>
    </w:p>
    <w:p w:rsidR="005400A1" w:rsidRPr="00761309" w:rsidRDefault="005400A1" w:rsidP="006A6D5D">
      <w:pPr>
        <w:pStyle w:val="txt"/>
        <w:spacing w:before="0" w:beforeAutospacing="0" w:after="0" w:afterAutospacing="0" w:line="360" w:lineRule="auto"/>
        <w:jc w:val="both"/>
        <w:rPr>
          <w:color w:val="000000"/>
          <w:sz w:val="28"/>
          <w:szCs w:val="28"/>
        </w:rPr>
      </w:pPr>
      <w:r w:rsidRPr="00761309">
        <w:rPr>
          <w:color w:val="000000"/>
          <w:sz w:val="28"/>
          <w:szCs w:val="28"/>
        </w:rPr>
        <w:t>Контрольные вопросы</w:t>
      </w:r>
    </w:p>
    <w:p w:rsidR="005400A1" w:rsidRPr="00761309" w:rsidRDefault="0045391E" w:rsidP="006A6D5D">
      <w:pPr>
        <w:suppressAutoHyphens w:val="0"/>
        <w:spacing w:line="360" w:lineRule="auto"/>
        <w:jc w:val="both"/>
        <w:rPr>
          <w:color w:val="000000"/>
          <w:sz w:val="28"/>
          <w:szCs w:val="28"/>
        </w:rPr>
      </w:pPr>
      <w:r w:rsidRPr="00761309">
        <w:rPr>
          <w:color w:val="000000"/>
          <w:sz w:val="28"/>
          <w:szCs w:val="28"/>
        </w:rPr>
        <w:t xml:space="preserve">1. </w:t>
      </w:r>
      <w:r w:rsidR="005400A1" w:rsidRPr="00761309">
        <w:rPr>
          <w:color w:val="000000"/>
          <w:sz w:val="28"/>
          <w:szCs w:val="28"/>
        </w:rPr>
        <w:t>Какова классификация хронического панкреатита, этиология, патогенез,</w:t>
      </w:r>
      <w:r w:rsidR="009B27BB" w:rsidRPr="00761309">
        <w:rPr>
          <w:color w:val="000000"/>
          <w:sz w:val="28"/>
          <w:szCs w:val="28"/>
        </w:rPr>
        <w:t xml:space="preserve"> </w:t>
      </w:r>
      <w:r w:rsidR="005400A1" w:rsidRPr="00761309">
        <w:rPr>
          <w:color w:val="000000"/>
          <w:sz w:val="28"/>
          <w:szCs w:val="28"/>
        </w:rPr>
        <w:t>клинические проявления хронического панкреатита, методы диагностики и дифференциальная диагностика хронических панкреатитов.</w:t>
      </w:r>
    </w:p>
    <w:p w:rsidR="005400A1" w:rsidRPr="00761309" w:rsidRDefault="0045391E" w:rsidP="006A6D5D">
      <w:pPr>
        <w:suppressAutoHyphens w:val="0"/>
        <w:spacing w:line="360" w:lineRule="auto"/>
        <w:jc w:val="both"/>
        <w:rPr>
          <w:color w:val="000000"/>
          <w:sz w:val="28"/>
          <w:szCs w:val="28"/>
        </w:rPr>
      </w:pPr>
      <w:r w:rsidRPr="00761309">
        <w:rPr>
          <w:color w:val="000000"/>
          <w:sz w:val="28"/>
          <w:szCs w:val="28"/>
        </w:rPr>
        <w:t xml:space="preserve">2. </w:t>
      </w:r>
      <w:r w:rsidR="005400A1" w:rsidRPr="00761309">
        <w:rPr>
          <w:color w:val="000000"/>
          <w:sz w:val="28"/>
          <w:szCs w:val="28"/>
        </w:rPr>
        <w:t>Особенности диагностики, клиники и дифференциальной диагностики осложнений</w:t>
      </w:r>
      <w:r w:rsidR="009B27BB" w:rsidRPr="00761309">
        <w:rPr>
          <w:color w:val="000000"/>
          <w:sz w:val="28"/>
          <w:szCs w:val="28"/>
        </w:rPr>
        <w:t xml:space="preserve"> </w:t>
      </w:r>
      <w:r w:rsidR="005400A1" w:rsidRPr="00761309">
        <w:rPr>
          <w:color w:val="000000"/>
          <w:sz w:val="28"/>
          <w:szCs w:val="28"/>
        </w:rPr>
        <w:t>хронического панкреатита,</w:t>
      </w:r>
      <w:r w:rsidR="009B27BB" w:rsidRPr="00761309">
        <w:rPr>
          <w:color w:val="000000"/>
          <w:sz w:val="28"/>
          <w:szCs w:val="28"/>
        </w:rPr>
        <w:t xml:space="preserve"> </w:t>
      </w:r>
      <w:r w:rsidR="005400A1" w:rsidRPr="00761309">
        <w:rPr>
          <w:color w:val="000000"/>
          <w:sz w:val="28"/>
          <w:szCs w:val="28"/>
        </w:rPr>
        <w:t>новообразований поджелудочной ж</w:t>
      </w:r>
      <w:r w:rsidR="005400A1" w:rsidRPr="00761309">
        <w:rPr>
          <w:color w:val="000000"/>
          <w:sz w:val="28"/>
          <w:szCs w:val="28"/>
        </w:rPr>
        <w:t>е</w:t>
      </w:r>
      <w:r w:rsidR="005400A1" w:rsidRPr="00761309">
        <w:rPr>
          <w:color w:val="000000"/>
          <w:sz w:val="28"/>
          <w:szCs w:val="28"/>
        </w:rPr>
        <w:t xml:space="preserve">лезы. </w:t>
      </w:r>
    </w:p>
    <w:p w:rsidR="005400A1" w:rsidRPr="00761309" w:rsidRDefault="0045391E" w:rsidP="006A6D5D">
      <w:pPr>
        <w:suppressAutoHyphens w:val="0"/>
        <w:spacing w:line="360" w:lineRule="auto"/>
        <w:jc w:val="both"/>
        <w:rPr>
          <w:color w:val="000000"/>
          <w:sz w:val="28"/>
          <w:szCs w:val="28"/>
        </w:rPr>
      </w:pPr>
      <w:r w:rsidRPr="00761309">
        <w:rPr>
          <w:color w:val="000000"/>
          <w:sz w:val="28"/>
          <w:szCs w:val="28"/>
        </w:rPr>
        <w:t xml:space="preserve">3. </w:t>
      </w:r>
      <w:r w:rsidR="005400A1" w:rsidRPr="00761309">
        <w:rPr>
          <w:color w:val="000000"/>
          <w:sz w:val="28"/>
          <w:szCs w:val="28"/>
        </w:rPr>
        <w:t>Диагностика и тактика лечения при осложнениях хронического панкреат</w:t>
      </w:r>
      <w:r w:rsidR="005400A1" w:rsidRPr="00761309">
        <w:rPr>
          <w:color w:val="000000"/>
          <w:sz w:val="28"/>
          <w:szCs w:val="28"/>
        </w:rPr>
        <w:t>и</w:t>
      </w:r>
      <w:r w:rsidR="005400A1" w:rsidRPr="00761309">
        <w:rPr>
          <w:color w:val="000000"/>
          <w:sz w:val="28"/>
          <w:szCs w:val="28"/>
        </w:rPr>
        <w:t>та.</w:t>
      </w: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t>Принципы канцеропревенции при хроническом панкреатите, тактика ра</w:t>
      </w:r>
      <w:r w:rsidRPr="00761309">
        <w:rPr>
          <w:color w:val="000000"/>
          <w:sz w:val="28"/>
          <w:szCs w:val="28"/>
        </w:rPr>
        <w:t>н</w:t>
      </w:r>
      <w:r w:rsidRPr="00761309">
        <w:rPr>
          <w:color w:val="000000"/>
          <w:sz w:val="28"/>
          <w:szCs w:val="28"/>
        </w:rPr>
        <w:t xml:space="preserve">него выявления рака поджелудочной железы. </w:t>
      </w: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t xml:space="preserve">Критерии операбельности и неоперабельности при доброкачественных и злокачественных опухолях поджелудочной железы с определением объема хирургического вмешательства. </w:t>
      </w:r>
    </w:p>
    <w:p w:rsidR="005400A1" w:rsidRPr="00761309" w:rsidRDefault="005400A1" w:rsidP="004B293B">
      <w:pPr>
        <w:numPr>
          <w:ilvl w:val="2"/>
          <w:numId w:val="35"/>
        </w:numPr>
        <w:suppressAutoHyphens w:val="0"/>
        <w:spacing w:line="360" w:lineRule="auto"/>
        <w:ind w:left="0" w:firstLine="0"/>
        <w:jc w:val="both"/>
        <w:rPr>
          <w:color w:val="000000"/>
          <w:sz w:val="28"/>
          <w:szCs w:val="28"/>
        </w:rPr>
      </w:pPr>
      <w:r w:rsidRPr="00761309">
        <w:rPr>
          <w:color w:val="000000"/>
          <w:sz w:val="28"/>
          <w:szCs w:val="28"/>
        </w:rPr>
        <w:lastRenderedPageBreak/>
        <w:t>Фармакокинетика и фармакодинамика основных групп препаратов, прим</w:t>
      </w:r>
      <w:r w:rsidRPr="00761309">
        <w:rPr>
          <w:color w:val="000000"/>
          <w:sz w:val="28"/>
          <w:szCs w:val="28"/>
        </w:rPr>
        <w:t>е</w:t>
      </w:r>
      <w:r w:rsidRPr="00761309">
        <w:rPr>
          <w:color w:val="000000"/>
          <w:sz w:val="28"/>
          <w:szCs w:val="28"/>
        </w:rPr>
        <w:t>няющихся в лечении заболеваний поджелудочной железы, принципы медик</w:t>
      </w:r>
      <w:r w:rsidRPr="00761309">
        <w:rPr>
          <w:color w:val="000000"/>
          <w:sz w:val="28"/>
          <w:szCs w:val="28"/>
        </w:rPr>
        <w:t>а</w:t>
      </w:r>
      <w:r w:rsidRPr="00761309">
        <w:rPr>
          <w:color w:val="000000"/>
          <w:sz w:val="28"/>
          <w:szCs w:val="28"/>
        </w:rPr>
        <w:t>ментозной коррекции нарушения функции поджелудочной</w:t>
      </w:r>
      <w:r w:rsidR="009B27BB" w:rsidRPr="00761309">
        <w:rPr>
          <w:color w:val="000000"/>
          <w:sz w:val="28"/>
          <w:szCs w:val="28"/>
        </w:rPr>
        <w:t xml:space="preserve"> </w:t>
      </w:r>
      <w:r w:rsidRPr="00761309">
        <w:rPr>
          <w:color w:val="000000"/>
          <w:sz w:val="28"/>
          <w:szCs w:val="28"/>
        </w:rPr>
        <w:t>железы.</w:t>
      </w:r>
    </w:p>
    <w:p w:rsidR="005400A1" w:rsidRPr="00761309" w:rsidRDefault="005400A1" w:rsidP="006A6D5D">
      <w:pPr>
        <w:tabs>
          <w:tab w:val="left" w:pos="0"/>
        </w:tabs>
        <w:spacing w:line="360" w:lineRule="auto"/>
        <w:jc w:val="both"/>
        <w:rPr>
          <w:color w:val="000000"/>
          <w:sz w:val="28"/>
          <w:szCs w:val="24"/>
        </w:rPr>
        <w:sectPr w:rsidR="005400A1" w:rsidRPr="00761309" w:rsidSect="004C27D6">
          <w:footerReference w:type="default" r:id="rId26"/>
          <w:pgSz w:w="11906" w:h="16838"/>
          <w:pgMar w:top="1134" w:right="851" w:bottom="1134" w:left="1560" w:header="720" w:footer="709" w:gutter="0"/>
          <w:cols w:space="720"/>
          <w:titlePg/>
          <w:docGrid w:linePitch="360"/>
        </w:sectPr>
      </w:pPr>
    </w:p>
    <w:p w:rsidR="005400A1" w:rsidRPr="00761309" w:rsidRDefault="005400A1" w:rsidP="00925EA3">
      <w:pPr>
        <w:tabs>
          <w:tab w:val="left" w:pos="2436"/>
        </w:tabs>
        <w:ind w:firstLine="709"/>
        <w:jc w:val="both"/>
        <w:rPr>
          <w:color w:val="000000"/>
          <w:sz w:val="24"/>
          <w:szCs w:val="24"/>
        </w:rPr>
      </w:pP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93"/>
        <w:gridCol w:w="1432"/>
        <w:gridCol w:w="6413"/>
      </w:tblGrid>
      <w:tr w:rsidR="005400A1" w:rsidRPr="00761309" w:rsidTr="004C27D6">
        <w:trPr>
          <w:trHeight w:val="463"/>
        </w:trPr>
        <w:tc>
          <w:tcPr>
            <w:tcW w:w="930"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743"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3327"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4C27D6">
        <w:trPr>
          <w:trHeight w:val="293"/>
        </w:trPr>
        <w:tc>
          <w:tcPr>
            <w:tcW w:w="930"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743"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3327" w:type="pct"/>
          </w:tcPr>
          <w:p w:rsidR="005400A1" w:rsidRPr="00761309" w:rsidRDefault="005400A1" w:rsidP="00187C21">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ординатором самостоятельно в процессе ответа</w:t>
            </w:r>
          </w:p>
        </w:tc>
      </w:tr>
      <w:tr w:rsidR="005400A1" w:rsidRPr="00761309" w:rsidTr="004C27D6">
        <w:trPr>
          <w:trHeight w:val="290"/>
        </w:trPr>
        <w:tc>
          <w:tcPr>
            <w:tcW w:w="930"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743"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3327" w:type="pct"/>
          </w:tcPr>
          <w:p w:rsidR="005400A1" w:rsidRPr="00761309" w:rsidRDefault="005400A1" w:rsidP="00187C21">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ординатором с помощью уточняющих вопросов преподавателя.</w:t>
            </w:r>
          </w:p>
        </w:tc>
      </w:tr>
      <w:tr w:rsidR="005400A1" w:rsidRPr="00761309" w:rsidTr="004C27D6">
        <w:trPr>
          <w:trHeight w:val="323"/>
        </w:trPr>
        <w:tc>
          <w:tcPr>
            <w:tcW w:w="930"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743"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w:t>
            </w:r>
            <w:r w:rsidR="0045391E" w:rsidRPr="00761309">
              <w:rPr>
                <w:i/>
                <w:iCs/>
                <w:color w:val="000000"/>
                <w:sz w:val="28"/>
                <w:szCs w:val="28"/>
              </w:rPr>
              <w:t xml:space="preserve"> </w:t>
            </w:r>
            <w:r w:rsidRPr="00761309">
              <w:rPr>
                <w:i/>
                <w:iCs/>
                <w:color w:val="000000"/>
                <w:sz w:val="28"/>
                <w:szCs w:val="28"/>
              </w:rPr>
              <w:t>«удовлетворительно»</w:t>
            </w:r>
          </w:p>
        </w:tc>
        <w:tc>
          <w:tcPr>
            <w:tcW w:w="3327" w:type="pct"/>
          </w:tcPr>
          <w:p w:rsidR="005400A1" w:rsidRPr="00761309" w:rsidRDefault="005400A1" w:rsidP="00D36649">
            <w:pPr>
              <w:ind w:left="20" w:hanging="20"/>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другие вопросы специальности</w:t>
            </w:r>
          </w:p>
        </w:tc>
      </w:tr>
      <w:tr w:rsidR="005400A1" w:rsidRPr="00761309" w:rsidTr="004C27D6">
        <w:trPr>
          <w:trHeight w:val="286"/>
        </w:trPr>
        <w:tc>
          <w:tcPr>
            <w:tcW w:w="930"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69 и ниже</w:t>
            </w:r>
          </w:p>
        </w:tc>
        <w:tc>
          <w:tcPr>
            <w:tcW w:w="743"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3327" w:type="pct"/>
          </w:tcPr>
          <w:p w:rsidR="005400A1" w:rsidRPr="00761309" w:rsidRDefault="005400A1" w:rsidP="00187C21">
            <w:pPr>
              <w:tabs>
                <w:tab w:val="left" w:pos="601"/>
                <w:tab w:val="left" w:pos="708"/>
              </w:tabs>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w:t>
            </w:r>
            <w:r w:rsidRPr="00761309">
              <w:rPr>
                <w:color w:val="000000"/>
                <w:sz w:val="28"/>
                <w:szCs w:val="28"/>
              </w:rPr>
              <w:lastRenderedPageBreak/>
              <w:t>уточняющие вопросы преподавателя не приводят к коррекции ответа ординатора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pPr>
    </w:p>
    <w:p w:rsidR="005400A1" w:rsidRPr="00761309" w:rsidRDefault="005400A1" w:rsidP="00925EA3">
      <w:pPr>
        <w:tabs>
          <w:tab w:val="left" w:pos="2436"/>
        </w:tabs>
        <w:ind w:firstLine="709"/>
        <w:jc w:val="both"/>
        <w:rPr>
          <w:color w:val="000000"/>
          <w:sz w:val="28"/>
          <w:szCs w:val="28"/>
        </w:rPr>
      </w:pPr>
      <w:r w:rsidRPr="00761309">
        <w:rPr>
          <w:color w:val="000000"/>
          <w:sz w:val="28"/>
          <w:szCs w:val="28"/>
        </w:rPr>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28"/>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b/>
                <w:bCs/>
                <w:color w:val="000000"/>
                <w:sz w:val="28"/>
                <w:szCs w:val="28"/>
              </w:rPr>
            </w:pPr>
          </w:p>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4C27D6" w:rsidP="00D1112B">
            <w:pPr>
              <w:tabs>
                <w:tab w:val="left" w:pos="708"/>
              </w:tabs>
              <w:rPr>
                <w:color w:val="000000"/>
                <w:sz w:val="28"/>
                <w:szCs w:val="28"/>
              </w:rPr>
            </w:pPr>
            <w:r w:rsidRPr="00761309">
              <w:rPr>
                <w:color w:val="000000"/>
                <w:sz w:val="28"/>
                <w:szCs w:val="28"/>
              </w:rPr>
              <w:t>70 и более</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4C27D6" w:rsidP="00D1112B">
            <w:pPr>
              <w:tabs>
                <w:tab w:val="left" w:pos="2436"/>
              </w:tabs>
              <w:jc w:val="center"/>
              <w:rPr>
                <w:color w:val="000000"/>
                <w:sz w:val="28"/>
                <w:szCs w:val="28"/>
              </w:rPr>
            </w:pPr>
            <w:r w:rsidRPr="00761309">
              <w:rPr>
                <w:color w:val="000000"/>
                <w:sz w:val="28"/>
                <w:szCs w:val="28"/>
              </w:rPr>
              <w:t>Менее 70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5400A1" w:rsidRPr="00761309" w:rsidRDefault="005400A1" w:rsidP="00925EA3">
      <w:pPr>
        <w:widowControl w:val="0"/>
        <w:ind w:firstLine="709"/>
        <w:jc w:val="both"/>
        <w:rPr>
          <w:b/>
          <w:bCs/>
          <w:color w:val="000000"/>
          <w:sz w:val="24"/>
          <w:szCs w:val="24"/>
        </w:rPr>
      </w:pPr>
    </w:p>
    <w:p w:rsidR="005400A1" w:rsidRPr="00761309" w:rsidRDefault="005400A1" w:rsidP="00B14A44">
      <w:pPr>
        <w:ind w:right="284"/>
        <w:jc w:val="both"/>
        <w:rPr>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4C27D6" w:rsidRPr="00761309" w:rsidRDefault="004C27D6" w:rsidP="00B14A44">
      <w:pPr>
        <w:ind w:right="-284"/>
        <w:jc w:val="center"/>
        <w:rPr>
          <w:b/>
          <w:bCs/>
          <w:color w:val="000000"/>
          <w:sz w:val="28"/>
          <w:szCs w:val="28"/>
          <w:lang w:eastAsia="ru-RU"/>
        </w:rPr>
      </w:pPr>
    </w:p>
    <w:p w:rsidR="00F2181F" w:rsidRPr="00761309" w:rsidRDefault="00F2181F" w:rsidP="000D1C61">
      <w:pPr>
        <w:shd w:val="clear" w:color="auto" w:fill="FFFFFF"/>
        <w:suppressAutoHyphens w:val="0"/>
        <w:ind w:left="6804"/>
        <w:jc w:val="right"/>
        <w:rPr>
          <w:b/>
          <w:iCs/>
          <w:color w:val="000000"/>
          <w:spacing w:val="-3"/>
          <w:sz w:val="24"/>
          <w:szCs w:val="24"/>
          <w:lang w:eastAsia="en-US"/>
        </w:rPr>
      </w:pPr>
    </w:p>
    <w:p w:rsidR="004C27D6" w:rsidRPr="00761309" w:rsidRDefault="000D1C61" w:rsidP="000D1C61">
      <w:pPr>
        <w:shd w:val="clear" w:color="auto" w:fill="FFFFFF"/>
        <w:suppressAutoHyphens w:val="0"/>
        <w:ind w:left="6804"/>
        <w:jc w:val="right"/>
        <w:rPr>
          <w:b/>
          <w:iCs/>
          <w:color w:val="000000"/>
          <w:spacing w:val="-3"/>
          <w:sz w:val="24"/>
          <w:szCs w:val="24"/>
          <w:lang w:eastAsia="en-US"/>
        </w:rPr>
      </w:pPr>
      <w:r w:rsidRPr="00761309">
        <w:rPr>
          <w:b/>
          <w:iCs/>
          <w:color w:val="000000"/>
          <w:spacing w:val="-3"/>
          <w:sz w:val="24"/>
          <w:szCs w:val="24"/>
          <w:lang w:eastAsia="en-US"/>
        </w:rPr>
        <w:lastRenderedPageBreak/>
        <w:t xml:space="preserve">ПРИЛОЖЕНИЕ </w:t>
      </w:r>
      <w:r w:rsidR="004C27D6" w:rsidRPr="00761309">
        <w:rPr>
          <w:b/>
          <w:iCs/>
          <w:color w:val="000000"/>
          <w:spacing w:val="-3"/>
          <w:sz w:val="24"/>
          <w:szCs w:val="24"/>
          <w:lang w:eastAsia="en-US"/>
        </w:rPr>
        <w:t xml:space="preserve">№ 10 </w:t>
      </w:r>
    </w:p>
    <w:p w:rsidR="004C27D6" w:rsidRPr="00761309" w:rsidRDefault="004C27D6" w:rsidP="00B14A44">
      <w:pPr>
        <w:ind w:right="-284"/>
        <w:jc w:val="center"/>
        <w:rPr>
          <w:b/>
          <w:bCs/>
          <w:color w:val="000000"/>
          <w:sz w:val="28"/>
          <w:szCs w:val="28"/>
          <w:lang w:eastAsia="ru-RU"/>
        </w:rPr>
      </w:pPr>
    </w:p>
    <w:p w:rsidR="005400A1" w:rsidRPr="00761309" w:rsidRDefault="005400A1" w:rsidP="00B14A44">
      <w:pPr>
        <w:ind w:right="-284"/>
        <w:jc w:val="center"/>
        <w:rPr>
          <w:b/>
          <w:bCs/>
          <w:color w:val="000000"/>
          <w:sz w:val="28"/>
          <w:szCs w:val="28"/>
          <w:lang w:eastAsia="ru-RU"/>
        </w:rPr>
      </w:pPr>
      <w:r w:rsidRPr="00761309">
        <w:rPr>
          <w:b/>
          <w:bCs/>
          <w:color w:val="000000"/>
          <w:sz w:val="28"/>
          <w:szCs w:val="28"/>
          <w:lang w:eastAsia="ru-RU"/>
        </w:rPr>
        <w:t xml:space="preserve">РАБОЧАЯ ПРОГРАММА </w:t>
      </w:r>
      <w:r w:rsidR="000D1C61" w:rsidRPr="00761309">
        <w:rPr>
          <w:b/>
          <w:bCs/>
          <w:color w:val="000000"/>
          <w:sz w:val="28"/>
          <w:szCs w:val="28"/>
          <w:lang w:eastAsia="ru-RU"/>
        </w:rPr>
        <w:t>МОДУЛЯ</w:t>
      </w:r>
      <w:r w:rsidR="008B76B1" w:rsidRPr="00761309">
        <w:rPr>
          <w:b/>
          <w:bCs/>
          <w:color w:val="000000"/>
          <w:sz w:val="28"/>
          <w:szCs w:val="28"/>
          <w:lang w:eastAsia="ru-RU"/>
        </w:rPr>
        <w:t xml:space="preserve"> 10</w:t>
      </w:r>
    </w:p>
    <w:p w:rsidR="005400A1" w:rsidRPr="00761309" w:rsidRDefault="005400A1" w:rsidP="00B14A44">
      <w:pPr>
        <w:jc w:val="center"/>
        <w:rPr>
          <w:b/>
          <w:i/>
          <w:iCs/>
          <w:color w:val="000000"/>
          <w:sz w:val="28"/>
          <w:szCs w:val="28"/>
          <w:lang w:eastAsia="ru-RU"/>
        </w:rPr>
      </w:pPr>
      <w:r w:rsidRPr="00761309">
        <w:rPr>
          <w:rFonts w:eastAsia="Times New Roman"/>
          <w:b/>
          <w:bCs/>
          <w:color w:val="000000"/>
          <w:sz w:val="28"/>
          <w:szCs w:val="28"/>
          <w:lang w:eastAsia="ru-RU"/>
        </w:rPr>
        <w:t>ОСОБЕННОСТИ ТЕЧЕНИЯ БОЛЕЗНЕЙ ПОЧЕК В ПОЖИЛОМ И СТАРЧЕСКОМ ВОЗРАСТЕ</w:t>
      </w:r>
    </w:p>
    <w:p w:rsidR="005400A1" w:rsidRPr="00761309" w:rsidRDefault="005400A1" w:rsidP="00B14A44">
      <w:pPr>
        <w:jc w:val="center"/>
        <w:rPr>
          <w:color w:val="000000"/>
          <w:sz w:val="28"/>
          <w:szCs w:val="28"/>
          <w:lang w:eastAsia="ru-RU"/>
        </w:rPr>
      </w:pPr>
      <w:r w:rsidRPr="00761309">
        <w:rPr>
          <w:color w:val="000000"/>
          <w:sz w:val="28"/>
          <w:szCs w:val="28"/>
          <w:lang w:eastAsia="ru-RU"/>
        </w:rPr>
        <w:t>по дополнительной профессиональной программе</w:t>
      </w:r>
    </w:p>
    <w:p w:rsidR="005400A1" w:rsidRPr="00761309" w:rsidRDefault="005400A1" w:rsidP="00B14A44">
      <w:pPr>
        <w:jc w:val="center"/>
        <w:rPr>
          <w:color w:val="000000"/>
          <w:sz w:val="28"/>
          <w:szCs w:val="28"/>
          <w:lang w:eastAsia="ru-RU"/>
        </w:rPr>
      </w:pPr>
      <w:r w:rsidRPr="00761309">
        <w:rPr>
          <w:color w:val="000000"/>
          <w:sz w:val="28"/>
          <w:szCs w:val="28"/>
          <w:lang w:eastAsia="ru-RU"/>
        </w:rPr>
        <w:t xml:space="preserve">профессиональной переподготовки </w:t>
      </w:r>
    </w:p>
    <w:p w:rsidR="005400A1" w:rsidRPr="00761309" w:rsidRDefault="005400A1" w:rsidP="00B14A44">
      <w:pPr>
        <w:jc w:val="center"/>
        <w:rPr>
          <w:color w:val="000000"/>
          <w:sz w:val="28"/>
          <w:szCs w:val="28"/>
          <w:lang w:eastAsia="ru-RU"/>
        </w:rPr>
      </w:pPr>
      <w:r w:rsidRPr="00761309">
        <w:rPr>
          <w:b/>
          <w:i/>
          <w:color w:val="000000"/>
          <w:sz w:val="28"/>
          <w:szCs w:val="28"/>
          <w:lang w:eastAsia="ru-RU"/>
        </w:rPr>
        <w:t>П</w:t>
      </w:r>
      <w:r w:rsidRPr="00761309">
        <w:rPr>
          <w:b/>
          <w:i/>
          <w:iCs/>
          <w:color w:val="000000"/>
          <w:sz w:val="28"/>
          <w:szCs w:val="28"/>
        </w:rPr>
        <w:t>о специальности</w:t>
      </w:r>
      <w:r w:rsidR="009B27BB" w:rsidRPr="00761309">
        <w:rPr>
          <w:b/>
          <w:i/>
          <w:iCs/>
          <w:color w:val="000000"/>
          <w:sz w:val="28"/>
          <w:szCs w:val="28"/>
        </w:rPr>
        <w:t xml:space="preserve"> </w:t>
      </w:r>
      <w:r w:rsidRPr="00761309">
        <w:rPr>
          <w:b/>
          <w:i/>
          <w:iCs/>
          <w:color w:val="000000"/>
          <w:sz w:val="28"/>
          <w:szCs w:val="28"/>
        </w:rPr>
        <w:t>ГЕРИАТРИЯ</w:t>
      </w:r>
    </w:p>
    <w:p w:rsidR="005400A1" w:rsidRPr="00761309" w:rsidRDefault="005400A1" w:rsidP="00B14A44">
      <w:pPr>
        <w:jc w:val="center"/>
        <w:rPr>
          <w:color w:val="000000"/>
          <w:sz w:val="28"/>
          <w:szCs w:val="28"/>
          <w:lang w:eastAsia="ru-RU"/>
        </w:rPr>
      </w:pPr>
    </w:p>
    <w:p w:rsidR="005400A1" w:rsidRPr="00761309" w:rsidRDefault="005400A1" w:rsidP="004B293B">
      <w:pPr>
        <w:widowControl w:val="0"/>
        <w:numPr>
          <w:ilvl w:val="0"/>
          <w:numId w:val="86"/>
        </w:numPr>
        <w:suppressLineNumbers/>
        <w:suppressAutoHyphens w:val="0"/>
        <w:spacing w:line="360" w:lineRule="auto"/>
        <w:ind w:left="0" w:firstLine="567"/>
        <w:jc w:val="both"/>
        <w:rPr>
          <w:b/>
          <w:bCs/>
          <w:color w:val="000000"/>
          <w:sz w:val="28"/>
          <w:szCs w:val="28"/>
          <w:lang w:eastAsia="ru-RU"/>
        </w:rPr>
      </w:pPr>
      <w:r w:rsidRPr="00761309">
        <w:rPr>
          <w:b/>
          <w:bCs/>
          <w:color w:val="000000"/>
          <w:sz w:val="28"/>
          <w:szCs w:val="28"/>
          <w:lang w:eastAsia="ru-RU"/>
        </w:rPr>
        <w:t xml:space="preserve">ЦЕЛИ И ЗАДАЧИ </w:t>
      </w:r>
      <w:r w:rsidR="004C27D6" w:rsidRPr="00761309">
        <w:rPr>
          <w:b/>
          <w:bCs/>
          <w:color w:val="000000"/>
          <w:sz w:val="28"/>
          <w:szCs w:val="28"/>
          <w:lang w:eastAsia="ru-RU"/>
        </w:rPr>
        <w:t>МОДУЛЯ</w:t>
      </w:r>
    </w:p>
    <w:p w:rsidR="005400A1" w:rsidRPr="00761309" w:rsidRDefault="005400A1" w:rsidP="000D1C61">
      <w:pPr>
        <w:spacing w:line="360" w:lineRule="auto"/>
        <w:jc w:val="both"/>
        <w:rPr>
          <w:color w:val="000000"/>
          <w:sz w:val="28"/>
          <w:szCs w:val="28"/>
        </w:rPr>
      </w:pPr>
      <w:r w:rsidRPr="00761309">
        <w:rPr>
          <w:b/>
          <w:color w:val="000000"/>
          <w:sz w:val="28"/>
          <w:szCs w:val="28"/>
        </w:rPr>
        <w:t>Цель</w:t>
      </w:r>
      <w:r w:rsidR="009B27BB" w:rsidRPr="00761309">
        <w:rPr>
          <w:b/>
          <w:color w:val="000000"/>
          <w:sz w:val="28"/>
          <w:szCs w:val="28"/>
        </w:rPr>
        <w:t xml:space="preserve"> </w:t>
      </w:r>
      <w:r w:rsidRPr="00761309">
        <w:rPr>
          <w:b/>
          <w:color w:val="000000"/>
          <w:sz w:val="28"/>
          <w:szCs w:val="28"/>
        </w:rPr>
        <w:t>-</w:t>
      </w:r>
      <w:r w:rsidR="009B27BB" w:rsidRPr="00761309">
        <w:rPr>
          <w:b/>
          <w:color w:val="000000"/>
          <w:sz w:val="28"/>
          <w:szCs w:val="28"/>
        </w:rPr>
        <w:t xml:space="preserve"> </w:t>
      </w:r>
      <w:r w:rsidRPr="00761309">
        <w:rPr>
          <w:color w:val="000000"/>
          <w:sz w:val="28"/>
          <w:szCs w:val="28"/>
        </w:rPr>
        <w:t>подготовка квалифицированного врача - гериатра,</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Pr="00761309">
        <w:rPr>
          <w:rFonts w:eastAsia="Times New Roman"/>
          <w:bCs/>
          <w:color w:val="000000"/>
          <w:sz w:val="28"/>
          <w:szCs w:val="28"/>
          <w:lang w:eastAsia="ru-RU"/>
        </w:rPr>
        <w:t>Особенности течения болезней почек в пожилом и старческом возрасте</w:t>
      </w:r>
      <w:r w:rsidRPr="00761309">
        <w:rPr>
          <w:color w:val="000000"/>
          <w:sz w:val="28"/>
          <w:szCs w:val="28"/>
        </w:rPr>
        <w:t>».</w:t>
      </w:r>
    </w:p>
    <w:p w:rsidR="005400A1" w:rsidRPr="00761309" w:rsidRDefault="005400A1" w:rsidP="000D1C61">
      <w:pPr>
        <w:autoSpaceDE w:val="0"/>
        <w:autoSpaceDN w:val="0"/>
        <w:adjustRightInd w:val="0"/>
        <w:spacing w:line="360" w:lineRule="auto"/>
        <w:ind w:firstLine="708"/>
        <w:jc w:val="both"/>
        <w:rPr>
          <w:b/>
          <w:bCs/>
          <w:color w:val="000000"/>
          <w:sz w:val="28"/>
          <w:szCs w:val="28"/>
        </w:rPr>
      </w:pPr>
      <w:r w:rsidRPr="00761309">
        <w:rPr>
          <w:b/>
          <w:bCs/>
          <w:color w:val="000000"/>
          <w:sz w:val="28"/>
          <w:szCs w:val="28"/>
        </w:rPr>
        <w:t xml:space="preserve">Задачи обучения: </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диагностических технологий и методик</w:t>
      </w:r>
      <w:r w:rsidR="009B27BB" w:rsidRPr="00761309">
        <w:rPr>
          <w:color w:val="000000"/>
          <w:sz w:val="28"/>
          <w:szCs w:val="28"/>
        </w:rPr>
        <w:t xml:space="preserve"> </w:t>
      </w:r>
      <w:r w:rsidRPr="00761309">
        <w:rPr>
          <w:color w:val="000000"/>
          <w:sz w:val="28"/>
          <w:szCs w:val="28"/>
        </w:rPr>
        <w:t xml:space="preserve">в сфере нефрологии. </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4. Подготовить врача-специалиста к самостоятельной профессиональной клинико-профилактической деятельности в области «гериатрической нефрологии».</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5. Подготовить</w:t>
      </w:r>
      <w:r w:rsidR="009B27BB" w:rsidRPr="00761309">
        <w:rPr>
          <w:color w:val="000000"/>
          <w:sz w:val="28"/>
          <w:szCs w:val="28"/>
        </w:rPr>
        <w:t xml:space="preserve"> </w:t>
      </w:r>
      <w:r w:rsidRPr="00761309">
        <w:rPr>
          <w:color w:val="000000"/>
          <w:sz w:val="28"/>
          <w:szCs w:val="28"/>
        </w:rPr>
        <w:t>врача-гериатра, владеющего навыками и манипуляциями по данной дисциплине.</w:t>
      </w:r>
      <w:r w:rsidR="009B27BB" w:rsidRPr="00761309">
        <w:rPr>
          <w:color w:val="000000"/>
          <w:sz w:val="28"/>
          <w:szCs w:val="28"/>
        </w:rPr>
        <w:t xml:space="preserve"> </w:t>
      </w:r>
    </w:p>
    <w:p w:rsidR="005400A1" w:rsidRPr="00761309" w:rsidRDefault="004C27D6" w:rsidP="000D1C61">
      <w:pPr>
        <w:keepNext/>
        <w:tabs>
          <w:tab w:val="left" w:pos="284"/>
        </w:tabs>
        <w:suppressAutoHyphens w:val="0"/>
        <w:spacing w:line="360" w:lineRule="auto"/>
        <w:ind w:left="709"/>
        <w:jc w:val="both"/>
        <w:outlineLvl w:val="0"/>
        <w:rPr>
          <w:b/>
          <w:bCs/>
          <w:color w:val="000000"/>
          <w:sz w:val="28"/>
          <w:szCs w:val="28"/>
          <w:lang w:eastAsia="ru-RU"/>
        </w:rPr>
      </w:pPr>
      <w:r w:rsidRPr="00761309">
        <w:rPr>
          <w:b/>
          <w:bCs/>
          <w:color w:val="000000"/>
          <w:sz w:val="28"/>
          <w:szCs w:val="28"/>
          <w:lang w:eastAsia="ru-RU"/>
        </w:rPr>
        <w:t xml:space="preserve">1.2. </w:t>
      </w:r>
      <w:r w:rsidR="005400A1" w:rsidRPr="00761309">
        <w:rPr>
          <w:b/>
          <w:bCs/>
          <w:color w:val="000000"/>
          <w:sz w:val="28"/>
          <w:szCs w:val="28"/>
          <w:lang w:eastAsia="ru-RU"/>
        </w:rPr>
        <w:t>МЕСТО МОДУЛЯ В СТРУКТУРЕ ПРОГРАММЫ</w:t>
      </w:r>
    </w:p>
    <w:p w:rsidR="005400A1" w:rsidRPr="00761309" w:rsidRDefault="005400A1" w:rsidP="000D1C61">
      <w:pPr>
        <w:keepNext/>
        <w:tabs>
          <w:tab w:val="left" w:pos="284"/>
        </w:tabs>
        <w:spacing w:line="360" w:lineRule="auto"/>
        <w:jc w:val="both"/>
        <w:outlineLvl w:val="0"/>
        <w:rPr>
          <w:color w:val="000000"/>
          <w:sz w:val="28"/>
          <w:szCs w:val="28"/>
        </w:rPr>
      </w:pPr>
    </w:p>
    <w:p w:rsidR="005400A1" w:rsidRPr="00761309" w:rsidRDefault="009B27BB" w:rsidP="000D1C61">
      <w:pPr>
        <w:keepNext/>
        <w:tabs>
          <w:tab w:val="left" w:pos="284"/>
        </w:tabs>
        <w:spacing w:line="360" w:lineRule="auto"/>
        <w:jc w:val="both"/>
        <w:outlineLvl w:val="0"/>
        <w:rPr>
          <w:color w:val="000000"/>
          <w:sz w:val="28"/>
          <w:szCs w:val="28"/>
        </w:rPr>
      </w:pPr>
      <w:r w:rsidRPr="00761309">
        <w:rPr>
          <w:color w:val="000000"/>
          <w:sz w:val="28"/>
          <w:szCs w:val="28"/>
        </w:rPr>
        <w:t xml:space="preserve"> </w:t>
      </w:r>
      <w:r w:rsidR="000D1C61" w:rsidRPr="00761309">
        <w:rPr>
          <w:color w:val="000000"/>
          <w:sz w:val="28"/>
          <w:szCs w:val="28"/>
        </w:rPr>
        <w:tab/>
      </w:r>
      <w:r w:rsidR="005400A1" w:rsidRPr="00761309">
        <w:rPr>
          <w:color w:val="000000"/>
          <w:sz w:val="28"/>
          <w:szCs w:val="28"/>
        </w:rPr>
        <w:t>Инволютивные изменения почек развиваются по общим законам старения организма. Значительные индивидуальные различия связаны с генетическими особенностями развития, семейным анамнезом, влияниями факторов внешней среды,</w:t>
      </w:r>
      <w:r w:rsidR="0045391E" w:rsidRPr="00761309">
        <w:rPr>
          <w:color w:val="000000"/>
          <w:sz w:val="28"/>
          <w:szCs w:val="28"/>
        </w:rPr>
        <w:t xml:space="preserve"> </w:t>
      </w:r>
      <w:r w:rsidR="005400A1" w:rsidRPr="00761309">
        <w:rPr>
          <w:color w:val="000000"/>
          <w:sz w:val="28"/>
          <w:szCs w:val="28"/>
        </w:rPr>
        <w:t xml:space="preserve">в том числе экологических и профессиональных, перенесёнными заболеваниями, хроническими болезнями. </w:t>
      </w:r>
    </w:p>
    <w:p w:rsidR="005400A1" w:rsidRPr="00761309" w:rsidRDefault="005400A1" w:rsidP="000D1C61">
      <w:pPr>
        <w:keepNext/>
        <w:tabs>
          <w:tab w:val="left" w:pos="284"/>
        </w:tabs>
        <w:spacing w:line="360" w:lineRule="auto"/>
        <w:jc w:val="both"/>
        <w:outlineLvl w:val="0"/>
        <w:rPr>
          <w:color w:val="000000"/>
          <w:sz w:val="28"/>
          <w:szCs w:val="28"/>
        </w:rPr>
      </w:pPr>
      <w:r w:rsidRPr="00761309">
        <w:rPr>
          <w:color w:val="000000"/>
          <w:sz w:val="28"/>
          <w:szCs w:val="28"/>
        </w:rPr>
        <w:tab/>
        <w:t>На рубеже ХХ и ХХ</w:t>
      </w:r>
      <w:r w:rsidRPr="00761309">
        <w:rPr>
          <w:color w:val="000000"/>
          <w:sz w:val="28"/>
          <w:szCs w:val="28"/>
          <w:lang w:val="en-US"/>
        </w:rPr>
        <w:t>I</w:t>
      </w:r>
      <w:r w:rsidRPr="00761309">
        <w:rPr>
          <w:color w:val="000000"/>
          <w:sz w:val="28"/>
          <w:szCs w:val="28"/>
        </w:rPr>
        <w:t xml:space="preserve"> веков мировое сообщество столкнулось с глобальной проблемой, имеющей не только медицинское, но и огромное социально-экономическое значени</w:t>
      </w:r>
      <w:r w:rsidR="0045391E" w:rsidRPr="00761309">
        <w:rPr>
          <w:color w:val="000000"/>
          <w:sz w:val="28"/>
          <w:szCs w:val="28"/>
        </w:rPr>
        <w:t>е -</w:t>
      </w:r>
      <w:r w:rsidR="009B27BB" w:rsidRPr="00761309">
        <w:rPr>
          <w:color w:val="000000"/>
          <w:sz w:val="28"/>
          <w:szCs w:val="28"/>
        </w:rPr>
        <w:t xml:space="preserve"> </w:t>
      </w:r>
      <w:r w:rsidRPr="00761309">
        <w:rPr>
          <w:color w:val="000000"/>
          <w:sz w:val="28"/>
          <w:szCs w:val="28"/>
        </w:rPr>
        <w:t xml:space="preserve">пандемией хронических болезней. Сахарный диабет, </w:t>
      </w:r>
      <w:r w:rsidRPr="00761309">
        <w:rPr>
          <w:color w:val="000000"/>
          <w:sz w:val="28"/>
          <w:szCs w:val="28"/>
        </w:rPr>
        <w:lastRenderedPageBreak/>
        <w:t>хронические болезни сердца, почек, а также их различные сочетания отмечаются у каждого второго жителя планеты, что приводит к тяжёлым осложнениям.</w:t>
      </w:r>
      <w:r w:rsidR="009B27BB" w:rsidRPr="00761309">
        <w:rPr>
          <w:color w:val="000000"/>
          <w:sz w:val="28"/>
          <w:szCs w:val="28"/>
        </w:rPr>
        <w:t xml:space="preserve"> </w:t>
      </w:r>
      <w:r w:rsidRPr="00761309">
        <w:rPr>
          <w:color w:val="000000"/>
          <w:sz w:val="28"/>
          <w:szCs w:val="28"/>
        </w:rPr>
        <w:tab/>
      </w:r>
    </w:p>
    <w:p w:rsidR="005400A1" w:rsidRPr="00761309" w:rsidRDefault="005400A1" w:rsidP="000D1C61">
      <w:pPr>
        <w:keepNext/>
        <w:tabs>
          <w:tab w:val="left" w:pos="284"/>
        </w:tabs>
        <w:spacing w:line="360" w:lineRule="auto"/>
        <w:jc w:val="both"/>
        <w:outlineLvl w:val="0"/>
        <w:rPr>
          <w:color w:val="000000"/>
          <w:sz w:val="28"/>
          <w:szCs w:val="28"/>
        </w:rPr>
      </w:pPr>
      <w:r w:rsidRPr="00761309">
        <w:rPr>
          <w:color w:val="000000"/>
          <w:sz w:val="28"/>
          <w:szCs w:val="28"/>
        </w:rPr>
        <w:tab/>
        <w:t>Заболевания почек, особенно хроническая болезнь почек (ХБП)</w:t>
      </w:r>
      <w:r w:rsidR="009B27BB" w:rsidRPr="00761309">
        <w:rPr>
          <w:color w:val="000000"/>
          <w:sz w:val="28"/>
          <w:szCs w:val="28"/>
        </w:rPr>
        <w:t xml:space="preserve"> </w:t>
      </w:r>
      <w:r w:rsidRPr="00761309">
        <w:rPr>
          <w:color w:val="000000"/>
          <w:sz w:val="28"/>
          <w:szCs w:val="28"/>
        </w:rPr>
        <w:t>занимают среди хронических болезней особое место, поскольку они широко распространены, связаны с резким ухудшением качества жизни, высокой смертностью и в терминальной стадии приводят к необходимости применения дорогостоящих методов заместительной терапии – диализа и пересадки почки.</w:t>
      </w:r>
    </w:p>
    <w:p w:rsidR="005400A1" w:rsidRPr="00761309" w:rsidRDefault="005400A1" w:rsidP="000D1C61">
      <w:pPr>
        <w:keepNext/>
        <w:tabs>
          <w:tab w:val="left" w:pos="284"/>
        </w:tabs>
        <w:spacing w:line="360" w:lineRule="auto"/>
        <w:jc w:val="both"/>
        <w:outlineLvl w:val="0"/>
        <w:rPr>
          <w:noProof/>
          <w:color w:val="000000"/>
          <w:sz w:val="28"/>
          <w:szCs w:val="28"/>
          <w:lang w:eastAsia="ru-RU"/>
        </w:rPr>
      </w:pPr>
      <w:r w:rsidRPr="00761309">
        <w:rPr>
          <w:color w:val="000000"/>
          <w:sz w:val="28"/>
          <w:szCs w:val="28"/>
        </w:rPr>
        <w:tab/>
        <w:t xml:space="preserve">Многие годы серьёзность проблемы ХБП недооценивалась, она оставалась в «тени» других социально значимых заболеваний. Всплекс интереса к данной проблеме возник в начале </w:t>
      </w:r>
      <w:r w:rsidRPr="00761309">
        <w:rPr>
          <w:color w:val="000000"/>
          <w:sz w:val="28"/>
          <w:szCs w:val="28"/>
          <w:lang w:val="en-US"/>
        </w:rPr>
        <w:t>XXI</w:t>
      </w:r>
      <w:r w:rsidRPr="00761309">
        <w:rPr>
          <w:color w:val="000000"/>
          <w:sz w:val="28"/>
          <w:szCs w:val="28"/>
        </w:rPr>
        <w:t xml:space="preserve"> века, когда появились данные крупных эпидемиологических исследований, показывающие высокую частоту нарушений почек в популяции больных пожилого и старческого возраста. Всё это диктует необходимость повышения квалификации врачей-гериатров в данной дисциплине.</w:t>
      </w:r>
    </w:p>
    <w:p w:rsidR="005400A1" w:rsidRPr="00761309" w:rsidRDefault="005400A1" w:rsidP="004C27D6">
      <w:pPr>
        <w:keepNext/>
        <w:tabs>
          <w:tab w:val="left" w:pos="284"/>
        </w:tabs>
        <w:jc w:val="both"/>
        <w:outlineLvl w:val="0"/>
        <w:rPr>
          <w:bCs/>
          <w:color w:val="000000"/>
          <w:sz w:val="28"/>
          <w:szCs w:val="28"/>
        </w:rPr>
      </w:pPr>
      <w:r w:rsidRPr="00761309">
        <w:rPr>
          <w:noProof/>
          <w:color w:val="000000"/>
          <w:sz w:val="28"/>
          <w:szCs w:val="28"/>
          <w:lang w:eastAsia="ru-RU"/>
        </w:rPr>
        <w:tab/>
      </w:r>
      <w:r w:rsidR="009B27BB" w:rsidRPr="00761309">
        <w:rPr>
          <w:b/>
          <w:color w:val="000000"/>
          <w:sz w:val="28"/>
          <w:szCs w:val="28"/>
        </w:rPr>
        <w:t xml:space="preserve"> </w:t>
      </w:r>
    </w:p>
    <w:p w:rsidR="005400A1" w:rsidRPr="00761309" w:rsidRDefault="004C27D6" w:rsidP="00B14A44">
      <w:pPr>
        <w:keepNext/>
        <w:tabs>
          <w:tab w:val="left" w:pos="567"/>
        </w:tabs>
        <w:jc w:val="both"/>
        <w:outlineLvl w:val="0"/>
        <w:rPr>
          <w:b/>
          <w:bCs/>
          <w:color w:val="000000"/>
          <w:sz w:val="28"/>
          <w:szCs w:val="28"/>
          <w:lang w:eastAsia="ru-RU"/>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B14A44">
      <w:pPr>
        <w:widowControl w:val="0"/>
        <w:jc w:val="both"/>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модуля и виды учебной работы</w:t>
      </w:r>
    </w:p>
    <w:p w:rsidR="005400A1" w:rsidRPr="00761309" w:rsidRDefault="005400A1" w:rsidP="00B14A44">
      <w:pPr>
        <w:widowControl w:val="0"/>
        <w:jc w:val="both"/>
        <w:rPr>
          <w:color w:val="000000"/>
          <w:sz w:val="28"/>
          <w:szCs w:val="28"/>
        </w:rPr>
      </w:pPr>
    </w:p>
    <w:tbl>
      <w:tblPr>
        <w:tblW w:w="493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12"/>
        <w:gridCol w:w="1983"/>
      </w:tblGrid>
      <w:tr w:rsidR="005400A1" w:rsidRPr="00761309" w:rsidTr="004C27D6">
        <w:trPr>
          <w:trHeight w:val="843"/>
          <w:tblHeader/>
        </w:trPr>
        <w:tc>
          <w:tcPr>
            <w:tcW w:w="4008" w:type="pct"/>
            <w:shd w:val="clear" w:color="auto" w:fill="FFFFFF"/>
            <w:vAlign w:val="center"/>
          </w:tcPr>
          <w:p w:rsidR="005400A1" w:rsidRPr="00761309" w:rsidRDefault="005400A1" w:rsidP="00B14A44">
            <w:pPr>
              <w:widowControl w:val="0"/>
              <w:jc w:val="both"/>
              <w:rPr>
                <w:b/>
                <w:bCs/>
                <w:color w:val="000000"/>
                <w:sz w:val="28"/>
                <w:szCs w:val="28"/>
              </w:rPr>
            </w:pPr>
            <w:r w:rsidRPr="00761309">
              <w:rPr>
                <w:b/>
                <w:bCs/>
                <w:color w:val="000000"/>
                <w:sz w:val="28"/>
                <w:szCs w:val="28"/>
              </w:rPr>
              <w:t>Вид учебной работы</w:t>
            </w:r>
          </w:p>
        </w:tc>
        <w:tc>
          <w:tcPr>
            <w:tcW w:w="992" w:type="pct"/>
            <w:shd w:val="clear" w:color="auto" w:fill="FFFFFF"/>
            <w:vAlign w:val="center"/>
          </w:tcPr>
          <w:p w:rsidR="005400A1" w:rsidRPr="00761309" w:rsidRDefault="005400A1" w:rsidP="004C27D6">
            <w:pPr>
              <w:widowControl w:val="0"/>
              <w:jc w:val="both"/>
              <w:rPr>
                <w:b/>
                <w:bCs/>
                <w:color w:val="000000"/>
                <w:sz w:val="28"/>
                <w:szCs w:val="28"/>
              </w:rPr>
            </w:pPr>
            <w:r w:rsidRPr="00761309">
              <w:rPr>
                <w:b/>
                <w:bCs/>
                <w:color w:val="000000"/>
                <w:sz w:val="28"/>
                <w:szCs w:val="28"/>
              </w:rPr>
              <w:t xml:space="preserve">Количество часов (ч.) </w:t>
            </w:r>
          </w:p>
        </w:tc>
      </w:tr>
      <w:tr w:rsidR="005400A1" w:rsidRPr="00761309" w:rsidTr="004C27D6">
        <w:trPr>
          <w:trHeight w:val="146"/>
        </w:trPr>
        <w:tc>
          <w:tcPr>
            <w:tcW w:w="4008" w:type="pct"/>
          </w:tcPr>
          <w:p w:rsidR="005400A1" w:rsidRPr="00761309" w:rsidRDefault="005400A1" w:rsidP="00B14A44">
            <w:pPr>
              <w:widowControl w:val="0"/>
              <w:jc w:val="both"/>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992" w:type="pct"/>
            <w:vAlign w:val="center"/>
          </w:tcPr>
          <w:p w:rsidR="005400A1" w:rsidRPr="00761309" w:rsidRDefault="00F77CC2" w:rsidP="00B14A44">
            <w:pPr>
              <w:widowControl w:val="0"/>
              <w:jc w:val="both"/>
              <w:rPr>
                <w:b/>
                <w:bCs/>
                <w:color w:val="000000"/>
                <w:sz w:val="28"/>
                <w:szCs w:val="28"/>
              </w:rPr>
            </w:pPr>
            <w:r w:rsidRPr="00761309">
              <w:rPr>
                <w:b/>
                <w:bCs/>
                <w:color w:val="000000"/>
                <w:sz w:val="28"/>
                <w:szCs w:val="28"/>
              </w:rPr>
              <w:t>18</w:t>
            </w:r>
          </w:p>
        </w:tc>
      </w:tr>
      <w:tr w:rsidR="005400A1" w:rsidRPr="00761309" w:rsidTr="004C27D6">
        <w:trPr>
          <w:trHeight w:val="146"/>
        </w:trPr>
        <w:tc>
          <w:tcPr>
            <w:tcW w:w="4008" w:type="pct"/>
          </w:tcPr>
          <w:p w:rsidR="005400A1" w:rsidRPr="00761309" w:rsidRDefault="005400A1" w:rsidP="0045391E">
            <w:pPr>
              <w:widowControl w:val="0"/>
              <w:jc w:val="both"/>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w:t>
            </w:r>
            <w:r w:rsidR="0045391E" w:rsidRPr="00761309">
              <w:rPr>
                <w:b/>
                <w:bCs/>
                <w:color w:val="000000"/>
                <w:spacing w:val="-1"/>
                <w:sz w:val="28"/>
                <w:szCs w:val="28"/>
              </w:rPr>
              <w:t>а)</w:t>
            </w:r>
            <w:r w:rsidRPr="00761309">
              <w:rPr>
                <w:color w:val="000000"/>
                <w:spacing w:val="-1"/>
                <w:sz w:val="28"/>
                <w:szCs w:val="28"/>
              </w:rPr>
              <w:t>, в том числе:</w:t>
            </w:r>
          </w:p>
        </w:tc>
        <w:tc>
          <w:tcPr>
            <w:tcW w:w="992" w:type="pct"/>
            <w:vAlign w:val="center"/>
          </w:tcPr>
          <w:p w:rsidR="005400A1" w:rsidRPr="00761309" w:rsidRDefault="005400A1" w:rsidP="00B14A44">
            <w:pPr>
              <w:widowControl w:val="0"/>
              <w:jc w:val="both"/>
              <w:rPr>
                <w:b/>
                <w:bCs/>
                <w:color w:val="000000"/>
                <w:sz w:val="28"/>
                <w:szCs w:val="28"/>
              </w:rPr>
            </w:pPr>
          </w:p>
        </w:tc>
      </w:tr>
      <w:tr w:rsidR="005400A1" w:rsidRPr="00761309" w:rsidTr="004C27D6">
        <w:trPr>
          <w:trHeight w:val="146"/>
        </w:trPr>
        <w:tc>
          <w:tcPr>
            <w:tcW w:w="4008" w:type="pct"/>
          </w:tcPr>
          <w:p w:rsidR="005400A1" w:rsidRPr="00761309" w:rsidRDefault="005400A1" w:rsidP="00B14A44">
            <w:pPr>
              <w:widowControl w:val="0"/>
              <w:jc w:val="both"/>
              <w:rPr>
                <w:color w:val="000000"/>
                <w:sz w:val="28"/>
                <w:szCs w:val="28"/>
              </w:rPr>
            </w:pPr>
            <w:r w:rsidRPr="00761309">
              <w:rPr>
                <w:color w:val="000000"/>
                <w:sz w:val="28"/>
                <w:szCs w:val="28"/>
              </w:rPr>
              <w:t>Лекции (Л)</w:t>
            </w:r>
          </w:p>
        </w:tc>
        <w:tc>
          <w:tcPr>
            <w:tcW w:w="992" w:type="pct"/>
            <w:vAlign w:val="center"/>
          </w:tcPr>
          <w:p w:rsidR="005400A1" w:rsidRPr="00761309" w:rsidRDefault="004C27D6" w:rsidP="00B14A44">
            <w:pPr>
              <w:widowControl w:val="0"/>
              <w:jc w:val="both"/>
              <w:rPr>
                <w:color w:val="000000"/>
                <w:sz w:val="28"/>
                <w:szCs w:val="28"/>
              </w:rPr>
            </w:pPr>
            <w:r w:rsidRPr="00761309">
              <w:rPr>
                <w:color w:val="000000"/>
                <w:sz w:val="28"/>
                <w:szCs w:val="28"/>
              </w:rPr>
              <w:t>6</w:t>
            </w:r>
          </w:p>
        </w:tc>
      </w:tr>
      <w:tr w:rsidR="005400A1" w:rsidRPr="00761309" w:rsidTr="004C27D6">
        <w:trPr>
          <w:trHeight w:val="146"/>
        </w:trPr>
        <w:tc>
          <w:tcPr>
            <w:tcW w:w="4008" w:type="pct"/>
          </w:tcPr>
          <w:p w:rsidR="005400A1" w:rsidRPr="00761309" w:rsidRDefault="005400A1" w:rsidP="00B14A44">
            <w:pPr>
              <w:widowControl w:val="0"/>
              <w:jc w:val="both"/>
              <w:rPr>
                <w:color w:val="000000"/>
                <w:sz w:val="28"/>
                <w:szCs w:val="28"/>
              </w:rPr>
            </w:pPr>
            <w:r w:rsidRPr="00761309">
              <w:rPr>
                <w:color w:val="000000"/>
                <w:sz w:val="28"/>
                <w:szCs w:val="28"/>
              </w:rPr>
              <w:t>Семинары (С)</w:t>
            </w:r>
          </w:p>
        </w:tc>
        <w:tc>
          <w:tcPr>
            <w:tcW w:w="992" w:type="pct"/>
            <w:vAlign w:val="center"/>
          </w:tcPr>
          <w:p w:rsidR="005400A1" w:rsidRPr="00761309" w:rsidRDefault="00EB33DC" w:rsidP="00B14A44">
            <w:pPr>
              <w:widowControl w:val="0"/>
              <w:jc w:val="both"/>
              <w:rPr>
                <w:color w:val="000000"/>
                <w:sz w:val="28"/>
                <w:szCs w:val="28"/>
              </w:rPr>
            </w:pPr>
            <w:r w:rsidRPr="00761309">
              <w:rPr>
                <w:color w:val="000000"/>
                <w:sz w:val="28"/>
                <w:szCs w:val="28"/>
              </w:rPr>
              <w:t>4</w:t>
            </w:r>
          </w:p>
        </w:tc>
      </w:tr>
      <w:tr w:rsidR="005400A1" w:rsidRPr="00761309" w:rsidTr="004C27D6">
        <w:trPr>
          <w:trHeight w:val="146"/>
        </w:trPr>
        <w:tc>
          <w:tcPr>
            <w:tcW w:w="4008" w:type="pct"/>
          </w:tcPr>
          <w:p w:rsidR="005400A1" w:rsidRPr="00761309" w:rsidRDefault="005400A1" w:rsidP="00B14A44">
            <w:pPr>
              <w:widowControl w:val="0"/>
              <w:jc w:val="both"/>
              <w:rPr>
                <w:color w:val="000000"/>
                <w:sz w:val="28"/>
                <w:szCs w:val="28"/>
              </w:rPr>
            </w:pPr>
            <w:r w:rsidRPr="00761309">
              <w:rPr>
                <w:color w:val="000000"/>
                <w:sz w:val="28"/>
                <w:szCs w:val="28"/>
              </w:rPr>
              <w:t>Практические занятия (ПЗ)</w:t>
            </w:r>
          </w:p>
        </w:tc>
        <w:tc>
          <w:tcPr>
            <w:tcW w:w="992" w:type="pct"/>
            <w:vAlign w:val="center"/>
          </w:tcPr>
          <w:p w:rsidR="005400A1" w:rsidRPr="00761309" w:rsidRDefault="00F77CC2" w:rsidP="00B14A44">
            <w:pPr>
              <w:widowControl w:val="0"/>
              <w:jc w:val="both"/>
              <w:rPr>
                <w:color w:val="000000"/>
                <w:sz w:val="28"/>
                <w:szCs w:val="28"/>
              </w:rPr>
            </w:pPr>
            <w:r w:rsidRPr="00761309">
              <w:rPr>
                <w:color w:val="000000"/>
                <w:sz w:val="28"/>
                <w:szCs w:val="28"/>
              </w:rPr>
              <w:t>7</w:t>
            </w:r>
          </w:p>
        </w:tc>
      </w:tr>
      <w:tr w:rsidR="005400A1" w:rsidRPr="00761309" w:rsidTr="004C27D6">
        <w:trPr>
          <w:trHeight w:val="146"/>
        </w:trPr>
        <w:tc>
          <w:tcPr>
            <w:tcW w:w="4008" w:type="pct"/>
          </w:tcPr>
          <w:p w:rsidR="005400A1" w:rsidRPr="00761309" w:rsidRDefault="005400A1" w:rsidP="00B14A44">
            <w:pPr>
              <w:widowControl w:val="0"/>
              <w:jc w:val="both"/>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992" w:type="pct"/>
            <w:vAlign w:val="center"/>
          </w:tcPr>
          <w:p w:rsidR="005400A1" w:rsidRPr="00761309" w:rsidRDefault="005400A1" w:rsidP="00B14A44">
            <w:pPr>
              <w:widowControl w:val="0"/>
              <w:jc w:val="both"/>
              <w:rPr>
                <w:b/>
                <w:bCs/>
                <w:color w:val="000000"/>
                <w:sz w:val="28"/>
                <w:szCs w:val="28"/>
              </w:rPr>
            </w:pPr>
          </w:p>
        </w:tc>
      </w:tr>
      <w:tr w:rsidR="005400A1" w:rsidRPr="00761309" w:rsidTr="004C27D6">
        <w:trPr>
          <w:trHeight w:val="146"/>
        </w:trPr>
        <w:tc>
          <w:tcPr>
            <w:tcW w:w="4008" w:type="pct"/>
          </w:tcPr>
          <w:p w:rsidR="005400A1" w:rsidRPr="00761309" w:rsidRDefault="005400A1" w:rsidP="00B14A44">
            <w:pPr>
              <w:widowControl w:val="0"/>
              <w:jc w:val="both"/>
              <w:rPr>
                <w:color w:val="000000"/>
                <w:sz w:val="28"/>
                <w:szCs w:val="28"/>
              </w:rPr>
            </w:pPr>
            <w:r w:rsidRPr="00761309">
              <w:rPr>
                <w:color w:val="000000"/>
                <w:sz w:val="28"/>
                <w:szCs w:val="28"/>
              </w:rPr>
              <w:t>Самоподготовка (проработка и повторение ле</w:t>
            </w:r>
            <w:r w:rsidR="0045391E" w:rsidRPr="00761309">
              <w:rPr>
                <w:color w:val="000000"/>
                <w:sz w:val="28"/>
                <w:szCs w:val="28"/>
              </w:rPr>
              <w:t xml:space="preserve">кционного материала и материала </w:t>
            </w:r>
            <w:r w:rsidRPr="00761309">
              <w:rPr>
                <w:color w:val="000000"/>
                <w:sz w:val="28"/>
                <w:szCs w:val="28"/>
              </w:rPr>
              <w:t>учебников и учебных пособий, подготовка к семинарам, коллоквиумам, эссе, рефератам, докладам, к контрольной, курсовой работе, и т.д.)</w:t>
            </w:r>
          </w:p>
        </w:tc>
        <w:tc>
          <w:tcPr>
            <w:tcW w:w="992" w:type="pct"/>
            <w:vAlign w:val="center"/>
          </w:tcPr>
          <w:p w:rsidR="005400A1" w:rsidRPr="00761309" w:rsidRDefault="005400A1" w:rsidP="00B14A44">
            <w:pPr>
              <w:widowControl w:val="0"/>
              <w:jc w:val="both"/>
              <w:rPr>
                <w:color w:val="000000"/>
                <w:sz w:val="28"/>
                <w:szCs w:val="28"/>
              </w:rPr>
            </w:pPr>
          </w:p>
        </w:tc>
      </w:tr>
      <w:tr w:rsidR="005400A1" w:rsidRPr="00761309" w:rsidTr="004C27D6">
        <w:trPr>
          <w:trHeight w:val="146"/>
        </w:trPr>
        <w:tc>
          <w:tcPr>
            <w:tcW w:w="4008" w:type="pct"/>
          </w:tcPr>
          <w:p w:rsidR="005400A1" w:rsidRPr="00761309" w:rsidRDefault="005400A1" w:rsidP="00B14A44">
            <w:pPr>
              <w:widowControl w:val="0"/>
              <w:jc w:val="both"/>
              <w:rPr>
                <w:i/>
                <w:iCs/>
                <w:color w:val="000000"/>
                <w:sz w:val="28"/>
                <w:szCs w:val="28"/>
                <w:lang w:eastAsia="ru-RU"/>
              </w:rPr>
            </w:pPr>
            <w:r w:rsidRPr="00761309">
              <w:rPr>
                <w:b/>
                <w:bCs/>
                <w:color w:val="000000"/>
                <w:sz w:val="28"/>
                <w:szCs w:val="28"/>
              </w:rPr>
              <w:t>4. Форма промежуточной аттестации</w:t>
            </w:r>
          </w:p>
          <w:p w:rsidR="005400A1" w:rsidRPr="00761309" w:rsidRDefault="005400A1" w:rsidP="00B14A44">
            <w:pPr>
              <w:widowControl w:val="0"/>
              <w:jc w:val="both"/>
              <w:rPr>
                <w:color w:val="000000"/>
                <w:sz w:val="28"/>
                <w:szCs w:val="28"/>
              </w:rPr>
            </w:pPr>
            <w:r w:rsidRPr="00761309">
              <w:rPr>
                <w:i/>
                <w:iCs/>
                <w:color w:val="000000"/>
                <w:sz w:val="28"/>
                <w:szCs w:val="28"/>
                <w:lang w:eastAsia="ru-RU"/>
              </w:rPr>
              <w:t>(тестирование)</w:t>
            </w:r>
          </w:p>
        </w:tc>
        <w:tc>
          <w:tcPr>
            <w:tcW w:w="992" w:type="pct"/>
            <w:vAlign w:val="center"/>
          </w:tcPr>
          <w:p w:rsidR="005400A1" w:rsidRPr="00761309" w:rsidRDefault="005400A1" w:rsidP="00B14A44">
            <w:pPr>
              <w:widowControl w:val="0"/>
              <w:jc w:val="both"/>
              <w:rPr>
                <w:color w:val="000000"/>
                <w:sz w:val="28"/>
                <w:szCs w:val="28"/>
              </w:rPr>
            </w:pPr>
          </w:p>
        </w:tc>
      </w:tr>
      <w:tr w:rsidR="005400A1" w:rsidRPr="00761309" w:rsidTr="004C27D6">
        <w:trPr>
          <w:trHeight w:val="561"/>
        </w:trPr>
        <w:tc>
          <w:tcPr>
            <w:tcW w:w="4008" w:type="pct"/>
            <w:tcBorders>
              <w:top w:val="nil"/>
              <w:bottom w:val="nil"/>
            </w:tcBorders>
            <w:shd w:val="clear" w:color="auto" w:fill="FFFFFF"/>
            <w:vAlign w:val="center"/>
          </w:tcPr>
          <w:p w:rsidR="005400A1" w:rsidRPr="00761309" w:rsidRDefault="005400A1" w:rsidP="00B14A44">
            <w:pPr>
              <w:pStyle w:val="af1"/>
              <w:spacing w:after="0" w:line="240" w:lineRule="auto"/>
              <w:ind w:left="0"/>
              <w:jc w:val="both"/>
              <w:rPr>
                <w:rFonts w:ascii="Times New Roman" w:hAnsi="Times New Roman" w:cs="Times New Roman"/>
                <w:b/>
                <w:iCs/>
                <w:sz w:val="28"/>
                <w:szCs w:val="28"/>
                <w:lang w:eastAsia="ru-RU"/>
              </w:rPr>
            </w:pPr>
            <w:r w:rsidRPr="00761309">
              <w:rPr>
                <w:rFonts w:ascii="Times New Roman" w:hAnsi="Times New Roman" w:cs="Times New Roman"/>
                <w:b/>
                <w:iCs/>
                <w:sz w:val="28"/>
                <w:szCs w:val="28"/>
                <w:lang w:eastAsia="ru-RU"/>
              </w:rPr>
              <w:t>5.</w:t>
            </w:r>
            <w:r w:rsidR="009B27BB" w:rsidRPr="00761309">
              <w:rPr>
                <w:rFonts w:ascii="Times New Roman" w:hAnsi="Times New Roman" w:cs="Times New Roman"/>
                <w:b/>
                <w:iCs/>
                <w:sz w:val="28"/>
                <w:szCs w:val="28"/>
                <w:lang w:eastAsia="ru-RU"/>
              </w:rPr>
              <w:t xml:space="preserve"> </w:t>
            </w:r>
            <w:r w:rsidRPr="00761309">
              <w:rPr>
                <w:rFonts w:ascii="Times New Roman" w:hAnsi="Times New Roman" w:cs="Times New Roman"/>
                <w:b/>
                <w:iCs/>
                <w:sz w:val="28"/>
                <w:szCs w:val="28"/>
                <w:lang w:eastAsia="ru-RU"/>
              </w:rPr>
              <w:t>Зачёт</w:t>
            </w:r>
          </w:p>
        </w:tc>
        <w:tc>
          <w:tcPr>
            <w:tcW w:w="992" w:type="pct"/>
            <w:tcBorders>
              <w:top w:val="nil"/>
              <w:bottom w:val="nil"/>
            </w:tcBorders>
            <w:shd w:val="clear" w:color="auto" w:fill="FFFFFF"/>
          </w:tcPr>
          <w:p w:rsidR="005400A1" w:rsidRPr="00761309" w:rsidRDefault="004C27D6" w:rsidP="00B14A44">
            <w:pPr>
              <w:widowControl w:val="0"/>
              <w:jc w:val="both"/>
              <w:rPr>
                <w:bCs/>
                <w:color w:val="000000"/>
                <w:sz w:val="28"/>
                <w:szCs w:val="28"/>
              </w:rPr>
            </w:pPr>
            <w:r w:rsidRPr="00761309">
              <w:rPr>
                <w:bCs/>
                <w:color w:val="000000"/>
                <w:sz w:val="28"/>
                <w:szCs w:val="28"/>
              </w:rPr>
              <w:t>1</w:t>
            </w:r>
          </w:p>
        </w:tc>
      </w:tr>
      <w:tr w:rsidR="005400A1" w:rsidRPr="00761309" w:rsidTr="004C27D6">
        <w:trPr>
          <w:trHeight w:val="68"/>
        </w:trPr>
        <w:tc>
          <w:tcPr>
            <w:tcW w:w="4008" w:type="pct"/>
            <w:tcBorders>
              <w:top w:val="nil"/>
            </w:tcBorders>
            <w:shd w:val="clear" w:color="auto" w:fill="FFFFFF"/>
            <w:vAlign w:val="center"/>
          </w:tcPr>
          <w:p w:rsidR="005400A1" w:rsidRPr="00761309" w:rsidRDefault="005400A1" w:rsidP="00B14A44">
            <w:pPr>
              <w:widowControl w:val="0"/>
              <w:jc w:val="both"/>
              <w:rPr>
                <w:b/>
                <w:bCs/>
                <w:color w:val="000000"/>
                <w:sz w:val="28"/>
                <w:szCs w:val="28"/>
              </w:rPr>
            </w:pPr>
          </w:p>
        </w:tc>
        <w:tc>
          <w:tcPr>
            <w:tcW w:w="992" w:type="pct"/>
            <w:tcBorders>
              <w:top w:val="nil"/>
            </w:tcBorders>
            <w:shd w:val="clear" w:color="auto" w:fill="FFFFFF"/>
          </w:tcPr>
          <w:p w:rsidR="005400A1" w:rsidRPr="00761309" w:rsidRDefault="005400A1" w:rsidP="00B14A44">
            <w:pPr>
              <w:widowControl w:val="0"/>
              <w:jc w:val="both"/>
              <w:rPr>
                <w:b/>
                <w:bCs/>
                <w:color w:val="000000"/>
                <w:sz w:val="28"/>
                <w:szCs w:val="28"/>
              </w:rPr>
            </w:pPr>
          </w:p>
        </w:tc>
      </w:tr>
    </w:tbl>
    <w:p w:rsidR="005400A1" w:rsidRPr="00761309" w:rsidRDefault="005400A1" w:rsidP="00B14A44">
      <w:pPr>
        <w:autoSpaceDE w:val="0"/>
        <w:autoSpaceDN w:val="0"/>
        <w:adjustRightInd w:val="0"/>
        <w:jc w:val="both"/>
        <w:rPr>
          <w:b/>
          <w:bCs/>
          <w:color w:val="000000"/>
          <w:sz w:val="28"/>
          <w:szCs w:val="28"/>
        </w:rPr>
      </w:pPr>
    </w:p>
    <w:p w:rsidR="005400A1" w:rsidRPr="00761309" w:rsidRDefault="005400A1" w:rsidP="00B14A44">
      <w:pPr>
        <w:jc w:val="both"/>
        <w:rPr>
          <w:color w:val="000000"/>
          <w:sz w:val="28"/>
          <w:szCs w:val="28"/>
        </w:rPr>
      </w:pPr>
      <w:r w:rsidRPr="00761309">
        <w:rPr>
          <w:color w:val="000000"/>
          <w:sz w:val="28"/>
          <w:szCs w:val="28"/>
        </w:rPr>
        <w:lastRenderedPageBreak/>
        <w:t xml:space="preserve">Таблица 3- Содержание разделов дисциплины (модуля), виды занятий и формы текущего контроля успеваемости и промежуточной аттестации </w:t>
      </w:r>
    </w:p>
    <w:p w:rsidR="005400A1" w:rsidRPr="00761309" w:rsidRDefault="005400A1" w:rsidP="00B14A44">
      <w:pPr>
        <w:jc w:val="both"/>
        <w:rPr>
          <w:b/>
          <w:bCs/>
          <w:color w:val="000000"/>
          <w:sz w:val="28"/>
          <w:szCs w:val="28"/>
        </w:rPr>
      </w:pP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0"/>
        <w:gridCol w:w="3119"/>
        <w:gridCol w:w="708"/>
        <w:gridCol w:w="567"/>
        <w:gridCol w:w="567"/>
        <w:gridCol w:w="680"/>
        <w:gridCol w:w="637"/>
        <w:gridCol w:w="1134"/>
        <w:gridCol w:w="1843"/>
      </w:tblGrid>
      <w:tr w:rsidR="005400A1" w:rsidRPr="00761309" w:rsidTr="00B14A44">
        <w:trPr>
          <w:trHeight w:val="80"/>
          <w:tblHeader/>
        </w:trPr>
        <w:tc>
          <w:tcPr>
            <w:tcW w:w="810"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Но</w:t>
            </w:r>
          </w:p>
          <w:p w:rsidR="005400A1" w:rsidRPr="00761309" w:rsidRDefault="005400A1" w:rsidP="00B14A44">
            <w:pPr>
              <w:jc w:val="both"/>
              <w:rPr>
                <w:b/>
                <w:bCs/>
                <w:color w:val="000000"/>
                <w:sz w:val="28"/>
                <w:szCs w:val="28"/>
              </w:rPr>
            </w:pPr>
            <w:r w:rsidRPr="00761309">
              <w:rPr>
                <w:b/>
                <w:bCs/>
                <w:color w:val="000000"/>
                <w:sz w:val="28"/>
                <w:szCs w:val="28"/>
              </w:rPr>
              <w:t xml:space="preserve">мер </w:t>
            </w:r>
          </w:p>
          <w:p w:rsidR="005400A1" w:rsidRPr="00761309" w:rsidRDefault="005400A1" w:rsidP="00B14A44">
            <w:pPr>
              <w:jc w:val="both"/>
              <w:rPr>
                <w:b/>
                <w:bCs/>
                <w:color w:val="000000"/>
                <w:sz w:val="28"/>
                <w:szCs w:val="28"/>
              </w:rPr>
            </w:pPr>
            <w:r w:rsidRPr="00761309">
              <w:rPr>
                <w:b/>
                <w:bCs/>
                <w:color w:val="000000"/>
                <w:sz w:val="28"/>
                <w:szCs w:val="28"/>
              </w:rPr>
              <w:t>те</w:t>
            </w:r>
          </w:p>
          <w:p w:rsidR="005400A1" w:rsidRPr="00761309" w:rsidRDefault="005400A1" w:rsidP="00B14A44">
            <w:pPr>
              <w:jc w:val="both"/>
              <w:rPr>
                <w:b/>
                <w:bCs/>
                <w:color w:val="000000"/>
                <w:sz w:val="28"/>
                <w:szCs w:val="28"/>
              </w:rPr>
            </w:pPr>
            <w:r w:rsidRPr="00761309">
              <w:rPr>
                <w:b/>
                <w:bCs/>
                <w:color w:val="000000"/>
                <w:sz w:val="28"/>
                <w:szCs w:val="28"/>
              </w:rPr>
              <w:t>мы</w:t>
            </w:r>
          </w:p>
        </w:tc>
        <w:tc>
          <w:tcPr>
            <w:tcW w:w="3119"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Наименование тем дисциплины</w:t>
            </w:r>
          </w:p>
        </w:tc>
        <w:tc>
          <w:tcPr>
            <w:tcW w:w="4293" w:type="dxa"/>
            <w:gridSpan w:val="6"/>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Количество часов, ч.</w:t>
            </w:r>
          </w:p>
        </w:tc>
        <w:tc>
          <w:tcPr>
            <w:tcW w:w="1843" w:type="dxa"/>
            <w:vMerge w:val="restart"/>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w:t>
            </w:r>
          </w:p>
          <w:p w:rsidR="005400A1" w:rsidRPr="00761309" w:rsidRDefault="005400A1" w:rsidP="00B14A44">
            <w:pPr>
              <w:jc w:val="both"/>
              <w:rPr>
                <w:b/>
                <w:bCs/>
                <w:color w:val="000000"/>
                <w:sz w:val="28"/>
                <w:szCs w:val="28"/>
              </w:rPr>
            </w:pPr>
            <w:r w:rsidRPr="00761309">
              <w:rPr>
                <w:b/>
                <w:bCs/>
                <w:color w:val="000000"/>
                <w:sz w:val="28"/>
                <w:szCs w:val="28"/>
              </w:rPr>
              <w:t>мости, промежуточной аттестации</w:t>
            </w:r>
          </w:p>
        </w:tc>
      </w:tr>
      <w:tr w:rsidR="005400A1" w:rsidRPr="00761309" w:rsidTr="00B14A44">
        <w:trPr>
          <w:trHeight w:val="80"/>
          <w:tblHeader/>
        </w:trPr>
        <w:tc>
          <w:tcPr>
            <w:tcW w:w="810" w:type="dxa"/>
            <w:vMerge/>
            <w:shd w:val="clear" w:color="auto" w:fill="FFFFFF"/>
          </w:tcPr>
          <w:p w:rsidR="005400A1" w:rsidRPr="00761309" w:rsidRDefault="005400A1" w:rsidP="00B14A44">
            <w:pPr>
              <w:jc w:val="both"/>
              <w:rPr>
                <w:b/>
                <w:bCs/>
                <w:color w:val="000000"/>
                <w:sz w:val="28"/>
                <w:szCs w:val="28"/>
              </w:rPr>
            </w:pPr>
          </w:p>
        </w:tc>
        <w:tc>
          <w:tcPr>
            <w:tcW w:w="3119" w:type="dxa"/>
            <w:vMerge/>
            <w:shd w:val="clear" w:color="auto" w:fill="FFFFFF"/>
          </w:tcPr>
          <w:p w:rsidR="005400A1" w:rsidRPr="00761309" w:rsidRDefault="005400A1" w:rsidP="00B14A44">
            <w:pPr>
              <w:jc w:val="both"/>
              <w:rPr>
                <w:b/>
                <w:bCs/>
                <w:color w:val="000000"/>
                <w:sz w:val="28"/>
                <w:szCs w:val="28"/>
              </w:rPr>
            </w:pPr>
          </w:p>
        </w:tc>
        <w:tc>
          <w:tcPr>
            <w:tcW w:w="708" w:type="dxa"/>
            <w:vMerge w:val="restart"/>
            <w:tcBorders>
              <w:top w:val="nil"/>
            </w:tcBorders>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Всего</w:t>
            </w:r>
          </w:p>
        </w:tc>
        <w:tc>
          <w:tcPr>
            <w:tcW w:w="2451" w:type="dxa"/>
            <w:gridSpan w:val="4"/>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Аудиторная работа</w:t>
            </w:r>
          </w:p>
        </w:tc>
        <w:tc>
          <w:tcPr>
            <w:tcW w:w="1134" w:type="dxa"/>
            <w:vMerge w:val="restart"/>
            <w:tcBorders>
              <w:top w:val="nil"/>
            </w:tcBorders>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СРС (вне</w:t>
            </w:r>
          </w:p>
          <w:p w:rsidR="005400A1" w:rsidRPr="00761309" w:rsidRDefault="005400A1" w:rsidP="0045391E">
            <w:pPr>
              <w:jc w:val="both"/>
              <w:rPr>
                <w:b/>
                <w:bCs/>
                <w:color w:val="000000"/>
                <w:sz w:val="28"/>
                <w:szCs w:val="28"/>
              </w:rPr>
            </w:pPr>
            <w:r w:rsidRPr="00761309">
              <w:rPr>
                <w:b/>
                <w:bCs/>
                <w:color w:val="000000"/>
                <w:sz w:val="28"/>
                <w:szCs w:val="28"/>
              </w:rPr>
              <w:t xml:space="preserve">ауд. </w:t>
            </w:r>
            <w:r w:rsidR="0045391E" w:rsidRPr="00761309">
              <w:rPr>
                <w:b/>
                <w:bCs/>
                <w:color w:val="000000"/>
                <w:sz w:val="28"/>
                <w:szCs w:val="28"/>
              </w:rPr>
              <w:t>Р</w:t>
            </w:r>
            <w:r w:rsidRPr="00761309">
              <w:rPr>
                <w:b/>
                <w:bCs/>
                <w:color w:val="000000"/>
                <w:sz w:val="28"/>
                <w:szCs w:val="28"/>
              </w:rPr>
              <w:t>абот</w:t>
            </w:r>
            <w:r w:rsidR="0045391E" w:rsidRPr="00761309">
              <w:rPr>
                <w:b/>
                <w:bCs/>
                <w:color w:val="000000"/>
                <w:sz w:val="28"/>
                <w:szCs w:val="28"/>
              </w:rPr>
              <w:t>а)</w:t>
            </w: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B14A44">
        <w:trPr>
          <w:trHeight w:val="831"/>
          <w:tblHeader/>
        </w:trPr>
        <w:tc>
          <w:tcPr>
            <w:tcW w:w="810" w:type="dxa"/>
            <w:vMerge/>
            <w:shd w:val="clear" w:color="auto" w:fill="FFFFFF"/>
          </w:tcPr>
          <w:p w:rsidR="005400A1" w:rsidRPr="00761309" w:rsidRDefault="005400A1" w:rsidP="00B14A44">
            <w:pPr>
              <w:jc w:val="both"/>
              <w:rPr>
                <w:b/>
                <w:bCs/>
                <w:color w:val="000000"/>
                <w:sz w:val="28"/>
                <w:szCs w:val="28"/>
              </w:rPr>
            </w:pPr>
          </w:p>
        </w:tc>
        <w:tc>
          <w:tcPr>
            <w:tcW w:w="3119" w:type="dxa"/>
            <w:vMerge/>
            <w:shd w:val="clear" w:color="auto" w:fill="FFFFFF"/>
          </w:tcPr>
          <w:p w:rsidR="005400A1" w:rsidRPr="00761309" w:rsidRDefault="005400A1" w:rsidP="00B14A44">
            <w:pPr>
              <w:jc w:val="both"/>
              <w:rPr>
                <w:b/>
                <w:bCs/>
                <w:color w:val="000000"/>
                <w:sz w:val="28"/>
                <w:szCs w:val="28"/>
              </w:rPr>
            </w:pPr>
          </w:p>
        </w:tc>
        <w:tc>
          <w:tcPr>
            <w:tcW w:w="708" w:type="dxa"/>
            <w:vMerge/>
            <w:shd w:val="clear" w:color="auto" w:fill="FFFFFF"/>
            <w:vAlign w:val="center"/>
          </w:tcPr>
          <w:p w:rsidR="005400A1" w:rsidRPr="00761309" w:rsidRDefault="005400A1" w:rsidP="00B14A44">
            <w:pPr>
              <w:jc w:val="both"/>
              <w:rPr>
                <w:b/>
                <w:bCs/>
                <w:color w:val="000000"/>
                <w:sz w:val="28"/>
                <w:szCs w:val="28"/>
              </w:rPr>
            </w:pPr>
          </w:p>
        </w:tc>
        <w:tc>
          <w:tcPr>
            <w:tcW w:w="567"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Л</w:t>
            </w:r>
          </w:p>
        </w:tc>
        <w:tc>
          <w:tcPr>
            <w:tcW w:w="567"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С</w:t>
            </w:r>
          </w:p>
        </w:tc>
        <w:tc>
          <w:tcPr>
            <w:tcW w:w="680"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ПЗ</w:t>
            </w:r>
          </w:p>
        </w:tc>
        <w:tc>
          <w:tcPr>
            <w:tcW w:w="637"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ЛР</w:t>
            </w:r>
          </w:p>
        </w:tc>
        <w:tc>
          <w:tcPr>
            <w:tcW w:w="1134" w:type="dxa"/>
            <w:vMerge/>
            <w:shd w:val="clear" w:color="auto" w:fill="FFFFFF"/>
            <w:vAlign w:val="center"/>
          </w:tcPr>
          <w:p w:rsidR="005400A1" w:rsidRPr="00761309" w:rsidRDefault="005400A1" w:rsidP="00B14A44">
            <w:pPr>
              <w:jc w:val="both"/>
              <w:rPr>
                <w:b/>
                <w:bCs/>
                <w:color w:val="000000"/>
                <w:sz w:val="28"/>
                <w:szCs w:val="28"/>
              </w:rPr>
            </w:pPr>
          </w:p>
        </w:tc>
        <w:tc>
          <w:tcPr>
            <w:tcW w:w="1843" w:type="dxa"/>
            <w:vMerge/>
            <w:shd w:val="clear" w:color="auto" w:fill="FFFFFF"/>
          </w:tcPr>
          <w:p w:rsidR="005400A1" w:rsidRPr="00761309" w:rsidRDefault="005400A1" w:rsidP="00B14A44">
            <w:pPr>
              <w:jc w:val="both"/>
              <w:rPr>
                <w:b/>
                <w:bCs/>
                <w:color w:val="000000"/>
                <w:sz w:val="28"/>
                <w:szCs w:val="28"/>
              </w:rPr>
            </w:pP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1.</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Клиническое и лабораторно-инструментальное обследование больного пожилого и старческого возраста с патологией почек.</w:t>
            </w:r>
          </w:p>
        </w:tc>
        <w:tc>
          <w:tcPr>
            <w:tcW w:w="708"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 xml:space="preserve"> </w:t>
            </w:r>
          </w:p>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 xml:space="preserve"> </w:t>
            </w: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Гериатрический синдром – недержание мочи. Клиника, диагностика, классификация, тактика ведения.</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tcPr>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5400A1" w:rsidP="00B14A44">
            <w:pPr>
              <w:jc w:val="both"/>
              <w:rPr>
                <w:color w:val="000000"/>
                <w:sz w:val="28"/>
                <w:szCs w:val="28"/>
              </w:rPr>
            </w:pP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663"/>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3.</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Синдромная диагностика заболеваний органов мочеотделения у лиц пожилого и старческого возраста</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tcPr>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5400A1" w:rsidP="00B14A44">
            <w:pPr>
              <w:jc w:val="both"/>
              <w:rPr>
                <w:color w:val="000000"/>
                <w:sz w:val="28"/>
                <w:szCs w:val="28"/>
              </w:rPr>
            </w:pP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4.</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Гломерулонефриты (острые и хронические) у лиц пожилого и старческого возраста</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r w:rsidRPr="00761309">
              <w:rPr>
                <w:color w:val="000000"/>
                <w:sz w:val="28"/>
                <w:szCs w:val="28"/>
              </w:rPr>
              <w:t>2</w:t>
            </w:r>
          </w:p>
        </w:tc>
        <w:tc>
          <w:tcPr>
            <w:tcW w:w="680" w:type="dxa"/>
            <w:shd w:val="clear" w:color="auto" w:fill="FFFFFF"/>
            <w:vAlign w:val="center"/>
          </w:tcPr>
          <w:p w:rsidR="005400A1" w:rsidRPr="00761309" w:rsidRDefault="005400A1" w:rsidP="00B14A44">
            <w:pPr>
              <w:jc w:val="both"/>
              <w:rPr>
                <w:color w:val="000000"/>
                <w:sz w:val="28"/>
                <w:szCs w:val="28"/>
              </w:rPr>
            </w:pP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5.</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Пиелонефриты у лиц пожилого и старческого возраста</w:t>
            </w:r>
          </w:p>
        </w:tc>
        <w:tc>
          <w:tcPr>
            <w:tcW w:w="708"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990"/>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6.</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Нефропатии у пациентов</w:t>
            </w:r>
            <w:r w:rsidR="009B27BB" w:rsidRPr="00761309">
              <w:rPr>
                <w:rFonts w:eastAsia="Times New Roman"/>
                <w:color w:val="000000"/>
                <w:sz w:val="28"/>
                <w:szCs w:val="28"/>
                <w:lang w:eastAsia="ru-RU"/>
              </w:rPr>
              <w:t xml:space="preserve"> </w:t>
            </w:r>
            <w:r w:rsidRPr="00761309">
              <w:rPr>
                <w:rFonts w:eastAsia="Times New Roman"/>
                <w:color w:val="000000"/>
                <w:sz w:val="28"/>
                <w:szCs w:val="28"/>
                <w:lang w:eastAsia="ru-RU"/>
              </w:rPr>
              <w:t>пожилого и старческого возраста</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p w:rsidR="005400A1" w:rsidRPr="00761309" w:rsidRDefault="005400A1" w:rsidP="00B14A44">
            <w:pPr>
              <w:shd w:val="clear" w:color="auto" w:fill="FFFFFF"/>
              <w:jc w:val="both"/>
              <w:rPr>
                <w:color w:val="000000"/>
                <w:sz w:val="28"/>
                <w:szCs w:val="28"/>
              </w:rPr>
            </w:pP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F77CC2" w:rsidP="00B14A44">
            <w:pPr>
              <w:jc w:val="both"/>
              <w:rPr>
                <w:color w:val="000000"/>
                <w:sz w:val="28"/>
                <w:szCs w:val="28"/>
              </w:rPr>
            </w:pPr>
            <w:r w:rsidRPr="00761309">
              <w:rPr>
                <w:color w:val="000000"/>
                <w:sz w:val="28"/>
                <w:szCs w:val="28"/>
              </w:rPr>
              <w:t>1</w:t>
            </w: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7.</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 xml:space="preserve">Поражения почек при различных заболеваний у пациентов пожилого и старческого возраста. </w:t>
            </w:r>
            <w:r w:rsidRPr="00761309">
              <w:rPr>
                <w:rFonts w:eastAsia="Times New Roman"/>
                <w:color w:val="000000"/>
                <w:sz w:val="28"/>
                <w:szCs w:val="28"/>
                <w:lang w:eastAsia="ru-RU"/>
              </w:rPr>
              <w:lastRenderedPageBreak/>
              <w:t>Амилоидоз у лиц пожилого и старческого возраста. Принципы лечения</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r w:rsidRPr="00761309">
              <w:rPr>
                <w:color w:val="000000"/>
                <w:sz w:val="28"/>
                <w:szCs w:val="28"/>
              </w:rPr>
              <w:t>2</w:t>
            </w:r>
          </w:p>
        </w:tc>
        <w:tc>
          <w:tcPr>
            <w:tcW w:w="680" w:type="dxa"/>
            <w:shd w:val="clear" w:color="auto" w:fill="FFFFFF"/>
            <w:vAlign w:val="center"/>
          </w:tcPr>
          <w:p w:rsidR="005400A1" w:rsidRPr="00761309" w:rsidRDefault="005400A1" w:rsidP="00B14A44">
            <w:pPr>
              <w:jc w:val="both"/>
              <w:rPr>
                <w:color w:val="000000"/>
                <w:sz w:val="28"/>
                <w:szCs w:val="28"/>
              </w:rPr>
            </w:pP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102"/>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lastRenderedPageBreak/>
              <w:t>8.</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Хроническая болезнь почек и нефропротективная терапия</w:t>
            </w:r>
          </w:p>
        </w:tc>
        <w:tc>
          <w:tcPr>
            <w:tcW w:w="708"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2</w:t>
            </w:r>
          </w:p>
        </w:tc>
        <w:tc>
          <w:tcPr>
            <w:tcW w:w="567" w:type="dxa"/>
            <w:shd w:val="clear" w:color="auto" w:fill="FFFFFF"/>
          </w:tcPr>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F77CC2" w:rsidP="00B14A44">
            <w:pPr>
              <w:jc w:val="both"/>
              <w:rPr>
                <w:color w:val="000000"/>
                <w:sz w:val="28"/>
                <w:szCs w:val="28"/>
              </w:rPr>
            </w:pPr>
            <w:r w:rsidRPr="00761309">
              <w:rPr>
                <w:color w:val="000000"/>
                <w:sz w:val="28"/>
                <w:szCs w:val="28"/>
              </w:rPr>
              <w:t>1</w:t>
            </w: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rPr>
          <w:trHeight w:val="1337"/>
        </w:trPr>
        <w:tc>
          <w:tcPr>
            <w:tcW w:w="810" w:type="dxa"/>
            <w:shd w:val="clear" w:color="auto" w:fill="auto"/>
          </w:tcPr>
          <w:p w:rsidR="005400A1" w:rsidRPr="00761309" w:rsidRDefault="005400A1" w:rsidP="00B14A44">
            <w:pPr>
              <w:shd w:val="clear" w:color="auto" w:fill="FFFFFF"/>
              <w:jc w:val="both"/>
              <w:rPr>
                <w:color w:val="000000"/>
                <w:sz w:val="28"/>
                <w:szCs w:val="28"/>
              </w:rPr>
            </w:pPr>
            <w:r w:rsidRPr="00761309">
              <w:rPr>
                <w:color w:val="000000"/>
                <w:sz w:val="28"/>
                <w:szCs w:val="28"/>
              </w:rPr>
              <w:t>9.</w:t>
            </w:r>
          </w:p>
        </w:tc>
        <w:tc>
          <w:tcPr>
            <w:tcW w:w="3119" w:type="dxa"/>
            <w:shd w:val="clear" w:color="auto" w:fill="auto"/>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Хроническая почечная недостаточность у лиц пожилого и старческого возраста</w:t>
            </w:r>
          </w:p>
        </w:tc>
        <w:tc>
          <w:tcPr>
            <w:tcW w:w="708" w:type="dxa"/>
            <w:shd w:val="clear" w:color="auto" w:fill="auto"/>
          </w:tcPr>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r w:rsidRPr="00761309">
              <w:rPr>
                <w:color w:val="000000"/>
                <w:sz w:val="28"/>
                <w:szCs w:val="28"/>
              </w:rPr>
              <w:t xml:space="preserve"> 1</w:t>
            </w:r>
          </w:p>
          <w:p w:rsidR="005400A1" w:rsidRPr="00761309" w:rsidRDefault="005400A1" w:rsidP="00B14A44">
            <w:pPr>
              <w:shd w:val="clear" w:color="auto" w:fill="FFFFFF"/>
              <w:jc w:val="both"/>
              <w:rPr>
                <w:color w:val="000000"/>
                <w:sz w:val="28"/>
                <w:szCs w:val="28"/>
              </w:rPr>
            </w:pPr>
          </w:p>
          <w:p w:rsidR="005400A1" w:rsidRPr="00761309" w:rsidRDefault="005400A1" w:rsidP="00B14A44">
            <w:pPr>
              <w:shd w:val="clear" w:color="auto" w:fill="FFFFFF"/>
              <w:jc w:val="both"/>
              <w:rPr>
                <w:color w:val="000000"/>
                <w:sz w:val="28"/>
                <w:szCs w:val="28"/>
              </w:rPr>
            </w:pPr>
          </w:p>
        </w:tc>
        <w:tc>
          <w:tcPr>
            <w:tcW w:w="567" w:type="dxa"/>
            <w:shd w:val="clear" w:color="auto" w:fill="FFFFFF"/>
            <w:vAlign w:val="center"/>
          </w:tcPr>
          <w:p w:rsidR="005400A1" w:rsidRPr="00761309" w:rsidRDefault="005400A1" w:rsidP="00B14A44">
            <w:pPr>
              <w:jc w:val="both"/>
              <w:rPr>
                <w:color w:val="000000"/>
                <w:sz w:val="28"/>
                <w:szCs w:val="28"/>
              </w:rPr>
            </w:pPr>
          </w:p>
        </w:tc>
        <w:tc>
          <w:tcPr>
            <w:tcW w:w="567" w:type="dxa"/>
            <w:shd w:val="clear" w:color="auto" w:fill="FFFFFF"/>
          </w:tcPr>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p w:rsidR="005400A1" w:rsidRPr="00761309" w:rsidRDefault="005400A1" w:rsidP="00B14A44">
            <w:pPr>
              <w:jc w:val="both"/>
              <w:rPr>
                <w:color w:val="000000"/>
                <w:sz w:val="28"/>
                <w:szCs w:val="28"/>
              </w:rPr>
            </w:pPr>
          </w:p>
        </w:tc>
        <w:tc>
          <w:tcPr>
            <w:tcW w:w="680" w:type="dxa"/>
            <w:shd w:val="clear" w:color="auto" w:fill="FFFFFF"/>
            <w:vAlign w:val="center"/>
          </w:tcPr>
          <w:p w:rsidR="005400A1" w:rsidRPr="00761309" w:rsidRDefault="00F77CC2" w:rsidP="00B14A44">
            <w:pPr>
              <w:jc w:val="both"/>
              <w:rPr>
                <w:color w:val="000000"/>
                <w:sz w:val="28"/>
                <w:szCs w:val="28"/>
              </w:rPr>
            </w:pPr>
            <w:r w:rsidRPr="00761309">
              <w:rPr>
                <w:color w:val="000000"/>
                <w:sz w:val="28"/>
                <w:szCs w:val="28"/>
              </w:rPr>
              <w:t>1</w:t>
            </w:r>
          </w:p>
        </w:tc>
        <w:tc>
          <w:tcPr>
            <w:tcW w:w="637" w:type="dxa"/>
            <w:shd w:val="clear" w:color="auto" w:fill="FFFFFF"/>
          </w:tcPr>
          <w:p w:rsidR="005400A1" w:rsidRPr="00761309" w:rsidRDefault="005400A1" w:rsidP="00B14A44">
            <w:pPr>
              <w:jc w:val="both"/>
              <w:rPr>
                <w:color w:val="000000"/>
                <w:sz w:val="28"/>
                <w:szCs w:val="28"/>
              </w:rPr>
            </w:pPr>
          </w:p>
        </w:tc>
        <w:tc>
          <w:tcPr>
            <w:tcW w:w="1134" w:type="dxa"/>
            <w:shd w:val="clear" w:color="auto" w:fill="FFFFFF"/>
            <w:vAlign w:val="center"/>
          </w:tcPr>
          <w:p w:rsidR="005400A1" w:rsidRPr="00761309" w:rsidRDefault="005400A1" w:rsidP="00B14A44">
            <w:pPr>
              <w:jc w:val="both"/>
              <w:rPr>
                <w:color w:val="000000"/>
                <w:sz w:val="28"/>
                <w:szCs w:val="28"/>
              </w:rPr>
            </w:pPr>
          </w:p>
        </w:tc>
        <w:tc>
          <w:tcPr>
            <w:tcW w:w="1843" w:type="dxa"/>
            <w:shd w:val="clear" w:color="auto" w:fill="FFFFFF"/>
            <w:vAlign w:val="center"/>
          </w:tcPr>
          <w:p w:rsidR="005400A1" w:rsidRPr="00761309" w:rsidRDefault="005400A1" w:rsidP="00B14A44">
            <w:pPr>
              <w:jc w:val="center"/>
              <w:rPr>
                <w:color w:val="000000"/>
                <w:sz w:val="28"/>
                <w:szCs w:val="28"/>
              </w:rPr>
            </w:pPr>
            <w:r w:rsidRPr="00761309">
              <w:rPr>
                <w:color w:val="000000"/>
                <w:sz w:val="28"/>
                <w:szCs w:val="28"/>
              </w:rPr>
              <w:t>+</w:t>
            </w:r>
          </w:p>
        </w:tc>
      </w:tr>
      <w:tr w:rsidR="005400A1" w:rsidRPr="00761309" w:rsidTr="00B14A44">
        <w:tc>
          <w:tcPr>
            <w:tcW w:w="810"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3119"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5400A1" w:rsidRPr="00761309" w:rsidRDefault="00F2181F" w:rsidP="00B14A44">
            <w:pPr>
              <w:jc w:val="both"/>
              <w:rPr>
                <w:b/>
                <w:bCs/>
                <w:color w:val="000000"/>
                <w:sz w:val="28"/>
                <w:szCs w:val="28"/>
              </w:rPr>
            </w:pPr>
            <w:r w:rsidRPr="00761309">
              <w:rPr>
                <w:b/>
                <w:bCs/>
                <w:color w:val="000000"/>
                <w:sz w:val="28"/>
                <w:szCs w:val="28"/>
              </w:rPr>
              <w:t>17</w:t>
            </w:r>
          </w:p>
        </w:tc>
        <w:tc>
          <w:tcPr>
            <w:tcW w:w="567" w:type="dxa"/>
            <w:shd w:val="clear" w:color="auto" w:fill="FFFFFF"/>
            <w:vAlign w:val="center"/>
          </w:tcPr>
          <w:p w:rsidR="005400A1" w:rsidRPr="00761309" w:rsidRDefault="005400A1" w:rsidP="00B14A44">
            <w:pPr>
              <w:jc w:val="both"/>
              <w:rPr>
                <w:b/>
                <w:bCs/>
                <w:color w:val="000000"/>
                <w:sz w:val="28"/>
                <w:szCs w:val="28"/>
              </w:rPr>
            </w:pPr>
            <w:r w:rsidRPr="00761309">
              <w:rPr>
                <w:b/>
                <w:bCs/>
                <w:color w:val="000000"/>
                <w:sz w:val="28"/>
                <w:szCs w:val="28"/>
              </w:rPr>
              <w:t>6</w:t>
            </w:r>
          </w:p>
        </w:tc>
        <w:tc>
          <w:tcPr>
            <w:tcW w:w="567" w:type="dxa"/>
            <w:shd w:val="clear" w:color="auto" w:fill="FFFFFF"/>
          </w:tcPr>
          <w:p w:rsidR="005400A1" w:rsidRPr="00761309" w:rsidRDefault="005400A1" w:rsidP="00B14A44">
            <w:pPr>
              <w:jc w:val="both"/>
              <w:rPr>
                <w:b/>
                <w:bCs/>
                <w:color w:val="000000"/>
                <w:sz w:val="28"/>
                <w:szCs w:val="28"/>
              </w:rPr>
            </w:pPr>
          </w:p>
          <w:p w:rsidR="005400A1" w:rsidRPr="00761309" w:rsidRDefault="005400A1" w:rsidP="00B14A44">
            <w:pPr>
              <w:jc w:val="both"/>
              <w:rPr>
                <w:b/>
                <w:bCs/>
                <w:color w:val="000000"/>
                <w:sz w:val="28"/>
                <w:szCs w:val="28"/>
              </w:rPr>
            </w:pPr>
            <w:r w:rsidRPr="00761309">
              <w:rPr>
                <w:b/>
                <w:bCs/>
                <w:color w:val="000000"/>
                <w:sz w:val="28"/>
                <w:szCs w:val="28"/>
              </w:rPr>
              <w:t>4</w:t>
            </w:r>
          </w:p>
        </w:tc>
        <w:tc>
          <w:tcPr>
            <w:tcW w:w="680" w:type="dxa"/>
            <w:shd w:val="clear" w:color="auto" w:fill="FFFFFF"/>
            <w:vAlign w:val="center"/>
          </w:tcPr>
          <w:p w:rsidR="005400A1" w:rsidRPr="00761309" w:rsidRDefault="00F77CC2" w:rsidP="00B14A44">
            <w:pPr>
              <w:jc w:val="both"/>
              <w:rPr>
                <w:b/>
                <w:bCs/>
                <w:color w:val="000000"/>
                <w:sz w:val="28"/>
                <w:szCs w:val="28"/>
              </w:rPr>
            </w:pPr>
            <w:r w:rsidRPr="00761309">
              <w:rPr>
                <w:b/>
                <w:bCs/>
                <w:color w:val="000000"/>
                <w:sz w:val="28"/>
                <w:szCs w:val="28"/>
              </w:rPr>
              <w:t>7</w:t>
            </w:r>
          </w:p>
        </w:tc>
        <w:tc>
          <w:tcPr>
            <w:tcW w:w="637" w:type="dxa"/>
            <w:shd w:val="clear" w:color="auto" w:fill="FFFFFF"/>
          </w:tcPr>
          <w:p w:rsidR="005400A1" w:rsidRPr="00761309" w:rsidRDefault="005400A1" w:rsidP="00B14A44">
            <w:pPr>
              <w:jc w:val="both"/>
              <w:rPr>
                <w:b/>
                <w:bCs/>
                <w:color w:val="000000"/>
                <w:sz w:val="28"/>
                <w:szCs w:val="28"/>
              </w:rPr>
            </w:pPr>
            <w:r w:rsidRPr="00761309">
              <w:rPr>
                <w:b/>
                <w:bCs/>
                <w:color w:val="000000"/>
                <w:sz w:val="28"/>
                <w:szCs w:val="28"/>
              </w:rPr>
              <w:t xml:space="preserve"> </w:t>
            </w:r>
          </w:p>
        </w:tc>
        <w:tc>
          <w:tcPr>
            <w:tcW w:w="1134" w:type="dxa"/>
            <w:shd w:val="clear" w:color="auto" w:fill="FFFFFF"/>
            <w:vAlign w:val="center"/>
          </w:tcPr>
          <w:p w:rsidR="005400A1" w:rsidRPr="00761309" w:rsidRDefault="005400A1" w:rsidP="00B14A44">
            <w:pPr>
              <w:jc w:val="both"/>
              <w:rPr>
                <w:b/>
                <w:bCs/>
                <w:color w:val="000000"/>
                <w:sz w:val="28"/>
                <w:szCs w:val="28"/>
              </w:rPr>
            </w:pPr>
          </w:p>
        </w:tc>
        <w:tc>
          <w:tcPr>
            <w:tcW w:w="1843" w:type="dxa"/>
            <w:shd w:val="clear" w:color="auto" w:fill="FFFFFF"/>
          </w:tcPr>
          <w:p w:rsidR="005400A1" w:rsidRPr="00761309" w:rsidRDefault="005400A1" w:rsidP="00B14A44">
            <w:pPr>
              <w:jc w:val="both"/>
              <w:rPr>
                <w:bCs/>
                <w:color w:val="000000"/>
                <w:sz w:val="28"/>
                <w:szCs w:val="28"/>
              </w:rPr>
            </w:pPr>
            <w:r w:rsidRPr="00761309">
              <w:rPr>
                <w:bCs/>
                <w:color w:val="000000"/>
                <w:sz w:val="28"/>
                <w:szCs w:val="28"/>
              </w:rPr>
              <w:t>тестовый контроль – 1 ч</w:t>
            </w:r>
          </w:p>
        </w:tc>
      </w:tr>
      <w:tr w:rsidR="005400A1" w:rsidRPr="00761309" w:rsidTr="00B14A44">
        <w:tc>
          <w:tcPr>
            <w:tcW w:w="810" w:type="dxa"/>
            <w:tcBorders>
              <w:right w:val="nil"/>
            </w:tcBorders>
            <w:shd w:val="clear" w:color="auto" w:fill="FFFFFF"/>
            <w:vAlign w:val="center"/>
          </w:tcPr>
          <w:p w:rsidR="005400A1" w:rsidRPr="00761309" w:rsidRDefault="005400A1" w:rsidP="00B14A44">
            <w:pPr>
              <w:jc w:val="both"/>
              <w:rPr>
                <w:b/>
                <w:bCs/>
                <w:color w:val="000000"/>
                <w:sz w:val="28"/>
                <w:szCs w:val="28"/>
              </w:rPr>
            </w:pPr>
          </w:p>
        </w:tc>
        <w:tc>
          <w:tcPr>
            <w:tcW w:w="3119" w:type="dxa"/>
            <w:tcBorders>
              <w:left w:val="nil"/>
            </w:tcBorders>
            <w:shd w:val="clear" w:color="auto" w:fill="FFFFFF"/>
            <w:vAlign w:val="center"/>
          </w:tcPr>
          <w:p w:rsidR="005400A1" w:rsidRPr="00761309" w:rsidRDefault="005400A1" w:rsidP="00B14A44">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5400A1" w:rsidRPr="00761309" w:rsidRDefault="00F2181F" w:rsidP="00B14A44">
            <w:pPr>
              <w:jc w:val="center"/>
              <w:rPr>
                <w:b/>
                <w:bCs/>
                <w:color w:val="000000"/>
                <w:sz w:val="28"/>
                <w:szCs w:val="28"/>
              </w:rPr>
            </w:pPr>
            <w:r w:rsidRPr="00761309">
              <w:rPr>
                <w:b/>
                <w:bCs/>
                <w:color w:val="000000"/>
                <w:sz w:val="28"/>
                <w:szCs w:val="28"/>
              </w:rPr>
              <w:t>18</w:t>
            </w:r>
          </w:p>
        </w:tc>
        <w:tc>
          <w:tcPr>
            <w:tcW w:w="567" w:type="dxa"/>
            <w:shd w:val="clear" w:color="auto" w:fill="FFFFFF"/>
            <w:vAlign w:val="center"/>
          </w:tcPr>
          <w:p w:rsidR="005400A1" w:rsidRPr="00761309" w:rsidRDefault="005400A1" w:rsidP="00B14A44">
            <w:pPr>
              <w:jc w:val="center"/>
              <w:rPr>
                <w:b/>
                <w:bCs/>
                <w:color w:val="000000"/>
                <w:sz w:val="28"/>
                <w:szCs w:val="28"/>
              </w:rPr>
            </w:pPr>
            <w:r w:rsidRPr="00761309">
              <w:rPr>
                <w:b/>
                <w:bCs/>
                <w:color w:val="000000"/>
                <w:sz w:val="28"/>
                <w:szCs w:val="28"/>
              </w:rPr>
              <w:t>6</w:t>
            </w:r>
          </w:p>
        </w:tc>
        <w:tc>
          <w:tcPr>
            <w:tcW w:w="567"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4</w:t>
            </w:r>
          </w:p>
        </w:tc>
        <w:tc>
          <w:tcPr>
            <w:tcW w:w="680" w:type="dxa"/>
            <w:shd w:val="clear" w:color="auto" w:fill="FFFFFF"/>
            <w:vAlign w:val="center"/>
          </w:tcPr>
          <w:p w:rsidR="005400A1" w:rsidRPr="00761309" w:rsidRDefault="00F77CC2" w:rsidP="00B14A44">
            <w:pPr>
              <w:jc w:val="center"/>
              <w:rPr>
                <w:b/>
                <w:bCs/>
                <w:color w:val="000000"/>
                <w:sz w:val="28"/>
                <w:szCs w:val="28"/>
              </w:rPr>
            </w:pPr>
            <w:r w:rsidRPr="00761309">
              <w:rPr>
                <w:b/>
                <w:bCs/>
                <w:color w:val="000000"/>
                <w:sz w:val="28"/>
                <w:szCs w:val="28"/>
              </w:rPr>
              <w:t>7</w:t>
            </w:r>
          </w:p>
        </w:tc>
        <w:tc>
          <w:tcPr>
            <w:tcW w:w="637" w:type="dxa"/>
            <w:shd w:val="clear" w:color="auto" w:fill="FFFFFF"/>
          </w:tcPr>
          <w:p w:rsidR="005400A1" w:rsidRPr="00761309" w:rsidRDefault="005400A1" w:rsidP="00B14A44">
            <w:pPr>
              <w:jc w:val="center"/>
              <w:rPr>
                <w:b/>
                <w:bCs/>
                <w:color w:val="000000"/>
                <w:sz w:val="28"/>
                <w:szCs w:val="28"/>
              </w:rPr>
            </w:pPr>
          </w:p>
        </w:tc>
        <w:tc>
          <w:tcPr>
            <w:tcW w:w="1134" w:type="dxa"/>
            <w:shd w:val="clear" w:color="auto" w:fill="FFFFFF"/>
            <w:vAlign w:val="center"/>
          </w:tcPr>
          <w:p w:rsidR="005400A1" w:rsidRPr="00761309" w:rsidRDefault="005400A1" w:rsidP="00B14A44">
            <w:pPr>
              <w:jc w:val="center"/>
              <w:rPr>
                <w:b/>
                <w:bCs/>
                <w:color w:val="000000"/>
                <w:sz w:val="28"/>
                <w:szCs w:val="28"/>
              </w:rPr>
            </w:pPr>
          </w:p>
        </w:tc>
        <w:tc>
          <w:tcPr>
            <w:tcW w:w="1843" w:type="dxa"/>
            <w:shd w:val="clear" w:color="auto" w:fill="FFFFFF"/>
          </w:tcPr>
          <w:p w:rsidR="005400A1" w:rsidRPr="00761309" w:rsidRDefault="005400A1" w:rsidP="00B14A44">
            <w:pPr>
              <w:jc w:val="center"/>
              <w:rPr>
                <w:b/>
                <w:bCs/>
                <w:color w:val="000000"/>
                <w:sz w:val="28"/>
                <w:szCs w:val="28"/>
              </w:rPr>
            </w:pPr>
            <w:r w:rsidRPr="00761309">
              <w:rPr>
                <w:b/>
                <w:bCs/>
                <w:color w:val="000000"/>
                <w:sz w:val="28"/>
                <w:szCs w:val="28"/>
              </w:rPr>
              <w:t>1</w:t>
            </w:r>
          </w:p>
        </w:tc>
      </w:tr>
    </w:tbl>
    <w:p w:rsidR="005400A1" w:rsidRPr="00761309" w:rsidRDefault="005400A1" w:rsidP="00B14A44">
      <w:pPr>
        <w:jc w:val="both"/>
        <w:rPr>
          <w:color w:val="000000"/>
          <w:sz w:val="28"/>
          <w:szCs w:val="28"/>
          <w:lang w:eastAsia="ru-RU"/>
        </w:rPr>
      </w:pPr>
      <w:r w:rsidRPr="00761309">
        <w:rPr>
          <w:color w:val="000000"/>
          <w:sz w:val="28"/>
          <w:szCs w:val="28"/>
          <w:lang w:eastAsia="ru-RU"/>
        </w:rPr>
        <w:t>*Формы текущего контроля успеваемости тестирование (Т)</w:t>
      </w:r>
    </w:p>
    <w:p w:rsidR="005400A1" w:rsidRPr="00761309" w:rsidRDefault="005400A1" w:rsidP="00B14A44">
      <w:pPr>
        <w:jc w:val="both"/>
        <w:rPr>
          <w:color w:val="000000"/>
          <w:sz w:val="28"/>
          <w:szCs w:val="28"/>
          <w:lang w:eastAsia="ru-RU"/>
        </w:rPr>
      </w:pPr>
    </w:p>
    <w:p w:rsidR="00EB33DC" w:rsidRPr="00761309" w:rsidRDefault="00EB33DC" w:rsidP="00EB33DC">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t>2.2 Содержание модуля</w:t>
      </w:r>
    </w:p>
    <w:p w:rsidR="005400A1" w:rsidRPr="00761309" w:rsidRDefault="005400A1" w:rsidP="00B14A44">
      <w:pPr>
        <w:keepNext/>
        <w:tabs>
          <w:tab w:val="left" w:pos="1701"/>
        </w:tabs>
        <w:jc w:val="both"/>
        <w:outlineLvl w:val="1"/>
        <w:rPr>
          <w:b/>
          <w:bCs/>
          <w:i/>
          <w:iCs/>
          <w:color w:val="000000"/>
          <w:sz w:val="28"/>
          <w:szCs w:val="28"/>
          <w:lang w:eastAsia="ru-RU"/>
        </w:rPr>
      </w:pPr>
    </w:p>
    <w:p w:rsidR="005400A1" w:rsidRPr="00761309" w:rsidRDefault="005400A1" w:rsidP="00B14A44">
      <w:pPr>
        <w:keepNext/>
        <w:tabs>
          <w:tab w:val="left" w:pos="1701"/>
        </w:tabs>
        <w:jc w:val="both"/>
        <w:outlineLvl w:val="1"/>
        <w:rPr>
          <w:color w:val="000000"/>
          <w:sz w:val="28"/>
          <w:szCs w:val="28"/>
          <w:lang w:eastAsia="ru-RU"/>
        </w:rPr>
      </w:pPr>
      <w:r w:rsidRPr="00761309">
        <w:rPr>
          <w:color w:val="000000"/>
          <w:sz w:val="28"/>
          <w:szCs w:val="28"/>
          <w:lang w:eastAsia="ru-RU"/>
        </w:rPr>
        <w:t>Таблица 4 - Содержание дисциплины (модуля) по видам занятий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4961"/>
        <w:gridCol w:w="1134"/>
        <w:gridCol w:w="1241"/>
      </w:tblGrid>
      <w:tr w:rsidR="005400A1" w:rsidRPr="00761309" w:rsidTr="005400A1">
        <w:tc>
          <w:tcPr>
            <w:tcW w:w="2235" w:type="dxa"/>
            <w:shd w:val="clear" w:color="auto" w:fill="auto"/>
          </w:tcPr>
          <w:p w:rsidR="005400A1" w:rsidRPr="00761309" w:rsidRDefault="005400A1" w:rsidP="005400A1">
            <w:pPr>
              <w:jc w:val="both"/>
              <w:rPr>
                <w:color w:val="000000"/>
                <w:sz w:val="28"/>
                <w:szCs w:val="28"/>
              </w:rPr>
            </w:pPr>
            <w:r w:rsidRPr="00761309">
              <w:rPr>
                <w:b/>
                <w:bCs/>
                <w:color w:val="000000"/>
                <w:sz w:val="28"/>
                <w:szCs w:val="28"/>
              </w:rPr>
              <w:t>Номер и название разделов (тем)</w:t>
            </w:r>
          </w:p>
        </w:tc>
        <w:tc>
          <w:tcPr>
            <w:tcW w:w="4961" w:type="dxa"/>
            <w:shd w:val="clear" w:color="auto" w:fill="auto"/>
          </w:tcPr>
          <w:p w:rsidR="005400A1" w:rsidRPr="00761309" w:rsidRDefault="005400A1" w:rsidP="005400A1">
            <w:pPr>
              <w:jc w:val="center"/>
              <w:rPr>
                <w:b/>
                <w:bCs/>
                <w:color w:val="000000"/>
                <w:sz w:val="28"/>
                <w:szCs w:val="28"/>
              </w:rPr>
            </w:pPr>
            <w:r w:rsidRPr="00761309">
              <w:rPr>
                <w:b/>
                <w:bCs/>
                <w:color w:val="000000"/>
                <w:sz w:val="28"/>
                <w:szCs w:val="28"/>
              </w:rPr>
              <w:t xml:space="preserve">Содержание разделов (тем) </w:t>
            </w:r>
          </w:p>
          <w:p w:rsidR="005400A1" w:rsidRPr="00761309" w:rsidRDefault="005400A1" w:rsidP="005400A1">
            <w:pPr>
              <w:jc w:val="both"/>
              <w:rPr>
                <w:color w:val="000000"/>
                <w:sz w:val="28"/>
                <w:szCs w:val="28"/>
              </w:rPr>
            </w:pPr>
          </w:p>
        </w:tc>
        <w:tc>
          <w:tcPr>
            <w:tcW w:w="1134" w:type="dxa"/>
            <w:shd w:val="clear" w:color="auto" w:fill="auto"/>
          </w:tcPr>
          <w:p w:rsidR="005400A1" w:rsidRPr="00761309" w:rsidRDefault="005400A1" w:rsidP="005400A1">
            <w:pPr>
              <w:jc w:val="both"/>
              <w:rPr>
                <w:color w:val="000000"/>
                <w:sz w:val="28"/>
                <w:szCs w:val="28"/>
              </w:rPr>
            </w:pPr>
            <w:r w:rsidRPr="00761309">
              <w:rPr>
                <w:b/>
                <w:bCs/>
                <w:color w:val="000000"/>
                <w:sz w:val="28"/>
                <w:szCs w:val="28"/>
              </w:rPr>
              <w:t>Вид заня-тий (Л, ПЗ, С, ЛР)</w:t>
            </w:r>
          </w:p>
        </w:tc>
        <w:tc>
          <w:tcPr>
            <w:tcW w:w="1241" w:type="dxa"/>
            <w:shd w:val="clear" w:color="auto" w:fill="auto"/>
          </w:tcPr>
          <w:p w:rsidR="005400A1" w:rsidRPr="00761309" w:rsidRDefault="005400A1" w:rsidP="005400A1">
            <w:pPr>
              <w:jc w:val="both"/>
              <w:rPr>
                <w:color w:val="000000"/>
                <w:sz w:val="28"/>
                <w:szCs w:val="28"/>
              </w:rPr>
            </w:pPr>
            <w:r w:rsidRPr="00761309">
              <w:rPr>
                <w:b/>
                <w:bCs/>
                <w:color w:val="000000"/>
                <w:sz w:val="28"/>
                <w:szCs w:val="28"/>
              </w:rPr>
              <w:t>Количество часов, (ч.)/ зачет-ных единиц (з.е.)</w:t>
            </w:r>
          </w:p>
        </w:tc>
      </w:tr>
      <w:tr w:rsidR="005400A1" w:rsidRPr="00761309" w:rsidTr="005400A1">
        <w:tc>
          <w:tcPr>
            <w:tcW w:w="2235" w:type="dxa"/>
            <w:shd w:val="clear" w:color="auto" w:fill="auto"/>
          </w:tcPr>
          <w:p w:rsidR="005400A1" w:rsidRPr="00761309" w:rsidRDefault="005400A1" w:rsidP="005400A1">
            <w:pPr>
              <w:jc w:val="both"/>
              <w:rPr>
                <w:b/>
                <w:bCs/>
                <w:color w:val="000000"/>
                <w:sz w:val="28"/>
                <w:szCs w:val="28"/>
              </w:rPr>
            </w:pPr>
            <w:r w:rsidRPr="00761309">
              <w:rPr>
                <w:b/>
                <w:bCs/>
                <w:color w:val="000000"/>
                <w:sz w:val="28"/>
                <w:szCs w:val="28"/>
              </w:rPr>
              <w:t>1.</w:t>
            </w:r>
            <w:r w:rsidRPr="00761309">
              <w:rPr>
                <w:color w:val="000000"/>
                <w:sz w:val="28"/>
                <w:szCs w:val="28"/>
              </w:rPr>
              <w:t xml:space="preserve"> </w:t>
            </w:r>
            <w:r w:rsidRPr="00761309">
              <w:rPr>
                <w:rFonts w:eastAsia="Times New Roman"/>
                <w:color w:val="000000"/>
                <w:sz w:val="28"/>
                <w:szCs w:val="28"/>
              </w:rPr>
              <w:t xml:space="preserve">Клиническое и лабораторно-инструменталь-ное обследование больного пожилого и </w:t>
            </w:r>
            <w:r w:rsidRPr="00761309">
              <w:rPr>
                <w:rFonts w:eastAsia="Times New Roman"/>
                <w:color w:val="000000"/>
                <w:sz w:val="28"/>
                <w:szCs w:val="28"/>
              </w:rPr>
              <w:lastRenderedPageBreak/>
              <w:t>старческого возраста с патологией почек.</w:t>
            </w:r>
          </w:p>
          <w:p w:rsidR="005400A1" w:rsidRPr="00761309" w:rsidRDefault="005400A1" w:rsidP="005400A1">
            <w:pPr>
              <w:jc w:val="both"/>
              <w:rPr>
                <w:b/>
                <w:bCs/>
                <w:color w:val="000000"/>
                <w:sz w:val="28"/>
                <w:szCs w:val="28"/>
              </w:rPr>
            </w:pP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lastRenderedPageBreak/>
              <w:t xml:space="preserve">На практическом занятии особое внимание уделяется диагностической значимости расспроса и непосредственного (физикального) исследования. При клиническом разборе пациентов (либо историй болезни) большое внимание уделяется </w:t>
            </w:r>
            <w:r w:rsidRPr="00761309">
              <w:rPr>
                <w:bCs/>
                <w:color w:val="000000"/>
                <w:sz w:val="28"/>
                <w:szCs w:val="28"/>
              </w:rPr>
              <w:lastRenderedPageBreak/>
              <w:t>выявлению микроальбуминурии, определению суточной протеинурии, результаты посева мочи для количественной оценки бактериурии. Определяются показания и противопоказания для рентгенологических, радиологических, ультразвуковых методов исследования, биопсии почек.</w:t>
            </w:r>
          </w:p>
        </w:tc>
        <w:tc>
          <w:tcPr>
            <w:tcW w:w="1134"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lastRenderedPageBreak/>
              <w:t>ПЗ</w:t>
            </w:r>
          </w:p>
          <w:p w:rsidR="005400A1" w:rsidRPr="00761309" w:rsidRDefault="005400A1" w:rsidP="005400A1">
            <w:pPr>
              <w:jc w:val="both"/>
              <w:rPr>
                <w:b/>
                <w:bCs/>
                <w:color w:val="000000"/>
                <w:sz w:val="28"/>
                <w:szCs w:val="28"/>
              </w:rPr>
            </w:pPr>
          </w:p>
          <w:p w:rsidR="005400A1" w:rsidRPr="00761309" w:rsidRDefault="005400A1" w:rsidP="005400A1">
            <w:pPr>
              <w:jc w:val="both"/>
              <w:rPr>
                <w:b/>
                <w:bCs/>
                <w:color w:val="000000"/>
                <w:sz w:val="28"/>
                <w:szCs w:val="28"/>
              </w:rPr>
            </w:pPr>
          </w:p>
          <w:p w:rsidR="005400A1" w:rsidRPr="00761309" w:rsidRDefault="005400A1" w:rsidP="005400A1">
            <w:pPr>
              <w:jc w:val="both"/>
              <w:rPr>
                <w:b/>
                <w:bCs/>
                <w:color w:val="000000"/>
                <w:sz w:val="28"/>
                <w:szCs w:val="28"/>
              </w:rPr>
            </w:pPr>
          </w:p>
          <w:p w:rsidR="005400A1" w:rsidRPr="00761309" w:rsidRDefault="005400A1" w:rsidP="005400A1">
            <w:pPr>
              <w:jc w:val="both"/>
              <w:rPr>
                <w:bCs/>
                <w:color w:val="000000"/>
                <w:sz w:val="28"/>
                <w:szCs w:val="28"/>
              </w:rPr>
            </w:pP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2ч/ 0,056 з.е.</w:t>
            </w:r>
          </w:p>
          <w:p w:rsidR="005400A1" w:rsidRPr="00761309" w:rsidRDefault="005400A1" w:rsidP="005400A1">
            <w:pPr>
              <w:jc w:val="both"/>
              <w:rPr>
                <w:bCs/>
                <w:color w:val="000000"/>
                <w:sz w:val="28"/>
                <w:szCs w:val="28"/>
              </w:rPr>
            </w:pPr>
          </w:p>
          <w:p w:rsidR="005400A1" w:rsidRPr="00761309" w:rsidRDefault="005400A1" w:rsidP="005400A1">
            <w:pPr>
              <w:jc w:val="both"/>
              <w:rPr>
                <w:b/>
                <w:bCs/>
                <w:color w:val="000000"/>
                <w:sz w:val="28"/>
                <w:szCs w:val="28"/>
              </w:rPr>
            </w:pPr>
          </w:p>
        </w:tc>
      </w:tr>
      <w:tr w:rsidR="005400A1" w:rsidRPr="00761309" w:rsidTr="005400A1">
        <w:tc>
          <w:tcPr>
            <w:tcW w:w="2235" w:type="dxa"/>
            <w:shd w:val="clear" w:color="auto" w:fill="auto"/>
          </w:tcPr>
          <w:p w:rsidR="005400A1" w:rsidRPr="00761309" w:rsidRDefault="005400A1" w:rsidP="005400A1">
            <w:pPr>
              <w:pStyle w:val="af1"/>
              <w:ind w:left="0" w:firstLine="142"/>
              <w:jc w:val="both"/>
              <w:rPr>
                <w:rFonts w:ascii="Times New Roman" w:hAnsi="Times New Roman" w:cs="Times New Roman"/>
                <w:sz w:val="28"/>
                <w:szCs w:val="28"/>
              </w:rPr>
            </w:pPr>
            <w:r w:rsidRPr="00761309">
              <w:rPr>
                <w:rFonts w:ascii="Times New Roman" w:hAnsi="Times New Roman" w:cs="Times New Roman"/>
                <w:sz w:val="28"/>
                <w:szCs w:val="28"/>
              </w:rPr>
              <w:lastRenderedPageBreak/>
              <w:t>2.</w:t>
            </w:r>
            <w:r w:rsidRPr="00761309">
              <w:rPr>
                <w:rFonts w:ascii="Times New Roman" w:eastAsia="Times New Roman" w:hAnsi="Times New Roman" w:cs="Times New Roman"/>
                <w:sz w:val="28"/>
                <w:szCs w:val="28"/>
              </w:rPr>
              <w:t xml:space="preserve"> Гериатрический синдром – недержание мочи. Клиника, диагностика, классификация, тактика ведения.</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В процессе лекции разбираются вопросы определения, этиологии и патогенеза, классификации недержания мочи. При диагностике данного гериатрического синдрома даётся оценка таким методам, как ведение дневника мочеиспусканий, общего анализа мочи, остаточной мочи, комплексного уродинамического исследования, тестам (прокладочному, кашлевому). При разборе тактики лечения уделяется внимание наличию сопутствующих заболеваний, когнитивных расстройств, лекарственным средствам, способным вызвать данный синдром. В разделе консервативных методов упоминается поведенческая терапия и физиотерапия, ЛФК для тренировки</w:t>
            </w:r>
            <w:r w:rsidR="009B27BB" w:rsidRPr="00761309">
              <w:rPr>
                <w:bCs/>
                <w:color w:val="000000"/>
                <w:sz w:val="28"/>
                <w:szCs w:val="28"/>
              </w:rPr>
              <w:t xml:space="preserve"> </w:t>
            </w:r>
            <w:r w:rsidRPr="00761309">
              <w:rPr>
                <w:bCs/>
                <w:color w:val="000000"/>
                <w:sz w:val="28"/>
                <w:szCs w:val="28"/>
              </w:rPr>
              <w:t>мочевого пузыря и мышц тазового дна, а в разделе медикаментозного лечения упор делается на лекарственных средствах для применения при стрессовом и ургентном недержании. Коротко перечисляются</w:t>
            </w:r>
            <w:r w:rsidR="009B27BB" w:rsidRPr="00761309">
              <w:rPr>
                <w:bCs/>
                <w:color w:val="000000"/>
                <w:sz w:val="28"/>
                <w:szCs w:val="28"/>
              </w:rPr>
              <w:t xml:space="preserve"> </w:t>
            </w:r>
            <w:r w:rsidRPr="00761309">
              <w:rPr>
                <w:bCs/>
                <w:color w:val="000000"/>
                <w:sz w:val="28"/>
                <w:szCs w:val="28"/>
              </w:rPr>
              <w:t>методики хирургического лечения, а также методы реабилитации.</w:t>
            </w:r>
          </w:p>
        </w:tc>
        <w:tc>
          <w:tcPr>
            <w:tcW w:w="1134"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Л</w:t>
            </w: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2ч/ 0,056 з.е.</w:t>
            </w:r>
          </w:p>
        </w:tc>
      </w:tr>
      <w:tr w:rsidR="005400A1" w:rsidRPr="00761309" w:rsidTr="005400A1">
        <w:tc>
          <w:tcPr>
            <w:tcW w:w="2235"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3.</w:t>
            </w:r>
            <w:r w:rsidRPr="00761309">
              <w:rPr>
                <w:rFonts w:ascii="Times New Roman" w:eastAsia="Times New Roman" w:hAnsi="Times New Roman" w:cs="Times New Roman"/>
                <w:sz w:val="28"/>
                <w:szCs w:val="28"/>
              </w:rPr>
              <w:t xml:space="preserve"> Синдромная диагностика заболеваний органов мочеотделения у лиц пожилого и старческого </w:t>
            </w:r>
            <w:r w:rsidRPr="00761309">
              <w:rPr>
                <w:rFonts w:ascii="Times New Roman" w:eastAsia="Times New Roman" w:hAnsi="Times New Roman" w:cs="Times New Roman"/>
                <w:sz w:val="28"/>
                <w:szCs w:val="28"/>
              </w:rPr>
              <w:lastRenderedPageBreak/>
              <w:t>возраста</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lastRenderedPageBreak/>
              <w:t xml:space="preserve">На лекции подчёркивается, что при нефрологических заболеваниях синдромный подход имеет особенное значение, поскольку гомеостатическая роль почки настолько велика, что малейшее нарушение функции разных отделов нефрона будет проявляться различными признаками, которые на </w:t>
            </w:r>
            <w:r w:rsidRPr="00761309">
              <w:rPr>
                <w:bCs/>
                <w:color w:val="000000"/>
                <w:sz w:val="28"/>
                <w:szCs w:val="28"/>
              </w:rPr>
              <w:lastRenderedPageBreak/>
              <w:t>первый взгляд могут казаться разрозненными. В гериатрической практике наибольшее значение имеют нефротический, гипертензионный, остронефритический клинические синдромы, острая почечная недостаточность, хроническая почечная недостаточность. Эти синдромы представляют собой развёрнутую клиническую картину болезни, когда у больных имеются определённые жалобы и многочисленные проявления заболевания. Но есть нефрологические синдромы, не имеющие клинических проявлений и их можно определить при использовании лабораторных и специальных методов: синдром канальцевой (тубулярной) дисфункции и занимающий особое место так называемый мочевой синдром (бессимптомная протеинурия, гематурия), что требует дифференциальной диагностики и лечения.</w:t>
            </w:r>
          </w:p>
        </w:tc>
        <w:tc>
          <w:tcPr>
            <w:tcW w:w="1134"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lastRenderedPageBreak/>
              <w:t>Л</w:t>
            </w: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 ч/ 0,056 з.е.</w:t>
            </w: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p w:rsidR="005400A1" w:rsidRPr="00761309" w:rsidRDefault="005400A1" w:rsidP="005400A1">
            <w:pPr>
              <w:jc w:val="both"/>
              <w:rPr>
                <w:bCs/>
                <w:color w:val="000000"/>
                <w:sz w:val="28"/>
                <w:szCs w:val="28"/>
              </w:rPr>
            </w:pPr>
          </w:p>
        </w:tc>
      </w:tr>
      <w:tr w:rsidR="005400A1" w:rsidRPr="00761309" w:rsidTr="005400A1">
        <w:tc>
          <w:tcPr>
            <w:tcW w:w="2235"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 xml:space="preserve">4. </w:t>
            </w:r>
            <w:r w:rsidRPr="00761309">
              <w:rPr>
                <w:rFonts w:ascii="Times New Roman" w:eastAsia="Times New Roman" w:hAnsi="Times New Roman" w:cs="Times New Roman"/>
                <w:sz w:val="28"/>
                <w:szCs w:val="28"/>
              </w:rPr>
              <w:t>Гломерулонеф-риты (острые и хронические) у лиц пожилого и старческого возраста</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На семинаре подчёркивается, что гломерулонефрит (ГН) выпадает из круга дифференциально-диагностических проблем патологии старости, т.к. до сих пор сохраняет статус крайне редкого заболевания у лиц пожилого и старческого возраста. Однако исследования последнего времени свидетельствует о том, что ГН</w:t>
            </w:r>
            <w:r w:rsidR="009B27BB" w:rsidRPr="00761309">
              <w:rPr>
                <w:bCs/>
                <w:color w:val="000000"/>
                <w:sz w:val="28"/>
                <w:szCs w:val="28"/>
              </w:rPr>
              <w:t xml:space="preserve"> </w:t>
            </w:r>
            <w:r w:rsidRPr="00761309">
              <w:rPr>
                <w:bCs/>
                <w:color w:val="000000"/>
                <w:sz w:val="28"/>
                <w:szCs w:val="28"/>
              </w:rPr>
              <w:t>как по частоте возникновения, так и по клинико-морфологическим характеристикам и прогнозу сопоставим с ГН у молодых людей. На семинаре разбираются вопросы классификации, клинических проявлений, лечения, прогноза ГН.</w:t>
            </w:r>
          </w:p>
        </w:tc>
        <w:tc>
          <w:tcPr>
            <w:tcW w:w="1134" w:type="dxa"/>
            <w:shd w:val="clear" w:color="auto" w:fill="auto"/>
          </w:tcPr>
          <w:p w:rsidR="005400A1" w:rsidRPr="00761309" w:rsidRDefault="005400A1" w:rsidP="005400A1">
            <w:pPr>
              <w:jc w:val="center"/>
              <w:rPr>
                <w:bCs/>
                <w:color w:val="000000"/>
                <w:sz w:val="28"/>
                <w:szCs w:val="28"/>
              </w:rPr>
            </w:pPr>
            <w:r w:rsidRPr="00761309">
              <w:rPr>
                <w:bCs/>
                <w:color w:val="000000"/>
                <w:sz w:val="28"/>
                <w:szCs w:val="28"/>
              </w:rPr>
              <w:t>С</w:t>
            </w: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 ч/ 0,056 з.е.</w:t>
            </w:r>
          </w:p>
          <w:p w:rsidR="005400A1" w:rsidRPr="00761309" w:rsidRDefault="005400A1" w:rsidP="005400A1">
            <w:pPr>
              <w:jc w:val="both"/>
              <w:rPr>
                <w:bCs/>
                <w:color w:val="000000"/>
                <w:sz w:val="28"/>
                <w:szCs w:val="28"/>
              </w:rPr>
            </w:pPr>
          </w:p>
        </w:tc>
      </w:tr>
      <w:tr w:rsidR="005400A1" w:rsidRPr="00761309" w:rsidTr="005400A1">
        <w:tc>
          <w:tcPr>
            <w:tcW w:w="2235"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5. </w:t>
            </w:r>
            <w:r w:rsidRPr="00761309">
              <w:rPr>
                <w:rFonts w:ascii="Times New Roman" w:eastAsia="Times New Roman" w:hAnsi="Times New Roman" w:cs="Times New Roman"/>
                <w:sz w:val="28"/>
                <w:szCs w:val="28"/>
              </w:rPr>
              <w:t xml:space="preserve">Пиелонефриты у лиц пожилого </w:t>
            </w:r>
            <w:r w:rsidRPr="00761309">
              <w:rPr>
                <w:rFonts w:ascii="Times New Roman" w:eastAsia="Times New Roman" w:hAnsi="Times New Roman" w:cs="Times New Roman"/>
                <w:sz w:val="28"/>
                <w:szCs w:val="28"/>
              </w:rPr>
              <w:lastRenderedPageBreak/>
              <w:t>и старческого возраста</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lastRenderedPageBreak/>
              <w:t xml:space="preserve">На практическом занятии отмечается, что пиелонефрит является основной нефрологической проблемой у лиц </w:t>
            </w:r>
            <w:r w:rsidRPr="00761309">
              <w:rPr>
                <w:bCs/>
                <w:color w:val="000000"/>
                <w:sz w:val="28"/>
                <w:szCs w:val="28"/>
              </w:rPr>
              <w:lastRenderedPageBreak/>
              <w:t>пожилого и старческого возраста, значительно превышая по частоте всю остальную «классическую» нефрологическую патологию и занимая ведущее место среди причин смерти от заболеваний почек в этой популяции населения. В процессе клинического разбора больных разбираются вопросы этиологии, клинических проявлений, диагностики, лечения и реабилитации пиелонефрита.</w:t>
            </w:r>
          </w:p>
        </w:tc>
        <w:tc>
          <w:tcPr>
            <w:tcW w:w="1134" w:type="dxa"/>
            <w:shd w:val="clear" w:color="auto" w:fill="auto"/>
          </w:tcPr>
          <w:p w:rsidR="005400A1" w:rsidRPr="00761309" w:rsidRDefault="005400A1" w:rsidP="005400A1">
            <w:pPr>
              <w:jc w:val="center"/>
              <w:rPr>
                <w:bCs/>
                <w:color w:val="000000"/>
                <w:sz w:val="28"/>
                <w:szCs w:val="28"/>
              </w:rPr>
            </w:pPr>
            <w:r w:rsidRPr="00761309">
              <w:rPr>
                <w:bCs/>
                <w:color w:val="000000"/>
                <w:sz w:val="28"/>
                <w:szCs w:val="28"/>
              </w:rPr>
              <w:lastRenderedPageBreak/>
              <w:t>ПЗ</w:t>
            </w: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 ч/ 0,056 з.е.</w:t>
            </w:r>
          </w:p>
          <w:p w:rsidR="005400A1" w:rsidRPr="00761309" w:rsidRDefault="005400A1" w:rsidP="005400A1">
            <w:pPr>
              <w:jc w:val="both"/>
              <w:rPr>
                <w:bCs/>
                <w:color w:val="000000"/>
                <w:sz w:val="28"/>
                <w:szCs w:val="28"/>
              </w:rPr>
            </w:pPr>
          </w:p>
        </w:tc>
      </w:tr>
      <w:tr w:rsidR="005400A1" w:rsidRPr="00761309" w:rsidTr="005400A1">
        <w:tc>
          <w:tcPr>
            <w:tcW w:w="2235"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 xml:space="preserve">7. </w:t>
            </w:r>
            <w:r w:rsidRPr="00761309">
              <w:rPr>
                <w:rFonts w:ascii="Times New Roman" w:eastAsia="Times New Roman" w:hAnsi="Times New Roman" w:cs="Times New Roman"/>
                <w:sz w:val="28"/>
                <w:szCs w:val="28"/>
              </w:rPr>
              <w:t>Поражения почек при различных заболеваний у пациентов пожилого и старческого возраста. Амилоидоз у лиц пожилого и старческого возраста. Принципы лечения</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Семинар посвящён особенностям поражения почек при заболеваниях соединительной ткани, миеломной болезни, подагре, дифференциальной диагностике, клинике, лечению.</w:t>
            </w:r>
          </w:p>
          <w:p w:rsidR="005400A1" w:rsidRPr="00761309" w:rsidRDefault="005400A1" w:rsidP="005400A1">
            <w:pPr>
              <w:jc w:val="both"/>
              <w:rPr>
                <w:bCs/>
                <w:color w:val="000000"/>
                <w:sz w:val="28"/>
                <w:szCs w:val="28"/>
              </w:rPr>
            </w:pPr>
            <w:r w:rsidRPr="00761309">
              <w:rPr>
                <w:bCs/>
                <w:color w:val="000000"/>
                <w:sz w:val="28"/>
                <w:szCs w:val="28"/>
              </w:rPr>
              <w:t>Кроме этого, на семинаре разбираются вопросы амилоидного поражения почек у престарелых людей, которое чаще ассоциируется с развитием у них вторичного амилоидоза, в генезе которого сохраняют значимость хронические нагноения (туберкулёз, остеомиелит, лёгочные нагноения), ревматоидный артрит, опухолевые процессы, особенно лимфогранулёматоз и аденокарцинома почек, принципы лечения.</w:t>
            </w:r>
          </w:p>
        </w:tc>
        <w:tc>
          <w:tcPr>
            <w:tcW w:w="1134" w:type="dxa"/>
            <w:shd w:val="clear" w:color="auto" w:fill="auto"/>
          </w:tcPr>
          <w:p w:rsidR="005400A1" w:rsidRPr="00761309" w:rsidRDefault="005400A1" w:rsidP="005400A1">
            <w:pPr>
              <w:jc w:val="center"/>
              <w:rPr>
                <w:bCs/>
                <w:color w:val="000000"/>
                <w:sz w:val="28"/>
                <w:szCs w:val="28"/>
              </w:rPr>
            </w:pPr>
            <w:r w:rsidRPr="00761309">
              <w:rPr>
                <w:bCs/>
                <w:color w:val="000000"/>
                <w:sz w:val="28"/>
                <w:szCs w:val="28"/>
              </w:rPr>
              <w:t>С</w:t>
            </w: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 ч/ 0,056 з.е.</w:t>
            </w:r>
          </w:p>
          <w:p w:rsidR="005400A1" w:rsidRPr="00761309" w:rsidRDefault="005400A1" w:rsidP="005400A1">
            <w:pPr>
              <w:jc w:val="both"/>
              <w:rPr>
                <w:bCs/>
                <w:color w:val="000000"/>
                <w:sz w:val="28"/>
                <w:szCs w:val="28"/>
              </w:rPr>
            </w:pPr>
          </w:p>
        </w:tc>
      </w:tr>
      <w:tr w:rsidR="005400A1" w:rsidRPr="00761309" w:rsidTr="005400A1">
        <w:tc>
          <w:tcPr>
            <w:tcW w:w="2235" w:type="dxa"/>
            <w:shd w:val="clear" w:color="auto" w:fill="auto"/>
          </w:tcPr>
          <w:p w:rsidR="005400A1" w:rsidRPr="00761309" w:rsidRDefault="005400A1" w:rsidP="005400A1">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8.</w:t>
            </w:r>
            <w:r w:rsidRPr="00761309">
              <w:rPr>
                <w:rFonts w:ascii="Times New Roman" w:eastAsia="Times New Roman" w:hAnsi="Times New Roman" w:cs="Times New Roman"/>
                <w:sz w:val="28"/>
                <w:szCs w:val="28"/>
              </w:rPr>
              <w:t xml:space="preserve"> Хроническая болезнь почек и нефропротективная терапия</w:t>
            </w:r>
          </w:p>
        </w:tc>
        <w:tc>
          <w:tcPr>
            <w:tcW w:w="496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 xml:space="preserve">Семинар посвящён одному из самых распространённых заболеваний почек – хронической болезни почек (ХБП), которой в последнее время придаётся большое внимание. На семинаре разбираются вопросы определения, диагностических критериев, классификации ХБП, диагностики, организации скрининга, нефропротективной терапии, диеты, тактики ведения пациентов ХБП на разных её стадиях. </w:t>
            </w:r>
          </w:p>
        </w:tc>
        <w:tc>
          <w:tcPr>
            <w:tcW w:w="1134" w:type="dxa"/>
            <w:shd w:val="clear" w:color="auto" w:fill="auto"/>
          </w:tcPr>
          <w:p w:rsidR="005400A1" w:rsidRPr="00761309" w:rsidRDefault="005400A1" w:rsidP="005400A1">
            <w:pPr>
              <w:jc w:val="center"/>
              <w:rPr>
                <w:bCs/>
                <w:color w:val="000000"/>
                <w:sz w:val="28"/>
                <w:szCs w:val="28"/>
              </w:rPr>
            </w:pPr>
          </w:p>
          <w:p w:rsidR="005400A1" w:rsidRPr="00761309" w:rsidRDefault="005400A1" w:rsidP="00B14A44">
            <w:pPr>
              <w:rPr>
                <w:bCs/>
                <w:color w:val="000000"/>
                <w:sz w:val="28"/>
                <w:szCs w:val="28"/>
              </w:rPr>
            </w:pPr>
            <w:r w:rsidRPr="00761309">
              <w:rPr>
                <w:bCs/>
                <w:color w:val="000000"/>
                <w:sz w:val="28"/>
                <w:szCs w:val="28"/>
              </w:rPr>
              <w:t>С</w:t>
            </w:r>
          </w:p>
        </w:tc>
        <w:tc>
          <w:tcPr>
            <w:tcW w:w="1241" w:type="dxa"/>
            <w:shd w:val="clear" w:color="auto" w:fill="auto"/>
          </w:tcPr>
          <w:p w:rsidR="005400A1" w:rsidRPr="00761309" w:rsidRDefault="005400A1" w:rsidP="005400A1">
            <w:pPr>
              <w:jc w:val="both"/>
              <w:rPr>
                <w:bCs/>
                <w:color w:val="000000"/>
                <w:sz w:val="28"/>
                <w:szCs w:val="28"/>
              </w:rPr>
            </w:pPr>
            <w:r w:rsidRPr="00761309">
              <w:rPr>
                <w:bCs/>
                <w:color w:val="000000"/>
                <w:sz w:val="28"/>
                <w:szCs w:val="28"/>
              </w:rPr>
              <w:t>2 ч/ 0,056 з.е.</w:t>
            </w:r>
          </w:p>
          <w:p w:rsidR="005400A1" w:rsidRPr="00761309" w:rsidRDefault="005400A1" w:rsidP="005400A1">
            <w:pPr>
              <w:jc w:val="both"/>
              <w:rPr>
                <w:bCs/>
                <w:color w:val="000000"/>
                <w:sz w:val="28"/>
                <w:szCs w:val="28"/>
              </w:rPr>
            </w:pPr>
          </w:p>
        </w:tc>
      </w:tr>
      <w:tr w:rsidR="005400A1" w:rsidRPr="00761309" w:rsidTr="005400A1">
        <w:tc>
          <w:tcPr>
            <w:tcW w:w="2235" w:type="dxa"/>
            <w:shd w:val="clear" w:color="auto" w:fill="auto"/>
          </w:tcPr>
          <w:p w:rsidR="005400A1" w:rsidRPr="00761309" w:rsidRDefault="005400A1" w:rsidP="005400A1">
            <w:pPr>
              <w:jc w:val="both"/>
              <w:rPr>
                <w:b/>
                <w:color w:val="000000"/>
                <w:sz w:val="28"/>
                <w:szCs w:val="28"/>
              </w:rPr>
            </w:pPr>
            <w:r w:rsidRPr="00761309">
              <w:rPr>
                <w:b/>
                <w:color w:val="000000"/>
                <w:sz w:val="28"/>
                <w:szCs w:val="28"/>
              </w:rPr>
              <w:t>Тестирование</w:t>
            </w:r>
          </w:p>
        </w:tc>
        <w:tc>
          <w:tcPr>
            <w:tcW w:w="4961" w:type="dxa"/>
            <w:shd w:val="clear" w:color="auto" w:fill="auto"/>
          </w:tcPr>
          <w:p w:rsidR="005400A1" w:rsidRPr="00761309" w:rsidRDefault="005400A1" w:rsidP="005400A1">
            <w:pPr>
              <w:jc w:val="both"/>
              <w:rPr>
                <w:color w:val="000000"/>
                <w:sz w:val="28"/>
                <w:szCs w:val="28"/>
              </w:rPr>
            </w:pPr>
          </w:p>
        </w:tc>
        <w:tc>
          <w:tcPr>
            <w:tcW w:w="2375" w:type="dxa"/>
            <w:gridSpan w:val="2"/>
            <w:shd w:val="clear" w:color="auto" w:fill="auto"/>
          </w:tcPr>
          <w:p w:rsidR="005400A1" w:rsidRPr="00761309" w:rsidRDefault="005400A1" w:rsidP="005400A1">
            <w:pPr>
              <w:jc w:val="both"/>
              <w:rPr>
                <w:color w:val="000000"/>
                <w:sz w:val="28"/>
                <w:szCs w:val="28"/>
              </w:rPr>
            </w:pPr>
            <w:r w:rsidRPr="00761309">
              <w:rPr>
                <w:color w:val="000000"/>
                <w:sz w:val="28"/>
                <w:szCs w:val="28"/>
              </w:rPr>
              <w:t>1 ч /0,028</w:t>
            </w:r>
            <w:r w:rsidR="009B27BB" w:rsidRPr="00761309">
              <w:rPr>
                <w:color w:val="000000"/>
                <w:sz w:val="28"/>
                <w:szCs w:val="28"/>
              </w:rPr>
              <w:t xml:space="preserve"> </w:t>
            </w:r>
            <w:r w:rsidRPr="00761309">
              <w:rPr>
                <w:color w:val="000000"/>
                <w:sz w:val="28"/>
                <w:szCs w:val="28"/>
              </w:rPr>
              <w:t>з.е.</w:t>
            </w:r>
          </w:p>
        </w:tc>
      </w:tr>
      <w:tr w:rsidR="005400A1" w:rsidRPr="00761309" w:rsidTr="005400A1">
        <w:tc>
          <w:tcPr>
            <w:tcW w:w="2235" w:type="dxa"/>
            <w:shd w:val="clear" w:color="auto" w:fill="auto"/>
          </w:tcPr>
          <w:p w:rsidR="005400A1" w:rsidRPr="00761309" w:rsidRDefault="005400A1" w:rsidP="005400A1">
            <w:pPr>
              <w:jc w:val="both"/>
              <w:rPr>
                <w:color w:val="000000"/>
                <w:sz w:val="28"/>
                <w:szCs w:val="28"/>
              </w:rPr>
            </w:pPr>
            <w:r w:rsidRPr="00761309">
              <w:rPr>
                <w:b/>
                <w:color w:val="000000"/>
                <w:sz w:val="28"/>
                <w:szCs w:val="28"/>
              </w:rPr>
              <w:t>Итого</w:t>
            </w:r>
          </w:p>
        </w:tc>
        <w:tc>
          <w:tcPr>
            <w:tcW w:w="4961" w:type="dxa"/>
            <w:shd w:val="clear" w:color="auto" w:fill="auto"/>
          </w:tcPr>
          <w:p w:rsidR="005400A1" w:rsidRPr="00761309" w:rsidRDefault="005400A1" w:rsidP="005400A1">
            <w:pPr>
              <w:jc w:val="both"/>
              <w:rPr>
                <w:color w:val="000000"/>
                <w:sz w:val="28"/>
                <w:szCs w:val="28"/>
              </w:rPr>
            </w:pPr>
          </w:p>
        </w:tc>
        <w:tc>
          <w:tcPr>
            <w:tcW w:w="1134" w:type="dxa"/>
            <w:shd w:val="clear" w:color="auto" w:fill="auto"/>
          </w:tcPr>
          <w:p w:rsidR="005400A1" w:rsidRPr="00761309" w:rsidRDefault="005400A1" w:rsidP="005400A1">
            <w:pPr>
              <w:jc w:val="both"/>
              <w:rPr>
                <w:color w:val="000000"/>
                <w:sz w:val="28"/>
                <w:szCs w:val="28"/>
              </w:rPr>
            </w:pPr>
            <w:r w:rsidRPr="00761309">
              <w:rPr>
                <w:color w:val="000000"/>
                <w:sz w:val="28"/>
                <w:szCs w:val="28"/>
              </w:rPr>
              <w:t>Л–6 ч,</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lastRenderedPageBreak/>
              <w:t>С- 4 ч,</w:t>
            </w:r>
          </w:p>
          <w:p w:rsidR="005400A1" w:rsidRPr="00761309" w:rsidRDefault="005400A1" w:rsidP="005400A1">
            <w:pPr>
              <w:jc w:val="both"/>
              <w:rPr>
                <w:color w:val="000000"/>
                <w:sz w:val="28"/>
                <w:szCs w:val="28"/>
              </w:rPr>
            </w:pPr>
          </w:p>
          <w:p w:rsidR="005400A1" w:rsidRPr="00761309" w:rsidRDefault="005400A1" w:rsidP="005400A1">
            <w:pPr>
              <w:jc w:val="both"/>
              <w:rPr>
                <w:color w:val="000000"/>
                <w:sz w:val="28"/>
                <w:szCs w:val="28"/>
              </w:rPr>
            </w:pPr>
            <w:r w:rsidRPr="00761309">
              <w:rPr>
                <w:color w:val="000000"/>
                <w:sz w:val="28"/>
                <w:szCs w:val="28"/>
              </w:rPr>
              <w:t xml:space="preserve">ПЗ-4 ч, </w:t>
            </w:r>
          </w:p>
          <w:p w:rsidR="005400A1" w:rsidRPr="00761309" w:rsidRDefault="005400A1" w:rsidP="005400A1">
            <w:pPr>
              <w:jc w:val="both"/>
              <w:rPr>
                <w:color w:val="000000"/>
                <w:sz w:val="28"/>
                <w:szCs w:val="28"/>
              </w:rPr>
            </w:pPr>
          </w:p>
        </w:tc>
        <w:tc>
          <w:tcPr>
            <w:tcW w:w="1241" w:type="dxa"/>
            <w:shd w:val="clear" w:color="auto" w:fill="auto"/>
          </w:tcPr>
          <w:p w:rsidR="005400A1" w:rsidRPr="00761309" w:rsidRDefault="005400A1" w:rsidP="005400A1">
            <w:pPr>
              <w:jc w:val="both"/>
              <w:rPr>
                <w:color w:val="000000"/>
                <w:sz w:val="28"/>
                <w:szCs w:val="28"/>
              </w:rPr>
            </w:pPr>
            <w:r w:rsidRPr="00761309">
              <w:rPr>
                <w:color w:val="000000"/>
                <w:sz w:val="28"/>
                <w:szCs w:val="28"/>
              </w:rPr>
              <w:lastRenderedPageBreak/>
              <w:t>0,167 з.е.</w:t>
            </w:r>
          </w:p>
          <w:p w:rsidR="005400A1" w:rsidRPr="00761309" w:rsidRDefault="005400A1" w:rsidP="005400A1">
            <w:pPr>
              <w:jc w:val="both"/>
              <w:rPr>
                <w:color w:val="000000"/>
                <w:sz w:val="28"/>
                <w:szCs w:val="28"/>
              </w:rPr>
            </w:pPr>
            <w:r w:rsidRPr="00761309">
              <w:rPr>
                <w:color w:val="000000"/>
                <w:sz w:val="28"/>
                <w:szCs w:val="28"/>
              </w:rPr>
              <w:lastRenderedPageBreak/>
              <w:t>0,111 з.е.</w:t>
            </w:r>
          </w:p>
          <w:p w:rsidR="005400A1" w:rsidRPr="00761309" w:rsidRDefault="005400A1" w:rsidP="005400A1">
            <w:pPr>
              <w:jc w:val="both"/>
              <w:rPr>
                <w:color w:val="000000"/>
                <w:sz w:val="28"/>
                <w:szCs w:val="28"/>
              </w:rPr>
            </w:pPr>
            <w:r w:rsidRPr="00761309">
              <w:rPr>
                <w:color w:val="000000"/>
                <w:sz w:val="28"/>
                <w:szCs w:val="28"/>
              </w:rPr>
              <w:t>0,111</w:t>
            </w:r>
          </w:p>
          <w:p w:rsidR="005400A1" w:rsidRPr="00761309" w:rsidRDefault="005400A1" w:rsidP="005400A1">
            <w:pPr>
              <w:jc w:val="both"/>
              <w:rPr>
                <w:color w:val="000000"/>
                <w:sz w:val="28"/>
                <w:szCs w:val="28"/>
              </w:rPr>
            </w:pPr>
          </w:p>
        </w:tc>
      </w:tr>
    </w:tbl>
    <w:p w:rsidR="005400A1" w:rsidRPr="00761309" w:rsidRDefault="005400A1" w:rsidP="00B14A44">
      <w:pPr>
        <w:jc w:val="both"/>
        <w:rPr>
          <w:color w:val="000000"/>
          <w:sz w:val="28"/>
          <w:szCs w:val="28"/>
        </w:rPr>
      </w:pPr>
    </w:p>
    <w:p w:rsidR="00EB33DC" w:rsidRPr="00761309" w:rsidRDefault="00EB33DC" w:rsidP="00EB33DC">
      <w:pPr>
        <w:keepNext/>
        <w:tabs>
          <w:tab w:val="left" w:pos="567"/>
          <w:tab w:val="left" w:pos="708"/>
        </w:tabs>
        <w:suppressAutoHyphens w:val="0"/>
        <w:rPr>
          <w:b/>
          <w:bCs/>
          <w:color w:val="000000"/>
          <w:sz w:val="28"/>
          <w:szCs w:val="28"/>
          <w:lang w:eastAsia="en-US"/>
        </w:rPr>
      </w:pPr>
      <w:r w:rsidRPr="00761309">
        <w:rPr>
          <w:b/>
          <w:bCs/>
          <w:color w:val="000000"/>
          <w:sz w:val="28"/>
          <w:szCs w:val="28"/>
          <w:lang w:eastAsia="en-US"/>
        </w:rPr>
        <w:t>2.3 Особенности реализации рабочей программы модуля</w:t>
      </w:r>
    </w:p>
    <w:p w:rsidR="005400A1" w:rsidRPr="00761309" w:rsidRDefault="005400A1" w:rsidP="00B14A44">
      <w:pPr>
        <w:keepNext/>
        <w:jc w:val="both"/>
        <w:rPr>
          <w:color w:val="000000"/>
          <w:sz w:val="28"/>
          <w:szCs w:val="28"/>
        </w:rPr>
      </w:pPr>
      <w:r w:rsidRPr="00761309">
        <w:rPr>
          <w:color w:val="000000"/>
          <w:sz w:val="28"/>
          <w:szCs w:val="28"/>
        </w:rPr>
        <w:t xml:space="preserve">Таблица 6 -Интерактивные методы обучения, используемые на занятиях дисциплины </w:t>
      </w:r>
    </w:p>
    <w:p w:rsidR="005400A1" w:rsidRPr="00761309" w:rsidRDefault="005400A1" w:rsidP="00B14A44">
      <w:pPr>
        <w:keepNext/>
        <w:jc w:val="both"/>
        <w:rPr>
          <w:b/>
          <w:bCs/>
          <w:i/>
          <w:i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6"/>
        <w:gridCol w:w="1318"/>
        <w:gridCol w:w="2407"/>
        <w:gridCol w:w="2370"/>
      </w:tblGrid>
      <w:tr w:rsidR="005400A1" w:rsidRPr="00761309" w:rsidTr="005400A1">
        <w:tc>
          <w:tcPr>
            <w:tcW w:w="3476" w:type="dxa"/>
            <w:shd w:val="clear" w:color="auto" w:fill="auto"/>
          </w:tcPr>
          <w:p w:rsidR="005400A1" w:rsidRPr="00761309" w:rsidRDefault="005400A1" w:rsidP="005400A1">
            <w:pPr>
              <w:widowControl w:val="0"/>
              <w:jc w:val="center"/>
              <w:rPr>
                <w:color w:val="000000"/>
                <w:sz w:val="28"/>
                <w:szCs w:val="28"/>
              </w:rPr>
            </w:pPr>
            <w:r w:rsidRPr="00761309">
              <w:rPr>
                <w:b/>
                <w:bCs/>
                <w:color w:val="000000"/>
                <w:sz w:val="28"/>
                <w:szCs w:val="28"/>
              </w:rPr>
              <w:t>Номер, наименование раздела (темы)</w:t>
            </w:r>
          </w:p>
        </w:tc>
        <w:tc>
          <w:tcPr>
            <w:tcW w:w="1318" w:type="dxa"/>
            <w:shd w:val="clear" w:color="auto" w:fill="auto"/>
          </w:tcPr>
          <w:p w:rsidR="005400A1" w:rsidRPr="00761309" w:rsidRDefault="005400A1" w:rsidP="005400A1">
            <w:pPr>
              <w:widowControl w:val="0"/>
              <w:jc w:val="both"/>
              <w:rPr>
                <w:b/>
                <w:bCs/>
                <w:color w:val="000000"/>
                <w:sz w:val="28"/>
                <w:szCs w:val="28"/>
              </w:rPr>
            </w:pPr>
            <w:r w:rsidRPr="00761309">
              <w:rPr>
                <w:b/>
                <w:bCs/>
                <w:color w:val="000000"/>
                <w:sz w:val="28"/>
                <w:szCs w:val="28"/>
              </w:rPr>
              <w:t>Вид</w:t>
            </w:r>
          </w:p>
          <w:p w:rsidR="005400A1" w:rsidRPr="00761309" w:rsidRDefault="005400A1" w:rsidP="005400A1">
            <w:pPr>
              <w:widowControl w:val="0"/>
              <w:jc w:val="both"/>
              <w:rPr>
                <w:color w:val="000000"/>
                <w:sz w:val="28"/>
                <w:szCs w:val="28"/>
              </w:rPr>
            </w:pPr>
            <w:r w:rsidRPr="00761309">
              <w:rPr>
                <w:b/>
                <w:bCs/>
                <w:color w:val="000000"/>
                <w:sz w:val="28"/>
                <w:szCs w:val="28"/>
              </w:rPr>
              <w:t>занятия</w:t>
            </w:r>
          </w:p>
        </w:tc>
        <w:tc>
          <w:tcPr>
            <w:tcW w:w="2407" w:type="dxa"/>
            <w:shd w:val="clear" w:color="auto" w:fill="auto"/>
          </w:tcPr>
          <w:p w:rsidR="005400A1" w:rsidRPr="00761309" w:rsidRDefault="005400A1" w:rsidP="005400A1">
            <w:pPr>
              <w:widowControl w:val="0"/>
              <w:jc w:val="both"/>
              <w:rPr>
                <w:b/>
                <w:bCs/>
                <w:color w:val="000000"/>
                <w:sz w:val="28"/>
                <w:szCs w:val="28"/>
              </w:rPr>
            </w:pPr>
            <w:r w:rsidRPr="00761309">
              <w:rPr>
                <w:b/>
                <w:bCs/>
                <w:color w:val="000000"/>
                <w:sz w:val="28"/>
                <w:szCs w:val="28"/>
              </w:rPr>
              <w:t>Используемые интерактивные</w:t>
            </w:r>
          </w:p>
          <w:p w:rsidR="005400A1" w:rsidRPr="00761309" w:rsidRDefault="005400A1" w:rsidP="005400A1">
            <w:pPr>
              <w:jc w:val="both"/>
              <w:rPr>
                <w:color w:val="000000"/>
                <w:sz w:val="28"/>
                <w:szCs w:val="28"/>
              </w:rPr>
            </w:pPr>
            <w:r w:rsidRPr="00761309">
              <w:rPr>
                <w:b/>
                <w:bCs/>
                <w:color w:val="000000"/>
                <w:sz w:val="28"/>
                <w:szCs w:val="28"/>
              </w:rPr>
              <w:t>образовательные технологии</w:t>
            </w:r>
          </w:p>
        </w:tc>
        <w:tc>
          <w:tcPr>
            <w:tcW w:w="2370" w:type="dxa"/>
            <w:shd w:val="clear" w:color="auto" w:fill="auto"/>
          </w:tcPr>
          <w:p w:rsidR="005400A1" w:rsidRPr="00761309" w:rsidRDefault="005400A1" w:rsidP="005400A1">
            <w:pPr>
              <w:jc w:val="both"/>
              <w:rPr>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5400A1">
        <w:tc>
          <w:tcPr>
            <w:tcW w:w="3476" w:type="dxa"/>
            <w:shd w:val="clear" w:color="auto" w:fill="auto"/>
          </w:tcPr>
          <w:p w:rsidR="005400A1" w:rsidRPr="00761309" w:rsidRDefault="005400A1" w:rsidP="005400A1">
            <w:pPr>
              <w:pStyle w:val="af1"/>
              <w:widowControl/>
              <w:numPr>
                <w:ilvl w:val="0"/>
                <w:numId w:val="2"/>
              </w:numPr>
              <w:suppressAutoHyphens w:val="0"/>
              <w:spacing w:after="0" w:line="240" w:lineRule="auto"/>
              <w:ind w:left="0" w:firstLine="0"/>
              <w:jc w:val="both"/>
              <w:rPr>
                <w:rFonts w:ascii="Times New Roman" w:hAnsi="Times New Roman" w:cs="Times New Roman"/>
                <w:sz w:val="28"/>
                <w:szCs w:val="28"/>
              </w:rPr>
            </w:pPr>
            <w:r w:rsidRPr="00761309">
              <w:rPr>
                <w:rFonts w:ascii="Times New Roman" w:eastAsia="Times New Roman" w:hAnsi="Times New Roman" w:cs="Times New Roman"/>
                <w:sz w:val="28"/>
                <w:szCs w:val="28"/>
              </w:rPr>
              <w:t xml:space="preserve"> Поражения почек при различных заболев</w:t>
            </w:r>
            <w:r w:rsidRPr="00761309">
              <w:rPr>
                <w:rFonts w:ascii="Times New Roman" w:eastAsia="Times New Roman" w:hAnsi="Times New Roman" w:cs="Times New Roman"/>
                <w:sz w:val="28"/>
                <w:szCs w:val="28"/>
              </w:rPr>
              <w:t>а</w:t>
            </w:r>
            <w:r w:rsidRPr="00761309">
              <w:rPr>
                <w:rFonts w:ascii="Times New Roman" w:eastAsia="Times New Roman" w:hAnsi="Times New Roman" w:cs="Times New Roman"/>
                <w:sz w:val="28"/>
                <w:szCs w:val="28"/>
              </w:rPr>
              <w:t>ний у пациентов пожилого и старческого возраста. Амилоидоз у лиц пожил</w:t>
            </w:r>
            <w:r w:rsidRPr="00761309">
              <w:rPr>
                <w:rFonts w:ascii="Times New Roman" w:eastAsia="Times New Roman" w:hAnsi="Times New Roman" w:cs="Times New Roman"/>
                <w:sz w:val="28"/>
                <w:szCs w:val="28"/>
              </w:rPr>
              <w:t>о</w:t>
            </w:r>
            <w:r w:rsidRPr="00761309">
              <w:rPr>
                <w:rFonts w:ascii="Times New Roman" w:eastAsia="Times New Roman" w:hAnsi="Times New Roman" w:cs="Times New Roman"/>
                <w:sz w:val="28"/>
                <w:szCs w:val="28"/>
              </w:rPr>
              <w:t>го и старческого возраста. Принципы лечения</w:t>
            </w:r>
          </w:p>
        </w:tc>
        <w:tc>
          <w:tcPr>
            <w:tcW w:w="1318" w:type="dxa"/>
            <w:shd w:val="clear" w:color="auto" w:fill="auto"/>
          </w:tcPr>
          <w:p w:rsidR="005400A1" w:rsidRPr="00761309" w:rsidRDefault="005400A1" w:rsidP="005400A1">
            <w:pPr>
              <w:jc w:val="both"/>
              <w:rPr>
                <w:color w:val="000000"/>
                <w:sz w:val="28"/>
                <w:szCs w:val="28"/>
              </w:rPr>
            </w:pPr>
            <w:r w:rsidRPr="00761309">
              <w:rPr>
                <w:color w:val="000000"/>
                <w:sz w:val="28"/>
                <w:szCs w:val="28"/>
              </w:rPr>
              <w:t>С</w:t>
            </w:r>
          </w:p>
        </w:tc>
        <w:tc>
          <w:tcPr>
            <w:tcW w:w="2407" w:type="dxa"/>
            <w:shd w:val="clear" w:color="auto" w:fill="auto"/>
          </w:tcPr>
          <w:p w:rsidR="005400A1" w:rsidRPr="00761309" w:rsidRDefault="005400A1" w:rsidP="005400A1">
            <w:pPr>
              <w:jc w:val="both"/>
              <w:rPr>
                <w:color w:val="000000"/>
                <w:sz w:val="28"/>
                <w:szCs w:val="28"/>
              </w:rPr>
            </w:pPr>
            <w:r w:rsidRPr="00761309">
              <w:rPr>
                <w:color w:val="000000"/>
                <w:sz w:val="28"/>
                <w:szCs w:val="28"/>
              </w:rPr>
              <w:t>Семинар-дискуссия</w:t>
            </w:r>
          </w:p>
        </w:tc>
        <w:tc>
          <w:tcPr>
            <w:tcW w:w="2370" w:type="dxa"/>
            <w:shd w:val="clear" w:color="auto" w:fill="auto"/>
          </w:tcPr>
          <w:p w:rsidR="005400A1" w:rsidRPr="00761309" w:rsidRDefault="005400A1" w:rsidP="005400A1">
            <w:pPr>
              <w:jc w:val="both"/>
              <w:rPr>
                <w:color w:val="000000"/>
                <w:sz w:val="28"/>
                <w:szCs w:val="28"/>
              </w:rPr>
            </w:pPr>
            <w:r w:rsidRPr="00761309">
              <w:rPr>
                <w:color w:val="000000"/>
                <w:sz w:val="28"/>
                <w:szCs w:val="28"/>
              </w:rPr>
              <w:t>2 ч/ 0,056 з.е.</w:t>
            </w:r>
          </w:p>
        </w:tc>
      </w:tr>
      <w:tr w:rsidR="005400A1" w:rsidRPr="00761309" w:rsidTr="005400A1">
        <w:tc>
          <w:tcPr>
            <w:tcW w:w="3476" w:type="dxa"/>
            <w:shd w:val="clear" w:color="auto" w:fill="auto"/>
          </w:tcPr>
          <w:p w:rsidR="005400A1" w:rsidRPr="00761309" w:rsidRDefault="005400A1" w:rsidP="005400A1">
            <w:pPr>
              <w:pStyle w:val="af1"/>
              <w:widowControl/>
              <w:numPr>
                <w:ilvl w:val="0"/>
                <w:numId w:val="2"/>
              </w:numPr>
              <w:suppressAutoHyphens w:val="0"/>
              <w:spacing w:after="0" w:line="240" w:lineRule="auto"/>
              <w:ind w:left="0" w:firstLine="0"/>
              <w:jc w:val="both"/>
              <w:rPr>
                <w:rFonts w:ascii="Times New Roman" w:hAnsi="Times New Roman" w:cs="Times New Roman"/>
                <w:sz w:val="28"/>
                <w:szCs w:val="28"/>
              </w:rPr>
            </w:pPr>
            <w:r w:rsidRPr="00761309">
              <w:rPr>
                <w:rFonts w:ascii="Times New Roman" w:eastAsia="Times New Roman" w:hAnsi="Times New Roman" w:cs="Times New Roman"/>
                <w:sz w:val="28"/>
                <w:szCs w:val="28"/>
              </w:rPr>
              <w:t>Хроническая поче</w:t>
            </w:r>
            <w:r w:rsidRPr="00761309">
              <w:rPr>
                <w:rFonts w:ascii="Times New Roman" w:eastAsia="Times New Roman" w:hAnsi="Times New Roman" w:cs="Times New Roman"/>
                <w:sz w:val="28"/>
                <w:szCs w:val="28"/>
              </w:rPr>
              <w:t>ч</w:t>
            </w:r>
            <w:r w:rsidRPr="00761309">
              <w:rPr>
                <w:rFonts w:ascii="Times New Roman" w:eastAsia="Times New Roman" w:hAnsi="Times New Roman" w:cs="Times New Roman"/>
                <w:sz w:val="28"/>
                <w:szCs w:val="28"/>
              </w:rPr>
              <w:t>ная недостаточность у лиц пожилого и старческого возраста</w:t>
            </w:r>
          </w:p>
        </w:tc>
        <w:tc>
          <w:tcPr>
            <w:tcW w:w="1318" w:type="dxa"/>
            <w:shd w:val="clear" w:color="auto" w:fill="auto"/>
          </w:tcPr>
          <w:p w:rsidR="005400A1" w:rsidRPr="00761309" w:rsidRDefault="00F2181F" w:rsidP="005400A1">
            <w:pPr>
              <w:jc w:val="both"/>
              <w:rPr>
                <w:color w:val="000000"/>
                <w:sz w:val="28"/>
                <w:szCs w:val="28"/>
              </w:rPr>
            </w:pPr>
            <w:r w:rsidRPr="00761309">
              <w:rPr>
                <w:color w:val="000000"/>
                <w:sz w:val="28"/>
                <w:szCs w:val="28"/>
              </w:rPr>
              <w:t>с</w:t>
            </w:r>
          </w:p>
        </w:tc>
        <w:tc>
          <w:tcPr>
            <w:tcW w:w="2407" w:type="dxa"/>
            <w:shd w:val="clear" w:color="auto" w:fill="auto"/>
          </w:tcPr>
          <w:p w:rsidR="005400A1" w:rsidRPr="00761309" w:rsidRDefault="005400A1" w:rsidP="005400A1">
            <w:pPr>
              <w:jc w:val="both"/>
              <w:rPr>
                <w:color w:val="000000"/>
                <w:sz w:val="28"/>
                <w:szCs w:val="28"/>
              </w:rPr>
            </w:pPr>
            <w:r w:rsidRPr="00761309">
              <w:rPr>
                <w:color w:val="000000"/>
                <w:sz w:val="28"/>
                <w:szCs w:val="28"/>
              </w:rPr>
              <w:t>Решение и разбор клинических задач</w:t>
            </w:r>
          </w:p>
        </w:tc>
        <w:tc>
          <w:tcPr>
            <w:tcW w:w="2370" w:type="dxa"/>
            <w:shd w:val="clear" w:color="auto" w:fill="auto"/>
          </w:tcPr>
          <w:p w:rsidR="005400A1" w:rsidRPr="00761309" w:rsidRDefault="005400A1" w:rsidP="005400A1">
            <w:pPr>
              <w:jc w:val="both"/>
              <w:rPr>
                <w:color w:val="000000"/>
                <w:sz w:val="28"/>
                <w:szCs w:val="28"/>
              </w:rPr>
            </w:pPr>
            <w:r w:rsidRPr="00761309">
              <w:rPr>
                <w:color w:val="000000"/>
                <w:sz w:val="28"/>
                <w:szCs w:val="28"/>
              </w:rPr>
              <w:t>1 ч/0,028 з.е.</w:t>
            </w:r>
          </w:p>
        </w:tc>
      </w:tr>
      <w:tr w:rsidR="005400A1" w:rsidRPr="00761309" w:rsidTr="005400A1">
        <w:tc>
          <w:tcPr>
            <w:tcW w:w="3476" w:type="dxa"/>
            <w:shd w:val="clear" w:color="auto" w:fill="auto"/>
          </w:tcPr>
          <w:p w:rsidR="005400A1" w:rsidRPr="00761309" w:rsidRDefault="005400A1" w:rsidP="005400A1">
            <w:pPr>
              <w:jc w:val="both"/>
              <w:rPr>
                <w:b/>
                <w:color w:val="000000"/>
                <w:sz w:val="28"/>
                <w:szCs w:val="28"/>
              </w:rPr>
            </w:pPr>
            <w:r w:rsidRPr="00761309">
              <w:rPr>
                <w:b/>
                <w:color w:val="000000"/>
                <w:sz w:val="28"/>
                <w:szCs w:val="28"/>
              </w:rPr>
              <w:t>Итого</w:t>
            </w:r>
          </w:p>
        </w:tc>
        <w:tc>
          <w:tcPr>
            <w:tcW w:w="1318" w:type="dxa"/>
            <w:shd w:val="clear" w:color="auto" w:fill="auto"/>
          </w:tcPr>
          <w:p w:rsidR="005400A1" w:rsidRPr="00761309" w:rsidRDefault="005400A1" w:rsidP="005400A1">
            <w:pPr>
              <w:jc w:val="both"/>
              <w:rPr>
                <w:color w:val="000000"/>
                <w:sz w:val="28"/>
                <w:szCs w:val="28"/>
              </w:rPr>
            </w:pPr>
          </w:p>
        </w:tc>
        <w:tc>
          <w:tcPr>
            <w:tcW w:w="2407" w:type="dxa"/>
            <w:shd w:val="clear" w:color="auto" w:fill="auto"/>
          </w:tcPr>
          <w:p w:rsidR="005400A1" w:rsidRPr="00761309" w:rsidRDefault="005400A1" w:rsidP="005400A1">
            <w:pPr>
              <w:jc w:val="both"/>
              <w:rPr>
                <w:color w:val="000000"/>
                <w:sz w:val="28"/>
                <w:szCs w:val="28"/>
              </w:rPr>
            </w:pPr>
          </w:p>
        </w:tc>
        <w:tc>
          <w:tcPr>
            <w:tcW w:w="2370" w:type="dxa"/>
            <w:shd w:val="clear" w:color="auto" w:fill="auto"/>
          </w:tcPr>
          <w:p w:rsidR="005400A1" w:rsidRPr="00761309" w:rsidRDefault="005400A1" w:rsidP="005400A1">
            <w:pPr>
              <w:jc w:val="both"/>
              <w:rPr>
                <w:b/>
                <w:color w:val="000000"/>
                <w:sz w:val="28"/>
                <w:szCs w:val="28"/>
              </w:rPr>
            </w:pPr>
            <w:r w:rsidRPr="00761309">
              <w:rPr>
                <w:b/>
                <w:color w:val="000000"/>
                <w:sz w:val="28"/>
                <w:szCs w:val="28"/>
              </w:rPr>
              <w:t>3 ч/0,083 з.е.</w:t>
            </w:r>
          </w:p>
        </w:tc>
      </w:tr>
    </w:tbl>
    <w:p w:rsidR="005400A1" w:rsidRPr="00761309" w:rsidRDefault="005400A1" w:rsidP="00B14A44">
      <w:pPr>
        <w:jc w:val="both"/>
        <w:rPr>
          <w:color w:val="000000"/>
          <w:sz w:val="28"/>
          <w:szCs w:val="28"/>
        </w:rPr>
      </w:pPr>
    </w:p>
    <w:p w:rsidR="00EB33DC" w:rsidRPr="00761309" w:rsidRDefault="000D1C61" w:rsidP="000D1C61">
      <w:pPr>
        <w:keepNext/>
        <w:tabs>
          <w:tab w:val="left" w:pos="851"/>
        </w:tabs>
        <w:spacing w:line="360" w:lineRule="auto"/>
        <w:rPr>
          <w:b/>
          <w:bCs/>
          <w:color w:val="000000"/>
          <w:sz w:val="28"/>
          <w:szCs w:val="28"/>
          <w:lang w:eastAsia="en-US"/>
        </w:rPr>
      </w:pPr>
      <w:r w:rsidRPr="00761309">
        <w:rPr>
          <w:b/>
          <w:bCs/>
          <w:color w:val="000000"/>
          <w:sz w:val="28"/>
          <w:szCs w:val="28"/>
          <w:lang w:eastAsia="en-US"/>
        </w:rPr>
        <w:tab/>
      </w:r>
      <w:r w:rsidR="00EB33DC"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Промежуточный контроль</w:t>
      </w:r>
      <w:r w:rsidR="009B27BB" w:rsidRPr="00761309">
        <w:rPr>
          <w:color w:val="000000"/>
          <w:sz w:val="28"/>
          <w:szCs w:val="28"/>
        </w:rPr>
        <w:t xml:space="preserve"> </w:t>
      </w:r>
      <w:r w:rsidRPr="00761309">
        <w:rPr>
          <w:color w:val="000000"/>
          <w:sz w:val="28"/>
          <w:szCs w:val="28"/>
        </w:rPr>
        <w:t>проводится</w:t>
      </w:r>
      <w:r w:rsidR="009B27BB" w:rsidRPr="00761309">
        <w:rPr>
          <w:color w:val="000000"/>
          <w:sz w:val="28"/>
          <w:szCs w:val="28"/>
        </w:rPr>
        <w:t xml:space="preserve"> </w:t>
      </w:r>
      <w:r w:rsidRPr="00761309">
        <w:rPr>
          <w:color w:val="000000"/>
          <w:sz w:val="28"/>
          <w:szCs w:val="28"/>
        </w:rPr>
        <w:t>при изучении модуля по</w:t>
      </w:r>
      <w:r w:rsidR="009B27BB" w:rsidRPr="00761309">
        <w:rPr>
          <w:color w:val="000000"/>
          <w:sz w:val="28"/>
          <w:szCs w:val="28"/>
        </w:rPr>
        <w:t xml:space="preserve"> </w:t>
      </w:r>
      <w:r w:rsidRPr="00761309">
        <w:rPr>
          <w:color w:val="000000"/>
          <w:sz w:val="28"/>
          <w:szCs w:val="28"/>
        </w:rPr>
        <w:t xml:space="preserve">профилактике преждевременного старения. </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1.Проводится разбор ситуационных задач.</w:t>
      </w:r>
      <w:r w:rsidR="009B27BB" w:rsidRPr="00761309">
        <w:rPr>
          <w:color w:val="000000"/>
          <w:sz w:val="28"/>
          <w:szCs w:val="28"/>
        </w:rPr>
        <w:t xml:space="preserve"> </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 xml:space="preserve">2.Проводится тестирование, собеседование. </w:t>
      </w:r>
    </w:p>
    <w:p w:rsidR="005400A1" w:rsidRPr="00761309" w:rsidRDefault="005400A1" w:rsidP="000D1C61">
      <w:pPr>
        <w:autoSpaceDE w:val="0"/>
        <w:autoSpaceDN w:val="0"/>
        <w:adjustRightInd w:val="0"/>
        <w:spacing w:line="360" w:lineRule="auto"/>
        <w:jc w:val="center"/>
        <w:rPr>
          <w:b/>
          <w:bCs/>
          <w:color w:val="000000"/>
          <w:sz w:val="28"/>
          <w:szCs w:val="28"/>
        </w:rPr>
      </w:pPr>
      <w:r w:rsidRPr="00761309">
        <w:rPr>
          <w:b/>
          <w:bCs/>
          <w:color w:val="000000"/>
          <w:sz w:val="28"/>
          <w:szCs w:val="28"/>
        </w:rPr>
        <w:t>ТЕСТОВЫЕ ЗАДАНИЯ</w:t>
      </w:r>
    </w:p>
    <w:p w:rsidR="005400A1" w:rsidRPr="00761309" w:rsidRDefault="005400A1" w:rsidP="000D1C61">
      <w:pPr>
        <w:autoSpaceDE w:val="0"/>
        <w:autoSpaceDN w:val="0"/>
        <w:adjustRightInd w:val="0"/>
        <w:spacing w:line="360" w:lineRule="auto"/>
        <w:jc w:val="both"/>
        <w:rPr>
          <w:b/>
          <w:color w:val="000000"/>
          <w:sz w:val="28"/>
          <w:szCs w:val="28"/>
          <w:u w:val="single"/>
        </w:rPr>
      </w:pPr>
      <w:r w:rsidRPr="00761309">
        <w:rPr>
          <w:b/>
          <w:color w:val="000000"/>
          <w:sz w:val="28"/>
          <w:szCs w:val="28"/>
          <w:u w:val="single"/>
        </w:rPr>
        <w:t>Выберите правильный ответ:</w:t>
      </w:r>
    </w:p>
    <w:p w:rsidR="005400A1" w:rsidRPr="00761309" w:rsidRDefault="005400A1" w:rsidP="000D1C61">
      <w:pPr>
        <w:autoSpaceDE w:val="0"/>
        <w:autoSpaceDN w:val="0"/>
        <w:adjustRightInd w:val="0"/>
        <w:spacing w:line="360" w:lineRule="auto"/>
        <w:jc w:val="center"/>
        <w:rPr>
          <w:bCs/>
          <w:color w:val="000000"/>
          <w:sz w:val="28"/>
          <w:szCs w:val="28"/>
        </w:rPr>
      </w:pPr>
      <w:r w:rsidRPr="00761309">
        <w:rPr>
          <w:color w:val="000000"/>
          <w:sz w:val="28"/>
          <w:szCs w:val="28"/>
        </w:rPr>
        <w:t>№ 1</w:t>
      </w:r>
    </w:p>
    <w:p w:rsidR="00B9746B" w:rsidRPr="00761309" w:rsidRDefault="005400A1" w:rsidP="000D1C61">
      <w:pPr>
        <w:pStyle w:val="Style18"/>
        <w:widowControl/>
        <w:tabs>
          <w:tab w:val="left" w:pos="744"/>
        </w:tabs>
        <w:spacing w:line="360" w:lineRule="auto"/>
        <w:ind w:firstLine="0"/>
        <w:jc w:val="left"/>
        <w:rPr>
          <w:color w:val="000000"/>
          <w:sz w:val="28"/>
          <w:szCs w:val="28"/>
        </w:rPr>
      </w:pPr>
      <w:r w:rsidRPr="00761309">
        <w:rPr>
          <w:color w:val="000000"/>
          <w:sz w:val="28"/>
          <w:szCs w:val="28"/>
        </w:rPr>
        <w:t>Ночной диурез в пожилом возрасте и старческом возрасте:</w:t>
      </w:r>
    </w:p>
    <w:p w:rsidR="005400A1" w:rsidRPr="00761309" w:rsidRDefault="000D1C61" w:rsidP="000D1C61">
      <w:pPr>
        <w:pStyle w:val="Style18"/>
        <w:widowControl/>
        <w:tabs>
          <w:tab w:val="left" w:pos="744"/>
        </w:tabs>
        <w:spacing w:line="360" w:lineRule="auto"/>
        <w:ind w:firstLine="0"/>
        <w:jc w:val="left"/>
        <w:rPr>
          <w:color w:val="000000"/>
          <w:sz w:val="28"/>
          <w:szCs w:val="28"/>
        </w:rPr>
      </w:pPr>
      <w:r w:rsidRPr="00761309">
        <w:rPr>
          <w:color w:val="000000"/>
          <w:sz w:val="28"/>
          <w:szCs w:val="28"/>
        </w:rPr>
        <w:t>А</w:t>
      </w:r>
      <w:r w:rsidR="00B9746B" w:rsidRPr="00761309">
        <w:rPr>
          <w:color w:val="000000"/>
          <w:sz w:val="28"/>
          <w:szCs w:val="28"/>
        </w:rPr>
        <w:t>. у</w:t>
      </w:r>
      <w:r w:rsidR="005400A1" w:rsidRPr="00761309">
        <w:rPr>
          <w:color w:val="000000"/>
          <w:sz w:val="28"/>
          <w:szCs w:val="28"/>
        </w:rPr>
        <w:t>величивается</w:t>
      </w:r>
    </w:p>
    <w:p w:rsidR="005400A1" w:rsidRPr="00761309" w:rsidRDefault="000D1C61" w:rsidP="000D1C61">
      <w:pPr>
        <w:pStyle w:val="Style18"/>
        <w:widowControl/>
        <w:tabs>
          <w:tab w:val="left" w:pos="744"/>
        </w:tabs>
        <w:spacing w:line="360" w:lineRule="auto"/>
        <w:ind w:firstLine="0"/>
        <w:jc w:val="left"/>
        <w:rPr>
          <w:rStyle w:val="FontStyle56"/>
          <w:color w:val="000000"/>
          <w:sz w:val="28"/>
          <w:szCs w:val="28"/>
        </w:rPr>
      </w:pPr>
      <w:r w:rsidRPr="00761309">
        <w:rPr>
          <w:color w:val="000000"/>
          <w:sz w:val="28"/>
          <w:szCs w:val="28"/>
        </w:rPr>
        <w:t>Б</w:t>
      </w:r>
      <w:r w:rsidR="005400A1" w:rsidRPr="00761309">
        <w:rPr>
          <w:color w:val="000000"/>
          <w:sz w:val="28"/>
          <w:szCs w:val="28"/>
        </w:rPr>
        <w:t>. уменьшается</w:t>
      </w:r>
    </w:p>
    <w:p w:rsidR="005400A1" w:rsidRPr="00761309" w:rsidRDefault="000D1C61"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А.</w:t>
      </w:r>
    </w:p>
    <w:p w:rsidR="005400A1" w:rsidRPr="00761309" w:rsidRDefault="005400A1" w:rsidP="000D1C61">
      <w:pPr>
        <w:pStyle w:val="af1"/>
        <w:autoSpaceDE w:val="0"/>
        <w:autoSpaceDN w:val="0"/>
        <w:adjustRightInd w:val="0"/>
        <w:spacing w:after="0" w:line="360" w:lineRule="auto"/>
        <w:ind w:left="0"/>
        <w:jc w:val="center"/>
        <w:rPr>
          <w:rFonts w:ascii="Times New Roman" w:hAnsi="Times New Roman" w:cs="Times New Roman"/>
          <w:sz w:val="28"/>
          <w:szCs w:val="28"/>
        </w:rPr>
      </w:pPr>
      <w:r w:rsidRPr="00761309">
        <w:rPr>
          <w:rFonts w:ascii="Times New Roman" w:hAnsi="Times New Roman" w:cs="Times New Roman"/>
          <w:sz w:val="28"/>
          <w:szCs w:val="28"/>
        </w:rPr>
        <w:t>№ 2</w:t>
      </w:r>
    </w:p>
    <w:p w:rsidR="005400A1" w:rsidRPr="00761309" w:rsidRDefault="005400A1"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Увеличение ночного диуреза в пожилом возрасте связано:</w:t>
      </w:r>
    </w:p>
    <w:p w:rsidR="005400A1" w:rsidRPr="00761309" w:rsidRDefault="003600CC"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 пониженной чувствительностью сфинктера мочевого пузыря,</w:t>
      </w:r>
    </w:p>
    <w:p w:rsidR="005400A1" w:rsidRPr="00761309" w:rsidRDefault="003600CC"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с наличием аденомы или гипертрофии предстательной железы,</w:t>
      </w:r>
    </w:p>
    <w:p w:rsidR="005400A1" w:rsidRPr="00761309" w:rsidRDefault="003600CC"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 улучшением кровообращения в почках в горизонтальном положении,</w:t>
      </w:r>
    </w:p>
    <w:p w:rsidR="005400A1" w:rsidRPr="00761309" w:rsidRDefault="003600CC"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со всем вышеперечисленным,</w:t>
      </w:r>
    </w:p>
    <w:p w:rsidR="005400A1" w:rsidRPr="00761309" w:rsidRDefault="003600CC"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ничего из вышеперечисленного</w:t>
      </w:r>
    </w:p>
    <w:p w:rsidR="005400A1" w:rsidRPr="00761309" w:rsidRDefault="005400A1" w:rsidP="000D1C61">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5400A1" w:rsidRPr="00761309" w:rsidRDefault="005400A1" w:rsidP="000D1C61">
      <w:pPr>
        <w:pStyle w:val="af1"/>
        <w:autoSpaceDE w:val="0"/>
        <w:autoSpaceDN w:val="0"/>
        <w:adjustRightInd w:val="0"/>
        <w:spacing w:after="0" w:line="360" w:lineRule="auto"/>
        <w:ind w:left="0"/>
        <w:jc w:val="center"/>
        <w:rPr>
          <w:rFonts w:ascii="Times New Roman" w:hAnsi="Times New Roman" w:cs="Times New Roman"/>
          <w:sz w:val="28"/>
          <w:szCs w:val="28"/>
        </w:rPr>
      </w:pPr>
      <w:r w:rsidRPr="00761309">
        <w:rPr>
          <w:rFonts w:ascii="Times New Roman" w:hAnsi="Times New Roman" w:cs="Times New Roman"/>
          <w:sz w:val="28"/>
          <w:szCs w:val="28"/>
        </w:rPr>
        <w:t>№ 3</w:t>
      </w:r>
    </w:p>
    <w:p w:rsidR="005400A1" w:rsidRPr="00761309" w:rsidRDefault="005400A1" w:rsidP="000D1C61">
      <w:pPr>
        <w:pStyle w:val="Style18"/>
        <w:widowControl/>
        <w:tabs>
          <w:tab w:val="left" w:pos="413"/>
        </w:tabs>
        <w:spacing w:line="360" w:lineRule="auto"/>
        <w:ind w:firstLine="0"/>
        <w:jc w:val="left"/>
        <w:rPr>
          <w:rStyle w:val="FontStyle56"/>
          <w:color w:val="000000"/>
          <w:sz w:val="28"/>
          <w:szCs w:val="28"/>
        </w:rPr>
      </w:pPr>
    </w:p>
    <w:p w:rsidR="005400A1" w:rsidRPr="00761309" w:rsidRDefault="005400A1" w:rsidP="000D1C61">
      <w:pPr>
        <w:pStyle w:val="Style18"/>
        <w:widowControl/>
        <w:tabs>
          <w:tab w:val="left" w:pos="446"/>
        </w:tabs>
        <w:spacing w:before="5" w:line="360" w:lineRule="auto"/>
        <w:ind w:firstLine="0"/>
        <w:jc w:val="left"/>
        <w:rPr>
          <w:color w:val="000000"/>
          <w:sz w:val="28"/>
          <w:szCs w:val="28"/>
        </w:rPr>
      </w:pPr>
      <w:r w:rsidRPr="00761309">
        <w:rPr>
          <w:color w:val="000000"/>
          <w:sz w:val="28"/>
          <w:szCs w:val="28"/>
        </w:rPr>
        <w:t>В пожилом и старческом возрастах часто встречается:</w:t>
      </w:r>
    </w:p>
    <w:p w:rsidR="005400A1" w:rsidRPr="00761309" w:rsidRDefault="003600CC"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А.</w:t>
      </w:r>
      <w:r w:rsidR="005400A1" w:rsidRPr="00761309">
        <w:rPr>
          <w:color w:val="000000"/>
          <w:sz w:val="28"/>
          <w:szCs w:val="28"/>
        </w:rPr>
        <w:t xml:space="preserve"> мочекаменная болезнь </w:t>
      </w:r>
    </w:p>
    <w:p w:rsidR="005400A1" w:rsidRPr="00761309" w:rsidRDefault="003600CC"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Б.</w:t>
      </w:r>
      <w:r w:rsidR="005400A1" w:rsidRPr="00761309">
        <w:rPr>
          <w:color w:val="000000"/>
          <w:sz w:val="28"/>
          <w:szCs w:val="28"/>
        </w:rPr>
        <w:t xml:space="preserve"> острый гломерулонефрит </w:t>
      </w:r>
    </w:p>
    <w:p w:rsidR="005400A1" w:rsidRPr="00761309" w:rsidRDefault="003600CC"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В.</w:t>
      </w:r>
      <w:r w:rsidR="005400A1" w:rsidRPr="00761309">
        <w:rPr>
          <w:color w:val="000000"/>
          <w:sz w:val="28"/>
          <w:szCs w:val="28"/>
        </w:rPr>
        <w:t xml:space="preserve"> хронический пиелонефрит </w:t>
      </w:r>
    </w:p>
    <w:p w:rsidR="005400A1" w:rsidRPr="00761309" w:rsidRDefault="003600CC"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Г.</w:t>
      </w:r>
      <w:r w:rsidR="005400A1" w:rsidRPr="00761309">
        <w:rPr>
          <w:color w:val="000000"/>
          <w:sz w:val="28"/>
          <w:szCs w:val="28"/>
        </w:rPr>
        <w:t xml:space="preserve"> болезнь Берже </w:t>
      </w:r>
    </w:p>
    <w:p w:rsidR="005400A1" w:rsidRPr="00761309" w:rsidRDefault="003600CC"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Д.</w:t>
      </w:r>
      <w:r w:rsidR="005400A1" w:rsidRPr="00761309">
        <w:rPr>
          <w:color w:val="000000"/>
          <w:sz w:val="28"/>
          <w:szCs w:val="28"/>
        </w:rPr>
        <w:t xml:space="preserve"> папиллит</w:t>
      </w:r>
    </w:p>
    <w:p w:rsidR="005400A1" w:rsidRPr="00761309" w:rsidRDefault="005400A1" w:rsidP="000D1C61">
      <w:pPr>
        <w:pStyle w:val="Style18"/>
        <w:widowControl/>
        <w:tabs>
          <w:tab w:val="left" w:pos="504"/>
        </w:tabs>
        <w:spacing w:before="5" w:line="360" w:lineRule="auto"/>
        <w:ind w:firstLine="0"/>
        <w:jc w:val="left"/>
        <w:rPr>
          <w:color w:val="000000"/>
          <w:sz w:val="28"/>
          <w:szCs w:val="28"/>
        </w:rPr>
      </w:pPr>
      <w:r w:rsidRPr="00761309">
        <w:rPr>
          <w:color w:val="000000"/>
          <w:sz w:val="28"/>
          <w:szCs w:val="28"/>
        </w:rPr>
        <w:t>Эталонный ответ: В.</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4</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Возрастное снижение коркового кровотока почек составляет: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5400A1" w:rsidRPr="00761309">
        <w:rPr>
          <w:color w:val="000000"/>
          <w:sz w:val="28"/>
          <w:szCs w:val="28"/>
        </w:rPr>
        <w:t xml:space="preserve"> на 1% каждые 10 лет </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5400A1" w:rsidRPr="00761309">
        <w:rPr>
          <w:color w:val="000000"/>
          <w:sz w:val="28"/>
          <w:szCs w:val="28"/>
        </w:rPr>
        <w:t xml:space="preserve"> на 5% каждые 10 лет </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5400A1" w:rsidRPr="00761309">
        <w:rPr>
          <w:color w:val="000000"/>
          <w:sz w:val="28"/>
          <w:szCs w:val="28"/>
        </w:rPr>
        <w:t xml:space="preserve"> на 10% каждые 10 лет </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В</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5</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 пожилом и старческом возрасте причинами острой почечной недостаточности могут быть:</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5400A1" w:rsidRPr="00761309">
        <w:rPr>
          <w:color w:val="000000"/>
          <w:sz w:val="28"/>
          <w:szCs w:val="28"/>
        </w:rPr>
        <w:t xml:space="preserve"> водно-электрол</w:t>
      </w:r>
      <w:r w:rsidR="0045391E" w:rsidRPr="00761309">
        <w:rPr>
          <w:color w:val="000000"/>
          <w:sz w:val="28"/>
          <w:szCs w:val="28"/>
        </w:rPr>
        <w:t>итные нарушения (рвота, диарея)</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45391E" w:rsidRPr="00761309">
        <w:rPr>
          <w:color w:val="000000"/>
          <w:sz w:val="28"/>
          <w:szCs w:val="28"/>
        </w:rPr>
        <w:t xml:space="preserve"> кардиогенный шок</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5400A1" w:rsidRPr="00761309">
        <w:rPr>
          <w:color w:val="000000"/>
          <w:sz w:val="28"/>
          <w:szCs w:val="28"/>
        </w:rPr>
        <w:t xml:space="preserve"> ост</w:t>
      </w:r>
      <w:r w:rsidR="0045391E" w:rsidRPr="00761309">
        <w:rPr>
          <w:color w:val="000000"/>
          <w:sz w:val="28"/>
          <w:szCs w:val="28"/>
        </w:rPr>
        <w:t>рая дыхательная недостаточность</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lastRenderedPageBreak/>
        <w:t>Г.</w:t>
      </w:r>
      <w:r w:rsidR="005400A1" w:rsidRPr="00761309">
        <w:rPr>
          <w:color w:val="000000"/>
          <w:sz w:val="28"/>
          <w:szCs w:val="28"/>
        </w:rPr>
        <w:t xml:space="preserve"> тромбоэмболич</w:t>
      </w:r>
      <w:r w:rsidR="0045391E" w:rsidRPr="00761309">
        <w:rPr>
          <w:color w:val="000000"/>
          <w:sz w:val="28"/>
          <w:szCs w:val="28"/>
        </w:rPr>
        <w:t>еская болезнь</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Д.</w:t>
      </w:r>
      <w:r w:rsidR="005400A1" w:rsidRPr="00761309">
        <w:rPr>
          <w:color w:val="000000"/>
          <w:sz w:val="28"/>
          <w:szCs w:val="28"/>
        </w:rPr>
        <w:t xml:space="preserve"> все вышеперечисленные болезни</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Д.</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6</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Причинами хронического интерстициального нефрита в пожилом и старческом возрасте могут быть:</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45391E" w:rsidRPr="00761309">
        <w:rPr>
          <w:color w:val="000000"/>
          <w:sz w:val="28"/>
          <w:szCs w:val="28"/>
        </w:rPr>
        <w:t xml:space="preserve"> подагра</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45391E" w:rsidRPr="00761309">
        <w:rPr>
          <w:color w:val="000000"/>
          <w:sz w:val="28"/>
          <w:szCs w:val="28"/>
        </w:rPr>
        <w:t xml:space="preserve"> миеломная болезнь</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5400A1" w:rsidRPr="00761309">
        <w:rPr>
          <w:color w:val="000000"/>
          <w:sz w:val="28"/>
          <w:szCs w:val="28"/>
        </w:rPr>
        <w:t xml:space="preserve"> длительное лечение сенильного психоза препаратами лити</w:t>
      </w:r>
      <w:r w:rsidR="0045391E" w:rsidRPr="00761309">
        <w:rPr>
          <w:color w:val="000000"/>
          <w:sz w:val="28"/>
          <w:szCs w:val="28"/>
        </w:rPr>
        <w:t>я</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5400A1" w:rsidRPr="00761309">
        <w:rPr>
          <w:color w:val="000000"/>
          <w:sz w:val="28"/>
          <w:szCs w:val="28"/>
        </w:rPr>
        <w:t xml:space="preserve"> все верно</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Г.</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7</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Чаще всего в пожилом и старческом возрасте среди возбудителей пиелонефрита встречается:</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45391E" w:rsidRPr="00761309">
        <w:rPr>
          <w:color w:val="000000"/>
          <w:sz w:val="28"/>
          <w:szCs w:val="28"/>
        </w:rPr>
        <w:t xml:space="preserve"> кишечная палочка</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45391E" w:rsidRPr="00761309">
        <w:rPr>
          <w:color w:val="000000"/>
          <w:sz w:val="28"/>
          <w:szCs w:val="28"/>
        </w:rPr>
        <w:t xml:space="preserve"> энтерококк</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5400A1" w:rsidRPr="00761309">
        <w:rPr>
          <w:color w:val="000000"/>
          <w:sz w:val="28"/>
          <w:szCs w:val="28"/>
        </w:rPr>
        <w:t xml:space="preserve"> протей</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А.</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8</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У людей пожилого и старческого возраста функционируют: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5400A1" w:rsidRPr="00761309">
        <w:rPr>
          <w:color w:val="000000"/>
          <w:sz w:val="28"/>
          <w:szCs w:val="28"/>
        </w:rPr>
        <w:t xml:space="preserve"> </w:t>
      </w:r>
      <w:r w:rsidR="0045391E" w:rsidRPr="00761309">
        <w:rPr>
          <w:color w:val="000000"/>
          <w:sz w:val="28"/>
          <w:szCs w:val="28"/>
        </w:rPr>
        <w:t>весь клубочковый аппарат почек</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5400A1" w:rsidRPr="00761309">
        <w:rPr>
          <w:color w:val="000000"/>
          <w:sz w:val="28"/>
          <w:szCs w:val="28"/>
        </w:rPr>
        <w:t xml:space="preserve"> </w:t>
      </w:r>
      <w:r w:rsidR="0045391E" w:rsidRPr="00761309">
        <w:rPr>
          <w:color w:val="000000"/>
          <w:sz w:val="28"/>
          <w:szCs w:val="28"/>
        </w:rPr>
        <w:t>2/3 клубочкового аппарата почек</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5400A1" w:rsidRPr="00761309">
        <w:rPr>
          <w:color w:val="000000"/>
          <w:sz w:val="28"/>
          <w:szCs w:val="28"/>
        </w:rPr>
        <w:t xml:space="preserve"> </w:t>
      </w:r>
      <w:r w:rsidR="0045391E" w:rsidRPr="00761309">
        <w:rPr>
          <w:color w:val="000000"/>
          <w:sz w:val="28"/>
          <w:szCs w:val="28"/>
        </w:rPr>
        <w:t>1/3 клубочкового аппарата почек</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В.</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9</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Какую группу лекарственных препаратов желательно назначить при гипертонич</w:t>
      </w:r>
      <w:r w:rsidRPr="00761309">
        <w:rPr>
          <w:color w:val="000000"/>
          <w:sz w:val="28"/>
          <w:szCs w:val="28"/>
        </w:rPr>
        <w:t>е</w:t>
      </w:r>
      <w:r w:rsidRPr="00761309">
        <w:rPr>
          <w:color w:val="000000"/>
          <w:sz w:val="28"/>
          <w:szCs w:val="28"/>
        </w:rPr>
        <w:t>ской форме хронического гломерулонефрита больным пожилого и старческого возраста?</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45391E" w:rsidRPr="00761309">
        <w:rPr>
          <w:color w:val="000000"/>
          <w:sz w:val="28"/>
          <w:szCs w:val="28"/>
        </w:rPr>
        <w:t xml:space="preserve"> клофелин</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45391E" w:rsidRPr="00761309">
        <w:rPr>
          <w:color w:val="000000"/>
          <w:sz w:val="28"/>
          <w:szCs w:val="28"/>
        </w:rPr>
        <w:t xml:space="preserve"> ганглиоблокаторы</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lastRenderedPageBreak/>
        <w:t>В.</w:t>
      </w:r>
      <w:r w:rsidR="0045391E" w:rsidRPr="00761309">
        <w:rPr>
          <w:color w:val="000000"/>
          <w:sz w:val="28"/>
          <w:szCs w:val="28"/>
        </w:rPr>
        <w:t xml:space="preserve"> мочегонные</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5400A1" w:rsidRPr="00761309">
        <w:rPr>
          <w:color w:val="000000"/>
          <w:sz w:val="28"/>
          <w:szCs w:val="28"/>
        </w:rPr>
        <w:t xml:space="preserve"> ингибиторы ангиотензинпревращающего фермента</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Г.</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10</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Причинами развития ХПН у больных пожилого и старческого возраста являются:</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45391E" w:rsidRPr="00761309">
        <w:rPr>
          <w:color w:val="000000"/>
          <w:sz w:val="28"/>
          <w:szCs w:val="28"/>
        </w:rPr>
        <w:t xml:space="preserve"> хронический гломерулонефрит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45391E" w:rsidRPr="00761309">
        <w:rPr>
          <w:color w:val="000000"/>
          <w:sz w:val="28"/>
          <w:szCs w:val="28"/>
        </w:rPr>
        <w:t xml:space="preserve"> сахарный диабет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45391E" w:rsidRPr="00761309">
        <w:rPr>
          <w:color w:val="000000"/>
          <w:sz w:val="28"/>
          <w:szCs w:val="28"/>
        </w:rPr>
        <w:t xml:space="preserve"> ревматоидный артрит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45391E" w:rsidRPr="00761309">
        <w:rPr>
          <w:color w:val="000000"/>
          <w:sz w:val="28"/>
          <w:szCs w:val="28"/>
        </w:rPr>
        <w:t xml:space="preserve"> хронический пиелонефрит</w:t>
      </w:r>
    </w:p>
    <w:p w:rsidR="005400A1" w:rsidRPr="00761309" w:rsidRDefault="003600CC" w:rsidP="000D1C61">
      <w:pPr>
        <w:pStyle w:val="Style18"/>
        <w:widowControl/>
        <w:tabs>
          <w:tab w:val="left" w:pos="504"/>
        </w:tabs>
        <w:spacing w:before="5" w:line="360" w:lineRule="auto"/>
        <w:ind w:firstLine="0"/>
        <w:rPr>
          <w:color w:val="000000"/>
          <w:sz w:val="28"/>
          <w:szCs w:val="28"/>
        </w:rPr>
      </w:pPr>
      <w:r w:rsidRPr="00761309">
        <w:rPr>
          <w:color w:val="000000"/>
          <w:sz w:val="28"/>
          <w:szCs w:val="28"/>
        </w:rPr>
        <w:t>Д.</w:t>
      </w:r>
      <w:r w:rsidR="005400A1" w:rsidRPr="00761309">
        <w:rPr>
          <w:color w:val="000000"/>
          <w:sz w:val="28"/>
          <w:szCs w:val="28"/>
        </w:rPr>
        <w:t xml:space="preserve"> все верно</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Д.</w:t>
      </w:r>
    </w:p>
    <w:p w:rsidR="005400A1" w:rsidRPr="00761309" w:rsidRDefault="005400A1" w:rsidP="000D1C61">
      <w:pPr>
        <w:pStyle w:val="Style18"/>
        <w:widowControl/>
        <w:tabs>
          <w:tab w:val="left" w:pos="504"/>
        </w:tabs>
        <w:spacing w:before="5" w:line="360" w:lineRule="auto"/>
        <w:ind w:firstLine="0"/>
        <w:jc w:val="center"/>
        <w:rPr>
          <w:color w:val="000000"/>
          <w:sz w:val="28"/>
          <w:szCs w:val="28"/>
        </w:rPr>
      </w:pPr>
      <w:r w:rsidRPr="00761309">
        <w:rPr>
          <w:color w:val="000000"/>
          <w:sz w:val="28"/>
          <w:szCs w:val="28"/>
        </w:rPr>
        <w:t>№ 11</w:t>
      </w:r>
    </w:p>
    <w:p w:rsidR="005400A1" w:rsidRPr="00761309" w:rsidRDefault="005400A1" w:rsidP="000D1C61">
      <w:pPr>
        <w:pStyle w:val="Style18"/>
        <w:widowControl/>
        <w:tabs>
          <w:tab w:val="left" w:pos="504"/>
        </w:tabs>
        <w:spacing w:before="5" w:line="360" w:lineRule="auto"/>
        <w:ind w:firstLine="0"/>
        <w:rPr>
          <w:color w:val="000000"/>
          <w:sz w:val="28"/>
          <w:szCs w:val="28"/>
        </w:rPr>
      </w:pPr>
      <w:r w:rsidRPr="00761309">
        <w:rPr>
          <w:color w:val="000000"/>
          <w:sz w:val="28"/>
          <w:szCs w:val="28"/>
        </w:rPr>
        <w:t>Для старческого возраста характерны следующие изменения в почках:</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скле</w:t>
      </w:r>
      <w:r w:rsidR="0045391E" w:rsidRPr="00761309">
        <w:rPr>
          <w:color w:val="000000"/>
          <w:sz w:val="28"/>
          <w:szCs w:val="28"/>
        </w:rPr>
        <w:t>роз почечных артерий и артериол</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очаговый гломерулосклероз</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фиброз</w:t>
      </w:r>
      <w:r w:rsidR="0045391E" w:rsidRPr="00761309">
        <w:rPr>
          <w:color w:val="000000"/>
          <w:sz w:val="28"/>
          <w:szCs w:val="28"/>
        </w:rPr>
        <w:t xml:space="preserve"> интерстиции мозгового слоя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Г.</w:t>
      </w:r>
      <w:r w:rsidR="0045391E" w:rsidRPr="00761309">
        <w:rPr>
          <w:color w:val="000000"/>
          <w:sz w:val="28"/>
          <w:szCs w:val="28"/>
        </w:rPr>
        <w:t xml:space="preserve"> все перечисленное верно</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12</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В пожилом и старческом возрастах активность ренин-ангиотензин-альдостероновой системы:</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0045391E" w:rsidRPr="00761309">
        <w:rPr>
          <w:color w:val="000000"/>
          <w:sz w:val="28"/>
          <w:szCs w:val="28"/>
        </w:rPr>
        <w:t>повышается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снижается</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13</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Декомпенсировать старческую почку могут:</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гиповолемия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перегрузка жидкостью</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45391E" w:rsidRPr="00761309">
        <w:rPr>
          <w:color w:val="000000"/>
          <w:sz w:val="28"/>
          <w:szCs w:val="28"/>
        </w:rPr>
        <w:t>коллапс</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все верно</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lastRenderedPageBreak/>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14</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Симптомы интоксикации и нарушения водно-электролитного гомеостаза при старческом пиелонефрите появляются: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на поздних стадиях заболевания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на ранних стадиях заболевания</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15</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Какая протеинурия характерна для хронического гломерулонефрит</w:t>
      </w:r>
      <w:r w:rsidR="0045391E" w:rsidRPr="00761309">
        <w:rPr>
          <w:color w:val="000000"/>
          <w:sz w:val="28"/>
          <w:szCs w:val="28"/>
        </w:rPr>
        <w:t>а в стадии терминальной уремии?</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следовая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1-2 г в сутки</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45391E" w:rsidRPr="00761309">
        <w:rPr>
          <w:color w:val="000000"/>
          <w:sz w:val="28"/>
          <w:szCs w:val="28"/>
        </w:rPr>
        <w:t xml:space="preserve"> 10-20 г в сутки</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45391E" w:rsidRPr="00761309">
        <w:rPr>
          <w:color w:val="000000"/>
          <w:sz w:val="28"/>
          <w:szCs w:val="28"/>
        </w:rPr>
        <w:t>20 г в сутки</w:t>
      </w:r>
    </w:p>
    <w:p w:rsidR="005400A1" w:rsidRPr="00761309" w:rsidRDefault="0045391E" w:rsidP="000D1C61">
      <w:pPr>
        <w:tabs>
          <w:tab w:val="left" w:pos="426"/>
          <w:tab w:val="left" w:pos="709"/>
        </w:tabs>
        <w:spacing w:line="360" w:lineRule="auto"/>
        <w:jc w:val="both"/>
        <w:rPr>
          <w:color w:val="000000"/>
          <w:sz w:val="28"/>
          <w:szCs w:val="28"/>
        </w:rPr>
      </w:pPr>
      <w:r w:rsidRPr="00761309">
        <w:rPr>
          <w:color w:val="000000"/>
          <w:sz w:val="28"/>
          <w:szCs w:val="28"/>
        </w:rPr>
        <w:t>Д отсутствие белка в моче</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16</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В пожилом возрасте нередко первым признаком хронического пиелонефрита является: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высокий лейкоцитоз </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появление белка в моче </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артериальная гипертония </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17</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При длительном бесконтрольном применении в пожилом возрасте диуретиков и слабительных средств может развиться:</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мочекаменная болезнь </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калипеническая нефропатия </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остеопороз </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lastRenderedPageBreak/>
        <w:t>№ 18</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Уровень креатинина в крови у гериатрических больных не полностью отражает выраженность почечной недостаточности. Это связано</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 уменьшением образования креатинина вследствие падения мышечной массы тела </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с возрастным снижением клубочковой фильтрации</w:t>
      </w:r>
    </w:p>
    <w:p w:rsidR="005400A1" w:rsidRPr="00761309" w:rsidRDefault="005400A1" w:rsidP="000D1C61">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19</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При нефротическом нефрите в старческом возрасте высокие дозы преднизолона и цитостатиков не показаны, так как</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малоэффективны</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высокий риск осложнений</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верно </w:t>
      </w:r>
      <w:r w:rsidRPr="00761309">
        <w:rPr>
          <w:color w:val="000000"/>
          <w:sz w:val="28"/>
          <w:szCs w:val="28"/>
        </w:rPr>
        <w:t>А.</w:t>
      </w:r>
      <w:r w:rsidR="005400A1" w:rsidRPr="00761309">
        <w:rPr>
          <w:color w:val="000000"/>
          <w:sz w:val="28"/>
          <w:szCs w:val="28"/>
        </w:rPr>
        <w:t xml:space="preserve"> и </w:t>
      </w:r>
      <w:r w:rsidRPr="00761309">
        <w:rPr>
          <w:color w:val="000000"/>
          <w:sz w:val="28"/>
          <w:szCs w:val="28"/>
        </w:rPr>
        <w:t>Б.</w:t>
      </w:r>
    </w:p>
    <w:p w:rsidR="005400A1" w:rsidRPr="00761309" w:rsidRDefault="005400A1" w:rsidP="000D1C61">
      <w:pPr>
        <w:tabs>
          <w:tab w:val="left" w:pos="426"/>
          <w:tab w:val="left" w:pos="709"/>
        </w:tabs>
        <w:spacing w:line="360" w:lineRule="auto"/>
        <w:rPr>
          <w:color w:val="000000"/>
          <w:sz w:val="28"/>
          <w:szCs w:val="28"/>
        </w:rPr>
      </w:pPr>
      <w:r w:rsidRPr="00761309">
        <w:rPr>
          <w:color w:val="000000"/>
          <w:sz w:val="28"/>
          <w:szCs w:val="28"/>
        </w:rPr>
        <w:t>Эталонный ответ: В</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20</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 xml:space="preserve">В пожилом и старческом возрасте при лечении нефротического </w:t>
      </w:r>
      <w:r w:rsidR="0045391E" w:rsidRPr="00761309">
        <w:rPr>
          <w:color w:val="000000"/>
          <w:sz w:val="28"/>
          <w:szCs w:val="28"/>
        </w:rPr>
        <w:t>нефрита целесообразно применять</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сочетание высоких доз цитост</w:t>
      </w:r>
      <w:r w:rsidR="0045391E" w:rsidRPr="00761309">
        <w:rPr>
          <w:color w:val="000000"/>
          <w:sz w:val="28"/>
          <w:szCs w:val="28"/>
        </w:rPr>
        <w:t>атиков, антибиотиков и гепарина</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сочетание малых доз цитоста</w:t>
      </w:r>
      <w:r w:rsidR="0045391E" w:rsidRPr="00761309">
        <w:rPr>
          <w:color w:val="000000"/>
          <w:sz w:val="28"/>
          <w:szCs w:val="28"/>
        </w:rPr>
        <w:t>тиков, антибиотиков и курантила</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сочетание малых доз цитостатиков, гепарина, курантила</w:t>
      </w:r>
    </w:p>
    <w:p w:rsidR="005400A1" w:rsidRPr="00761309" w:rsidRDefault="005400A1" w:rsidP="000D1C61">
      <w:pPr>
        <w:tabs>
          <w:tab w:val="left" w:pos="426"/>
          <w:tab w:val="left" w:pos="709"/>
        </w:tabs>
        <w:spacing w:line="360" w:lineRule="auto"/>
        <w:rPr>
          <w:color w:val="000000"/>
          <w:sz w:val="28"/>
          <w:szCs w:val="28"/>
        </w:rPr>
      </w:pPr>
      <w:r w:rsidRPr="00761309">
        <w:rPr>
          <w:color w:val="000000"/>
          <w:sz w:val="28"/>
          <w:szCs w:val="28"/>
        </w:rPr>
        <w:t>Эталонный ответ: В</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21</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При нарастающей уремии больным при сочетании с сердечной декомпенсацией целесообразно применять:</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w:t>
      </w:r>
      <w:r w:rsidR="0045391E" w:rsidRPr="00761309">
        <w:rPr>
          <w:color w:val="000000"/>
          <w:sz w:val="28"/>
          <w:szCs w:val="28"/>
        </w:rPr>
        <w:t>гемодиализ</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гемосорбцию</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22</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Выберите антибактериальный препарат, эффективный при любой реакции мочи</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пенициллин</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lastRenderedPageBreak/>
        <w:t>Б.</w:t>
      </w:r>
      <w:r w:rsidR="0045391E" w:rsidRPr="00761309">
        <w:rPr>
          <w:color w:val="000000"/>
          <w:sz w:val="28"/>
          <w:szCs w:val="28"/>
        </w:rPr>
        <w:t xml:space="preserve"> гентамицин</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45391E" w:rsidRPr="00761309">
        <w:rPr>
          <w:color w:val="000000"/>
          <w:sz w:val="28"/>
          <w:szCs w:val="28"/>
        </w:rPr>
        <w:t xml:space="preserve"> левомицетин</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23</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Наиболее нефротоксичными антибиотиками являются группы:</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пенициллинов</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а</w:t>
      </w:r>
      <w:r w:rsidR="0045391E" w:rsidRPr="00761309">
        <w:rPr>
          <w:color w:val="000000"/>
          <w:sz w:val="28"/>
          <w:szCs w:val="28"/>
        </w:rPr>
        <w:t>миногликозидов</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45391E" w:rsidRPr="00761309">
        <w:rPr>
          <w:color w:val="000000"/>
          <w:sz w:val="28"/>
          <w:szCs w:val="28"/>
        </w:rPr>
        <w:t xml:space="preserve"> макролидов</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Г.</w:t>
      </w:r>
      <w:r w:rsidR="0045391E" w:rsidRPr="00761309">
        <w:rPr>
          <w:color w:val="000000"/>
          <w:sz w:val="28"/>
          <w:szCs w:val="28"/>
        </w:rPr>
        <w:t xml:space="preserve"> цефалоспоринов</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левомицетина</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 xml:space="preserve"> Эталонный ответ: Б</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24</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 xml:space="preserve">В течение какого времени после наступления ремиссии хронического пиелонефрита используют прерывистую поддерживающую терапию </w:t>
      </w:r>
      <w:r w:rsidR="0045391E" w:rsidRPr="00761309">
        <w:rPr>
          <w:color w:val="000000"/>
          <w:sz w:val="28"/>
          <w:szCs w:val="28"/>
        </w:rPr>
        <w:t>антибактериальными препаратами?</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1 мес</w:t>
      </w:r>
      <w:r w:rsidR="0045391E" w:rsidRPr="00761309">
        <w:rPr>
          <w:color w:val="000000"/>
          <w:sz w:val="28"/>
          <w:szCs w:val="28"/>
        </w:rPr>
        <w:t>яца</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2-3 недель</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45391E" w:rsidRPr="00761309">
        <w:rPr>
          <w:color w:val="000000"/>
          <w:sz w:val="28"/>
          <w:szCs w:val="28"/>
        </w:rPr>
        <w:t xml:space="preserve"> 3-6 месяцев</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5400A1" w:rsidRPr="00761309" w:rsidRDefault="005400A1" w:rsidP="000D1C61">
      <w:pPr>
        <w:tabs>
          <w:tab w:val="left" w:pos="426"/>
          <w:tab w:val="left" w:pos="709"/>
        </w:tabs>
        <w:spacing w:line="360" w:lineRule="auto"/>
        <w:jc w:val="center"/>
        <w:rPr>
          <w:color w:val="000000"/>
          <w:sz w:val="28"/>
          <w:szCs w:val="28"/>
        </w:rPr>
      </w:pPr>
      <w:r w:rsidRPr="00761309">
        <w:rPr>
          <w:color w:val="000000"/>
          <w:sz w:val="28"/>
          <w:szCs w:val="28"/>
        </w:rPr>
        <w:t>№ 25</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Какая фитотерапия показана в гериатрической практике при лечении хронического пиелонефрита?</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А.</w:t>
      </w:r>
      <w:r w:rsidR="0045391E" w:rsidRPr="00761309">
        <w:rPr>
          <w:color w:val="000000"/>
          <w:sz w:val="28"/>
          <w:szCs w:val="28"/>
        </w:rPr>
        <w:t xml:space="preserve"> клюквенный морс</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Б.</w:t>
      </w:r>
      <w:r w:rsidR="0045391E" w:rsidRPr="00761309">
        <w:rPr>
          <w:color w:val="000000"/>
          <w:sz w:val="28"/>
          <w:szCs w:val="28"/>
        </w:rPr>
        <w:t xml:space="preserve"> отвар цветков календулы</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В.</w:t>
      </w:r>
      <w:r w:rsidR="0045391E" w:rsidRPr="00761309">
        <w:rPr>
          <w:color w:val="000000"/>
          <w:sz w:val="28"/>
          <w:szCs w:val="28"/>
        </w:rPr>
        <w:t xml:space="preserve"> отвар бузины</w:t>
      </w:r>
    </w:p>
    <w:p w:rsidR="005400A1" w:rsidRPr="00761309" w:rsidRDefault="003600CC" w:rsidP="000D1C61">
      <w:pPr>
        <w:tabs>
          <w:tab w:val="left" w:pos="426"/>
          <w:tab w:val="left" w:pos="709"/>
        </w:tabs>
        <w:spacing w:line="360" w:lineRule="auto"/>
        <w:jc w:val="both"/>
        <w:rPr>
          <w:color w:val="000000"/>
          <w:sz w:val="28"/>
          <w:szCs w:val="28"/>
        </w:rPr>
      </w:pPr>
      <w:r w:rsidRPr="00761309">
        <w:rPr>
          <w:color w:val="000000"/>
          <w:sz w:val="28"/>
          <w:szCs w:val="28"/>
        </w:rPr>
        <w:t>Г.</w:t>
      </w:r>
      <w:r w:rsidR="0045391E" w:rsidRPr="00761309">
        <w:rPr>
          <w:color w:val="000000"/>
          <w:sz w:val="28"/>
          <w:szCs w:val="28"/>
        </w:rPr>
        <w:t xml:space="preserve"> отвар березовых почек</w:t>
      </w:r>
    </w:p>
    <w:p w:rsidR="005400A1" w:rsidRPr="00761309" w:rsidRDefault="003600CC" w:rsidP="000D1C61">
      <w:pPr>
        <w:tabs>
          <w:tab w:val="left" w:pos="426"/>
          <w:tab w:val="left" w:pos="709"/>
        </w:tabs>
        <w:spacing w:line="360" w:lineRule="auto"/>
        <w:jc w:val="both"/>
        <w:rPr>
          <w:color w:val="000000"/>
          <w:sz w:val="24"/>
          <w:szCs w:val="24"/>
        </w:rPr>
      </w:pPr>
      <w:r w:rsidRPr="00761309">
        <w:rPr>
          <w:color w:val="000000"/>
          <w:sz w:val="28"/>
          <w:szCs w:val="28"/>
        </w:rPr>
        <w:t>Д.</w:t>
      </w:r>
      <w:r w:rsidR="005400A1" w:rsidRPr="00761309">
        <w:rPr>
          <w:color w:val="000000"/>
          <w:sz w:val="28"/>
          <w:szCs w:val="28"/>
        </w:rPr>
        <w:t xml:space="preserve"> все перечисленное верно</w:t>
      </w:r>
    </w:p>
    <w:p w:rsidR="005400A1" w:rsidRPr="00761309" w:rsidRDefault="005400A1" w:rsidP="000D1C61">
      <w:pPr>
        <w:tabs>
          <w:tab w:val="left" w:pos="426"/>
          <w:tab w:val="left" w:pos="709"/>
        </w:tabs>
        <w:spacing w:line="360" w:lineRule="auto"/>
        <w:jc w:val="both"/>
        <w:rPr>
          <w:color w:val="000000"/>
          <w:sz w:val="28"/>
          <w:szCs w:val="28"/>
        </w:rPr>
      </w:pPr>
      <w:r w:rsidRPr="00761309">
        <w:rPr>
          <w:color w:val="000000"/>
          <w:sz w:val="28"/>
          <w:szCs w:val="28"/>
        </w:rPr>
        <w:t>Эталонный ответ: Д.</w:t>
      </w:r>
    </w:p>
    <w:p w:rsidR="0045391E" w:rsidRPr="00761309" w:rsidRDefault="0045391E" w:rsidP="00B9746B">
      <w:pPr>
        <w:tabs>
          <w:tab w:val="left" w:pos="426"/>
          <w:tab w:val="left" w:pos="709"/>
        </w:tabs>
        <w:jc w:val="both"/>
        <w:rPr>
          <w:color w:val="000000"/>
          <w:sz w:val="28"/>
          <w:szCs w:val="28"/>
        </w:rPr>
      </w:pPr>
    </w:p>
    <w:p w:rsidR="005400A1" w:rsidRPr="00761309" w:rsidRDefault="005400A1" w:rsidP="00B14A44">
      <w:pPr>
        <w:widowControl w:val="0"/>
        <w:tabs>
          <w:tab w:val="left" w:pos="1701"/>
        </w:tabs>
        <w:jc w:val="both"/>
        <w:rPr>
          <w:b/>
          <w:bCs/>
          <w:i/>
          <w:iCs/>
          <w:color w:val="000000"/>
          <w:sz w:val="28"/>
          <w:szCs w:val="28"/>
        </w:rPr>
      </w:pPr>
      <w:r w:rsidRPr="00761309">
        <w:rPr>
          <w:b/>
          <w:bCs/>
          <w:i/>
          <w:iCs/>
          <w:color w:val="000000"/>
          <w:sz w:val="28"/>
          <w:szCs w:val="28"/>
        </w:rPr>
        <w:t>8.1 Оценочные средства текущего контроля успеваемости</w:t>
      </w:r>
    </w:p>
    <w:p w:rsidR="005400A1" w:rsidRPr="00761309" w:rsidRDefault="005400A1" w:rsidP="00B14A44">
      <w:pPr>
        <w:widowControl w:val="0"/>
        <w:tabs>
          <w:tab w:val="left" w:pos="1701"/>
        </w:tabs>
        <w:jc w:val="both"/>
        <w:rPr>
          <w:b/>
          <w:bCs/>
          <w:i/>
          <w:iCs/>
          <w:color w:val="000000"/>
          <w:sz w:val="28"/>
          <w:szCs w:val="28"/>
        </w:rPr>
      </w:pPr>
    </w:p>
    <w:p w:rsidR="005400A1" w:rsidRPr="00761309" w:rsidRDefault="005400A1" w:rsidP="00B14A44">
      <w:pPr>
        <w:tabs>
          <w:tab w:val="left" w:pos="3980"/>
        </w:tabs>
        <w:jc w:val="both"/>
        <w:rPr>
          <w:color w:val="000000"/>
          <w:sz w:val="28"/>
          <w:szCs w:val="28"/>
        </w:rPr>
      </w:pPr>
      <w:r w:rsidRPr="00761309">
        <w:rPr>
          <w:color w:val="000000"/>
          <w:sz w:val="28"/>
          <w:szCs w:val="28"/>
        </w:rPr>
        <w:lastRenderedPageBreak/>
        <w:t xml:space="preserve">Таблица 7 –Оценочные средства для текущего контроля успеваемости </w:t>
      </w:r>
    </w:p>
    <w:p w:rsidR="000D1C61" w:rsidRPr="00761309" w:rsidRDefault="000D1C61" w:rsidP="00B14A44">
      <w:pPr>
        <w:tabs>
          <w:tab w:val="left" w:pos="3980"/>
        </w:tabs>
        <w:jc w:val="both"/>
        <w:rPr>
          <w:b/>
          <w:bCs/>
          <w:color w:val="000000"/>
          <w:sz w:val="28"/>
          <w:szCs w:val="28"/>
        </w:rPr>
      </w:pPr>
    </w:p>
    <w:tbl>
      <w:tblPr>
        <w:tblW w:w="10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181"/>
        <w:gridCol w:w="1418"/>
        <w:gridCol w:w="3402"/>
        <w:gridCol w:w="1984"/>
        <w:gridCol w:w="1560"/>
        <w:gridCol w:w="1383"/>
      </w:tblGrid>
      <w:tr w:rsidR="005400A1" w:rsidRPr="00761309" w:rsidTr="00EB33DC">
        <w:tc>
          <w:tcPr>
            <w:tcW w:w="636" w:type="dxa"/>
            <w:shd w:val="clear" w:color="auto" w:fill="auto"/>
          </w:tcPr>
          <w:p w:rsidR="005400A1" w:rsidRPr="00761309" w:rsidRDefault="005400A1" w:rsidP="005400A1">
            <w:pPr>
              <w:jc w:val="both"/>
              <w:rPr>
                <w:b/>
                <w:bCs/>
                <w:color w:val="000000"/>
                <w:sz w:val="28"/>
                <w:szCs w:val="28"/>
              </w:rPr>
            </w:pPr>
            <w:r w:rsidRPr="00761309">
              <w:rPr>
                <w:b/>
                <w:bCs/>
                <w:color w:val="000000"/>
                <w:sz w:val="28"/>
                <w:szCs w:val="28"/>
              </w:rPr>
              <w:t>№</w:t>
            </w:r>
          </w:p>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п/п</w:t>
            </w:r>
          </w:p>
        </w:tc>
        <w:tc>
          <w:tcPr>
            <w:tcW w:w="1599" w:type="dxa"/>
            <w:gridSpan w:val="2"/>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Раздел дисциплины, тема, вид занятия</w:t>
            </w:r>
          </w:p>
        </w:tc>
        <w:tc>
          <w:tcPr>
            <w:tcW w:w="3402"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Контролируемые компетенции, результаты обучения</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Оценочное средство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b/>
                <w:bCs/>
                <w:color w:val="000000"/>
                <w:sz w:val="28"/>
                <w:szCs w:val="28"/>
              </w:rPr>
              <w:t>Основные показате-ли оценки результа-та</w:t>
            </w:r>
          </w:p>
        </w:tc>
        <w:tc>
          <w:tcPr>
            <w:tcW w:w="1383" w:type="dxa"/>
            <w:shd w:val="clear" w:color="auto" w:fill="auto"/>
          </w:tcPr>
          <w:p w:rsidR="005400A1" w:rsidRPr="00761309" w:rsidRDefault="005400A1" w:rsidP="00B9746B">
            <w:pPr>
              <w:widowControl w:val="0"/>
              <w:tabs>
                <w:tab w:val="left" w:pos="1701"/>
              </w:tabs>
              <w:jc w:val="both"/>
              <w:rPr>
                <w:color w:val="000000"/>
                <w:sz w:val="28"/>
                <w:szCs w:val="28"/>
              </w:rPr>
            </w:pPr>
            <w:r w:rsidRPr="00761309">
              <w:rPr>
                <w:b/>
                <w:bCs/>
                <w:color w:val="000000"/>
                <w:sz w:val="28"/>
                <w:szCs w:val="28"/>
              </w:rPr>
              <w:t>Баллы (оценк</w:t>
            </w:r>
            <w:r w:rsidR="00B9746B" w:rsidRPr="00761309">
              <w:rPr>
                <w:b/>
                <w:bCs/>
                <w:color w:val="000000"/>
                <w:sz w:val="28"/>
                <w:szCs w:val="28"/>
              </w:rPr>
              <w:t>а)</w:t>
            </w:r>
          </w:p>
        </w:tc>
      </w:tr>
      <w:tr w:rsidR="005400A1" w:rsidRPr="00761309" w:rsidTr="00EB33DC">
        <w:tc>
          <w:tcPr>
            <w:tcW w:w="10564" w:type="dxa"/>
            <w:gridSpan w:val="7"/>
            <w:shd w:val="clear" w:color="auto" w:fill="auto"/>
          </w:tcPr>
          <w:p w:rsidR="005400A1" w:rsidRPr="00761309" w:rsidRDefault="005400A1" w:rsidP="005400A1">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B9746B">
            <w:pPr>
              <w:widowControl w:val="0"/>
              <w:tabs>
                <w:tab w:val="left" w:pos="1701"/>
              </w:tabs>
              <w:jc w:val="center"/>
              <w:rPr>
                <w:color w:val="000000"/>
                <w:sz w:val="28"/>
                <w:szCs w:val="28"/>
              </w:rPr>
            </w:pPr>
            <w:r w:rsidRPr="00761309">
              <w:rPr>
                <w:b/>
                <w:bCs/>
                <w:color w:val="000000"/>
                <w:sz w:val="28"/>
                <w:szCs w:val="28"/>
              </w:rPr>
              <w:t>(лекции, семинары, практические занятия, лабораторная работ</w:t>
            </w:r>
            <w:r w:rsidR="00B9746B" w:rsidRPr="00761309">
              <w:rPr>
                <w:b/>
                <w:bCs/>
                <w:color w:val="000000"/>
                <w:sz w:val="28"/>
                <w:szCs w:val="28"/>
              </w:rPr>
              <w:t>а)</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1</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Клиническое и лабораторно-инструментальное обследование больного пожилого и старческого возраста с патологией почек.</w:t>
            </w:r>
          </w:p>
          <w:p w:rsidR="005400A1" w:rsidRPr="00761309" w:rsidRDefault="005400A1" w:rsidP="005400A1">
            <w:pPr>
              <w:widowControl w:val="0"/>
              <w:tabs>
                <w:tab w:val="left" w:pos="1701"/>
              </w:tabs>
              <w:jc w:val="both"/>
              <w:rPr>
                <w:color w:val="000000"/>
                <w:sz w:val="28"/>
                <w:szCs w:val="28"/>
              </w:rPr>
            </w:pPr>
            <w:r w:rsidRPr="00761309">
              <w:rPr>
                <w:rFonts w:eastAsia="Times New Roman"/>
                <w:color w:val="000000"/>
                <w:sz w:val="28"/>
                <w:szCs w:val="28"/>
              </w:rPr>
              <w:t>ПЗ</w:t>
            </w:r>
          </w:p>
        </w:tc>
        <w:tc>
          <w:tcPr>
            <w:tcW w:w="3402" w:type="dxa"/>
            <w:shd w:val="clear" w:color="auto" w:fill="auto"/>
          </w:tcPr>
          <w:p w:rsidR="005400A1" w:rsidRPr="00761309" w:rsidRDefault="005400A1" w:rsidP="005400A1">
            <w:pPr>
              <w:spacing w:after="255"/>
              <w:rPr>
                <w:color w:val="000000"/>
                <w:sz w:val="28"/>
                <w:szCs w:val="28"/>
              </w:rPr>
            </w:pPr>
            <w:r w:rsidRPr="00761309">
              <w:rPr>
                <w:rFonts w:eastAsia="Times New Roman"/>
                <w:color w:val="000000"/>
                <w:sz w:val="28"/>
                <w:szCs w:val="28"/>
              </w:rPr>
              <w:t>- способность и готовность анализирова</w:t>
            </w:r>
            <w:r w:rsidR="00B9746B" w:rsidRPr="00761309">
              <w:rPr>
                <w:rFonts w:eastAsia="Times New Roman"/>
                <w:color w:val="000000"/>
                <w:sz w:val="28"/>
                <w:szCs w:val="28"/>
              </w:rPr>
              <w:t>ть закономерности функционирова</w:t>
            </w:r>
            <w:r w:rsidRPr="00761309">
              <w:rPr>
                <w:rFonts w:eastAsia="Times New Roman"/>
                <w:color w:val="000000"/>
                <w:sz w:val="28"/>
                <w:szCs w:val="28"/>
              </w:rPr>
              <w:t>ния отдельных органов и систем при старении, использовать знания анатомо-физиологических основ, основные методики клинико-иммунологического обследования и оценки функционального состояния организма пожилых пациентов для своевременной диагностики конкретной группы заболеваний и патологических процессов;</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 Разбор неправиль-ных ответов.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2</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 xml:space="preserve">Гериатриче-ский синдром – недержание мочи. Клиника, диагностика, </w:t>
            </w:r>
            <w:r w:rsidR="00B9746B" w:rsidRPr="00761309">
              <w:rPr>
                <w:rFonts w:eastAsia="Times New Roman"/>
                <w:color w:val="000000"/>
                <w:sz w:val="28"/>
                <w:szCs w:val="28"/>
              </w:rPr>
              <w:t>классифика</w:t>
            </w:r>
            <w:r w:rsidRPr="00761309">
              <w:rPr>
                <w:rFonts w:eastAsia="Times New Roman"/>
                <w:color w:val="000000"/>
                <w:sz w:val="28"/>
                <w:szCs w:val="28"/>
              </w:rPr>
              <w:t>ция, тактика ведения.</w:t>
            </w:r>
          </w:p>
          <w:p w:rsidR="005400A1" w:rsidRPr="00761309" w:rsidRDefault="005400A1" w:rsidP="005400A1">
            <w:pPr>
              <w:widowControl w:val="0"/>
              <w:tabs>
                <w:tab w:val="left" w:pos="1701"/>
              </w:tabs>
              <w:jc w:val="both"/>
              <w:rPr>
                <w:color w:val="000000"/>
                <w:sz w:val="28"/>
                <w:szCs w:val="28"/>
              </w:rPr>
            </w:pPr>
            <w:r w:rsidRPr="00761309">
              <w:rPr>
                <w:rFonts w:eastAsia="Times New Roman"/>
                <w:color w:val="000000"/>
                <w:sz w:val="28"/>
                <w:szCs w:val="28"/>
              </w:rPr>
              <w:t>Л</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способность и готовность применять к гериатрическим больным различные реабилитацион-ные мероприятия (медицинские, социальные, психологические) при патологических состояниях и повреждениях организма;</w:t>
            </w:r>
          </w:p>
          <w:p w:rsidR="005400A1" w:rsidRPr="00761309" w:rsidRDefault="005400A1" w:rsidP="005400A1">
            <w:pPr>
              <w:widowControl w:val="0"/>
              <w:tabs>
                <w:tab w:val="left" w:pos="1701"/>
              </w:tabs>
              <w:jc w:val="both"/>
              <w:rPr>
                <w:color w:val="000000"/>
                <w:sz w:val="28"/>
                <w:szCs w:val="28"/>
              </w:rPr>
            </w:pP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3.</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Синдромна</w:t>
            </w:r>
            <w:r w:rsidRPr="00761309">
              <w:rPr>
                <w:rFonts w:eastAsia="Times New Roman"/>
                <w:color w:val="000000"/>
                <w:sz w:val="28"/>
                <w:szCs w:val="28"/>
              </w:rPr>
              <w:lastRenderedPageBreak/>
              <w:t>я диагностика заболеваний органов мочеотделе-ния у лиц пожилого и старческого возраста</w:t>
            </w:r>
          </w:p>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Л</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bCs/>
                <w:color w:val="000000"/>
                <w:sz w:val="28"/>
                <w:szCs w:val="28"/>
              </w:rPr>
              <w:lastRenderedPageBreak/>
              <w:t xml:space="preserve">- </w:t>
            </w:r>
            <w:r w:rsidRPr="00761309">
              <w:rPr>
                <w:rFonts w:eastAsia="Times New Roman"/>
                <w:color w:val="000000"/>
                <w:sz w:val="28"/>
                <w:szCs w:val="28"/>
              </w:rPr>
              <w:t xml:space="preserve">сбор жалоб, анамнеза </w:t>
            </w:r>
            <w:r w:rsidRPr="00761309">
              <w:rPr>
                <w:rFonts w:eastAsia="Times New Roman"/>
                <w:color w:val="000000"/>
                <w:sz w:val="28"/>
                <w:szCs w:val="28"/>
              </w:rPr>
              <w:lastRenderedPageBreak/>
              <w:t>жизни от пациентов пожилого и старческого возраста (их законных представителей);</w:t>
            </w:r>
          </w:p>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проведение физикального обследования пожилого и старческого возраста с интерпретацией результатов;</w:t>
            </w:r>
          </w:p>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оценка состояния пациентов пожилого и старческого возраста, требующего оказания медицинской помощи в неотложной форме;</w:t>
            </w:r>
          </w:p>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направление 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на лабораторное обследование по медицинским показаниям, в</w:t>
            </w:r>
            <w:r w:rsidR="009B27BB" w:rsidRPr="00761309">
              <w:rPr>
                <w:rFonts w:eastAsia="Times New Roman"/>
                <w:color w:val="000000"/>
                <w:sz w:val="28"/>
                <w:szCs w:val="28"/>
              </w:rPr>
              <w:t xml:space="preserve"> </w:t>
            </w:r>
            <w:r w:rsidRPr="00761309">
              <w:rPr>
                <w:rFonts w:eastAsia="Times New Roman"/>
                <w:color w:val="000000"/>
                <w:sz w:val="28"/>
                <w:szCs w:val="28"/>
              </w:rPr>
              <w:t>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направление</w:t>
            </w:r>
            <w:r w:rsidR="009B27BB" w:rsidRPr="00761309">
              <w:rPr>
                <w:rFonts w:eastAsia="Times New Roman"/>
                <w:color w:val="000000"/>
                <w:sz w:val="28"/>
                <w:szCs w:val="28"/>
              </w:rPr>
              <w:t xml:space="preserve"> </w:t>
            </w:r>
            <w:r w:rsidRPr="00761309">
              <w:rPr>
                <w:rFonts w:eastAsia="Times New Roman"/>
                <w:color w:val="000000"/>
                <w:sz w:val="28"/>
                <w:szCs w:val="28"/>
              </w:rPr>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 xml:space="preserve">пожилого и старческого возраста на инструментальное исследование по медицинским показаниям в соответствии с действующими порядками оказания </w:t>
            </w:r>
            <w:r w:rsidRPr="00761309">
              <w:rPr>
                <w:rFonts w:eastAsia="Times New Roman"/>
                <w:color w:val="000000"/>
                <w:sz w:val="28"/>
                <w:szCs w:val="28"/>
              </w:rPr>
              <w:lastRenderedPageBreak/>
              <w:t>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 xml:space="preserve">тестовые </w:t>
            </w:r>
            <w:r w:rsidRPr="00761309">
              <w:rPr>
                <w:color w:val="000000"/>
                <w:sz w:val="28"/>
                <w:szCs w:val="28"/>
              </w:rPr>
              <w:lastRenderedPageBreak/>
              <w:t>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Компью-</w:t>
            </w:r>
            <w:r w:rsidRPr="00761309">
              <w:rPr>
                <w:color w:val="000000"/>
                <w:sz w:val="28"/>
                <w:szCs w:val="28"/>
              </w:rPr>
              <w:lastRenderedPageBreak/>
              <w:t>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lastRenderedPageBreak/>
              <w:t xml:space="preserve">70-80% - </w:t>
            </w:r>
            <w:r w:rsidRPr="00761309">
              <w:rPr>
                <w:color w:val="000000"/>
                <w:sz w:val="28"/>
                <w:szCs w:val="28"/>
              </w:rPr>
              <w:lastRenderedPageBreak/>
              <w:t>«удовлетворительно»;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tabs>
                <w:tab w:val="left" w:pos="708"/>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4.</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Гломеруло-нефриты (острые и хронические) у лиц пожилого и старческого возраста</w:t>
            </w:r>
          </w:p>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С</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установление диагноза в соответствии с действующей Международной статистической классификацией болезней и проблем, связанных со здоровьем (далее МК</w:t>
            </w:r>
            <w:r w:rsidR="003600CC" w:rsidRPr="00761309">
              <w:rPr>
                <w:rFonts w:eastAsia="Times New Roman"/>
                <w:color w:val="000000"/>
                <w:sz w:val="28"/>
                <w:szCs w:val="28"/>
              </w:rPr>
              <w:t>Б.</w:t>
            </w:r>
            <w:r w:rsidRPr="00761309">
              <w:rPr>
                <w:rFonts w:eastAsia="Times New Roman"/>
                <w:color w:val="000000"/>
                <w:sz w:val="28"/>
                <w:szCs w:val="28"/>
              </w:rPr>
              <w:t>;</w:t>
            </w:r>
          </w:p>
          <w:p w:rsidR="005400A1" w:rsidRPr="00761309" w:rsidRDefault="005400A1" w:rsidP="005400A1">
            <w:pPr>
              <w:spacing w:after="255"/>
              <w:rPr>
                <w:bCs/>
                <w:color w:val="000000"/>
                <w:sz w:val="28"/>
                <w:szCs w:val="28"/>
              </w:rPr>
            </w:pPr>
            <w:r w:rsidRPr="00761309">
              <w:rPr>
                <w:rFonts w:eastAsia="Times New Roman"/>
                <w:color w:val="000000"/>
                <w:sz w:val="28"/>
                <w:szCs w:val="28"/>
              </w:rPr>
              <w:t>-</w:t>
            </w:r>
            <w:r w:rsidR="009B27BB" w:rsidRPr="00761309">
              <w:rPr>
                <w:rFonts w:eastAsia="Times New Roman"/>
                <w:color w:val="000000"/>
                <w:sz w:val="28"/>
                <w:szCs w:val="28"/>
              </w:rPr>
              <w:t xml:space="preserve"> </w:t>
            </w:r>
            <w:r w:rsidRPr="00761309">
              <w:rPr>
                <w:rFonts w:eastAsia="Times New Roman"/>
                <w:color w:val="000000"/>
                <w:sz w:val="28"/>
                <w:szCs w:val="28"/>
              </w:rPr>
              <w:t>формирование долгосрочного</w:t>
            </w:r>
            <w:r w:rsidR="009B27BB" w:rsidRPr="00761309">
              <w:rPr>
                <w:rFonts w:eastAsia="Times New Roman"/>
                <w:color w:val="000000"/>
                <w:sz w:val="28"/>
                <w:szCs w:val="28"/>
              </w:rPr>
              <w:t xml:space="preserve"> </w:t>
            </w:r>
            <w:r w:rsidRPr="00761309">
              <w:rPr>
                <w:rFonts w:eastAsia="Times New Roman"/>
                <w:color w:val="000000"/>
                <w:sz w:val="28"/>
                <w:szCs w:val="28"/>
              </w:rPr>
              <w:t>индивидуального плана проведения профилактиче-ских, лечебных и реабилитацион-ных мероприятий, а также плана социально-психологической адаптации у</w:t>
            </w:r>
            <w:r w:rsidR="009B27BB" w:rsidRPr="00761309">
              <w:rPr>
                <w:rFonts w:eastAsia="Times New Roman"/>
                <w:color w:val="000000"/>
                <w:sz w:val="28"/>
                <w:szCs w:val="28"/>
              </w:rPr>
              <w:t xml:space="preserve"> </w:t>
            </w:r>
            <w:r w:rsidRPr="00761309">
              <w:rPr>
                <w:rFonts w:eastAsia="Times New Roman"/>
                <w:color w:val="000000"/>
                <w:sz w:val="28"/>
                <w:szCs w:val="28"/>
              </w:rPr>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при наличии старческой астении при лечении заболеваний (состояний) и гериатрических синдромов, в том числе с включением мер по преодолению полипрагмазии, в соответствии с действующими</w:t>
            </w:r>
            <w:r w:rsidR="009B27BB" w:rsidRPr="00761309">
              <w:rPr>
                <w:rFonts w:eastAsia="Times New Roman"/>
                <w:color w:val="000000"/>
                <w:sz w:val="28"/>
                <w:szCs w:val="28"/>
              </w:rPr>
              <w:t xml:space="preserve"> </w:t>
            </w:r>
            <w:r w:rsidRPr="00761309">
              <w:rPr>
                <w:rFonts w:eastAsia="Times New Roman"/>
                <w:color w:val="000000"/>
                <w:sz w:val="28"/>
                <w:szCs w:val="28"/>
              </w:rPr>
              <w:t xml:space="preserve">порядками оказания медицинской помощи, клиническими рекомендациями </w:t>
            </w:r>
            <w:r w:rsidRPr="00761309">
              <w:rPr>
                <w:rFonts w:eastAsia="Times New Roman"/>
                <w:color w:val="000000"/>
                <w:sz w:val="28"/>
                <w:szCs w:val="28"/>
              </w:rPr>
              <w:lastRenderedPageBreak/>
              <w:t>(протоколами лечения) по вопросам оказания медицинской помощи, с учётом стандартов медицинской помощи;</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tabs>
                <w:tab w:val="left" w:pos="708"/>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5.</w:t>
            </w:r>
          </w:p>
        </w:tc>
        <w:tc>
          <w:tcPr>
            <w:tcW w:w="1599" w:type="dxa"/>
            <w:gridSpan w:val="2"/>
            <w:shd w:val="clear" w:color="auto" w:fill="auto"/>
          </w:tcPr>
          <w:p w:rsidR="005400A1" w:rsidRPr="00761309" w:rsidRDefault="00B9746B"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Пиелонефри</w:t>
            </w:r>
            <w:r w:rsidR="005400A1" w:rsidRPr="00761309">
              <w:rPr>
                <w:rFonts w:eastAsia="Times New Roman"/>
                <w:color w:val="000000"/>
                <w:sz w:val="28"/>
                <w:szCs w:val="28"/>
              </w:rPr>
              <w:t>ты у лиц пожилого и старческого возраста</w:t>
            </w:r>
          </w:p>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ПЗ</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формирование долгосрочного</w:t>
            </w:r>
            <w:r w:rsidR="009B27BB" w:rsidRPr="00761309">
              <w:rPr>
                <w:rFonts w:eastAsia="Times New Roman"/>
                <w:color w:val="000000"/>
                <w:sz w:val="28"/>
                <w:szCs w:val="28"/>
              </w:rPr>
              <w:t xml:space="preserve"> </w:t>
            </w:r>
            <w:r w:rsidRPr="00761309">
              <w:rPr>
                <w:rFonts w:eastAsia="Times New Roman"/>
                <w:color w:val="000000"/>
                <w:sz w:val="28"/>
                <w:szCs w:val="28"/>
              </w:rPr>
              <w:t>индивидуального плана проведения профилактических, лечебных и реабилитационных мероприятий, а также плана социально-психологической адаптации у</w:t>
            </w:r>
            <w:r w:rsidR="009B27BB" w:rsidRPr="00761309">
              <w:rPr>
                <w:rFonts w:eastAsia="Times New Roman"/>
                <w:color w:val="000000"/>
                <w:sz w:val="28"/>
                <w:szCs w:val="28"/>
              </w:rPr>
              <w:t xml:space="preserve"> </w:t>
            </w:r>
            <w:r w:rsidRPr="00761309">
              <w:rPr>
                <w:rFonts w:eastAsia="Times New Roman"/>
                <w:color w:val="000000"/>
                <w:sz w:val="28"/>
                <w:szCs w:val="28"/>
              </w:rPr>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при наличии старческой астении при лечении заболеваний (состояний) и гериатрических синдромов, в том числе с включением мер по преодолению полипрагмазии, в соответствии с действующими</w:t>
            </w:r>
            <w:r w:rsidR="009B27BB" w:rsidRPr="00761309">
              <w:rPr>
                <w:rFonts w:eastAsia="Times New Roman"/>
                <w:color w:val="000000"/>
                <w:sz w:val="28"/>
                <w:szCs w:val="28"/>
              </w:rPr>
              <w:t xml:space="preserve"> </w:t>
            </w:r>
            <w:r w:rsidRPr="00761309">
              <w:rPr>
                <w:rFonts w:eastAsia="Times New Roman"/>
                <w:color w:val="000000"/>
                <w:sz w:val="28"/>
                <w:szCs w:val="28"/>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tabs>
                <w:tab w:val="left" w:pos="708"/>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7.</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 xml:space="preserve">Поражения почек при различных заболеваний у пациентов </w:t>
            </w:r>
            <w:r w:rsidRPr="00761309">
              <w:rPr>
                <w:rFonts w:eastAsia="Times New Roman"/>
                <w:color w:val="000000"/>
                <w:sz w:val="28"/>
                <w:szCs w:val="28"/>
              </w:rPr>
              <w:lastRenderedPageBreak/>
              <w:t>пожилого и старческого возраста. Амилоидоз у лиц пожилого и старческого возраста. Принципы лечения.</w:t>
            </w:r>
          </w:p>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С</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lastRenderedPageBreak/>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 xml:space="preserve">ограничению </w:t>
            </w:r>
            <w:r w:rsidRPr="00761309">
              <w:rPr>
                <w:rFonts w:eastAsia="Times New Roman"/>
                <w:color w:val="000000"/>
                <w:sz w:val="28"/>
                <w:szCs w:val="28"/>
              </w:rPr>
              <w:lastRenderedPageBreak/>
              <w:t>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w:t>
            </w:r>
            <w:r w:rsidRPr="00761309">
              <w:rPr>
                <w:color w:val="000000"/>
                <w:sz w:val="28"/>
                <w:szCs w:val="28"/>
              </w:rPr>
              <w:lastRenderedPageBreak/>
              <w:t>шо»</w:t>
            </w:r>
          </w:p>
          <w:p w:rsidR="005400A1" w:rsidRPr="00761309" w:rsidRDefault="005400A1" w:rsidP="005400A1">
            <w:pPr>
              <w:tabs>
                <w:tab w:val="left" w:pos="708"/>
              </w:tabs>
              <w:jc w:val="both"/>
              <w:rPr>
                <w:color w:val="000000"/>
                <w:sz w:val="28"/>
                <w:szCs w:val="28"/>
              </w:rPr>
            </w:pPr>
            <w:r w:rsidRPr="00761309">
              <w:rPr>
                <w:color w:val="000000"/>
                <w:sz w:val="28"/>
                <w:szCs w:val="28"/>
              </w:rPr>
              <w:t>90-100% - «отлич-но»</w:t>
            </w:r>
          </w:p>
        </w:tc>
      </w:tr>
      <w:tr w:rsidR="005400A1" w:rsidRPr="00761309" w:rsidTr="00EB33DC">
        <w:tc>
          <w:tcPr>
            <w:tcW w:w="636"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8.</w:t>
            </w:r>
          </w:p>
        </w:tc>
        <w:tc>
          <w:tcPr>
            <w:tcW w:w="1599" w:type="dxa"/>
            <w:gridSpan w:val="2"/>
            <w:shd w:val="clear" w:color="auto" w:fill="auto"/>
          </w:tcPr>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Хроническая болезнь почек и нефропротек-тивная терапия</w:t>
            </w:r>
          </w:p>
          <w:p w:rsidR="005400A1" w:rsidRPr="00761309" w:rsidRDefault="005400A1" w:rsidP="005400A1">
            <w:pPr>
              <w:widowControl w:val="0"/>
              <w:tabs>
                <w:tab w:val="left" w:pos="1701"/>
              </w:tabs>
              <w:jc w:val="both"/>
              <w:rPr>
                <w:rFonts w:eastAsia="Times New Roman"/>
                <w:color w:val="000000"/>
                <w:sz w:val="28"/>
                <w:szCs w:val="28"/>
              </w:rPr>
            </w:pPr>
            <w:r w:rsidRPr="00761309">
              <w:rPr>
                <w:rFonts w:eastAsia="Times New Roman"/>
                <w:color w:val="000000"/>
                <w:sz w:val="28"/>
                <w:szCs w:val="28"/>
              </w:rPr>
              <w:t>Л</w:t>
            </w:r>
          </w:p>
        </w:tc>
        <w:tc>
          <w:tcPr>
            <w:tcW w:w="3402" w:type="dxa"/>
            <w:shd w:val="clear" w:color="auto" w:fill="auto"/>
          </w:tcPr>
          <w:p w:rsidR="005400A1" w:rsidRPr="00761309" w:rsidRDefault="005400A1" w:rsidP="005400A1">
            <w:pPr>
              <w:spacing w:after="255"/>
              <w:rPr>
                <w:rFonts w:eastAsia="Times New Roman"/>
                <w:color w:val="000000"/>
                <w:sz w:val="28"/>
                <w:szCs w:val="28"/>
              </w:rPr>
            </w:pPr>
            <w:r w:rsidRPr="00761309">
              <w:rPr>
                <w:rFonts w:eastAsia="Times New Roman"/>
                <w:color w:val="000000"/>
                <w:sz w:val="28"/>
                <w:szCs w:val="28"/>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984"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tabs>
                <w:tab w:val="left" w:pos="708"/>
              </w:tabs>
              <w:jc w:val="both"/>
              <w:rPr>
                <w:color w:val="000000"/>
                <w:sz w:val="28"/>
                <w:szCs w:val="28"/>
              </w:rPr>
            </w:pPr>
            <w:r w:rsidRPr="00761309">
              <w:rPr>
                <w:color w:val="000000"/>
                <w:sz w:val="28"/>
                <w:szCs w:val="28"/>
              </w:rPr>
              <w:t>90-100% - «отлич-но»</w:t>
            </w:r>
          </w:p>
        </w:tc>
      </w:tr>
      <w:tr w:rsidR="005400A1" w:rsidRPr="00761309" w:rsidTr="00EB33DC">
        <w:tc>
          <w:tcPr>
            <w:tcW w:w="10564" w:type="dxa"/>
            <w:gridSpan w:val="7"/>
            <w:shd w:val="clear" w:color="auto" w:fill="auto"/>
          </w:tcPr>
          <w:p w:rsidR="005400A1" w:rsidRPr="00761309" w:rsidRDefault="005400A1" w:rsidP="005400A1">
            <w:pPr>
              <w:widowControl w:val="0"/>
              <w:tabs>
                <w:tab w:val="left" w:pos="1701"/>
              </w:tabs>
              <w:jc w:val="center"/>
              <w:rPr>
                <w:color w:val="000000"/>
                <w:sz w:val="28"/>
                <w:szCs w:val="28"/>
              </w:rPr>
            </w:pPr>
          </w:p>
        </w:tc>
      </w:tr>
      <w:tr w:rsidR="005400A1" w:rsidRPr="00761309" w:rsidTr="00EB33DC">
        <w:tc>
          <w:tcPr>
            <w:tcW w:w="817" w:type="dxa"/>
            <w:gridSpan w:val="2"/>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6.</w:t>
            </w:r>
          </w:p>
        </w:tc>
        <w:tc>
          <w:tcPr>
            <w:tcW w:w="1418"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rFonts w:eastAsia="Times New Roman"/>
                <w:color w:val="000000"/>
                <w:sz w:val="28"/>
                <w:szCs w:val="28"/>
              </w:rPr>
              <w:t>Нефропатии у 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w:t>
            </w:r>
          </w:p>
        </w:tc>
        <w:tc>
          <w:tcPr>
            <w:tcW w:w="3402" w:type="dxa"/>
            <w:shd w:val="clear" w:color="auto" w:fill="auto"/>
          </w:tcPr>
          <w:p w:rsidR="005400A1" w:rsidRPr="00761309" w:rsidRDefault="005400A1" w:rsidP="005400A1">
            <w:pPr>
              <w:spacing w:after="255"/>
              <w:rPr>
                <w:color w:val="000000"/>
                <w:sz w:val="28"/>
                <w:szCs w:val="28"/>
              </w:rPr>
            </w:pPr>
            <w:r w:rsidRPr="00761309">
              <w:rPr>
                <w:rFonts w:eastAsia="Times New Roman"/>
                <w:color w:val="000000"/>
                <w:sz w:val="28"/>
                <w:szCs w:val="28"/>
              </w:rPr>
              <w:t xml:space="preserve">- способность и готовность анализировать закономерности функционирова-ния отдельных органов и систем при старении, использовать знания анатомо-физиологических основ, основные методики клинико-иммунологического обследования и оценки функционального состояния организма пожилых пациентов для </w:t>
            </w:r>
            <w:r w:rsidRPr="00761309">
              <w:rPr>
                <w:rFonts w:eastAsia="Times New Roman"/>
                <w:color w:val="000000"/>
                <w:sz w:val="28"/>
                <w:szCs w:val="28"/>
              </w:rPr>
              <w:lastRenderedPageBreak/>
              <w:t>своевременной диагностики конкретной группы заболеваний и патологических процессов;</w:t>
            </w:r>
          </w:p>
        </w:tc>
        <w:tc>
          <w:tcPr>
            <w:tcW w:w="1984"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lastRenderedPageBreak/>
              <w:t>«Удовлетворительно»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«Отлично»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r w:rsidR="005400A1" w:rsidRPr="00761309" w:rsidTr="00EB33DC">
        <w:tc>
          <w:tcPr>
            <w:tcW w:w="817" w:type="dxa"/>
            <w:gridSpan w:val="2"/>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lastRenderedPageBreak/>
              <w:t>9.</w:t>
            </w:r>
          </w:p>
        </w:tc>
        <w:tc>
          <w:tcPr>
            <w:tcW w:w="1418" w:type="dxa"/>
            <w:shd w:val="clear" w:color="auto" w:fill="auto"/>
          </w:tcPr>
          <w:p w:rsidR="005400A1" w:rsidRPr="00761309" w:rsidRDefault="005400A1" w:rsidP="005400A1">
            <w:pPr>
              <w:keepNext/>
              <w:jc w:val="both"/>
              <w:outlineLvl w:val="1"/>
              <w:rPr>
                <w:color w:val="000000"/>
                <w:sz w:val="28"/>
                <w:szCs w:val="28"/>
              </w:rPr>
            </w:pPr>
            <w:r w:rsidRPr="00761309">
              <w:rPr>
                <w:rFonts w:eastAsia="Times New Roman"/>
                <w:color w:val="000000"/>
                <w:sz w:val="28"/>
                <w:szCs w:val="28"/>
              </w:rPr>
              <w:t>Хрониче-ская почечная недостаточность у лиц пожилого и старческого возраста</w:t>
            </w:r>
          </w:p>
        </w:tc>
        <w:tc>
          <w:tcPr>
            <w:tcW w:w="3402"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rFonts w:eastAsia="Times New Roman"/>
                <w:color w:val="000000"/>
                <w:sz w:val="28"/>
                <w:szCs w:val="28"/>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984"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«Отлично»</w:t>
            </w:r>
          </w:p>
        </w:tc>
        <w:tc>
          <w:tcPr>
            <w:tcW w:w="1560" w:type="dxa"/>
            <w:shd w:val="clear" w:color="auto" w:fill="auto"/>
          </w:tcPr>
          <w:p w:rsidR="005400A1" w:rsidRPr="00761309" w:rsidRDefault="005400A1" w:rsidP="005400A1">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5400A1" w:rsidRPr="00761309" w:rsidRDefault="005400A1" w:rsidP="005400A1">
            <w:pPr>
              <w:tabs>
                <w:tab w:val="left" w:pos="708"/>
              </w:tabs>
              <w:jc w:val="both"/>
              <w:rPr>
                <w:color w:val="000000"/>
                <w:sz w:val="28"/>
                <w:szCs w:val="28"/>
              </w:rPr>
            </w:pPr>
            <w:r w:rsidRPr="00761309">
              <w:rPr>
                <w:color w:val="000000"/>
                <w:sz w:val="28"/>
                <w:szCs w:val="28"/>
              </w:rPr>
              <w:t>70-80% - «удовлетворительно»;</w:t>
            </w:r>
          </w:p>
          <w:p w:rsidR="005400A1" w:rsidRPr="00761309" w:rsidRDefault="005400A1" w:rsidP="005400A1">
            <w:pPr>
              <w:tabs>
                <w:tab w:val="left" w:pos="708"/>
              </w:tabs>
              <w:jc w:val="both"/>
              <w:rPr>
                <w:color w:val="000000"/>
                <w:sz w:val="28"/>
                <w:szCs w:val="28"/>
              </w:rPr>
            </w:pPr>
            <w:r w:rsidRPr="00761309">
              <w:rPr>
                <w:color w:val="000000"/>
                <w:sz w:val="28"/>
                <w:szCs w:val="28"/>
              </w:rPr>
              <w:t>80-90%-«хоро-шо»</w:t>
            </w:r>
          </w:p>
          <w:p w:rsidR="005400A1" w:rsidRPr="00761309" w:rsidRDefault="005400A1" w:rsidP="005400A1">
            <w:pPr>
              <w:widowControl w:val="0"/>
              <w:tabs>
                <w:tab w:val="left" w:pos="1701"/>
              </w:tabs>
              <w:jc w:val="both"/>
              <w:rPr>
                <w:color w:val="000000"/>
                <w:sz w:val="28"/>
                <w:szCs w:val="28"/>
              </w:rPr>
            </w:pPr>
            <w:r w:rsidRPr="00761309">
              <w:rPr>
                <w:color w:val="000000"/>
                <w:sz w:val="28"/>
                <w:szCs w:val="28"/>
              </w:rPr>
              <w:t>90-100% - «отлич-но»</w:t>
            </w:r>
          </w:p>
        </w:tc>
      </w:tr>
    </w:tbl>
    <w:p w:rsidR="005400A1" w:rsidRPr="00761309" w:rsidRDefault="005400A1" w:rsidP="00B14A44">
      <w:pPr>
        <w:widowControl w:val="0"/>
        <w:tabs>
          <w:tab w:val="left" w:pos="1701"/>
        </w:tabs>
        <w:jc w:val="both"/>
        <w:rPr>
          <w:color w:val="000000"/>
          <w:sz w:val="28"/>
          <w:szCs w:val="28"/>
        </w:rPr>
      </w:pPr>
    </w:p>
    <w:p w:rsidR="005400A1" w:rsidRPr="00761309" w:rsidRDefault="005400A1" w:rsidP="000D1C61">
      <w:pPr>
        <w:keepNext/>
        <w:tabs>
          <w:tab w:val="left" w:pos="1701"/>
        </w:tabs>
        <w:spacing w:line="360" w:lineRule="auto"/>
        <w:ind w:firstLine="709"/>
        <w:jc w:val="both"/>
        <w:rPr>
          <w:b/>
          <w:bCs/>
          <w:i/>
          <w:iCs/>
          <w:color w:val="000000"/>
          <w:sz w:val="28"/>
          <w:szCs w:val="28"/>
        </w:rPr>
      </w:pPr>
      <w:r w:rsidRPr="00761309">
        <w:rPr>
          <w:b/>
          <w:bCs/>
          <w:i/>
          <w:iCs/>
          <w:color w:val="000000"/>
          <w:sz w:val="28"/>
          <w:szCs w:val="28"/>
        </w:rPr>
        <w:t>Оценочные средства промежуточной аттестации</w:t>
      </w:r>
    </w:p>
    <w:p w:rsidR="005400A1" w:rsidRPr="00761309" w:rsidRDefault="005400A1" w:rsidP="000D1C61">
      <w:pPr>
        <w:tabs>
          <w:tab w:val="left" w:pos="2436"/>
        </w:tabs>
        <w:spacing w:line="360" w:lineRule="auto"/>
        <w:ind w:firstLine="709"/>
        <w:jc w:val="both"/>
        <w:rPr>
          <w:color w:val="000000"/>
          <w:sz w:val="28"/>
          <w:szCs w:val="28"/>
        </w:rPr>
      </w:pPr>
      <w:r w:rsidRPr="00761309">
        <w:rPr>
          <w:color w:val="000000"/>
          <w:sz w:val="28"/>
          <w:szCs w:val="28"/>
        </w:rPr>
        <w:t>Вопросы к зачету по темам модуля:</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w:t>
      </w:r>
      <w:r w:rsidR="000D1C61" w:rsidRPr="00761309">
        <w:rPr>
          <w:rFonts w:ascii="Times New Roman" w:hAnsi="Times New Roman" w:cs="Times New Roman"/>
          <w:sz w:val="28"/>
          <w:szCs w:val="28"/>
        </w:rPr>
        <w:t xml:space="preserve"> </w:t>
      </w:r>
      <w:r w:rsidRPr="00761309">
        <w:rPr>
          <w:rFonts w:ascii="Times New Roman" w:hAnsi="Times New Roman" w:cs="Times New Roman"/>
          <w:sz w:val="28"/>
          <w:szCs w:val="28"/>
        </w:rPr>
        <w:t>Диагностическая значимость расспроса у больных с заболеваниями мочеполовой системы в гериатрической практике.</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 Диагностическая значимость непосредственного (физикального) исследования системы органов мочеотделения у пациентов пожилого и старческого возраста.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 Исследование мочи при заболеваниях мочеполовой системы.</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 Рентгенологические и радиологические методы исследования при заболеваниях мочеполовой системы.</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5. Оценка функционального состояния почек в гериатрической практике.</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6. Исследование биохимических и иммунологических показателей в гериатрической практике.</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7. Гематурия у пациентов пожилого и старческого возраста.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8. Мочевой синдром в гериатрической практике.</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9. Расстройства мочеиспускания у пожилых.</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10. Лекарственный средства, вызывающие недержание мочи.</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11.Симптоматика нефрогенной гипертензии у пожилых.</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12. Формы нефрогенной гипертензии у пожилых.</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13.Нефритический синдром у лиц пожилого и старческого возраста.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14.Причины и основные проявления нефротического синдрома, механизмыих развития и клиническая симптоматика.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15. Почечная недостаточность: причины, патогенез, клинические признаки ОПН и ХПН.</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16. Стадии ХПН.</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17.Этиология и патогенез гиперактивного мочевого пузыря у лиц пожилого и старческого возраста.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18. Кардио-ренальный синдром у пожилых пациентов.</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19.Комбинированная терапия мембранозно-пролиферативного гломерулонефрита у лиц старших возрастов.</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20.Современные аспекты антикоагулянтной терапии в терапевтической и кардиологической практике у пациентов с нарушением функции почек.</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21. Рациональная фармакотерапия при заболеваниях мочевыделительной системы в гериатрии.</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22. Диагностика хронической болезни почек.</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23. Нефро- и кардиопротективная терапия при хронической болезни почек.</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24.Реабилитационные программы при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гломерулонефрите, пиелонефрите и мочекаменной болезни у пациентов пожилого и старческого возраста.</w:t>
      </w:r>
    </w:p>
    <w:p w:rsidR="005400A1" w:rsidRPr="00761309" w:rsidRDefault="005400A1" w:rsidP="000D1C61">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25. Особенности диеты при заболеваниях мочевыделительной системы у лиц пожилого и старческого возраста.</w:t>
      </w:r>
    </w:p>
    <w:p w:rsidR="005400A1" w:rsidRPr="00761309" w:rsidRDefault="005400A1" w:rsidP="00B14A44">
      <w:pPr>
        <w:tabs>
          <w:tab w:val="left" w:pos="2436"/>
        </w:tabs>
        <w:ind w:firstLine="709"/>
        <w:jc w:val="both"/>
        <w:rPr>
          <w:color w:val="000000"/>
          <w:sz w:val="28"/>
          <w:szCs w:val="28"/>
        </w:rPr>
      </w:pPr>
      <w:r w:rsidRPr="00761309">
        <w:rPr>
          <w:color w:val="000000"/>
          <w:sz w:val="28"/>
          <w:szCs w:val="28"/>
        </w:rPr>
        <w:t>Таблица 8 –Оценивание слушателя на зачете по модулю</w:t>
      </w:r>
    </w:p>
    <w:p w:rsidR="005400A1" w:rsidRPr="00761309" w:rsidRDefault="005400A1" w:rsidP="00B14A44">
      <w:pPr>
        <w:tabs>
          <w:tab w:val="left" w:pos="2436"/>
        </w:tabs>
        <w:ind w:firstLine="709"/>
        <w:jc w:val="both"/>
        <w:rPr>
          <w:color w:val="000000"/>
          <w:sz w:val="28"/>
          <w:szCs w:val="28"/>
        </w:rPr>
      </w:pPr>
      <w:r w:rsidRPr="00761309">
        <w:rPr>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5400A1" w:rsidRPr="00761309" w:rsidTr="005400A1">
        <w:tc>
          <w:tcPr>
            <w:tcW w:w="3190" w:type="dxa"/>
            <w:shd w:val="clear" w:color="auto" w:fill="auto"/>
          </w:tcPr>
          <w:p w:rsidR="005400A1" w:rsidRPr="00761309" w:rsidRDefault="005400A1" w:rsidP="005400A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5400A1">
            <w:pPr>
              <w:tabs>
                <w:tab w:val="left" w:pos="2436"/>
              </w:tabs>
              <w:jc w:val="both"/>
              <w:rPr>
                <w:color w:val="000000"/>
                <w:sz w:val="28"/>
                <w:szCs w:val="28"/>
              </w:rPr>
            </w:pPr>
            <w:r w:rsidRPr="00761309">
              <w:rPr>
                <w:b/>
                <w:bCs/>
                <w:color w:val="000000"/>
                <w:sz w:val="28"/>
                <w:szCs w:val="28"/>
              </w:rPr>
              <w:t>(рейтинговой оценки), %</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b/>
                <w:bCs/>
                <w:color w:val="000000"/>
                <w:sz w:val="28"/>
                <w:szCs w:val="28"/>
              </w:rPr>
              <w:t>Оценка</w:t>
            </w:r>
          </w:p>
        </w:tc>
        <w:tc>
          <w:tcPr>
            <w:tcW w:w="3191" w:type="dxa"/>
            <w:shd w:val="clear" w:color="auto" w:fill="auto"/>
          </w:tcPr>
          <w:p w:rsidR="005400A1" w:rsidRPr="00761309" w:rsidRDefault="005400A1" w:rsidP="005400A1">
            <w:pPr>
              <w:tabs>
                <w:tab w:val="left" w:pos="2436"/>
              </w:tabs>
              <w:jc w:val="both"/>
              <w:rPr>
                <w:color w:val="000000"/>
                <w:sz w:val="28"/>
                <w:szCs w:val="28"/>
              </w:rPr>
            </w:pPr>
            <w:r w:rsidRPr="00761309">
              <w:rPr>
                <w:b/>
                <w:bCs/>
                <w:color w:val="000000"/>
                <w:sz w:val="28"/>
                <w:szCs w:val="28"/>
              </w:rPr>
              <w:t>Требования к знаниям</w:t>
            </w:r>
          </w:p>
        </w:tc>
      </w:tr>
      <w:tr w:rsidR="005400A1" w:rsidRPr="00761309" w:rsidTr="005400A1">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color w:val="000000"/>
                <w:sz w:val="28"/>
                <w:szCs w:val="28"/>
              </w:rPr>
              <w:t>70-100%</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i/>
                <w:iCs/>
                <w:color w:val="000000"/>
                <w:sz w:val="28"/>
                <w:szCs w:val="28"/>
              </w:rPr>
              <w:t>«зачтено»</w:t>
            </w:r>
          </w:p>
        </w:tc>
        <w:tc>
          <w:tcPr>
            <w:tcW w:w="3191" w:type="dxa"/>
            <w:shd w:val="clear" w:color="auto" w:fill="auto"/>
          </w:tcPr>
          <w:p w:rsidR="005400A1" w:rsidRPr="00761309" w:rsidRDefault="005400A1" w:rsidP="005400A1">
            <w:pPr>
              <w:tabs>
                <w:tab w:val="left" w:pos="2436"/>
              </w:tabs>
              <w:jc w:val="center"/>
              <w:rPr>
                <w:color w:val="000000"/>
                <w:sz w:val="28"/>
                <w:szCs w:val="28"/>
              </w:rPr>
            </w:pPr>
          </w:p>
        </w:tc>
      </w:tr>
      <w:tr w:rsidR="005400A1" w:rsidRPr="00761309" w:rsidTr="005400A1">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color w:val="000000"/>
                <w:sz w:val="28"/>
                <w:szCs w:val="28"/>
              </w:rPr>
              <w:t>0-69%</w:t>
            </w:r>
          </w:p>
        </w:tc>
        <w:tc>
          <w:tcPr>
            <w:tcW w:w="3190" w:type="dxa"/>
            <w:shd w:val="clear" w:color="auto" w:fill="auto"/>
          </w:tcPr>
          <w:p w:rsidR="005400A1" w:rsidRPr="00761309" w:rsidRDefault="005400A1" w:rsidP="005400A1">
            <w:pPr>
              <w:tabs>
                <w:tab w:val="left" w:pos="2436"/>
              </w:tabs>
              <w:jc w:val="center"/>
              <w:rPr>
                <w:color w:val="000000"/>
                <w:sz w:val="28"/>
                <w:szCs w:val="28"/>
              </w:rPr>
            </w:pPr>
            <w:r w:rsidRPr="00761309">
              <w:rPr>
                <w:i/>
                <w:iCs/>
                <w:color w:val="000000"/>
                <w:sz w:val="28"/>
                <w:szCs w:val="28"/>
              </w:rPr>
              <w:t>«не зачтено»</w:t>
            </w:r>
          </w:p>
        </w:tc>
        <w:tc>
          <w:tcPr>
            <w:tcW w:w="3191" w:type="dxa"/>
            <w:shd w:val="clear" w:color="auto" w:fill="auto"/>
          </w:tcPr>
          <w:p w:rsidR="005400A1" w:rsidRPr="00761309" w:rsidRDefault="005400A1" w:rsidP="005400A1">
            <w:pPr>
              <w:tabs>
                <w:tab w:val="left" w:pos="2436"/>
              </w:tabs>
              <w:jc w:val="center"/>
              <w:rPr>
                <w:color w:val="000000"/>
                <w:sz w:val="28"/>
                <w:szCs w:val="28"/>
              </w:rPr>
            </w:pPr>
          </w:p>
        </w:tc>
      </w:tr>
    </w:tbl>
    <w:p w:rsidR="000D1C61" w:rsidRPr="00761309" w:rsidRDefault="000D1C61" w:rsidP="00EB33DC">
      <w:pPr>
        <w:shd w:val="clear" w:color="auto" w:fill="FFFFFF"/>
        <w:suppressAutoHyphens w:val="0"/>
        <w:ind w:left="6804"/>
        <w:rPr>
          <w:b/>
          <w:iCs/>
          <w:color w:val="000000"/>
          <w:spacing w:val="-3"/>
          <w:sz w:val="24"/>
          <w:szCs w:val="24"/>
          <w:lang w:eastAsia="en-US"/>
        </w:rPr>
      </w:pPr>
    </w:p>
    <w:p w:rsidR="00EB33DC" w:rsidRPr="00761309" w:rsidRDefault="000D1C61" w:rsidP="000D1C61">
      <w:pPr>
        <w:shd w:val="clear" w:color="auto" w:fill="FFFFFF"/>
        <w:suppressAutoHyphens w:val="0"/>
        <w:ind w:left="6804"/>
        <w:jc w:val="right"/>
        <w:rPr>
          <w:b/>
          <w:iCs/>
          <w:color w:val="000000"/>
          <w:spacing w:val="-3"/>
          <w:sz w:val="24"/>
          <w:szCs w:val="24"/>
          <w:lang w:eastAsia="en-US"/>
        </w:rPr>
      </w:pPr>
      <w:r w:rsidRPr="00761309">
        <w:rPr>
          <w:b/>
          <w:iCs/>
          <w:color w:val="000000"/>
          <w:spacing w:val="-3"/>
          <w:sz w:val="24"/>
          <w:szCs w:val="24"/>
          <w:lang w:eastAsia="en-US"/>
        </w:rPr>
        <w:br w:type="page"/>
      </w:r>
      <w:r w:rsidRPr="00761309">
        <w:rPr>
          <w:b/>
          <w:iCs/>
          <w:color w:val="000000"/>
          <w:spacing w:val="-3"/>
          <w:sz w:val="24"/>
          <w:szCs w:val="24"/>
          <w:lang w:eastAsia="en-US"/>
        </w:rPr>
        <w:lastRenderedPageBreak/>
        <w:t>ПРИЛОЖЕНИЕ</w:t>
      </w:r>
      <w:r w:rsidR="008B76B1" w:rsidRPr="00761309">
        <w:rPr>
          <w:b/>
          <w:iCs/>
          <w:color w:val="000000"/>
          <w:spacing w:val="-3"/>
          <w:sz w:val="24"/>
          <w:szCs w:val="24"/>
          <w:lang w:eastAsia="en-US"/>
        </w:rPr>
        <w:t xml:space="preserve"> №</w:t>
      </w:r>
      <w:r w:rsidRPr="00761309">
        <w:rPr>
          <w:b/>
          <w:iCs/>
          <w:color w:val="000000"/>
          <w:spacing w:val="-3"/>
          <w:sz w:val="24"/>
          <w:szCs w:val="24"/>
          <w:lang w:eastAsia="en-US"/>
        </w:rPr>
        <w:t xml:space="preserve"> </w:t>
      </w:r>
      <w:r w:rsidR="00EB33DC" w:rsidRPr="00761309">
        <w:rPr>
          <w:b/>
          <w:iCs/>
          <w:color w:val="000000"/>
          <w:spacing w:val="-3"/>
          <w:sz w:val="24"/>
          <w:szCs w:val="24"/>
          <w:lang w:eastAsia="en-US"/>
        </w:rPr>
        <w:t>11</w:t>
      </w:r>
    </w:p>
    <w:p w:rsidR="00EB33DC" w:rsidRPr="00761309" w:rsidRDefault="00EB33DC" w:rsidP="00925EA3">
      <w:pPr>
        <w:ind w:right="-284"/>
        <w:rPr>
          <w:color w:val="000000"/>
          <w:sz w:val="24"/>
          <w:szCs w:val="24"/>
          <w:lang w:eastAsia="ru-RU"/>
        </w:rPr>
      </w:pPr>
    </w:p>
    <w:p w:rsidR="005400A1" w:rsidRPr="00761309" w:rsidRDefault="005400A1" w:rsidP="000D1C61">
      <w:pPr>
        <w:ind w:right="-284"/>
        <w:jc w:val="center"/>
        <w:rPr>
          <w:color w:val="000000"/>
          <w:sz w:val="28"/>
          <w:szCs w:val="28"/>
        </w:rPr>
      </w:pPr>
      <w:r w:rsidRPr="00761309">
        <w:rPr>
          <w:b/>
          <w:bCs/>
          <w:color w:val="000000"/>
          <w:sz w:val="28"/>
          <w:szCs w:val="28"/>
          <w:lang w:eastAsia="ru-RU"/>
        </w:rPr>
        <w:t>РАБОЧАЯ ПРОГРАММА МОДУЛЯ</w:t>
      </w:r>
      <w:r w:rsidR="008B76B1" w:rsidRPr="00761309">
        <w:rPr>
          <w:b/>
          <w:bCs/>
          <w:color w:val="000000"/>
          <w:sz w:val="28"/>
          <w:szCs w:val="28"/>
          <w:lang w:eastAsia="ru-RU"/>
        </w:rPr>
        <w:t xml:space="preserve"> 11</w:t>
      </w:r>
    </w:p>
    <w:p w:rsidR="005400A1" w:rsidRPr="00761309" w:rsidRDefault="005400A1" w:rsidP="00925EA3">
      <w:pPr>
        <w:jc w:val="center"/>
        <w:rPr>
          <w:b/>
          <w:color w:val="000000"/>
          <w:sz w:val="24"/>
          <w:szCs w:val="24"/>
          <w:lang w:eastAsia="ru-RU"/>
        </w:rPr>
      </w:pPr>
      <w:r w:rsidRPr="00761309">
        <w:rPr>
          <w:rFonts w:eastAsia="Times New Roman"/>
          <w:b/>
          <w:bCs/>
          <w:color w:val="000000"/>
          <w:sz w:val="28"/>
          <w:szCs w:val="28"/>
          <w:lang w:eastAsia="ru-RU"/>
        </w:rPr>
        <w:t>ОСОБЕННОСТИ ТЕЧЕНИЯ БОЛЕЗНЕЙ ОРГАНОВ КРОВЕТВОРЕНИЯ В ПОЖИЛОМ И СТАРЧЕСКОМ ВОЗРАСТЕ</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профессиональной переподготовки и / или повышения квалификации</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4"/>
          <w:szCs w:val="24"/>
          <w:lang w:eastAsia="ru-RU"/>
        </w:rPr>
      </w:pPr>
      <w:r w:rsidRPr="00761309">
        <w:rPr>
          <w:b/>
          <w:color w:val="000000"/>
          <w:sz w:val="24"/>
          <w:szCs w:val="24"/>
          <w:lang w:eastAsia="ru-RU"/>
        </w:rPr>
        <w:t>ГЕРИАТРИЯ</w:t>
      </w:r>
    </w:p>
    <w:p w:rsidR="005400A1" w:rsidRPr="00761309" w:rsidRDefault="005400A1" w:rsidP="00925EA3">
      <w:pPr>
        <w:jc w:val="center"/>
        <w:rPr>
          <w:color w:val="000000"/>
          <w:sz w:val="24"/>
          <w:szCs w:val="24"/>
          <w:lang w:eastAsia="ru-RU"/>
        </w:rPr>
      </w:pPr>
    </w:p>
    <w:p w:rsidR="00EB33DC" w:rsidRPr="00761309" w:rsidRDefault="00EB33DC" w:rsidP="004B293B">
      <w:pPr>
        <w:widowControl w:val="0"/>
        <w:numPr>
          <w:ilvl w:val="0"/>
          <w:numId w:val="68"/>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0D1C61">
      <w:pPr>
        <w:pStyle w:val="af1"/>
        <w:suppressLineNumbers/>
        <w:tabs>
          <w:tab w:val="left" w:pos="284"/>
        </w:tabs>
        <w:spacing w:after="0" w:line="360" w:lineRule="auto"/>
        <w:ind w:left="1080"/>
        <w:rPr>
          <w:rFonts w:ascii="Times New Roman" w:hAnsi="Times New Roman" w:cs="Times New Roman"/>
          <w:b/>
          <w:bCs/>
          <w:sz w:val="24"/>
          <w:szCs w:val="24"/>
          <w:lang w:eastAsia="ru-RU"/>
        </w:rPr>
      </w:pPr>
    </w:p>
    <w:p w:rsidR="005400A1" w:rsidRPr="00761309" w:rsidRDefault="005400A1" w:rsidP="000D1C61">
      <w:pPr>
        <w:spacing w:line="360" w:lineRule="auto"/>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врача в области гериатрии и гематологии, обладающего системой профессиональных компетенций, способного и готового для самостоятельной профессиональной деятельности в специализированной области «Анемии и нарушения гемостаза в гериатрической практике».</w:t>
      </w:r>
    </w:p>
    <w:p w:rsidR="005400A1" w:rsidRPr="00761309" w:rsidRDefault="005400A1" w:rsidP="000D1C61">
      <w:pPr>
        <w:spacing w:line="360" w:lineRule="auto"/>
        <w:jc w:val="both"/>
        <w:rPr>
          <w:bCs/>
          <w:color w:val="000000"/>
          <w:sz w:val="28"/>
          <w:szCs w:val="24"/>
        </w:rPr>
      </w:pPr>
    </w:p>
    <w:p w:rsidR="005400A1" w:rsidRPr="00761309" w:rsidRDefault="005400A1" w:rsidP="000D1C61">
      <w:pPr>
        <w:spacing w:line="360" w:lineRule="auto"/>
        <w:jc w:val="both"/>
        <w:rPr>
          <w:color w:val="000000"/>
          <w:sz w:val="28"/>
          <w:szCs w:val="28"/>
        </w:rPr>
      </w:pPr>
      <w:r w:rsidRPr="00761309">
        <w:rPr>
          <w:color w:val="000000"/>
          <w:sz w:val="28"/>
          <w:szCs w:val="28"/>
        </w:rPr>
        <w:t>Задачи:</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технологий и методик</w:t>
      </w:r>
      <w:r w:rsidR="009B27BB" w:rsidRPr="00761309">
        <w:rPr>
          <w:color w:val="000000"/>
          <w:sz w:val="28"/>
          <w:szCs w:val="28"/>
        </w:rPr>
        <w:t xml:space="preserve"> </w:t>
      </w:r>
      <w:r w:rsidRPr="00761309">
        <w:rPr>
          <w:color w:val="000000"/>
          <w:sz w:val="28"/>
          <w:szCs w:val="28"/>
        </w:rPr>
        <w:t xml:space="preserve">в сфере диагностики и </w:t>
      </w:r>
      <w:r w:rsidR="00B9746B" w:rsidRPr="00761309">
        <w:rPr>
          <w:color w:val="000000"/>
          <w:sz w:val="28"/>
          <w:szCs w:val="28"/>
        </w:rPr>
        <w:t>лечения различных форм анемий,</w:t>
      </w:r>
      <w:r w:rsidRPr="00761309">
        <w:rPr>
          <w:color w:val="000000"/>
          <w:sz w:val="28"/>
          <w:szCs w:val="28"/>
        </w:rPr>
        <w:t xml:space="preserve"> и нарушений гомеостаза у больных пожилого и старческого возраста. </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 «Анемии и нарушения гемостаза в гериатрической практике».</w:t>
      </w:r>
    </w:p>
    <w:p w:rsidR="005400A1" w:rsidRPr="00761309" w:rsidRDefault="005400A1" w:rsidP="000D1C61">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B9746B" w:rsidRPr="00761309">
        <w:rPr>
          <w:color w:val="000000"/>
          <w:sz w:val="28"/>
          <w:szCs w:val="28"/>
        </w:rPr>
        <w:t>а-</w:t>
      </w:r>
      <w:r w:rsidRPr="00761309">
        <w:rPr>
          <w:color w:val="000000"/>
          <w:sz w:val="28"/>
          <w:szCs w:val="28"/>
        </w:rPr>
        <w:t>клинициста в области гериатрической гематологии, владеющего навыками и манипуляциями по данной дисциплине.</w:t>
      </w:r>
      <w:r w:rsidR="009B27BB" w:rsidRPr="00761309">
        <w:rPr>
          <w:color w:val="000000"/>
          <w:sz w:val="28"/>
          <w:szCs w:val="28"/>
        </w:rPr>
        <w:t xml:space="preserve"> </w:t>
      </w:r>
    </w:p>
    <w:p w:rsidR="005400A1" w:rsidRPr="00761309" w:rsidRDefault="005400A1" w:rsidP="000D1C61">
      <w:pPr>
        <w:autoSpaceDE w:val="0"/>
        <w:autoSpaceDN w:val="0"/>
        <w:adjustRightInd w:val="0"/>
        <w:spacing w:after="36" w:line="360" w:lineRule="auto"/>
        <w:jc w:val="both"/>
        <w:rPr>
          <w:b/>
          <w:bCs/>
          <w:color w:val="000000"/>
          <w:sz w:val="28"/>
          <w:szCs w:val="28"/>
          <w:lang w:eastAsia="ru-RU"/>
        </w:rPr>
      </w:pPr>
    </w:p>
    <w:p w:rsidR="005400A1" w:rsidRPr="00761309" w:rsidRDefault="005400A1" w:rsidP="000D1C61">
      <w:pPr>
        <w:widowControl w:val="0"/>
        <w:suppressLineNumbers/>
        <w:tabs>
          <w:tab w:val="left" w:pos="284"/>
        </w:tabs>
        <w:spacing w:line="360" w:lineRule="auto"/>
        <w:ind w:firstLine="720"/>
        <w:rPr>
          <w:b/>
          <w:bCs/>
          <w:color w:val="000000"/>
          <w:sz w:val="28"/>
          <w:szCs w:val="28"/>
          <w:lang w:eastAsia="ru-RU"/>
        </w:rPr>
      </w:pPr>
    </w:p>
    <w:p w:rsidR="005400A1" w:rsidRPr="00761309" w:rsidRDefault="00F77CC2" w:rsidP="000D1C61">
      <w:pPr>
        <w:pStyle w:val="af1"/>
        <w:keepNext/>
        <w:widowControl/>
        <w:tabs>
          <w:tab w:val="left" w:pos="284"/>
        </w:tabs>
        <w:suppressAutoHyphens w:val="0"/>
        <w:spacing w:after="0" w:line="360" w:lineRule="auto"/>
        <w:ind w:left="568"/>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1.1. </w:t>
      </w:r>
      <w:r w:rsidR="005400A1" w:rsidRPr="00761309">
        <w:rPr>
          <w:rFonts w:ascii="Times New Roman" w:hAnsi="Times New Roman" w:cs="Times New Roman"/>
          <w:b/>
          <w:bCs/>
          <w:sz w:val="24"/>
          <w:szCs w:val="24"/>
          <w:lang w:eastAsia="ru-RU"/>
        </w:rPr>
        <w:t>МЕСТО МОДУЛЯ В СТРУКТУРЕ ПРОГРАММЫ</w:t>
      </w:r>
    </w:p>
    <w:p w:rsidR="005400A1" w:rsidRPr="00761309" w:rsidRDefault="005400A1" w:rsidP="000D1C61">
      <w:pPr>
        <w:keepNext/>
        <w:tabs>
          <w:tab w:val="left" w:pos="284"/>
        </w:tabs>
        <w:spacing w:line="360" w:lineRule="auto"/>
        <w:jc w:val="both"/>
        <w:outlineLvl w:val="0"/>
        <w:rPr>
          <w:color w:val="000000"/>
          <w:sz w:val="28"/>
          <w:szCs w:val="28"/>
        </w:rPr>
      </w:pPr>
      <w:r w:rsidRPr="00761309">
        <w:rPr>
          <w:color w:val="000000"/>
          <w:sz w:val="28"/>
          <w:szCs w:val="28"/>
        </w:rPr>
        <w:tab/>
      </w:r>
      <w:r w:rsidRPr="00761309">
        <w:rPr>
          <w:color w:val="000000"/>
          <w:sz w:val="28"/>
          <w:szCs w:val="28"/>
        </w:rPr>
        <w:tab/>
        <w:t xml:space="preserve">Увеличение абсолютного числа лиц старших возрастных групп объективно ведёт к повышению количества граждан, испытывающих трудности с решением медицинских, социальных и психологических проблем. С возрастом заболеваемость увеличивается. Выборочные исследования состояния здоровья городского населения в разные годы показали, что среди лиц старше 60 лет </w:t>
      </w:r>
      <w:r w:rsidRPr="00761309">
        <w:rPr>
          <w:color w:val="000000"/>
          <w:sz w:val="28"/>
          <w:szCs w:val="28"/>
        </w:rPr>
        <w:lastRenderedPageBreak/>
        <w:t>здоровым себя не считает почти никто, а 80 – 86% пожилых имеют хронические заболевания. Из болезней системы крови у лиц пожилого и старческого возраста наиболее часто возникают анемии (гипо- или апластические, железодефицитные, витамин В</w:t>
      </w:r>
      <w:r w:rsidRPr="00761309">
        <w:rPr>
          <w:color w:val="000000"/>
          <w:sz w:val="28"/>
          <w:szCs w:val="28"/>
          <w:vertAlign w:val="subscript"/>
        </w:rPr>
        <w:t>12</w:t>
      </w:r>
      <w:r w:rsidRPr="00761309">
        <w:rPr>
          <w:color w:val="000000"/>
          <w:sz w:val="28"/>
          <w:szCs w:val="28"/>
        </w:rPr>
        <w:t>-дефицитны</w:t>
      </w:r>
      <w:r w:rsidR="00B14A44" w:rsidRPr="00761309">
        <w:rPr>
          <w:color w:val="000000"/>
          <w:sz w:val="28"/>
          <w:szCs w:val="28"/>
        </w:rPr>
        <w:t>е, аутоиммунные гемолитические;</w:t>
      </w:r>
      <w:r w:rsidRPr="00761309">
        <w:rPr>
          <w:color w:val="000000"/>
          <w:sz w:val="28"/>
          <w:szCs w:val="28"/>
        </w:rPr>
        <w:t xml:space="preserve"> развиваются нарушения гемостаза</w:t>
      </w:r>
      <w:r w:rsidR="00B14A44" w:rsidRPr="00761309">
        <w:rPr>
          <w:color w:val="000000"/>
          <w:sz w:val="28"/>
          <w:szCs w:val="28"/>
        </w:rPr>
        <w:t xml:space="preserve"> </w:t>
      </w:r>
      <w:r w:rsidRPr="00761309">
        <w:rPr>
          <w:color w:val="000000"/>
          <w:sz w:val="28"/>
          <w:szCs w:val="28"/>
        </w:rPr>
        <w:t>(геморрагические диатезы, тромбофилии и синдром диссеминированного внутрисосудистого свертывания крови. Для своевременного выявления этих и других заболеваний системы крови, нередко протекающих в старческом возрасте на фоне костномозговой гипоплазии, особую значимость приобретает гематологическая направленность расспроса пациента, системность и полнота его физикального обследования, тщательность лабораторно-инструментальной диагностики.</w:t>
      </w:r>
    </w:p>
    <w:p w:rsidR="005400A1" w:rsidRPr="00761309" w:rsidRDefault="009B27BB" w:rsidP="000D1C61">
      <w:pPr>
        <w:spacing w:line="360" w:lineRule="auto"/>
        <w:jc w:val="both"/>
        <w:rPr>
          <w:color w:val="000000"/>
          <w:sz w:val="28"/>
          <w:szCs w:val="28"/>
        </w:rPr>
      </w:pPr>
      <w:r w:rsidRPr="00761309">
        <w:rPr>
          <w:b/>
          <w:color w:val="000000"/>
          <w:sz w:val="28"/>
          <w:szCs w:val="28"/>
        </w:rPr>
        <w:t xml:space="preserve"> </w:t>
      </w:r>
      <w:r w:rsidR="005400A1" w:rsidRPr="00761309">
        <w:rPr>
          <w:color w:val="000000"/>
          <w:sz w:val="28"/>
          <w:szCs w:val="28"/>
        </w:rPr>
        <w:t>Учебный модуль "Анемии и нарушения гемостаза в гериатрической практике" относится к обязательным модулям дополнительной 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и реабилитационной деятельности врача-гериатра.</w:t>
      </w:r>
    </w:p>
    <w:p w:rsidR="00F77CC2" w:rsidRPr="00761309" w:rsidRDefault="00F77CC2" w:rsidP="00F77CC2">
      <w:pPr>
        <w:keepNext/>
        <w:tabs>
          <w:tab w:val="left" w:pos="567"/>
        </w:tabs>
        <w:suppressAutoHyphens w:val="0"/>
        <w:outlineLvl w:val="0"/>
        <w:rPr>
          <w:b/>
          <w:bCs/>
          <w:iCs/>
          <w:color w:val="000000"/>
          <w:sz w:val="28"/>
          <w:szCs w:val="28"/>
          <w:lang w:eastAsia="ru-RU"/>
        </w:rPr>
      </w:pPr>
      <w:r w:rsidRPr="00761309">
        <w:rPr>
          <w:b/>
          <w:bCs/>
          <w:color w:val="000000"/>
          <w:sz w:val="28"/>
          <w:szCs w:val="28"/>
          <w:lang w:eastAsia="ru-RU"/>
        </w:rPr>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p>
    <w:p w:rsidR="005400A1" w:rsidRPr="00761309" w:rsidRDefault="005400A1" w:rsidP="001852DF">
      <w:pPr>
        <w:widowControl w:val="0"/>
        <w:ind w:firstLine="709"/>
        <w:jc w:val="center"/>
        <w:rPr>
          <w:color w:val="000000"/>
          <w:sz w:val="24"/>
          <w:szCs w:val="24"/>
          <w:lang w:eastAsia="ru-RU"/>
        </w:rPr>
      </w:pPr>
      <w:r w:rsidRPr="00761309">
        <w:rPr>
          <w:color w:val="000000"/>
          <w:sz w:val="24"/>
          <w:szCs w:val="24"/>
        </w:rPr>
        <w:t xml:space="preserve">Таблица 2- </w:t>
      </w:r>
      <w:r w:rsidRPr="00761309">
        <w:rPr>
          <w:color w:val="000000"/>
          <w:sz w:val="24"/>
          <w:szCs w:val="24"/>
          <w:lang w:eastAsia="ru-RU"/>
        </w:rPr>
        <w:t>Объем модуля и виды учебной работы</w:t>
      </w:r>
    </w:p>
    <w:tbl>
      <w:tblPr>
        <w:tblW w:w="514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37"/>
        <w:gridCol w:w="1842"/>
        <w:gridCol w:w="1842"/>
      </w:tblGrid>
      <w:tr w:rsidR="00EB33DC" w:rsidRPr="00761309" w:rsidTr="00F77CC2">
        <w:trPr>
          <w:trHeight w:val="843"/>
          <w:tblHeader/>
        </w:trPr>
        <w:tc>
          <w:tcPr>
            <w:tcW w:w="3232" w:type="pct"/>
            <w:shd w:val="clear" w:color="auto" w:fill="FFFFFF"/>
            <w:vAlign w:val="center"/>
          </w:tcPr>
          <w:p w:rsidR="00EB33DC" w:rsidRPr="00761309" w:rsidRDefault="00EB33DC" w:rsidP="00187C21">
            <w:pPr>
              <w:widowControl w:val="0"/>
              <w:jc w:val="center"/>
              <w:rPr>
                <w:b/>
                <w:bCs/>
                <w:color w:val="000000"/>
                <w:sz w:val="28"/>
                <w:szCs w:val="28"/>
              </w:rPr>
            </w:pPr>
            <w:r w:rsidRPr="00761309">
              <w:rPr>
                <w:b/>
                <w:bCs/>
                <w:color w:val="000000"/>
                <w:sz w:val="28"/>
                <w:szCs w:val="28"/>
              </w:rPr>
              <w:t>Вид учебной работы</w:t>
            </w:r>
          </w:p>
        </w:tc>
        <w:tc>
          <w:tcPr>
            <w:tcW w:w="884" w:type="pct"/>
            <w:shd w:val="clear" w:color="auto" w:fill="FFFFFF"/>
            <w:vAlign w:val="center"/>
          </w:tcPr>
          <w:p w:rsidR="00EB33DC" w:rsidRPr="00761309" w:rsidRDefault="00EB33DC" w:rsidP="00187C21">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884" w:type="pct"/>
            <w:shd w:val="clear" w:color="auto" w:fill="FFFFFF"/>
          </w:tcPr>
          <w:p w:rsidR="00EB33DC" w:rsidRPr="00761309" w:rsidRDefault="00EB33DC" w:rsidP="00187C21">
            <w:pPr>
              <w:widowControl w:val="0"/>
              <w:jc w:val="center"/>
              <w:rPr>
                <w:b/>
                <w:bCs/>
                <w:color w:val="000000"/>
                <w:sz w:val="28"/>
                <w:szCs w:val="28"/>
              </w:rPr>
            </w:pPr>
            <w:r w:rsidRPr="00761309">
              <w:rPr>
                <w:b/>
                <w:bCs/>
                <w:color w:val="000000"/>
                <w:sz w:val="28"/>
                <w:szCs w:val="28"/>
              </w:rPr>
              <w:t>Аудиторная работа</w:t>
            </w:r>
          </w:p>
          <w:p w:rsidR="00EB33DC" w:rsidRPr="00761309" w:rsidRDefault="00EB33DC" w:rsidP="00187C21">
            <w:pPr>
              <w:widowControl w:val="0"/>
              <w:jc w:val="center"/>
              <w:rPr>
                <w:b/>
                <w:bCs/>
                <w:color w:val="000000"/>
                <w:sz w:val="28"/>
                <w:szCs w:val="28"/>
              </w:rPr>
            </w:pPr>
            <w:r w:rsidRPr="00761309">
              <w:rPr>
                <w:b/>
                <w:bCs/>
                <w:color w:val="000000"/>
                <w:sz w:val="28"/>
                <w:szCs w:val="28"/>
              </w:rPr>
              <w:t>(ч.)/зачетных единиц (з.е.)</w:t>
            </w:r>
          </w:p>
        </w:tc>
      </w:tr>
      <w:tr w:rsidR="00EB33DC" w:rsidRPr="00761309" w:rsidTr="00F77CC2">
        <w:trPr>
          <w:trHeight w:val="146"/>
        </w:trPr>
        <w:tc>
          <w:tcPr>
            <w:tcW w:w="3232" w:type="pct"/>
          </w:tcPr>
          <w:p w:rsidR="00EB33DC" w:rsidRPr="00761309" w:rsidRDefault="00EB33DC" w:rsidP="00187C21">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884" w:type="pct"/>
            <w:vAlign w:val="center"/>
          </w:tcPr>
          <w:p w:rsidR="00EB33DC" w:rsidRPr="00761309" w:rsidRDefault="00F77CC2" w:rsidP="005D4AF1">
            <w:pPr>
              <w:widowControl w:val="0"/>
              <w:jc w:val="center"/>
              <w:rPr>
                <w:b/>
                <w:bCs/>
                <w:color w:val="000000"/>
                <w:sz w:val="28"/>
                <w:szCs w:val="28"/>
              </w:rPr>
            </w:pPr>
            <w:r w:rsidRPr="00761309">
              <w:rPr>
                <w:b/>
                <w:bCs/>
                <w:color w:val="000000"/>
                <w:sz w:val="28"/>
                <w:szCs w:val="28"/>
              </w:rPr>
              <w:t>18</w:t>
            </w:r>
          </w:p>
        </w:tc>
        <w:tc>
          <w:tcPr>
            <w:tcW w:w="884" w:type="pct"/>
          </w:tcPr>
          <w:p w:rsidR="00EB33DC" w:rsidRPr="00761309" w:rsidRDefault="00F77CC2" w:rsidP="00A953AF">
            <w:pPr>
              <w:widowControl w:val="0"/>
              <w:rPr>
                <w:b/>
                <w:bCs/>
                <w:color w:val="000000"/>
                <w:sz w:val="28"/>
                <w:szCs w:val="28"/>
              </w:rPr>
            </w:pPr>
            <w:r w:rsidRPr="00761309">
              <w:rPr>
                <w:b/>
                <w:bCs/>
                <w:color w:val="000000"/>
                <w:sz w:val="28"/>
                <w:szCs w:val="28"/>
              </w:rPr>
              <w:t>17</w:t>
            </w:r>
          </w:p>
          <w:p w:rsidR="00EB33DC" w:rsidRPr="00761309" w:rsidRDefault="00EB33DC" w:rsidP="00A953AF">
            <w:pPr>
              <w:widowControl w:val="0"/>
              <w:rPr>
                <w:b/>
                <w:bCs/>
                <w:color w:val="000000"/>
                <w:sz w:val="28"/>
                <w:szCs w:val="28"/>
              </w:rPr>
            </w:pPr>
          </w:p>
        </w:tc>
      </w:tr>
      <w:tr w:rsidR="00EB33DC" w:rsidRPr="00761309" w:rsidTr="00F77CC2">
        <w:trPr>
          <w:trHeight w:val="146"/>
        </w:trPr>
        <w:tc>
          <w:tcPr>
            <w:tcW w:w="3232" w:type="pct"/>
          </w:tcPr>
          <w:p w:rsidR="00EB33DC" w:rsidRPr="00761309" w:rsidRDefault="00EB33DC" w:rsidP="00B9746B">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w:t>
            </w:r>
            <w:r w:rsidR="00B9746B" w:rsidRPr="00761309">
              <w:rPr>
                <w:b/>
                <w:bCs/>
                <w:color w:val="000000"/>
                <w:spacing w:val="-1"/>
                <w:sz w:val="28"/>
                <w:szCs w:val="28"/>
              </w:rPr>
              <w:t>а)</w:t>
            </w:r>
            <w:r w:rsidRPr="00761309">
              <w:rPr>
                <w:color w:val="000000"/>
                <w:spacing w:val="-1"/>
                <w:sz w:val="28"/>
                <w:szCs w:val="28"/>
              </w:rPr>
              <w:t>, в том числе:</w:t>
            </w:r>
          </w:p>
        </w:tc>
        <w:tc>
          <w:tcPr>
            <w:tcW w:w="884" w:type="pct"/>
            <w:vAlign w:val="center"/>
          </w:tcPr>
          <w:p w:rsidR="00EB33DC" w:rsidRPr="00761309" w:rsidRDefault="00F77CC2" w:rsidP="00B14A44">
            <w:pPr>
              <w:widowControl w:val="0"/>
              <w:jc w:val="center"/>
              <w:rPr>
                <w:b/>
                <w:bCs/>
                <w:color w:val="000000"/>
                <w:sz w:val="28"/>
                <w:szCs w:val="28"/>
              </w:rPr>
            </w:pPr>
            <w:r w:rsidRPr="00761309">
              <w:rPr>
                <w:b/>
                <w:bCs/>
                <w:color w:val="000000"/>
                <w:sz w:val="28"/>
                <w:szCs w:val="28"/>
              </w:rPr>
              <w:t>17</w:t>
            </w:r>
          </w:p>
        </w:tc>
        <w:tc>
          <w:tcPr>
            <w:tcW w:w="884" w:type="pct"/>
          </w:tcPr>
          <w:p w:rsidR="00EB33DC" w:rsidRPr="00761309" w:rsidRDefault="00EB33DC" w:rsidP="00187C21">
            <w:pPr>
              <w:widowControl w:val="0"/>
              <w:jc w:val="center"/>
              <w:rPr>
                <w:bCs/>
                <w:color w:val="000000"/>
                <w:sz w:val="28"/>
                <w:szCs w:val="28"/>
              </w:rPr>
            </w:pPr>
          </w:p>
          <w:p w:rsidR="00EB33DC" w:rsidRPr="00761309" w:rsidRDefault="00F77CC2" w:rsidP="00B14A44">
            <w:pPr>
              <w:widowControl w:val="0"/>
              <w:jc w:val="center"/>
              <w:rPr>
                <w:bCs/>
                <w:color w:val="000000"/>
                <w:sz w:val="28"/>
                <w:szCs w:val="28"/>
              </w:rPr>
            </w:pPr>
            <w:r w:rsidRPr="00761309">
              <w:rPr>
                <w:b/>
                <w:bCs/>
                <w:color w:val="000000"/>
                <w:sz w:val="28"/>
                <w:szCs w:val="28"/>
              </w:rPr>
              <w:t>17</w:t>
            </w:r>
          </w:p>
        </w:tc>
      </w:tr>
      <w:tr w:rsidR="00EB33DC" w:rsidRPr="00761309" w:rsidTr="00F77CC2">
        <w:trPr>
          <w:trHeight w:val="146"/>
        </w:trPr>
        <w:tc>
          <w:tcPr>
            <w:tcW w:w="3232" w:type="pct"/>
          </w:tcPr>
          <w:p w:rsidR="00EB33DC" w:rsidRPr="00761309" w:rsidRDefault="00EB33DC" w:rsidP="00187C21">
            <w:pPr>
              <w:widowControl w:val="0"/>
              <w:rPr>
                <w:color w:val="000000"/>
                <w:sz w:val="28"/>
                <w:szCs w:val="28"/>
              </w:rPr>
            </w:pPr>
            <w:r w:rsidRPr="00761309">
              <w:rPr>
                <w:color w:val="000000"/>
                <w:sz w:val="28"/>
                <w:szCs w:val="28"/>
              </w:rPr>
              <w:t>Лекции (Л)</w:t>
            </w:r>
          </w:p>
        </w:tc>
        <w:tc>
          <w:tcPr>
            <w:tcW w:w="884" w:type="pct"/>
            <w:vAlign w:val="center"/>
          </w:tcPr>
          <w:p w:rsidR="00EB33DC" w:rsidRPr="00761309" w:rsidRDefault="00F77CC2" w:rsidP="0097654E">
            <w:pPr>
              <w:widowControl w:val="0"/>
              <w:jc w:val="center"/>
              <w:rPr>
                <w:color w:val="000000"/>
                <w:sz w:val="28"/>
                <w:szCs w:val="28"/>
              </w:rPr>
            </w:pPr>
            <w:r w:rsidRPr="00761309">
              <w:rPr>
                <w:color w:val="000000"/>
                <w:sz w:val="28"/>
                <w:szCs w:val="28"/>
              </w:rPr>
              <w:t>6</w:t>
            </w:r>
          </w:p>
        </w:tc>
        <w:tc>
          <w:tcPr>
            <w:tcW w:w="884" w:type="pct"/>
          </w:tcPr>
          <w:p w:rsidR="00EB33DC" w:rsidRPr="00761309" w:rsidRDefault="00F77CC2" w:rsidP="00B14A44">
            <w:pPr>
              <w:widowControl w:val="0"/>
              <w:jc w:val="center"/>
              <w:rPr>
                <w:color w:val="000000"/>
                <w:sz w:val="28"/>
                <w:szCs w:val="28"/>
              </w:rPr>
            </w:pPr>
            <w:r w:rsidRPr="00761309">
              <w:rPr>
                <w:color w:val="000000"/>
                <w:sz w:val="28"/>
                <w:szCs w:val="28"/>
              </w:rPr>
              <w:t>6</w:t>
            </w:r>
          </w:p>
        </w:tc>
      </w:tr>
      <w:tr w:rsidR="00EB33DC" w:rsidRPr="00761309" w:rsidTr="00F77CC2">
        <w:trPr>
          <w:trHeight w:val="146"/>
        </w:trPr>
        <w:tc>
          <w:tcPr>
            <w:tcW w:w="3232" w:type="pct"/>
          </w:tcPr>
          <w:p w:rsidR="00EB33DC" w:rsidRPr="00761309" w:rsidRDefault="00EB33DC" w:rsidP="00187C21">
            <w:pPr>
              <w:widowControl w:val="0"/>
              <w:rPr>
                <w:color w:val="000000"/>
                <w:sz w:val="28"/>
                <w:szCs w:val="28"/>
              </w:rPr>
            </w:pPr>
            <w:r w:rsidRPr="00761309">
              <w:rPr>
                <w:color w:val="000000"/>
                <w:sz w:val="28"/>
                <w:szCs w:val="28"/>
              </w:rPr>
              <w:t>Семинары (С)</w:t>
            </w:r>
          </w:p>
        </w:tc>
        <w:tc>
          <w:tcPr>
            <w:tcW w:w="884" w:type="pct"/>
            <w:vAlign w:val="center"/>
          </w:tcPr>
          <w:p w:rsidR="00EB33DC" w:rsidRPr="00761309" w:rsidRDefault="00F77CC2" w:rsidP="00187C21">
            <w:pPr>
              <w:widowControl w:val="0"/>
              <w:jc w:val="center"/>
              <w:rPr>
                <w:color w:val="000000"/>
                <w:sz w:val="28"/>
                <w:szCs w:val="28"/>
              </w:rPr>
            </w:pPr>
            <w:r w:rsidRPr="00761309">
              <w:rPr>
                <w:color w:val="000000"/>
                <w:sz w:val="28"/>
                <w:szCs w:val="28"/>
              </w:rPr>
              <w:t>4</w:t>
            </w:r>
          </w:p>
        </w:tc>
        <w:tc>
          <w:tcPr>
            <w:tcW w:w="884" w:type="pct"/>
          </w:tcPr>
          <w:p w:rsidR="00EB33DC" w:rsidRPr="00761309" w:rsidRDefault="00F77CC2" w:rsidP="00B14A44">
            <w:pPr>
              <w:widowControl w:val="0"/>
              <w:jc w:val="center"/>
              <w:rPr>
                <w:color w:val="000000"/>
                <w:sz w:val="28"/>
                <w:szCs w:val="28"/>
              </w:rPr>
            </w:pPr>
            <w:r w:rsidRPr="00761309">
              <w:rPr>
                <w:color w:val="000000"/>
                <w:sz w:val="28"/>
                <w:szCs w:val="28"/>
              </w:rPr>
              <w:t>4</w:t>
            </w:r>
          </w:p>
        </w:tc>
      </w:tr>
      <w:tr w:rsidR="00EB33DC" w:rsidRPr="00761309" w:rsidTr="00F77CC2">
        <w:trPr>
          <w:trHeight w:val="146"/>
        </w:trPr>
        <w:tc>
          <w:tcPr>
            <w:tcW w:w="3232" w:type="pct"/>
          </w:tcPr>
          <w:p w:rsidR="00EB33DC" w:rsidRPr="00761309" w:rsidRDefault="00EB33DC" w:rsidP="00187C21">
            <w:pPr>
              <w:widowControl w:val="0"/>
              <w:rPr>
                <w:color w:val="000000"/>
                <w:sz w:val="28"/>
                <w:szCs w:val="28"/>
              </w:rPr>
            </w:pPr>
            <w:r w:rsidRPr="00761309">
              <w:rPr>
                <w:color w:val="000000"/>
                <w:sz w:val="28"/>
                <w:szCs w:val="28"/>
              </w:rPr>
              <w:t>Практические занятия (ПЗ)</w:t>
            </w:r>
          </w:p>
        </w:tc>
        <w:tc>
          <w:tcPr>
            <w:tcW w:w="884" w:type="pct"/>
            <w:vAlign w:val="center"/>
          </w:tcPr>
          <w:p w:rsidR="00EB33DC" w:rsidRPr="00761309" w:rsidRDefault="00F77CC2" w:rsidP="00B14A44">
            <w:pPr>
              <w:widowControl w:val="0"/>
              <w:jc w:val="center"/>
              <w:rPr>
                <w:color w:val="000000"/>
                <w:sz w:val="28"/>
                <w:szCs w:val="28"/>
              </w:rPr>
            </w:pPr>
            <w:r w:rsidRPr="00761309">
              <w:rPr>
                <w:color w:val="000000"/>
                <w:sz w:val="28"/>
                <w:szCs w:val="28"/>
              </w:rPr>
              <w:t>7</w:t>
            </w:r>
          </w:p>
        </w:tc>
        <w:tc>
          <w:tcPr>
            <w:tcW w:w="884" w:type="pct"/>
          </w:tcPr>
          <w:p w:rsidR="00EB33DC" w:rsidRPr="00761309" w:rsidRDefault="00F77CC2" w:rsidP="00187C21">
            <w:pPr>
              <w:widowControl w:val="0"/>
              <w:jc w:val="center"/>
              <w:rPr>
                <w:color w:val="000000"/>
                <w:sz w:val="28"/>
                <w:szCs w:val="28"/>
              </w:rPr>
            </w:pPr>
            <w:r w:rsidRPr="00761309">
              <w:rPr>
                <w:color w:val="000000"/>
                <w:sz w:val="28"/>
                <w:szCs w:val="28"/>
              </w:rPr>
              <w:t>7</w:t>
            </w:r>
          </w:p>
        </w:tc>
      </w:tr>
      <w:tr w:rsidR="00EB33DC" w:rsidRPr="00761309" w:rsidTr="00F77CC2">
        <w:trPr>
          <w:trHeight w:val="146"/>
        </w:trPr>
        <w:tc>
          <w:tcPr>
            <w:tcW w:w="3232" w:type="pct"/>
          </w:tcPr>
          <w:p w:rsidR="00EB33DC" w:rsidRPr="00761309" w:rsidRDefault="00EB33DC" w:rsidP="00187C21">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884" w:type="pct"/>
            <w:vAlign w:val="center"/>
          </w:tcPr>
          <w:p w:rsidR="00EB33DC" w:rsidRPr="00761309" w:rsidRDefault="00EB33DC" w:rsidP="00B14A44">
            <w:pPr>
              <w:widowControl w:val="0"/>
              <w:jc w:val="center"/>
              <w:rPr>
                <w:b/>
                <w:bCs/>
                <w:color w:val="000000"/>
                <w:sz w:val="28"/>
                <w:szCs w:val="28"/>
              </w:rPr>
            </w:pPr>
          </w:p>
        </w:tc>
        <w:tc>
          <w:tcPr>
            <w:tcW w:w="884" w:type="pct"/>
          </w:tcPr>
          <w:p w:rsidR="00EB33DC" w:rsidRPr="00761309" w:rsidRDefault="00EB33DC" w:rsidP="00187C21">
            <w:pPr>
              <w:widowControl w:val="0"/>
              <w:jc w:val="center"/>
              <w:rPr>
                <w:b/>
                <w:bCs/>
                <w:color w:val="000000"/>
                <w:sz w:val="28"/>
                <w:szCs w:val="28"/>
              </w:rPr>
            </w:pPr>
          </w:p>
        </w:tc>
      </w:tr>
      <w:tr w:rsidR="00EB33DC" w:rsidRPr="00761309" w:rsidTr="00F77CC2">
        <w:trPr>
          <w:trHeight w:val="146"/>
        </w:trPr>
        <w:tc>
          <w:tcPr>
            <w:tcW w:w="3232" w:type="pct"/>
          </w:tcPr>
          <w:p w:rsidR="00EB33DC" w:rsidRPr="00761309" w:rsidRDefault="00EB33DC" w:rsidP="00F2520C">
            <w:pPr>
              <w:widowControl w:val="0"/>
              <w:rPr>
                <w:color w:val="000000"/>
                <w:sz w:val="28"/>
                <w:szCs w:val="28"/>
              </w:rPr>
            </w:pPr>
            <w:r w:rsidRPr="00761309">
              <w:rPr>
                <w:color w:val="000000"/>
                <w:sz w:val="28"/>
                <w:szCs w:val="28"/>
              </w:rPr>
              <w:lastRenderedPageBreak/>
              <w:t>Самоподготовка (проработка и повторение лекционного мате-риала и материала учебников и учебных пособий, подготовка к семинарам, эссе, рефератам, докладам, контрольной курсовой работе, и т.д.)</w:t>
            </w:r>
          </w:p>
        </w:tc>
        <w:tc>
          <w:tcPr>
            <w:tcW w:w="884" w:type="pct"/>
            <w:vAlign w:val="center"/>
          </w:tcPr>
          <w:p w:rsidR="00EB33DC" w:rsidRPr="00761309" w:rsidRDefault="00EB33DC" w:rsidP="00187C21">
            <w:pPr>
              <w:widowControl w:val="0"/>
              <w:jc w:val="center"/>
              <w:rPr>
                <w:color w:val="000000"/>
                <w:sz w:val="28"/>
                <w:szCs w:val="28"/>
              </w:rPr>
            </w:pPr>
          </w:p>
        </w:tc>
        <w:tc>
          <w:tcPr>
            <w:tcW w:w="884" w:type="pct"/>
          </w:tcPr>
          <w:p w:rsidR="00EB33DC" w:rsidRPr="00761309" w:rsidRDefault="00EB33DC" w:rsidP="00187C21">
            <w:pPr>
              <w:widowControl w:val="0"/>
              <w:jc w:val="center"/>
              <w:rPr>
                <w:color w:val="000000"/>
                <w:sz w:val="28"/>
                <w:szCs w:val="28"/>
              </w:rPr>
            </w:pPr>
          </w:p>
        </w:tc>
      </w:tr>
      <w:tr w:rsidR="00EB33DC" w:rsidRPr="00761309" w:rsidTr="00F77CC2">
        <w:trPr>
          <w:trHeight w:val="659"/>
        </w:trPr>
        <w:tc>
          <w:tcPr>
            <w:tcW w:w="3232" w:type="pct"/>
            <w:tcBorders>
              <w:top w:val="nil"/>
            </w:tcBorders>
            <w:shd w:val="clear" w:color="auto" w:fill="FFFFFF"/>
            <w:vAlign w:val="center"/>
          </w:tcPr>
          <w:p w:rsidR="00EB33DC" w:rsidRPr="00761309" w:rsidRDefault="00EB33DC" w:rsidP="00187C21">
            <w:pPr>
              <w:widowControl w:val="0"/>
              <w:rPr>
                <w:b/>
                <w:i/>
                <w:iCs/>
                <w:color w:val="000000"/>
                <w:sz w:val="28"/>
                <w:szCs w:val="28"/>
                <w:lang w:eastAsia="ru-RU"/>
              </w:rPr>
            </w:pPr>
            <w:r w:rsidRPr="00761309">
              <w:rPr>
                <w:b/>
                <w:bCs/>
                <w:color w:val="000000"/>
                <w:sz w:val="28"/>
                <w:szCs w:val="28"/>
              </w:rPr>
              <w:t>4. Форма промежуточной аттестации</w:t>
            </w:r>
          </w:p>
          <w:p w:rsidR="00EB33DC" w:rsidRPr="00761309" w:rsidRDefault="00EB33DC"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884" w:type="pct"/>
            <w:tcBorders>
              <w:top w:val="nil"/>
            </w:tcBorders>
            <w:shd w:val="clear" w:color="auto" w:fill="FFFFFF"/>
          </w:tcPr>
          <w:p w:rsidR="00EB33DC" w:rsidRPr="00761309" w:rsidRDefault="00F77CC2" w:rsidP="00187C21">
            <w:pPr>
              <w:widowControl w:val="0"/>
              <w:jc w:val="center"/>
              <w:rPr>
                <w:b/>
                <w:bCs/>
                <w:color w:val="000000"/>
                <w:sz w:val="28"/>
                <w:szCs w:val="28"/>
              </w:rPr>
            </w:pPr>
            <w:r w:rsidRPr="00761309">
              <w:rPr>
                <w:b/>
                <w:bCs/>
                <w:color w:val="000000"/>
                <w:sz w:val="28"/>
                <w:szCs w:val="28"/>
              </w:rPr>
              <w:t>1</w:t>
            </w:r>
          </w:p>
        </w:tc>
        <w:tc>
          <w:tcPr>
            <w:tcW w:w="884" w:type="pct"/>
            <w:tcBorders>
              <w:top w:val="nil"/>
            </w:tcBorders>
            <w:shd w:val="clear" w:color="auto" w:fill="FFFFFF"/>
          </w:tcPr>
          <w:p w:rsidR="00EB33DC" w:rsidRPr="00761309" w:rsidRDefault="00EB33DC" w:rsidP="00187C21">
            <w:pPr>
              <w:widowControl w:val="0"/>
              <w:jc w:val="center"/>
              <w:rPr>
                <w:b/>
                <w:bCs/>
                <w:color w:val="000000"/>
                <w:sz w:val="28"/>
                <w:szCs w:val="28"/>
              </w:rPr>
            </w:pPr>
          </w:p>
        </w:tc>
      </w:tr>
    </w:tbl>
    <w:p w:rsidR="005400A1" w:rsidRPr="00761309" w:rsidRDefault="005400A1" w:rsidP="00925EA3">
      <w:pPr>
        <w:rPr>
          <w:b/>
          <w:bCs/>
          <w:color w:val="000000"/>
          <w:sz w:val="28"/>
          <w:szCs w:val="28"/>
        </w:rPr>
      </w:pPr>
    </w:p>
    <w:p w:rsidR="00F77CC2" w:rsidRPr="00761309" w:rsidRDefault="00F77CC2" w:rsidP="00F77CC2">
      <w:pPr>
        <w:suppressAutoHyphens w:val="0"/>
        <w:jc w:val="both"/>
        <w:rPr>
          <w:b/>
          <w:color w:val="000000"/>
          <w:sz w:val="28"/>
          <w:szCs w:val="28"/>
          <w:lang w:eastAsia="en-US"/>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CD1908">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226"/>
        <w:gridCol w:w="851"/>
        <w:gridCol w:w="850"/>
        <w:gridCol w:w="851"/>
        <w:gridCol w:w="850"/>
        <w:gridCol w:w="709"/>
        <w:gridCol w:w="1984"/>
      </w:tblGrid>
      <w:tr w:rsidR="005400A1" w:rsidRPr="00761309" w:rsidTr="00F77CC2">
        <w:trPr>
          <w:trHeight w:val="80"/>
          <w:tblHeader/>
        </w:trPr>
        <w:tc>
          <w:tcPr>
            <w:tcW w:w="993"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322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851" w:type="dxa"/>
            <w:shd w:val="clear" w:color="auto" w:fill="FFFFFF"/>
          </w:tcPr>
          <w:p w:rsidR="005400A1" w:rsidRPr="00761309" w:rsidRDefault="005400A1" w:rsidP="007430FF">
            <w:pPr>
              <w:jc w:val="center"/>
              <w:rPr>
                <w:b/>
                <w:bCs/>
                <w:color w:val="000000"/>
                <w:sz w:val="28"/>
                <w:szCs w:val="28"/>
              </w:rPr>
            </w:pPr>
          </w:p>
        </w:tc>
        <w:tc>
          <w:tcPr>
            <w:tcW w:w="3260" w:type="dxa"/>
            <w:gridSpan w:val="4"/>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1984"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F77CC2">
        <w:trPr>
          <w:trHeight w:val="8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851" w:type="dxa"/>
            <w:vMerge w:val="restart"/>
            <w:tcBorders>
              <w:top w:val="nil"/>
            </w:tcBorders>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7430FF">
            <w:pPr>
              <w:jc w:val="both"/>
              <w:rPr>
                <w:b/>
                <w:bCs/>
                <w:color w:val="000000"/>
                <w:sz w:val="28"/>
                <w:szCs w:val="28"/>
              </w:rPr>
            </w:pPr>
            <w:r w:rsidRPr="00761309">
              <w:rPr>
                <w:b/>
                <w:bCs/>
                <w:color w:val="000000"/>
                <w:sz w:val="28"/>
                <w:szCs w:val="28"/>
              </w:rPr>
              <w:t>О</w:t>
            </w:r>
          </w:p>
        </w:tc>
        <w:tc>
          <w:tcPr>
            <w:tcW w:w="2551"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tc>
        <w:tc>
          <w:tcPr>
            <w:tcW w:w="709" w:type="dxa"/>
            <w:tcBorders>
              <w:top w:val="nil"/>
            </w:tcBorders>
            <w:shd w:val="clear" w:color="auto" w:fill="FFFFFF"/>
            <w:vAlign w:val="center"/>
          </w:tcPr>
          <w:p w:rsidR="005400A1" w:rsidRPr="00761309" w:rsidRDefault="005400A1" w:rsidP="007430FF">
            <w:pPr>
              <w:jc w:val="center"/>
              <w:rPr>
                <w:b/>
                <w:bCs/>
                <w:color w:val="000000"/>
                <w:sz w:val="28"/>
                <w:szCs w:val="28"/>
              </w:rPr>
            </w:pPr>
          </w:p>
        </w:tc>
        <w:tc>
          <w:tcPr>
            <w:tcW w:w="1984" w:type="dxa"/>
            <w:vMerge/>
            <w:shd w:val="clear" w:color="auto" w:fill="FFFFFF"/>
          </w:tcPr>
          <w:p w:rsidR="005400A1" w:rsidRPr="00761309" w:rsidRDefault="005400A1" w:rsidP="007430FF">
            <w:pPr>
              <w:jc w:val="both"/>
              <w:rPr>
                <w:b/>
                <w:bCs/>
                <w:color w:val="000000"/>
                <w:sz w:val="28"/>
                <w:szCs w:val="28"/>
              </w:rPr>
            </w:pPr>
          </w:p>
        </w:tc>
      </w:tr>
      <w:tr w:rsidR="005400A1" w:rsidRPr="00761309" w:rsidTr="00F77CC2">
        <w:trPr>
          <w:trHeight w:val="83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851" w:type="dxa"/>
            <w:vMerge/>
            <w:shd w:val="clear" w:color="auto" w:fill="FFFFFF"/>
          </w:tcPr>
          <w:p w:rsidR="005400A1" w:rsidRPr="00761309" w:rsidRDefault="005400A1" w:rsidP="007430FF">
            <w:pPr>
              <w:jc w:val="both"/>
              <w:rPr>
                <w:b/>
                <w:bCs/>
                <w:color w:val="000000"/>
                <w:sz w:val="28"/>
                <w:szCs w:val="28"/>
              </w:rPr>
            </w:pPr>
          </w:p>
        </w:tc>
        <w:tc>
          <w:tcPr>
            <w:tcW w:w="850"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851" w:type="dxa"/>
            <w:shd w:val="clear" w:color="auto" w:fill="FFFFFF"/>
          </w:tcPr>
          <w:p w:rsidR="005400A1" w:rsidRPr="00761309" w:rsidRDefault="005400A1" w:rsidP="007430FF">
            <w:pPr>
              <w:jc w:val="both"/>
              <w:rPr>
                <w:b/>
                <w:bCs/>
                <w:color w:val="000000"/>
                <w:sz w:val="28"/>
                <w:szCs w:val="28"/>
              </w:rPr>
            </w:pPr>
          </w:p>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850"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1984" w:type="dxa"/>
            <w:shd w:val="clear" w:color="auto" w:fill="FFFFFF"/>
          </w:tcPr>
          <w:p w:rsidR="005400A1" w:rsidRPr="00761309" w:rsidRDefault="005400A1" w:rsidP="007430FF">
            <w:pPr>
              <w:jc w:val="both"/>
              <w:rPr>
                <w:b/>
                <w:bCs/>
                <w:color w:val="000000"/>
                <w:sz w:val="28"/>
                <w:szCs w:val="28"/>
              </w:rPr>
            </w:pPr>
          </w:p>
        </w:tc>
      </w:tr>
      <w:tr w:rsidR="005400A1" w:rsidRPr="00761309" w:rsidTr="00F77CC2">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3226"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2</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3</w:t>
            </w:r>
          </w:p>
        </w:tc>
        <w:tc>
          <w:tcPr>
            <w:tcW w:w="85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851" w:type="dxa"/>
            <w:shd w:val="clear" w:color="auto" w:fill="FFFFFF"/>
          </w:tcPr>
          <w:p w:rsidR="005400A1" w:rsidRPr="00761309" w:rsidRDefault="005400A1" w:rsidP="007430FF">
            <w:pPr>
              <w:jc w:val="both"/>
              <w:rPr>
                <w:color w:val="000000"/>
                <w:sz w:val="28"/>
                <w:szCs w:val="28"/>
              </w:rPr>
            </w:pPr>
            <w:r w:rsidRPr="00761309">
              <w:rPr>
                <w:color w:val="000000"/>
                <w:sz w:val="28"/>
                <w:szCs w:val="28"/>
              </w:rPr>
              <w:t>5</w:t>
            </w:r>
          </w:p>
        </w:tc>
        <w:tc>
          <w:tcPr>
            <w:tcW w:w="85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6</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7</w:t>
            </w:r>
          </w:p>
        </w:tc>
        <w:tc>
          <w:tcPr>
            <w:tcW w:w="1984"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322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Общие представления о системе крови и особенностях кроветворения в пожилом и старческом возрасте</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7430FF">
            <w:pPr>
              <w:jc w:val="both"/>
              <w:rPr>
                <w:color w:val="000000"/>
                <w:sz w:val="28"/>
                <w:szCs w:val="28"/>
              </w:rPr>
            </w:pPr>
          </w:p>
        </w:tc>
        <w:tc>
          <w:tcPr>
            <w:tcW w:w="851"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850" w:type="dxa"/>
            <w:shd w:val="clear" w:color="auto" w:fill="FFFFFF"/>
            <w:vAlign w:val="center"/>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1984" w:type="dxa"/>
            <w:shd w:val="clear" w:color="auto" w:fill="FFFFFF"/>
            <w:vAlign w:val="center"/>
          </w:tcPr>
          <w:p w:rsidR="005400A1" w:rsidRPr="00761309" w:rsidRDefault="005400A1" w:rsidP="007430FF">
            <w:pPr>
              <w:jc w:val="center"/>
              <w:rPr>
                <w:color w:val="000000"/>
                <w:sz w:val="28"/>
                <w:szCs w:val="28"/>
              </w:rPr>
            </w:pP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Основы физиологии гемостаза. Лабораторная диагностика нарушений системы гемостаза</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1</w:t>
            </w: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3.</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Диагностическая значимость расспроса и непосредственного (физикального) исследования</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Лабораторно-</w:t>
            </w:r>
            <w:r w:rsidRPr="00761309">
              <w:rPr>
                <w:color w:val="000000"/>
                <w:sz w:val="28"/>
                <w:szCs w:val="28"/>
              </w:rPr>
              <w:lastRenderedPageBreak/>
              <w:t>инструментальная диагностика</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5.</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Анемии пожилых. Ги</w:t>
            </w:r>
            <w:r w:rsidR="00B9746B" w:rsidRPr="00761309">
              <w:rPr>
                <w:color w:val="000000"/>
                <w:sz w:val="28"/>
                <w:szCs w:val="28"/>
              </w:rPr>
              <w:t>похромные анемии: железодефицитные, сидероахрестиче</w:t>
            </w:r>
            <w:r w:rsidRPr="00761309">
              <w:rPr>
                <w:color w:val="000000"/>
                <w:sz w:val="28"/>
                <w:szCs w:val="28"/>
              </w:rPr>
              <w:t xml:space="preserve">ские, железоперераспределительные </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6.</w:t>
            </w:r>
          </w:p>
        </w:tc>
        <w:tc>
          <w:tcPr>
            <w:tcW w:w="3226" w:type="dxa"/>
            <w:shd w:val="clear" w:color="auto" w:fill="FFFFFF"/>
          </w:tcPr>
          <w:p w:rsidR="005400A1" w:rsidRPr="00761309" w:rsidRDefault="005400A1" w:rsidP="00B14A44">
            <w:pPr>
              <w:jc w:val="both"/>
              <w:rPr>
                <w:color w:val="000000"/>
                <w:sz w:val="28"/>
                <w:szCs w:val="28"/>
              </w:rPr>
            </w:pPr>
            <w:r w:rsidRPr="00761309">
              <w:rPr>
                <w:color w:val="000000"/>
                <w:sz w:val="28"/>
                <w:szCs w:val="28"/>
              </w:rPr>
              <w:t>Витамин В-</w:t>
            </w:r>
            <w:r w:rsidRPr="00761309">
              <w:rPr>
                <w:color w:val="000000"/>
                <w:sz w:val="28"/>
                <w:szCs w:val="28"/>
                <w:vertAlign w:val="subscript"/>
              </w:rPr>
              <w:t>12</w:t>
            </w:r>
            <w:r w:rsidRPr="00761309">
              <w:rPr>
                <w:color w:val="000000"/>
                <w:sz w:val="28"/>
                <w:szCs w:val="28"/>
              </w:rPr>
              <w:t>- и фолиеводефицит-ные анемии. Гемолитические анемии</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rPr>
          <w:trHeight w:val="1168"/>
        </w:trPr>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7.</w:t>
            </w:r>
          </w:p>
        </w:tc>
        <w:tc>
          <w:tcPr>
            <w:tcW w:w="3226" w:type="dxa"/>
            <w:shd w:val="clear" w:color="auto" w:fill="FFFFFF"/>
          </w:tcPr>
          <w:p w:rsidR="005400A1" w:rsidRPr="00761309" w:rsidRDefault="005400A1" w:rsidP="00B14A44">
            <w:pPr>
              <w:jc w:val="both"/>
              <w:rPr>
                <w:color w:val="000000"/>
                <w:sz w:val="28"/>
                <w:szCs w:val="28"/>
              </w:rPr>
            </w:pPr>
            <w:r w:rsidRPr="00761309">
              <w:rPr>
                <w:color w:val="000000"/>
                <w:sz w:val="28"/>
                <w:szCs w:val="28"/>
              </w:rPr>
              <w:t>Миелодиспластический синдром. Рефрактерная анемия.</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0"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8.</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Идиопатическая</w:t>
            </w:r>
            <w:r w:rsidR="00B9746B" w:rsidRPr="00761309">
              <w:rPr>
                <w:color w:val="000000"/>
                <w:sz w:val="28"/>
                <w:szCs w:val="28"/>
              </w:rPr>
              <w:t xml:space="preserve"> геморрагическая тромбоцитемия.</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9.</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Геморрагические диатезы</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10</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Основные классы антитромботических лекарственных средств</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11.</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Осложнения антитромботической терапии</w:t>
            </w:r>
          </w:p>
        </w:tc>
        <w:tc>
          <w:tcPr>
            <w:tcW w:w="851"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12.</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Особенности антитромботической терапии у пожилых</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13.</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Тромбофилические состояния у пожилых</w:t>
            </w:r>
          </w:p>
        </w:tc>
        <w:tc>
          <w:tcPr>
            <w:tcW w:w="851"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 xml:space="preserve"> </w:t>
            </w:r>
          </w:p>
        </w:tc>
        <w:tc>
          <w:tcPr>
            <w:tcW w:w="851" w:type="dxa"/>
            <w:shd w:val="clear" w:color="auto" w:fill="FFFFFF"/>
          </w:tcPr>
          <w:p w:rsidR="005400A1" w:rsidRPr="00761309" w:rsidRDefault="005400A1" w:rsidP="00011287">
            <w:pPr>
              <w:jc w:val="both"/>
              <w:rPr>
                <w:color w:val="000000"/>
                <w:sz w:val="28"/>
                <w:szCs w:val="28"/>
              </w:rPr>
            </w:pPr>
          </w:p>
        </w:tc>
        <w:tc>
          <w:tcPr>
            <w:tcW w:w="85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1984"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F77CC2">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14.</w:t>
            </w:r>
          </w:p>
        </w:tc>
        <w:tc>
          <w:tcPr>
            <w:tcW w:w="3226" w:type="dxa"/>
            <w:shd w:val="clear" w:color="auto" w:fill="FFFFFF"/>
          </w:tcPr>
          <w:p w:rsidR="005400A1" w:rsidRPr="00761309" w:rsidRDefault="005400A1" w:rsidP="007430FF">
            <w:pPr>
              <w:jc w:val="both"/>
              <w:rPr>
                <w:bCs/>
                <w:color w:val="000000"/>
                <w:sz w:val="28"/>
                <w:szCs w:val="28"/>
              </w:rPr>
            </w:pPr>
            <w:r w:rsidRPr="00761309">
              <w:rPr>
                <w:color w:val="000000"/>
                <w:sz w:val="28"/>
                <w:szCs w:val="28"/>
              </w:rPr>
              <w:t>Проработка и повторение ле</w:t>
            </w:r>
            <w:r w:rsidR="00B9746B" w:rsidRPr="00761309">
              <w:rPr>
                <w:color w:val="000000"/>
                <w:sz w:val="28"/>
                <w:szCs w:val="28"/>
              </w:rPr>
              <w:t xml:space="preserve">кционного материала и материала </w:t>
            </w:r>
            <w:r w:rsidRPr="00761309">
              <w:rPr>
                <w:color w:val="000000"/>
                <w:sz w:val="28"/>
                <w:szCs w:val="28"/>
              </w:rPr>
              <w:t xml:space="preserve">учебников и учебных пособий, подготовка к </w:t>
            </w:r>
            <w:r w:rsidRPr="00761309">
              <w:rPr>
                <w:color w:val="000000"/>
                <w:sz w:val="28"/>
                <w:szCs w:val="28"/>
              </w:rPr>
              <w:lastRenderedPageBreak/>
              <w:t>зачёту</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lastRenderedPageBreak/>
              <w:t>2</w:t>
            </w:r>
          </w:p>
        </w:tc>
        <w:tc>
          <w:tcPr>
            <w:tcW w:w="850" w:type="dxa"/>
            <w:shd w:val="clear" w:color="auto" w:fill="FFFFFF"/>
            <w:vAlign w:val="center"/>
          </w:tcPr>
          <w:p w:rsidR="005400A1" w:rsidRPr="00761309" w:rsidRDefault="005400A1" w:rsidP="007430FF">
            <w:pPr>
              <w:jc w:val="both"/>
              <w:rPr>
                <w:color w:val="000000"/>
                <w:sz w:val="28"/>
                <w:szCs w:val="28"/>
              </w:rPr>
            </w:pPr>
          </w:p>
        </w:tc>
        <w:tc>
          <w:tcPr>
            <w:tcW w:w="851" w:type="dxa"/>
            <w:shd w:val="clear" w:color="auto" w:fill="FFFFFF"/>
          </w:tcPr>
          <w:p w:rsidR="005400A1" w:rsidRPr="00761309" w:rsidRDefault="005400A1" w:rsidP="007430FF">
            <w:pPr>
              <w:jc w:val="both"/>
              <w:rPr>
                <w:color w:val="000000"/>
                <w:sz w:val="28"/>
                <w:szCs w:val="28"/>
              </w:rPr>
            </w:pPr>
          </w:p>
        </w:tc>
        <w:tc>
          <w:tcPr>
            <w:tcW w:w="850" w:type="dxa"/>
            <w:shd w:val="clear" w:color="auto" w:fill="FFFFFF"/>
            <w:vAlign w:val="center"/>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1984"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F77CC2" w:rsidRPr="00761309" w:rsidTr="00F77CC2">
        <w:tc>
          <w:tcPr>
            <w:tcW w:w="993" w:type="dxa"/>
            <w:tcBorders>
              <w:right w:val="nil"/>
            </w:tcBorders>
            <w:shd w:val="clear" w:color="auto" w:fill="FFFFFF"/>
            <w:vAlign w:val="center"/>
          </w:tcPr>
          <w:p w:rsidR="00F77CC2" w:rsidRPr="00761309" w:rsidRDefault="00F77CC2" w:rsidP="007430FF">
            <w:pPr>
              <w:jc w:val="both"/>
              <w:rPr>
                <w:b/>
                <w:bCs/>
                <w:color w:val="000000"/>
                <w:sz w:val="28"/>
                <w:szCs w:val="28"/>
              </w:rPr>
            </w:pPr>
          </w:p>
        </w:tc>
        <w:tc>
          <w:tcPr>
            <w:tcW w:w="3226" w:type="dxa"/>
            <w:tcBorders>
              <w:left w:val="nil"/>
            </w:tcBorders>
            <w:shd w:val="clear" w:color="auto" w:fill="FFFFFF"/>
            <w:vAlign w:val="center"/>
          </w:tcPr>
          <w:p w:rsidR="00F77CC2" w:rsidRPr="00761309" w:rsidRDefault="00F77CC2"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851"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17</w:t>
            </w:r>
          </w:p>
        </w:tc>
        <w:tc>
          <w:tcPr>
            <w:tcW w:w="850"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6</w:t>
            </w:r>
          </w:p>
        </w:tc>
        <w:tc>
          <w:tcPr>
            <w:tcW w:w="851" w:type="dxa"/>
            <w:shd w:val="clear" w:color="auto" w:fill="FFFFFF"/>
          </w:tcPr>
          <w:p w:rsidR="00F77CC2" w:rsidRPr="00761309" w:rsidRDefault="00F77CC2" w:rsidP="007430FF">
            <w:pPr>
              <w:jc w:val="both"/>
              <w:rPr>
                <w:b/>
                <w:bCs/>
                <w:color w:val="000000"/>
                <w:sz w:val="28"/>
                <w:szCs w:val="28"/>
              </w:rPr>
            </w:pPr>
            <w:r w:rsidRPr="00761309">
              <w:rPr>
                <w:b/>
                <w:bCs/>
                <w:color w:val="000000"/>
                <w:sz w:val="28"/>
                <w:szCs w:val="28"/>
              </w:rPr>
              <w:t>4</w:t>
            </w:r>
          </w:p>
        </w:tc>
        <w:tc>
          <w:tcPr>
            <w:tcW w:w="850"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7</w:t>
            </w:r>
          </w:p>
        </w:tc>
        <w:tc>
          <w:tcPr>
            <w:tcW w:w="709" w:type="dxa"/>
            <w:shd w:val="clear" w:color="auto" w:fill="FFFFFF"/>
            <w:vAlign w:val="center"/>
          </w:tcPr>
          <w:p w:rsidR="00F77CC2" w:rsidRPr="00761309" w:rsidRDefault="00F77CC2" w:rsidP="007430FF">
            <w:pPr>
              <w:jc w:val="both"/>
              <w:rPr>
                <w:b/>
                <w:bCs/>
                <w:color w:val="000000"/>
                <w:sz w:val="28"/>
                <w:szCs w:val="28"/>
              </w:rPr>
            </w:pPr>
          </w:p>
        </w:tc>
        <w:tc>
          <w:tcPr>
            <w:tcW w:w="1984" w:type="dxa"/>
            <w:vMerge w:val="restart"/>
            <w:shd w:val="clear" w:color="auto" w:fill="FFFFFF"/>
          </w:tcPr>
          <w:p w:rsidR="00F77CC2" w:rsidRPr="00761309" w:rsidRDefault="00F77CC2" w:rsidP="007430FF">
            <w:pPr>
              <w:jc w:val="both"/>
              <w:rPr>
                <w:bCs/>
                <w:color w:val="000000"/>
                <w:sz w:val="28"/>
                <w:szCs w:val="28"/>
              </w:rPr>
            </w:pPr>
            <w:r w:rsidRPr="00761309">
              <w:rPr>
                <w:bCs/>
                <w:color w:val="000000"/>
                <w:sz w:val="28"/>
                <w:szCs w:val="28"/>
              </w:rPr>
              <w:t>Тестирование</w:t>
            </w:r>
          </w:p>
          <w:p w:rsidR="00F77CC2" w:rsidRPr="00761309" w:rsidRDefault="00F77CC2" w:rsidP="00B14A44">
            <w:pPr>
              <w:jc w:val="center"/>
              <w:rPr>
                <w:bCs/>
                <w:color w:val="000000"/>
                <w:sz w:val="28"/>
                <w:szCs w:val="28"/>
              </w:rPr>
            </w:pPr>
            <w:r w:rsidRPr="00761309">
              <w:rPr>
                <w:color w:val="000000"/>
                <w:sz w:val="28"/>
                <w:szCs w:val="28"/>
              </w:rPr>
              <w:t>Зачет</w:t>
            </w:r>
          </w:p>
        </w:tc>
      </w:tr>
      <w:tr w:rsidR="00F77CC2" w:rsidRPr="00761309" w:rsidTr="00F77CC2">
        <w:tc>
          <w:tcPr>
            <w:tcW w:w="4219" w:type="dxa"/>
            <w:gridSpan w:val="2"/>
            <w:shd w:val="clear" w:color="auto" w:fill="FFFFFF"/>
            <w:vAlign w:val="center"/>
          </w:tcPr>
          <w:p w:rsidR="00F77CC2" w:rsidRPr="00761309" w:rsidRDefault="00F77CC2"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851" w:type="dxa"/>
            <w:shd w:val="clear" w:color="auto" w:fill="FFFFFF"/>
            <w:vAlign w:val="center"/>
          </w:tcPr>
          <w:p w:rsidR="00F77CC2" w:rsidRPr="00761309" w:rsidRDefault="00F77CC2" w:rsidP="007430FF">
            <w:pPr>
              <w:jc w:val="both"/>
              <w:rPr>
                <w:bCs/>
                <w:color w:val="000000"/>
                <w:sz w:val="28"/>
                <w:szCs w:val="28"/>
              </w:rPr>
            </w:pPr>
            <w:r w:rsidRPr="00761309">
              <w:rPr>
                <w:bCs/>
                <w:color w:val="000000"/>
                <w:sz w:val="28"/>
                <w:szCs w:val="28"/>
              </w:rPr>
              <w:t>1</w:t>
            </w:r>
          </w:p>
        </w:tc>
        <w:tc>
          <w:tcPr>
            <w:tcW w:w="850" w:type="dxa"/>
            <w:shd w:val="clear" w:color="auto" w:fill="FFFFFF"/>
            <w:vAlign w:val="center"/>
          </w:tcPr>
          <w:p w:rsidR="00F77CC2" w:rsidRPr="00761309" w:rsidRDefault="00F77CC2" w:rsidP="007430FF">
            <w:pPr>
              <w:jc w:val="both"/>
              <w:rPr>
                <w:bCs/>
                <w:color w:val="000000"/>
                <w:sz w:val="28"/>
                <w:szCs w:val="28"/>
              </w:rPr>
            </w:pPr>
          </w:p>
        </w:tc>
        <w:tc>
          <w:tcPr>
            <w:tcW w:w="851" w:type="dxa"/>
            <w:shd w:val="clear" w:color="auto" w:fill="FFFFFF"/>
          </w:tcPr>
          <w:p w:rsidR="00F77CC2" w:rsidRPr="00761309" w:rsidRDefault="00F77CC2" w:rsidP="007430FF">
            <w:pPr>
              <w:jc w:val="both"/>
              <w:rPr>
                <w:bCs/>
                <w:color w:val="000000"/>
                <w:sz w:val="28"/>
                <w:szCs w:val="28"/>
              </w:rPr>
            </w:pPr>
          </w:p>
        </w:tc>
        <w:tc>
          <w:tcPr>
            <w:tcW w:w="850" w:type="dxa"/>
            <w:shd w:val="clear" w:color="auto" w:fill="FFFFFF"/>
            <w:vAlign w:val="center"/>
          </w:tcPr>
          <w:p w:rsidR="00F77CC2" w:rsidRPr="00761309" w:rsidRDefault="00F77CC2" w:rsidP="007430FF">
            <w:pPr>
              <w:jc w:val="both"/>
              <w:rPr>
                <w:bCs/>
                <w:color w:val="000000"/>
                <w:sz w:val="28"/>
                <w:szCs w:val="28"/>
              </w:rPr>
            </w:pPr>
          </w:p>
        </w:tc>
        <w:tc>
          <w:tcPr>
            <w:tcW w:w="709" w:type="dxa"/>
            <w:shd w:val="clear" w:color="auto" w:fill="FFFFFF"/>
            <w:vAlign w:val="center"/>
          </w:tcPr>
          <w:p w:rsidR="00F77CC2" w:rsidRPr="00761309" w:rsidRDefault="00F77CC2" w:rsidP="007430FF">
            <w:pPr>
              <w:jc w:val="both"/>
              <w:rPr>
                <w:bCs/>
                <w:color w:val="000000"/>
                <w:sz w:val="28"/>
                <w:szCs w:val="28"/>
              </w:rPr>
            </w:pPr>
          </w:p>
        </w:tc>
        <w:tc>
          <w:tcPr>
            <w:tcW w:w="1984" w:type="dxa"/>
            <w:vMerge/>
            <w:shd w:val="clear" w:color="auto" w:fill="FFFFFF"/>
          </w:tcPr>
          <w:p w:rsidR="00F77CC2" w:rsidRPr="00761309" w:rsidRDefault="00F77CC2" w:rsidP="007430FF">
            <w:pPr>
              <w:jc w:val="center"/>
              <w:rPr>
                <w:b/>
                <w:bCs/>
                <w:color w:val="000000"/>
                <w:sz w:val="28"/>
                <w:szCs w:val="28"/>
              </w:rPr>
            </w:pPr>
          </w:p>
        </w:tc>
      </w:tr>
      <w:tr w:rsidR="00F77CC2" w:rsidRPr="00761309" w:rsidTr="00F77CC2">
        <w:tc>
          <w:tcPr>
            <w:tcW w:w="993" w:type="dxa"/>
            <w:tcBorders>
              <w:right w:val="nil"/>
            </w:tcBorders>
            <w:shd w:val="clear" w:color="auto" w:fill="FFFFFF"/>
            <w:vAlign w:val="center"/>
          </w:tcPr>
          <w:p w:rsidR="00F77CC2" w:rsidRPr="00761309" w:rsidRDefault="00F77CC2" w:rsidP="007430FF">
            <w:pPr>
              <w:jc w:val="both"/>
              <w:rPr>
                <w:color w:val="000000"/>
                <w:sz w:val="28"/>
                <w:szCs w:val="28"/>
              </w:rPr>
            </w:pPr>
            <w:r w:rsidRPr="00761309">
              <w:rPr>
                <w:b/>
                <w:bCs/>
                <w:color w:val="000000"/>
                <w:sz w:val="28"/>
                <w:szCs w:val="28"/>
              </w:rPr>
              <w:t>Всего:</w:t>
            </w:r>
          </w:p>
        </w:tc>
        <w:tc>
          <w:tcPr>
            <w:tcW w:w="3226" w:type="dxa"/>
            <w:tcBorders>
              <w:left w:val="nil"/>
            </w:tcBorders>
            <w:shd w:val="clear" w:color="auto" w:fill="FFFFFF"/>
            <w:vAlign w:val="center"/>
          </w:tcPr>
          <w:p w:rsidR="00F77CC2" w:rsidRPr="00761309" w:rsidRDefault="00F77CC2" w:rsidP="007430FF">
            <w:pPr>
              <w:jc w:val="both"/>
              <w:rPr>
                <w:b/>
                <w:bCs/>
                <w:color w:val="000000"/>
                <w:sz w:val="28"/>
                <w:szCs w:val="28"/>
              </w:rPr>
            </w:pPr>
          </w:p>
        </w:tc>
        <w:tc>
          <w:tcPr>
            <w:tcW w:w="851"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18</w:t>
            </w:r>
          </w:p>
        </w:tc>
        <w:tc>
          <w:tcPr>
            <w:tcW w:w="850"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6</w:t>
            </w:r>
          </w:p>
        </w:tc>
        <w:tc>
          <w:tcPr>
            <w:tcW w:w="851" w:type="dxa"/>
            <w:shd w:val="clear" w:color="auto" w:fill="FFFFFF"/>
          </w:tcPr>
          <w:p w:rsidR="00F77CC2" w:rsidRPr="00761309" w:rsidRDefault="00F77CC2" w:rsidP="007430FF">
            <w:pPr>
              <w:jc w:val="both"/>
              <w:rPr>
                <w:b/>
                <w:bCs/>
                <w:color w:val="000000"/>
                <w:sz w:val="28"/>
                <w:szCs w:val="28"/>
              </w:rPr>
            </w:pPr>
            <w:r w:rsidRPr="00761309">
              <w:rPr>
                <w:b/>
                <w:bCs/>
                <w:color w:val="000000"/>
                <w:sz w:val="28"/>
                <w:szCs w:val="28"/>
              </w:rPr>
              <w:t>4</w:t>
            </w:r>
          </w:p>
        </w:tc>
        <w:tc>
          <w:tcPr>
            <w:tcW w:w="850" w:type="dxa"/>
            <w:shd w:val="clear" w:color="auto" w:fill="FFFFFF"/>
            <w:vAlign w:val="center"/>
          </w:tcPr>
          <w:p w:rsidR="00F77CC2" w:rsidRPr="00761309" w:rsidRDefault="00F77CC2" w:rsidP="007430FF">
            <w:pPr>
              <w:jc w:val="both"/>
              <w:rPr>
                <w:b/>
                <w:bCs/>
                <w:color w:val="000000"/>
                <w:sz w:val="28"/>
                <w:szCs w:val="28"/>
              </w:rPr>
            </w:pPr>
            <w:r w:rsidRPr="00761309">
              <w:rPr>
                <w:b/>
                <w:bCs/>
                <w:color w:val="000000"/>
                <w:sz w:val="28"/>
                <w:szCs w:val="28"/>
              </w:rPr>
              <w:t>7</w:t>
            </w:r>
          </w:p>
        </w:tc>
        <w:tc>
          <w:tcPr>
            <w:tcW w:w="709" w:type="dxa"/>
            <w:shd w:val="clear" w:color="auto" w:fill="FFFFFF"/>
            <w:vAlign w:val="center"/>
          </w:tcPr>
          <w:p w:rsidR="00F77CC2" w:rsidRPr="00761309" w:rsidRDefault="00F77CC2" w:rsidP="007430FF">
            <w:pPr>
              <w:jc w:val="both"/>
              <w:rPr>
                <w:b/>
                <w:bCs/>
                <w:color w:val="000000"/>
                <w:sz w:val="28"/>
                <w:szCs w:val="28"/>
              </w:rPr>
            </w:pPr>
          </w:p>
        </w:tc>
        <w:tc>
          <w:tcPr>
            <w:tcW w:w="1984" w:type="dxa"/>
            <w:vMerge/>
            <w:shd w:val="clear" w:color="auto" w:fill="FFFFFF"/>
          </w:tcPr>
          <w:p w:rsidR="00F77CC2" w:rsidRPr="00761309" w:rsidRDefault="00F77CC2" w:rsidP="007430FF">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27"/>
          <w:pgSz w:w="11906" w:h="16838"/>
          <w:pgMar w:top="1134" w:right="851" w:bottom="1134" w:left="1134" w:header="720" w:footer="709" w:gutter="0"/>
          <w:cols w:space="720"/>
          <w:docGrid w:linePitch="360"/>
        </w:sectPr>
      </w:pPr>
    </w:p>
    <w:p w:rsidR="00F77CC2" w:rsidRPr="00761309" w:rsidRDefault="00F77CC2" w:rsidP="00F77CC2">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925EA3">
      <w:pPr>
        <w:keepNext/>
        <w:tabs>
          <w:tab w:val="left" w:pos="1701"/>
        </w:tabs>
        <w:jc w:val="center"/>
        <w:outlineLvl w:val="1"/>
        <w:rPr>
          <w:b/>
          <w:bCs/>
          <w:i/>
          <w:iCs/>
          <w:color w:val="000000"/>
          <w:sz w:val="28"/>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Cs/>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2"/>
        <w:gridCol w:w="9188"/>
        <w:gridCol w:w="1274"/>
        <w:gridCol w:w="1804"/>
      </w:tblGrid>
      <w:tr w:rsidR="005400A1" w:rsidRPr="00761309" w:rsidTr="000D1C61">
        <w:trPr>
          <w:trHeight w:val="822"/>
          <w:tblHeader/>
        </w:trPr>
        <w:tc>
          <w:tcPr>
            <w:tcW w:w="927"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3051"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423"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599"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0D1C61">
        <w:trPr>
          <w:trHeight w:hRule="exact" w:val="2350"/>
        </w:trPr>
        <w:tc>
          <w:tcPr>
            <w:tcW w:w="927" w:type="pct"/>
          </w:tcPr>
          <w:p w:rsidR="005400A1" w:rsidRPr="00761309" w:rsidRDefault="00B9746B" w:rsidP="00B9746B">
            <w:pPr>
              <w:jc w:val="both"/>
              <w:rPr>
                <w:bCs/>
                <w:color w:val="000000"/>
                <w:sz w:val="28"/>
                <w:szCs w:val="28"/>
                <w:lang w:eastAsia="ru-RU"/>
              </w:rPr>
            </w:pPr>
            <w:r w:rsidRPr="00761309">
              <w:rPr>
                <w:bCs/>
                <w:color w:val="000000"/>
                <w:sz w:val="28"/>
                <w:szCs w:val="28"/>
              </w:rPr>
              <w:t xml:space="preserve">1. </w:t>
            </w:r>
            <w:r w:rsidR="005400A1" w:rsidRPr="00761309">
              <w:rPr>
                <w:bCs/>
                <w:color w:val="000000"/>
                <w:sz w:val="28"/>
                <w:szCs w:val="28"/>
              </w:rPr>
              <w:t>Общие представления о системе крови и особенностях кроветворения в пожилом и старческом возрасте</w:t>
            </w:r>
          </w:p>
        </w:tc>
        <w:tc>
          <w:tcPr>
            <w:tcW w:w="3051" w:type="pct"/>
          </w:tcPr>
          <w:p w:rsidR="005400A1" w:rsidRPr="00761309" w:rsidRDefault="005400A1" w:rsidP="00B14A44">
            <w:pPr>
              <w:pStyle w:val="Default"/>
              <w:rPr>
                <w:sz w:val="28"/>
                <w:szCs w:val="28"/>
              </w:rPr>
            </w:pPr>
            <w:r w:rsidRPr="00761309">
              <w:rPr>
                <w:sz w:val="28"/>
                <w:szCs w:val="28"/>
              </w:rPr>
              <w:t>Процесс кроветворения в старости.Транспортная, защитная и функция</w:t>
            </w:r>
            <w:r w:rsidR="009B27BB" w:rsidRPr="00761309">
              <w:rPr>
                <w:sz w:val="28"/>
                <w:szCs w:val="28"/>
              </w:rPr>
              <w:t xml:space="preserve"> </w:t>
            </w:r>
            <w:r w:rsidRPr="00761309">
              <w:rPr>
                <w:sz w:val="28"/>
                <w:szCs w:val="28"/>
              </w:rPr>
              <w:t>поддержания гомеостаза. Факторы, ограничивающие гемопоэтический потенциал костного мозга в старости.Изменения эритро-, лейко- и тро</w:t>
            </w:r>
            <w:r w:rsidRPr="00761309">
              <w:rPr>
                <w:sz w:val="28"/>
                <w:szCs w:val="28"/>
              </w:rPr>
              <w:t>м</w:t>
            </w:r>
            <w:r w:rsidRPr="00761309">
              <w:rPr>
                <w:sz w:val="28"/>
                <w:szCs w:val="28"/>
              </w:rPr>
              <w:t>боцитопоэза в старости. Влияние ряда лекарственных средств н</w:t>
            </w:r>
            <w:r w:rsidR="00B9746B" w:rsidRPr="00761309">
              <w:rPr>
                <w:sz w:val="28"/>
                <w:szCs w:val="28"/>
              </w:rPr>
              <w:t>а функцию кроветворения.</w:t>
            </w:r>
          </w:p>
        </w:tc>
        <w:tc>
          <w:tcPr>
            <w:tcW w:w="423"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99" w:type="pct"/>
          </w:tcPr>
          <w:p w:rsidR="005400A1" w:rsidRPr="00761309" w:rsidRDefault="005400A1" w:rsidP="00897ADB">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4511"/>
        </w:trPr>
        <w:tc>
          <w:tcPr>
            <w:tcW w:w="927" w:type="pct"/>
          </w:tcPr>
          <w:p w:rsidR="005400A1" w:rsidRPr="00761309" w:rsidRDefault="00B9746B" w:rsidP="00B9746B">
            <w:pPr>
              <w:jc w:val="both"/>
              <w:rPr>
                <w:bCs/>
                <w:color w:val="000000"/>
                <w:sz w:val="28"/>
                <w:szCs w:val="28"/>
                <w:lang w:eastAsia="ru-RU"/>
              </w:rPr>
            </w:pPr>
            <w:r w:rsidRPr="00761309">
              <w:rPr>
                <w:color w:val="000000"/>
                <w:sz w:val="28"/>
                <w:szCs w:val="28"/>
              </w:rPr>
              <w:t xml:space="preserve">2. </w:t>
            </w:r>
            <w:r w:rsidR="005400A1" w:rsidRPr="00761309">
              <w:rPr>
                <w:color w:val="000000"/>
                <w:sz w:val="28"/>
                <w:szCs w:val="28"/>
              </w:rPr>
              <w:t>Основы физиологии гемостаза. Лабораторная диагностика нарушений системы гемостаза</w:t>
            </w:r>
          </w:p>
        </w:tc>
        <w:tc>
          <w:tcPr>
            <w:tcW w:w="3051" w:type="pct"/>
          </w:tcPr>
          <w:p w:rsidR="005400A1" w:rsidRPr="00761309" w:rsidRDefault="005400A1" w:rsidP="00B9746B">
            <w:pPr>
              <w:autoSpaceDE w:val="0"/>
              <w:autoSpaceDN w:val="0"/>
              <w:adjustRightInd w:val="0"/>
              <w:jc w:val="both"/>
              <w:rPr>
                <w:color w:val="000000"/>
                <w:sz w:val="28"/>
                <w:szCs w:val="28"/>
                <w:lang w:eastAsia="ru-RU"/>
              </w:rPr>
            </w:pPr>
            <w:r w:rsidRPr="00761309">
              <w:rPr>
                <w:color w:val="000000"/>
                <w:sz w:val="28"/>
                <w:szCs w:val="28"/>
                <w:lang w:eastAsia="ru-RU"/>
              </w:rPr>
              <w:t>Структура и функции системы гемостаза. Причина образования тромба (триада Вирхов</w:t>
            </w:r>
            <w:r w:rsidR="00B9746B" w:rsidRPr="00761309">
              <w:rPr>
                <w:color w:val="000000"/>
                <w:sz w:val="28"/>
                <w:szCs w:val="28"/>
                <w:lang w:eastAsia="ru-RU"/>
              </w:rPr>
              <w:t>а)</w:t>
            </w:r>
            <w:r w:rsidRPr="00761309">
              <w:rPr>
                <w:color w:val="000000"/>
                <w:sz w:val="28"/>
                <w:szCs w:val="28"/>
                <w:lang w:eastAsia="ru-RU"/>
              </w:rPr>
              <w:t>. Свёртывающая система крови (компоненты свёртывающей системы крови, механизмы адгезии, активации и агрегации тромбоцитов. Стадии гемостатического процесса. Основные звенья свёртывающей системы. Факторы свёртывания крови. Противосвёртывающая система крови. Фибринолитическая ситема крови. Лабораторная диагностика нарушений системы гемостаза. Причины тромбоцитопении. Причины изменений ПВ и АЧТВ. Изменения показателей коагулограммы при различных состояниях.</w:t>
            </w:r>
          </w:p>
        </w:tc>
        <w:tc>
          <w:tcPr>
            <w:tcW w:w="423" w:type="pct"/>
          </w:tcPr>
          <w:p w:rsidR="005400A1" w:rsidRPr="00761309" w:rsidRDefault="005400A1" w:rsidP="00187C21">
            <w:pPr>
              <w:jc w:val="center"/>
              <w:rPr>
                <w:color w:val="000000"/>
                <w:sz w:val="28"/>
                <w:szCs w:val="28"/>
                <w:lang w:eastAsia="ru-RU"/>
              </w:rPr>
            </w:pPr>
            <w:r w:rsidRPr="00761309">
              <w:rPr>
                <w:color w:val="000000"/>
                <w:sz w:val="28"/>
                <w:szCs w:val="28"/>
                <w:lang w:eastAsia="ru-RU"/>
              </w:rPr>
              <w:t>Семинар</w:t>
            </w: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1 ч/0,03</w:t>
            </w:r>
          </w:p>
        </w:tc>
      </w:tr>
      <w:tr w:rsidR="005400A1" w:rsidRPr="00761309" w:rsidTr="000D1C61">
        <w:trPr>
          <w:trHeight w:hRule="exact" w:val="2394"/>
        </w:trPr>
        <w:tc>
          <w:tcPr>
            <w:tcW w:w="927" w:type="pct"/>
          </w:tcPr>
          <w:p w:rsidR="005400A1" w:rsidRPr="00761309" w:rsidRDefault="005400A1" w:rsidP="00B9746B">
            <w:pPr>
              <w:jc w:val="both"/>
              <w:rPr>
                <w:bCs/>
                <w:color w:val="000000"/>
                <w:sz w:val="28"/>
                <w:szCs w:val="28"/>
                <w:lang w:eastAsia="ru-RU"/>
              </w:rPr>
            </w:pPr>
            <w:r w:rsidRPr="00761309">
              <w:rPr>
                <w:bCs/>
                <w:color w:val="000000"/>
                <w:sz w:val="28"/>
                <w:szCs w:val="28"/>
                <w:lang w:eastAsia="ru-RU"/>
              </w:rPr>
              <w:lastRenderedPageBreak/>
              <w:t>3.</w:t>
            </w:r>
            <w:r w:rsidRPr="00761309">
              <w:rPr>
                <w:rFonts w:eastAsia="Times New Roman"/>
                <w:color w:val="000000"/>
                <w:sz w:val="28"/>
                <w:szCs w:val="28"/>
                <w:lang w:eastAsia="ru-RU"/>
              </w:rPr>
              <w:t xml:space="preserve"> </w:t>
            </w:r>
            <w:r w:rsidRPr="00761309">
              <w:rPr>
                <w:color w:val="000000"/>
                <w:sz w:val="28"/>
                <w:szCs w:val="28"/>
              </w:rPr>
              <w:t>Диагностическая значимость расспроса и непосредственного (физикального) исследования</w:t>
            </w:r>
          </w:p>
        </w:tc>
        <w:tc>
          <w:tcPr>
            <w:tcW w:w="3051"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Расспрос, жалобы. Анамнез. Физикальное исследование. Семиотика изменений гемопоэза стареющего человека. Общие клинические проявления. Варианты медико-биологической трактовки общих клинических проявлений в процессе старения, при болезнях гемопоэза, свойственных пожилым. Факторы многолетнего неблагоприятного воздействия и их возможные последствия</w:t>
            </w:r>
          </w:p>
        </w:tc>
        <w:tc>
          <w:tcPr>
            <w:tcW w:w="423" w:type="pct"/>
          </w:tcPr>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599"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0D1C61">
        <w:trPr>
          <w:trHeight w:hRule="exact" w:val="4257"/>
        </w:trPr>
        <w:tc>
          <w:tcPr>
            <w:tcW w:w="927" w:type="pct"/>
          </w:tcPr>
          <w:p w:rsidR="005400A1" w:rsidRPr="00761309" w:rsidRDefault="005400A1" w:rsidP="00B14A44">
            <w:pPr>
              <w:jc w:val="both"/>
              <w:rPr>
                <w:color w:val="000000"/>
                <w:sz w:val="28"/>
                <w:szCs w:val="28"/>
              </w:rPr>
            </w:pPr>
            <w:r w:rsidRPr="00761309">
              <w:rPr>
                <w:color w:val="000000"/>
                <w:sz w:val="28"/>
                <w:szCs w:val="28"/>
              </w:rPr>
              <w:t>4.</w:t>
            </w:r>
            <w:r w:rsidRPr="00761309">
              <w:rPr>
                <w:rFonts w:eastAsia="Times New Roman"/>
                <w:color w:val="000000"/>
                <w:sz w:val="28"/>
                <w:szCs w:val="28"/>
                <w:lang w:eastAsia="ru-RU"/>
              </w:rPr>
              <w:t xml:space="preserve"> </w:t>
            </w:r>
            <w:r w:rsidRPr="00761309">
              <w:rPr>
                <w:color w:val="000000"/>
                <w:sz w:val="28"/>
                <w:szCs w:val="28"/>
              </w:rPr>
              <w:t>Лабораторно-инструментальная диагностика</w:t>
            </w:r>
          </w:p>
        </w:tc>
        <w:tc>
          <w:tcPr>
            <w:tcW w:w="3051" w:type="pct"/>
          </w:tcPr>
          <w:p w:rsidR="005400A1" w:rsidRPr="00761309" w:rsidRDefault="005400A1" w:rsidP="004103CC">
            <w:pPr>
              <w:autoSpaceDE w:val="0"/>
              <w:autoSpaceDN w:val="0"/>
              <w:adjustRightInd w:val="0"/>
              <w:jc w:val="both"/>
              <w:rPr>
                <w:color w:val="000000"/>
                <w:sz w:val="28"/>
                <w:szCs w:val="28"/>
                <w:lang w:eastAsia="ru-RU"/>
              </w:rPr>
            </w:pPr>
            <w:r w:rsidRPr="00761309">
              <w:rPr>
                <w:color w:val="000000"/>
                <w:sz w:val="28"/>
                <w:szCs w:val="28"/>
                <w:lang w:eastAsia="ru-RU"/>
              </w:rPr>
              <w:t xml:space="preserve"> Общий клинический анализ крови. Изменения эритроцитарного ростка крови. Определение уровня гемоглобина. Изменения лейкоцитарного ростка: лейкопении и лейкоцитоз, лимфопения и лимфоцитоз, моноцитопения и моноцитоз, эозинопении и эозинофилия. Изменения тромбоцитарного ростка крови: тромбоцитопения и тромбоцитоз. Изменения скорости оседания эритроцитов. Дополнительные специальные методы исследования: гематокрит, исследование обмена железа, исследование пунктата костного мозга</w:t>
            </w:r>
            <w:r w:rsidR="009B27BB" w:rsidRPr="00761309">
              <w:rPr>
                <w:color w:val="000000"/>
                <w:sz w:val="28"/>
                <w:szCs w:val="28"/>
                <w:lang w:eastAsia="ru-RU"/>
              </w:rPr>
              <w:t xml:space="preserve"> </w:t>
            </w:r>
            <w:r w:rsidRPr="00761309">
              <w:rPr>
                <w:color w:val="000000"/>
                <w:sz w:val="28"/>
                <w:szCs w:val="28"/>
                <w:lang w:eastAsia="ru-RU"/>
              </w:rPr>
              <w:t>и биоптата лимфатических узлов, цитохимическое и цитогенетическое исследование. Рентгенологические, ультразвуковые и радионуклидные методы исследования.</w:t>
            </w:r>
          </w:p>
        </w:tc>
        <w:tc>
          <w:tcPr>
            <w:tcW w:w="423"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599"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0D1C61">
        <w:trPr>
          <w:trHeight w:hRule="exact" w:val="1667"/>
        </w:trPr>
        <w:tc>
          <w:tcPr>
            <w:tcW w:w="927" w:type="pct"/>
          </w:tcPr>
          <w:p w:rsidR="005400A1" w:rsidRPr="00761309" w:rsidRDefault="005400A1" w:rsidP="00B14A44">
            <w:pPr>
              <w:jc w:val="both"/>
              <w:rPr>
                <w:color w:val="000000"/>
                <w:sz w:val="28"/>
                <w:szCs w:val="28"/>
              </w:rPr>
            </w:pPr>
            <w:r w:rsidRPr="00761309">
              <w:rPr>
                <w:color w:val="000000"/>
                <w:sz w:val="28"/>
                <w:szCs w:val="28"/>
              </w:rPr>
              <w:lastRenderedPageBreak/>
              <w:t>5.</w:t>
            </w:r>
            <w:r w:rsidRPr="00761309">
              <w:rPr>
                <w:rFonts w:eastAsia="Times New Roman"/>
                <w:color w:val="000000"/>
                <w:sz w:val="28"/>
                <w:szCs w:val="28"/>
                <w:lang w:eastAsia="ru-RU"/>
              </w:rPr>
              <w:t xml:space="preserve"> </w:t>
            </w:r>
            <w:r w:rsidRPr="00761309">
              <w:rPr>
                <w:color w:val="000000"/>
                <w:sz w:val="28"/>
                <w:szCs w:val="28"/>
              </w:rPr>
              <w:t>Анемии пожилых. Гипохромные анемии: железодефицитные, сидероахрестические, железоперераспределительные</w:t>
            </w:r>
          </w:p>
        </w:tc>
        <w:tc>
          <w:tcPr>
            <w:tcW w:w="3051"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Гипохромные анемии. Клинические проявления. Диагностика. Дифференциальная диагностика. Лечение: классификация железосодержащих препаратов, тактика применения, побочные явления.</w:t>
            </w:r>
          </w:p>
        </w:tc>
        <w:tc>
          <w:tcPr>
            <w:tcW w:w="423"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599"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1761"/>
        </w:trPr>
        <w:tc>
          <w:tcPr>
            <w:tcW w:w="927" w:type="pct"/>
          </w:tcPr>
          <w:p w:rsidR="005400A1" w:rsidRPr="00761309" w:rsidRDefault="005400A1" w:rsidP="00B14A44">
            <w:pPr>
              <w:ind w:left="-36"/>
              <w:jc w:val="both"/>
              <w:rPr>
                <w:color w:val="000000"/>
                <w:sz w:val="28"/>
                <w:szCs w:val="28"/>
              </w:rPr>
            </w:pPr>
            <w:r w:rsidRPr="00761309">
              <w:rPr>
                <w:color w:val="000000"/>
                <w:sz w:val="28"/>
                <w:szCs w:val="28"/>
              </w:rPr>
              <w:t>6.</w:t>
            </w:r>
            <w:r w:rsidRPr="00761309">
              <w:rPr>
                <w:rFonts w:eastAsia="Times New Roman"/>
                <w:color w:val="000000"/>
                <w:sz w:val="28"/>
                <w:szCs w:val="28"/>
                <w:lang w:eastAsia="ru-RU"/>
              </w:rPr>
              <w:t xml:space="preserve"> </w:t>
            </w:r>
            <w:r w:rsidRPr="00761309">
              <w:rPr>
                <w:color w:val="000000"/>
                <w:sz w:val="28"/>
                <w:szCs w:val="28"/>
              </w:rPr>
              <w:t>Витамин В-</w:t>
            </w:r>
            <w:r w:rsidRPr="00761309">
              <w:rPr>
                <w:color w:val="000000"/>
                <w:sz w:val="28"/>
                <w:szCs w:val="28"/>
                <w:vertAlign w:val="subscript"/>
              </w:rPr>
              <w:t>12</w:t>
            </w:r>
            <w:r w:rsidRPr="00761309">
              <w:rPr>
                <w:color w:val="000000"/>
                <w:sz w:val="28"/>
                <w:szCs w:val="28"/>
              </w:rPr>
              <w:t>- и фолиеводефицитные анемии. Гемолитические анемии</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Этиология, патогенез. Клинические проявления. Диагностика,</w:t>
            </w:r>
            <w:r w:rsidR="009B27BB" w:rsidRPr="00761309">
              <w:rPr>
                <w:color w:val="000000"/>
                <w:sz w:val="28"/>
                <w:szCs w:val="28"/>
                <w:lang w:eastAsia="ru-RU"/>
              </w:rPr>
              <w:t xml:space="preserve"> </w:t>
            </w:r>
            <w:r w:rsidRPr="00761309">
              <w:rPr>
                <w:color w:val="000000"/>
                <w:sz w:val="28"/>
                <w:szCs w:val="28"/>
                <w:lang w:eastAsia="ru-RU"/>
              </w:rPr>
              <w:t>дифференциальная диагностика. Аутоиммунные гемолитические анемии: этиология, патогенез, клиника. Диагностика, дифференциальная диагностика. Тактика лечения.</w:t>
            </w:r>
          </w:p>
        </w:tc>
        <w:tc>
          <w:tcPr>
            <w:tcW w:w="423"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r w:rsidRPr="00761309">
              <w:rPr>
                <w:color w:val="000000"/>
                <w:sz w:val="28"/>
                <w:szCs w:val="28"/>
                <w:lang w:eastAsia="ru-RU"/>
              </w:rPr>
              <w:t>Практическое занятие</w:t>
            </w:r>
          </w:p>
        </w:tc>
        <w:tc>
          <w:tcPr>
            <w:tcW w:w="599"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 ч/ 0,055</w:t>
            </w:r>
          </w:p>
          <w:p w:rsidR="005400A1" w:rsidRPr="00761309" w:rsidRDefault="005400A1" w:rsidP="00490A74">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2 ч/ 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0D1C61">
        <w:trPr>
          <w:trHeight w:hRule="exact" w:val="1971"/>
        </w:trPr>
        <w:tc>
          <w:tcPr>
            <w:tcW w:w="927" w:type="pct"/>
          </w:tcPr>
          <w:p w:rsidR="005400A1" w:rsidRPr="00761309" w:rsidRDefault="005400A1" w:rsidP="00B9746B">
            <w:pPr>
              <w:jc w:val="both"/>
              <w:rPr>
                <w:bCs/>
                <w:color w:val="000000"/>
                <w:sz w:val="28"/>
                <w:szCs w:val="28"/>
                <w:lang w:eastAsia="ru-RU"/>
              </w:rPr>
            </w:pPr>
            <w:r w:rsidRPr="00761309">
              <w:rPr>
                <w:bCs/>
                <w:color w:val="000000"/>
                <w:sz w:val="28"/>
                <w:szCs w:val="28"/>
                <w:lang w:eastAsia="ru-RU"/>
              </w:rPr>
              <w:t>7.</w:t>
            </w:r>
            <w:r w:rsidRPr="00761309">
              <w:rPr>
                <w:rFonts w:eastAsia="Times New Roman"/>
                <w:color w:val="000000"/>
                <w:sz w:val="28"/>
                <w:szCs w:val="28"/>
                <w:lang w:eastAsia="ru-RU"/>
              </w:rPr>
              <w:t xml:space="preserve"> </w:t>
            </w:r>
            <w:r w:rsidR="00B9746B" w:rsidRPr="00761309">
              <w:rPr>
                <w:rFonts w:eastAsia="Times New Roman"/>
                <w:color w:val="000000"/>
                <w:sz w:val="28"/>
                <w:szCs w:val="28"/>
                <w:lang w:eastAsia="ru-RU"/>
              </w:rPr>
              <w:t>М</w:t>
            </w:r>
            <w:r w:rsidRPr="00761309">
              <w:rPr>
                <w:color w:val="000000"/>
                <w:sz w:val="28"/>
                <w:szCs w:val="28"/>
              </w:rPr>
              <w:t>иелодиспластический синдром. Рефрактерная анемия.</w:t>
            </w:r>
          </w:p>
        </w:tc>
        <w:tc>
          <w:tcPr>
            <w:tcW w:w="3051" w:type="pct"/>
          </w:tcPr>
          <w:p w:rsidR="005400A1" w:rsidRPr="00761309" w:rsidRDefault="005400A1" w:rsidP="00B14A44">
            <w:pPr>
              <w:autoSpaceDE w:val="0"/>
              <w:autoSpaceDN w:val="0"/>
              <w:adjustRightInd w:val="0"/>
              <w:jc w:val="both"/>
              <w:rPr>
                <w:color w:val="000000"/>
                <w:sz w:val="28"/>
                <w:szCs w:val="28"/>
              </w:rPr>
            </w:pPr>
            <w:r w:rsidRPr="00761309">
              <w:rPr>
                <w:color w:val="000000"/>
                <w:sz w:val="28"/>
                <w:szCs w:val="28"/>
              </w:rPr>
              <w:t>Миелодиспластический синдром: определение, этиология. Критерии, позволяющие заподозрить МДС. Рефрактерная анемия: дифференциальная диагностика. Рефрактерная анемия с «кольцевыми» сидеробластами: диагностика. Рефрактерная анемия с избытком бластов. Рефрактерная анемия с избытком бластов в трансформации. Диагностика и дифференциальная диагностика. Лечение.</w:t>
            </w:r>
          </w:p>
        </w:tc>
        <w:tc>
          <w:tcPr>
            <w:tcW w:w="423"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4/0,11</w:t>
            </w:r>
          </w:p>
        </w:tc>
      </w:tr>
      <w:tr w:rsidR="005400A1" w:rsidRPr="00761309" w:rsidTr="000D1C61">
        <w:trPr>
          <w:trHeight w:hRule="exact" w:val="1252"/>
        </w:trPr>
        <w:tc>
          <w:tcPr>
            <w:tcW w:w="927" w:type="pct"/>
          </w:tcPr>
          <w:p w:rsidR="005400A1" w:rsidRPr="00761309" w:rsidRDefault="005400A1" w:rsidP="00B14A44">
            <w:pPr>
              <w:jc w:val="both"/>
              <w:rPr>
                <w:color w:val="000000"/>
                <w:sz w:val="28"/>
                <w:szCs w:val="28"/>
              </w:rPr>
            </w:pPr>
            <w:r w:rsidRPr="00761309">
              <w:rPr>
                <w:rFonts w:eastAsia="Times New Roman"/>
                <w:color w:val="000000"/>
                <w:sz w:val="28"/>
                <w:szCs w:val="28"/>
                <w:lang w:eastAsia="ru-RU"/>
              </w:rPr>
              <w:t xml:space="preserve">8. </w:t>
            </w:r>
            <w:r w:rsidRPr="00761309">
              <w:rPr>
                <w:color w:val="000000"/>
                <w:sz w:val="28"/>
                <w:szCs w:val="28"/>
              </w:rPr>
              <w:t>Идиопатическая геморрагическая тромбоцитемия</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Клиника, диагностика и дифференциальная диагностика. Лечение.</w:t>
            </w: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2999"/>
        </w:trPr>
        <w:tc>
          <w:tcPr>
            <w:tcW w:w="927" w:type="pct"/>
          </w:tcPr>
          <w:p w:rsidR="005400A1" w:rsidRPr="00761309" w:rsidRDefault="005400A1" w:rsidP="00B14A44">
            <w:pPr>
              <w:jc w:val="both"/>
              <w:rPr>
                <w:rFonts w:eastAsia="Times New Roman"/>
                <w:color w:val="000000"/>
                <w:sz w:val="28"/>
                <w:szCs w:val="28"/>
                <w:lang w:eastAsia="ru-RU"/>
              </w:rPr>
            </w:pPr>
            <w:r w:rsidRPr="00761309">
              <w:rPr>
                <w:rFonts w:eastAsia="Times New Roman"/>
                <w:color w:val="000000"/>
                <w:sz w:val="28"/>
                <w:szCs w:val="28"/>
                <w:lang w:eastAsia="ru-RU"/>
              </w:rPr>
              <w:lastRenderedPageBreak/>
              <w:t>9.</w:t>
            </w:r>
            <w:r w:rsidRPr="00761309">
              <w:rPr>
                <w:color w:val="000000"/>
                <w:sz w:val="28"/>
                <w:szCs w:val="28"/>
              </w:rPr>
              <w:t xml:space="preserve"> Геморрагические диатезы</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Этиология. Диагностика, дифференциальная диагностика. Клиника. Пятнисто-петехиальный тип кровоточивости. Васкулитно-пурпурный тип кровоточивости. Ангиоматозный тип кровоточивости. Гематомный тип кровоточивости. Смешанный (микроциркуляторно-гематомный) тип кровоточивости – ДВС- синдром.</w:t>
            </w:r>
            <w:r w:rsidR="009B27BB" w:rsidRPr="00761309">
              <w:rPr>
                <w:color w:val="000000"/>
                <w:sz w:val="28"/>
                <w:szCs w:val="28"/>
                <w:lang w:eastAsia="ru-RU"/>
              </w:rPr>
              <w:t xml:space="preserve"> </w:t>
            </w:r>
            <w:r w:rsidRPr="00761309">
              <w:rPr>
                <w:color w:val="000000"/>
                <w:sz w:val="28"/>
                <w:szCs w:val="28"/>
                <w:lang w:eastAsia="ru-RU"/>
              </w:rPr>
              <w:t xml:space="preserve">Основные причины возникновения ДВС-синдрома. Стадии ДВС-синдрома. Диагностика. Лечение. </w:t>
            </w: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p w:rsidR="005400A1" w:rsidRPr="00761309" w:rsidRDefault="00F2181F" w:rsidP="00B14A44">
            <w:pPr>
              <w:jc w:val="center"/>
              <w:rPr>
                <w:color w:val="000000"/>
                <w:sz w:val="28"/>
                <w:szCs w:val="28"/>
                <w:lang w:eastAsia="ru-RU"/>
              </w:rPr>
            </w:pPr>
            <w:r w:rsidRPr="00761309">
              <w:rPr>
                <w:color w:val="000000"/>
                <w:sz w:val="28"/>
                <w:szCs w:val="28"/>
                <w:lang w:eastAsia="ru-RU"/>
              </w:rPr>
              <w:t>с</w:t>
            </w: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8953"/>
        </w:trPr>
        <w:tc>
          <w:tcPr>
            <w:tcW w:w="927" w:type="pct"/>
          </w:tcPr>
          <w:p w:rsidR="005400A1" w:rsidRPr="00761309" w:rsidRDefault="005400A1" w:rsidP="00B14A44">
            <w:pPr>
              <w:jc w:val="both"/>
              <w:rPr>
                <w:rFonts w:eastAsia="Times New Roman"/>
                <w:color w:val="000000"/>
                <w:sz w:val="28"/>
                <w:szCs w:val="28"/>
                <w:lang w:eastAsia="ru-RU"/>
              </w:rPr>
            </w:pPr>
            <w:r w:rsidRPr="00761309">
              <w:rPr>
                <w:color w:val="000000"/>
                <w:sz w:val="28"/>
                <w:szCs w:val="28"/>
              </w:rPr>
              <w:lastRenderedPageBreak/>
              <w:t>10. Основные классы антитромботических лекарственных средств</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Классификация антитромботических лекарственных средств. Антиагреганты: механизм действия, классификация</w:t>
            </w:r>
            <w:r w:rsidR="009B27BB" w:rsidRPr="00761309">
              <w:rPr>
                <w:color w:val="000000"/>
                <w:sz w:val="28"/>
                <w:szCs w:val="28"/>
                <w:lang w:eastAsia="ru-RU"/>
              </w:rPr>
              <w:t xml:space="preserve"> </w:t>
            </w:r>
            <w:r w:rsidRPr="00761309">
              <w:rPr>
                <w:color w:val="000000"/>
                <w:sz w:val="28"/>
                <w:szCs w:val="28"/>
                <w:lang w:eastAsia="ru-RU"/>
              </w:rPr>
              <w:t>антиагрегантов. Фармакокинетика и фармакодинамика ацетилсалициловой кислоты, антагонистов рецепторов Р2</w:t>
            </w:r>
            <w:r w:rsidRPr="00761309">
              <w:rPr>
                <w:color w:val="000000"/>
                <w:sz w:val="28"/>
                <w:szCs w:val="28"/>
                <w:lang w:val="en-US" w:eastAsia="ru-RU"/>
              </w:rPr>
              <w:t>Y</w:t>
            </w:r>
            <w:r w:rsidRPr="00761309">
              <w:rPr>
                <w:color w:val="000000"/>
                <w:sz w:val="28"/>
                <w:szCs w:val="28"/>
                <w:vertAlign w:val="subscript"/>
                <w:lang w:eastAsia="ru-RU"/>
              </w:rPr>
              <w:t>12</w:t>
            </w:r>
            <w:r w:rsidRPr="00761309">
              <w:rPr>
                <w:color w:val="000000"/>
                <w:sz w:val="28"/>
                <w:szCs w:val="28"/>
                <w:lang w:eastAsia="ru-RU"/>
              </w:rPr>
              <w:t xml:space="preserve"> к АДФ, ингибиторов рецепторов гликопротеина</w:t>
            </w:r>
            <w:r w:rsidR="009B27BB" w:rsidRPr="00761309">
              <w:rPr>
                <w:color w:val="000000"/>
                <w:sz w:val="28"/>
                <w:szCs w:val="28"/>
                <w:lang w:eastAsia="ru-RU"/>
              </w:rPr>
              <w:t xml:space="preserve"> </w:t>
            </w:r>
            <w:r w:rsidRPr="00761309">
              <w:rPr>
                <w:color w:val="000000"/>
                <w:sz w:val="28"/>
                <w:szCs w:val="28"/>
                <w:lang w:val="en-US" w:eastAsia="ru-RU"/>
              </w:rPr>
              <w:t>IIb</w:t>
            </w:r>
            <w:r w:rsidRPr="00761309">
              <w:rPr>
                <w:color w:val="000000"/>
                <w:sz w:val="28"/>
                <w:szCs w:val="28"/>
                <w:lang w:eastAsia="ru-RU"/>
              </w:rPr>
              <w:t>/</w:t>
            </w:r>
            <w:r w:rsidRPr="00761309">
              <w:rPr>
                <w:color w:val="000000"/>
                <w:sz w:val="28"/>
                <w:szCs w:val="28"/>
                <w:lang w:val="en-US" w:eastAsia="ru-RU"/>
              </w:rPr>
              <w:t>IIIa</w:t>
            </w:r>
            <w:r w:rsidRPr="00761309">
              <w:rPr>
                <w:color w:val="000000"/>
                <w:sz w:val="28"/>
                <w:szCs w:val="28"/>
                <w:lang w:eastAsia="ru-RU"/>
              </w:rPr>
              <w:t xml:space="preserve">, дипиридамола. Специфические показания и противопоказания к назначению антиагрегантов. Резистентность к антиагрегантам. Механизмы резистентности к ацетилсалициловой кислоте (АСК). Лабораторные методы оценки антитромбоцитарного действиия АСК. Критерии резистентности к АСК. Пути преодоления резистентности к АСУ. </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Антикоанулянты: классификация, механизм действия, фармакокинетика и фармакодинамика. Лабораторный контроль при введении нефракционного (НФ</w:t>
            </w:r>
            <w:r w:rsidR="003600CC" w:rsidRPr="00761309">
              <w:rPr>
                <w:color w:val="000000"/>
                <w:sz w:val="28"/>
                <w:szCs w:val="28"/>
                <w:lang w:eastAsia="ru-RU"/>
              </w:rPr>
              <w:t>Г</w:t>
            </w:r>
            <w:r w:rsidR="000D1C61" w:rsidRPr="00761309">
              <w:rPr>
                <w:color w:val="000000"/>
                <w:sz w:val="28"/>
                <w:szCs w:val="28"/>
                <w:lang w:eastAsia="ru-RU"/>
              </w:rPr>
              <w:t xml:space="preserve">) </w:t>
            </w:r>
            <w:r w:rsidRPr="00761309">
              <w:rPr>
                <w:color w:val="000000"/>
                <w:sz w:val="28"/>
                <w:szCs w:val="28"/>
                <w:lang w:eastAsia="ru-RU"/>
              </w:rPr>
              <w:t>гепарина. Схемы подкожного введения НФГ для профилактики и лечения венозных тромбозов.</w:t>
            </w:r>
            <w:r w:rsidR="009B27BB" w:rsidRPr="00761309">
              <w:rPr>
                <w:color w:val="000000"/>
                <w:sz w:val="28"/>
                <w:szCs w:val="28"/>
                <w:lang w:eastAsia="ru-RU"/>
              </w:rPr>
              <w:t xml:space="preserve"> </w:t>
            </w:r>
            <w:r w:rsidRPr="00761309">
              <w:rPr>
                <w:color w:val="000000"/>
                <w:sz w:val="28"/>
                <w:szCs w:val="28"/>
                <w:lang w:eastAsia="ru-RU"/>
              </w:rPr>
              <w:t>Противопоказания к назначению и специфические побочные эффекты НФГ. Резистентность к гепарину.</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Прямые ингибиторы тромбина. Фармакокинетика и фармакодинамика. Показания и схема назначения. Противопоказания к назначению. Лекарственные взаимодействия.</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Непрямые ингибиторы фактора Ха.Фармакокинетика и фармакодинамика. Основные фармакологические свойства. Показания и схемы введения. </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Прямые ингибиторы фактора Ха. .Фармакокинетика и фармакодинамика. Основные фармакологические свойства. Показания и схемы введения. </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Антагонисты витамина К. Фармакокинетика и фармакодинамика. Основные фармакологические свойства. Показания и схемы введения. </w:t>
            </w: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tc>
      </w:tr>
      <w:tr w:rsidR="005400A1" w:rsidRPr="00761309" w:rsidTr="000D1C61">
        <w:trPr>
          <w:trHeight w:hRule="exact" w:val="5040"/>
        </w:trPr>
        <w:tc>
          <w:tcPr>
            <w:tcW w:w="927" w:type="pct"/>
          </w:tcPr>
          <w:p w:rsidR="005400A1" w:rsidRPr="00761309" w:rsidRDefault="005400A1" w:rsidP="00B14A44">
            <w:pPr>
              <w:jc w:val="both"/>
              <w:rPr>
                <w:color w:val="000000"/>
                <w:sz w:val="28"/>
                <w:szCs w:val="28"/>
              </w:rPr>
            </w:pPr>
            <w:r w:rsidRPr="00761309">
              <w:rPr>
                <w:color w:val="000000"/>
                <w:sz w:val="28"/>
                <w:szCs w:val="28"/>
              </w:rPr>
              <w:lastRenderedPageBreak/>
              <w:t>11. Осложнения антитромботической терапии</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Гепарин-индуцированная тромбоцитопения: ключевые положения. Сравнительная характеристика ГИТ </w:t>
            </w:r>
            <w:r w:rsidRPr="00761309">
              <w:rPr>
                <w:color w:val="000000"/>
                <w:sz w:val="28"/>
                <w:szCs w:val="28"/>
                <w:lang w:val="en-US" w:eastAsia="ru-RU"/>
              </w:rPr>
              <w:t>I</w:t>
            </w:r>
            <w:r w:rsidRPr="00761309">
              <w:rPr>
                <w:color w:val="000000"/>
                <w:sz w:val="28"/>
                <w:szCs w:val="28"/>
                <w:lang w:eastAsia="ru-RU"/>
              </w:rPr>
              <w:t xml:space="preserve"> и </w:t>
            </w:r>
            <w:r w:rsidRPr="00761309">
              <w:rPr>
                <w:color w:val="000000"/>
                <w:sz w:val="28"/>
                <w:szCs w:val="28"/>
                <w:lang w:val="en-US" w:eastAsia="ru-RU"/>
              </w:rPr>
              <w:t>II</w:t>
            </w:r>
            <w:r w:rsidRPr="00761309">
              <w:rPr>
                <w:color w:val="000000"/>
                <w:sz w:val="28"/>
                <w:szCs w:val="28"/>
                <w:lang w:eastAsia="ru-RU"/>
              </w:rPr>
              <w:t xml:space="preserve"> типов. Лабораторные тесты, используемые для диагностики ГИТ. Балльная оценка вероятности развития ГИТ (пре-тест). Тактика диагностики и лечения при подозрении на ГИТ. Лекарственные препараты для лечения ГИТ. Варфарин при ГИТ.</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Кровотечения на фоне антитромботической терапии. Факторы риска развития кровотечений на фоне АТТ.Факторы риска желудочно-кишечного кровотечения (ЖКК). Принципы использования гастропротекторов для профилактики ЖКК. Лечение кровотечений на фоне АТ. Основные принципы лечения большого кровотечения. Лекарственные средства, нейтрализующие АТП. Режим дозирования лекарственных средств, нейтрализующих АТП. Тактика лечения ЖКК после ЧКВ. Тактика лечения после эпизода кровотечения, возникшего на фоне антагонистов витамина К. </w:t>
            </w: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tc>
      </w:tr>
      <w:tr w:rsidR="005400A1" w:rsidRPr="00761309" w:rsidTr="000D1C61">
        <w:trPr>
          <w:trHeight w:hRule="exact" w:val="2914"/>
        </w:trPr>
        <w:tc>
          <w:tcPr>
            <w:tcW w:w="927" w:type="pct"/>
          </w:tcPr>
          <w:p w:rsidR="005400A1" w:rsidRPr="00761309" w:rsidRDefault="005400A1" w:rsidP="00B14A44">
            <w:pPr>
              <w:jc w:val="both"/>
              <w:rPr>
                <w:color w:val="000000"/>
                <w:sz w:val="28"/>
                <w:szCs w:val="28"/>
              </w:rPr>
            </w:pPr>
            <w:r w:rsidRPr="00761309">
              <w:rPr>
                <w:color w:val="000000"/>
                <w:sz w:val="28"/>
                <w:szCs w:val="28"/>
              </w:rPr>
              <w:t>12. Особенности антитромботической терапии у пожилых</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Ключевые положения. Изменения системы гемостаза у пожилых. Особенности фармакокинетики и фармакодинамики ЛС у пожилых. ЛС, режим дозирования которых зависит от возраста. Особенности антитромботической терапии у пожилых при хронической сердечной недостаточности, при хронической болезни почек, при нарушении функции печени, при сахарном диабете 2 типа, при стабильной ишемической болезни сердца, при остром коронарном синдроме, при плановых чрескожных коронарных вмешательствах.</w:t>
            </w: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2063"/>
        </w:trPr>
        <w:tc>
          <w:tcPr>
            <w:tcW w:w="927" w:type="pct"/>
          </w:tcPr>
          <w:p w:rsidR="005400A1" w:rsidRPr="00761309" w:rsidRDefault="005400A1" w:rsidP="00B14A44">
            <w:pPr>
              <w:jc w:val="both"/>
              <w:rPr>
                <w:color w:val="000000"/>
                <w:sz w:val="28"/>
                <w:szCs w:val="28"/>
              </w:rPr>
            </w:pPr>
            <w:r w:rsidRPr="00761309">
              <w:rPr>
                <w:color w:val="000000"/>
                <w:sz w:val="28"/>
                <w:szCs w:val="28"/>
              </w:rPr>
              <w:lastRenderedPageBreak/>
              <w:t>13. Тромбофилические состояния у пожилых</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Тромбофилия. Определение. Виды тромбофилии. Распространённость и методы диагностики клинически значимых тромбофилий. Дефицит протеина С: ключевые положения. Дефицит антитромбина </w:t>
            </w:r>
            <w:r w:rsidRPr="00761309">
              <w:rPr>
                <w:color w:val="000000"/>
                <w:sz w:val="28"/>
                <w:szCs w:val="28"/>
                <w:lang w:val="en-US" w:eastAsia="ru-RU"/>
              </w:rPr>
              <w:t>III</w:t>
            </w:r>
            <w:r w:rsidRPr="00761309">
              <w:rPr>
                <w:color w:val="000000"/>
                <w:sz w:val="28"/>
                <w:szCs w:val="28"/>
                <w:lang w:eastAsia="ru-RU"/>
              </w:rPr>
              <w:t>.</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Критерии высокого риска тромбоэмболических осложнений.</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Тактика АТТ при доказанной тромбофилии.</w:t>
            </w:r>
          </w:p>
        </w:tc>
        <w:tc>
          <w:tcPr>
            <w:tcW w:w="423"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599"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0D1C61">
        <w:trPr>
          <w:trHeight w:hRule="exact" w:val="1993"/>
        </w:trPr>
        <w:tc>
          <w:tcPr>
            <w:tcW w:w="927" w:type="pct"/>
          </w:tcPr>
          <w:p w:rsidR="005400A1" w:rsidRPr="00761309" w:rsidRDefault="005400A1" w:rsidP="00B14A44">
            <w:pPr>
              <w:rPr>
                <w:color w:val="000000"/>
                <w:sz w:val="28"/>
                <w:szCs w:val="28"/>
              </w:rPr>
            </w:pPr>
            <w:r w:rsidRPr="00761309">
              <w:rPr>
                <w:color w:val="000000"/>
                <w:sz w:val="28"/>
                <w:szCs w:val="28"/>
              </w:rPr>
              <w:t>14. Проработка и повторение лекционного материала и материала учебников и учебных пособий, подготовка к тестированию</w:t>
            </w:r>
          </w:p>
        </w:tc>
        <w:tc>
          <w:tcPr>
            <w:tcW w:w="3051" w:type="pct"/>
          </w:tcPr>
          <w:p w:rsidR="005400A1" w:rsidRPr="00761309" w:rsidRDefault="005400A1" w:rsidP="00B9746B">
            <w:pPr>
              <w:rPr>
                <w:color w:val="000000"/>
                <w:sz w:val="28"/>
                <w:szCs w:val="28"/>
              </w:rPr>
            </w:pPr>
            <w:r w:rsidRPr="00761309">
              <w:rPr>
                <w:color w:val="000000"/>
                <w:sz w:val="28"/>
                <w:szCs w:val="28"/>
              </w:rPr>
              <w:t>Проработка и повторение лекционного материала и материала</w:t>
            </w:r>
            <w:r w:rsidR="00B9746B" w:rsidRPr="00761309">
              <w:rPr>
                <w:color w:val="000000"/>
                <w:sz w:val="28"/>
                <w:szCs w:val="28"/>
              </w:rPr>
              <w:t xml:space="preserve"> </w:t>
            </w:r>
            <w:r w:rsidRPr="00761309">
              <w:rPr>
                <w:color w:val="000000"/>
                <w:sz w:val="28"/>
                <w:szCs w:val="28"/>
              </w:rPr>
              <w:t>учебников и учебных пособий, подготовка к тестированию</w:t>
            </w:r>
          </w:p>
        </w:tc>
        <w:tc>
          <w:tcPr>
            <w:tcW w:w="423" w:type="pct"/>
          </w:tcPr>
          <w:p w:rsidR="005400A1" w:rsidRPr="00761309" w:rsidRDefault="00F2181F" w:rsidP="00D7041D">
            <w:pPr>
              <w:jc w:val="center"/>
              <w:rPr>
                <w:color w:val="000000"/>
                <w:sz w:val="28"/>
                <w:szCs w:val="28"/>
                <w:lang w:eastAsia="ru-RU"/>
              </w:rPr>
            </w:pPr>
            <w:r w:rsidRPr="00761309">
              <w:rPr>
                <w:color w:val="000000"/>
                <w:sz w:val="28"/>
                <w:szCs w:val="28"/>
                <w:lang w:eastAsia="ru-RU"/>
              </w:rPr>
              <w:t>с</w:t>
            </w:r>
          </w:p>
        </w:tc>
        <w:tc>
          <w:tcPr>
            <w:tcW w:w="599" w:type="pct"/>
          </w:tcPr>
          <w:p w:rsidR="005400A1" w:rsidRPr="00761309" w:rsidRDefault="005400A1" w:rsidP="0049287D">
            <w:pPr>
              <w:jc w:val="center"/>
              <w:rPr>
                <w:color w:val="000000"/>
                <w:sz w:val="28"/>
                <w:szCs w:val="28"/>
                <w:lang w:eastAsia="ru-RU"/>
              </w:rPr>
            </w:pPr>
            <w:r w:rsidRPr="00761309">
              <w:rPr>
                <w:color w:val="000000"/>
                <w:sz w:val="28"/>
                <w:szCs w:val="28"/>
                <w:lang w:eastAsia="ru-RU"/>
              </w:rPr>
              <w:t>2/0,55</w:t>
            </w:r>
          </w:p>
        </w:tc>
      </w:tr>
      <w:tr w:rsidR="005400A1" w:rsidRPr="00761309" w:rsidTr="000D1C61">
        <w:trPr>
          <w:trHeight w:hRule="exact" w:val="419"/>
        </w:trPr>
        <w:tc>
          <w:tcPr>
            <w:tcW w:w="3978"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423" w:type="pct"/>
          </w:tcPr>
          <w:p w:rsidR="005400A1" w:rsidRPr="00761309" w:rsidRDefault="005400A1" w:rsidP="00901062">
            <w:pPr>
              <w:jc w:val="center"/>
              <w:rPr>
                <w:b/>
                <w:bCs/>
                <w:color w:val="000000"/>
                <w:sz w:val="28"/>
                <w:szCs w:val="28"/>
                <w:lang w:eastAsia="ru-RU"/>
              </w:rPr>
            </w:pPr>
          </w:p>
        </w:tc>
        <w:tc>
          <w:tcPr>
            <w:tcW w:w="599" w:type="pct"/>
          </w:tcPr>
          <w:p w:rsidR="005400A1" w:rsidRPr="00761309" w:rsidRDefault="005400A1" w:rsidP="00B34C6E">
            <w:pPr>
              <w:jc w:val="center"/>
              <w:rPr>
                <w:b/>
                <w:bCs/>
                <w:color w:val="000000"/>
                <w:sz w:val="28"/>
                <w:szCs w:val="28"/>
                <w:lang w:eastAsia="ru-RU"/>
              </w:rPr>
            </w:pPr>
            <w:r w:rsidRPr="00761309">
              <w:rPr>
                <w:b/>
                <w:bCs/>
                <w:color w:val="000000"/>
                <w:sz w:val="28"/>
                <w:szCs w:val="28"/>
                <w:lang w:eastAsia="ru-RU"/>
              </w:rPr>
              <w:t>35/0,97</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F77CC2" w:rsidRPr="00761309" w:rsidRDefault="00F77CC2" w:rsidP="00B92386">
      <w:pPr>
        <w:keepNext/>
        <w:tabs>
          <w:tab w:val="left" w:pos="851"/>
        </w:tabs>
        <w:ind w:firstLine="709"/>
        <w:rPr>
          <w:b/>
          <w:bCs/>
          <w:color w:val="000000"/>
          <w:sz w:val="28"/>
          <w:szCs w:val="24"/>
        </w:rPr>
      </w:pPr>
      <w:r w:rsidRPr="00761309">
        <w:rPr>
          <w:b/>
          <w:bCs/>
          <w:color w:val="000000"/>
          <w:sz w:val="28"/>
          <w:szCs w:val="24"/>
        </w:rPr>
        <w:lastRenderedPageBreak/>
        <w:t>2.3 Особенности реализации рабочей программы модуля</w:t>
      </w:r>
    </w:p>
    <w:p w:rsidR="00F77CC2" w:rsidRPr="00761309" w:rsidRDefault="00F77CC2" w:rsidP="00B92386">
      <w:pPr>
        <w:keepNext/>
        <w:tabs>
          <w:tab w:val="left" w:pos="851"/>
        </w:tabs>
        <w:ind w:firstLine="709"/>
        <w:rPr>
          <w:b/>
          <w:bCs/>
          <w:color w:val="000000"/>
          <w:sz w:val="24"/>
          <w:szCs w:val="24"/>
        </w:rPr>
      </w:pPr>
    </w:p>
    <w:p w:rsidR="00F77CC2" w:rsidRPr="00761309" w:rsidRDefault="00F77CC2" w:rsidP="00F77CC2">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92386">
      <w:pPr>
        <w:tabs>
          <w:tab w:val="left" w:pos="3980"/>
        </w:tabs>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z w:val="28"/>
                <w:szCs w:val="28"/>
              </w:rPr>
            </w:pP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567" w:type="pct"/>
            <w:shd w:val="clear" w:color="auto" w:fill="FFFFFF"/>
          </w:tcPr>
          <w:p w:rsidR="005400A1" w:rsidRPr="00761309" w:rsidRDefault="005400A1" w:rsidP="00B9746B">
            <w:pPr>
              <w:tabs>
                <w:tab w:val="left" w:pos="708"/>
              </w:tabs>
              <w:jc w:val="center"/>
              <w:rPr>
                <w:b/>
                <w:bCs/>
                <w:color w:val="000000"/>
                <w:sz w:val="28"/>
                <w:szCs w:val="28"/>
              </w:rPr>
            </w:pPr>
            <w:r w:rsidRPr="00761309">
              <w:rPr>
                <w:b/>
                <w:bCs/>
                <w:color w:val="000000"/>
                <w:sz w:val="28"/>
                <w:szCs w:val="28"/>
              </w:rPr>
              <w:t>Баллы (оценк</w:t>
            </w:r>
            <w:r w:rsidR="00B9746B" w:rsidRPr="00761309">
              <w:rPr>
                <w:b/>
                <w:bCs/>
                <w:color w:val="000000"/>
                <w:sz w:val="28"/>
                <w:szCs w:val="28"/>
              </w:rPr>
              <w:t>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B9746B">
            <w:pPr>
              <w:tabs>
                <w:tab w:val="left" w:pos="708"/>
              </w:tabs>
              <w:jc w:val="center"/>
              <w:rPr>
                <w:b/>
                <w:bCs/>
                <w:color w:val="000000"/>
                <w:sz w:val="28"/>
                <w:szCs w:val="28"/>
              </w:rPr>
            </w:pPr>
            <w:r w:rsidRPr="00761309">
              <w:rPr>
                <w:b/>
                <w:bCs/>
                <w:color w:val="000000"/>
                <w:sz w:val="28"/>
                <w:szCs w:val="28"/>
              </w:rPr>
              <w:t>(лекции, семинары, практические занятия, лабораторная работ</w:t>
            </w:r>
            <w:r w:rsidR="00B9746B" w:rsidRPr="00761309">
              <w:rPr>
                <w:b/>
                <w:bCs/>
                <w:color w:val="000000"/>
                <w:sz w:val="28"/>
                <w:szCs w:val="28"/>
              </w:rPr>
              <w:t>а)</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8D77BB">
            <w:pPr>
              <w:tabs>
                <w:tab w:val="left" w:pos="708"/>
              </w:tabs>
              <w:rPr>
                <w:color w:val="000000"/>
                <w:sz w:val="28"/>
                <w:szCs w:val="28"/>
              </w:rPr>
            </w:pPr>
            <w:r w:rsidRPr="00761309">
              <w:rPr>
                <w:bCs/>
                <w:color w:val="000000"/>
                <w:sz w:val="28"/>
                <w:szCs w:val="28"/>
              </w:rPr>
              <w:t>Общие представления о системе крови и особенностях кроветворения в пожилом и старческом возрасте - лекция</w:t>
            </w:r>
          </w:p>
        </w:tc>
        <w:tc>
          <w:tcPr>
            <w:tcW w:w="1286" w:type="pct"/>
            <w:vAlign w:val="center"/>
          </w:tcPr>
          <w:p w:rsidR="005400A1" w:rsidRPr="00761309" w:rsidRDefault="00EF0A4F" w:rsidP="00EF0A4F">
            <w:pPr>
              <w:jc w:val="center"/>
              <w:rPr>
                <w:color w:val="000000"/>
                <w:sz w:val="28"/>
                <w:szCs w:val="28"/>
              </w:rPr>
            </w:pPr>
            <w:r w:rsidRPr="00761309">
              <w:rPr>
                <w:color w:val="000000"/>
                <w:sz w:val="28"/>
                <w:szCs w:val="28"/>
              </w:rPr>
              <w:t>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A40ED7">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A40ED7">
            <w:pPr>
              <w:rPr>
                <w:color w:val="000000"/>
                <w:sz w:val="28"/>
                <w:szCs w:val="28"/>
              </w:rPr>
            </w:pPr>
            <w:r w:rsidRPr="00761309">
              <w:rPr>
                <w:color w:val="000000"/>
                <w:sz w:val="28"/>
                <w:szCs w:val="28"/>
              </w:rPr>
              <w:t>Основы физиологии гемостаза. Лабораторная диагностика нарушений системы гемостаза - семинар</w:t>
            </w:r>
          </w:p>
        </w:tc>
        <w:tc>
          <w:tcPr>
            <w:tcW w:w="1286" w:type="pct"/>
            <w:vAlign w:val="center"/>
          </w:tcPr>
          <w:p w:rsidR="005400A1" w:rsidRPr="00761309" w:rsidRDefault="00EF0A4F" w:rsidP="00A40ED7">
            <w:pPr>
              <w:tabs>
                <w:tab w:val="left" w:pos="708"/>
              </w:tabs>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w:t>
            </w:r>
          </w:p>
        </w:tc>
        <w:tc>
          <w:tcPr>
            <w:tcW w:w="1072" w:type="pct"/>
          </w:tcPr>
          <w:p w:rsidR="005400A1" w:rsidRPr="00761309" w:rsidRDefault="005400A1" w:rsidP="00B14A44">
            <w:pPr>
              <w:jc w:val="both"/>
              <w:rPr>
                <w:bCs/>
                <w:color w:val="000000"/>
                <w:sz w:val="28"/>
                <w:szCs w:val="28"/>
                <w:lang w:eastAsia="ru-RU"/>
              </w:rPr>
            </w:pPr>
            <w:r w:rsidRPr="00761309">
              <w:rPr>
                <w:color w:val="000000"/>
                <w:sz w:val="28"/>
                <w:szCs w:val="28"/>
              </w:rPr>
              <w:t>Диагностическая значимость расспроса и непосредственного (физикального) исследования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4</w:t>
            </w:r>
          </w:p>
        </w:tc>
        <w:tc>
          <w:tcPr>
            <w:tcW w:w="1072" w:type="pct"/>
            <w:vAlign w:val="center"/>
          </w:tcPr>
          <w:p w:rsidR="005400A1" w:rsidRPr="00761309" w:rsidRDefault="005400A1" w:rsidP="000D1C61">
            <w:pPr>
              <w:tabs>
                <w:tab w:val="left" w:pos="708"/>
              </w:tabs>
              <w:rPr>
                <w:color w:val="000000"/>
                <w:sz w:val="28"/>
                <w:szCs w:val="28"/>
              </w:rPr>
            </w:pPr>
            <w:r w:rsidRPr="00761309">
              <w:rPr>
                <w:color w:val="000000"/>
                <w:sz w:val="28"/>
                <w:szCs w:val="28"/>
              </w:rPr>
              <w:t>Лабораторно-инструментальная диагностик</w:t>
            </w:r>
            <w:r w:rsidR="000D1C61" w:rsidRPr="00761309">
              <w:rPr>
                <w:color w:val="000000"/>
                <w:sz w:val="28"/>
                <w:szCs w:val="28"/>
              </w:rPr>
              <w:t>а)</w:t>
            </w:r>
            <w:r w:rsidR="009B27BB" w:rsidRPr="00761309">
              <w:rPr>
                <w:color w:val="000000"/>
                <w:sz w:val="28"/>
                <w:szCs w:val="28"/>
              </w:rPr>
              <w:t xml:space="preserve"> </w:t>
            </w:r>
            <w:r w:rsidRPr="00761309">
              <w:rPr>
                <w:color w:val="000000"/>
                <w:sz w:val="28"/>
                <w:szCs w:val="28"/>
              </w:rPr>
              <w:t>практическое занятие</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vertAlign w:val="subscript"/>
              </w:rPr>
            </w:pPr>
            <w:r w:rsidRPr="00761309">
              <w:rPr>
                <w:color w:val="000000"/>
                <w:sz w:val="28"/>
                <w:szCs w:val="28"/>
                <w:vertAlign w:val="subscript"/>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5</w:t>
            </w:r>
          </w:p>
        </w:tc>
        <w:tc>
          <w:tcPr>
            <w:tcW w:w="1072" w:type="pct"/>
            <w:vAlign w:val="center"/>
          </w:tcPr>
          <w:p w:rsidR="005400A1" w:rsidRPr="00761309" w:rsidRDefault="005400A1" w:rsidP="00B14A44">
            <w:pPr>
              <w:tabs>
                <w:tab w:val="left" w:pos="-76"/>
              </w:tabs>
              <w:rPr>
                <w:color w:val="000000"/>
                <w:sz w:val="28"/>
                <w:szCs w:val="28"/>
              </w:rPr>
            </w:pPr>
            <w:r w:rsidRPr="00761309">
              <w:rPr>
                <w:color w:val="000000"/>
                <w:sz w:val="28"/>
                <w:szCs w:val="28"/>
              </w:rPr>
              <w:t>Анемии пожилых. Гипохромные анемии: железодефицит-ные, сидероахрестиче-ские, железоперераспре-делительные</w:t>
            </w:r>
            <w:r w:rsidR="009B27BB" w:rsidRPr="00761309">
              <w:rPr>
                <w:color w:val="000000"/>
                <w:sz w:val="28"/>
                <w:szCs w:val="28"/>
              </w:rPr>
              <w:t xml:space="preserve"> </w:t>
            </w:r>
            <w:r w:rsidRPr="00761309">
              <w:rPr>
                <w:color w:val="000000"/>
                <w:sz w:val="28"/>
                <w:szCs w:val="28"/>
              </w:rPr>
              <w:t>– лекция, практическое занятие</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6</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Витамин В-</w:t>
            </w:r>
            <w:r w:rsidRPr="00761309">
              <w:rPr>
                <w:color w:val="000000"/>
                <w:sz w:val="28"/>
                <w:szCs w:val="28"/>
                <w:vertAlign w:val="subscript"/>
              </w:rPr>
              <w:t>12</w:t>
            </w:r>
            <w:r w:rsidRPr="00761309">
              <w:rPr>
                <w:color w:val="000000"/>
                <w:sz w:val="28"/>
                <w:szCs w:val="28"/>
              </w:rPr>
              <w:t>- и фолиеводефицит-ные анемии. Гемолитические анемии - лекция, практическое занятие</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7</w:t>
            </w:r>
          </w:p>
        </w:tc>
        <w:tc>
          <w:tcPr>
            <w:tcW w:w="1072" w:type="pct"/>
            <w:vAlign w:val="center"/>
          </w:tcPr>
          <w:p w:rsidR="005400A1" w:rsidRPr="00761309" w:rsidRDefault="005400A1" w:rsidP="008D77BB">
            <w:pPr>
              <w:tabs>
                <w:tab w:val="left" w:pos="0"/>
              </w:tabs>
              <w:rPr>
                <w:color w:val="000000"/>
                <w:sz w:val="28"/>
                <w:szCs w:val="28"/>
              </w:rPr>
            </w:pPr>
            <w:r w:rsidRPr="00761309">
              <w:rPr>
                <w:color w:val="000000"/>
                <w:sz w:val="28"/>
                <w:szCs w:val="28"/>
              </w:rPr>
              <w:t>Миелодиспластический синдром. Рефрактерная анемия – 2 лекции</w:t>
            </w:r>
          </w:p>
        </w:tc>
        <w:tc>
          <w:tcPr>
            <w:tcW w:w="1286" w:type="pct"/>
            <w:vAlign w:val="center"/>
          </w:tcPr>
          <w:p w:rsidR="005400A1" w:rsidRPr="00761309" w:rsidRDefault="00EF0A4F" w:rsidP="00B14A44">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8</w:t>
            </w:r>
          </w:p>
        </w:tc>
        <w:tc>
          <w:tcPr>
            <w:tcW w:w="1072" w:type="pct"/>
            <w:vAlign w:val="center"/>
          </w:tcPr>
          <w:p w:rsidR="005400A1" w:rsidRPr="00761309" w:rsidRDefault="005400A1" w:rsidP="000D1C61">
            <w:pPr>
              <w:tabs>
                <w:tab w:val="left" w:pos="708"/>
              </w:tabs>
              <w:rPr>
                <w:color w:val="000000"/>
                <w:sz w:val="28"/>
                <w:szCs w:val="28"/>
              </w:rPr>
            </w:pPr>
            <w:r w:rsidRPr="00761309">
              <w:rPr>
                <w:color w:val="000000"/>
                <w:sz w:val="28"/>
                <w:szCs w:val="28"/>
              </w:rPr>
              <w:t>Идиопатическая геморрагическая тромбоцитемия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9.</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Геморрагические диатезы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10.</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Основные классы антитромботиче</w:t>
            </w:r>
            <w:r w:rsidR="00EF0A4F" w:rsidRPr="00761309">
              <w:rPr>
                <w:color w:val="000000"/>
                <w:sz w:val="28"/>
                <w:szCs w:val="28"/>
              </w:rPr>
              <w:t>-</w:t>
            </w:r>
            <w:r w:rsidRPr="00761309">
              <w:rPr>
                <w:color w:val="000000"/>
                <w:sz w:val="28"/>
                <w:szCs w:val="28"/>
              </w:rPr>
              <w:t>ских лекарственных средств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 xml:space="preserve">11. </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Осложнения антитромботической терапии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12.</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Особенности антитромботической терапии у пожилых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B14A44">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13.</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Тромбофилические состояния у пожилых -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rPr>
                <w:color w:val="000000"/>
                <w:sz w:val="28"/>
                <w:szCs w:val="28"/>
              </w:rPr>
            </w:pPr>
          </w:p>
          <w:p w:rsidR="005400A1" w:rsidRPr="00761309" w:rsidRDefault="005400A1" w:rsidP="00B14A44">
            <w:pPr>
              <w:tabs>
                <w:tab w:val="left" w:pos="708"/>
              </w:tabs>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9.</w:t>
            </w:r>
          </w:p>
        </w:tc>
        <w:tc>
          <w:tcPr>
            <w:tcW w:w="1072" w:type="pct"/>
          </w:tcPr>
          <w:p w:rsidR="005400A1" w:rsidRPr="00761309" w:rsidRDefault="005400A1" w:rsidP="0049287D">
            <w:pPr>
              <w:jc w:val="both"/>
              <w:rPr>
                <w:color w:val="000000"/>
                <w:sz w:val="28"/>
                <w:szCs w:val="28"/>
              </w:rPr>
            </w:pPr>
            <w:r w:rsidRPr="00761309">
              <w:rPr>
                <w:color w:val="000000"/>
                <w:sz w:val="28"/>
                <w:szCs w:val="28"/>
              </w:rPr>
              <w:t>Геморрагические диатезы</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ПК-19-21,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14.</w:t>
            </w:r>
          </w:p>
        </w:tc>
        <w:tc>
          <w:tcPr>
            <w:tcW w:w="1072" w:type="pct"/>
          </w:tcPr>
          <w:p w:rsidR="005400A1" w:rsidRPr="00761309" w:rsidRDefault="005400A1" w:rsidP="00D63076">
            <w:pPr>
              <w:rPr>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тестированию</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567"/>
          <w:tab w:val="left" w:pos="708"/>
        </w:tabs>
        <w:ind w:firstLine="709"/>
        <w:jc w:val="both"/>
        <w:rPr>
          <w:b/>
          <w:bCs/>
          <w:color w:val="000000"/>
          <w:sz w:val="24"/>
          <w:szCs w:val="24"/>
        </w:rPr>
        <w:sectPr w:rsidR="005400A1" w:rsidRPr="00761309" w:rsidSect="0021327A">
          <w:pgSz w:w="11906" w:h="16838"/>
          <w:pgMar w:top="1134" w:right="851" w:bottom="1134" w:left="1134" w:header="720" w:footer="709" w:gutter="0"/>
          <w:cols w:space="720"/>
          <w:docGrid w:linePitch="360"/>
        </w:sectPr>
      </w:pPr>
    </w:p>
    <w:p w:rsidR="005400A1" w:rsidRPr="00761309" w:rsidRDefault="005400A1" w:rsidP="00D63076">
      <w:pPr>
        <w:keepNext/>
        <w:tabs>
          <w:tab w:val="left" w:pos="1701"/>
        </w:tabs>
        <w:spacing w:after="120" w:line="360" w:lineRule="auto"/>
        <w:jc w:val="both"/>
        <w:rPr>
          <w:b/>
          <w:bCs/>
          <w:iCs/>
          <w:color w:val="000000"/>
          <w:sz w:val="28"/>
          <w:szCs w:val="24"/>
        </w:rPr>
      </w:pPr>
      <w:r w:rsidRPr="00761309">
        <w:rPr>
          <w:b/>
          <w:bCs/>
          <w:iCs/>
          <w:color w:val="000000"/>
          <w:sz w:val="28"/>
          <w:szCs w:val="24"/>
        </w:rPr>
        <w:lastRenderedPageBreak/>
        <w:t>Вопросы по учебному модулю:</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b/>
          <w:bCs/>
          <w:iCs/>
          <w:color w:val="000000"/>
          <w:sz w:val="28"/>
          <w:szCs w:val="28"/>
        </w:rPr>
        <w:t xml:space="preserve"> </w:t>
      </w:r>
      <w:r w:rsidRPr="00761309">
        <w:rPr>
          <w:color w:val="000000"/>
          <w:sz w:val="28"/>
          <w:szCs w:val="28"/>
        </w:rPr>
        <w:t>Регуляция агрегатного состояния крови при старении</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rPr>
        <w:t>Терапия железодефицитной и В</w:t>
      </w:r>
      <w:r w:rsidRPr="00761309">
        <w:rPr>
          <w:color w:val="000000"/>
          <w:sz w:val="28"/>
          <w:szCs w:val="28"/>
          <w:vertAlign w:val="subscript"/>
        </w:rPr>
        <w:t>12</w:t>
      </w:r>
      <w:r w:rsidRPr="00761309">
        <w:rPr>
          <w:color w:val="000000"/>
          <w:sz w:val="28"/>
          <w:szCs w:val="28"/>
        </w:rPr>
        <w:t>-дефицитной анемии в старом во</w:t>
      </w:r>
      <w:r w:rsidRPr="00761309">
        <w:rPr>
          <w:color w:val="000000"/>
          <w:sz w:val="28"/>
          <w:szCs w:val="28"/>
        </w:rPr>
        <w:t>з</w:t>
      </w:r>
      <w:r w:rsidRPr="00761309">
        <w:rPr>
          <w:color w:val="000000"/>
          <w:sz w:val="28"/>
          <w:szCs w:val="28"/>
        </w:rPr>
        <w:t>расте</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rPr>
        <w:t>Геморрагические васкулиты в старом возрасте</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rPr>
        <w:t>Особенности фармакокинетики, фармакодинамики, побочное де</w:t>
      </w:r>
      <w:r w:rsidRPr="00761309">
        <w:rPr>
          <w:color w:val="000000"/>
          <w:sz w:val="28"/>
          <w:szCs w:val="28"/>
        </w:rPr>
        <w:t>й</w:t>
      </w:r>
      <w:r w:rsidRPr="00761309">
        <w:rPr>
          <w:color w:val="000000"/>
          <w:sz w:val="28"/>
          <w:szCs w:val="28"/>
        </w:rPr>
        <w:t>ствие антикоагулянтов, антиагрегантов у лиц пожилого и старого возраста.</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rPr>
        <w:t>Особенности фармакокинетики, фармакодинамики, побочное де</w:t>
      </w:r>
      <w:r w:rsidRPr="00761309">
        <w:rPr>
          <w:color w:val="000000"/>
          <w:sz w:val="28"/>
          <w:szCs w:val="28"/>
        </w:rPr>
        <w:t>й</w:t>
      </w:r>
      <w:r w:rsidRPr="00761309">
        <w:rPr>
          <w:color w:val="000000"/>
          <w:sz w:val="28"/>
          <w:szCs w:val="28"/>
        </w:rPr>
        <w:t>ствие антиагрегантов у лиц пожилого и старого возраста.</w:t>
      </w:r>
    </w:p>
    <w:p w:rsidR="005400A1" w:rsidRPr="00761309" w:rsidRDefault="005400A1" w:rsidP="004B293B">
      <w:pPr>
        <w:numPr>
          <w:ilvl w:val="0"/>
          <w:numId w:val="39"/>
        </w:numPr>
        <w:autoSpaceDE w:val="0"/>
        <w:autoSpaceDN w:val="0"/>
        <w:adjustRightInd w:val="0"/>
        <w:spacing w:line="360" w:lineRule="auto"/>
        <w:ind w:left="0" w:firstLine="709"/>
        <w:jc w:val="both"/>
        <w:rPr>
          <w:color w:val="000000"/>
          <w:sz w:val="28"/>
          <w:szCs w:val="28"/>
          <w:lang w:eastAsia="ru-RU"/>
        </w:rPr>
      </w:pPr>
      <w:r w:rsidRPr="00761309">
        <w:rPr>
          <w:color w:val="000000"/>
          <w:sz w:val="28"/>
          <w:szCs w:val="28"/>
          <w:lang w:eastAsia="ru-RU"/>
        </w:rPr>
        <w:t xml:space="preserve">Резистентность к антиагрегантам. Механизмы резистентности к ацетилсалициловой кислоте (АСК). Лабораторные методы оценки антитромбоцитарного действиия АСК. </w:t>
      </w:r>
    </w:p>
    <w:p w:rsidR="005400A1" w:rsidRPr="00761309" w:rsidRDefault="005400A1" w:rsidP="004B293B">
      <w:pPr>
        <w:numPr>
          <w:ilvl w:val="0"/>
          <w:numId w:val="39"/>
        </w:numPr>
        <w:autoSpaceDE w:val="0"/>
        <w:autoSpaceDN w:val="0"/>
        <w:adjustRightInd w:val="0"/>
        <w:spacing w:line="360" w:lineRule="auto"/>
        <w:ind w:left="0" w:firstLine="709"/>
        <w:jc w:val="both"/>
        <w:rPr>
          <w:color w:val="000000"/>
          <w:sz w:val="28"/>
          <w:szCs w:val="28"/>
          <w:lang w:eastAsia="ru-RU"/>
        </w:rPr>
      </w:pPr>
      <w:r w:rsidRPr="00761309">
        <w:rPr>
          <w:color w:val="000000"/>
          <w:sz w:val="28"/>
          <w:szCs w:val="28"/>
          <w:lang w:eastAsia="ru-RU"/>
        </w:rPr>
        <w:t xml:space="preserve">Критерии резистентности к ацетилсалициловой кислоте (АСК). Пути преодоления резистентности к АСК. </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lang w:eastAsia="ru-RU"/>
        </w:rPr>
      </w:pPr>
      <w:r w:rsidRPr="00761309">
        <w:rPr>
          <w:color w:val="000000"/>
          <w:sz w:val="28"/>
          <w:szCs w:val="28"/>
          <w:lang w:eastAsia="ru-RU"/>
        </w:rPr>
        <w:t>Общий клинический анализ крови. Изменения эритроцитарного рос</w:t>
      </w:r>
      <w:r w:rsidRPr="00761309">
        <w:rPr>
          <w:color w:val="000000"/>
          <w:sz w:val="28"/>
          <w:szCs w:val="28"/>
          <w:lang w:eastAsia="ru-RU"/>
        </w:rPr>
        <w:t>т</w:t>
      </w:r>
      <w:r w:rsidRPr="00761309">
        <w:rPr>
          <w:color w:val="000000"/>
          <w:sz w:val="28"/>
          <w:szCs w:val="28"/>
          <w:lang w:eastAsia="ru-RU"/>
        </w:rPr>
        <w:t xml:space="preserve">ка крови. Определение уровня гемоглобина. </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lang w:eastAsia="ru-RU"/>
        </w:rPr>
        <w:t>Изменения лейкоцитарного ростка: лейкопении и лейкоцитоз, ли</w:t>
      </w:r>
      <w:r w:rsidRPr="00761309">
        <w:rPr>
          <w:color w:val="000000"/>
          <w:sz w:val="28"/>
          <w:szCs w:val="28"/>
          <w:lang w:eastAsia="ru-RU"/>
        </w:rPr>
        <w:t>м</w:t>
      </w:r>
      <w:r w:rsidRPr="00761309">
        <w:rPr>
          <w:color w:val="000000"/>
          <w:sz w:val="28"/>
          <w:szCs w:val="28"/>
          <w:lang w:eastAsia="ru-RU"/>
        </w:rPr>
        <w:t>фопения и лимфоцитоз, моноцитопения и моноцитоз, эозинопении и эозиноф</w:t>
      </w:r>
      <w:r w:rsidRPr="00761309">
        <w:rPr>
          <w:color w:val="000000"/>
          <w:sz w:val="28"/>
          <w:szCs w:val="28"/>
          <w:lang w:eastAsia="ru-RU"/>
        </w:rPr>
        <w:t>и</w:t>
      </w:r>
      <w:r w:rsidRPr="00761309">
        <w:rPr>
          <w:color w:val="000000"/>
          <w:sz w:val="28"/>
          <w:szCs w:val="28"/>
          <w:lang w:eastAsia="ru-RU"/>
        </w:rPr>
        <w:t>лия.</w:t>
      </w:r>
    </w:p>
    <w:p w:rsidR="005400A1" w:rsidRPr="00761309" w:rsidRDefault="005400A1" w:rsidP="004B293B">
      <w:pPr>
        <w:numPr>
          <w:ilvl w:val="0"/>
          <w:numId w:val="39"/>
        </w:numPr>
        <w:autoSpaceDE w:val="0"/>
        <w:autoSpaceDN w:val="0"/>
        <w:adjustRightInd w:val="0"/>
        <w:spacing w:line="360" w:lineRule="auto"/>
        <w:ind w:left="0" w:firstLine="709"/>
        <w:jc w:val="both"/>
        <w:rPr>
          <w:color w:val="000000"/>
          <w:sz w:val="28"/>
          <w:szCs w:val="28"/>
          <w:lang w:eastAsia="ru-RU"/>
        </w:rPr>
      </w:pPr>
      <w:r w:rsidRPr="00761309">
        <w:rPr>
          <w:color w:val="000000"/>
          <w:sz w:val="28"/>
          <w:szCs w:val="28"/>
          <w:lang w:eastAsia="ru-RU"/>
        </w:rPr>
        <w:t>Изменения тромбоцитарного ростка крови: тромбоцитопения и тромбоцитоз.</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4"/>
          <w:szCs w:val="24"/>
          <w:lang w:eastAsia="ru-RU"/>
        </w:rPr>
        <w:t>Т</w:t>
      </w:r>
      <w:r w:rsidRPr="00761309">
        <w:rPr>
          <w:color w:val="000000"/>
          <w:sz w:val="28"/>
          <w:szCs w:val="28"/>
          <w:lang w:eastAsia="ru-RU"/>
        </w:rPr>
        <w:t>ромбофилия. Определение. Виды тромбофилии. Распространённость и методы диагностики клинически значимых тромбофилий.</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lang w:eastAsia="ru-RU"/>
        </w:rPr>
        <w:t>Особенности антитромботической терапии у пожилых при: хронич</w:t>
      </w:r>
      <w:r w:rsidRPr="00761309">
        <w:rPr>
          <w:color w:val="000000"/>
          <w:sz w:val="28"/>
          <w:szCs w:val="28"/>
          <w:lang w:eastAsia="ru-RU"/>
        </w:rPr>
        <w:t>е</w:t>
      </w:r>
      <w:r w:rsidRPr="00761309">
        <w:rPr>
          <w:color w:val="000000"/>
          <w:sz w:val="28"/>
          <w:szCs w:val="28"/>
          <w:lang w:eastAsia="ru-RU"/>
        </w:rPr>
        <w:t>ской сердечной недостаточности,</w:t>
      </w:r>
      <w:r w:rsidR="009B27BB" w:rsidRPr="00761309">
        <w:rPr>
          <w:color w:val="000000"/>
          <w:sz w:val="28"/>
          <w:szCs w:val="28"/>
          <w:lang w:eastAsia="ru-RU"/>
        </w:rPr>
        <w:t xml:space="preserve"> </w:t>
      </w:r>
      <w:r w:rsidRPr="00761309">
        <w:rPr>
          <w:color w:val="000000"/>
          <w:sz w:val="28"/>
          <w:szCs w:val="28"/>
          <w:lang w:eastAsia="ru-RU"/>
        </w:rPr>
        <w:t>стабильной ишемической болезни сердца,</w:t>
      </w:r>
      <w:r w:rsidR="009B27BB" w:rsidRPr="00761309">
        <w:rPr>
          <w:color w:val="000000"/>
          <w:sz w:val="28"/>
          <w:szCs w:val="28"/>
          <w:lang w:eastAsia="ru-RU"/>
        </w:rPr>
        <w:t xml:space="preserve"> </w:t>
      </w:r>
      <w:r w:rsidRPr="00761309">
        <w:rPr>
          <w:color w:val="000000"/>
          <w:sz w:val="28"/>
          <w:szCs w:val="28"/>
          <w:lang w:eastAsia="ru-RU"/>
        </w:rPr>
        <w:t>остром коронарном синдроме,</w:t>
      </w:r>
      <w:r w:rsidR="009B27BB" w:rsidRPr="00761309">
        <w:rPr>
          <w:color w:val="000000"/>
          <w:sz w:val="28"/>
          <w:szCs w:val="28"/>
          <w:lang w:eastAsia="ru-RU"/>
        </w:rPr>
        <w:t xml:space="preserve"> </w:t>
      </w:r>
      <w:r w:rsidRPr="00761309">
        <w:rPr>
          <w:color w:val="000000"/>
          <w:sz w:val="28"/>
          <w:szCs w:val="28"/>
          <w:lang w:eastAsia="ru-RU"/>
        </w:rPr>
        <w:t>плановых чрескожных коронарных вмешател</w:t>
      </w:r>
      <w:r w:rsidRPr="00761309">
        <w:rPr>
          <w:color w:val="000000"/>
          <w:sz w:val="28"/>
          <w:szCs w:val="28"/>
          <w:lang w:eastAsia="ru-RU"/>
        </w:rPr>
        <w:t>ь</w:t>
      </w:r>
      <w:r w:rsidRPr="00761309">
        <w:rPr>
          <w:color w:val="000000"/>
          <w:sz w:val="28"/>
          <w:szCs w:val="28"/>
          <w:lang w:eastAsia="ru-RU"/>
        </w:rPr>
        <w:t>ствах.</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lang w:eastAsia="ru-RU"/>
        </w:rPr>
        <w:t>Особенности антитромботической терапии у пожилых при</w:t>
      </w:r>
      <w:r w:rsidR="009B27BB" w:rsidRPr="00761309">
        <w:rPr>
          <w:color w:val="000000"/>
          <w:sz w:val="28"/>
          <w:szCs w:val="28"/>
          <w:lang w:eastAsia="ru-RU"/>
        </w:rPr>
        <w:t xml:space="preserve"> </w:t>
      </w:r>
      <w:r w:rsidRPr="00761309">
        <w:rPr>
          <w:color w:val="000000"/>
          <w:sz w:val="28"/>
          <w:szCs w:val="28"/>
          <w:lang w:eastAsia="ru-RU"/>
        </w:rPr>
        <w:t>хронич</w:t>
      </w:r>
      <w:r w:rsidRPr="00761309">
        <w:rPr>
          <w:color w:val="000000"/>
          <w:sz w:val="28"/>
          <w:szCs w:val="28"/>
          <w:lang w:eastAsia="ru-RU"/>
        </w:rPr>
        <w:t>е</w:t>
      </w:r>
      <w:r w:rsidRPr="00761309">
        <w:rPr>
          <w:color w:val="000000"/>
          <w:sz w:val="28"/>
          <w:szCs w:val="28"/>
          <w:lang w:eastAsia="ru-RU"/>
        </w:rPr>
        <w:t>ской болезни почек.</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lang w:eastAsia="ru-RU"/>
        </w:rPr>
        <w:lastRenderedPageBreak/>
        <w:t>Особенности антитромботической терапии у пожилых</w:t>
      </w:r>
      <w:r w:rsidR="009B27BB" w:rsidRPr="00761309">
        <w:rPr>
          <w:color w:val="000000"/>
          <w:sz w:val="28"/>
          <w:szCs w:val="28"/>
          <w:lang w:eastAsia="ru-RU"/>
        </w:rPr>
        <w:t xml:space="preserve"> </w:t>
      </w:r>
      <w:r w:rsidRPr="00761309">
        <w:rPr>
          <w:color w:val="000000"/>
          <w:sz w:val="28"/>
          <w:szCs w:val="28"/>
          <w:lang w:eastAsia="ru-RU"/>
        </w:rPr>
        <w:t>при нарушении функции печени.</w:t>
      </w:r>
    </w:p>
    <w:p w:rsidR="005400A1" w:rsidRPr="00761309" w:rsidRDefault="005400A1" w:rsidP="004B293B">
      <w:pPr>
        <w:numPr>
          <w:ilvl w:val="0"/>
          <w:numId w:val="39"/>
        </w:numPr>
        <w:suppressAutoHyphens w:val="0"/>
        <w:overflowPunct w:val="0"/>
        <w:autoSpaceDE w:val="0"/>
        <w:autoSpaceDN w:val="0"/>
        <w:adjustRightInd w:val="0"/>
        <w:spacing w:line="360" w:lineRule="auto"/>
        <w:ind w:left="0" w:firstLine="709"/>
        <w:jc w:val="both"/>
        <w:textAlignment w:val="baseline"/>
        <w:rPr>
          <w:color w:val="000000"/>
          <w:sz w:val="28"/>
          <w:szCs w:val="28"/>
        </w:rPr>
      </w:pPr>
      <w:r w:rsidRPr="00761309">
        <w:rPr>
          <w:color w:val="000000"/>
          <w:sz w:val="28"/>
          <w:szCs w:val="28"/>
          <w:lang w:eastAsia="ru-RU"/>
        </w:rPr>
        <w:t>Особенности антитромботической терапии у пожилых</w:t>
      </w:r>
      <w:r w:rsidR="009B27BB" w:rsidRPr="00761309">
        <w:rPr>
          <w:color w:val="000000"/>
          <w:sz w:val="28"/>
          <w:szCs w:val="28"/>
          <w:lang w:eastAsia="ru-RU"/>
        </w:rPr>
        <w:t xml:space="preserve"> </w:t>
      </w:r>
      <w:r w:rsidRPr="00761309">
        <w:rPr>
          <w:color w:val="000000"/>
          <w:sz w:val="28"/>
          <w:szCs w:val="28"/>
          <w:lang w:eastAsia="ru-RU"/>
        </w:rPr>
        <w:t>при сахарном диабете 2 типа.</w:t>
      </w:r>
    </w:p>
    <w:p w:rsidR="005400A1" w:rsidRPr="00761309" w:rsidRDefault="005400A1" w:rsidP="00D63076">
      <w:pPr>
        <w:keepNext/>
        <w:tabs>
          <w:tab w:val="left" w:pos="1701"/>
        </w:tabs>
        <w:spacing w:line="360" w:lineRule="auto"/>
        <w:ind w:firstLine="709"/>
        <w:jc w:val="both"/>
        <w:rPr>
          <w:b/>
          <w:bCs/>
          <w:i/>
          <w:iCs/>
          <w:color w:val="000000"/>
          <w:sz w:val="28"/>
          <w:szCs w:val="24"/>
        </w:rPr>
      </w:pPr>
    </w:p>
    <w:p w:rsidR="005400A1" w:rsidRPr="00761309" w:rsidRDefault="005400A1" w:rsidP="00D63076">
      <w:pPr>
        <w:keepNext/>
        <w:tabs>
          <w:tab w:val="left" w:pos="1701"/>
        </w:tabs>
        <w:spacing w:line="360" w:lineRule="auto"/>
        <w:ind w:firstLine="709"/>
        <w:jc w:val="both"/>
        <w:rPr>
          <w:b/>
          <w:bCs/>
          <w:i/>
          <w:iCs/>
          <w:color w:val="000000"/>
          <w:sz w:val="28"/>
          <w:szCs w:val="24"/>
        </w:rPr>
      </w:pPr>
      <w:r w:rsidRPr="00761309">
        <w:rPr>
          <w:b/>
          <w:bCs/>
          <w:i/>
          <w:iCs/>
          <w:color w:val="000000"/>
          <w:sz w:val="28"/>
          <w:szCs w:val="24"/>
        </w:rPr>
        <w:t>8.2 Оценочные средства промежуточной аттестации</w:t>
      </w:r>
    </w:p>
    <w:p w:rsidR="005400A1" w:rsidRPr="00761309" w:rsidRDefault="005400A1" w:rsidP="00D63076">
      <w:pPr>
        <w:keepNext/>
        <w:tabs>
          <w:tab w:val="left" w:pos="1701"/>
        </w:tabs>
        <w:spacing w:line="360" w:lineRule="auto"/>
        <w:jc w:val="both"/>
        <w:rPr>
          <w:bCs/>
          <w:iCs/>
          <w:color w:val="000000"/>
          <w:sz w:val="24"/>
          <w:szCs w:val="24"/>
        </w:rPr>
      </w:pPr>
    </w:p>
    <w:p w:rsidR="005400A1" w:rsidRPr="00761309" w:rsidRDefault="005400A1" w:rsidP="00D63076">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D63076">
      <w:pPr>
        <w:keepNext/>
        <w:tabs>
          <w:tab w:val="left" w:pos="1701"/>
        </w:tabs>
        <w:spacing w:line="360" w:lineRule="auto"/>
        <w:jc w:val="both"/>
        <w:rPr>
          <w:bCs/>
          <w:iCs/>
          <w:color w:val="000000"/>
          <w:sz w:val="24"/>
          <w:szCs w:val="24"/>
        </w:rPr>
      </w:pPr>
    </w:p>
    <w:p w:rsidR="005400A1" w:rsidRPr="00761309" w:rsidRDefault="005400A1" w:rsidP="00D63076">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Какие клетки крови регулируют иммунологический ответ?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эритроциты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моноциты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нейтрофилы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B-лимфоциты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T-лимфоциты</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Д.</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2</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Существуют ли гемобластозы (особенно лейкозы), которые наблюдаются только в старших возрастных группах?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нет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3</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Существует ли анемия, которая наблюдается только у людей пожилого и старческого возраста?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lastRenderedPageBreak/>
        <w:t>Б.</w:t>
      </w:r>
      <w:r w:rsidR="005400A1" w:rsidRPr="00761309">
        <w:rPr>
          <w:color w:val="000000"/>
          <w:sz w:val="28"/>
          <w:szCs w:val="28"/>
        </w:rPr>
        <w:t xml:space="preserve"> нет </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№4</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Пернициозной анемией Адиссон - Бирмера болеют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только люди старших возрастных групп </w:t>
      </w:r>
    </w:p>
    <w:p w:rsidR="005400A1" w:rsidRPr="00761309" w:rsidRDefault="003600CC" w:rsidP="00D63076">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люди всех возрастных групп</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5</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У людей пожилого и старческого возраста чаще всего встречается: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аутоиммунные гемолитические анемии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B</w:t>
      </w:r>
      <w:r w:rsidR="005400A1" w:rsidRPr="00761309">
        <w:rPr>
          <w:color w:val="000000"/>
          <w:position w:val="-4"/>
          <w:sz w:val="28"/>
          <w:szCs w:val="28"/>
        </w:rPr>
        <w:t>12</w:t>
      </w:r>
      <w:r w:rsidR="005400A1" w:rsidRPr="00761309">
        <w:rPr>
          <w:color w:val="000000"/>
          <w:sz w:val="28"/>
          <w:szCs w:val="28"/>
        </w:rPr>
        <w:t xml:space="preserve">-дефицитная анемия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 xml:space="preserve">хроническая постгеморрагическая железодефицитная анемия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5400A1" w:rsidRPr="00761309">
        <w:rPr>
          <w:color w:val="000000"/>
          <w:sz w:val="28"/>
          <w:szCs w:val="28"/>
        </w:rPr>
        <w:t xml:space="preserve">апластическая анемия </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Б</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6</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Какие параклинические методы исследования не являются обычно необходимыми в диагностике анемий?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исследование кровопотери из желудочно-кишечного тракта с помощью радиоактивного хрома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УЗИ печени, селезенки и лимфатических узлов брюшной полости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сканирование печени и селезенки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анализ мочи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функциональные пробы печени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7</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Какие препараты железа и пути их</w:t>
      </w:r>
      <w:r w:rsidR="00B9746B" w:rsidRPr="00761309">
        <w:rPr>
          <w:color w:val="000000"/>
          <w:sz w:val="28"/>
          <w:szCs w:val="28"/>
        </w:rPr>
        <w:t xml:space="preserve"> введения являются правильными?</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lastRenderedPageBreak/>
        <w:t>А.</w:t>
      </w:r>
      <w:r w:rsidR="00B9746B" w:rsidRPr="00761309">
        <w:rPr>
          <w:color w:val="000000"/>
          <w:sz w:val="28"/>
          <w:szCs w:val="28"/>
        </w:rPr>
        <w:t xml:space="preserve"> ферроплекс внутрь</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феррумградумент и другие пролонгированные преп</w:t>
      </w:r>
      <w:r w:rsidR="00B9746B" w:rsidRPr="00761309">
        <w:rPr>
          <w:color w:val="000000"/>
          <w:sz w:val="28"/>
          <w:szCs w:val="28"/>
        </w:rPr>
        <w:t>араты внутрь</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парентерал</w:t>
      </w:r>
      <w:r w:rsidR="00B9746B" w:rsidRPr="00761309">
        <w:rPr>
          <w:color w:val="000000"/>
          <w:sz w:val="28"/>
          <w:szCs w:val="28"/>
        </w:rPr>
        <w:t>ьное введение препаратов железа</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B9746B" w:rsidRPr="00761309">
        <w:rPr>
          <w:color w:val="000000"/>
          <w:sz w:val="28"/>
          <w:szCs w:val="28"/>
        </w:rPr>
        <w:t xml:space="preserve"> феррокаль внутрь</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B9746B" w:rsidRPr="00761309">
        <w:rPr>
          <w:color w:val="000000"/>
          <w:sz w:val="28"/>
          <w:szCs w:val="28"/>
        </w:rPr>
        <w:t xml:space="preserve"> ферумлек per os</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Д</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8</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 чем состоит основная опасность массивной острой кровопотери у людей п</w:t>
      </w:r>
      <w:r w:rsidR="00B9746B" w:rsidRPr="00761309">
        <w:rPr>
          <w:color w:val="000000"/>
          <w:sz w:val="28"/>
          <w:szCs w:val="28"/>
        </w:rPr>
        <w:t>ожилого и старческого возраста?</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гипоксия головн</w:t>
      </w:r>
      <w:r w:rsidR="00B9746B" w:rsidRPr="00761309">
        <w:rPr>
          <w:color w:val="000000"/>
          <w:sz w:val="28"/>
          <w:szCs w:val="28"/>
        </w:rPr>
        <w:t>ого мозга</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поте</w:t>
      </w:r>
      <w:r w:rsidR="00B9746B" w:rsidRPr="00761309">
        <w:rPr>
          <w:color w:val="000000"/>
          <w:sz w:val="28"/>
          <w:szCs w:val="28"/>
        </w:rPr>
        <w:t>ря большого количества жидкости</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5400A1" w:rsidRPr="00761309">
        <w:rPr>
          <w:color w:val="000000"/>
          <w:sz w:val="28"/>
          <w:szCs w:val="28"/>
        </w:rPr>
        <w:t>падение а</w:t>
      </w:r>
      <w:r w:rsidR="00B9746B" w:rsidRPr="00761309">
        <w:rPr>
          <w:color w:val="000000"/>
          <w:sz w:val="28"/>
          <w:szCs w:val="28"/>
        </w:rPr>
        <w:t>ртериального кровяного давления</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обострение коронар</w:t>
      </w:r>
      <w:r w:rsidR="00B9746B" w:rsidRPr="00761309">
        <w:rPr>
          <w:color w:val="000000"/>
          <w:sz w:val="28"/>
          <w:szCs w:val="28"/>
        </w:rPr>
        <w:t>ной и сердечной недостаточности</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B9746B" w:rsidRPr="00761309">
        <w:rPr>
          <w:color w:val="000000"/>
          <w:sz w:val="28"/>
          <w:szCs w:val="28"/>
        </w:rPr>
        <w:t xml:space="preserve"> анемическая кома</w:t>
      </w:r>
    </w:p>
    <w:p w:rsidR="005400A1" w:rsidRPr="00761309" w:rsidRDefault="00B9746B" w:rsidP="00D63076">
      <w:pPr>
        <w:tabs>
          <w:tab w:val="left" w:pos="426"/>
          <w:tab w:val="left" w:pos="709"/>
        </w:tabs>
        <w:spacing w:line="360" w:lineRule="auto"/>
        <w:jc w:val="both"/>
        <w:rPr>
          <w:color w:val="000000"/>
          <w:sz w:val="28"/>
          <w:szCs w:val="28"/>
        </w:rPr>
      </w:pPr>
      <w:r w:rsidRPr="00761309">
        <w:rPr>
          <w:color w:val="000000"/>
          <w:sz w:val="28"/>
          <w:szCs w:val="28"/>
        </w:rPr>
        <w:t>Е) все перечисленное верно</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Е.</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9</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Могут ли возникнуть непосредственные гемотрансфузионные осложнения,</w:t>
      </w:r>
      <w:r w:rsidR="00B9746B" w:rsidRPr="00761309">
        <w:rPr>
          <w:color w:val="000000"/>
          <w:sz w:val="28"/>
          <w:szCs w:val="28"/>
        </w:rPr>
        <w:t xml:space="preserve"> </w:t>
      </w:r>
      <w:r w:rsidRPr="00761309">
        <w:rPr>
          <w:color w:val="000000"/>
          <w:sz w:val="28"/>
          <w:szCs w:val="28"/>
        </w:rPr>
        <w:t>несмотря на формально правильный подбор донорской крови по группе и резус-фактору?</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да </w:t>
      </w:r>
    </w:p>
    <w:p w:rsidR="005400A1" w:rsidRPr="00761309" w:rsidRDefault="003600CC" w:rsidP="00D63076">
      <w:pPr>
        <w:tabs>
          <w:tab w:val="left" w:pos="426"/>
          <w:tab w:val="left" w:pos="709"/>
        </w:tabs>
        <w:spacing w:line="360" w:lineRule="auto"/>
        <w:rPr>
          <w:color w:val="000000"/>
          <w:sz w:val="28"/>
          <w:szCs w:val="28"/>
        </w:rPr>
      </w:pPr>
      <w:r w:rsidRPr="00761309">
        <w:rPr>
          <w:color w:val="000000"/>
          <w:sz w:val="28"/>
          <w:szCs w:val="28"/>
        </w:rPr>
        <w:t>Б.</w:t>
      </w:r>
      <w:r w:rsidR="009B27BB" w:rsidRPr="00761309">
        <w:rPr>
          <w:color w:val="000000"/>
          <w:sz w:val="28"/>
          <w:szCs w:val="28"/>
        </w:rPr>
        <w:t xml:space="preserve"> </w:t>
      </w:r>
      <w:r w:rsidR="005400A1" w:rsidRPr="00761309">
        <w:rPr>
          <w:color w:val="000000"/>
          <w:sz w:val="28"/>
          <w:szCs w:val="28"/>
        </w:rPr>
        <w:t>нет</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10</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Гематомный тип кровоточивости характерен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для тромбоцитопении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для тромбоцитопатии </w:t>
      </w:r>
    </w:p>
    <w:p w:rsidR="00B9746B"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lastRenderedPageBreak/>
        <w:t>В.</w:t>
      </w:r>
      <w:r w:rsidR="005400A1" w:rsidRPr="00761309">
        <w:rPr>
          <w:color w:val="000000"/>
          <w:sz w:val="28"/>
          <w:szCs w:val="28"/>
        </w:rPr>
        <w:t xml:space="preserve"> для геморрагического васкулита (болезни Шенлейн </w:t>
      </w:r>
      <w:r w:rsidR="00B9746B" w:rsidRPr="00761309">
        <w:rPr>
          <w:color w:val="000000"/>
          <w:sz w:val="28"/>
          <w:szCs w:val="28"/>
        </w:rPr>
        <w:t>–</w:t>
      </w:r>
      <w:r w:rsidR="005400A1" w:rsidRPr="00761309">
        <w:rPr>
          <w:color w:val="000000"/>
          <w:sz w:val="28"/>
          <w:szCs w:val="28"/>
        </w:rPr>
        <w:t xml:space="preserve"> Генох</w:t>
      </w:r>
      <w:r w:rsidR="00B9746B" w:rsidRPr="00761309">
        <w:rPr>
          <w:color w:val="000000"/>
          <w:sz w:val="28"/>
          <w:szCs w:val="28"/>
        </w:rPr>
        <w:t>а)</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для болезни Рандью - Ослера (телеангиоэктазии)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для гемофилии </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Д</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11</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Васкулярно-пурпурный тип кровоточивости характерен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для гемофилии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для болезни Виллебранда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для аутоиммунной тромбоцитопении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для геморрагического васкулита (болезни Шенлейн </w:t>
      </w:r>
      <w:r w:rsidR="00B9746B" w:rsidRPr="00761309">
        <w:rPr>
          <w:color w:val="000000"/>
          <w:sz w:val="28"/>
          <w:szCs w:val="28"/>
        </w:rPr>
        <w:t>–</w:t>
      </w:r>
      <w:r w:rsidR="005400A1" w:rsidRPr="00761309">
        <w:rPr>
          <w:color w:val="000000"/>
          <w:sz w:val="28"/>
          <w:szCs w:val="28"/>
        </w:rPr>
        <w:t xml:space="preserve"> Генох</w:t>
      </w:r>
      <w:r w:rsidR="00B9746B" w:rsidRPr="00761309">
        <w:rPr>
          <w:color w:val="000000"/>
          <w:sz w:val="28"/>
          <w:szCs w:val="28"/>
        </w:rPr>
        <w:t>а)</w:t>
      </w:r>
      <w:r w:rsidR="005400A1" w:rsidRPr="00761309">
        <w:rPr>
          <w:color w:val="000000"/>
          <w:sz w:val="28"/>
          <w:szCs w:val="28"/>
        </w:rPr>
        <w:t xml:space="preserve">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12</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Какие показатели гемостаза надо контролировать до назначения</w:t>
      </w:r>
      <w:r w:rsidR="00B9746B" w:rsidRPr="00761309">
        <w:rPr>
          <w:color w:val="000000"/>
          <w:sz w:val="28"/>
          <w:szCs w:val="28"/>
        </w:rPr>
        <w:t xml:space="preserve"> </w:t>
      </w:r>
      <w:r w:rsidRPr="00761309">
        <w:rPr>
          <w:color w:val="000000"/>
          <w:sz w:val="28"/>
          <w:szCs w:val="28"/>
        </w:rPr>
        <w:t>и во время лечения антикоагулянтами непрямого действия:</w:t>
      </w:r>
      <w:r w:rsidR="00B9746B" w:rsidRPr="00761309">
        <w:rPr>
          <w:color w:val="000000"/>
          <w:sz w:val="28"/>
          <w:szCs w:val="28"/>
        </w:rPr>
        <w:t xml:space="preserve"> </w:t>
      </w:r>
      <w:r w:rsidRPr="00761309">
        <w:rPr>
          <w:color w:val="000000"/>
          <w:sz w:val="28"/>
          <w:szCs w:val="28"/>
        </w:rPr>
        <w:t>дикумарины, пелентайн, финилин и т.п.?</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протромбиновый комплекс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длительность кровотечения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время свертывания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ретракция кровяного сгустка </w:t>
      </w:r>
    </w:p>
    <w:p w:rsidR="005400A1" w:rsidRPr="00761309" w:rsidRDefault="003600CC" w:rsidP="00D63076">
      <w:pPr>
        <w:tabs>
          <w:tab w:val="left" w:pos="426"/>
          <w:tab w:val="left" w:pos="709"/>
        </w:tabs>
        <w:spacing w:line="360" w:lineRule="auto"/>
        <w:rPr>
          <w:color w:val="000000"/>
          <w:sz w:val="28"/>
          <w:szCs w:val="28"/>
        </w:rPr>
      </w:pPr>
      <w:r w:rsidRPr="00761309">
        <w:rPr>
          <w:color w:val="000000"/>
          <w:sz w:val="28"/>
          <w:szCs w:val="28"/>
        </w:rPr>
        <w:t>Д.</w:t>
      </w:r>
      <w:r w:rsidR="005400A1" w:rsidRPr="00761309">
        <w:rPr>
          <w:color w:val="000000"/>
          <w:sz w:val="28"/>
          <w:szCs w:val="28"/>
        </w:rPr>
        <w:t xml:space="preserve"> агрегационная способность тромбоцитов</w:t>
      </w:r>
    </w:p>
    <w:p w:rsidR="005400A1" w:rsidRPr="00761309" w:rsidRDefault="005400A1" w:rsidP="00D63076">
      <w:pPr>
        <w:tabs>
          <w:tab w:val="left" w:pos="426"/>
          <w:tab w:val="left" w:pos="709"/>
        </w:tabs>
        <w:spacing w:line="360" w:lineRule="auto"/>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13</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Является ли фибринолиз физиологическим процессом?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да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нет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А.</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tabs>
          <w:tab w:val="left" w:pos="426"/>
          <w:tab w:val="left" w:pos="709"/>
        </w:tabs>
        <w:spacing w:line="360" w:lineRule="auto"/>
        <w:jc w:val="center"/>
        <w:rPr>
          <w:color w:val="000000"/>
          <w:sz w:val="28"/>
          <w:szCs w:val="28"/>
        </w:rPr>
      </w:pPr>
      <w:r w:rsidRPr="00761309">
        <w:rPr>
          <w:color w:val="000000"/>
          <w:sz w:val="28"/>
          <w:szCs w:val="28"/>
        </w:rPr>
        <w:t>Вопрос № 14</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lastRenderedPageBreak/>
        <w:t xml:space="preserve">Определите последовательность возможных диагнозов при наличии примеси алой крови в кале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рак желудка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рак толстой кишки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инфекционно-обменный полиартрит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миеломная болезнь </w:t>
      </w:r>
    </w:p>
    <w:p w:rsidR="005400A1" w:rsidRPr="00761309" w:rsidRDefault="003600CC" w:rsidP="00D63076">
      <w:pPr>
        <w:tabs>
          <w:tab w:val="left" w:pos="426"/>
          <w:tab w:val="left" w:pos="709"/>
        </w:tabs>
        <w:spacing w:line="360" w:lineRule="auto"/>
        <w:jc w:val="both"/>
        <w:rPr>
          <w:color w:val="000000"/>
          <w:sz w:val="28"/>
          <w:szCs w:val="28"/>
        </w:rPr>
      </w:pPr>
      <w:r w:rsidRPr="00761309">
        <w:rPr>
          <w:color w:val="000000"/>
          <w:sz w:val="28"/>
          <w:szCs w:val="28"/>
        </w:rPr>
        <w:t>Д.</w:t>
      </w:r>
      <w:r w:rsidR="005400A1" w:rsidRPr="00761309">
        <w:rPr>
          <w:color w:val="000000"/>
          <w:sz w:val="28"/>
          <w:szCs w:val="28"/>
        </w:rPr>
        <w:t xml:space="preserve"> лимфосаркома кишечника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Е</w:t>
      </w:r>
      <w:r w:rsidR="008640B3" w:rsidRPr="00761309">
        <w:rPr>
          <w:color w:val="000000"/>
          <w:sz w:val="28"/>
          <w:szCs w:val="28"/>
        </w:rPr>
        <w:t>.</w:t>
      </w:r>
      <w:r w:rsidRPr="00761309">
        <w:rPr>
          <w:color w:val="000000"/>
          <w:sz w:val="28"/>
          <w:szCs w:val="28"/>
        </w:rPr>
        <w:t xml:space="preserve"> геморрой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Эталонный ответ: Е.</w:t>
      </w: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tabs>
          <w:tab w:val="left" w:pos="426"/>
          <w:tab w:val="left" w:pos="709"/>
        </w:tabs>
        <w:spacing w:line="360" w:lineRule="auto"/>
        <w:rPr>
          <w:color w:val="000000"/>
          <w:sz w:val="28"/>
          <w:szCs w:val="28"/>
        </w:rPr>
      </w:pPr>
    </w:p>
    <w:p w:rsidR="005400A1" w:rsidRPr="00761309" w:rsidRDefault="005400A1" w:rsidP="00D63076">
      <w:pPr>
        <w:pStyle w:val="af1"/>
        <w:spacing w:line="360" w:lineRule="auto"/>
        <w:ind w:left="0"/>
        <w:jc w:val="both"/>
        <w:rPr>
          <w:rFonts w:ascii="Times New Roman" w:hAnsi="Times New Roman" w:cs="Times New Roman"/>
          <w:sz w:val="28"/>
        </w:rPr>
      </w:pPr>
    </w:p>
    <w:p w:rsidR="005400A1" w:rsidRPr="00761309" w:rsidRDefault="005400A1" w:rsidP="00D63076">
      <w:pPr>
        <w:tabs>
          <w:tab w:val="left" w:pos="0"/>
        </w:tabs>
        <w:spacing w:line="360" w:lineRule="auto"/>
        <w:ind w:left="284"/>
        <w:jc w:val="both"/>
        <w:rPr>
          <w:color w:val="000000"/>
          <w:sz w:val="28"/>
          <w:szCs w:val="24"/>
        </w:rPr>
      </w:pPr>
    </w:p>
    <w:p w:rsidR="005400A1" w:rsidRPr="00761309" w:rsidRDefault="005400A1" w:rsidP="00D63076">
      <w:pPr>
        <w:tabs>
          <w:tab w:val="left" w:pos="0"/>
        </w:tabs>
        <w:spacing w:line="360" w:lineRule="auto"/>
        <w:ind w:left="284"/>
        <w:jc w:val="both"/>
        <w:rPr>
          <w:color w:val="000000"/>
          <w:sz w:val="28"/>
          <w:szCs w:val="24"/>
        </w:rPr>
        <w:sectPr w:rsidR="005400A1" w:rsidRPr="00761309" w:rsidSect="0021327A">
          <w:footerReference w:type="default" r:id="rId28"/>
          <w:pgSz w:w="11906" w:h="16838"/>
          <w:pgMar w:top="1134" w:right="851" w:bottom="1134" w:left="1134" w:header="720" w:footer="709" w:gutter="0"/>
          <w:cols w:space="720"/>
          <w:docGrid w:linePitch="360"/>
        </w:sectPr>
      </w:pPr>
    </w:p>
    <w:p w:rsidR="005400A1" w:rsidRPr="00761309" w:rsidRDefault="009B27BB" w:rsidP="00DF2558">
      <w:pPr>
        <w:tabs>
          <w:tab w:val="left" w:pos="0"/>
        </w:tabs>
        <w:ind w:left="284"/>
        <w:jc w:val="both"/>
        <w:rPr>
          <w:color w:val="000000"/>
          <w:sz w:val="28"/>
          <w:szCs w:val="24"/>
        </w:rPr>
      </w:pPr>
      <w:r w:rsidRPr="00761309">
        <w:rPr>
          <w:iCs/>
          <w:noProof/>
          <w:color w:val="000000"/>
          <w:sz w:val="28"/>
          <w:szCs w:val="28"/>
        </w:rPr>
        <w:lastRenderedPageBreak/>
        <w:t xml:space="preserve"> </w:t>
      </w:r>
      <w:r w:rsidR="005400A1" w:rsidRPr="00761309">
        <w:rPr>
          <w:iCs/>
          <w:noProof/>
          <w:color w:val="000000"/>
          <w:sz w:val="28"/>
          <w:szCs w:val="28"/>
        </w:rPr>
        <w:t>Оценочные средства текущего контроля успеваемости</w:t>
      </w:r>
    </w:p>
    <w:p w:rsidR="005400A1" w:rsidRPr="00761309" w:rsidRDefault="009B27BB" w:rsidP="00DF2558">
      <w:pPr>
        <w:tabs>
          <w:tab w:val="left" w:pos="0"/>
        </w:tabs>
        <w:ind w:left="284"/>
        <w:jc w:val="both"/>
        <w:rPr>
          <w:color w:val="000000"/>
          <w:sz w:val="28"/>
          <w:szCs w:val="24"/>
        </w:rPr>
      </w:pPr>
      <w:r w:rsidRPr="00761309">
        <w:rPr>
          <w:color w:val="000000"/>
          <w:sz w:val="28"/>
          <w:szCs w:val="24"/>
        </w:rPr>
        <w:t xml:space="preserve"> </w:t>
      </w:r>
    </w:p>
    <w:p w:rsidR="005400A1" w:rsidRPr="00761309" w:rsidRDefault="005400A1" w:rsidP="00925EA3">
      <w:pPr>
        <w:tabs>
          <w:tab w:val="left" w:pos="2436"/>
        </w:tabs>
        <w:ind w:firstLine="709"/>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D36649">
        <w:trPr>
          <w:trHeight w:val="463"/>
        </w:trPr>
        <w:tc>
          <w:tcPr>
            <w:tcW w:w="1235"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D36649">
        <w:trPr>
          <w:trHeight w:val="293"/>
        </w:trPr>
        <w:tc>
          <w:tcPr>
            <w:tcW w:w="1235"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5400A1" w:rsidRPr="00761309" w:rsidTr="00D36649">
        <w:trPr>
          <w:trHeight w:val="290"/>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5400A1" w:rsidRPr="00761309" w:rsidTr="00D36649">
        <w:trPr>
          <w:trHeight w:val="323"/>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w:t>
            </w:r>
            <w:r w:rsidR="008640B3"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5400A1" w:rsidRPr="00761309" w:rsidRDefault="005400A1" w:rsidP="00D36649">
            <w:pPr>
              <w:ind w:left="20" w:hanging="20"/>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w:t>
            </w:r>
            <w:r w:rsidRPr="00761309">
              <w:rPr>
                <w:color w:val="000000"/>
                <w:sz w:val="28"/>
                <w:szCs w:val="28"/>
              </w:rPr>
              <w:lastRenderedPageBreak/>
              <w:t>ответа ординатора не только на поставленный вопрос, но и на другие вопросы специальности</w:t>
            </w:r>
          </w:p>
        </w:tc>
      </w:tr>
      <w:tr w:rsidR="005400A1" w:rsidRPr="00761309" w:rsidTr="00D36649">
        <w:trPr>
          <w:trHeight w:val="286"/>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lastRenderedPageBreak/>
              <w:t>69 и ниже</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sectPr w:rsidR="005400A1" w:rsidRPr="00761309" w:rsidSect="00D36649">
          <w:pgSz w:w="16838" w:h="11906" w:orient="landscape"/>
          <w:pgMar w:top="1134" w:right="1134" w:bottom="851" w:left="1134" w:header="720" w:footer="709" w:gutter="0"/>
          <w:cols w:space="720"/>
          <w:docGrid w:linePitch="360"/>
        </w:sectPr>
      </w:pPr>
    </w:p>
    <w:p w:rsidR="005400A1" w:rsidRPr="00761309" w:rsidRDefault="005400A1" w:rsidP="00925EA3">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28"/>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 – 100%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5400A1" w:rsidP="00D1112B">
            <w:pPr>
              <w:tabs>
                <w:tab w:val="left" w:pos="2436"/>
              </w:tabs>
              <w:jc w:val="center"/>
              <w:rPr>
                <w:color w:val="000000"/>
                <w:sz w:val="28"/>
                <w:szCs w:val="28"/>
              </w:rPr>
            </w:pPr>
            <w:r w:rsidRPr="00761309">
              <w:rPr>
                <w:color w:val="000000"/>
                <w:sz w:val="28"/>
                <w:szCs w:val="28"/>
              </w:rPr>
              <w:t>0 – 69%</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5400A1" w:rsidRPr="00761309" w:rsidRDefault="005400A1" w:rsidP="00925EA3">
      <w:pPr>
        <w:widowControl w:val="0"/>
        <w:ind w:firstLine="709"/>
        <w:jc w:val="both"/>
        <w:rPr>
          <w:b/>
          <w:bCs/>
          <w:color w:val="000000"/>
          <w:sz w:val="24"/>
          <w:szCs w:val="24"/>
        </w:rPr>
      </w:pPr>
    </w:p>
    <w:p w:rsidR="005400A1" w:rsidRPr="00761309" w:rsidRDefault="005400A1"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F77CC2" w:rsidRPr="00761309" w:rsidRDefault="00F77CC2" w:rsidP="00925EA3">
      <w:pPr>
        <w:ind w:right="-284"/>
        <w:rPr>
          <w:color w:val="000000"/>
          <w:sz w:val="24"/>
          <w:szCs w:val="24"/>
          <w:lang w:eastAsia="ru-RU"/>
        </w:rPr>
      </w:pPr>
    </w:p>
    <w:p w:rsidR="001B0185" w:rsidRPr="00761309" w:rsidRDefault="00D63076" w:rsidP="00D63076">
      <w:pPr>
        <w:shd w:val="clear" w:color="auto" w:fill="FFFFFF"/>
        <w:suppressAutoHyphens w:val="0"/>
        <w:ind w:left="6804"/>
        <w:jc w:val="right"/>
        <w:rPr>
          <w:b/>
          <w:iCs/>
          <w:color w:val="000000"/>
          <w:spacing w:val="-3"/>
          <w:sz w:val="24"/>
          <w:szCs w:val="24"/>
          <w:lang w:eastAsia="en-US"/>
        </w:rPr>
      </w:pPr>
      <w:r w:rsidRPr="00761309">
        <w:rPr>
          <w:b/>
          <w:iCs/>
          <w:color w:val="000000"/>
          <w:spacing w:val="-3"/>
          <w:sz w:val="24"/>
          <w:szCs w:val="24"/>
          <w:lang w:eastAsia="en-US"/>
        </w:rPr>
        <w:lastRenderedPageBreak/>
        <w:t xml:space="preserve">ПРИЛОЖЕНИЕ </w:t>
      </w:r>
      <w:r w:rsidR="001B0185" w:rsidRPr="00761309">
        <w:rPr>
          <w:b/>
          <w:iCs/>
          <w:color w:val="000000"/>
          <w:spacing w:val="-3"/>
          <w:sz w:val="24"/>
          <w:szCs w:val="24"/>
          <w:lang w:eastAsia="en-US"/>
        </w:rPr>
        <w:t>№ 12</w:t>
      </w:r>
    </w:p>
    <w:p w:rsidR="00F77CC2" w:rsidRPr="00761309" w:rsidRDefault="00F77CC2" w:rsidP="00925EA3">
      <w:pPr>
        <w:ind w:right="-284"/>
        <w:rPr>
          <w:color w:val="000000"/>
          <w:sz w:val="24"/>
          <w:szCs w:val="24"/>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8B76B1" w:rsidRPr="00761309">
        <w:rPr>
          <w:b/>
          <w:bCs/>
          <w:color w:val="000000"/>
          <w:sz w:val="28"/>
          <w:szCs w:val="28"/>
          <w:lang w:eastAsia="ru-RU"/>
        </w:rPr>
        <w:t xml:space="preserve"> 12</w:t>
      </w:r>
    </w:p>
    <w:p w:rsidR="005400A1" w:rsidRPr="00761309" w:rsidRDefault="00D63076" w:rsidP="00925EA3">
      <w:pPr>
        <w:jc w:val="center"/>
        <w:rPr>
          <w:b/>
          <w:color w:val="000000"/>
          <w:sz w:val="28"/>
          <w:szCs w:val="28"/>
          <w:lang w:eastAsia="ru-RU"/>
        </w:rPr>
      </w:pPr>
      <w:r w:rsidRPr="00761309">
        <w:rPr>
          <w:rFonts w:eastAsia="Times New Roman"/>
          <w:b/>
          <w:bCs/>
          <w:color w:val="000000"/>
          <w:sz w:val="28"/>
          <w:szCs w:val="28"/>
          <w:lang w:eastAsia="ru-RU"/>
        </w:rPr>
        <w:t>ОСОБЕННОСТИ ТЕЧЕНИЯ БОЛЕЗНЕЙ ЭНДОКРИННОЙ СИСТЕМЫ В ПОЖИЛОМ И СТАРЧЕСКОМ ВОЗРАСТЕ</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профессиональной переподготовки </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4"/>
          <w:szCs w:val="24"/>
          <w:lang w:eastAsia="ru-RU"/>
        </w:rPr>
      </w:pPr>
      <w:r w:rsidRPr="00761309">
        <w:rPr>
          <w:b/>
          <w:color w:val="000000"/>
          <w:sz w:val="24"/>
          <w:szCs w:val="24"/>
          <w:lang w:eastAsia="ru-RU"/>
        </w:rPr>
        <w:t>ГЕРИАТРИЯ</w:t>
      </w:r>
    </w:p>
    <w:p w:rsidR="005400A1" w:rsidRPr="00761309" w:rsidRDefault="005400A1" w:rsidP="00925EA3">
      <w:pPr>
        <w:jc w:val="center"/>
        <w:rPr>
          <w:color w:val="000000"/>
          <w:sz w:val="24"/>
          <w:szCs w:val="24"/>
          <w:lang w:eastAsia="ru-RU"/>
        </w:rPr>
      </w:pPr>
    </w:p>
    <w:p w:rsidR="005400A1" w:rsidRPr="00761309" w:rsidRDefault="005400A1" w:rsidP="00925EA3">
      <w:pPr>
        <w:jc w:val="center"/>
        <w:rPr>
          <w:color w:val="000000"/>
          <w:sz w:val="24"/>
          <w:szCs w:val="24"/>
          <w:lang w:eastAsia="ru-RU"/>
        </w:rPr>
      </w:pPr>
    </w:p>
    <w:p w:rsidR="001B0185" w:rsidRPr="00761309" w:rsidRDefault="001B0185" w:rsidP="004B293B">
      <w:pPr>
        <w:widowControl w:val="0"/>
        <w:numPr>
          <w:ilvl w:val="0"/>
          <w:numId w:val="69"/>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D63076">
      <w:pPr>
        <w:spacing w:line="360" w:lineRule="auto"/>
        <w:jc w:val="both"/>
        <w:rPr>
          <w:color w:val="000000"/>
          <w:sz w:val="28"/>
          <w:szCs w:val="24"/>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4"/>
        </w:rPr>
        <w:t>повышение квалификации врача-гериатра, приобретение новых профессиональных знаний и компетенций в области диагностики, лечения и ранней профилактики наиболее распространенных эндокринных заболеваний у пожилых и старых людей для расширения возможностей профессиональной деятельности, выполнения специализированных высокотехнологичных диагностических исследований и терапевтических вмешательств.</w:t>
      </w:r>
    </w:p>
    <w:p w:rsidR="005400A1" w:rsidRPr="00761309" w:rsidRDefault="005400A1" w:rsidP="00D63076">
      <w:pPr>
        <w:spacing w:line="360" w:lineRule="auto"/>
        <w:jc w:val="both"/>
        <w:rPr>
          <w:color w:val="000000"/>
          <w:sz w:val="28"/>
          <w:szCs w:val="28"/>
        </w:rPr>
      </w:pPr>
      <w:r w:rsidRPr="00761309">
        <w:rPr>
          <w:color w:val="000000"/>
          <w:sz w:val="28"/>
          <w:szCs w:val="28"/>
        </w:rPr>
        <w:t>Задачи:</w:t>
      </w:r>
    </w:p>
    <w:p w:rsidR="005400A1" w:rsidRPr="00761309" w:rsidRDefault="005400A1" w:rsidP="004B293B">
      <w:pPr>
        <w:numPr>
          <w:ilvl w:val="0"/>
          <w:numId w:val="87"/>
        </w:numPr>
        <w:spacing w:line="360" w:lineRule="auto"/>
        <w:ind w:left="0" w:firstLine="0"/>
        <w:jc w:val="both"/>
        <w:rPr>
          <w:color w:val="000000"/>
          <w:sz w:val="28"/>
          <w:szCs w:val="28"/>
        </w:rPr>
      </w:pPr>
      <w:r w:rsidRPr="00761309">
        <w:rPr>
          <w:color w:val="000000"/>
          <w:sz w:val="28"/>
          <w:szCs w:val="28"/>
        </w:rPr>
        <w:t>Совершенствование профессиональных компетенций в диагностике и ранней профилактике наиболее распространенных эндокринных заболеваний у лиц пожилого и старческого возраста (ожирение, сахарный диабет, болезни щитовидной железы) и их осложнений.</w:t>
      </w:r>
    </w:p>
    <w:p w:rsidR="005400A1" w:rsidRPr="00761309" w:rsidRDefault="005400A1" w:rsidP="004B293B">
      <w:pPr>
        <w:numPr>
          <w:ilvl w:val="0"/>
          <w:numId w:val="87"/>
        </w:numPr>
        <w:spacing w:line="360" w:lineRule="auto"/>
        <w:ind w:left="0" w:firstLine="0"/>
        <w:jc w:val="both"/>
        <w:rPr>
          <w:color w:val="000000"/>
          <w:sz w:val="28"/>
          <w:szCs w:val="28"/>
        </w:rPr>
      </w:pPr>
      <w:r w:rsidRPr="00761309">
        <w:rPr>
          <w:color w:val="000000"/>
          <w:sz w:val="28"/>
          <w:szCs w:val="28"/>
        </w:rPr>
        <w:t>Совершенствование знаний по интерпретации современных дополнительных и специальных методов обследования при распространенных эндокринологических заболеваниях.</w:t>
      </w:r>
    </w:p>
    <w:p w:rsidR="005400A1" w:rsidRPr="00761309" w:rsidRDefault="005400A1" w:rsidP="004B293B">
      <w:pPr>
        <w:numPr>
          <w:ilvl w:val="0"/>
          <w:numId w:val="87"/>
        </w:numPr>
        <w:spacing w:line="360" w:lineRule="auto"/>
        <w:ind w:left="0" w:firstLine="0"/>
        <w:jc w:val="both"/>
        <w:rPr>
          <w:color w:val="000000"/>
          <w:sz w:val="28"/>
          <w:szCs w:val="28"/>
        </w:rPr>
      </w:pPr>
      <w:r w:rsidRPr="00761309">
        <w:rPr>
          <w:color w:val="000000"/>
          <w:sz w:val="28"/>
          <w:szCs w:val="28"/>
        </w:rPr>
        <w:t>Совершенствование знаний по особенностям клинической картины, фармакологическим особенностям ведения пожилых и старых пациентов с эндокринологическими заболеваниями, показания к оперативному лечению.</w:t>
      </w:r>
    </w:p>
    <w:p w:rsidR="005400A1" w:rsidRPr="00761309" w:rsidRDefault="005400A1" w:rsidP="00D63076">
      <w:pPr>
        <w:widowControl w:val="0"/>
        <w:suppressLineNumbers/>
        <w:tabs>
          <w:tab w:val="left" w:pos="284"/>
        </w:tabs>
        <w:spacing w:line="360" w:lineRule="auto"/>
        <w:ind w:firstLine="720"/>
        <w:rPr>
          <w:b/>
          <w:bCs/>
          <w:color w:val="000000"/>
          <w:sz w:val="28"/>
          <w:szCs w:val="28"/>
          <w:lang w:eastAsia="ru-RU"/>
        </w:rPr>
      </w:pPr>
    </w:p>
    <w:p w:rsidR="005400A1" w:rsidRPr="00761309" w:rsidRDefault="001B0185" w:rsidP="00D63076">
      <w:pPr>
        <w:pStyle w:val="af1"/>
        <w:keepNext/>
        <w:widowControl/>
        <w:tabs>
          <w:tab w:val="left" w:pos="284"/>
        </w:tabs>
        <w:suppressAutoHyphens w:val="0"/>
        <w:spacing w:after="0" w:line="360" w:lineRule="auto"/>
        <w:ind w:left="928"/>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1.2. </w:t>
      </w:r>
      <w:r w:rsidR="005400A1" w:rsidRPr="00761309">
        <w:rPr>
          <w:rFonts w:ascii="Times New Roman" w:hAnsi="Times New Roman" w:cs="Times New Roman"/>
          <w:b/>
          <w:bCs/>
          <w:sz w:val="24"/>
          <w:szCs w:val="24"/>
          <w:lang w:eastAsia="ru-RU"/>
        </w:rPr>
        <w:t>МЕСТО</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МОДУЛЯ В СТРУКТУРЕ ПРОГРАММЫ</w:t>
      </w:r>
    </w:p>
    <w:p w:rsidR="005400A1" w:rsidRPr="00761309" w:rsidRDefault="005400A1" w:rsidP="00D63076">
      <w:pPr>
        <w:pStyle w:val="af2"/>
        <w:shd w:val="clear" w:color="auto" w:fill="FFFFFF"/>
        <w:spacing w:after="0" w:line="360" w:lineRule="auto"/>
        <w:jc w:val="both"/>
        <w:rPr>
          <w:rFonts w:eastAsia="Calibri"/>
          <w:color w:val="000000"/>
          <w:sz w:val="28"/>
          <w:szCs w:val="28"/>
        </w:rPr>
      </w:pPr>
      <w:r w:rsidRPr="00761309">
        <w:rPr>
          <w:rFonts w:eastAsia="Calibri"/>
          <w:color w:val="000000"/>
          <w:sz w:val="28"/>
          <w:szCs w:val="28"/>
        </w:rPr>
        <w:t>Учебный модуль "</w:t>
      </w:r>
      <w:r w:rsidRPr="00761309">
        <w:rPr>
          <w:bCs/>
          <w:color w:val="000000"/>
          <w:sz w:val="28"/>
          <w:szCs w:val="28"/>
          <w:lang w:eastAsia="ru-RU"/>
        </w:rPr>
        <w:t>Особенности течения болезней эндокринной системы в пожилом и старческом возрасте</w:t>
      </w:r>
      <w:r w:rsidRPr="00761309">
        <w:rPr>
          <w:rFonts w:eastAsia="Calibri"/>
          <w:color w:val="000000"/>
          <w:sz w:val="28"/>
          <w:szCs w:val="28"/>
        </w:rPr>
        <w:t xml:space="preserve">" относится к обязательным модулям </w:t>
      </w:r>
      <w:r w:rsidRPr="00761309">
        <w:rPr>
          <w:rFonts w:eastAsia="Calibri"/>
          <w:color w:val="000000"/>
          <w:sz w:val="28"/>
          <w:szCs w:val="28"/>
        </w:rPr>
        <w:lastRenderedPageBreak/>
        <w:t>дополнительной 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диагностической и профилактической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врача-гериатра.</w:t>
      </w:r>
    </w:p>
    <w:p w:rsidR="001B0185" w:rsidRPr="00761309" w:rsidRDefault="001B0185" w:rsidP="001B0185">
      <w:pPr>
        <w:widowControl w:val="0"/>
        <w:ind w:firstLine="709"/>
        <w:rPr>
          <w:color w:val="000000"/>
          <w:sz w:val="24"/>
          <w:szCs w:val="24"/>
        </w:rPr>
      </w:pPr>
      <w:r w:rsidRPr="00761309">
        <w:rPr>
          <w:b/>
          <w:bCs/>
          <w:color w:val="000000"/>
          <w:sz w:val="28"/>
          <w:szCs w:val="28"/>
          <w:lang w:eastAsia="ru-RU"/>
        </w:rPr>
        <w:t xml:space="preserve"> </w:t>
      </w:r>
      <w:r w:rsidRPr="00761309">
        <w:rPr>
          <w:b/>
          <w:bCs/>
          <w:color w:val="000000"/>
          <w:sz w:val="28"/>
          <w:szCs w:val="28"/>
          <w:lang w:eastAsia="ru-RU"/>
        </w:rPr>
        <w:tab/>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p>
    <w:p w:rsidR="001B0185" w:rsidRPr="00761309" w:rsidRDefault="001B0185" w:rsidP="001852DF">
      <w:pPr>
        <w:widowControl w:val="0"/>
        <w:ind w:firstLine="709"/>
        <w:jc w:val="center"/>
        <w:rPr>
          <w:color w:val="000000"/>
          <w:sz w:val="24"/>
          <w:szCs w:val="24"/>
        </w:rPr>
      </w:pPr>
    </w:p>
    <w:p w:rsidR="005400A1" w:rsidRPr="00761309" w:rsidRDefault="001B0185" w:rsidP="001B0185">
      <w:pPr>
        <w:widowControl w:val="0"/>
        <w:ind w:firstLine="709"/>
        <w:rPr>
          <w:color w:val="000000"/>
          <w:sz w:val="32"/>
          <w:szCs w:val="24"/>
          <w:lang w:eastAsia="ru-RU"/>
        </w:rPr>
      </w:pPr>
      <w:r w:rsidRPr="00761309">
        <w:rPr>
          <w:color w:val="000000"/>
          <w:sz w:val="32"/>
          <w:szCs w:val="24"/>
        </w:rPr>
        <w:t>Т</w:t>
      </w:r>
      <w:r w:rsidR="005400A1" w:rsidRPr="00761309">
        <w:rPr>
          <w:color w:val="000000"/>
          <w:sz w:val="32"/>
          <w:szCs w:val="24"/>
        </w:rPr>
        <w:t xml:space="preserve">аблица 2- </w:t>
      </w:r>
      <w:r w:rsidR="005400A1" w:rsidRPr="00761309">
        <w:rPr>
          <w:color w:val="000000"/>
          <w:sz w:val="32"/>
          <w:szCs w:val="24"/>
          <w:lang w:eastAsia="ru-RU"/>
        </w:rPr>
        <w:t>Объем модуля и виды учебной работы</w:t>
      </w:r>
    </w:p>
    <w:tbl>
      <w:tblPr>
        <w:tblW w:w="472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43"/>
        <w:gridCol w:w="3317"/>
        <w:gridCol w:w="2409"/>
      </w:tblGrid>
      <w:tr w:rsidR="001B0185" w:rsidRPr="00761309" w:rsidTr="001B0185">
        <w:trPr>
          <w:trHeight w:val="843"/>
          <w:tblHeader/>
        </w:trPr>
        <w:tc>
          <w:tcPr>
            <w:tcW w:w="2008" w:type="pct"/>
            <w:shd w:val="clear" w:color="auto" w:fill="FFFFFF"/>
            <w:vAlign w:val="center"/>
          </w:tcPr>
          <w:p w:rsidR="001B0185" w:rsidRPr="00761309" w:rsidRDefault="001B0185" w:rsidP="00187C21">
            <w:pPr>
              <w:widowControl w:val="0"/>
              <w:jc w:val="center"/>
              <w:rPr>
                <w:b/>
                <w:bCs/>
                <w:color w:val="000000"/>
                <w:sz w:val="28"/>
                <w:szCs w:val="28"/>
              </w:rPr>
            </w:pPr>
            <w:r w:rsidRPr="00761309">
              <w:rPr>
                <w:b/>
                <w:bCs/>
                <w:color w:val="000000"/>
                <w:sz w:val="28"/>
                <w:szCs w:val="28"/>
              </w:rPr>
              <w:t>Вид учебной работы</w:t>
            </w:r>
          </w:p>
        </w:tc>
        <w:tc>
          <w:tcPr>
            <w:tcW w:w="1733" w:type="pct"/>
            <w:shd w:val="clear" w:color="auto" w:fill="FFFFFF"/>
            <w:vAlign w:val="center"/>
          </w:tcPr>
          <w:p w:rsidR="001B0185" w:rsidRPr="00761309" w:rsidRDefault="001B0185" w:rsidP="00187C21">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1259" w:type="pct"/>
            <w:shd w:val="clear" w:color="auto" w:fill="FFFFFF"/>
          </w:tcPr>
          <w:p w:rsidR="001B0185" w:rsidRPr="00761309" w:rsidRDefault="001B0185" w:rsidP="00187C21">
            <w:pPr>
              <w:widowControl w:val="0"/>
              <w:jc w:val="center"/>
              <w:rPr>
                <w:b/>
                <w:bCs/>
                <w:color w:val="000000"/>
                <w:sz w:val="28"/>
                <w:szCs w:val="28"/>
              </w:rPr>
            </w:pPr>
            <w:r w:rsidRPr="00761309">
              <w:rPr>
                <w:b/>
                <w:bCs/>
                <w:color w:val="000000"/>
                <w:sz w:val="28"/>
                <w:szCs w:val="28"/>
              </w:rPr>
              <w:t>Аудиторная работа</w:t>
            </w:r>
          </w:p>
          <w:p w:rsidR="001B0185" w:rsidRPr="00761309" w:rsidRDefault="001B0185" w:rsidP="00187C21">
            <w:pPr>
              <w:widowControl w:val="0"/>
              <w:jc w:val="center"/>
              <w:rPr>
                <w:b/>
                <w:bCs/>
                <w:color w:val="000000"/>
                <w:sz w:val="28"/>
                <w:szCs w:val="28"/>
              </w:rPr>
            </w:pPr>
            <w:r w:rsidRPr="00761309">
              <w:rPr>
                <w:b/>
                <w:bCs/>
                <w:color w:val="000000"/>
                <w:sz w:val="28"/>
                <w:szCs w:val="28"/>
              </w:rPr>
              <w:t>(ч.)/зачетных единиц (з.е.)</w:t>
            </w:r>
          </w:p>
        </w:tc>
      </w:tr>
      <w:tr w:rsidR="001B0185" w:rsidRPr="00761309" w:rsidTr="001B0185">
        <w:trPr>
          <w:trHeight w:val="146"/>
        </w:trPr>
        <w:tc>
          <w:tcPr>
            <w:tcW w:w="2008" w:type="pct"/>
          </w:tcPr>
          <w:p w:rsidR="001B0185" w:rsidRPr="00761309" w:rsidRDefault="001B0185" w:rsidP="00187C21">
            <w:pPr>
              <w:widowControl w:val="0"/>
              <w:rPr>
                <w:b/>
                <w:bCs/>
                <w:color w:val="000000"/>
                <w:sz w:val="28"/>
                <w:szCs w:val="28"/>
              </w:rPr>
            </w:pPr>
            <w:r w:rsidRPr="00761309">
              <w:rPr>
                <w:b/>
                <w:bCs/>
                <w:color w:val="000000"/>
                <w:sz w:val="28"/>
                <w:szCs w:val="28"/>
              </w:rPr>
              <w:t>1. Общая трудоемкость</w:t>
            </w:r>
            <w:r w:rsidRPr="00761309">
              <w:rPr>
                <w:b/>
                <w:color w:val="000000"/>
                <w:sz w:val="28"/>
                <w:szCs w:val="28"/>
              </w:rPr>
              <w:t xml:space="preserve"> по учебному плану</w:t>
            </w:r>
          </w:p>
        </w:tc>
        <w:tc>
          <w:tcPr>
            <w:tcW w:w="1733" w:type="pct"/>
            <w:vAlign w:val="center"/>
          </w:tcPr>
          <w:p w:rsidR="001B0185" w:rsidRPr="00761309" w:rsidRDefault="001B0185" w:rsidP="00B14A44">
            <w:pPr>
              <w:widowControl w:val="0"/>
              <w:jc w:val="center"/>
              <w:rPr>
                <w:b/>
                <w:bCs/>
                <w:color w:val="000000"/>
                <w:sz w:val="28"/>
                <w:szCs w:val="28"/>
              </w:rPr>
            </w:pPr>
            <w:r w:rsidRPr="00761309">
              <w:rPr>
                <w:b/>
                <w:bCs/>
                <w:color w:val="000000"/>
                <w:sz w:val="28"/>
                <w:szCs w:val="28"/>
              </w:rPr>
              <w:t>18</w:t>
            </w:r>
          </w:p>
        </w:tc>
        <w:tc>
          <w:tcPr>
            <w:tcW w:w="1259" w:type="pct"/>
          </w:tcPr>
          <w:p w:rsidR="001B0185" w:rsidRPr="00761309" w:rsidRDefault="001B0185" w:rsidP="00B14A44">
            <w:pPr>
              <w:widowControl w:val="0"/>
              <w:rPr>
                <w:b/>
                <w:bCs/>
                <w:color w:val="000000"/>
                <w:sz w:val="28"/>
                <w:szCs w:val="28"/>
              </w:rPr>
            </w:pPr>
            <w:r w:rsidRPr="00761309">
              <w:rPr>
                <w:b/>
                <w:bCs/>
                <w:color w:val="000000"/>
                <w:sz w:val="28"/>
                <w:szCs w:val="28"/>
              </w:rPr>
              <w:t>17</w:t>
            </w:r>
          </w:p>
        </w:tc>
      </w:tr>
      <w:tr w:rsidR="001B0185" w:rsidRPr="00761309" w:rsidTr="001B0185">
        <w:trPr>
          <w:trHeight w:val="146"/>
        </w:trPr>
        <w:tc>
          <w:tcPr>
            <w:tcW w:w="2008" w:type="pct"/>
          </w:tcPr>
          <w:p w:rsidR="001B0185" w:rsidRPr="00761309" w:rsidRDefault="001B0185" w:rsidP="008640B3">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w:t>
            </w:r>
            <w:r w:rsidR="008640B3" w:rsidRPr="00761309">
              <w:rPr>
                <w:b/>
                <w:bCs/>
                <w:color w:val="000000"/>
                <w:spacing w:val="-1"/>
                <w:sz w:val="28"/>
                <w:szCs w:val="28"/>
              </w:rPr>
              <w:t>а)</w:t>
            </w:r>
            <w:r w:rsidRPr="00761309">
              <w:rPr>
                <w:color w:val="000000"/>
                <w:spacing w:val="-1"/>
                <w:sz w:val="28"/>
                <w:szCs w:val="28"/>
              </w:rPr>
              <w:t>, в том числе:</w:t>
            </w:r>
          </w:p>
        </w:tc>
        <w:tc>
          <w:tcPr>
            <w:tcW w:w="1733" w:type="pct"/>
            <w:vAlign w:val="center"/>
          </w:tcPr>
          <w:p w:rsidR="001B0185" w:rsidRPr="00761309" w:rsidRDefault="001B0185" w:rsidP="00B14A44">
            <w:pPr>
              <w:widowControl w:val="0"/>
              <w:jc w:val="center"/>
              <w:rPr>
                <w:b/>
                <w:bCs/>
                <w:color w:val="000000"/>
                <w:sz w:val="28"/>
                <w:szCs w:val="28"/>
              </w:rPr>
            </w:pPr>
            <w:r w:rsidRPr="00761309">
              <w:rPr>
                <w:b/>
                <w:bCs/>
                <w:color w:val="000000"/>
                <w:sz w:val="28"/>
                <w:szCs w:val="28"/>
              </w:rPr>
              <w:t>14</w:t>
            </w:r>
          </w:p>
        </w:tc>
        <w:tc>
          <w:tcPr>
            <w:tcW w:w="1259" w:type="pct"/>
          </w:tcPr>
          <w:p w:rsidR="001B0185" w:rsidRPr="00761309" w:rsidRDefault="001B0185" w:rsidP="00187C21">
            <w:pPr>
              <w:widowControl w:val="0"/>
              <w:jc w:val="center"/>
              <w:rPr>
                <w:bCs/>
                <w:color w:val="000000"/>
                <w:sz w:val="28"/>
                <w:szCs w:val="28"/>
              </w:rPr>
            </w:pPr>
          </w:p>
          <w:p w:rsidR="001B0185" w:rsidRPr="00761309" w:rsidRDefault="001B0185" w:rsidP="00B14A44">
            <w:pPr>
              <w:widowControl w:val="0"/>
              <w:jc w:val="center"/>
              <w:rPr>
                <w:bCs/>
                <w:color w:val="000000"/>
                <w:sz w:val="28"/>
                <w:szCs w:val="28"/>
              </w:rPr>
            </w:pPr>
            <w:r w:rsidRPr="00761309">
              <w:rPr>
                <w:b/>
                <w:bCs/>
                <w:color w:val="000000"/>
                <w:sz w:val="28"/>
                <w:szCs w:val="28"/>
              </w:rPr>
              <w:t>14</w:t>
            </w:r>
          </w:p>
        </w:tc>
      </w:tr>
      <w:tr w:rsidR="001B0185" w:rsidRPr="00761309" w:rsidTr="001B0185">
        <w:trPr>
          <w:trHeight w:val="146"/>
        </w:trPr>
        <w:tc>
          <w:tcPr>
            <w:tcW w:w="2008" w:type="pct"/>
          </w:tcPr>
          <w:p w:rsidR="001B0185" w:rsidRPr="00761309" w:rsidRDefault="001B0185" w:rsidP="00187C21">
            <w:pPr>
              <w:widowControl w:val="0"/>
              <w:rPr>
                <w:color w:val="000000"/>
                <w:sz w:val="28"/>
                <w:szCs w:val="28"/>
              </w:rPr>
            </w:pPr>
            <w:r w:rsidRPr="00761309">
              <w:rPr>
                <w:color w:val="000000"/>
                <w:sz w:val="28"/>
                <w:szCs w:val="28"/>
              </w:rPr>
              <w:t>Лекции (Л)</w:t>
            </w:r>
          </w:p>
        </w:tc>
        <w:tc>
          <w:tcPr>
            <w:tcW w:w="1733" w:type="pct"/>
            <w:vAlign w:val="center"/>
          </w:tcPr>
          <w:p w:rsidR="001B0185" w:rsidRPr="00761309" w:rsidRDefault="001B0185" w:rsidP="00B14A44">
            <w:pPr>
              <w:widowControl w:val="0"/>
              <w:jc w:val="center"/>
              <w:rPr>
                <w:color w:val="000000"/>
                <w:sz w:val="28"/>
                <w:szCs w:val="28"/>
              </w:rPr>
            </w:pPr>
            <w:r w:rsidRPr="00761309">
              <w:rPr>
                <w:color w:val="000000"/>
                <w:sz w:val="28"/>
                <w:szCs w:val="28"/>
              </w:rPr>
              <w:t>6</w:t>
            </w:r>
          </w:p>
        </w:tc>
        <w:tc>
          <w:tcPr>
            <w:tcW w:w="1259" w:type="pct"/>
          </w:tcPr>
          <w:p w:rsidR="001B0185" w:rsidRPr="00761309" w:rsidRDefault="001B0185" w:rsidP="00B14A44">
            <w:pPr>
              <w:widowControl w:val="0"/>
              <w:jc w:val="center"/>
              <w:rPr>
                <w:color w:val="000000"/>
                <w:sz w:val="28"/>
                <w:szCs w:val="28"/>
              </w:rPr>
            </w:pPr>
            <w:r w:rsidRPr="00761309">
              <w:rPr>
                <w:color w:val="000000"/>
                <w:sz w:val="28"/>
                <w:szCs w:val="28"/>
              </w:rPr>
              <w:t>6</w:t>
            </w:r>
          </w:p>
        </w:tc>
      </w:tr>
      <w:tr w:rsidR="001B0185" w:rsidRPr="00761309" w:rsidTr="001B0185">
        <w:trPr>
          <w:trHeight w:val="146"/>
        </w:trPr>
        <w:tc>
          <w:tcPr>
            <w:tcW w:w="2008" w:type="pct"/>
          </w:tcPr>
          <w:p w:rsidR="001B0185" w:rsidRPr="00761309" w:rsidRDefault="001B0185" w:rsidP="00187C21">
            <w:pPr>
              <w:widowControl w:val="0"/>
              <w:rPr>
                <w:color w:val="000000"/>
                <w:sz w:val="28"/>
                <w:szCs w:val="28"/>
              </w:rPr>
            </w:pPr>
            <w:r w:rsidRPr="00761309">
              <w:rPr>
                <w:color w:val="000000"/>
                <w:sz w:val="28"/>
                <w:szCs w:val="28"/>
              </w:rPr>
              <w:t>Семинары (С)</w:t>
            </w:r>
          </w:p>
        </w:tc>
        <w:tc>
          <w:tcPr>
            <w:tcW w:w="1733" w:type="pct"/>
            <w:vAlign w:val="center"/>
          </w:tcPr>
          <w:p w:rsidR="001B0185" w:rsidRPr="00761309" w:rsidRDefault="001B0185" w:rsidP="00187C21">
            <w:pPr>
              <w:widowControl w:val="0"/>
              <w:jc w:val="center"/>
              <w:rPr>
                <w:color w:val="000000"/>
                <w:sz w:val="28"/>
                <w:szCs w:val="28"/>
              </w:rPr>
            </w:pPr>
            <w:r w:rsidRPr="00761309">
              <w:rPr>
                <w:color w:val="000000"/>
                <w:sz w:val="28"/>
                <w:szCs w:val="28"/>
              </w:rPr>
              <w:t>4</w:t>
            </w:r>
          </w:p>
        </w:tc>
        <w:tc>
          <w:tcPr>
            <w:tcW w:w="1259" w:type="pct"/>
          </w:tcPr>
          <w:p w:rsidR="001B0185" w:rsidRPr="00761309" w:rsidRDefault="001B0185" w:rsidP="00187C21">
            <w:pPr>
              <w:widowControl w:val="0"/>
              <w:jc w:val="center"/>
              <w:rPr>
                <w:color w:val="000000"/>
                <w:sz w:val="28"/>
                <w:szCs w:val="28"/>
              </w:rPr>
            </w:pPr>
            <w:r w:rsidRPr="00761309">
              <w:rPr>
                <w:color w:val="000000"/>
                <w:sz w:val="28"/>
                <w:szCs w:val="28"/>
              </w:rPr>
              <w:t>4</w:t>
            </w:r>
          </w:p>
        </w:tc>
      </w:tr>
      <w:tr w:rsidR="001B0185" w:rsidRPr="00761309" w:rsidTr="001B0185">
        <w:trPr>
          <w:trHeight w:val="146"/>
        </w:trPr>
        <w:tc>
          <w:tcPr>
            <w:tcW w:w="2008" w:type="pct"/>
          </w:tcPr>
          <w:p w:rsidR="001B0185" w:rsidRPr="00761309" w:rsidRDefault="001B0185" w:rsidP="00187C21">
            <w:pPr>
              <w:widowControl w:val="0"/>
              <w:rPr>
                <w:color w:val="000000"/>
                <w:sz w:val="28"/>
                <w:szCs w:val="28"/>
              </w:rPr>
            </w:pPr>
            <w:r w:rsidRPr="00761309">
              <w:rPr>
                <w:color w:val="000000"/>
                <w:sz w:val="28"/>
                <w:szCs w:val="28"/>
              </w:rPr>
              <w:t>Практические занятия (ПЗ)</w:t>
            </w:r>
          </w:p>
        </w:tc>
        <w:tc>
          <w:tcPr>
            <w:tcW w:w="1733" w:type="pct"/>
            <w:vAlign w:val="center"/>
          </w:tcPr>
          <w:p w:rsidR="001B0185" w:rsidRPr="00761309" w:rsidRDefault="001B0185" w:rsidP="00187C21">
            <w:pPr>
              <w:widowControl w:val="0"/>
              <w:jc w:val="center"/>
              <w:rPr>
                <w:color w:val="000000"/>
                <w:sz w:val="28"/>
                <w:szCs w:val="28"/>
              </w:rPr>
            </w:pPr>
            <w:r w:rsidRPr="00761309">
              <w:rPr>
                <w:color w:val="000000"/>
                <w:sz w:val="28"/>
                <w:szCs w:val="28"/>
              </w:rPr>
              <w:t>7</w:t>
            </w:r>
          </w:p>
        </w:tc>
        <w:tc>
          <w:tcPr>
            <w:tcW w:w="1259" w:type="pct"/>
          </w:tcPr>
          <w:p w:rsidR="001B0185" w:rsidRPr="00761309" w:rsidRDefault="001B0185" w:rsidP="00187C21">
            <w:pPr>
              <w:widowControl w:val="0"/>
              <w:jc w:val="center"/>
              <w:rPr>
                <w:color w:val="000000"/>
                <w:sz w:val="28"/>
                <w:szCs w:val="28"/>
              </w:rPr>
            </w:pPr>
            <w:r w:rsidRPr="00761309">
              <w:rPr>
                <w:color w:val="000000"/>
                <w:sz w:val="28"/>
                <w:szCs w:val="28"/>
              </w:rPr>
              <w:t>7</w:t>
            </w:r>
          </w:p>
        </w:tc>
      </w:tr>
      <w:tr w:rsidR="001B0185" w:rsidRPr="00761309" w:rsidTr="001B0185">
        <w:trPr>
          <w:trHeight w:val="146"/>
        </w:trPr>
        <w:tc>
          <w:tcPr>
            <w:tcW w:w="2008" w:type="pct"/>
          </w:tcPr>
          <w:p w:rsidR="001B0185" w:rsidRPr="00761309" w:rsidRDefault="001B0185" w:rsidP="00187C21">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733" w:type="pct"/>
            <w:vAlign w:val="center"/>
          </w:tcPr>
          <w:p w:rsidR="001B0185" w:rsidRPr="00761309" w:rsidRDefault="001B0185" w:rsidP="00261B27">
            <w:pPr>
              <w:widowControl w:val="0"/>
              <w:jc w:val="center"/>
              <w:rPr>
                <w:b/>
                <w:bCs/>
                <w:color w:val="000000"/>
                <w:sz w:val="28"/>
                <w:szCs w:val="28"/>
              </w:rPr>
            </w:pPr>
          </w:p>
        </w:tc>
        <w:tc>
          <w:tcPr>
            <w:tcW w:w="1259" w:type="pct"/>
          </w:tcPr>
          <w:p w:rsidR="001B0185" w:rsidRPr="00761309" w:rsidRDefault="001B0185" w:rsidP="00187C21">
            <w:pPr>
              <w:widowControl w:val="0"/>
              <w:jc w:val="center"/>
              <w:rPr>
                <w:b/>
                <w:bCs/>
                <w:color w:val="000000"/>
                <w:sz w:val="28"/>
                <w:szCs w:val="28"/>
              </w:rPr>
            </w:pPr>
          </w:p>
        </w:tc>
      </w:tr>
      <w:tr w:rsidR="001B0185" w:rsidRPr="00761309" w:rsidTr="001B0185">
        <w:trPr>
          <w:trHeight w:val="146"/>
        </w:trPr>
        <w:tc>
          <w:tcPr>
            <w:tcW w:w="2008" w:type="pct"/>
          </w:tcPr>
          <w:p w:rsidR="001B0185" w:rsidRPr="00761309" w:rsidRDefault="001B0185" w:rsidP="00F2520C">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 учебников и учебных пособий, подготовка к семинарам, эссе, рефератам, докладам, контрольной курсовой работе, и т.д.)</w:t>
            </w:r>
          </w:p>
        </w:tc>
        <w:tc>
          <w:tcPr>
            <w:tcW w:w="1733" w:type="pct"/>
            <w:vAlign w:val="center"/>
          </w:tcPr>
          <w:p w:rsidR="001B0185" w:rsidRPr="00761309" w:rsidRDefault="001B0185" w:rsidP="00187C21">
            <w:pPr>
              <w:widowControl w:val="0"/>
              <w:jc w:val="center"/>
              <w:rPr>
                <w:color w:val="000000"/>
                <w:sz w:val="28"/>
                <w:szCs w:val="28"/>
              </w:rPr>
            </w:pPr>
          </w:p>
        </w:tc>
        <w:tc>
          <w:tcPr>
            <w:tcW w:w="1259" w:type="pct"/>
          </w:tcPr>
          <w:p w:rsidR="001B0185" w:rsidRPr="00761309" w:rsidRDefault="001B0185" w:rsidP="00187C21">
            <w:pPr>
              <w:widowControl w:val="0"/>
              <w:jc w:val="center"/>
              <w:rPr>
                <w:color w:val="000000"/>
                <w:sz w:val="28"/>
                <w:szCs w:val="28"/>
              </w:rPr>
            </w:pPr>
          </w:p>
        </w:tc>
      </w:tr>
      <w:tr w:rsidR="001B0185" w:rsidRPr="00761309" w:rsidTr="001B0185">
        <w:trPr>
          <w:trHeight w:val="659"/>
        </w:trPr>
        <w:tc>
          <w:tcPr>
            <w:tcW w:w="2008" w:type="pct"/>
            <w:tcBorders>
              <w:top w:val="nil"/>
            </w:tcBorders>
            <w:shd w:val="clear" w:color="auto" w:fill="FFFFFF"/>
            <w:vAlign w:val="center"/>
          </w:tcPr>
          <w:p w:rsidR="001B0185" w:rsidRPr="00761309" w:rsidRDefault="001B0185" w:rsidP="00187C21">
            <w:pPr>
              <w:widowControl w:val="0"/>
              <w:rPr>
                <w:b/>
                <w:i/>
                <w:iCs/>
                <w:color w:val="000000"/>
                <w:sz w:val="28"/>
                <w:szCs w:val="28"/>
                <w:lang w:eastAsia="ru-RU"/>
              </w:rPr>
            </w:pPr>
            <w:r w:rsidRPr="00761309">
              <w:rPr>
                <w:b/>
                <w:bCs/>
                <w:color w:val="000000"/>
                <w:sz w:val="28"/>
                <w:szCs w:val="28"/>
              </w:rPr>
              <w:t>4. Форма промежуточной аттестации</w:t>
            </w:r>
          </w:p>
          <w:p w:rsidR="001B0185" w:rsidRPr="00761309" w:rsidRDefault="001B0185"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1733" w:type="pct"/>
            <w:tcBorders>
              <w:top w:val="nil"/>
            </w:tcBorders>
            <w:shd w:val="clear" w:color="auto" w:fill="FFFFFF"/>
          </w:tcPr>
          <w:p w:rsidR="001B0185" w:rsidRPr="00761309" w:rsidRDefault="001B0185" w:rsidP="00187C21">
            <w:pPr>
              <w:widowControl w:val="0"/>
              <w:jc w:val="center"/>
              <w:rPr>
                <w:b/>
                <w:bCs/>
                <w:color w:val="000000"/>
                <w:sz w:val="28"/>
                <w:szCs w:val="28"/>
              </w:rPr>
            </w:pPr>
            <w:r w:rsidRPr="00761309">
              <w:rPr>
                <w:b/>
                <w:bCs/>
                <w:color w:val="000000"/>
                <w:sz w:val="28"/>
                <w:szCs w:val="28"/>
              </w:rPr>
              <w:t>1</w:t>
            </w:r>
          </w:p>
        </w:tc>
        <w:tc>
          <w:tcPr>
            <w:tcW w:w="1259" w:type="pct"/>
            <w:tcBorders>
              <w:top w:val="nil"/>
            </w:tcBorders>
            <w:shd w:val="clear" w:color="auto" w:fill="FFFFFF"/>
          </w:tcPr>
          <w:p w:rsidR="001B0185" w:rsidRPr="00761309" w:rsidRDefault="001B0185" w:rsidP="00187C21">
            <w:pPr>
              <w:widowControl w:val="0"/>
              <w:jc w:val="center"/>
              <w:rPr>
                <w:b/>
                <w:bCs/>
                <w:color w:val="000000"/>
                <w:sz w:val="28"/>
                <w:szCs w:val="28"/>
              </w:rPr>
            </w:pPr>
          </w:p>
        </w:tc>
      </w:tr>
    </w:tbl>
    <w:p w:rsidR="005400A1" w:rsidRPr="00761309" w:rsidRDefault="005400A1" w:rsidP="00925EA3">
      <w:pPr>
        <w:rPr>
          <w:b/>
          <w:bCs/>
          <w:color w:val="000000"/>
          <w:sz w:val="28"/>
          <w:szCs w:val="28"/>
        </w:rPr>
      </w:pPr>
    </w:p>
    <w:p w:rsidR="005400A1" w:rsidRPr="00761309" w:rsidRDefault="005400A1" w:rsidP="00925EA3">
      <w:pPr>
        <w:ind w:firstLine="709"/>
        <w:jc w:val="both"/>
        <w:rPr>
          <w:b/>
          <w:bCs/>
          <w:color w:val="000000"/>
          <w:sz w:val="24"/>
          <w:szCs w:val="24"/>
        </w:rPr>
      </w:pPr>
      <w:r w:rsidRPr="00761309">
        <w:rPr>
          <w:b/>
          <w:bCs/>
          <w:color w:val="000000"/>
          <w:sz w:val="24"/>
          <w:szCs w:val="24"/>
        </w:rPr>
        <w:t>5. СТРУКТУРА И СОДЕРЖАНИЕ МОДУЛЯ</w:t>
      </w:r>
    </w:p>
    <w:p w:rsidR="005400A1" w:rsidRPr="00761309" w:rsidRDefault="005400A1" w:rsidP="00925EA3">
      <w:pPr>
        <w:ind w:firstLine="709"/>
        <w:jc w:val="both"/>
        <w:rPr>
          <w:b/>
          <w:bCs/>
          <w:color w:val="000000"/>
          <w:sz w:val="24"/>
          <w:szCs w:val="24"/>
        </w:rPr>
      </w:pPr>
      <w:r w:rsidRPr="00761309">
        <w:rPr>
          <w:b/>
          <w:bCs/>
          <w:color w:val="000000"/>
          <w:sz w:val="24"/>
          <w:szCs w:val="24"/>
        </w:rPr>
        <w:t>5.1 Структура модуля</w:t>
      </w:r>
    </w:p>
    <w:p w:rsidR="005400A1" w:rsidRPr="00761309" w:rsidRDefault="005400A1" w:rsidP="00CD1908">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226"/>
        <w:gridCol w:w="851"/>
        <w:gridCol w:w="850"/>
        <w:gridCol w:w="851"/>
        <w:gridCol w:w="814"/>
        <w:gridCol w:w="709"/>
        <w:gridCol w:w="2066"/>
      </w:tblGrid>
      <w:tr w:rsidR="005400A1" w:rsidRPr="00761309" w:rsidTr="00B14A44">
        <w:trPr>
          <w:trHeight w:val="80"/>
          <w:tblHeader/>
        </w:trPr>
        <w:tc>
          <w:tcPr>
            <w:tcW w:w="993"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322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851" w:type="dxa"/>
            <w:shd w:val="clear" w:color="auto" w:fill="FFFFFF"/>
          </w:tcPr>
          <w:p w:rsidR="005400A1" w:rsidRPr="00761309" w:rsidRDefault="005400A1" w:rsidP="007430FF">
            <w:pPr>
              <w:jc w:val="center"/>
              <w:rPr>
                <w:b/>
                <w:bCs/>
                <w:color w:val="000000"/>
                <w:sz w:val="28"/>
                <w:szCs w:val="28"/>
              </w:rPr>
            </w:pPr>
          </w:p>
        </w:tc>
        <w:tc>
          <w:tcPr>
            <w:tcW w:w="3224" w:type="dxa"/>
            <w:gridSpan w:val="4"/>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206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B14A44">
        <w:trPr>
          <w:trHeight w:val="8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851" w:type="dxa"/>
            <w:vMerge w:val="restart"/>
            <w:tcBorders>
              <w:top w:val="nil"/>
            </w:tcBorders>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7430FF">
            <w:pPr>
              <w:jc w:val="both"/>
              <w:rPr>
                <w:b/>
                <w:bCs/>
                <w:color w:val="000000"/>
                <w:sz w:val="28"/>
                <w:szCs w:val="28"/>
              </w:rPr>
            </w:pPr>
            <w:r w:rsidRPr="00761309">
              <w:rPr>
                <w:b/>
                <w:bCs/>
                <w:color w:val="000000"/>
                <w:sz w:val="28"/>
                <w:szCs w:val="28"/>
              </w:rPr>
              <w:t>О</w:t>
            </w:r>
          </w:p>
        </w:tc>
        <w:tc>
          <w:tcPr>
            <w:tcW w:w="2515"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p w:rsidR="005400A1" w:rsidRPr="00761309" w:rsidRDefault="005400A1" w:rsidP="007430FF">
            <w:pPr>
              <w:jc w:val="center"/>
              <w:rPr>
                <w:b/>
                <w:bCs/>
                <w:color w:val="000000"/>
                <w:sz w:val="28"/>
                <w:szCs w:val="28"/>
              </w:rPr>
            </w:pPr>
          </w:p>
        </w:tc>
        <w:tc>
          <w:tcPr>
            <w:tcW w:w="709" w:type="dxa"/>
            <w:tcBorders>
              <w:top w:val="nil"/>
            </w:tcBorders>
            <w:shd w:val="clear" w:color="auto" w:fill="FFFFFF"/>
            <w:vAlign w:val="center"/>
          </w:tcPr>
          <w:p w:rsidR="005400A1" w:rsidRPr="00761309" w:rsidRDefault="005400A1" w:rsidP="008640B3">
            <w:pPr>
              <w:jc w:val="center"/>
              <w:rPr>
                <w:b/>
                <w:bCs/>
                <w:color w:val="000000"/>
                <w:sz w:val="28"/>
                <w:szCs w:val="28"/>
              </w:rPr>
            </w:pPr>
            <w:r w:rsidRPr="00761309">
              <w:rPr>
                <w:b/>
                <w:bCs/>
                <w:color w:val="000000"/>
                <w:sz w:val="28"/>
                <w:szCs w:val="28"/>
              </w:rPr>
              <w:t xml:space="preserve">СРС (внеауд. </w:t>
            </w:r>
            <w:r w:rsidR="008640B3" w:rsidRPr="00761309">
              <w:rPr>
                <w:b/>
                <w:bCs/>
                <w:color w:val="000000"/>
                <w:sz w:val="28"/>
                <w:szCs w:val="28"/>
              </w:rPr>
              <w:t>Р</w:t>
            </w:r>
            <w:r w:rsidRPr="00761309">
              <w:rPr>
                <w:b/>
                <w:bCs/>
                <w:color w:val="000000"/>
                <w:sz w:val="28"/>
                <w:szCs w:val="28"/>
              </w:rPr>
              <w:t>абот</w:t>
            </w:r>
            <w:r w:rsidR="008640B3" w:rsidRPr="00761309">
              <w:rPr>
                <w:b/>
                <w:bCs/>
                <w:color w:val="000000"/>
                <w:sz w:val="28"/>
                <w:szCs w:val="28"/>
              </w:rPr>
              <w:t>а)</w:t>
            </w:r>
          </w:p>
        </w:tc>
        <w:tc>
          <w:tcPr>
            <w:tcW w:w="2066" w:type="dxa"/>
            <w:vMerge/>
            <w:shd w:val="clear" w:color="auto" w:fill="FFFFFF"/>
          </w:tcPr>
          <w:p w:rsidR="005400A1" w:rsidRPr="00761309" w:rsidRDefault="005400A1" w:rsidP="007430FF">
            <w:pPr>
              <w:jc w:val="both"/>
              <w:rPr>
                <w:b/>
                <w:bCs/>
                <w:color w:val="000000"/>
                <w:sz w:val="28"/>
                <w:szCs w:val="28"/>
              </w:rPr>
            </w:pPr>
          </w:p>
        </w:tc>
      </w:tr>
      <w:tr w:rsidR="005400A1" w:rsidRPr="00761309" w:rsidTr="00B14A44">
        <w:trPr>
          <w:trHeight w:val="83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851" w:type="dxa"/>
            <w:vMerge/>
            <w:shd w:val="clear" w:color="auto" w:fill="FFFFFF"/>
          </w:tcPr>
          <w:p w:rsidR="005400A1" w:rsidRPr="00761309" w:rsidRDefault="005400A1" w:rsidP="007430FF">
            <w:pPr>
              <w:jc w:val="both"/>
              <w:rPr>
                <w:b/>
                <w:bCs/>
                <w:color w:val="000000"/>
                <w:sz w:val="28"/>
                <w:szCs w:val="28"/>
              </w:rPr>
            </w:pPr>
          </w:p>
        </w:tc>
        <w:tc>
          <w:tcPr>
            <w:tcW w:w="850"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851" w:type="dxa"/>
            <w:shd w:val="clear" w:color="auto" w:fill="FFFFFF"/>
          </w:tcPr>
          <w:p w:rsidR="005400A1" w:rsidRPr="00761309" w:rsidRDefault="005400A1" w:rsidP="007430FF">
            <w:pPr>
              <w:jc w:val="both"/>
              <w:rPr>
                <w:b/>
                <w:bCs/>
                <w:color w:val="000000"/>
                <w:sz w:val="28"/>
                <w:szCs w:val="28"/>
              </w:rPr>
            </w:pPr>
          </w:p>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814"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
                <w:bCs/>
                <w:color w:val="000000"/>
                <w:sz w:val="28"/>
                <w:szCs w:val="28"/>
              </w:rPr>
            </w:pP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3226"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Ожирение в пожилом и старческом возрасте</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5</w:t>
            </w:r>
          </w:p>
        </w:tc>
        <w:tc>
          <w:tcPr>
            <w:tcW w:w="85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851" w:type="dxa"/>
            <w:shd w:val="clear" w:color="auto" w:fill="FFFFFF"/>
          </w:tcPr>
          <w:p w:rsidR="005400A1" w:rsidRPr="00761309" w:rsidRDefault="005400A1" w:rsidP="007430FF">
            <w:pPr>
              <w:jc w:val="both"/>
              <w:rPr>
                <w:color w:val="000000"/>
                <w:sz w:val="28"/>
                <w:szCs w:val="28"/>
              </w:rPr>
            </w:pPr>
            <w:r w:rsidRPr="00761309">
              <w:rPr>
                <w:color w:val="000000"/>
                <w:sz w:val="28"/>
                <w:szCs w:val="28"/>
              </w:rPr>
              <w:t>2</w:t>
            </w:r>
          </w:p>
        </w:tc>
        <w:tc>
          <w:tcPr>
            <w:tcW w:w="814" w:type="dxa"/>
            <w:shd w:val="clear" w:color="auto" w:fill="FFFFFF"/>
            <w:vAlign w:val="center"/>
          </w:tcPr>
          <w:p w:rsidR="005400A1" w:rsidRPr="00761309" w:rsidRDefault="001B0185" w:rsidP="007430FF">
            <w:pPr>
              <w:jc w:val="both"/>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3226"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Сахарный диабет 2 типа у лиц пожилого и старческого возраста</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7</w:t>
            </w:r>
          </w:p>
        </w:tc>
        <w:tc>
          <w:tcPr>
            <w:tcW w:w="85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851"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r w:rsidRPr="00761309">
              <w:rPr>
                <w:color w:val="000000"/>
                <w:sz w:val="28"/>
                <w:szCs w:val="28"/>
              </w:rPr>
              <w:t>2</w:t>
            </w:r>
          </w:p>
        </w:tc>
        <w:tc>
          <w:tcPr>
            <w:tcW w:w="814" w:type="dxa"/>
            <w:shd w:val="clear" w:color="auto" w:fill="FFFFFF"/>
            <w:vAlign w:val="center"/>
          </w:tcPr>
          <w:p w:rsidR="005400A1" w:rsidRPr="00761309" w:rsidRDefault="001B0185" w:rsidP="007430FF">
            <w:pPr>
              <w:jc w:val="both"/>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3.</w:t>
            </w:r>
          </w:p>
        </w:tc>
        <w:tc>
          <w:tcPr>
            <w:tcW w:w="3226"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Болезни щитовидной железы в пожилом и старческом возрасте</w:t>
            </w:r>
          </w:p>
        </w:tc>
        <w:tc>
          <w:tcPr>
            <w:tcW w:w="851"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5</w:t>
            </w:r>
          </w:p>
        </w:tc>
        <w:tc>
          <w:tcPr>
            <w:tcW w:w="85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851" w:type="dxa"/>
            <w:shd w:val="clear" w:color="auto" w:fill="FFFFFF"/>
          </w:tcPr>
          <w:p w:rsidR="005400A1" w:rsidRPr="00761309" w:rsidRDefault="005400A1" w:rsidP="007430FF">
            <w:pPr>
              <w:jc w:val="both"/>
              <w:rPr>
                <w:color w:val="000000"/>
                <w:sz w:val="28"/>
                <w:szCs w:val="28"/>
              </w:rPr>
            </w:pPr>
          </w:p>
        </w:tc>
        <w:tc>
          <w:tcPr>
            <w:tcW w:w="814" w:type="dxa"/>
            <w:shd w:val="clear" w:color="auto" w:fill="FFFFFF"/>
            <w:vAlign w:val="center"/>
          </w:tcPr>
          <w:p w:rsidR="005400A1" w:rsidRPr="00761309" w:rsidRDefault="005400A1" w:rsidP="007430FF">
            <w:pPr>
              <w:jc w:val="both"/>
              <w:rPr>
                <w:color w:val="000000"/>
                <w:sz w:val="28"/>
                <w:szCs w:val="28"/>
              </w:rPr>
            </w:pPr>
          </w:p>
          <w:p w:rsidR="005400A1" w:rsidRPr="00761309" w:rsidRDefault="001B0185" w:rsidP="007430FF">
            <w:pPr>
              <w:jc w:val="both"/>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B14A44">
        <w:tc>
          <w:tcPr>
            <w:tcW w:w="993" w:type="dxa"/>
            <w:tcBorders>
              <w:right w:val="nil"/>
            </w:tcBorders>
            <w:shd w:val="clear" w:color="auto" w:fill="FFFFFF"/>
            <w:vAlign w:val="center"/>
          </w:tcPr>
          <w:p w:rsidR="005400A1" w:rsidRPr="00761309" w:rsidRDefault="005400A1" w:rsidP="007430FF">
            <w:pPr>
              <w:jc w:val="both"/>
              <w:rPr>
                <w:b/>
                <w:bCs/>
                <w:color w:val="000000"/>
                <w:sz w:val="28"/>
                <w:szCs w:val="28"/>
              </w:rPr>
            </w:pPr>
          </w:p>
        </w:tc>
        <w:tc>
          <w:tcPr>
            <w:tcW w:w="3226" w:type="dxa"/>
            <w:tcBorders>
              <w:left w:val="nil"/>
            </w:tcBorders>
            <w:shd w:val="clear" w:color="auto" w:fill="FFFFFF"/>
            <w:vAlign w:val="center"/>
          </w:tcPr>
          <w:p w:rsidR="005400A1" w:rsidRPr="00761309" w:rsidRDefault="005400A1"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851"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17</w:t>
            </w:r>
          </w:p>
        </w:tc>
        <w:tc>
          <w:tcPr>
            <w:tcW w:w="850"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6</w:t>
            </w:r>
          </w:p>
        </w:tc>
        <w:tc>
          <w:tcPr>
            <w:tcW w:w="851"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4</w:t>
            </w:r>
          </w:p>
        </w:tc>
        <w:tc>
          <w:tcPr>
            <w:tcW w:w="814" w:type="dxa"/>
            <w:shd w:val="clear" w:color="auto" w:fill="FFFFFF"/>
            <w:vAlign w:val="center"/>
          </w:tcPr>
          <w:p w:rsidR="005400A1" w:rsidRPr="00761309" w:rsidRDefault="001B0185" w:rsidP="007430FF">
            <w:pPr>
              <w:jc w:val="both"/>
              <w:rPr>
                <w:b/>
                <w:bCs/>
                <w:color w:val="000000"/>
                <w:sz w:val="28"/>
                <w:szCs w:val="28"/>
              </w:rPr>
            </w:pPr>
            <w:r w:rsidRPr="00761309">
              <w:rPr>
                <w:b/>
                <w:bCs/>
                <w:color w:val="000000"/>
                <w:sz w:val="28"/>
                <w:szCs w:val="28"/>
              </w:rPr>
              <w:t>7</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Тестирование</w:t>
            </w:r>
          </w:p>
        </w:tc>
      </w:tr>
      <w:tr w:rsidR="005400A1" w:rsidRPr="00761309" w:rsidTr="00B14A44">
        <w:tc>
          <w:tcPr>
            <w:tcW w:w="4219" w:type="dxa"/>
            <w:gridSpan w:val="2"/>
            <w:shd w:val="clear" w:color="auto" w:fill="FFFFFF"/>
            <w:vAlign w:val="center"/>
          </w:tcPr>
          <w:p w:rsidR="005400A1" w:rsidRPr="00761309" w:rsidRDefault="005400A1" w:rsidP="007430FF">
            <w:pPr>
              <w:autoSpaceDE w:val="0"/>
              <w:autoSpaceDN w:val="0"/>
              <w:adjustRightInd w:val="0"/>
              <w:rPr>
                <w:color w:val="000000"/>
                <w:sz w:val="28"/>
                <w:szCs w:val="28"/>
              </w:rPr>
            </w:pPr>
            <w:r w:rsidRPr="00761309">
              <w:rPr>
                <w:color w:val="000000"/>
                <w:sz w:val="28"/>
                <w:szCs w:val="28"/>
              </w:rPr>
              <w:t>Сдача экзамена/зачета</w:t>
            </w:r>
          </w:p>
        </w:tc>
        <w:tc>
          <w:tcPr>
            <w:tcW w:w="851" w:type="dxa"/>
            <w:shd w:val="clear" w:color="auto" w:fill="FFFFFF"/>
            <w:vAlign w:val="center"/>
          </w:tcPr>
          <w:p w:rsidR="005400A1" w:rsidRPr="00761309" w:rsidRDefault="001B0185" w:rsidP="007430FF">
            <w:pPr>
              <w:jc w:val="both"/>
              <w:rPr>
                <w:bCs/>
                <w:color w:val="000000"/>
                <w:sz w:val="28"/>
                <w:szCs w:val="28"/>
              </w:rPr>
            </w:pPr>
            <w:r w:rsidRPr="00761309">
              <w:rPr>
                <w:bCs/>
                <w:color w:val="000000"/>
                <w:sz w:val="28"/>
                <w:szCs w:val="28"/>
              </w:rPr>
              <w:t>1</w:t>
            </w:r>
          </w:p>
        </w:tc>
        <w:tc>
          <w:tcPr>
            <w:tcW w:w="850" w:type="dxa"/>
            <w:shd w:val="clear" w:color="auto" w:fill="FFFFFF"/>
            <w:vAlign w:val="center"/>
          </w:tcPr>
          <w:p w:rsidR="005400A1" w:rsidRPr="00761309" w:rsidRDefault="005400A1" w:rsidP="007430FF">
            <w:pPr>
              <w:jc w:val="both"/>
              <w:rPr>
                <w:bCs/>
                <w:color w:val="000000"/>
                <w:sz w:val="28"/>
                <w:szCs w:val="28"/>
              </w:rPr>
            </w:pPr>
          </w:p>
        </w:tc>
        <w:tc>
          <w:tcPr>
            <w:tcW w:w="851" w:type="dxa"/>
            <w:shd w:val="clear" w:color="auto" w:fill="FFFFFF"/>
          </w:tcPr>
          <w:p w:rsidR="005400A1" w:rsidRPr="00761309" w:rsidRDefault="005400A1" w:rsidP="007430FF">
            <w:pPr>
              <w:jc w:val="both"/>
              <w:rPr>
                <w:bCs/>
                <w:color w:val="000000"/>
                <w:sz w:val="28"/>
                <w:szCs w:val="28"/>
              </w:rPr>
            </w:pPr>
          </w:p>
        </w:tc>
        <w:tc>
          <w:tcPr>
            <w:tcW w:w="814" w:type="dxa"/>
            <w:shd w:val="clear" w:color="auto" w:fill="FFFFFF"/>
            <w:vAlign w:val="center"/>
          </w:tcPr>
          <w:p w:rsidR="005400A1" w:rsidRPr="00761309" w:rsidRDefault="005400A1" w:rsidP="007430FF">
            <w:pPr>
              <w:jc w:val="both"/>
              <w:rPr>
                <w:bCs/>
                <w:color w:val="000000"/>
                <w:sz w:val="28"/>
                <w:szCs w:val="28"/>
              </w:rPr>
            </w:pPr>
          </w:p>
        </w:tc>
        <w:tc>
          <w:tcPr>
            <w:tcW w:w="709" w:type="dxa"/>
            <w:shd w:val="clear" w:color="auto" w:fill="FFFFFF"/>
            <w:vAlign w:val="center"/>
          </w:tcPr>
          <w:p w:rsidR="005400A1" w:rsidRPr="00761309" w:rsidRDefault="005400A1" w:rsidP="007430FF">
            <w:pPr>
              <w:jc w:val="both"/>
              <w:rPr>
                <w:bCs/>
                <w:color w:val="000000"/>
                <w:sz w:val="28"/>
                <w:szCs w:val="28"/>
              </w:rPr>
            </w:pPr>
          </w:p>
        </w:tc>
        <w:tc>
          <w:tcPr>
            <w:tcW w:w="2066" w:type="dxa"/>
            <w:shd w:val="clear" w:color="auto" w:fill="FFFFFF"/>
          </w:tcPr>
          <w:p w:rsidR="005400A1" w:rsidRPr="00761309" w:rsidRDefault="005400A1" w:rsidP="007430FF">
            <w:pPr>
              <w:jc w:val="center"/>
              <w:rPr>
                <w:b/>
                <w:bCs/>
                <w:color w:val="000000"/>
                <w:sz w:val="28"/>
                <w:szCs w:val="28"/>
              </w:rPr>
            </w:pPr>
            <w:r w:rsidRPr="00761309">
              <w:rPr>
                <w:color w:val="000000"/>
                <w:sz w:val="28"/>
                <w:szCs w:val="28"/>
              </w:rPr>
              <w:t>Ззачет</w:t>
            </w:r>
          </w:p>
        </w:tc>
      </w:tr>
      <w:tr w:rsidR="005400A1" w:rsidRPr="00761309" w:rsidTr="00B14A44">
        <w:tc>
          <w:tcPr>
            <w:tcW w:w="993" w:type="dxa"/>
            <w:tcBorders>
              <w:right w:val="nil"/>
            </w:tcBorders>
            <w:shd w:val="clear" w:color="auto" w:fill="FFFFFF"/>
            <w:vAlign w:val="center"/>
          </w:tcPr>
          <w:p w:rsidR="005400A1" w:rsidRPr="00761309" w:rsidRDefault="005400A1" w:rsidP="007430FF">
            <w:pPr>
              <w:jc w:val="both"/>
              <w:rPr>
                <w:color w:val="000000"/>
                <w:sz w:val="28"/>
                <w:szCs w:val="28"/>
              </w:rPr>
            </w:pPr>
            <w:r w:rsidRPr="00761309">
              <w:rPr>
                <w:b/>
                <w:bCs/>
                <w:color w:val="000000"/>
                <w:sz w:val="28"/>
                <w:szCs w:val="28"/>
              </w:rPr>
              <w:t>Всего:</w:t>
            </w:r>
          </w:p>
        </w:tc>
        <w:tc>
          <w:tcPr>
            <w:tcW w:w="3226" w:type="dxa"/>
            <w:tcBorders>
              <w:left w:val="nil"/>
            </w:tcBorders>
            <w:shd w:val="clear" w:color="auto" w:fill="FFFFFF"/>
            <w:vAlign w:val="center"/>
          </w:tcPr>
          <w:p w:rsidR="005400A1" w:rsidRPr="00761309" w:rsidRDefault="005400A1" w:rsidP="007430FF">
            <w:pPr>
              <w:jc w:val="both"/>
              <w:rPr>
                <w:b/>
                <w:bCs/>
                <w:color w:val="000000"/>
                <w:sz w:val="28"/>
                <w:szCs w:val="28"/>
              </w:rPr>
            </w:pPr>
          </w:p>
        </w:tc>
        <w:tc>
          <w:tcPr>
            <w:tcW w:w="851"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18</w:t>
            </w:r>
          </w:p>
        </w:tc>
        <w:tc>
          <w:tcPr>
            <w:tcW w:w="850"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6</w:t>
            </w:r>
          </w:p>
        </w:tc>
        <w:tc>
          <w:tcPr>
            <w:tcW w:w="851"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4</w:t>
            </w:r>
          </w:p>
        </w:tc>
        <w:tc>
          <w:tcPr>
            <w:tcW w:w="814" w:type="dxa"/>
            <w:shd w:val="clear" w:color="auto" w:fill="FFFFFF"/>
            <w:vAlign w:val="center"/>
          </w:tcPr>
          <w:p w:rsidR="005400A1" w:rsidRPr="00761309" w:rsidRDefault="001B0185" w:rsidP="007430FF">
            <w:pPr>
              <w:jc w:val="both"/>
              <w:rPr>
                <w:b/>
                <w:bCs/>
                <w:color w:val="000000"/>
                <w:sz w:val="28"/>
                <w:szCs w:val="28"/>
              </w:rPr>
            </w:pPr>
            <w:r w:rsidRPr="00761309">
              <w:rPr>
                <w:b/>
                <w:bCs/>
                <w:color w:val="000000"/>
                <w:sz w:val="28"/>
                <w:szCs w:val="28"/>
              </w:rPr>
              <w:t>7</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29"/>
          <w:pgSz w:w="11906" w:h="16838"/>
          <w:pgMar w:top="1134" w:right="851" w:bottom="1134" w:left="1134" w:header="720" w:footer="709" w:gutter="0"/>
          <w:cols w:space="720"/>
          <w:docGrid w:linePitch="360"/>
        </w:sectPr>
      </w:pPr>
    </w:p>
    <w:p w:rsidR="005400A1" w:rsidRPr="00761309" w:rsidRDefault="005400A1" w:rsidP="00925EA3">
      <w:pPr>
        <w:keepNext/>
        <w:tabs>
          <w:tab w:val="left" w:pos="1701"/>
        </w:tabs>
        <w:ind w:firstLine="709"/>
        <w:jc w:val="both"/>
        <w:outlineLvl w:val="1"/>
        <w:rPr>
          <w:b/>
          <w:bCs/>
          <w:i/>
          <w:iCs/>
          <w:color w:val="000000"/>
          <w:sz w:val="28"/>
          <w:szCs w:val="24"/>
          <w:lang w:eastAsia="ru-RU"/>
        </w:rPr>
      </w:pPr>
      <w:r w:rsidRPr="00761309">
        <w:rPr>
          <w:b/>
          <w:bCs/>
          <w:i/>
          <w:iCs/>
          <w:color w:val="000000"/>
          <w:sz w:val="28"/>
          <w:szCs w:val="24"/>
          <w:lang w:eastAsia="ru-RU"/>
        </w:rPr>
        <w:lastRenderedPageBreak/>
        <w:t>5.2 Содержание модуля</w:t>
      </w: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3"/>
        <w:gridCol w:w="6354"/>
        <w:gridCol w:w="2975"/>
        <w:gridCol w:w="2936"/>
      </w:tblGrid>
      <w:tr w:rsidR="005400A1" w:rsidRPr="00761309" w:rsidTr="00B92386">
        <w:trPr>
          <w:trHeight w:val="822"/>
          <w:tblHeader/>
        </w:trPr>
        <w:tc>
          <w:tcPr>
            <w:tcW w:w="927"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2110"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988"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975"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D63076">
        <w:trPr>
          <w:trHeight w:hRule="exact" w:val="1757"/>
        </w:trPr>
        <w:tc>
          <w:tcPr>
            <w:tcW w:w="927" w:type="pct"/>
          </w:tcPr>
          <w:p w:rsidR="005400A1" w:rsidRPr="00761309" w:rsidRDefault="005400A1" w:rsidP="004B293B">
            <w:pPr>
              <w:numPr>
                <w:ilvl w:val="0"/>
                <w:numId w:val="60"/>
              </w:numPr>
              <w:ind w:left="248" w:hanging="248"/>
              <w:jc w:val="both"/>
              <w:rPr>
                <w:bCs/>
                <w:color w:val="000000"/>
                <w:sz w:val="28"/>
                <w:szCs w:val="28"/>
                <w:lang w:eastAsia="ru-RU"/>
              </w:rPr>
            </w:pPr>
            <w:r w:rsidRPr="00761309">
              <w:rPr>
                <w:bCs/>
                <w:color w:val="000000"/>
                <w:sz w:val="28"/>
                <w:szCs w:val="28"/>
                <w:lang w:eastAsia="ru-RU"/>
              </w:rPr>
              <w:t>Ожирение в пожилом и старом возрасте</w:t>
            </w:r>
          </w:p>
        </w:tc>
        <w:tc>
          <w:tcPr>
            <w:tcW w:w="2110" w:type="pct"/>
          </w:tcPr>
          <w:p w:rsidR="005400A1" w:rsidRPr="00761309" w:rsidRDefault="005400A1" w:rsidP="004B0947">
            <w:pPr>
              <w:autoSpaceDE w:val="0"/>
              <w:autoSpaceDN w:val="0"/>
              <w:adjustRightInd w:val="0"/>
              <w:jc w:val="both"/>
              <w:rPr>
                <w:color w:val="000000"/>
                <w:sz w:val="28"/>
                <w:szCs w:val="28"/>
                <w:lang w:eastAsia="ru-RU"/>
              </w:rPr>
            </w:pPr>
            <w:r w:rsidRPr="00761309">
              <w:rPr>
                <w:color w:val="000000"/>
                <w:sz w:val="28"/>
                <w:szCs w:val="28"/>
              </w:rPr>
              <w:t>Эпидемиология, классификация ожирения. Первичная профилактика. Патогенез. Основные клинические проявления и ассоциированные состояния. Диагностика, дифференциальная диагностика, принципы лечения</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083D3E">
        <w:trPr>
          <w:trHeight w:hRule="exact" w:val="423"/>
        </w:trPr>
        <w:tc>
          <w:tcPr>
            <w:tcW w:w="5000" w:type="pct"/>
            <w:gridSpan w:val="4"/>
          </w:tcPr>
          <w:p w:rsidR="005400A1" w:rsidRPr="00761309" w:rsidRDefault="005400A1" w:rsidP="004B293B">
            <w:pPr>
              <w:numPr>
                <w:ilvl w:val="0"/>
                <w:numId w:val="60"/>
              </w:numPr>
              <w:ind w:left="248" w:hanging="248"/>
              <w:rPr>
                <w:color w:val="000000"/>
                <w:sz w:val="28"/>
                <w:szCs w:val="28"/>
                <w:lang w:eastAsia="ru-RU"/>
              </w:rPr>
            </w:pPr>
            <w:r w:rsidRPr="00761309">
              <w:rPr>
                <w:bCs/>
                <w:color w:val="000000"/>
                <w:sz w:val="28"/>
                <w:szCs w:val="28"/>
                <w:lang w:eastAsia="ru-RU"/>
              </w:rPr>
              <w:t>Сахарный диабет</w:t>
            </w:r>
            <w:r w:rsidR="009B27BB" w:rsidRPr="00761309">
              <w:rPr>
                <w:bCs/>
                <w:color w:val="000000"/>
                <w:sz w:val="28"/>
                <w:szCs w:val="28"/>
                <w:lang w:eastAsia="ru-RU"/>
              </w:rPr>
              <w:t xml:space="preserve"> </w:t>
            </w:r>
            <w:r w:rsidRPr="00761309">
              <w:rPr>
                <w:bCs/>
                <w:color w:val="000000"/>
                <w:sz w:val="28"/>
                <w:szCs w:val="28"/>
                <w:lang w:eastAsia="ru-RU"/>
              </w:rPr>
              <w:t>2 типа у лиц пожилого</w:t>
            </w:r>
            <w:r w:rsidR="009B27BB" w:rsidRPr="00761309">
              <w:rPr>
                <w:bCs/>
                <w:color w:val="000000"/>
                <w:sz w:val="28"/>
                <w:szCs w:val="28"/>
                <w:lang w:eastAsia="ru-RU"/>
              </w:rPr>
              <w:t xml:space="preserve"> </w:t>
            </w:r>
            <w:r w:rsidRPr="00761309">
              <w:rPr>
                <w:bCs/>
                <w:color w:val="000000"/>
                <w:sz w:val="28"/>
                <w:szCs w:val="28"/>
                <w:lang w:eastAsia="ru-RU"/>
              </w:rPr>
              <w:t>и старческого возраста</w:t>
            </w:r>
          </w:p>
        </w:tc>
      </w:tr>
      <w:tr w:rsidR="005400A1" w:rsidRPr="00761309" w:rsidTr="00D63076">
        <w:trPr>
          <w:trHeight w:hRule="exact" w:val="2671"/>
        </w:trPr>
        <w:tc>
          <w:tcPr>
            <w:tcW w:w="927" w:type="pct"/>
          </w:tcPr>
          <w:p w:rsidR="005400A1" w:rsidRPr="00761309" w:rsidRDefault="005400A1" w:rsidP="004B293B">
            <w:pPr>
              <w:numPr>
                <w:ilvl w:val="1"/>
                <w:numId w:val="60"/>
              </w:numPr>
              <w:ind w:left="390" w:hanging="390"/>
              <w:jc w:val="both"/>
              <w:rPr>
                <w:bCs/>
                <w:color w:val="000000"/>
                <w:sz w:val="28"/>
                <w:szCs w:val="28"/>
                <w:lang w:eastAsia="ru-RU"/>
              </w:rPr>
            </w:pPr>
            <w:r w:rsidRPr="00761309">
              <w:rPr>
                <w:bCs/>
                <w:color w:val="000000"/>
                <w:sz w:val="28"/>
                <w:szCs w:val="28"/>
                <w:lang w:eastAsia="ru-RU"/>
              </w:rPr>
              <w:t>Сахарный диабет</w:t>
            </w:r>
          </w:p>
          <w:p w:rsidR="005400A1" w:rsidRPr="00761309" w:rsidRDefault="005400A1" w:rsidP="00083D3E">
            <w:pPr>
              <w:ind w:left="390"/>
              <w:jc w:val="both"/>
              <w:rPr>
                <w:bCs/>
                <w:color w:val="000000"/>
                <w:sz w:val="28"/>
                <w:szCs w:val="28"/>
                <w:lang w:eastAsia="ru-RU"/>
              </w:rPr>
            </w:pPr>
            <w:r w:rsidRPr="00761309">
              <w:rPr>
                <w:bCs/>
                <w:color w:val="000000"/>
                <w:sz w:val="28"/>
                <w:szCs w:val="28"/>
                <w:lang w:eastAsia="ru-RU"/>
              </w:rPr>
              <w:t>2 типа</w:t>
            </w:r>
          </w:p>
          <w:p w:rsidR="005400A1" w:rsidRPr="00761309" w:rsidRDefault="005400A1" w:rsidP="00083D3E">
            <w:pPr>
              <w:ind w:left="390"/>
              <w:jc w:val="both"/>
              <w:rPr>
                <w:bCs/>
                <w:color w:val="000000"/>
                <w:sz w:val="28"/>
                <w:szCs w:val="28"/>
                <w:lang w:eastAsia="ru-RU"/>
              </w:rPr>
            </w:pPr>
            <w:r w:rsidRPr="00761309">
              <w:rPr>
                <w:bCs/>
                <w:color w:val="000000"/>
                <w:sz w:val="28"/>
                <w:szCs w:val="28"/>
                <w:lang w:eastAsia="ru-RU"/>
              </w:rPr>
              <w:t>(Классификация, клиника, диагностик</w:t>
            </w:r>
            <w:r w:rsidR="008640B3" w:rsidRPr="00761309">
              <w:rPr>
                <w:bCs/>
                <w:color w:val="000000"/>
                <w:sz w:val="28"/>
                <w:szCs w:val="28"/>
                <w:lang w:eastAsia="ru-RU"/>
              </w:rPr>
              <w:t>а)</w:t>
            </w:r>
          </w:p>
          <w:p w:rsidR="005400A1" w:rsidRPr="00761309" w:rsidRDefault="005400A1" w:rsidP="00DD3D46">
            <w:pPr>
              <w:ind w:left="248"/>
              <w:jc w:val="both"/>
              <w:rPr>
                <w:bCs/>
                <w:color w:val="000000"/>
                <w:sz w:val="28"/>
                <w:szCs w:val="28"/>
                <w:lang w:eastAsia="ru-RU"/>
              </w:rPr>
            </w:pPr>
          </w:p>
        </w:tc>
        <w:tc>
          <w:tcPr>
            <w:tcW w:w="2110"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 xml:space="preserve">Эпидемиология. Классификация сахарного диабета и других нарушений углеводного обмена. Клинические классы. Достоверные классы риска. Первичная профилактика. Патогенез. Основные клинические синдромы. Методы диагностики нарушений углеводного обмена. Оценка данных лабораторного исследования. Верификация диагноза. </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D63076">
        <w:trPr>
          <w:trHeight w:hRule="exact" w:val="2376"/>
        </w:trPr>
        <w:tc>
          <w:tcPr>
            <w:tcW w:w="927" w:type="pct"/>
          </w:tcPr>
          <w:p w:rsidR="005400A1" w:rsidRPr="00761309" w:rsidRDefault="005400A1" w:rsidP="004B293B">
            <w:pPr>
              <w:numPr>
                <w:ilvl w:val="1"/>
                <w:numId w:val="60"/>
              </w:numPr>
              <w:ind w:left="390" w:hanging="390"/>
              <w:jc w:val="both"/>
              <w:rPr>
                <w:bCs/>
                <w:color w:val="000000"/>
                <w:sz w:val="28"/>
                <w:szCs w:val="28"/>
                <w:lang w:eastAsia="ru-RU"/>
              </w:rPr>
            </w:pPr>
            <w:r w:rsidRPr="00761309">
              <w:rPr>
                <w:bCs/>
                <w:color w:val="000000"/>
                <w:sz w:val="28"/>
                <w:szCs w:val="28"/>
                <w:lang w:eastAsia="ru-RU"/>
              </w:rPr>
              <w:t>Сахарный диабет 2 типа: особенности клиники и диагностики у лиц пожилого и старческого возраста</w:t>
            </w:r>
          </w:p>
        </w:tc>
        <w:tc>
          <w:tcPr>
            <w:tcW w:w="2110"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Распространённость сахарного диабета 2 типа в различных возрастных группах. Особенности клинической картины у пожилых и старых пациентов. Лабораторные особенности диагностики сахарного диабета в гериатрии.</w:t>
            </w:r>
          </w:p>
        </w:tc>
        <w:tc>
          <w:tcPr>
            <w:tcW w:w="98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1A2998">
            <w:pPr>
              <w:jc w:val="center"/>
              <w:rPr>
                <w:color w:val="000000"/>
                <w:sz w:val="28"/>
                <w:szCs w:val="28"/>
                <w:lang w:eastAsia="ru-RU"/>
              </w:rPr>
            </w:pPr>
            <w:r w:rsidRPr="00761309">
              <w:rPr>
                <w:color w:val="000000"/>
                <w:sz w:val="28"/>
                <w:szCs w:val="28"/>
                <w:lang w:eastAsia="ru-RU"/>
              </w:rPr>
              <w:t>2/2</w:t>
            </w:r>
          </w:p>
        </w:tc>
      </w:tr>
      <w:tr w:rsidR="005400A1" w:rsidRPr="00761309" w:rsidTr="00D63076">
        <w:trPr>
          <w:trHeight w:hRule="exact" w:val="2065"/>
        </w:trPr>
        <w:tc>
          <w:tcPr>
            <w:tcW w:w="927" w:type="pct"/>
          </w:tcPr>
          <w:p w:rsidR="005400A1" w:rsidRPr="00761309" w:rsidRDefault="005400A1" w:rsidP="004B293B">
            <w:pPr>
              <w:numPr>
                <w:ilvl w:val="1"/>
                <w:numId w:val="60"/>
              </w:numPr>
              <w:ind w:left="0" w:firstLine="0"/>
              <w:jc w:val="both"/>
              <w:rPr>
                <w:bCs/>
                <w:color w:val="000000"/>
                <w:sz w:val="28"/>
                <w:szCs w:val="28"/>
                <w:lang w:eastAsia="ru-RU"/>
              </w:rPr>
            </w:pPr>
            <w:r w:rsidRPr="00761309">
              <w:rPr>
                <w:bCs/>
                <w:color w:val="000000"/>
                <w:sz w:val="28"/>
                <w:szCs w:val="28"/>
                <w:lang w:eastAsia="ru-RU"/>
              </w:rPr>
              <w:lastRenderedPageBreak/>
              <w:t xml:space="preserve">Сахарный диабет </w:t>
            </w:r>
          </w:p>
          <w:p w:rsidR="005400A1" w:rsidRPr="00761309" w:rsidRDefault="005400A1" w:rsidP="00D63076">
            <w:pPr>
              <w:jc w:val="both"/>
              <w:rPr>
                <w:bCs/>
                <w:color w:val="000000"/>
                <w:sz w:val="28"/>
                <w:szCs w:val="28"/>
                <w:lang w:eastAsia="ru-RU"/>
              </w:rPr>
            </w:pPr>
            <w:r w:rsidRPr="00761309">
              <w:rPr>
                <w:bCs/>
                <w:color w:val="000000"/>
                <w:sz w:val="28"/>
                <w:szCs w:val="28"/>
                <w:lang w:eastAsia="ru-RU"/>
              </w:rPr>
              <w:t>2 типа (Лечение)</w:t>
            </w:r>
          </w:p>
        </w:tc>
        <w:tc>
          <w:tcPr>
            <w:tcW w:w="2110" w:type="pct"/>
          </w:tcPr>
          <w:p w:rsidR="005400A1" w:rsidRPr="00761309" w:rsidRDefault="005400A1" w:rsidP="00187C21">
            <w:pPr>
              <w:autoSpaceDE w:val="0"/>
              <w:autoSpaceDN w:val="0"/>
              <w:adjustRightInd w:val="0"/>
              <w:jc w:val="both"/>
              <w:rPr>
                <w:color w:val="000000"/>
                <w:sz w:val="28"/>
                <w:szCs w:val="28"/>
                <w:lang w:eastAsia="ru-RU"/>
              </w:rPr>
            </w:pPr>
            <w:r w:rsidRPr="00761309">
              <w:rPr>
                <w:color w:val="000000"/>
                <w:sz w:val="28"/>
                <w:szCs w:val="28"/>
                <w:lang w:eastAsia="ru-RU"/>
              </w:rPr>
              <w:t>Целевые уровни параметров метаболизма. Цели гипогликемического контроля сахарного диабета 2-го типа в пожилом возрасте. Группы сахароснижающих препаратов и алгоритм их</w:t>
            </w:r>
            <w:r w:rsidRPr="00761309">
              <w:rPr>
                <w:color w:val="000000"/>
                <w:sz w:val="28"/>
                <w:szCs w:val="28"/>
              </w:rPr>
              <w:t xml:space="preserve"> </w:t>
            </w:r>
            <w:r w:rsidRPr="00761309">
              <w:rPr>
                <w:color w:val="000000"/>
                <w:sz w:val="28"/>
                <w:szCs w:val="28"/>
                <w:lang w:eastAsia="ru-RU"/>
              </w:rPr>
              <w:t>назначения.</w:t>
            </w:r>
            <w:r w:rsidR="009B27BB" w:rsidRPr="00761309">
              <w:rPr>
                <w:color w:val="000000"/>
                <w:sz w:val="28"/>
                <w:szCs w:val="28"/>
                <w:lang w:eastAsia="ru-RU"/>
              </w:rPr>
              <w:t xml:space="preserve"> </w:t>
            </w:r>
            <w:r w:rsidRPr="00761309">
              <w:rPr>
                <w:color w:val="000000"/>
                <w:sz w:val="28"/>
                <w:szCs w:val="28"/>
                <w:lang w:eastAsia="ru-RU"/>
              </w:rPr>
              <w:t>Инсулинотерапия при сахарном диабете 2 типа. Принципы самоконтроля</w:t>
            </w:r>
            <w:r w:rsidR="009B27BB" w:rsidRPr="00761309">
              <w:rPr>
                <w:color w:val="000000"/>
                <w:sz w:val="28"/>
                <w:szCs w:val="28"/>
                <w:lang w:eastAsia="ru-RU"/>
              </w:rPr>
              <w:t xml:space="preserve"> </w:t>
            </w:r>
          </w:p>
          <w:p w:rsidR="005400A1" w:rsidRPr="00761309" w:rsidRDefault="005400A1" w:rsidP="00187C21">
            <w:pPr>
              <w:autoSpaceDE w:val="0"/>
              <w:autoSpaceDN w:val="0"/>
              <w:adjustRightInd w:val="0"/>
              <w:jc w:val="both"/>
              <w:rPr>
                <w:color w:val="000000"/>
                <w:sz w:val="28"/>
                <w:szCs w:val="28"/>
              </w:rPr>
            </w:pP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D63076">
        <w:trPr>
          <w:trHeight w:hRule="exact" w:val="1116"/>
        </w:trPr>
        <w:tc>
          <w:tcPr>
            <w:tcW w:w="927" w:type="pct"/>
          </w:tcPr>
          <w:p w:rsidR="005400A1" w:rsidRPr="00761309" w:rsidRDefault="005400A1" w:rsidP="004B293B">
            <w:pPr>
              <w:numPr>
                <w:ilvl w:val="1"/>
                <w:numId w:val="60"/>
              </w:numPr>
              <w:ind w:left="-36" w:firstLine="0"/>
              <w:rPr>
                <w:bCs/>
                <w:color w:val="000000"/>
                <w:sz w:val="28"/>
                <w:szCs w:val="28"/>
                <w:lang w:eastAsia="ru-RU"/>
              </w:rPr>
            </w:pPr>
            <w:r w:rsidRPr="00761309">
              <w:rPr>
                <w:bCs/>
                <w:color w:val="000000"/>
                <w:sz w:val="28"/>
                <w:szCs w:val="28"/>
                <w:lang w:eastAsia="ru-RU"/>
              </w:rPr>
              <w:t>Сахарный диабет 2 типа (Осложнения)</w:t>
            </w:r>
          </w:p>
        </w:tc>
        <w:tc>
          <w:tcPr>
            <w:tcW w:w="2110" w:type="pct"/>
          </w:tcPr>
          <w:p w:rsidR="005400A1" w:rsidRPr="00761309" w:rsidRDefault="005400A1" w:rsidP="00187C21">
            <w:pPr>
              <w:autoSpaceDE w:val="0"/>
              <w:autoSpaceDN w:val="0"/>
              <w:adjustRightInd w:val="0"/>
              <w:jc w:val="both"/>
              <w:rPr>
                <w:color w:val="000000"/>
                <w:sz w:val="28"/>
                <w:szCs w:val="28"/>
                <w:lang w:eastAsia="ru-RU"/>
              </w:rPr>
            </w:pPr>
            <w:r w:rsidRPr="00761309">
              <w:rPr>
                <w:color w:val="000000"/>
                <w:sz w:val="28"/>
                <w:szCs w:val="28"/>
              </w:rPr>
              <w:t>Острые и хронические осложнения сахарного диабета 2 тип</w:t>
            </w:r>
            <w:r w:rsidR="00825F21" w:rsidRPr="00761309">
              <w:rPr>
                <w:color w:val="000000"/>
                <w:sz w:val="28"/>
                <w:szCs w:val="28"/>
              </w:rPr>
              <w:t>А.</w:t>
            </w:r>
            <w:r w:rsidR="009B27BB" w:rsidRPr="00761309">
              <w:rPr>
                <w:color w:val="000000"/>
                <w:sz w:val="28"/>
                <w:szCs w:val="28"/>
              </w:rPr>
              <w:t xml:space="preserve"> </w:t>
            </w:r>
            <w:r w:rsidRPr="00761309">
              <w:rPr>
                <w:color w:val="000000"/>
                <w:sz w:val="28"/>
                <w:szCs w:val="28"/>
              </w:rPr>
              <w:t>Диагностика, лечение</w:t>
            </w:r>
          </w:p>
        </w:tc>
        <w:tc>
          <w:tcPr>
            <w:tcW w:w="98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ПЗ</w:t>
            </w:r>
          </w:p>
        </w:tc>
        <w:tc>
          <w:tcPr>
            <w:tcW w:w="975"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2/2</w:t>
            </w:r>
          </w:p>
        </w:tc>
      </w:tr>
      <w:tr w:rsidR="005400A1" w:rsidRPr="00761309" w:rsidTr="001B0185">
        <w:trPr>
          <w:trHeight w:hRule="exact" w:val="599"/>
        </w:trPr>
        <w:tc>
          <w:tcPr>
            <w:tcW w:w="5000" w:type="pct"/>
            <w:gridSpan w:val="4"/>
          </w:tcPr>
          <w:p w:rsidR="005400A1" w:rsidRPr="00761309" w:rsidRDefault="005400A1" w:rsidP="004B293B">
            <w:pPr>
              <w:numPr>
                <w:ilvl w:val="0"/>
                <w:numId w:val="60"/>
              </w:numPr>
              <w:ind w:left="248" w:hanging="284"/>
              <w:rPr>
                <w:color w:val="000000"/>
                <w:sz w:val="28"/>
                <w:szCs w:val="28"/>
                <w:lang w:eastAsia="ru-RU"/>
              </w:rPr>
            </w:pPr>
            <w:r w:rsidRPr="00761309">
              <w:rPr>
                <w:b/>
                <w:color w:val="000000"/>
                <w:sz w:val="28"/>
                <w:szCs w:val="28"/>
              </w:rPr>
              <w:t>Болезни щитовидной железы в пожилом и старческом возрасте</w:t>
            </w:r>
          </w:p>
        </w:tc>
      </w:tr>
      <w:tr w:rsidR="005400A1" w:rsidRPr="00761309" w:rsidTr="00D63076">
        <w:trPr>
          <w:trHeight w:hRule="exact" w:val="2680"/>
        </w:trPr>
        <w:tc>
          <w:tcPr>
            <w:tcW w:w="927" w:type="pct"/>
          </w:tcPr>
          <w:p w:rsidR="005400A1" w:rsidRPr="00761309" w:rsidRDefault="005400A1" w:rsidP="004B293B">
            <w:pPr>
              <w:numPr>
                <w:ilvl w:val="1"/>
                <w:numId w:val="60"/>
              </w:numPr>
              <w:ind w:left="390" w:hanging="390"/>
              <w:jc w:val="both"/>
              <w:rPr>
                <w:color w:val="000000"/>
                <w:sz w:val="28"/>
                <w:szCs w:val="28"/>
              </w:rPr>
            </w:pPr>
            <w:r w:rsidRPr="00761309">
              <w:rPr>
                <w:color w:val="000000"/>
                <w:sz w:val="28"/>
                <w:szCs w:val="28"/>
              </w:rPr>
              <w:t>Синдром гипотиреоза</w:t>
            </w:r>
          </w:p>
        </w:tc>
        <w:tc>
          <w:tcPr>
            <w:tcW w:w="2110" w:type="pct"/>
          </w:tcPr>
          <w:p w:rsidR="005400A1" w:rsidRPr="00761309" w:rsidRDefault="005400A1" w:rsidP="008640B3">
            <w:pPr>
              <w:autoSpaceDE w:val="0"/>
              <w:autoSpaceDN w:val="0"/>
              <w:adjustRightInd w:val="0"/>
              <w:jc w:val="both"/>
              <w:rPr>
                <w:color w:val="000000"/>
                <w:sz w:val="28"/>
                <w:szCs w:val="28"/>
              </w:rPr>
            </w:pPr>
            <w:r w:rsidRPr="00761309">
              <w:rPr>
                <w:color w:val="000000"/>
                <w:sz w:val="28"/>
                <w:szCs w:val="28"/>
              </w:rPr>
              <w:t>Синдром гипотиреоз</w:t>
            </w:r>
            <w:r w:rsidR="008640B3" w:rsidRPr="00761309">
              <w:rPr>
                <w:color w:val="000000"/>
                <w:sz w:val="28"/>
                <w:szCs w:val="28"/>
              </w:rPr>
              <w:t>а</w:t>
            </w:r>
            <w:r w:rsidR="009B27BB" w:rsidRPr="00761309">
              <w:rPr>
                <w:b/>
                <w:color w:val="000000"/>
                <w:sz w:val="28"/>
                <w:szCs w:val="28"/>
              </w:rPr>
              <w:t xml:space="preserve"> </w:t>
            </w:r>
            <w:r w:rsidRPr="00761309">
              <w:rPr>
                <w:color w:val="000000"/>
                <w:sz w:val="28"/>
                <w:szCs w:val="28"/>
              </w:rPr>
              <w:t>Классификация гипотиреоза. Первичный приобретенный гипотиреоз (аутоиммунный, послеоперационный, пострадиационный). Церебральный гипотиреоз (первичный, вторичный, врожденный, приобретенный). Диагностика, дифференциальная диагностика. Гипотиреоз при коморбидных состояниях в гериатрии. Лечение.</w:t>
            </w:r>
          </w:p>
        </w:tc>
        <w:tc>
          <w:tcPr>
            <w:tcW w:w="988" w:type="pct"/>
          </w:tcPr>
          <w:p w:rsidR="005400A1" w:rsidRPr="00761309" w:rsidRDefault="005400A1" w:rsidP="00901062">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901062">
            <w:pPr>
              <w:jc w:val="center"/>
              <w:rPr>
                <w:color w:val="000000"/>
                <w:sz w:val="28"/>
                <w:szCs w:val="28"/>
                <w:lang w:eastAsia="ru-RU"/>
              </w:rPr>
            </w:pPr>
            <w:r w:rsidRPr="00761309">
              <w:rPr>
                <w:color w:val="000000"/>
                <w:sz w:val="28"/>
                <w:szCs w:val="28"/>
                <w:lang w:eastAsia="ru-RU"/>
              </w:rPr>
              <w:t>2/2</w:t>
            </w:r>
          </w:p>
        </w:tc>
      </w:tr>
      <w:tr w:rsidR="005400A1" w:rsidRPr="00761309" w:rsidTr="00D63076">
        <w:trPr>
          <w:trHeight w:hRule="exact" w:val="3018"/>
        </w:trPr>
        <w:tc>
          <w:tcPr>
            <w:tcW w:w="927" w:type="pct"/>
          </w:tcPr>
          <w:p w:rsidR="005400A1" w:rsidRPr="00761309" w:rsidRDefault="005400A1" w:rsidP="004B293B">
            <w:pPr>
              <w:numPr>
                <w:ilvl w:val="1"/>
                <w:numId w:val="60"/>
              </w:numPr>
              <w:ind w:left="390" w:hanging="426"/>
              <w:jc w:val="both"/>
              <w:rPr>
                <w:bCs/>
                <w:color w:val="000000"/>
                <w:sz w:val="28"/>
                <w:szCs w:val="28"/>
                <w:lang w:eastAsia="ru-RU"/>
              </w:rPr>
            </w:pPr>
            <w:r w:rsidRPr="00761309">
              <w:rPr>
                <w:color w:val="000000"/>
                <w:sz w:val="28"/>
                <w:szCs w:val="28"/>
              </w:rPr>
              <w:lastRenderedPageBreak/>
              <w:t>Синдром тиреотоксикоза</w:t>
            </w:r>
          </w:p>
        </w:tc>
        <w:tc>
          <w:tcPr>
            <w:tcW w:w="2110" w:type="pct"/>
          </w:tcPr>
          <w:p w:rsidR="005400A1" w:rsidRPr="00761309" w:rsidRDefault="005400A1" w:rsidP="00901062">
            <w:pPr>
              <w:autoSpaceDE w:val="0"/>
              <w:autoSpaceDN w:val="0"/>
              <w:adjustRightInd w:val="0"/>
              <w:jc w:val="both"/>
              <w:rPr>
                <w:color w:val="000000"/>
                <w:sz w:val="28"/>
                <w:szCs w:val="28"/>
                <w:lang w:eastAsia="ru-RU"/>
              </w:rPr>
            </w:pPr>
            <w:r w:rsidRPr="00761309">
              <w:rPr>
                <w:color w:val="000000"/>
                <w:sz w:val="28"/>
                <w:szCs w:val="28"/>
              </w:rPr>
              <w:t>Синдром тиреотоксикоза. Диффузный токсический зоб, токсическая аденома, многоузловой токсический зоб. Этиология. Патогенез. Клиника. Диагностика, дифференциальная диагностика. Лечение. Тактика ведения больных. Критерии отмены терапии. Профилактика рецидива. Хирургическое лечение. Показания и противопоказания. Радиойодтерапия. Тиреотоксический криз.</w:t>
            </w:r>
          </w:p>
        </w:tc>
        <w:tc>
          <w:tcPr>
            <w:tcW w:w="988" w:type="pct"/>
          </w:tcPr>
          <w:p w:rsidR="005400A1" w:rsidRPr="00761309" w:rsidRDefault="009B27BB" w:rsidP="00901062">
            <w:pPr>
              <w:jc w:val="center"/>
              <w:rPr>
                <w:color w:val="000000"/>
                <w:sz w:val="28"/>
                <w:szCs w:val="28"/>
                <w:lang w:eastAsia="ru-RU"/>
              </w:rPr>
            </w:pPr>
            <w:r w:rsidRPr="00761309">
              <w:rPr>
                <w:color w:val="000000"/>
                <w:sz w:val="28"/>
                <w:szCs w:val="28"/>
                <w:lang w:eastAsia="ru-RU"/>
              </w:rPr>
              <w:t xml:space="preserve"> </w:t>
            </w:r>
            <w:r w:rsidR="005400A1" w:rsidRPr="00761309">
              <w:rPr>
                <w:color w:val="000000"/>
                <w:sz w:val="28"/>
                <w:szCs w:val="28"/>
                <w:lang w:eastAsia="ru-RU"/>
              </w:rPr>
              <w:t>ПЗ</w:t>
            </w:r>
            <w:r w:rsidR="005400A1" w:rsidRPr="00761309">
              <w:rPr>
                <w:color w:val="000000"/>
                <w:sz w:val="28"/>
                <w:szCs w:val="28"/>
                <w:lang w:eastAsia="ru-RU"/>
              </w:rPr>
              <w:tab/>
            </w:r>
          </w:p>
        </w:tc>
        <w:tc>
          <w:tcPr>
            <w:tcW w:w="975" w:type="pct"/>
          </w:tcPr>
          <w:p w:rsidR="005400A1" w:rsidRPr="00761309" w:rsidRDefault="001B0185" w:rsidP="00901062">
            <w:pPr>
              <w:jc w:val="center"/>
              <w:rPr>
                <w:color w:val="000000"/>
                <w:sz w:val="28"/>
                <w:szCs w:val="28"/>
                <w:lang w:eastAsia="ru-RU"/>
              </w:rPr>
            </w:pPr>
            <w:r w:rsidRPr="00761309">
              <w:rPr>
                <w:color w:val="000000"/>
                <w:sz w:val="28"/>
                <w:szCs w:val="28"/>
                <w:lang w:eastAsia="ru-RU"/>
              </w:rPr>
              <w:t>3</w:t>
            </w:r>
          </w:p>
        </w:tc>
      </w:tr>
      <w:tr w:rsidR="005400A1" w:rsidRPr="00761309" w:rsidTr="00D63076">
        <w:trPr>
          <w:trHeight w:hRule="exact" w:val="1372"/>
        </w:trPr>
        <w:tc>
          <w:tcPr>
            <w:tcW w:w="927" w:type="pct"/>
          </w:tcPr>
          <w:p w:rsidR="005400A1" w:rsidRPr="00761309" w:rsidRDefault="005400A1" w:rsidP="004B293B">
            <w:pPr>
              <w:numPr>
                <w:ilvl w:val="1"/>
                <w:numId w:val="60"/>
              </w:numPr>
              <w:ind w:left="390" w:hanging="426"/>
              <w:jc w:val="both"/>
              <w:rPr>
                <w:color w:val="000000"/>
                <w:sz w:val="28"/>
                <w:szCs w:val="28"/>
              </w:rPr>
            </w:pPr>
            <w:r w:rsidRPr="00761309">
              <w:rPr>
                <w:color w:val="000000"/>
                <w:sz w:val="28"/>
                <w:szCs w:val="28"/>
              </w:rPr>
              <w:t>Эутиреоидная патология щитовидной железы</w:t>
            </w:r>
          </w:p>
        </w:tc>
        <w:tc>
          <w:tcPr>
            <w:tcW w:w="2110" w:type="pct"/>
          </w:tcPr>
          <w:p w:rsidR="005400A1" w:rsidRPr="00761309" w:rsidRDefault="005400A1" w:rsidP="00901062">
            <w:pPr>
              <w:autoSpaceDE w:val="0"/>
              <w:autoSpaceDN w:val="0"/>
              <w:adjustRightInd w:val="0"/>
              <w:jc w:val="both"/>
              <w:rPr>
                <w:color w:val="000000"/>
                <w:sz w:val="28"/>
                <w:szCs w:val="28"/>
              </w:rPr>
            </w:pPr>
            <w:r w:rsidRPr="00761309">
              <w:rPr>
                <w:color w:val="000000"/>
                <w:sz w:val="28"/>
                <w:szCs w:val="28"/>
              </w:rPr>
              <w:t>Эндемический зоб, узлообразования щитовидной железы, тиреоидиты</w:t>
            </w:r>
          </w:p>
        </w:tc>
        <w:tc>
          <w:tcPr>
            <w:tcW w:w="988" w:type="pct"/>
          </w:tcPr>
          <w:p w:rsidR="005400A1" w:rsidRPr="00761309" w:rsidRDefault="005400A1" w:rsidP="00901062">
            <w:pPr>
              <w:jc w:val="center"/>
              <w:rPr>
                <w:color w:val="000000"/>
                <w:sz w:val="28"/>
                <w:szCs w:val="28"/>
                <w:lang w:eastAsia="ru-RU"/>
              </w:rPr>
            </w:pPr>
            <w:r w:rsidRPr="00761309">
              <w:rPr>
                <w:color w:val="000000"/>
                <w:sz w:val="28"/>
                <w:szCs w:val="28"/>
                <w:lang w:eastAsia="ru-RU"/>
              </w:rPr>
              <w:t>Лекция</w:t>
            </w:r>
          </w:p>
        </w:tc>
        <w:tc>
          <w:tcPr>
            <w:tcW w:w="975" w:type="pct"/>
          </w:tcPr>
          <w:p w:rsidR="005400A1" w:rsidRPr="00761309" w:rsidRDefault="005400A1" w:rsidP="00901062">
            <w:pPr>
              <w:jc w:val="center"/>
              <w:rPr>
                <w:color w:val="000000"/>
                <w:sz w:val="28"/>
                <w:szCs w:val="28"/>
                <w:lang w:eastAsia="ru-RU"/>
              </w:rPr>
            </w:pPr>
            <w:r w:rsidRPr="00761309">
              <w:rPr>
                <w:color w:val="000000"/>
                <w:sz w:val="28"/>
                <w:szCs w:val="28"/>
                <w:lang w:eastAsia="ru-RU"/>
              </w:rPr>
              <w:t>2/2</w:t>
            </w:r>
          </w:p>
        </w:tc>
      </w:tr>
      <w:tr w:rsidR="005400A1" w:rsidRPr="00761309" w:rsidTr="001B0185">
        <w:trPr>
          <w:trHeight w:hRule="exact" w:val="362"/>
        </w:trPr>
        <w:tc>
          <w:tcPr>
            <w:tcW w:w="3037"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988" w:type="pct"/>
          </w:tcPr>
          <w:p w:rsidR="005400A1" w:rsidRPr="00761309" w:rsidRDefault="005400A1" w:rsidP="00901062">
            <w:pPr>
              <w:jc w:val="center"/>
              <w:rPr>
                <w:b/>
                <w:bCs/>
                <w:color w:val="000000"/>
                <w:sz w:val="28"/>
                <w:szCs w:val="28"/>
                <w:lang w:eastAsia="ru-RU"/>
              </w:rPr>
            </w:pPr>
          </w:p>
        </w:tc>
        <w:tc>
          <w:tcPr>
            <w:tcW w:w="975" w:type="pct"/>
          </w:tcPr>
          <w:p w:rsidR="005400A1" w:rsidRPr="00761309" w:rsidRDefault="005400A1" w:rsidP="00901062">
            <w:pPr>
              <w:jc w:val="center"/>
              <w:rPr>
                <w:b/>
                <w:bCs/>
                <w:color w:val="000000"/>
                <w:sz w:val="28"/>
                <w:szCs w:val="28"/>
                <w:lang w:eastAsia="ru-RU"/>
              </w:rPr>
            </w:pPr>
            <w:r w:rsidRPr="00761309">
              <w:rPr>
                <w:b/>
                <w:bCs/>
                <w:color w:val="000000"/>
                <w:sz w:val="28"/>
                <w:szCs w:val="28"/>
                <w:lang w:eastAsia="ru-RU"/>
              </w:rPr>
              <w:t>14/14</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5400A1">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1B0185" w:rsidRPr="00761309" w:rsidRDefault="001B0185" w:rsidP="00B92386">
      <w:pPr>
        <w:keepNext/>
        <w:ind w:firstLine="709"/>
        <w:jc w:val="both"/>
        <w:rPr>
          <w:b/>
          <w:bCs/>
          <w:color w:val="000000"/>
          <w:sz w:val="28"/>
          <w:szCs w:val="28"/>
        </w:rPr>
      </w:pPr>
      <w:r w:rsidRPr="00761309">
        <w:rPr>
          <w:b/>
          <w:bCs/>
          <w:color w:val="000000"/>
          <w:sz w:val="28"/>
          <w:szCs w:val="28"/>
        </w:rPr>
        <w:lastRenderedPageBreak/>
        <w:t>2.3 Особенности реализации рабочей программы модуля</w:t>
      </w:r>
    </w:p>
    <w:p w:rsidR="005400A1" w:rsidRPr="00761309" w:rsidRDefault="005400A1" w:rsidP="00B92386">
      <w:pPr>
        <w:keepNext/>
        <w:ind w:firstLine="709"/>
        <w:jc w:val="both"/>
        <w:rPr>
          <w:b/>
          <w:bCs/>
          <w:i/>
          <w:iCs/>
          <w:color w:val="000000"/>
          <w:sz w:val="28"/>
          <w:szCs w:val="28"/>
        </w:rPr>
      </w:pPr>
      <w:r w:rsidRPr="00761309">
        <w:rPr>
          <w:color w:val="000000"/>
          <w:sz w:val="28"/>
          <w:szCs w:val="28"/>
        </w:rPr>
        <w:t xml:space="preserve">Таблица 6 -Интерактивные методы обучения, используемые на занятиях дисциплины </w:t>
      </w:r>
    </w:p>
    <w:p w:rsidR="005400A1" w:rsidRPr="00761309" w:rsidRDefault="00D63076" w:rsidP="00D63076">
      <w:pPr>
        <w:tabs>
          <w:tab w:val="left" w:pos="1725"/>
        </w:tabs>
        <w:ind w:firstLine="709"/>
        <w:jc w:val="both"/>
        <w:rPr>
          <w:color w:val="000000"/>
          <w:sz w:val="28"/>
          <w:szCs w:val="28"/>
          <w:lang w:eastAsia="ru-RU"/>
        </w:rPr>
      </w:pPr>
      <w:r w:rsidRPr="00761309">
        <w:rPr>
          <w:color w:val="000000"/>
          <w:sz w:val="28"/>
          <w:szCs w:val="28"/>
          <w:lang w:eastAsia="ru-RU"/>
        </w:rPr>
        <w:tab/>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640B3">
            <w:pPr>
              <w:widowControl w:val="0"/>
              <w:jc w:val="center"/>
              <w:rPr>
                <w:b/>
                <w:bCs/>
                <w:color w:val="000000"/>
                <w:sz w:val="28"/>
                <w:szCs w:val="28"/>
              </w:rPr>
            </w:pPr>
            <w:r w:rsidRPr="00761309">
              <w:rPr>
                <w:b/>
                <w:bCs/>
                <w:color w:val="000000"/>
                <w:sz w:val="28"/>
                <w:szCs w:val="28"/>
              </w:rPr>
              <w:t>Вид</w:t>
            </w:r>
            <w:r w:rsidR="008640B3" w:rsidRPr="00761309">
              <w:rPr>
                <w:b/>
                <w:bCs/>
                <w:color w:val="000000"/>
                <w:sz w:val="28"/>
                <w:szCs w:val="28"/>
              </w:rPr>
              <w:t xml:space="preserve"> </w:t>
            </w:r>
            <w:r w:rsidRPr="00761309">
              <w:rPr>
                <w:b/>
                <w:bCs/>
                <w:color w:val="000000"/>
                <w:sz w:val="28"/>
                <w:szCs w:val="28"/>
              </w:rPr>
              <w:t>занятия</w:t>
            </w: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5400A1" w:rsidRPr="00761309" w:rsidTr="008D77BB">
        <w:trPr>
          <w:trHeight w:val="291"/>
          <w:jc w:val="center"/>
        </w:trPr>
        <w:tc>
          <w:tcPr>
            <w:tcW w:w="1485" w:type="pct"/>
          </w:tcPr>
          <w:p w:rsidR="005400A1" w:rsidRPr="00761309" w:rsidRDefault="005400A1" w:rsidP="004B293B">
            <w:pPr>
              <w:widowControl w:val="0"/>
              <w:numPr>
                <w:ilvl w:val="1"/>
                <w:numId w:val="26"/>
              </w:numPr>
              <w:tabs>
                <w:tab w:val="left" w:pos="0"/>
                <w:tab w:val="left" w:pos="335"/>
              </w:tabs>
              <w:ind w:left="51" w:hanging="51"/>
              <w:jc w:val="both"/>
              <w:rPr>
                <w:color w:val="000000"/>
                <w:sz w:val="28"/>
                <w:szCs w:val="28"/>
              </w:rPr>
            </w:pPr>
            <w:r w:rsidRPr="00761309">
              <w:rPr>
                <w:color w:val="000000"/>
                <w:sz w:val="28"/>
                <w:szCs w:val="28"/>
              </w:rPr>
              <w:t>Сахарный диабет 2 типа (классификация, клиника, диагностик</w:t>
            </w:r>
            <w:r w:rsidR="003600CC" w:rsidRPr="00761309">
              <w:rPr>
                <w:color w:val="000000"/>
                <w:sz w:val="28"/>
                <w:szCs w:val="28"/>
              </w:rPr>
              <w:t>А.</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8640B3">
            <w:pPr>
              <w:pStyle w:val="af1"/>
              <w:widowControl/>
              <w:suppressAutoHyphens w:val="0"/>
              <w:autoSpaceDE w:val="0"/>
              <w:autoSpaceDN w:val="0"/>
              <w:adjustRightInd w:val="0"/>
              <w:spacing w:after="0" w:line="240" w:lineRule="auto"/>
              <w:ind w:left="0"/>
              <w:jc w:val="both"/>
              <w:rPr>
                <w:rFonts w:ascii="Times New Roman" w:hAnsi="Times New Roman" w:cs="Times New Roman"/>
                <w:sz w:val="28"/>
                <w:szCs w:val="28"/>
              </w:rPr>
            </w:pPr>
            <w:r w:rsidRPr="00761309">
              <w:rPr>
                <w:rFonts w:ascii="Times New Roman" w:hAnsi="Times New Roman" w:cs="Times New Roman"/>
                <w:sz w:val="28"/>
                <w:szCs w:val="28"/>
              </w:rPr>
              <w:t>мультимедийная презе</w:t>
            </w:r>
            <w:r w:rsidRPr="00761309">
              <w:rPr>
                <w:rFonts w:ascii="Times New Roman" w:hAnsi="Times New Roman" w:cs="Times New Roman"/>
                <w:sz w:val="28"/>
                <w:szCs w:val="28"/>
              </w:rPr>
              <w:t>н</w:t>
            </w:r>
            <w:r w:rsidRPr="00761309">
              <w:rPr>
                <w:rFonts w:ascii="Times New Roman" w:hAnsi="Times New Roman" w:cs="Times New Roman"/>
                <w:sz w:val="28"/>
                <w:szCs w:val="28"/>
              </w:rPr>
              <w:t>тация с разбором клин</w:t>
            </w:r>
            <w:r w:rsidRPr="00761309">
              <w:rPr>
                <w:rFonts w:ascii="Times New Roman" w:hAnsi="Times New Roman" w:cs="Times New Roman"/>
                <w:sz w:val="28"/>
                <w:szCs w:val="28"/>
              </w:rPr>
              <w:t>и</w:t>
            </w:r>
            <w:r w:rsidRPr="00761309">
              <w:rPr>
                <w:rFonts w:ascii="Times New Roman" w:hAnsi="Times New Roman" w:cs="Times New Roman"/>
                <w:sz w:val="28"/>
                <w:szCs w:val="28"/>
              </w:rPr>
              <w:t>ческих задач (кейс)</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8D77BB">
            <w:pPr>
              <w:jc w:val="both"/>
              <w:rPr>
                <w:bCs/>
                <w:color w:val="000000"/>
                <w:sz w:val="28"/>
                <w:szCs w:val="28"/>
                <w:lang w:eastAsia="ru-RU"/>
              </w:rPr>
            </w:pPr>
            <w:r w:rsidRPr="00761309">
              <w:rPr>
                <w:bCs/>
                <w:color w:val="000000"/>
                <w:sz w:val="28"/>
                <w:szCs w:val="28"/>
                <w:lang w:eastAsia="ru-RU"/>
              </w:rPr>
              <w:t>2.3 Сахарный диабет 2 типа (Осложнения)</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мультимедийная презентация с разбором клинических задач (кейс)</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8D77BB">
            <w:pPr>
              <w:widowControl w:val="0"/>
              <w:tabs>
                <w:tab w:val="left" w:pos="708"/>
              </w:tabs>
              <w:jc w:val="both"/>
              <w:rPr>
                <w:color w:val="000000"/>
                <w:sz w:val="28"/>
                <w:szCs w:val="28"/>
              </w:rPr>
            </w:pPr>
            <w:r w:rsidRPr="00761309">
              <w:rPr>
                <w:color w:val="000000"/>
                <w:sz w:val="28"/>
                <w:szCs w:val="28"/>
              </w:rPr>
              <w:t>3.1 Синдром гипотиреоза</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C55A8C">
            <w:pPr>
              <w:pStyle w:val="western"/>
              <w:spacing w:after="0" w:afterAutospacing="0"/>
              <w:jc w:val="both"/>
              <w:rPr>
                <w:color w:val="000000"/>
                <w:sz w:val="28"/>
                <w:szCs w:val="28"/>
              </w:rPr>
            </w:pPr>
            <w:r w:rsidRPr="00761309">
              <w:rPr>
                <w:color w:val="000000"/>
                <w:sz w:val="28"/>
                <w:szCs w:val="28"/>
              </w:rPr>
              <w:t>мультимедийная презе</w:t>
            </w:r>
            <w:r w:rsidRPr="00761309">
              <w:rPr>
                <w:color w:val="000000"/>
                <w:sz w:val="28"/>
                <w:szCs w:val="28"/>
              </w:rPr>
              <w:t>н</w:t>
            </w:r>
            <w:r w:rsidRPr="00761309">
              <w:rPr>
                <w:color w:val="000000"/>
                <w:sz w:val="28"/>
                <w:szCs w:val="28"/>
              </w:rPr>
              <w:t>тация с разбором клин</w:t>
            </w:r>
            <w:r w:rsidRPr="00761309">
              <w:rPr>
                <w:color w:val="000000"/>
                <w:sz w:val="28"/>
                <w:szCs w:val="28"/>
              </w:rPr>
              <w:t>и</w:t>
            </w:r>
            <w:r w:rsidRPr="00761309">
              <w:rPr>
                <w:color w:val="000000"/>
                <w:sz w:val="28"/>
                <w:szCs w:val="28"/>
              </w:rPr>
              <w:t>ческих задач (кейс)</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trHeight w:val="291"/>
          <w:jc w:val="center"/>
        </w:trPr>
        <w:tc>
          <w:tcPr>
            <w:tcW w:w="1485" w:type="pct"/>
          </w:tcPr>
          <w:p w:rsidR="005400A1" w:rsidRPr="00761309" w:rsidRDefault="005400A1" w:rsidP="008D77BB">
            <w:pPr>
              <w:widowControl w:val="0"/>
              <w:tabs>
                <w:tab w:val="left" w:pos="335"/>
              </w:tabs>
              <w:jc w:val="both"/>
              <w:rPr>
                <w:color w:val="000000"/>
                <w:sz w:val="28"/>
                <w:szCs w:val="28"/>
              </w:rPr>
            </w:pPr>
            <w:r w:rsidRPr="00761309">
              <w:rPr>
                <w:color w:val="000000"/>
                <w:sz w:val="28"/>
                <w:szCs w:val="28"/>
              </w:rPr>
              <w:t>3.3Синдром тиреотоксикоза</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ПЗ</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Мультимедийная презентация с разбором клинических задач (кейс)</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2/2</w:t>
            </w:r>
          </w:p>
        </w:tc>
      </w:tr>
      <w:tr w:rsidR="005400A1" w:rsidRPr="00761309" w:rsidTr="008D77BB">
        <w:trPr>
          <w:jc w:val="center"/>
        </w:trPr>
        <w:tc>
          <w:tcPr>
            <w:tcW w:w="5000" w:type="pct"/>
            <w:gridSpan w:val="4"/>
            <w:vAlign w:val="center"/>
          </w:tcPr>
          <w:p w:rsidR="005400A1" w:rsidRPr="00761309" w:rsidRDefault="005400A1" w:rsidP="008D77BB">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Pr="00761309">
              <w:rPr>
                <w:color w:val="000000"/>
                <w:sz w:val="28"/>
                <w:szCs w:val="28"/>
              </w:rPr>
              <w:t>8/8</w:t>
            </w:r>
          </w:p>
        </w:tc>
      </w:tr>
    </w:tbl>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B92386">
      <w:pPr>
        <w:keepNext/>
        <w:tabs>
          <w:tab w:val="left" w:pos="851"/>
        </w:tabs>
        <w:ind w:firstLine="709"/>
        <w:rPr>
          <w:b/>
          <w:bCs/>
          <w:color w:val="000000"/>
          <w:sz w:val="24"/>
          <w:szCs w:val="24"/>
        </w:rPr>
      </w:pPr>
      <w:r w:rsidRPr="00761309">
        <w:rPr>
          <w:b/>
          <w:bCs/>
          <w:color w:val="000000"/>
          <w:sz w:val="24"/>
          <w:szCs w:val="24"/>
        </w:rPr>
        <w:t>8. ФОНД ОЦЕНОЧНЫХ СРЕДСТВ ТЕКУЩЕГО КОНТРОЛЯ УСПЕВАЕМОСТИ И ПРОМЕЖУТОЧНОЙ АТТЕСТАЦИИ</w:t>
      </w:r>
    </w:p>
    <w:p w:rsidR="005400A1" w:rsidRPr="00761309" w:rsidRDefault="005400A1" w:rsidP="00B92386">
      <w:pPr>
        <w:widowControl w:val="0"/>
        <w:tabs>
          <w:tab w:val="left" w:pos="1701"/>
        </w:tabs>
        <w:rPr>
          <w:b/>
          <w:bCs/>
          <w:i/>
          <w:iCs/>
          <w:color w:val="000000"/>
          <w:sz w:val="28"/>
          <w:szCs w:val="28"/>
        </w:rPr>
      </w:pPr>
    </w:p>
    <w:p w:rsidR="005400A1" w:rsidRPr="00761309" w:rsidRDefault="005400A1" w:rsidP="00B92386">
      <w:pPr>
        <w:widowControl w:val="0"/>
        <w:tabs>
          <w:tab w:val="left" w:pos="1701"/>
        </w:tabs>
        <w:ind w:firstLine="709"/>
        <w:rPr>
          <w:b/>
          <w:bCs/>
          <w:i/>
          <w:iCs/>
          <w:color w:val="000000"/>
          <w:sz w:val="28"/>
          <w:szCs w:val="24"/>
        </w:rPr>
      </w:pPr>
      <w:r w:rsidRPr="00761309">
        <w:rPr>
          <w:b/>
          <w:bCs/>
          <w:i/>
          <w:iCs/>
          <w:color w:val="000000"/>
          <w:sz w:val="28"/>
          <w:szCs w:val="24"/>
        </w:rPr>
        <w:t>8.1 Оценочные средства текущего контроля успеваемости</w:t>
      </w:r>
    </w:p>
    <w:p w:rsidR="005400A1" w:rsidRPr="00761309" w:rsidRDefault="005400A1" w:rsidP="00B92386">
      <w:pPr>
        <w:widowControl w:val="0"/>
        <w:tabs>
          <w:tab w:val="left" w:pos="1701"/>
        </w:tabs>
        <w:ind w:firstLine="709"/>
        <w:rPr>
          <w:b/>
          <w:bCs/>
          <w:i/>
          <w:iCs/>
          <w:color w:val="000000"/>
          <w:sz w:val="28"/>
          <w:szCs w:val="24"/>
        </w:rPr>
      </w:pPr>
    </w:p>
    <w:p w:rsidR="005400A1" w:rsidRPr="00761309" w:rsidRDefault="005400A1" w:rsidP="00B92386">
      <w:pPr>
        <w:tabs>
          <w:tab w:val="left" w:pos="3980"/>
        </w:tabs>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z w:val="28"/>
                <w:szCs w:val="28"/>
              </w:rPr>
            </w:pP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567" w:type="pct"/>
            <w:shd w:val="clear" w:color="auto" w:fill="FFFFFF"/>
          </w:tcPr>
          <w:p w:rsidR="005400A1" w:rsidRPr="00761309" w:rsidRDefault="005400A1" w:rsidP="008640B3">
            <w:pPr>
              <w:tabs>
                <w:tab w:val="left" w:pos="708"/>
              </w:tabs>
              <w:jc w:val="center"/>
              <w:rPr>
                <w:b/>
                <w:bCs/>
                <w:color w:val="000000"/>
                <w:sz w:val="28"/>
                <w:szCs w:val="28"/>
              </w:rPr>
            </w:pPr>
            <w:r w:rsidRPr="00761309">
              <w:rPr>
                <w:b/>
                <w:bCs/>
                <w:color w:val="000000"/>
                <w:sz w:val="28"/>
                <w:szCs w:val="28"/>
              </w:rPr>
              <w:t>Баллы (оценк</w:t>
            </w:r>
            <w:r w:rsidR="008640B3" w:rsidRPr="00761309">
              <w:rPr>
                <w:b/>
                <w:bCs/>
                <w:color w:val="000000"/>
                <w:sz w:val="28"/>
                <w:szCs w:val="28"/>
              </w:rPr>
              <w:t>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8640B3">
            <w:pPr>
              <w:tabs>
                <w:tab w:val="left" w:pos="708"/>
              </w:tabs>
              <w:jc w:val="center"/>
              <w:rPr>
                <w:b/>
                <w:bCs/>
                <w:color w:val="000000"/>
                <w:sz w:val="28"/>
                <w:szCs w:val="28"/>
              </w:rPr>
            </w:pPr>
            <w:r w:rsidRPr="00761309">
              <w:rPr>
                <w:b/>
                <w:bCs/>
                <w:color w:val="000000"/>
                <w:sz w:val="28"/>
                <w:szCs w:val="28"/>
              </w:rPr>
              <w:t>(лекции, семинары, практические занятия, лабораторная работ</w:t>
            </w:r>
            <w:r w:rsidR="008640B3" w:rsidRPr="00761309">
              <w:rPr>
                <w:b/>
                <w:bCs/>
                <w:color w:val="000000"/>
                <w:sz w:val="28"/>
                <w:szCs w:val="28"/>
              </w:rPr>
              <w:t>а)</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8D77BB">
            <w:pPr>
              <w:tabs>
                <w:tab w:val="left" w:pos="708"/>
              </w:tabs>
              <w:rPr>
                <w:color w:val="000000"/>
                <w:sz w:val="28"/>
                <w:szCs w:val="28"/>
              </w:rPr>
            </w:pPr>
            <w:r w:rsidRPr="00761309">
              <w:rPr>
                <w:bCs/>
                <w:color w:val="000000"/>
                <w:sz w:val="28"/>
                <w:szCs w:val="28"/>
                <w:lang w:eastAsia="ru-RU"/>
              </w:rPr>
              <w:t>Ожирение в пожилом и старческом возрасте</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2</w:t>
            </w:r>
          </w:p>
        </w:tc>
        <w:tc>
          <w:tcPr>
            <w:tcW w:w="4711" w:type="pct"/>
            <w:gridSpan w:val="5"/>
            <w:vAlign w:val="center"/>
          </w:tcPr>
          <w:p w:rsidR="005400A1" w:rsidRPr="00761309" w:rsidRDefault="005400A1" w:rsidP="008D77BB">
            <w:pPr>
              <w:tabs>
                <w:tab w:val="left" w:pos="708"/>
              </w:tabs>
              <w:rPr>
                <w:color w:val="000000"/>
                <w:sz w:val="28"/>
                <w:szCs w:val="28"/>
              </w:rPr>
            </w:pPr>
            <w:r w:rsidRPr="00761309">
              <w:rPr>
                <w:color w:val="000000"/>
                <w:sz w:val="28"/>
                <w:szCs w:val="28"/>
              </w:rPr>
              <w:t>Сахарный диабет 2 типа у лиц пожилого и старческого возраста</w:t>
            </w:r>
          </w:p>
          <w:p w:rsidR="005400A1" w:rsidRPr="00761309" w:rsidRDefault="005400A1" w:rsidP="008D77BB">
            <w:pPr>
              <w:tabs>
                <w:tab w:val="left" w:pos="708"/>
              </w:tabs>
              <w:jc w:val="center"/>
              <w:rPr>
                <w:color w:val="000000"/>
                <w:sz w:val="28"/>
                <w:szCs w:val="28"/>
              </w:rPr>
            </w:pP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2.1</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Сахарный диабет</w:t>
            </w:r>
          </w:p>
          <w:p w:rsidR="005400A1" w:rsidRPr="00761309" w:rsidRDefault="005400A1" w:rsidP="008D77BB">
            <w:pPr>
              <w:tabs>
                <w:tab w:val="left" w:pos="708"/>
              </w:tabs>
              <w:rPr>
                <w:color w:val="000000"/>
                <w:sz w:val="28"/>
                <w:szCs w:val="28"/>
              </w:rPr>
            </w:pPr>
            <w:r w:rsidRPr="00761309">
              <w:rPr>
                <w:color w:val="000000"/>
                <w:sz w:val="28"/>
                <w:szCs w:val="28"/>
              </w:rPr>
              <w:t>2 типа (Классифи-кация, клиника, диагностик</w:t>
            </w:r>
            <w:r w:rsidR="003600CC" w:rsidRPr="00761309">
              <w:rPr>
                <w:color w:val="000000"/>
                <w:sz w:val="28"/>
                <w:szCs w:val="28"/>
              </w:rPr>
              <w:t>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lang w:val="en-US"/>
              </w:rPr>
              <w:t>2</w:t>
            </w:r>
            <w:r w:rsidRPr="00761309">
              <w:rPr>
                <w:color w:val="000000"/>
                <w:sz w:val="28"/>
                <w:szCs w:val="28"/>
              </w:rPr>
              <w:t>.</w:t>
            </w:r>
            <w:r w:rsidRPr="00761309">
              <w:rPr>
                <w:color w:val="000000"/>
                <w:sz w:val="28"/>
                <w:szCs w:val="28"/>
                <w:lang w:val="en-US"/>
              </w:rPr>
              <w:t>2</w:t>
            </w:r>
          </w:p>
        </w:tc>
        <w:tc>
          <w:tcPr>
            <w:tcW w:w="1072" w:type="pct"/>
            <w:vAlign w:val="center"/>
          </w:tcPr>
          <w:p w:rsidR="005400A1" w:rsidRPr="00761309" w:rsidRDefault="005400A1" w:rsidP="008D77BB">
            <w:pPr>
              <w:tabs>
                <w:tab w:val="left" w:pos="708"/>
              </w:tabs>
              <w:rPr>
                <w:color w:val="000000"/>
                <w:sz w:val="28"/>
                <w:szCs w:val="28"/>
              </w:rPr>
            </w:pPr>
            <w:r w:rsidRPr="00761309">
              <w:rPr>
                <w:bCs/>
                <w:color w:val="000000"/>
                <w:sz w:val="28"/>
                <w:szCs w:val="28"/>
                <w:lang w:eastAsia="ru-RU"/>
              </w:rPr>
              <w:t>Сахарный диабет 2 типа: особенности клиники и диагностики у лиц пожилого и старческого возраста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2.3</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Сахарный диабет 2 типа (лечение)</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vertAlign w:val="subscript"/>
              </w:rPr>
            </w:pPr>
            <w:r w:rsidRPr="00761309">
              <w:rPr>
                <w:color w:val="000000"/>
                <w:sz w:val="28"/>
                <w:szCs w:val="28"/>
                <w:vertAlign w:val="subscript"/>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2.4</w:t>
            </w:r>
          </w:p>
        </w:tc>
        <w:tc>
          <w:tcPr>
            <w:tcW w:w="1072" w:type="pct"/>
            <w:vAlign w:val="center"/>
          </w:tcPr>
          <w:p w:rsidR="005400A1" w:rsidRPr="00761309" w:rsidRDefault="005400A1" w:rsidP="008D77BB">
            <w:pPr>
              <w:tabs>
                <w:tab w:val="left" w:pos="708"/>
              </w:tabs>
              <w:jc w:val="center"/>
              <w:rPr>
                <w:color w:val="000000"/>
                <w:sz w:val="28"/>
                <w:szCs w:val="28"/>
              </w:rPr>
            </w:pPr>
            <w:r w:rsidRPr="00761309">
              <w:rPr>
                <w:bCs/>
                <w:color w:val="000000"/>
                <w:sz w:val="28"/>
                <w:szCs w:val="28"/>
                <w:lang w:eastAsia="ru-RU"/>
              </w:rPr>
              <w:t>Сахарный диабет 2 типа (Осложнения)</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3.0</w:t>
            </w:r>
          </w:p>
        </w:tc>
        <w:tc>
          <w:tcPr>
            <w:tcW w:w="4711" w:type="pct"/>
            <w:gridSpan w:val="5"/>
            <w:vAlign w:val="center"/>
          </w:tcPr>
          <w:p w:rsidR="005400A1" w:rsidRPr="00761309" w:rsidRDefault="005400A1" w:rsidP="008D77BB">
            <w:pPr>
              <w:tabs>
                <w:tab w:val="left" w:pos="708"/>
              </w:tabs>
              <w:rPr>
                <w:color w:val="000000"/>
                <w:sz w:val="28"/>
                <w:szCs w:val="28"/>
              </w:rPr>
            </w:pPr>
            <w:r w:rsidRPr="00761309">
              <w:rPr>
                <w:color w:val="000000"/>
                <w:sz w:val="28"/>
                <w:szCs w:val="28"/>
              </w:rPr>
              <w:t>Болезни щитовидной железы в пожилом и старческом возрасте</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3.1</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Синдром гипотиреоза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3.2</w:t>
            </w:r>
          </w:p>
        </w:tc>
        <w:tc>
          <w:tcPr>
            <w:tcW w:w="1072" w:type="pct"/>
            <w:vAlign w:val="center"/>
          </w:tcPr>
          <w:p w:rsidR="005400A1" w:rsidRPr="00761309" w:rsidRDefault="005400A1" w:rsidP="008D77BB">
            <w:pPr>
              <w:tabs>
                <w:tab w:val="left" w:pos="0"/>
              </w:tabs>
              <w:rPr>
                <w:color w:val="000000"/>
                <w:sz w:val="28"/>
                <w:szCs w:val="28"/>
              </w:rPr>
            </w:pPr>
            <w:r w:rsidRPr="00761309">
              <w:rPr>
                <w:color w:val="000000"/>
                <w:sz w:val="28"/>
                <w:szCs w:val="28"/>
              </w:rPr>
              <w:t>Синдром тиреотоксикоза</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3.3</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Эутиреоидная патология щитовидной железы</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r w:rsidRPr="00761309">
              <w:rPr>
                <w:color w:val="000000"/>
                <w:sz w:val="28"/>
                <w:szCs w:val="28"/>
              </w:rPr>
              <w:tab/>
            </w:r>
          </w:p>
          <w:p w:rsidR="005400A1" w:rsidRPr="00761309" w:rsidRDefault="005400A1" w:rsidP="008D77BB">
            <w:pPr>
              <w:jc w:val="center"/>
              <w:rPr>
                <w:color w:val="000000"/>
                <w:sz w:val="28"/>
                <w:szCs w:val="28"/>
              </w:rPr>
            </w:pPr>
            <w:r w:rsidRPr="00761309">
              <w:rPr>
                <w:color w:val="000000"/>
                <w:sz w:val="28"/>
                <w:szCs w:val="28"/>
              </w:rPr>
              <w:tab/>
            </w:r>
          </w:p>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81"/>
          <w:tblHeader/>
        </w:trPr>
        <w:tc>
          <w:tcPr>
            <w:tcW w:w="5000" w:type="pct"/>
            <w:gridSpan w:val="6"/>
            <w:vAlign w:val="center"/>
          </w:tcPr>
          <w:p w:rsidR="005400A1" w:rsidRPr="00761309" w:rsidRDefault="005400A1" w:rsidP="008D77BB">
            <w:pPr>
              <w:tabs>
                <w:tab w:val="left" w:pos="708"/>
              </w:tabs>
              <w:jc w:val="center"/>
              <w:rPr>
                <w:b/>
                <w:bCs/>
                <w:color w:val="000000"/>
                <w:sz w:val="28"/>
                <w:szCs w:val="28"/>
              </w:rPr>
            </w:pPr>
          </w:p>
        </w:tc>
      </w:tr>
      <w:tr w:rsidR="005400A1" w:rsidRPr="00761309" w:rsidTr="008D77BB">
        <w:trPr>
          <w:trHeight w:val="281"/>
          <w:tblHeader/>
        </w:trPr>
        <w:tc>
          <w:tcPr>
            <w:tcW w:w="289" w:type="pct"/>
            <w:vAlign w:val="center"/>
          </w:tcPr>
          <w:p w:rsidR="005400A1" w:rsidRPr="00761309" w:rsidRDefault="00445D80" w:rsidP="008D77BB">
            <w:pPr>
              <w:jc w:val="center"/>
              <w:rPr>
                <w:color w:val="000000"/>
                <w:sz w:val="28"/>
                <w:szCs w:val="28"/>
              </w:rPr>
            </w:pPr>
            <w:r w:rsidRPr="00761309">
              <w:rPr>
                <w:color w:val="000000"/>
                <w:sz w:val="28"/>
                <w:szCs w:val="28"/>
              </w:rPr>
              <w:t>3</w:t>
            </w:r>
            <w:r w:rsidR="005400A1" w:rsidRPr="00761309">
              <w:rPr>
                <w:color w:val="000000"/>
                <w:sz w:val="28"/>
                <w:szCs w:val="28"/>
              </w:rPr>
              <w:t>.4</w:t>
            </w:r>
          </w:p>
        </w:tc>
        <w:tc>
          <w:tcPr>
            <w:tcW w:w="1072" w:type="pct"/>
            <w:vAlign w:val="center"/>
          </w:tcPr>
          <w:p w:rsidR="005400A1" w:rsidRPr="00761309" w:rsidRDefault="005400A1" w:rsidP="008D77BB">
            <w:pPr>
              <w:rPr>
                <w:color w:val="000000"/>
                <w:sz w:val="28"/>
                <w:szCs w:val="28"/>
              </w:rPr>
            </w:pPr>
            <w:r w:rsidRPr="00761309">
              <w:rPr>
                <w:color w:val="000000"/>
                <w:sz w:val="28"/>
                <w:szCs w:val="28"/>
              </w:rPr>
              <w:t xml:space="preserve">Острые и хронические осложнения сахарного диабета 2 типа </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81"/>
          <w:tblHeader/>
        </w:trPr>
        <w:tc>
          <w:tcPr>
            <w:tcW w:w="289" w:type="pct"/>
            <w:vAlign w:val="center"/>
          </w:tcPr>
          <w:p w:rsidR="005400A1" w:rsidRPr="00761309" w:rsidRDefault="005400A1" w:rsidP="008D77BB">
            <w:pPr>
              <w:jc w:val="center"/>
              <w:rPr>
                <w:color w:val="000000"/>
                <w:sz w:val="28"/>
                <w:szCs w:val="28"/>
              </w:rPr>
            </w:pPr>
          </w:p>
        </w:tc>
        <w:tc>
          <w:tcPr>
            <w:tcW w:w="1072" w:type="pct"/>
            <w:vAlign w:val="center"/>
          </w:tcPr>
          <w:p w:rsidR="005400A1" w:rsidRPr="00761309" w:rsidRDefault="005400A1" w:rsidP="008D77BB">
            <w:pPr>
              <w:jc w:val="both"/>
              <w:rPr>
                <w:color w:val="000000"/>
                <w:sz w:val="28"/>
                <w:szCs w:val="28"/>
              </w:rPr>
            </w:pPr>
            <w:r w:rsidRPr="00761309">
              <w:rPr>
                <w:color w:val="000000"/>
                <w:sz w:val="28"/>
                <w:szCs w:val="28"/>
              </w:rPr>
              <w:t>Подготовка к сдаче зачета. Сахарный диабет 2 типа, болезни щитовидной железы</w:t>
            </w:r>
          </w:p>
        </w:tc>
        <w:tc>
          <w:tcPr>
            <w:tcW w:w="1286" w:type="pct"/>
            <w:vAlign w:val="center"/>
          </w:tcPr>
          <w:p w:rsidR="005400A1" w:rsidRPr="00761309" w:rsidRDefault="005400A1" w:rsidP="008D77BB">
            <w:pPr>
              <w:jc w:val="center"/>
              <w:rPr>
                <w:color w:val="000000"/>
                <w:sz w:val="28"/>
                <w:szCs w:val="28"/>
              </w:rPr>
            </w:pPr>
            <w:r w:rsidRPr="00761309">
              <w:rPr>
                <w:color w:val="000000"/>
                <w:sz w:val="28"/>
                <w:szCs w:val="28"/>
              </w:rPr>
              <w:t>УК-1,2,3, ПК1,5,6,9,10</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9C15B5">
      <w:pPr>
        <w:keepNext/>
        <w:tabs>
          <w:tab w:val="left" w:pos="1701"/>
        </w:tabs>
        <w:spacing w:after="120"/>
        <w:jc w:val="both"/>
        <w:rPr>
          <w:b/>
          <w:bCs/>
          <w:iCs/>
          <w:color w:val="000000"/>
          <w:sz w:val="28"/>
          <w:szCs w:val="24"/>
        </w:rPr>
      </w:pPr>
      <w:r w:rsidRPr="00761309">
        <w:rPr>
          <w:b/>
          <w:bCs/>
          <w:iCs/>
          <w:color w:val="000000"/>
          <w:sz w:val="28"/>
          <w:szCs w:val="24"/>
        </w:rPr>
        <w:lastRenderedPageBreak/>
        <w:t>Вопросы по учебному модулю:</w:t>
      </w:r>
    </w:p>
    <w:p w:rsidR="005400A1" w:rsidRPr="00761309" w:rsidRDefault="005400A1" w:rsidP="004B293B">
      <w:pPr>
        <w:keepNext/>
        <w:numPr>
          <w:ilvl w:val="0"/>
          <w:numId w:val="88"/>
        </w:numPr>
        <w:spacing w:line="360" w:lineRule="auto"/>
        <w:ind w:left="0" w:firstLine="0"/>
        <w:jc w:val="both"/>
        <w:rPr>
          <w:color w:val="000000"/>
          <w:sz w:val="28"/>
        </w:rPr>
      </w:pPr>
      <w:r w:rsidRPr="00761309">
        <w:rPr>
          <w:bCs/>
          <w:iCs/>
          <w:color w:val="000000"/>
          <w:sz w:val="28"/>
          <w:szCs w:val="24"/>
        </w:rPr>
        <w:t>Биохимические аспекты метаболического синдрома в пожилом и старческом возрасте.</w:t>
      </w:r>
    </w:p>
    <w:p w:rsidR="005400A1" w:rsidRPr="00761309" w:rsidRDefault="005400A1" w:rsidP="004B293B">
      <w:pPr>
        <w:keepNext/>
        <w:numPr>
          <w:ilvl w:val="0"/>
          <w:numId w:val="88"/>
        </w:numPr>
        <w:spacing w:line="360" w:lineRule="auto"/>
        <w:ind w:left="0" w:firstLine="0"/>
        <w:jc w:val="both"/>
        <w:rPr>
          <w:color w:val="000000"/>
          <w:sz w:val="28"/>
        </w:rPr>
      </w:pPr>
      <w:r w:rsidRPr="00761309">
        <w:rPr>
          <w:color w:val="000000"/>
          <w:sz w:val="28"/>
        </w:rPr>
        <w:t xml:space="preserve">Этиология и патогенез ожирения. Ожирение и инсулинорезистентность. </w:t>
      </w:r>
    </w:p>
    <w:p w:rsidR="00D63076" w:rsidRPr="00761309" w:rsidRDefault="005400A1" w:rsidP="004B293B">
      <w:pPr>
        <w:keepNext/>
        <w:numPr>
          <w:ilvl w:val="0"/>
          <w:numId w:val="88"/>
        </w:numPr>
        <w:spacing w:line="360" w:lineRule="auto"/>
        <w:ind w:left="0" w:firstLine="0"/>
        <w:jc w:val="both"/>
        <w:rPr>
          <w:bCs/>
          <w:iCs/>
          <w:color w:val="000000"/>
          <w:sz w:val="28"/>
          <w:szCs w:val="24"/>
        </w:rPr>
      </w:pPr>
      <w:r w:rsidRPr="00761309">
        <w:rPr>
          <w:color w:val="000000"/>
          <w:sz w:val="28"/>
        </w:rPr>
        <w:t>Метаболический синдром. Цели и принципы лечения ожирения: диетотерапия, фармакотерапия и хирургическое лечение ожирения. Особенности фармакологических и немедикаментозных методов лечения ожирения у лиц пожилого и старческого возраста.</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Ранние клинические проявления нарушений углеводного обмена.</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Патофизиология углеводного обмена у пожилых.</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Особенности клинического течения сахарного диабета 2-го типа у пожилых</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Опасность гипогликемий в пожилом возрасте.</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Цели гликемического контроля сахарного диабета 2-го типа в пожилом возрасте.</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Сахароснижающая терапия в пожилом возрасте.</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Диабетические комы – клинико-лабораторные проявления, неотложная помощь</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Хронические проявления сахарного диабет</w:t>
      </w:r>
      <w:r w:rsidR="008640B3" w:rsidRPr="00761309">
        <w:rPr>
          <w:bCs/>
          <w:iCs/>
          <w:color w:val="000000"/>
          <w:sz w:val="28"/>
          <w:szCs w:val="24"/>
        </w:rPr>
        <w:t>а -</w:t>
      </w:r>
      <w:r w:rsidR="009B27BB" w:rsidRPr="00761309">
        <w:rPr>
          <w:bCs/>
          <w:iCs/>
          <w:color w:val="000000"/>
          <w:sz w:val="28"/>
          <w:szCs w:val="24"/>
        </w:rPr>
        <w:t xml:space="preserve"> </w:t>
      </w:r>
      <w:r w:rsidRPr="00761309">
        <w:rPr>
          <w:bCs/>
          <w:iCs/>
          <w:color w:val="000000"/>
          <w:sz w:val="28"/>
          <w:szCs w:val="24"/>
        </w:rPr>
        <w:t>клиника, диагностика, принципы лечения</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Ранние клинические проявления заболеваний щитовидной железы протекающие без/с нарушением тиреоидной функции</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Гипотиреоз при коморбидных состояниях.</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Лечение субклинического</w:t>
      </w:r>
      <w:r w:rsidR="009B27BB" w:rsidRPr="00761309">
        <w:rPr>
          <w:bCs/>
          <w:iCs/>
          <w:color w:val="000000"/>
          <w:sz w:val="28"/>
          <w:szCs w:val="24"/>
        </w:rPr>
        <w:t xml:space="preserve"> </w:t>
      </w:r>
      <w:r w:rsidRPr="00761309">
        <w:rPr>
          <w:bCs/>
          <w:iCs/>
          <w:color w:val="000000"/>
          <w:sz w:val="28"/>
          <w:szCs w:val="24"/>
        </w:rPr>
        <w:t>гипотиреоза.</w:t>
      </w:r>
    </w:p>
    <w:p w:rsidR="005400A1" w:rsidRPr="00761309" w:rsidRDefault="005400A1" w:rsidP="004B293B">
      <w:pPr>
        <w:keepNext/>
        <w:numPr>
          <w:ilvl w:val="0"/>
          <w:numId w:val="88"/>
        </w:numPr>
        <w:spacing w:line="360" w:lineRule="auto"/>
        <w:ind w:left="0" w:firstLine="0"/>
        <w:jc w:val="both"/>
        <w:rPr>
          <w:bCs/>
          <w:iCs/>
          <w:color w:val="000000"/>
          <w:sz w:val="28"/>
          <w:szCs w:val="24"/>
        </w:rPr>
      </w:pPr>
      <w:r w:rsidRPr="00761309">
        <w:rPr>
          <w:bCs/>
          <w:iCs/>
          <w:color w:val="000000"/>
          <w:sz w:val="28"/>
          <w:szCs w:val="24"/>
        </w:rPr>
        <w:t>Гипотиреоз и нетиреоидные соматические заболевания и состояния у пожилых и старых пациентов.</w:t>
      </w:r>
    </w:p>
    <w:p w:rsidR="005400A1" w:rsidRPr="00761309" w:rsidRDefault="005400A1" w:rsidP="00925EA3">
      <w:pPr>
        <w:keepNext/>
        <w:tabs>
          <w:tab w:val="left" w:pos="1701"/>
        </w:tabs>
        <w:ind w:firstLine="709"/>
        <w:jc w:val="both"/>
        <w:rPr>
          <w:b/>
          <w:bCs/>
          <w:i/>
          <w:iCs/>
          <w:color w:val="000000"/>
          <w:sz w:val="24"/>
          <w:szCs w:val="24"/>
        </w:rPr>
      </w:pPr>
    </w:p>
    <w:p w:rsidR="005400A1" w:rsidRPr="00761309" w:rsidRDefault="005400A1" w:rsidP="00D63076">
      <w:pPr>
        <w:keepNext/>
        <w:tabs>
          <w:tab w:val="left" w:pos="1701"/>
        </w:tabs>
        <w:spacing w:line="360" w:lineRule="auto"/>
        <w:ind w:firstLine="709"/>
        <w:jc w:val="both"/>
        <w:rPr>
          <w:b/>
          <w:bCs/>
          <w:i/>
          <w:iCs/>
          <w:color w:val="000000"/>
          <w:sz w:val="28"/>
          <w:szCs w:val="24"/>
        </w:rPr>
      </w:pPr>
      <w:r w:rsidRPr="00761309">
        <w:rPr>
          <w:b/>
          <w:bCs/>
          <w:i/>
          <w:iCs/>
          <w:color w:val="000000"/>
          <w:sz w:val="28"/>
          <w:szCs w:val="24"/>
        </w:rPr>
        <w:t>Оценочные средства промежуточной аттестации</w:t>
      </w:r>
    </w:p>
    <w:p w:rsidR="005400A1" w:rsidRPr="00761309" w:rsidRDefault="005400A1" w:rsidP="00D63076">
      <w:pPr>
        <w:keepNext/>
        <w:tabs>
          <w:tab w:val="left" w:pos="1701"/>
        </w:tabs>
        <w:spacing w:line="360" w:lineRule="auto"/>
        <w:jc w:val="both"/>
        <w:rPr>
          <w:bCs/>
          <w:iCs/>
          <w:color w:val="000000"/>
          <w:sz w:val="24"/>
          <w:szCs w:val="24"/>
        </w:rPr>
      </w:pPr>
    </w:p>
    <w:p w:rsidR="005400A1" w:rsidRPr="00761309" w:rsidRDefault="005400A1" w:rsidP="00D63076">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D63076">
      <w:pPr>
        <w:keepNext/>
        <w:tabs>
          <w:tab w:val="left" w:pos="1701"/>
        </w:tabs>
        <w:spacing w:line="360" w:lineRule="auto"/>
        <w:jc w:val="both"/>
        <w:rPr>
          <w:bCs/>
          <w:iCs/>
          <w:color w:val="000000"/>
          <w:sz w:val="24"/>
          <w:szCs w:val="24"/>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lastRenderedPageBreak/>
        <w:t>Инструкция: выберите правильный ответ:</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1. Ожирение</w:t>
      </w:r>
    </w:p>
    <w:p w:rsidR="005400A1" w:rsidRPr="00761309" w:rsidRDefault="005400A1" w:rsidP="004B293B">
      <w:pPr>
        <w:pStyle w:val="af1"/>
        <w:widowControl/>
        <w:numPr>
          <w:ilvl w:val="0"/>
          <w:numId w:val="28"/>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О недостатке массы тела свидетельствует индекс Кетле: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 ИМТ &lt; 16,5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&lt; 17,5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&lt; 18,5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&lt; 20,5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&lt; 24,5 кг/м</w:t>
      </w:r>
      <w:r w:rsidRPr="00761309">
        <w:rPr>
          <w:rFonts w:ascii="Times New Roman" w:hAnsi="Times New Roman" w:cs="Times New Roman"/>
          <w:sz w:val="28"/>
          <w:szCs w:val="28"/>
          <w:vertAlign w:val="superscript"/>
        </w:rPr>
        <w:t xml:space="preserve">2 </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4B293B">
      <w:pPr>
        <w:pStyle w:val="af1"/>
        <w:widowControl/>
        <w:numPr>
          <w:ilvl w:val="0"/>
          <w:numId w:val="28"/>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О нормальной массе тела свидетельствует индекс Кетле:</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&lt; 16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17-24</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18,5 - 24,9кг/м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 20 – 24.9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25-29,9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4B293B">
      <w:pPr>
        <w:pStyle w:val="af1"/>
        <w:widowControl/>
        <w:numPr>
          <w:ilvl w:val="0"/>
          <w:numId w:val="28"/>
        </w:numPr>
        <w:suppressAutoHyphens w:val="0"/>
        <w:spacing w:after="0" w:line="360" w:lineRule="auto"/>
        <w:ind w:left="0" w:firstLine="0"/>
        <w:contextualSpacing/>
        <w:jc w:val="both"/>
        <w:rPr>
          <w:rFonts w:ascii="Times New Roman" w:hAnsi="Times New Roman" w:cs="Times New Roman"/>
          <w:sz w:val="28"/>
          <w:szCs w:val="28"/>
        </w:rPr>
      </w:pPr>
      <w:r w:rsidRPr="00761309">
        <w:rPr>
          <w:rFonts w:ascii="Times New Roman" w:hAnsi="Times New Roman" w:cs="Times New Roman"/>
          <w:sz w:val="28"/>
          <w:szCs w:val="28"/>
        </w:rPr>
        <w:t>Об избытке массы тела свидетельствует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индекс Кетле:</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18,5-24,9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25-29,9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30-34,9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35-39,9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свыше 40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4B293B">
      <w:pPr>
        <w:pStyle w:val="af1"/>
        <w:widowControl/>
        <w:numPr>
          <w:ilvl w:val="0"/>
          <w:numId w:val="28"/>
        </w:numPr>
        <w:suppressAutoHyphens w:val="0"/>
        <w:spacing w:after="0" w:line="360" w:lineRule="auto"/>
        <w:ind w:left="0" w:firstLine="0"/>
        <w:contextualSpacing/>
        <w:jc w:val="both"/>
        <w:rPr>
          <w:rFonts w:ascii="Times New Roman" w:hAnsi="Times New Roman" w:cs="Times New Roman"/>
          <w:bCs/>
          <w:sz w:val="28"/>
          <w:szCs w:val="28"/>
        </w:rPr>
      </w:pPr>
      <w:r w:rsidRPr="00761309">
        <w:rPr>
          <w:rFonts w:ascii="Times New Roman" w:hAnsi="Times New Roman" w:cs="Times New Roman"/>
          <w:bCs/>
          <w:sz w:val="28"/>
          <w:szCs w:val="28"/>
        </w:rPr>
        <w:t xml:space="preserve">Об ожирении 1 степени свидетельствует </w:t>
      </w:r>
      <w:r w:rsidRPr="00761309">
        <w:rPr>
          <w:rFonts w:ascii="Times New Roman" w:hAnsi="Times New Roman" w:cs="Times New Roman"/>
          <w:sz w:val="28"/>
          <w:szCs w:val="28"/>
        </w:rPr>
        <w:t>индекс Кетле</w:t>
      </w:r>
      <w:r w:rsidRPr="00761309">
        <w:rPr>
          <w:rFonts w:ascii="Times New Roman" w:hAnsi="Times New Roman" w:cs="Times New Roman"/>
          <w:bCs/>
          <w:sz w:val="28"/>
          <w:szCs w:val="28"/>
        </w:rPr>
        <w:t>:</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18,5-24,9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25 -29,9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30-34,9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lastRenderedPageBreak/>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35-39,9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свыше 40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4B293B">
      <w:pPr>
        <w:pStyle w:val="af1"/>
        <w:widowControl/>
        <w:numPr>
          <w:ilvl w:val="0"/>
          <w:numId w:val="28"/>
        </w:numPr>
        <w:suppressAutoHyphens w:val="0"/>
        <w:spacing w:after="0" w:line="360" w:lineRule="auto"/>
        <w:ind w:left="0" w:firstLine="0"/>
        <w:contextualSpacing/>
        <w:jc w:val="both"/>
        <w:rPr>
          <w:rFonts w:ascii="Times New Roman" w:hAnsi="Times New Roman" w:cs="Times New Roman"/>
          <w:bCs/>
          <w:sz w:val="28"/>
          <w:szCs w:val="28"/>
        </w:rPr>
      </w:pPr>
      <w:r w:rsidRPr="00761309">
        <w:rPr>
          <w:rFonts w:ascii="Times New Roman" w:hAnsi="Times New Roman" w:cs="Times New Roman"/>
          <w:bCs/>
          <w:sz w:val="28"/>
          <w:szCs w:val="28"/>
        </w:rPr>
        <w:t xml:space="preserve">Об ожирении 2 степени свидетельствует </w:t>
      </w:r>
      <w:r w:rsidRPr="00761309">
        <w:rPr>
          <w:rFonts w:ascii="Times New Roman" w:hAnsi="Times New Roman" w:cs="Times New Roman"/>
          <w:sz w:val="28"/>
          <w:szCs w:val="28"/>
        </w:rPr>
        <w:t>индекс Кетле</w:t>
      </w:r>
      <w:r w:rsidRPr="00761309">
        <w:rPr>
          <w:rFonts w:ascii="Times New Roman" w:hAnsi="Times New Roman" w:cs="Times New Roman"/>
          <w:bCs/>
          <w:sz w:val="28"/>
          <w:szCs w:val="28"/>
        </w:rPr>
        <w:t>:</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18,5-24,9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25 -29,9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30-34,9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35-39,9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свыше 40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spacing w:line="360" w:lineRule="auto"/>
        <w:jc w:val="both"/>
        <w:rPr>
          <w:color w:val="000000"/>
          <w:sz w:val="28"/>
          <w:szCs w:val="28"/>
        </w:rPr>
      </w:pPr>
      <w:r w:rsidRPr="00761309">
        <w:rPr>
          <w:color w:val="000000"/>
          <w:sz w:val="28"/>
          <w:szCs w:val="28"/>
        </w:rPr>
        <w:t>6. Об ожирении 3 степени свидетельствует индекс Кетле</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18,5-24,9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25 -29,9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30-34,9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35-39,9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vertAlign w:val="superscript"/>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ИМТ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свыше 40 кг/м</w:t>
      </w:r>
      <w:r w:rsidRPr="00761309">
        <w:rPr>
          <w:rFonts w:ascii="Times New Roman" w:hAnsi="Times New Roman" w:cs="Times New Roman"/>
          <w:sz w:val="28"/>
          <w:szCs w:val="28"/>
          <w:vertAlign w:val="superscript"/>
        </w:rPr>
        <w:t>2</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spacing w:line="360" w:lineRule="auto"/>
        <w:jc w:val="both"/>
        <w:rPr>
          <w:bCs/>
          <w:color w:val="000000"/>
          <w:sz w:val="28"/>
          <w:szCs w:val="28"/>
        </w:rPr>
      </w:pPr>
      <w:r w:rsidRPr="00761309">
        <w:rPr>
          <w:color w:val="000000"/>
          <w:sz w:val="28"/>
          <w:szCs w:val="28"/>
        </w:rPr>
        <w:t xml:space="preserve">7. </w:t>
      </w:r>
      <w:r w:rsidRPr="00761309">
        <w:rPr>
          <w:bCs/>
          <w:color w:val="000000"/>
          <w:sz w:val="28"/>
          <w:szCs w:val="28"/>
        </w:rPr>
        <w:t>К первичному ожирению относят:</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Алиментарно-конституциональное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Церебральное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Эндокринное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Ожирение на фоне психических заболеваний или прима нейролептиков</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Ожирение при установленных генетических дефектах</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spacing w:line="360" w:lineRule="auto"/>
        <w:jc w:val="both"/>
        <w:rPr>
          <w:bCs/>
          <w:color w:val="000000"/>
          <w:sz w:val="28"/>
          <w:szCs w:val="28"/>
        </w:rPr>
      </w:pPr>
      <w:r w:rsidRPr="00761309">
        <w:rPr>
          <w:bCs/>
          <w:color w:val="000000"/>
          <w:sz w:val="28"/>
          <w:szCs w:val="28"/>
        </w:rPr>
        <w:t>8. К вторичному ожирению относят:</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Алиментарно-конституциональное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Андроидное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Гиноидное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Ожирение на фоне психических заболеваний или нейролептиков</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Ожирение с синдромом Пикквика</w:t>
      </w:r>
    </w:p>
    <w:p w:rsidR="005400A1" w:rsidRPr="00761309" w:rsidRDefault="005400A1" w:rsidP="00D63076">
      <w:pPr>
        <w:pStyle w:val="af1"/>
        <w:spacing w:after="0" w:line="360" w:lineRule="auto"/>
        <w:ind w:left="0"/>
        <w:jc w:val="both"/>
        <w:rPr>
          <w:rFonts w:ascii="Times New Roman" w:hAnsi="Times New Roman" w:cs="Times New Roman"/>
          <w:sz w:val="16"/>
          <w:szCs w:val="16"/>
        </w:rPr>
      </w:pP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spacing w:line="360" w:lineRule="auto"/>
        <w:jc w:val="both"/>
        <w:rPr>
          <w:bCs/>
          <w:color w:val="000000"/>
          <w:sz w:val="28"/>
          <w:szCs w:val="28"/>
        </w:rPr>
      </w:pPr>
      <w:r w:rsidRPr="00761309">
        <w:rPr>
          <w:bCs/>
          <w:color w:val="000000"/>
          <w:sz w:val="28"/>
          <w:szCs w:val="28"/>
        </w:rPr>
        <w:t>10.</w:t>
      </w:r>
      <w:r w:rsidR="009B27BB" w:rsidRPr="00761309">
        <w:rPr>
          <w:bCs/>
          <w:color w:val="000000"/>
          <w:sz w:val="28"/>
          <w:szCs w:val="28"/>
        </w:rPr>
        <w:t xml:space="preserve"> </w:t>
      </w:r>
      <w:r w:rsidRPr="00761309">
        <w:rPr>
          <w:bCs/>
          <w:color w:val="000000"/>
          <w:sz w:val="28"/>
          <w:szCs w:val="28"/>
        </w:rPr>
        <w:t>Церебральное ожирение развивается вследствие: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Опухолей мозга, церебральных структур</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Периферического гипотиреоза</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Синдрома поликистозных яичников</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Надпочечниковой недостаточности</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Тиреотоксикоза аутоиммунного генеза</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2. Сахарный диабет 2 типа</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1. Значение уровня глюкозы капиллярной крови, взятой натощак, при котором диагноз сахарного диабета не вызывает сомнений:</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5,6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6,1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9,7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Г. 11,1 ммоль/л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15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Б</w:t>
      </w:r>
    </w:p>
    <w:p w:rsidR="008640B3" w:rsidRPr="00761309" w:rsidRDefault="008640B3"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2. </w:t>
      </w:r>
      <w:r w:rsidRPr="00761309">
        <w:rPr>
          <w:color w:val="000000"/>
          <w:sz w:val="28"/>
          <w:szCs w:val="28"/>
        </w:rPr>
        <w:t xml:space="preserve">Инсулинзависимый </w:t>
      </w:r>
      <w:r w:rsidR="008640B3" w:rsidRPr="00761309">
        <w:rPr>
          <w:color w:val="000000"/>
          <w:sz w:val="28"/>
          <w:szCs w:val="28"/>
        </w:rPr>
        <w:t>сахарный диабет характеризуется</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А. началом</w:t>
      </w:r>
      <w:r w:rsidR="008640B3" w:rsidRPr="00761309">
        <w:rPr>
          <w:color w:val="000000"/>
          <w:sz w:val="28"/>
          <w:szCs w:val="28"/>
        </w:rPr>
        <w:t xml:space="preserve"> заболевания в молодом возрасте</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начало</w:t>
      </w:r>
      <w:r w:rsidR="008640B3" w:rsidRPr="00761309">
        <w:rPr>
          <w:color w:val="000000"/>
          <w:sz w:val="28"/>
          <w:szCs w:val="28"/>
        </w:rPr>
        <w:t>м заболевания в зрелом возрасте</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началом</w:t>
      </w:r>
      <w:r w:rsidR="008640B3" w:rsidRPr="00761309">
        <w:rPr>
          <w:color w:val="000000"/>
          <w:sz w:val="28"/>
          <w:szCs w:val="28"/>
        </w:rPr>
        <w:t xml:space="preserve"> заболевания в пожилом возрасте</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Г. все вышеперечисленное</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Д. ничего из вышеперечисленного</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3. Минимальное значение уровня глюкозы капиллярной крови, взятой в любое время дня, при котором диагноз сахарного диабета не вызывает сомнений:</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Менее 5,6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Б. 6,1 ммоль/л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В. 9,7 ммоль/л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Г. 11,1 ммоль/л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15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Г</w:t>
      </w:r>
    </w:p>
    <w:p w:rsidR="008640B3" w:rsidRPr="00761309" w:rsidRDefault="008640B3"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4. </w:t>
      </w:r>
      <w:r w:rsidRPr="00761309">
        <w:rPr>
          <w:color w:val="000000"/>
          <w:sz w:val="28"/>
          <w:szCs w:val="28"/>
        </w:rPr>
        <w:t xml:space="preserve">Назовите факторы, влияющие на результаты теста толерантности к глюкозе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А.</w:t>
      </w:r>
      <w:r w:rsidR="008640B3" w:rsidRPr="00761309">
        <w:rPr>
          <w:color w:val="000000"/>
          <w:sz w:val="28"/>
          <w:szCs w:val="28"/>
        </w:rPr>
        <w:t xml:space="preserve"> </w:t>
      </w:r>
      <w:r w:rsidRPr="00761309">
        <w:rPr>
          <w:color w:val="000000"/>
          <w:sz w:val="28"/>
          <w:szCs w:val="28"/>
        </w:rPr>
        <w:t xml:space="preserve">диета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Б. заболевания желудка </w:t>
      </w:r>
      <w:r w:rsidR="008640B3" w:rsidRPr="00761309">
        <w:rPr>
          <w:color w:val="000000"/>
          <w:sz w:val="28"/>
          <w:szCs w:val="28"/>
        </w:rPr>
        <w:t>и кишечника</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В. болезни соединительной ткани</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Г. тиазидовые диуретики</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Д. эндокринные заболевания</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Д</w:t>
      </w:r>
    </w:p>
    <w:p w:rsidR="008640B3" w:rsidRPr="00761309" w:rsidRDefault="008640B3"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5. Уровень гликемии в капиллярной крови через два часа после проведения орального глюкозотолерантного теста при сахарном диабете составит:</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10,1 ммоль/л и более</w:t>
      </w:r>
    </w:p>
    <w:p w:rsidR="005400A1" w:rsidRPr="00761309" w:rsidRDefault="008640B3"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11,1 ммоль/л и более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8,9 ммоль/л и более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6,7–10 ммоль/л и более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5,6–6,7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Б</w:t>
      </w:r>
    </w:p>
    <w:p w:rsidR="008640B3" w:rsidRPr="00761309" w:rsidRDefault="008640B3"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6. </w:t>
      </w:r>
      <w:r w:rsidRPr="00761309">
        <w:rPr>
          <w:color w:val="000000"/>
          <w:sz w:val="28"/>
          <w:szCs w:val="28"/>
        </w:rPr>
        <w:t>Назовите факторы, влияющие на результат</w:t>
      </w:r>
      <w:r w:rsidR="008640B3" w:rsidRPr="00761309">
        <w:rPr>
          <w:color w:val="000000"/>
          <w:sz w:val="28"/>
          <w:szCs w:val="28"/>
        </w:rPr>
        <w:t>ы теста толерантности к глюкозе</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lastRenderedPageBreak/>
        <w:t>А. диета</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заболевания желудка и кишечни</w:t>
      </w:r>
      <w:r w:rsidR="008640B3" w:rsidRPr="00761309">
        <w:rPr>
          <w:color w:val="000000"/>
          <w:sz w:val="28"/>
          <w:szCs w:val="28"/>
        </w:rPr>
        <w:t>ка</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8640B3" w:rsidRPr="00761309">
        <w:rPr>
          <w:color w:val="000000"/>
          <w:sz w:val="28"/>
          <w:szCs w:val="28"/>
        </w:rPr>
        <w:t>болезни соединительной ткани</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Г. тиазидовые диуретики</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Д. эндокринные заболевания</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w:t>
      </w:r>
      <w:r w:rsidR="009B27BB" w:rsidRPr="00761309">
        <w:rPr>
          <w:rFonts w:ascii="Times New Roman" w:hAnsi="Times New Roman" w:cs="Times New Roman"/>
          <w:sz w:val="28"/>
        </w:rPr>
        <w:t xml:space="preserve"> </w:t>
      </w:r>
      <w:r w:rsidRPr="00761309">
        <w:rPr>
          <w:rFonts w:ascii="Times New Roman" w:hAnsi="Times New Roman" w:cs="Times New Roman"/>
          <w:sz w:val="28"/>
        </w:rPr>
        <w:t>Д</w:t>
      </w:r>
    </w:p>
    <w:p w:rsidR="008640B3" w:rsidRPr="00761309" w:rsidRDefault="008640B3"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7. Какой из видов клеток островков Лангерганса секретирует инсулин:</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А. </w:t>
      </w:r>
      <w:r w:rsidRPr="00761309">
        <w:rPr>
          <w:rFonts w:ascii="Times New Roman" w:hAnsi="Times New Roman" w:cs="Times New Roman"/>
          <w:sz w:val="28"/>
          <w:lang w:val="en-US"/>
        </w:rPr>
        <w:t>α</w:t>
      </w:r>
      <w:r w:rsidRPr="00761309">
        <w:rPr>
          <w:rFonts w:ascii="Times New Roman" w:hAnsi="Times New Roman" w:cs="Times New Roman"/>
          <w:sz w:val="28"/>
        </w:rPr>
        <w:t>-клетки</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Б. β-клетки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В. </w:t>
      </w:r>
      <w:r w:rsidRPr="00761309">
        <w:rPr>
          <w:rFonts w:ascii="Times New Roman" w:hAnsi="Times New Roman" w:cs="Times New Roman"/>
          <w:sz w:val="28"/>
        </w:rPr>
        <w:sym w:font="Symbol" w:char="F044"/>
      </w:r>
      <w:r w:rsidRPr="00761309">
        <w:rPr>
          <w:rFonts w:ascii="Times New Roman" w:hAnsi="Times New Roman" w:cs="Times New Roman"/>
          <w:sz w:val="28"/>
        </w:rPr>
        <w:t>-клетки</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ϕ-клетки</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F-клетки</w:t>
      </w:r>
    </w:p>
    <w:p w:rsidR="005400A1" w:rsidRPr="00761309" w:rsidRDefault="005400A1" w:rsidP="00D63076">
      <w:pPr>
        <w:spacing w:line="360" w:lineRule="auto"/>
        <w:jc w:val="both"/>
        <w:rPr>
          <w:color w:val="000000"/>
          <w:sz w:val="28"/>
        </w:rPr>
      </w:pPr>
      <w:r w:rsidRPr="00761309">
        <w:rPr>
          <w:color w:val="000000"/>
          <w:sz w:val="28"/>
        </w:rPr>
        <w:t>Эталонный ответ Б</w:t>
      </w:r>
    </w:p>
    <w:p w:rsidR="005400A1" w:rsidRPr="00761309" w:rsidRDefault="005400A1" w:rsidP="00D63076">
      <w:pPr>
        <w:spacing w:line="360" w:lineRule="auto"/>
        <w:jc w:val="both"/>
        <w:rPr>
          <w:color w:val="000000"/>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8. Значение уровня глюкозы плазмы, взятой натощак, при котором диагноз сахарного диабета не вызывает сомнений:</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Менее 5,6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7,0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9,7 ммоль/л</w:t>
      </w:r>
    </w:p>
    <w:p w:rsidR="005400A1" w:rsidRPr="00761309" w:rsidRDefault="008640B3"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11,1 ммоль/л</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15 ммоль/л</w:t>
      </w:r>
    </w:p>
    <w:p w:rsidR="005400A1" w:rsidRPr="00761309" w:rsidRDefault="005400A1" w:rsidP="00D63076">
      <w:pPr>
        <w:spacing w:line="360" w:lineRule="auto"/>
        <w:jc w:val="both"/>
        <w:rPr>
          <w:color w:val="000000"/>
          <w:sz w:val="28"/>
        </w:rPr>
      </w:pPr>
      <w:r w:rsidRPr="00761309">
        <w:rPr>
          <w:color w:val="000000"/>
          <w:sz w:val="28"/>
        </w:rPr>
        <w:t>Эталонный ответ Б</w:t>
      </w:r>
    </w:p>
    <w:p w:rsidR="005400A1" w:rsidRPr="00761309" w:rsidRDefault="005400A1" w:rsidP="00D63076">
      <w:pPr>
        <w:spacing w:line="360" w:lineRule="auto"/>
        <w:jc w:val="both"/>
        <w:rPr>
          <w:color w:val="000000"/>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9. </w:t>
      </w:r>
      <w:r w:rsidRPr="00761309">
        <w:rPr>
          <w:color w:val="000000"/>
          <w:sz w:val="28"/>
          <w:szCs w:val="28"/>
        </w:rPr>
        <w:t xml:space="preserve">Для выведения из гипогликемической комы </w:t>
      </w:r>
      <w:r w:rsidR="008640B3" w:rsidRPr="00761309">
        <w:rPr>
          <w:color w:val="000000"/>
          <w:sz w:val="28"/>
          <w:szCs w:val="28"/>
        </w:rPr>
        <w:t>необходимы мероприятия</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А. внутривенное</w:t>
      </w:r>
      <w:r w:rsidR="008640B3" w:rsidRPr="00761309">
        <w:rPr>
          <w:color w:val="000000"/>
          <w:sz w:val="28"/>
          <w:szCs w:val="28"/>
        </w:rPr>
        <w:t xml:space="preserve"> капельное введение 10% глюкозы</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 внутривенно</w:t>
      </w:r>
      <w:r w:rsidR="008640B3" w:rsidRPr="00761309">
        <w:rPr>
          <w:color w:val="000000"/>
          <w:sz w:val="28"/>
          <w:szCs w:val="28"/>
        </w:rPr>
        <w:t>е струйное введение 40% глюкозы</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 внутривенное струйное в</w:t>
      </w:r>
      <w:r w:rsidR="008640B3" w:rsidRPr="00761309">
        <w:rPr>
          <w:color w:val="000000"/>
          <w:sz w:val="28"/>
          <w:szCs w:val="28"/>
        </w:rPr>
        <w:t>ведение изотонического раствора</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 внутривенно</w:t>
      </w:r>
      <w:r w:rsidR="008640B3" w:rsidRPr="00761309">
        <w:rPr>
          <w:color w:val="000000"/>
          <w:sz w:val="28"/>
          <w:szCs w:val="28"/>
        </w:rPr>
        <w:t>е капельное введение 5% глюкозы</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Д. внутривенное капельное введени</w:t>
      </w:r>
      <w:r w:rsidR="008640B3" w:rsidRPr="00761309">
        <w:rPr>
          <w:color w:val="000000"/>
          <w:sz w:val="28"/>
          <w:szCs w:val="28"/>
        </w:rPr>
        <w:t>е 40% глюкозы в 6-8 ЕД инсулина</w:t>
      </w:r>
    </w:p>
    <w:p w:rsidR="005400A1" w:rsidRPr="00761309" w:rsidRDefault="005400A1" w:rsidP="00D63076">
      <w:pPr>
        <w:spacing w:line="360" w:lineRule="auto"/>
        <w:jc w:val="both"/>
        <w:rPr>
          <w:color w:val="000000"/>
          <w:sz w:val="28"/>
        </w:rPr>
      </w:pPr>
      <w:r w:rsidRPr="00761309">
        <w:rPr>
          <w:color w:val="000000"/>
          <w:sz w:val="28"/>
        </w:rPr>
        <w:lastRenderedPageBreak/>
        <w:t>Эталонный ответ Б</w:t>
      </w:r>
    </w:p>
    <w:p w:rsidR="005400A1" w:rsidRPr="00761309" w:rsidRDefault="005400A1" w:rsidP="00D63076">
      <w:pPr>
        <w:spacing w:line="360" w:lineRule="auto"/>
        <w:jc w:val="both"/>
        <w:rPr>
          <w:color w:val="000000"/>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10.</w:t>
      </w:r>
      <w:r w:rsidRPr="00761309">
        <w:rPr>
          <w:color w:val="000000"/>
          <w:sz w:val="24"/>
          <w:szCs w:val="24"/>
        </w:rPr>
        <w:t xml:space="preserve"> </w:t>
      </w:r>
      <w:r w:rsidRPr="00761309">
        <w:rPr>
          <w:color w:val="000000"/>
          <w:sz w:val="28"/>
          <w:szCs w:val="28"/>
        </w:rPr>
        <w:t>Все из нижеперечисленных принципов характеризуют диетот</w:t>
      </w:r>
      <w:r w:rsidR="008640B3" w:rsidRPr="00761309">
        <w:rPr>
          <w:color w:val="000000"/>
          <w:sz w:val="28"/>
          <w:szCs w:val="28"/>
        </w:rPr>
        <w:t>ерапию сахарного диабета, кроме</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А. искл</w:t>
      </w:r>
      <w:r w:rsidR="008640B3" w:rsidRPr="00761309">
        <w:rPr>
          <w:color w:val="000000"/>
          <w:sz w:val="28"/>
          <w:szCs w:val="28"/>
        </w:rPr>
        <w:t>ючения рафинированных углеводов</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час</w:t>
      </w:r>
      <w:r w:rsidR="008640B3" w:rsidRPr="00761309">
        <w:rPr>
          <w:color w:val="000000"/>
          <w:sz w:val="28"/>
          <w:szCs w:val="28"/>
        </w:rPr>
        <w:t>тичной замены углеводов белками</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 ограничения животных жиров и ча</w:t>
      </w:r>
      <w:r w:rsidR="008640B3" w:rsidRPr="00761309">
        <w:rPr>
          <w:color w:val="000000"/>
          <w:sz w:val="28"/>
          <w:szCs w:val="28"/>
        </w:rPr>
        <w:t>стичной их замены растительными</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обогащения дие</w:t>
      </w:r>
      <w:r w:rsidR="008640B3" w:rsidRPr="00761309">
        <w:rPr>
          <w:color w:val="000000"/>
          <w:sz w:val="28"/>
          <w:szCs w:val="28"/>
        </w:rPr>
        <w:t>ты пищевыми волокнами, пектином</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соответствия энергетической ценности и состава суточного рациона физиоло</w:t>
      </w:r>
      <w:r w:rsidR="008640B3" w:rsidRPr="00761309">
        <w:rPr>
          <w:color w:val="000000"/>
          <w:sz w:val="28"/>
          <w:szCs w:val="28"/>
        </w:rPr>
        <w:t>гическим потребностям организма</w:t>
      </w:r>
    </w:p>
    <w:p w:rsidR="005400A1" w:rsidRPr="00761309" w:rsidRDefault="005400A1" w:rsidP="00D63076">
      <w:pPr>
        <w:spacing w:line="360" w:lineRule="auto"/>
        <w:jc w:val="both"/>
        <w:rPr>
          <w:color w:val="000000"/>
          <w:sz w:val="28"/>
        </w:rPr>
      </w:pPr>
    </w:p>
    <w:p w:rsidR="005400A1" w:rsidRPr="00761309" w:rsidRDefault="005400A1" w:rsidP="00D63076">
      <w:pPr>
        <w:spacing w:line="360" w:lineRule="auto"/>
        <w:jc w:val="both"/>
        <w:rPr>
          <w:color w:val="000000"/>
          <w:sz w:val="28"/>
        </w:rPr>
      </w:pPr>
      <w:r w:rsidRPr="00761309">
        <w:rPr>
          <w:color w:val="000000"/>
          <w:sz w:val="28"/>
        </w:rPr>
        <w:t>Эталонный ответ Б</w:t>
      </w:r>
    </w:p>
    <w:p w:rsidR="005400A1" w:rsidRPr="00761309" w:rsidRDefault="005400A1" w:rsidP="00D63076">
      <w:pPr>
        <w:spacing w:line="360" w:lineRule="auto"/>
        <w:jc w:val="both"/>
        <w:rPr>
          <w:color w:val="000000"/>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11. Какой из перечисленных методов являе</w:t>
      </w:r>
      <w:r w:rsidR="008640B3" w:rsidRPr="00761309">
        <w:rPr>
          <w:color w:val="000000"/>
          <w:sz w:val="28"/>
          <w:szCs w:val="28"/>
        </w:rPr>
        <w:t xml:space="preserve">тся обязательным </w:t>
      </w:r>
      <w:r w:rsidRPr="00761309">
        <w:rPr>
          <w:color w:val="000000"/>
          <w:sz w:val="28"/>
          <w:szCs w:val="28"/>
        </w:rPr>
        <w:t>при терапии всех клин</w:t>
      </w:r>
      <w:r w:rsidR="008640B3" w:rsidRPr="00761309">
        <w:rPr>
          <w:color w:val="000000"/>
          <w:sz w:val="28"/>
          <w:szCs w:val="28"/>
        </w:rPr>
        <w:t>ических форм сахарного диабета?</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А. диетотерапия</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 лечени</w:t>
      </w:r>
      <w:r w:rsidR="008640B3" w:rsidRPr="00761309">
        <w:rPr>
          <w:color w:val="000000"/>
          <w:sz w:val="28"/>
          <w:szCs w:val="28"/>
        </w:rPr>
        <w:t>е растительными гипогликозидами</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В. лечение </w:t>
      </w:r>
      <w:r w:rsidR="008640B3" w:rsidRPr="00761309">
        <w:rPr>
          <w:color w:val="000000"/>
          <w:sz w:val="28"/>
          <w:szCs w:val="28"/>
        </w:rPr>
        <w:t>физиотерапевтическим средствами</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 лечение сахаропонижающи</w:t>
      </w:r>
      <w:r w:rsidR="008640B3" w:rsidRPr="00761309">
        <w:rPr>
          <w:color w:val="000000"/>
          <w:sz w:val="28"/>
          <w:szCs w:val="28"/>
        </w:rPr>
        <w:t>ми таблетированными препаратами</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Д. инсулинотерапия</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spacing w:line="360" w:lineRule="auto"/>
        <w:jc w:val="both"/>
        <w:rPr>
          <w:color w:val="000000"/>
          <w:sz w:val="28"/>
        </w:rPr>
      </w:pPr>
      <w:r w:rsidRPr="00761309">
        <w:rPr>
          <w:color w:val="000000"/>
          <w:sz w:val="28"/>
        </w:rPr>
        <w:t>Эталонный ответ А</w:t>
      </w:r>
    </w:p>
    <w:p w:rsidR="005400A1" w:rsidRPr="00761309" w:rsidRDefault="005400A1" w:rsidP="00D63076">
      <w:pPr>
        <w:spacing w:line="360" w:lineRule="auto"/>
        <w:jc w:val="both"/>
        <w:rPr>
          <w:color w:val="000000"/>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12. </w:t>
      </w:r>
      <w:r w:rsidRPr="00761309">
        <w:rPr>
          <w:color w:val="000000"/>
          <w:sz w:val="28"/>
          <w:szCs w:val="28"/>
        </w:rPr>
        <w:t>Какой из сахаропонижающих пероральных препаратов может применяться при поражении поч</w:t>
      </w:r>
      <w:r w:rsidR="008640B3" w:rsidRPr="00761309">
        <w:rPr>
          <w:color w:val="000000"/>
          <w:sz w:val="28"/>
          <w:szCs w:val="28"/>
        </w:rPr>
        <w:t>ек у больных сахарным диабетом?</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А. бетаназ</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8640B3" w:rsidRPr="00761309">
        <w:rPr>
          <w:color w:val="000000"/>
          <w:sz w:val="28"/>
          <w:szCs w:val="28"/>
        </w:rPr>
        <w:t>мииндиаб</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008640B3" w:rsidRPr="00761309">
        <w:rPr>
          <w:color w:val="000000"/>
          <w:sz w:val="28"/>
          <w:szCs w:val="28"/>
        </w:rPr>
        <w:t>глинил</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8640B3" w:rsidRPr="00761309">
        <w:rPr>
          <w:color w:val="000000"/>
          <w:sz w:val="28"/>
          <w:szCs w:val="28"/>
        </w:rPr>
        <w:t>малинил</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Д. глюренорм</w:t>
      </w:r>
    </w:p>
    <w:p w:rsidR="005400A1" w:rsidRPr="00761309" w:rsidRDefault="005400A1" w:rsidP="00D63076">
      <w:pPr>
        <w:tabs>
          <w:tab w:val="left" w:pos="426"/>
          <w:tab w:val="left" w:pos="709"/>
        </w:tabs>
        <w:spacing w:line="360" w:lineRule="auto"/>
        <w:jc w:val="both"/>
        <w:rPr>
          <w:color w:val="000000"/>
          <w:sz w:val="28"/>
          <w:szCs w:val="28"/>
        </w:rPr>
      </w:pPr>
    </w:p>
    <w:p w:rsidR="005400A1" w:rsidRPr="00761309" w:rsidRDefault="005400A1" w:rsidP="00D63076">
      <w:pPr>
        <w:spacing w:line="360" w:lineRule="auto"/>
        <w:jc w:val="both"/>
        <w:rPr>
          <w:color w:val="000000"/>
          <w:sz w:val="28"/>
        </w:rPr>
      </w:pPr>
      <w:r w:rsidRPr="00761309">
        <w:rPr>
          <w:color w:val="000000"/>
          <w:sz w:val="28"/>
        </w:rPr>
        <w:t>Эталонный ответ</w:t>
      </w:r>
      <w:r w:rsidR="009B27BB" w:rsidRPr="00761309">
        <w:rPr>
          <w:color w:val="000000"/>
          <w:sz w:val="28"/>
        </w:rPr>
        <w:t xml:space="preserve"> </w:t>
      </w:r>
      <w:r w:rsidRPr="00761309">
        <w:rPr>
          <w:color w:val="000000"/>
          <w:sz w:val="28"/>
        </w:rPr>
        <w:t>Д</w:t>
      </w:r>
    </w:p>
    <w:p w:rsidR="005400A1" w:rsidRPr="00761309" w:rsidRDefault="005400A1" w:rsidP="00D63076">
      <w:pPr>
        <w:spacing w:line="360" w:lineRule="auto"/>
        <w:jc w:val="both"/>
        <w:rPr>
          <w:color w:val="000000"/>
          <w:sz w:val="28"/>
          <w:szCs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13. </w:t>
      </w:r>
      <w:r w:rsidRPr="00761309">
        <w:rPr>
          <w:color w:val="000000"/>
          <w:sz w:val="28"/>
          <w:szCs w:val="28"/>
        </w:rPr>
        <w:t>Развитию кетоацидоза в кетоацидотическую кому способству</w:t>
      </w:r>
      <w:r w:rsidR="008640B3" w:rsidRPr="00761309">
        <w:rPr>
          <w:color w:val="000000"/>
          <w:sz w:val="28"/>
          <w:szCs w:val="28"/>
        </w:rPr>
        <w:t>ют перечисленные факторы, кроме</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А. неопра</w:t>
      </w:r>
      <w:r w:rsidR="008640B3" w:rsidRPr="00761309">
        <w:rPr>
          <w:color w:val="000000"/>
          <w:sz w:val="28"/>
          <w:szCs w:val="28"/>
        </w:rPr>
        <w:t>вданного снижения дозы инсулина</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8640B3" w:rsidRPr="00761309">
        <w:rPr>
          <w:color w:val="000000"/>
          <w:sz w:val="28"/>
          <w:szCs w:val="28"/>
        </w:rPr>
        <w:t xml:space="preserve"> физических и психических травм</w:t>
      </w:r>
    </w:p>
    <w:p w:rsidR="005400A1" w:rsidRPr="00761309" w:rsidRDefault="008640B3" w:rsidP="00D63076">
      <w:pPr>
        <w:tabs>
          <w:tab w:val="left" w:pos="426"/>
          <w:tab w:val="left" w:pos="709"/>
        </w:tabs>
        <w:spacing w:line="360" w:lineRule="auto"/>
        <w:jc w:val="both"/>
        <w:rPr>
          <w:color w:val="000000"/>
          <w:sz w:val="28"/>
          <w:szCs w:val="28"/>
        </w:rPr>
      </w:pPr>
      <w:r w:rsidRPr="00761309">
        <w:rPr>
          <w:color w:val="000000"/>
          <w:sz w:val="28"/>
          <w:szCs w:val="28"/>
        </w:rPr>
        <w:t>В. уменьшение калоража диеты</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Г. употребление алкоголя </w:t>
      </w:r>
    </w:p>
    <w:p w:rsidR="005400A1" w:rsidRPr="00761309" w:rsidRDefault="005400A1" w:rsidP="00D63076">
      <w:pPr>
        <w:spacing w:line="360" w:lineRule="auto"/>
        <w:jc w:val="both"/>
        <w:rPr>
          <w:color w:val="000000"/>
          <w:sz w:val="28"/>
          <w:szCs w:val="28"/>
        </w:rPr>
      </w:pPr>
      <w:r w:rsidRPr="00761309">
        <w:rPr>
          <w:color w:val="000000"/>
          <w:sz w:val="28"/>
          <w:szCs w:val="28"/>
        </w:rPr>
        <w:t>Д. острых интеркуррентных заболеваний</w:t>
      </w:r>
    </w:p>
    <w:p w:rsidR="005400A1" w:rsidRPr="00761309" w:rsidRDefault="005400A1" w:rsidP="00D63076">
      <w:pPr>
        <w:spacing w:line="360" w:lineRule="auto"/>
        <w:jc w:val="both"/>
        <w:rPr>
          <w:color w:val="000000"/>
          <w:sz w:val="28"/>
        </w:rPr>
      </w:pPr>
      <w:r w:rsidRPr="00761309">
        <w:rPr>
          <w:color w:val="000000"/>
          <w:sz w:val="28"/>
        </w:rPr>
        <w:t>Эталонный ответ</w:t>
      </w:r>
      <w:r w:rsidR="009B27BB" w:rsidRPr="00761309">
        <w:rPr>
          <w:color w:val="000000"/>
          <w:sz w:val="28"/>
        </w:rPr>
        <w:t xml:space="preserve"> </w:t>
      </w:r>
      <w:r w:rsidRPr="00761309">
        <w:rPr>
          <w:color w:val="000000"/>
          <w:sz w:val="28"/>
        </w:rPr>
        <w:t>В</w:t>
      </w:r>
    </w:p>
    <w:p w:rsidR="005400A1" w:rsidRPr="00761309" w:rsidRDefault="005400A1" w:rsidP="00D63076">
      <w:pPr>
        <w:spacing w:line="360" w:lineRule="auto"/>
        <w:jc w:val="both"/>
        <w:rPr>
          <w:color w:val="000000"/>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14. Основными признаками диабетической </w:t>
      </w:r>
      <w:r w:rsidR="008640B3" w:rsidRPr="00761309">
        <w:rPr>
          <w:color w:val="000000"/>
          <w:sz w:val="28"/>
          <w:szCs w:val="28"/>
        </w:rPr>
        <w:t>ретинопатии являются все, кроме</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А. расширения вен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 xml:space="preserve">кровоизлияния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 xml:space="preserve">пролиферативных изменений в сетчатке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 xml:space="preserve">снижения и потери зрения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Д. извитых артерий </w:t>
      </w:r>
    </w:p>
    <w:p w:rsidR="005400A1" w:rsidRPr="00761309" w:rsidRDefault="005400A1" w:rsidP="00D63076">
      <w:pPr>
        <w:spacing w:line="360" w:lineRule="auto"/>
        <w:jc w:val="both"/>
        <w:rPr>
          <w:color w:val="000000"/>
          <w:sz w:val="28"/>
        </w:rPr>
      </w:pPr>
      <w:r w:rsidRPr="00761309">
        <w:rPr>
          <w:color w:val="000000"/>
          <w:sz w:val="28"/>
        </w:rPr>
        <w:t>Эталонный ответ</w:t>
      </w:r>
      <w:r w:rsidR="009B27BB" w:rsidRPr="00761309">
        <w:rPr>
          <w:color w:val="000000"/>
          <w:sz w:val="28"/>
        </w:rPr>
        <w:t xml:space="preserve"> </w:t>
      </w:r>
      <w:r w:rsidRPr="00761309">
        <w:rPr>
          <w:color w:val="000000"/>
          <w:sz w:val="28"/>
        </w:rPr>
        <w:t>Д</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15. К признакам декомпенсации сахарного диабета относится:</w:t>
      </w:r>
    </w:p>
    <w:p w:rsidR="005400A1" w:rsidRPr="00761309" w:rsidRDefault="005400A1" w:rsidP="00D63076">
      <w:pPr>
        <w:spacing w:line="360" w:lineRule="auto"/>
        <w:jc w:val="both"/>
        <w:rPr>
          <w:color w:val="000000"/>
          <w:sz w:val="28"/>
        </w:rPr>
      </w:pPr>
      <w:r w:rsidRPr="00761309">
        <w:rPr>
          <w:color w:val="000000"/>
          <w:sz w:val="28"/>
        </w:rPr>
        <w:t>А. Лихорадка</w:t>
      </w:r>
    </w:p>
    <w:p w:rsidR="005400A1" w:rsidRPr="00761309" w:rsidRDefault="005400A1" w:rsidP="00D63076">
      <w:pPr>
        <w:spacing w:line="360" w:lineRule="auto"/>
        <w:jc w:val="both"/>
        <w:rPr>
          <w:color w:val="000000"/>
          <w:sz w:val="28"/>
        </w:rPr>
      </w:pPr>
      <w:r w:rsidRPr="00761309">
        <w:rPr>
          <w:color w:val="000000"/>
          <w:sz w:val="28"/>
        </w:rPr>
        <w:t>Б.</w:t>
      </w:r>
      <w:r w:rsidR="009B27BB" w:rsidRPr="00761309">
        <w:rPr>
          <w:color w:val="000000"/>
          <w:sz w:val="28"/>
        </w:rPr>
        <w:t xml:space="preserve"> </w:t>
      </w:r>
      <w:r w:rsidRPr="00761309">
        <w:rPr>
          <w:color w:val="000000"/>
          <w:sz w:val="28"/>
        </w:rPr>
        <w:t>Энантема</w:t>
      </w:r>
    </w:p>
    <w:p w:rsidR="005400A1" w:rsidRPr="00761309" w:rsidRDefault="005400A1" w:rsidP="00D63076">
      <w:pPr>
        <w:spacing w:line="360" w:lineRule="auto"/>
        <w:jc w:val="both"/>
        <w:rPr>
          <w:color w:val="000000"/>
          <w:sz w:val="28"/>
        </w:rPr>
      </w:pPr>
      <w:r w:rsidRPr="00761309">
        <w:rPr>
          <w:color w:val="000000"/>
          <w:sz w:val="28"/>
        </w:rPr>
        <w:t>В. Кетоацидоз</w:t>
      </w:r>
    </w:p>
    <w:p w:rsidR="005400A1" w:rsidRPr="00761309" w:rsidRDefault="005400A1" w:rsidP="00D63076">
      <w:pPr>
        <w:spacing w:line="360" w:lineRule="auto"/>
        <w:jc w:val="both"/>
        <w:rPr>
          <w:color w:val="000000"/>
          <w:sz w:val="28"/>
        </w:rPr>
      </w:pPr>
      <w:r w:rsidRPr="00761309">
        <w:rPr>
          <w:color w:val="000000"/>
          <w:sz w:val="28"/>
        </w:rPr>
        <w:t>Г. Гипотония</w:t>
      </w:r>
    </w:p>
    <w:p w:rsidR="005400A1" w:rsidRPr="00761309" w:rsidRDefault="005400A1" w:rsidP="00D63076">
      <w:pPr>
        <w:spacing w:line="360" w:lineRule="auto"/>
        <w:jc w:val="both"/>
        <w:rPr>
          <w:color w:val="000000"/>
          <w:sz w:val="28"/>
        </w:rPr>
      </w:pPr>
      <w:r w:rsidRPr="00761309">
        <w:rPr>
          <w:color w:val="000000"/>
          <w:sz w:val="28"/>
        </w:rPr>
        <w:t>Д. Гиперлипидемия</w:t>
      </w:r>
    </w:p>
    <w:p w:rsidR="005400A1" w:rsidRPr="00761309" w:rsidRDefault="005400A1" w:rsidP="00D63076">
      <w:pPr>
        <w:spacing w:line="360" w:lineRule="auto"/>
        <w:jc w:val="both"/>
        <w:rPr>
          <w:color w:val="000000"/>
          <w:sz w:val="28"/>
        </w:rPr>
      </w:pPr>
      <w:r w:rsidRPr="00761309">
        <w:rPr>
          <w:color w:val="000000"/>
          <w:sz w:val="28"/>
        </w:rPr>
        <w:t>Эталонный ответ В</w:t>
      </w:r>
    </w:p>
    <w:p w:rsidR="005400A1" w:rsidRPr="00761309" w:rsidRDefault="005400A1" w:rsidP="00D63076">
      <w:pPr>
        <w:spacing w:line="360" w:lineRule="auto"/>
        <w:jc w:val="both"/>
        <w:rPr>
          <w:color w:val="000000"/>
          <w:sz w:val="28"/>
        </w:rPr>
      </w:pPr>
    </w:p>
    <w:p w:rsidR="005400A1" w:rsidRPr="00761309" w:rsidRDefault="005400A1" w:rsidP="00D63076">
      <w:pPr>
        <w:spacing w:line="360" w:lineRule="auto"/>
        <w:jc w:val="both"/>
        <w:rPr>
          <w:color w:val="000000"/>
          <w:sz w:val="28"/>
        </w:rPr>
      </w:pPr>
      <w:r w:rsidRPr="00761309">
        <w:rPr>
          <w:color w:val="000000"/>
          <w:sz w:val="28"/>
        </w:rPr>
        <w:t>16.</w:t>
      </w:r>
      <w:r w:rsidR="009B27BB" w:rsidRPr="00761309">
        <w:rPr>
          <w:color w:val="000000"/>
          <w:sz w:val="28"/>
        </w:rPr>
        <w:t xml:space="preserve"> </w:t>
      </w:r>
      <w:r w:rsidRPr="00761309">
        <w:rPr>
          <w:color w:val="000000"/>
          <w:sz w:val="28"/>
        </w:rPr>
        <w:t>Выработку инсулина бета-клетками поджелудочной железы стимулирует:</w:t>
      </w:r>
    </w:p>
    <w:p w:rsidR="005400A1" w:rsidRPr="00761309" w:rsidRDefault="005400A1" w:rsidP="00D63076">
      <w:pPr>
        <w:spacing w:line="360" w:lineRule="auto"/>
        <w:jc w:val="both"/>
        <w:rPr>
          <w:color w:val="000000"/>
          <w:sz w:val="28"/>
        </w:rPr>
      </w:pPr>
      <w:r w:rsidRPr="00761309">
        <w:rPr>
          <w:color w:val="000000"/>
          <w:sz w:val="28"/>
        </w:rPr>
        <w:t>А. Акарбоза</w:t>
      </w:r>
      <w:r w:rsidR="009B27BB" w:rsidRPr="00761309">
        <w:rPr>
          <w:color w:val="000000"/>
          <w:sz w:val="28"/>
        </w:rPr>
        <w:t xml:space="preserve"> </w:t>
      </w:r>
    </w:p>
    <w:p w:rsidR="005400A1" w:rsidRPr="00761309" w:rsidRDefault="005400A1" w:rsidP="00D63076">
      <w:pPr>
        <w:spacing w:line="360" w:lineRule="auto"/>
        <w:jc w:val="both"/>
        <w:rPr>
          <w:color w:val="000000"/>
          <w:sz w:val="28"/>
        </w:rPr>
      </w:pPr>
      <w:r w:rsidRPr="00761309">
        <w:rPr>
          <w:color w:val="000000"/>
          <w:sz w:val="28"/>
        </w:rPr>
        <w:lastRenderedPageBreak/>
        <w:t>Б. Дапаглифлозин</w:t>
      </w:r>
    </w:p>
    <w:p w:rsidR="005400A1" w:rsidRPr="00761309" w:rsidRDefault="005400A1" w:rsidP="00D63076">
      <w:pPr>
        <w:spacing w:line="360" w:lineRule="auto"/>
        <w:jc w:val="both"/>
        <w:rPr>
          <w:color w:val="000000"/>
          <w:sz w:val="28"/>
        </w:rPr>
      </w:pPr>
      <w:r w:rsidRPr="00761309">
        <w:rPr>
          <w:color w:val="000000"/>
          <w:sz w:val="28"/>
        </w:rPr>
        <w:t>В. Глибенкламид</w:t>
      </w:r>
    </w:p>
    <w:p w:rsidR="005400A1" w:rsidRPr="00761309" w:rsidRDefault="005400A1" w:rsidP="00D63076">
      <w:pPr>
        <w:spacing w:line="360" w:lineRule="auto"/>
        <w:jc w:val="both"/>
        <w:rPr>
          <w:color w:val="000000"/>
          <w:sz w:val="28"/>
        </w:rPr>
      </w:pPr>
      <w:r w:rsidRPr="00761309">
        <w:rPr>
          <w:color w:val="000000"/>
          <w:sz w:val="28"/>
        </w:rPr>
        <w:t>Г. Инсулин</w:t>
      </w:r>
    </w:p>
    <w:p w:rsidR="005400A1" w:rsidRPr="00761309" w:rsidRDefault="005400A1" w:rsidP="00D63076">
      <w:pPr>
        <w:spacing w:line="360" w:lineRule="auto"/>
        <w:jc w:val="both"/>
        <w:rPr>
          <w:color w:val="000000"/>
          <w:sz w:val="28"/>
        </w:rPr>
      </w:pPr>
      <w:r w:rsidRPr="00761309">
        <w:rPr>
          <w:color w:val="000000"/>
          <w:sz w:val="28"/>
        </w:rPr>
        <w:t>Д. Метформин</w:t>
      </w:r>
    </w:p>
    <w:p w:rsidR="005400A1" w:rsidRPr="00761309" w:rsidRDefault="005400A1" w:rsidP="00D63076">
      <w:pPr>
        <w:spacing w:line="360" w:lineRule="auto"/>
        <w:jc w:val="both"/>
        <w:rPr>
          <w:color w:val="000000"/>
          <w:sz w:val="28"/>
        </w:rPr>
      </w:pPr>
      <w:r w:rsidRPr="00761309">
        <w:rPr>
          <w:color w:val="000000"/>
          <w:sz w:val="28"/>
        </w:rPr>
        <w:t>Эталонный ответ В</w:t>
      </w:r>
    </w:p>
    <w:p w:rsidR="005400A1" w:rsidRPr="00761309" w:rsidRDefault="005400A1" w:rsidP="00D63076">
      <w:pPr>
        <w:spacing w:line="360" w:lineRule="auto"/>
        <w:jc w:val="both"/>
        <w:rPr>
          <w:color w:val="000000"/>
          <w:sz w:val="28"/>
        </w:rPr>
      </w:pPr>
    </w:p>
    <w:p w:rsidR="005400A1" w:rsidRPr="00761309" w:rsidRDefault="005400A1" w:rsidP="00D63076">
      <w:pPr>
        <w:spacing w:line="360" w:lineRule="auto"/>
        <w:jc w:val="both"/>
        <w:rPr>
          <w:color w:val="000000"/>
          <w:sz w:val="28"/>
        </w:rPr>
      </w:pPr>
      <w:r w:rsidRPr="00761309">
        <w:rPr>
          <w:color w:val="000000"/>
          <w:sz w:val="28"/>
        </w:rPr>
        <w:t>17.</w:t>
      </w:r>
      <w:r w:rsidRPr="00761309">
        <w:rPr>
          <w:color w:val="000000"/>
        </w:rPr>
        <w:t xml:space="preserve"> </w:t>
      </w:r>
      <w:r w:rsidRPr="00761309">
        <w:rPr>
          <w:color w:val="000000"/>
          <w:sz w:val="28"/>
        </w:rPr>
        <w:t>К диабетической макроангиопатии относят:</w:t>
      </w:r>
    </w:p>
    <w:p w:rsidR="005400A1" w:rsidRPr="00761309" w:rsidRDefault="005400A1" w:rsidP="00D63076">
      <w:pPr>
        <w:spacing w:line="360" w:lineRule="auto"/>
        <w:jc w:val="both"/>
        <w:rPr>
          <w:color w:val="000000"/>
          <w:sz w:val="28"/>
        </w:rPr>
      </w:pPr>
      <w:r w:rsidRPr="00761309">
        <w:rPr>
          <w:color w:val="000000"/>
          <w:sz w:val="28"/>
        </w:rPr>
        <w:t>А. Поражение сосудов почек</w:t>
      </w:r>
    </w:p>
    <w:p w:rsidR="005400A1" w:rsidRPr="00761309" w:rsidRDefault="005400A1" w:rsidP="00D63076">
      <w:pPr>
        <w:spacing w:line="360" w:lineRule="auto"/>
        <w:jc w:val="both"/>
        <w:rPr>
          <w:color w:val="000000"/>
          <w:sz w:val="28"/>
        </w:rPr>
      </w:pPr>
      <w:r w:rsidRPr="00761309">
        <w:rPr>
          <w:color w:val="000000"/>
          <w:sz w:val="28"/>
        </w:rPr>
        <w:t>Б. Поражения сосудов сетчатки</w:t>
      </w:r>
    </w:p>
    <w:p w:rsidR="005400A1" w:rsidRPr="00761309" w:rsidRDefault="005400A1" w:rsidP="00D63076">
      <w:pPr>
        <w:spacing w:line="360" w:lineRule="auto"/>
        <w:jc w:val="both"/>
        <w:rPr>
          <w:color w:val="000000"/>
          <w:sz w:val="28"/>
        </w:rPr>
      </w:pPr>
      <w:r w:rsidRPr="00761309">
        <w:rPr>
          <w:color w:val="000000"/>
          <w:sz w:val="28"/>
        </w:rPr>
        <w:t>В. Поражение альвеол</w:t>
      </w:r>
    </w:p>
    <w:p w:rsidR="005400A1" w:rsidRPr="00761309" w:rsidRDefault="005400A1" w:rsidP="00D63076">
      <w:pPr>
        <w:spacing w:line="360" w:lineRule="auto"/>
        <w:jc w:val="both"/>
        <w:rPr>
          <w:color w:val="000000"/>
          <w:sz w:val="28"/>
        </w:rPr>
      </w:pPr>
      <w:r w:rsidRPr="00761309">
        <w:rPr>
          <w:color w:val="000000"/>
          <w:sz w:val="28"/>
        </w:rPr>
        <w:t>Г. Поражение коронарных сосудов</w:t>
      </w:r>
    </w:p>
    <w:p w:rsidR="005400A1" w:rsidRPr="00761309" w:rsidRDefault="005400A1" w:rsidP="00D63076">
      <w:pPr>
        <w:spacing w:line="360" w:lineRule="auto"/>
        <w:jc w:val="both"/>
        <w:rPr>
          <w:color w:val="000000"/>
          <w:sz w:val="28"/>
        </w:rPr>
      </w:pPr>
      <w:r w:rsidRPr="00761309">
        <w:rPr>
          <w:color w:val="000000"/>
          <w:sz w:val="28"/>
        </w:rPr>
        <w:t>Д. Поражение жирового депо</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Г</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18.</w:t>
      </w:r>
      <w:r w:rsidRPr="00761309">
        <w:rPr>
          <w:rFonts w:ascii="Times New Roman" w:hAnsi="Times New Roman" w:cs="Times New Roman"/>
        </w:rPr>
        <w:t xml:space="preserve"> </w:t>
      </w:r>
      <w:r w:rsidRPr="00761309">
        <w:rPr>
          <w:rFonts w:ascii="Times New Roman" w:hAnsi="Times New Roman" w:cs="Times New Roman"/>
          <w:sz w:val="28"/>
        </w:rPr>
        <w:t>Препаратом выбора лечения тучных больных в дебюте сахарного диабета 2 типа без осложнений является:</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Инсулин</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Метформин</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Репаглинид</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Глибенкламид</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Е. Левотироксин</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w:t>
      </w:r>
      <w:r w:rsidR="009B27BB" w:rsidRPr="00761309">
        <w:rPr>
          <w:rFonts w:ascii="Times New Roman" w:hAnsi="Times New Roman" w:cs="Times New Roman"/>
          <w:sz w:val="28"/>
        </w:rPr>
        <w:t xml:space="preserve"> </w:t>
      </w:r>
      <w:r w:rsidRPr="00761309">
        <w:rPr>
          <w:rFonts w:ascii="Times New Roman" w:hAnsi="Times New Roman" w:cs="Times New Roman"/>
          <w:sz w:val="28"/>
        </w:rPr>
        <w:t>Б</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19. К острым осложнениям сахарного диабета относят:</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Геморрагический синдром</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w:t>
      </w:r>
      <w:r w:rsidR="009B27BB" w:rsidRPr="00761309">
        <w:rPr>
          <w:rFonts w:ascii="Times New Roman" w:hAnsi="Times New Roman" w:cs="Times New Roman"/>
          <w:sz w:val="28"/>
        </w:rPr>
        <w:t xml:space="preserve"> </w:t>
      </w:r>
      <w:r w:rsidRPr="00761309">
        <w:rPr>
          <w:rFonts w:ascii="Times New Roman" w:hAnsi="Times New Roman" w:cs="Times New Roman"/>
          <w:sz w:val="28"/>
        </w:rPr>
        <w:t>Печеночную недостаточность</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Диабетический кетоацидоз</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Диарею</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Острый коронарный синдром</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Эталонный ответ В</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Номер темы 3. Болезни щитовидной железы.</w:t>
      </w:r>
    </w:p>
    <w:p w:rsidR="005400A1" w:rsidRPr="00761309" w:rsidRDefault="00564E0B"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1. Тиреотропный гормон (</w:t>
      </w:r>
      <w:r w:rsidR="005400A1" w:rsidRPr="00761309">
        <w:rPr>
          <w:rFonts w:ascii="Times New Roman" w:hAnsi="Times New Roman" w:cs="Times New Roman"/>
          <w:sz w:val="28"/>
        </w:rPr>
        <w:t>ТТ</w:t>
      </w:r>
      <w:r w:rsidRPr="00761309">
        <w:rPr>
          <w:rFonts w:ascii="Times New Roman" w:hAnsi="Times New Roman" w:cs="Times New Roman"/>
          <w:sz w:val="28"/>
        </w:rPr>
        <w:t>Г)</w:t>
      </w:r>
      <w:r w:rsidR="005400A1" w:rsidRPr="00761309">
        <w:rPr>
          <w:rFonts w:ascii="Times New Roman" w:hAnsi="Times New Roman" w:cs="Times New Roman"/>
          <w:sz w:val="28"/>
        </w:rPr>
        <w:t xml:space="preserve"> синтезируется в:</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Гипоталамусе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Передней доле гипофиза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Задней доле гипофиза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Щитовидной железе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Поджелудочной железе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 Б</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2. Тиреотропный гормон стимулирует синтез:</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А. Глюкагона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w:t>
      </w:r>
      <w:r w:rsidR="009B27BB" w:rsidRPr="00761309">
        <w:rPr>
          <w:rFonts w:ascii="Times New Roman" w:hAnsi="Times New Roman" w:cs="Times New Roman"/>
          <w:sz w:val="28"/>
        </w:rPr>
        <w:t xml:space="preserve"> </w:t>
      </w:r>
      <w:r w:rsidRPr="00761309">
        <w:rPr>
          <w:rFonts w:ascii="Times New Roman" w:hAnsi="Times New Roman" w:cs="Times New Roman"/>
          <w:sz w:val="28"/>
        </w:rPr>
        <w:t>Инсулина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Тестостерона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Тироксина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Кортизола</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 Г</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3. Для субклинического тиреотоксикоза характерны следующие изменения:</w:t>
      </w:r>
    </w:p>
    <w:p w:rsidR="005400A1" w:rsidRPr="00761309" w:rsidRDefault="005400A1" w:rsidP="00D63076">
      <w:pPr>
        <w:spacing w:line="360" w:lineRule="auto"/>
        <w:jc w:val="both"/>
        <w:rPr>
          <w:color w:val="000000"/>
          <w:sz w:val="28"/>
        </w:rPr>
      </w:pPr>
      <w:r w:rsidRPr="00761309">
        <w:rPr>
          <w:color w:val="000000"/>
          <w:sz w:val="28"/>
        </w:rPr>
        <w:t>А. св Т3 — повышен; св Т4 — в норме; ТТГ — в норме</w:t>
      </w:r>
    </w:p>
    <w:p w:rsidR="005400A1" w:rsidRPr="00761309" w:rsidRDefault="005400A1" w:rsidP="00D63076">
      <w:pPr>
        <w:spacing w:line="360" w:lineRule="auto"/>
        <w:jc w:val="both"/>
        <w:rPr>
          <w:color w:val="000000"/>
          <w:sz w:val="28"/>
        </w:rPr>
      </w:pPr>
      <w:r w:rsidRPr="00761309">
        <w:rPr>
          <w:color w:val="000000"/>
          <w:sz w:val="28"/>
        </w:rPr>
        <w:t>Б. св Т3 — в норме; св Т4 — в норме; ТТГ — подавлен (снижен)</w:t>
      </w:r>
    </w:p>
    <w:p w:rsidR="005400A1" w:rsidRPr="00761309" w:rsidRDefault="005400A1" w:rsidP="00D63076">
      <w:pPr>
        <w:spacing w:line="360" w:lineRule="auto"/>
        <w:jc w:val="both"/>
        <w:rPr>
          <w:color w:val="000000"/>
          <w:sz w:val="28"/>
        </w:rPr>
      </w:pPr>
      <w:r w:rsidRPr="00761309">
        <w:rPr>
          <w:color w:val="000000"/>
          <w:sz w:val="28"/>
        </w:rPr>
        <w:t>В. св Т3 — повышен; св Т4 — повышен; ТТГ — подавлен (снижен)</w:t>
      </w:r>
    </w:p>
    <w:p w:rsidR="005400A1" w:rsidRPr="00761309" w:rsidRDefault="005400A1" w:rsidP="00D63076">
      <w:pPr>
        <w:spacing w:line="360" w:lineRule="auto"/>
        <w:jc w:val="both"/>
        <w:rPr>
          <w:color w:val="000000"/>
          <w:sz w:val="28"/>
        </w:rPr>
      </w:pPr>
      <w:r w:rsidRPr="00761309">
        <w:rPr>
          <w:color w:val="000000"/>
          <w:sz w:val="28"/>
        </w:rPr>
        <w:t>Г. св Т3 — повышен; св Т4 — повышен; ТТГ — в норме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св Т3 — в норме; св Т4 — повышен; ТТГ — в норме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Г</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4. Какие изменения уровней тиреоидных гормонов и ТТГ характерны для манифестного тиреотоксикоза?</w:t>
      </w:r>
    </w:p>
    <w:p w:rsidR="005400A1" w:rsidRPr="00761309" w:rsidRDefault="005400A1" w:rsidP="00D63076">
      <w:pPr>
        <w:spacing w:line="360" w:lineRule="auto"/>
        <w:jc w:val="both"/>
        <w:rPr>
          <w:color w:val="000000"/>
          <w:sz w:val="28"/>
        </w:rPr>
      </w:pPr>
      <w:r w:rsidRPr="00761309">
        <w:rPr>
          <w:color w:val="000000"/>
          <w:sz w:val="28"/>
        </w:rPr>
        <w:t>А. св Т3 — повышен; св Т4 — в норме; ТТГ — в норме</w:t>
      </w:r>
    </w:p>
    <w:p w:rsidR="005400A1" w:rsidRPr="00761309" w:rsidRDefault="005400A1" w:rsidP="00D63076">
      <w:pPr>
        <w:spacing w:line="360" w:lineRule="auto"/>
        <w:jc w:val="both"/>
        <w:rPr>
          <w:color w:val="000000"/>
          <w:sz w:val="28"/>
        </w:rPr>
      </w:pPr>
      <w:r w:rsidRPr="00761309">
        <w:rPr>
          <w:color w:val="000000"/>
          <w:sz w:val="28"/>
        </w:rPr>
        <w:t>Б. св Т3 — в норме; св Т4 — в норме; ТТГ — подавлен (снижен)</w:t>
      </w:r>
    </w:p>
    <w:p w:rsidR="005400A1" w:rsidRPr="00761309" w:rsidRDefault="005400A1" w:rsidP="00D63076">
      <w:pPr>
        <w:spacing w:line="360" w:lineRule="auto"/>
        <w:jc w:val="both"/>
        <w:rPr>
          <w:color w:val="000000"/>
          <w:sz w:val="28"/>
        </w:rPr>
      </w:pPr>
      <w:r w:rsidRPr="00761309">
        <w:rPr>
          <w:color w:val="000000"/>
          <w:sz w:val="28"/>
        </w:rPr>
        <w:lastRenderedPageBreak/>
        <w:t>В. св Т3 — повышен; св Т4 — повышен; ТТГ — подавлен (снижен)</w:t>
      </w:r>
    </w:p>
    <w:p w:rsidR="005400A1" w:rsidRPr="00761309" w:rsidRDefault="005400A1" w:rsidP="00D63076">
      <w:pPr>
        <w:spacing w:line="360" w:lineRule="auto"/>
        <w:jc w:val="both"/>
        <w:rPr>
          <w:color w:val="000000"/>
          <w:sz w:val="28"/>
        </w:rPr>
      </w:pPr>
      <w:r w:rsidRPr="00761309">
        <w:rPr>
          <w:color w:val="000000"/>
          <w:sz w:val="28"/>
        </w:rPr>
        <w:t>Г. св Т3 — повышен; св Т4 — повышен; ТТГ — в норме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Т св 3 — в норме; св Т4 — повышен; ТТГ — в норме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В</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5. </w:t>
      </w:r>
      <w:r w:rsidRPr="00761309">
        <w:rPr>
          <w:color w:val="000000"/>
          <w:sz w:val="28"/>
          <w:szCs w:val="28"/>
        </w:rPr>
        <w:t>Какие из перечисленных клинических проявлений не характерны д</w:t>
      </w:r>
      <w:r w:rsidR="00564E0B" w:rsidRPr="00761309">
        <w:rPr>
          <w:color w:val="000000"/>
          <w:sz w:val="28"/>
          <w:szCs w:val="28"/>
        </w:rPr>
        <w:t xml:space="preserve">ля диффузного токсического зоба </w:t>
      </w:r>
      <w:r w:rsidRPr="00761309">
        <w:rPr>
          <w:color w:val="000000"/>
          <w:sz w:val="28"/>
          <w:szCs w:val="28"/>
        </w:rPr>
        <w:t>у лиц пожилого возраста?</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А. преобладание малосимптомных форм с выраженными нарушениями функции органов кровообращения (мерцательная аритмия и недостаточность кровообращения)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 xml:space="preserve">преобладание узловых форм зоба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 xml:space="preserve">наличие претербиальной микседемы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 xml:space="preserve">частое наличие офтальгии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Д.</w:t>
      </w:r>
      <w:r w:rsidR="009B27BB" w:rsidRPr="00761309">
        <w:rPr>
          <w:color w:val="000000"/>
          <w:sz w:val="28"/>
          <w:szCs w:val="28"/>
        </w:rPr>
        <w:t xml:space="preserve"> </w:t>
      </w:r>
      <w:r w:rsidRPr="00761309">
        <w:rPr>
          <w:color w:val="000000"/>
          <w:sz w:val="28"/>
          <w:szCs w:val="28"/>
        </w:rPr>
        <w:t xml:space="preserve">паркинсонический тремор пальцев вытянутых рук </w:t>
      </w:r>
    </w:p>
    <w:p w:rsidR="005400A1" w:rsidRPr="00761309" w:rsidRDefault="005400A1" w:rsidP="00D63076">
      <w:pPr>
        <w:tabs>
          <w:tab w:val="left" w:pos="426"/>
          <w:tab w:val="left" w:pos="709"/>
        </w:tabs>
        <w:spacing w:line="360" w:lineRule="auto"/>
        <w:jc w:val="both"/>
        <w:rPr>
          <w:color w:val="000000"/>
          <w:sz w:val="24"/>
          <w:szCs w:val="24"/>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Г</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rPr>
        <w:t xml:space="preserve">6. </w:t>
      </w:r>
      <w:r w:rsidRPr="00761309">
        <w:rPr>
          <w:color w:val="000000"/>
          <w:sz w:val="28"/>
          <w:szCs w:val="28"/>
        </w:rPr>
        <w:t xml:space="preserve">Все перечисленные мероприятия показаны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для лечения гипотиреоидной комы, кроме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А. введения адекватной дозы тиреоидных гормонов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 xml:space="preserve">применения глюкокортикостероидов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 xml:space="preserve">борьбы с гиповентиляцией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 xml:space="preserve">регидратации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Д. лечения сопутствующих инфекционных заболеваний, </w:t>
      </w:r>
    </w:p>
    <w:p w:rsidR="005400A1" w:rsidRPr="00761309" w:rsidRDefault="005400A1" w:rsidP="00D63076">
      <w:pPr>
        <w:tabs>
          <w:tab w:val="left" w:pos="426"/>
          <w:tab w:val="left" w:pos="709"/>
        </w:tabs>
        <w:spacing w:line="360" w:lineRule="auto"/>
        <w:jc w:val="both"/>
        <w:rPr>
          <w:color w:val="000000"/>
          <w:sz w:val="28"/>
          <w:szCs w:val="28"/>
        </w:rPr>
      </w:pPr>
      <w:r w:rsidRPr="00761309">
        <w:rPr>
          <w:color w:val="000000"/>
          <w:sz w:val="28"/>
          <w:szCs w:val="28"/>
        </w:rPr>
        <w:t xml:space="preserve">которые привели к развитию комы </w:t>
      </w:r>
    </w:p>
    <w:p w:rsidR="005400A1" w:rsidRPr="00761309" w:rsidRDefault="005400A1"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Д</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7. В основе развития тиреотоксикоза при подостром тиреоидите лежит:</w:t>
      </w:r>
    </w:p>
    <w:p w:rsidR="005400A1" w:rsidRPr="00761309" w:rsidRDefault="005400A1" w:rsidP="00D63076">
      <w:pPr>
        <w:spacing w:line="360" w:lineRule="auto"/>
        <w:jc w:val="both"/>
        <w:rPr>
          <w:color w:val="000000"/>
          <w:sz w:val="28"/>
        </w:rPr>
      </w:pPr>
      <w:r w:rsidRPr="00761309">
        <w:rPr>
          <w:color w:val="000000"/>
          <w:sz w:val="28"/>
        </w:rPr>
        <w:t>А. Выработка тиреоидстимулирующих аутоантител</w:t>
      </w:r>
    </w:p>
    <w:p w:rsidR="005400A1" w:rsidRPr="00761309" w:rsidRDefault="005400A1" w:rsidP="00D63076">
      <w:pPr>
        <w:spacing w:line="360" w:lineRule="auto"/>
        <w:jc w:val="both"/>
        <w:rPr>
          <w:color w:val="000000"/>
          <w:sz w:val="28"/>
        </w:rPr>
      </w:pPr>
      <w:r w:rsidRPr="00761309">
        <w:rPr>
          <w:color w:val="000000"/>
          <w:sz w:val="28"/>
        </w:rPr>
        <w:lastRenderedPageBreak/>
        <w:t>Б.</w:t>
      </w:r>
      <w:r w:rsidR="009B27BB" w:rsidRPr="00761309">
        <w:rPr>
          <w:color w:val="000000"/>
          <w:sz w:val="28"/>
        </w:rPr>
        <w:t xml:space="preserve"> </w:t>
      </w:r>
      <w:r w:rsidRPr="00761309">
        <w:rPr>
          <w:color w:val="000000"/>
          <w:sz w:val="28"/>
        </w:rPr>
        <w:t>Разрушение тиреоцитов и выход содержимого фолликулов в кровяное русло</w:t>
      </w:r>
    </w:p>
    <w:p w:rsidR="005400A1" w:rsidRPr="00761309" w:rsidRDefault="005400A1" w:rsidP="00D63076">
      <w:pPr>
        <w:spacing w:line="360" w:lineRule="auto"/>
        <w:jc w:val="both"/>
        <w:rPr>
          <w:color w:val="000000"/>
          <w:sz w:val="28"/>
        </w:rPr>
      </w:pPr>
      <w:r w:rsidRPr="00761309">
        <w:rPr>
          <w:color w:val="000000"/>
          <w:sz w:val="28"/>
        </w:rPr>
        <w:t xml:space="preserve">В. Компенсаторная гиперфункция щитовидной железы в ответ на воспалительные изменения </w:t>
      </w:r>
    </w:p>
    <w:p w:rsidR="005400A1" w:rsidRPr="00761309" w:rsidRDefault="005400A1" w:rsidP="00D63076">
      <w:pPr>
        <w:spacing w:line="360" w:lineRule="auto"/>
        <w:jc w:val="both"/>
        <w:rPr>
          <w:color w:val="000000"/>
          <w:sz w:val="28"/>
        </w:rPr>
      </w:pPr>
      <w:r w:rsidRPr="00761309">
        <w:rPr>
          <w:color w:val="000000"/>
          <w:sz w:val="28"/>
        </w:rPr>
        <w:t>Г. Гиперпродукция тиреоидных гормонов щитовидной железой</w:t>
      </w:r>
    </w:p>
    <w:p w:rsidR="005400A1" w:rsidRPr="00761309" w:rsidRDefault="005400A1" w:rsidP="00D63076">
      <w:pPr>
        <w:spacing w:line="360" w:lineRule="auto"/>
        <w:jc w:val="both"/>
        <w:rPr>
          <w:color w:val="000000"/>
          <w:sz w:val="28"/>
        </w:rPr>
      </w:pPr>
      <w:r w:rsidRPr="00761309">
        <w:rPr>
          <w:color w:val="000000"/>
          <w:sz w:val="28"/>
        </w:rPr>
        <w:t>Д. Гиперпродукция ТТГ в ответ на воспалительные изменения в щитовидной железе</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Б</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8. Методом выбора лечения диффузного токсического зоба средней степени тяжести с объем железы 60 см</w:t>
      </w:r>
      <w:r w:rsidRPr="00761309">
        <w:rPr>
          <w:color w:val="000000"/>
          <w:sz w:val="28"/>
          <w:vertAlign w:val="superscript"/>
        </w:rPr>
        <w:t>3</w:t>
      </w:r>
      <w:r w:rsidRPr="00761309">
        <w:rPr>
          <w:color w:val="000000"/>
          <w:sz w:val="28"/>
        </w:rPr>
        <w:t xml:space="preserve"> является:</w:t>
      </w:r>
    </w:p>
    <w:p w:rsidR="005400A1" w:rsidRPr="00761309" w:rsidRDefault="005400A1" w:rsidP="00D63076">
      <w:pPr>
        <w:spacing w:line="360" w:lineRule="auto"/>
        <w:jc w:val="both"/>
        <w:rPr>
          <w:color w:val="000000"/>
          <w:sz w:val="28"/>
        </w:rPr>
      </w:pPr>
      <w:r w:rsidRPr="00761309">
        <w:rPr>
          <w:color w:val="000000"/>
          <w:sz w:val="28"/>
        </w:rPr>
        <w:t>А. Курс терапии мерказолилом в сочетании с левотироксином</w:t>
      </w:r>
    </w:p>
    <w:p w:rsidR="005400A1" w:rsidRPr="00761309" w:rsidRDefault="005400A1" w:rsidP="00D63076">
      <w:pPr>
        <w:spacing w:line="360" w:lineRule="auto"/>
        <w:jc w:val="both"/>
        <w:rPr>
          <w:color w:val="000000"/>
          <w:sz w:val="28"/>
        </w:rPr>
      </w:pPr>
      <w:r w:rsidRPr="00761309">
        <w:rPr>
          <w:color w:val="000000"/>
          <w:sz w:val="28"/>
        </w:rPr>
        <w:t>Б.</w:t>
      </w:r>
      <w:r w:rsidR="009B27BB" w:rsidRPr="00761309">
        <w:rPr>
          <w:color w:val="000000"/>
          <w:sz w:val="28"/>
        </w:rPr>
        <w:t xml:space="preserve"> </w:t>
      </w:r>
      <w:r w:rsidRPr="00761309">
        <w:rPr>
          <w:color w:val="000000"/>
          <w:sz w:val="28"/>
        </w:rPr>
        <w:t>Оперативное лечение после достижения эутироза</w:t>
      </w:r>
    </w:p>
    <w:p w:rsidR="005400A1" w:rsidRPr="00761309" w:rsidRDefault="005400A1" w:rsidP="00D63076">
      <w:pPr>
        <w:spacing w:line="360" w:lineRule="auto"/>
        <w:jc w:val="both"/>
        <w:rPr>
          <w:color w:val="000000"/>
          <w:sz w:val="28"/>
        </w:rPr>
      </w:pPr>
      <w:r w:rsidRPr="00761309">
        <w:rPr>
          <w:color w:val="000000"/>
          <w:sz w:val="28"/>
        </w:rPr>
        <w:t>В. Полуторагодичный курс терапии пропилтиоурацилом</w:t>
      </w:r>
    </w:p>
    <w:p w:rsidR="005400A1" w:rsidRPr="00761309" w:rsidRDefault="005400A1" w:rsidP="00D63076">
      <w:pPr>
        <w:spacing w:line="360" w:lineRule="auto"/>
        <w:jc w:val="both"/>
        <w:rPr>
          <w:color w:val="000000"/>
          <w:sz w:val="28"/>
        </w:rPr>
      </w:pPr>
      <w:r w:rsidRPr="00761309">
        <w:rPr>
          <w:color w:val="000000"/>
          <w:sz w:val="28"/>
        </w:rPr>
        <w:t>Г. Терапия радиоактивным йодом</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Терапия левотироксином</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w:t>
      </w:r>
      <w:r w:rsidR="009B27BB" w:rsidRPr="00761309">
        <w:rPr>
          <w:rFonts w:ascii="Times New Roman" w:hAnsi="Times New Roman" w:cs="Times New Roman"/>
          <w:sz w:val="28"/>
        </w:rPr>
        <w:t xml:space="preserve"> </w:t>
      </w:r>
      <w:r w:rsidRPr="00761309">
        <w:rPr>
          <w:rFonts w:ascii="Times New Roman" w:hAnsi="Times New Roman" w:cs="Times New Roman"/>
          <w:sz w:val="28"/>
        </w:rPr>
        <w:t>Б</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7. В лечении первичного гипотиреоза наиболее правильно использовать:</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 xml:space="preserve">А. Комбинированные препараты, содержащие Т3 и Т4 </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Б. Комбинированные препараты, содержащие йодид и Т4</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В. Левотироксин натрия</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Г. Йодид</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Д. Трийодтиронин</w:t>
      </w:r>
    </w:p>
    <w:p w:rsidR="005400A1" w:rsidRPr="00761309" w:rsidRDefault="005400A1" w:rsidP="00D63076">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Эталон ответа В</w:t>
      </w:r>
    </w:p>
    <w:p w:rsidR="00564E0B" w:rsidRPr="00761309" w:rsidRDefault="00564E0B" w:rsidP="00D63076">
      <w:pPr>
        <w:pStyle w:val="af1"/>
        <w:spacing w:after="0" w:line="360" w:lineRule="auto"/>
        <w:ind w:left="0"/>
        <w:jc w:val="both"/>
        <w:rPr>
          <w:rFonts w:ascii="Times New Roman" w:hAnsi="Times New Roman" w:cs="Times New Roman"/>
          <w:sz w:val="28"/>
        </w:rPr>
      </w:pPr>
    </w:p>
    <w:p w:rsidR="005400A1" w:rsidRPr="00761309" w:rsidRDefault="005400A1" w:rsidP="00D63076">
      <w:pPr>
        <w:spacing w:line="360" w:lineRule="auto"/>
        <w:jc w:val="both"/>
        <w:rPr>
          <w:color w:val="000000"/>
          <w:sz w:val="28"/>
        </w:rPr>
      </w:pPr>
      <w:r w:rsidRPr="00761309">
        <w:rPr>
          <w:color w:val="000000"/>
          <w:sz w:val="28"/>
        </w:rPr>
        <w:t>9. К типичным проявлениям подострого тиреоидита относят:</w:t>
      </w:r>
    </w:p>
    <w:p w:rsidR="005400A1" w:rsidRPr="00761309" w:rsidRDefault="003600CC" w:rsidP="00D63076">
      <w:pPr>
        <w:spacing w:line="360" w:lineRule="auto"/>
        <w:jc w:val="both"/>
        <w:rPr>
          <w:color w:val="000000"/>
          <w:sz w:val="28"/>
        </w:rPr>
      </w:pPr>
      <w:r w:rsidRPr="00761309">
        <w:rPr>
          <w:color w:val="000000"/>
          <w:sz w:val="28"/>
        </w:rPr>
        <w:t>А.</w:t>
      </w:r>
      <w:r w:rsidR="005400A1" w:rsidRPr="00761309">
        <w:rPr>
          <w:color w:val="000000"/>
          <w:sz w:val="28"/>
        </w:rPr>
        <w:t xml:space="preserve"> Сопровождается выраженным болевым синдромом</w:t>
      </w:r>
    </w:p>
    <w:p w:rsidR="005400A1" w:rsidRPr="00761309" w:rsidRDefault="003600CC" w:rsidP="00D63076">
      <w:pPr>
        <w:spacing w:line="360" w:lineRule="auto"/>
        <w:jc w:val="both"/>
        <w:rPr>
          <w:color w:val="000000"/>
          <w:sz w:val="28"/>
        </w:rPr>
      </w:pPr>
      <w:r w:rsidRPr="00761309">
        <w:rPr>
          <w:color w:val="000000"/>
          <w:sz w:val="28"/>
        </w:rPr>
        <w:t>Б.</w:t>
      </w:r>
      <w:r w:rsidR="005400A1" w:rsidRPr="00761309">
        <w:rPr>
          <w:color w:val="000000"/>
          <w:sz w:val="28"/>
        </w:rPr>
        <w:t xml:space="preserve"> Морфологически проявляется инфильтрацией иммунокомпетентными клетками, формированием гранулем </w:t>
      </w:r>
    </w:p>
    <w:p w:rsidR="005400A1" w:rsidRPr="00761309" w:rsidRDefault="003600CC" w:rsidP="00D63076">
      <w:pPr>
        <w:spacing w:line="360" w:lineRule="auto"/>
        <w:jc w:val="both"/>
        <w:rPr>
          <w:color w:val="000000"/>
          <w:sz w:val="28"/>
        </w:rPr>
      </w:pPr>
      <w:r w:rsidRPr="00761309">
        <w:rPr>
          <w:color w:val="000000"/>
          <w:sz w:val="28"/>
        </w:rPr>
        <w:t>В.</w:t>
      </w:r>
      <w:r w:rsidR="005400A1" w:rsidRPr="00761309">
        <w:rPr>
          <w:color w:val="000000"/>
          <w:sz w:val="28"/>
        </w:rPr>
        <w:t xml:space="preserve"> Отмечается увеличение СОЭ, отсутствие нейтрофильного сдвига</w:t>
      </w:r>
      <w:r w:rsidR="005400A1" w:rsidRPr="00761309">
        <w:rPr>
          <w:color w:val="000000"/>
          <w:sz w:val="28"/>
        </w:rPr>
        <w:tab/>
      </w:r>
    </w:p>
    <w:p w:rsidR="005400A1" w:rsidRPr="00761309" w:rsidRDefault="003600CC" w:rsidP="00D63076">
      <w:pPr>
        <w:spacing w:line="360" w:lineRule="auto"/>
        <w:jc w:val="both"/>
        <w:rPr>
          <w:color w:val="000000"/>
          <w:sz w:val="28"/>
        </w:rPr>
      </w:pPr>
      <w:r w:rsidRPr="00761309">
        <w:rPr>
          <w:color w:val="000000"/>
          <w:sz w:val="28"/>
        </w:rPr>
        <w:lastRenderedPageBreak/>
        <w:t>Г.</w:t>
      </w:r>
      <w:r w:rsidR="005400A1" w:rsidRPr="00761309">
        <w:rPr>
          <w:color w:val="000000"/>
          <w:sz w:val="28"/>
        </w:rPr>
        <w:t xml:space="preserve"> Положительная проба Крейля (тест с преднизолоном)</w:t>
      </w:r>
    </w:p>
    <w:p w:rsidR="005400A1" w:rsidRPr="00761309" w:rsidRDefault="003600CC" w:rsidP="00D63076">
      <w:pPr>
        <w:spacing w:line="360" w:lineRule="auto"/>
        <w:jc w:val="both"/>
        <w:rPr>
          <w:color w:val="000000"/>
          <w:sz w:val="28"/>
        </w:rPr>
      </w:pPr>
      <w:r w:rsidRPr="00761309">
        <w:rPr>
          <w:color w:val="000000"/>
          <w:sz w:val="28"/>
        </w:rPr>
        <w:t>Д.</w:t>
      </w:r>
      <w:r w:rsidR="005400A1" w:rsidRPr="00761309">
        <w:rPr>
          <w:color w:val="000000"/>
          <w:sz w:val="28"/>
        </w:rPr>
        <w:t xml:space="preserve"> Правильно все</w:t>
      </w:r>
    </w:p>
    <w:p w:rsidR="005400A1" w:rsidRPr="00761309" w:rsidRDefault="005400A1" w:rsidP="00D63076">
      <w:pPr>
        <w:spacing w:line="360" w:lineRule="auto"/>
        <w:jc w:val="both"/>
        <w:rPr>
          <w:color w:val="000000"/>
          <w:sz w:val="28"/>
        </w:rPr>
      </w:pPr>
    </w:p>
    <w:p w:rsidR="005400A1" w:rsidRPr="00761309" w:rsidRDefault="005400A1" w:rsidP="00D63076">
      <w:pPr>
        <w:spacing w:line="360" w:lineRule="auto"/>
        <w:jc w:val="both"/>
        <w:rPr>
          <w:color w:val="000000"/>
          <w:sz w:val="28"/>
        </w:rPr>
      </w:pPr>
      <w:r w:rsidRPr="00761309">
        <w:rPr>
          <w:color w:val="000000"/>
          <w:sz w:val="28"/>
        </w:rPr>
        <w:t>Эталон ответа Д</w:t>
      </w:r>
    </w:p>
    <w:p w:rsidR="00564E0B" w:rsidRPr="00761309" w:rsidRDefault="00564E0B" w:rsidP="00D63076">
      <w:pPr>
        <w:spacing w:line="360" w:lineRule="auto"/>
        <w:jc w:val="both"/>
        <w:rPr>
          <w:color w:val="000000"/>
          <w:sz w:val="28"/>
        </w:rPr>
      </w:pPr>
    </w:p>
    <w:p w:rsidR="005400A1" w:rsidRPr="00761309" w:rsidRDefault="005400A1" w:rsidP="00D63076">
      <w:pPr>
        <w:spacing w:line="360" w:lineRule="auto"/>
        <w:jc w:val="both"/>
        <w:rPr>
          <w:color w:val="000000"/>
          <w:sz w:val="28"/>
          <w:szCs w:val="28"/>
        </w:rPr>
      </w:pPr>
      <w:r w:rsidRPr="00761309">
        <w:rPr>
          <w:color w:val="000000"/>
          <w:sz w:val="28"/>
        </w:rPr>
        <w:t xml:space="preserve">10. </w:t>
      </w:r>
      <w:r w:rsidRPr="00761309">
        <w:rPr>
          <w:color w:val="000000"/>
          <w:sz w:val="28"/>
          <w:szCs w:val="28"/>
        </w:rPr>
        <w:t>Вторичный гипотиреоз отличается от первичного:</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Снижением уровня продукции Т4</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Повышенным уровнем ТТГ</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Сниженным уровнем ТТГ</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Увеличением размеров щитовидной железы</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Увеличение уровней Т3 и Т4 более чем на 50% при тесте с тиролиберином</w:t>
      </w:r>
    </w:p>
    <w:p w:rsidR="005400A1" w:rsidRPr="00761309" w:rsidRDefault="005400A1" w:rsidP="00D6307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64E0B" w:rsidRPr="00761309" w:rsidRDefault="00564E0B" w:rsidP="00D63076">
      <w:pPr>
        <w:pStyle w:val="af1"/>
        <w:spacing w:after="0" w:line="360" w:lineRule="auto"/>
        <w:ind w:left="0"/>
        <w:jc w:val="both"/>
        <w:rPr>
          <w:rFonts w:ascii="Times New Roman" w:hAnsi="Times New Roman" w:cs="Times New Roman"/>
          <w:sz w:val="28"/>
          <w:szCs w:val="28"/>
        </w:rPr>
      </w:pPr>
    </w:p>
    <w:p w:rsidR="005400A1" w:rsidRPr="00761309" w:rsidRDefault="005400A1" w:rsidP="00D63076">
      <w:pPr>
        <w:spacing w:line="360" w:lineRule="auto"/>
        <w:jc w:val="both"/>
        <w:rPr>
          <w:color w:val="000000"/>
          <w:sz w:val="28"/>
          <w:szCs w:val="28"/>
        </w:rPr>
      </w:pPr>
      <w:r w:rsidRPr="00761309">
        <w:rPr>
          <w:color w:val="000000"/>
          <w:sz w:val="28"/>
          <w:szCs w:val="28"/>
        </w:rPr>
        <w:t>11.</w:t>
      </w:r>
      <w:r w:rsidRPr="00761309">
        <w:rPr>
          <w:bCs/>
          <w:color w:val="000000"/>
          <w:sz w:val="28"/>
          <w:szCs w:val="28"/>
        </w:rPr>
        <w:t xml:space="preserve"> </w:t>
      </w:r>
      <w:r w:rsidRPr="00761309">
        <w:rPr>
          <w:color w:val="000000"/>
          <w:sz w:val="28"/>
          <w:szCs w:val="28"/>
        </w:rPr>
        <w:t>Ошибочное назначение L</w:t>
      </w:r>
      <w:r w:rsidRPr="00761309">
        <w:rPr>
          <w:color w:val="000000"/>
          <w:sz w:val="28"/>
          <w:szCs w:val="28"/>
        </w:rPr>
        <w:noBreakHyphen/>
        <w:t>тироксина (без показаний) прежде всего вызывает:</w:t>
      </w:r>
    </w:p>
    <w:p w:rsidR="005400A1" w:rsidRPr="00761309" w:rsidRDefault="005400A1" w:rsidP="00D63076">
      <w:pPr>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Pr="00761309">
        <w:rPr>
          <w:color w:val="000000"/>
          <w:sz w:val="28"/>
          <w:szCs w:val="28"/>
        </w:rPr>
        <w:t>Нарушение менструального цикла</w:t>
      </w:r>
    </w:p>
    <w:p w:rsidR="005400A1" w:rsidRPr="00761309" w:rsidRDefault="005400A1" w:rsidP="00D63076">
      <w:pPr>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Pr="00761309">
        <w:rPr>
          <w:color w:val="000000"/>
          <w:sz w:val="28"/>
          <w:szCs w:val="28"/>
        </w:rPr>
        <w:t>Тиреотоксикоз</w:t>
      </w:r>
    </w:p>
    <w:p w:rsidR="005400A1" w:rsidRPr="00761309" w:rsidRDefault="005400A1" w:rsidP="00D63076">
      <w:pPr>
        <w:spacing w:line="360" w:lineRule="auto"/>
        <w:jc w:val="both"/>
        <w:rPr>
          <w:color w:val="000000"/>
          <w:sz w:val="28"/>
          <w:szCs w:val="28"/>
        </w:rPr>
      </w:pPr>
      <w:r w:rsidRPr="00761309">
        <w:rPr>
          <w:color w:val="000000"/>
          <w:sz w:val="28"/>
          <w:szCs w:val="28"/>
        </w:rPr>
        <w:t>В.</w:t>
      </w:r>
      <w:r w:rsidR="009B27BB" w:rsidRPr="00761309">
        <w:rPr>
          <w:color w:val="000000"/>
          <w:sz w:val="28"/>
          <w:szCs w:val="28"/>
        </w:rPr>
        <w:t xml:space="preserve"> </w:t>
      </w:r>
      <w:r w:rsidRPr="00761309">
        <w:rPr>
          <w:color w:val="000000"/>
          <w:sz w:val="28"/>
          <w:szCs w:val="28"/>
        </w:rPr>
        <w:t>Брадикардию</w:t>
      </w:r>
    </w:p>
    <w:p w:rsidR="005400A1" w:rsidRPr="00761309" w:rsidRDefault="005400A1" w:rsidP="00D63076">
      <w:pPr>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Pr="00761309">
        <w:rPr>
          <w:color w:val="000000"/>
          <w:sz w:val="28"/>
          <w:szCs w:val="28"/>
        </w:rPr>
        <w:t>Бесплодие</w:t>
      </w:r>
    </w:p>
    <w:p w:rsidR="005400A1" w:rsidRPr="00761309" w:rsidRDefault="005400A1" w:rsidP="00D63076">
      <w:pPr>
        <w:spacing w:line="360" w:lineRule="auto"/>
        <w:jc w:val="both"/>
        <w:rPr>
          <w:color w:val="000000"/>
          <w:sz w:val="28"/>
          <w:szCs w:val="28"/>
        </w:rPr>
      </w:pPr>
      <w:r w:rsidRPr="00761309">
        <w:rPr>
          <w:color w:val="000000"/>
          <w:sz w:val="28"/>
          <w:szCs w:val="28"/>
        </w:rPr>
        <w:t>Д. Электролитные сдвиги</w:t>
      </w:r>
    </w:p>
    <w:p w:rsidR="005400A1" w:rsidRPr="00761309" w:rsidRDefault="005400A1" w:rsidP="00D63076">
      <w:pPr>
        <w:spacing w:line="360" w:lineRule="auto"/>
        <w:ind w:left="284"/>
        <w:jc w:val="both"/>
        <w:rPr>
          <w:color w:val="000000"/>
          <w:sz w:val="28"/>
          <w:szCs w:val="16"/>
        </w:rPr>
      </w:pPr>
    </w:p>
    <w:p w:rsidR="005400A1" w:rsidRPr="00761309" w:rsidRDefault="005400A1" w:rsidP="00D63076">
      <w:pPr>
        <w:shd w:val="clear" w:color="auto" w:fill="FFFFFF"/>
        <w:spacing w:line="360" w:lineRule="auto"/>
        <w:jc w:val="both"/>
        <w:rPr>
          <w:color w:val="000000"/>
          <w:sz w:val="28"/>
          <w:szCs w:val="28"/>
        </w:rPr>
      </w:pPr>
      <w:r w:rsidRPr="00761309">
        <w:rPr>
          <w:color w:val="000000"/>
          <w:sz w:val="28"/>
          <w:szCs w:val="28"/>
        </w:rPr>
        <w:t>Эталонный ответ Б</w:t>
      </w:r>
    </w:p>
    <w:p w:rsidR="005400A1" w:rsidRPr="00761309" w:rsidRDefault="005400A1" w:rsidP="00D63076">
      <w:pPr>
        <w:shd w:val="clear" w:color="auto" w:fill="FFFFFF"/>
        <w:spacing w:line="360" w:lineRule="auto"/>
        <w:jc w:val="both"/>
        <w:rPr>
          <w:color w:val="000000"/>
          <w:sz w:val="28"/>
          <w:szCs w:val="28"/>
        </w:rPr>
      </w:pPr>
    </w:p>
    <w:p w:rsidR="005400A1" w:rsidRPr="00761309" w:rsidRDefault="005400A1" w:rsidP="00D63076">
      <w:pPr>
        <w:tabs>
          <w:tab w:val="left" w:pos="2436"/>
        </w:tabs>
        <w:spacing w:after="120" w:line="360" w:lineRule="auto"/>
        <w:jc w:val="both"/>
        <w:rPr>
          <w:b/>
          <w:color w:val="000000"/>
          <w:sz w:val="28"/>
          <w:szCs w:val="24"/>
        </w:rPr>
      </w:pPr>
      <w:r w:rsidRPr="00761309">
        <w:rPr>
          <w:b/>
          <w:color w:val="000000"/>
          <w:sz w:val="28"/>
          <w:szCs w:val="24"/>
        </w:rPr>
        <w:t>Примеры контрольных вопросов:</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Ожирение, определение, классификация. Особенности ожирения в пожилом и старческом возрасте.</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Принципы диагностики ожирения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Патологические состояния, ассоциированные с ожирением</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Принципы лечения ожирения в пожилом и старческом возрасте</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lastRenderedPageBreak/>
        <w:t>Сахарный диабет, определение, классификация. Распространённость сахарного диабета в пожилом и старческом возрасте</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Принципы верификации диагноза сахарного диабета.</w:t>
      </w:r>
      <w:r w:rsidR="00564E0B" w:rsidRPr="00761309">
        <w:rPr>
          <w:color w:val="000000"/>
          <w:sz w:val="28"/>
          <w:szCs w:val="24"/>
        </w:rPr>
        <w:t xml:space="preserve"> </w:t>
      </w:r>
      <w:r w:rsidRPr="00761309">
        <w:rPr>
          <w:color w:val="000000"/>
          <w:sz w:val="28"/>
          <w:szCs w:val="24"/>
        </w:rPr>
        <w:t>Лабораторно-клинические особенности сахарного диабета 2 типа в гериатрии</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Лечение сахарного диабет</w:t>
      </w:r>
      <w:r w:rsidR="00564E0B" w:rsidRPr="00761309">
        <w:rPr>
          <w:color w:val="000000"/>
          <w:sz w:val="28"/>
          <w:szCs w:val="24"/>
        </w:rPr>
        <w:t>а -</w:t>
      </w:r>
      <w:r w:rsidR="009B27BB" w:rsidRPr="00761309">
        <w:rPr>
          <w:color w:val="000000"/>
          <w:sz w:val="28"/>
          <w:szCs w:val="24"/>
        </w:rPr>
        <w:t xml:space="preserve"> </w:t>
      </w:r>
      <w:r w:rsidRPr="00761309">
        <w:rPr>
          <w:color w:val="000000"/>
          <w:sz w:val="28"/>
          <w:szCs w:val="24"/>
        </w:rPr>
        <w:t>основные принципы немедикаментозного управления сахарного диабета, группы сахороснижающих средст</w:t>
      </w:r>
      <w:r w:rsidR="00564E0B" w:rsidRPr="00761309">
        <w:rPr>
          <w:color w:val="000000"/>
          <w:sz w:val="28"/>
          <w:szCs w:val="24"/>
        </w:rPr>
        <w:t>в -</w:t>
      </w:r>
      <w:r w:rsidR="009B27BB" w:rsidRPr="00761309">
        <w:rPr>
          <w:color w:val="000000"/>
          <w:sz w:val="28"/>
          <w:szCs w:val="24"/>
        </w:rPr>
        <w:t xml:space="preserve"> </w:t>
      </w:r>
      <w:r w:rsidRPr="00761309">
        <w:rPr>
          <w:color w:val="000000"/>
          <w:sz w:val="28"/>
          <w:szCs w:val="24"/>
        </w:rPr>
        <w:t>алгоритм назначение, показания, противопоказания, побочные эффекты</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Острые осложнения сахарного диабета - диагностика, принципы лечения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Хронические осложнения сахарного диабет</w:t>
      </w:r>
      <w:r w:rsidR="00564E0B" w:rsidRPr="00761309">
        <w:rPr>
          <w:color w:val="000000"/>
          <w:sz w:val="28"/>
          <w:szCs w:val="24"/>
        </w:rPr>
        <w:t>а -</w:t>
      </w:r>
      <w:r w:rsidR="009B27BB" w:rsidRPr="00761309">
        <w:rPr>
          <w:color w:val="000000"/>
          <w:sz w:val="28"/>
          <w:szCs w:val="24"/>
        </w:rPr>
        <w:t xml:space="preserve"> </w:t>
      </w:r>
      <w:r w:rsidRPr="00761309">
        <w:rPr>
          <w:color w:val="000000"/>
          <w:sz w:val="28"/>
          <w:szCs w:val="24"/>
        </w:rPr>
        <w:t>диагностика, принципы лечения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Синдром тиреотоксикоза- клиника, диагностика, принципы лечения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Синдром гипотиреоза -</w:t>
      </w:r>
      <w:r w:rsidR="009B27BB" w:rsidRPr="00761309">
        <w:rPr>
          <w:color w:val="000000"/>
          <w:sz w:val="28"/>
          <w:szCs w:val="24"/>
        </w:rPr>
        <w:t xml:space="preserve"> </w:t>
      </w:r>
      <w:r w:rsidRPr="00761309">
        <w:rPr>
          <w:color w:val="000000"/>
          <w:sz w:val="28"/>
          <w:szCs w:val="24"/>
        </w:rPr>
        <w:t>клиника, диагностика, принципы лечения</w:t>
      </w:r>
    </w:p>
    <w:p w:rsidR="005400A1" w:rsidRPr="00761309" w:rsidRDefault="005400A1" w:rsidP="004B293B">
      <w:pPr>
        <w:numPr>
          <w:ilvl w:val="0"/>
          <w:numId w:val="29"/>
        </w:numPr>
        <w:tabs>
          <w:tab w:val="left" w:pos="0"/>
        </w:tabs>
        <w:spacing w:line="360" w:lineRule="auto"/>
        <w:ind w:left="284" w:hanging="284"/>
        <w:jc w:val="both"/>
        <w:rPr>
          <w:color w:val="000000"/>
          <w:sz w:val="28"/>
          <w:szCs w:val="24"/>
        </w:rPr>
      </w:pPr>
      <w:r w:rsidRPr="00761309">
        <w:rPr>
          <w:color w:val="000000"/>
          <w:sz w:val="28"/>
          <w:szCs w:val="24"/>
        </w:rPr>
        <w:t>Эутиреоидная патология щитовидной железы, клинические варианты, клиника, диагностика, принципы лечения</w:t>
      </w:r>
    </w:p>
    <w:p w:rsidR="005400A1" w:rsidRPr="00761309" w:rsidRDefault="005400A1" w:rsidP="00D63076">
      <w:pPr>
        <w:tabs>
          <w:tab w:val="left" w:pos="0"/>
        </w:tabs>
        <w:spacing w:line="360" w:lineRule="auto"/>
        <w:ind w:left="284"/>
        <w:jc w:val="both"/>
        <w:rPr>
          <w:color w:val="000000"/>
          <w:sz w:val="28"/>
          <w:szCs w:val="24"/>
        </w:rPr>
      </w:pPr>
    </w:p>
    <w:p w:rsidR="005400A1" w:rsidRPr="00761309" w:rsidRDefault="005400A1" w:rsidP="00D63076">
      <w:pPr>
        <w:tabs>
          <w:tab w:val="left" w:pos="0"/>
        </w:tabs>
        <w:spacing w:line="360" w:lineRule="auto"/>
        <w:ind w:left="284"/>
        <w:jc w:val="both"/>
        <w:rPr>
          <w:color w:val="000000"/>
          <w:sz w:val="28"/>
          <w:szCs w:val="24"/>
        </w:rPr>
        <w:sectPr w:rsidR="005400A1" w:rsidRPr="00761309" w:rsidSect="0021327A">
          <w:footerReference w:type="default" r:id="rId30"/>
          <w:pgSz w:w="11906" w:h="16838"/>
          <w:pgMar w:top="1134" w:right="851" w:bottom="1134" w:left="1134" w:header="720" w:footer="709" w:gutter="0"/>
          <w:cols w:space="720"/>
          <w:docGrid w:linePitch="360"/>
        </w:sectPr>
      </w:pPr>
    </w:p>
    <w:p w:rsidR="005400A1" w:rsidRPr="00761309" w:rsidRDefault="009B27BB" w:rsidP="00DF2558">
      <w:pPr>
        <w:tabs>
          <w:tab w:val="left" w:pos="0"/>
        </w:tabs>
        <w:ind w:left="284"/>
        <w:jc w:val="both"/>
        <w:rPr>
          <w:color w:val="000000"/>
          <w:sz w:val="28"/>
          <w:szCs w:val="24"/>
        </w:rPr>
      </w:pPr>
      <w:r w:rsidRPr="00761309">
        <w:rPr>
          <w:iCs/>
          <w:noProof/>
          <w:color w:val="000000"/>
          <w:sz w:val="28"/>
          <w:szCs w:val="28"/>
        </w:rPr>
        <w:lastRenderedPageBreak/>
        <w:t xml:space="preserve"> </w:t>
      </w:r>
      <w:r w:rsidR="005400A1" w:rsidRPr="00761309">
        <w:rPr>
          <w:iCs/>
          <w:noProof/>
          <w:color w:val="000000"/>
          <w:sz w:val="28"/>
          <w:szCs w:val="28"/>
        </w:rPr>
        <w:t>Оценочные средства текущего контроля успеваемости</w:t>
      </w:r>
    </w:p>
    <w:p w:rsidR="005400A1" w:rsidRPr="00761309" w:rsidRDefault="009B27BB" w:rsidP="00DF2558">
      <w:pPr>
        <w:tabs>
          <w:tab w:val="left" w:pos="0"/>
        </w:tabs>
        <w:ind w:left="284"/>
        <w:jc w:val="both"/>
        <w:rPr>
          <w:color w:val="000000"/>
          <w:sz w:val="28"/>
          <w:szCs w:val="24"/>
        </w:rPr>
      </w:pPr>
      <w:r w:rsidRPr="00761309">
        <w:rPr>
          <w:color w:val="000000"/>
          <w:sz w:val="28"/>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D36649">
        <w:trPr>
          <w:trHeight w:val="463"/>
        </w:trPr>
        <w:tc>
          <w:tcPr>
            <w:tcW w:w="1235"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D36649">
        <w:trPr>
          <w:trHeight w:val="293"/>
        </w:trPr>
        <w:tc>
          <w:tcPr>
            <w:tcW w:w="1235"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5400A1" w:rsidRPr="00761309" w:rsidTr="00D36649">
        <w:trPr>
          <w:trHeight w:val="290"/>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5400A1" w:rsidRPr="00761309" w:rsidTr="00D36649">
        <w:trPr>
          <w:trHeight w:val="323"/>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w:t>
            </w:r>
            <w:r w:rsidR="00D63076"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5400A1" w:rsidRPr="00761309" w:rsidRDefault="005400A1" w:rsidP="00D36649">
            <w:pPr>
              <w:ind w:left="20" w:hanging="20"/>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w:t>
            </w:r>
            <w:r w:rsidRPr="00761309">
              <w:rPr>
                <w:color w:val="000000"/>
                <w:sz w:val="28"/>
                <w:szCs w:val="28"/>
              </w:rPr>
              <w:lastRenderedPageBreak/>
              <w:t>другие вопросы специальности</w:t>
            </w:r>
          </w:p>
        </w:tc>
      </w:tr>
      <w:tr w:rsidR="005400A1" w:rsidRPr="00761309" w:rsidTr="00D36649">
        <w:trPr>
          <w:trHeight w:val="286"/>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lastRenderedPageBreak/>
              <w:t>69 и ниже</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sectPr w:rsidR="005400A1" w:rsidRPr="00761309" w:rsidSect="00D36649">
          <w:pgSz w:w="16838" w:h="11906" w:orient="landscape"/>
          <w:pgMar w:top="1134" w:right="1134" w:bottom="851" w:left="1134" w:header="720" w:footer="709" w:gutter="0"/>
          <w:cols w:space="720"/>
          <w:docGrid w:linePitch="360"/>
        </w:sectPr>
      </w:pPr>
    </w:p>
    <w:p w:rsidR="005400A1" w:rsidRPr="00761309" w:rsidRDefault="005400A1" w:rsidP="00925EA3">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3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1B0185" w:rsidP="00D1112B">
            <w:pPr>
              <w:tabs>
                <w:tab w:val="left" w:pos="708"/>
              </w:tabs>
              <w:rPr>
                <w:color w:val="000000"/>
                <w:sz w:val="28"/>
                <w:szCs w:val="28"/>
              </w:rPr>
            </w:pPr>
            <w:r w:rsidRPr="00761309">
              <w:rPr>
                <w:color w:val="000000"/>
                <w:sz w:val="28"/>
                <w:szCs w:val="28"/>
              </w:rPr>
              <w:t>70 и более</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1B0185" w:rsidP="00564E0B">
            <w:pPr>
              <w:tabs>
                <w:tab w:val="left" w:pos="2436"/>
              </w:tabs>
              <w:rPr>
                <w:color w:val="000000"/>
                <w:sz w:val="28"/>
                <w:szCs w:val="28"/>
              </w:rPr>
            </w:pPr>
            <w:r w:rsidRPr="00761309">
              <w:rPr>
                <w:color w:val="000000"/>
                <w:sz w:val="28"/>
                <w:szCs w:val="28"/>
              </w:rPr>
              <w:t>Менее 70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1B0185" w:rsidRPr="00761309" w:rsidRDefault="00D63076" w:rsidP="00D63076">
      <w:pPr>
        <w:widowControl w:val="0"/>
        <w:ind w:firstLine="709"/>
        <w:jc w:val="right"/>
        <w:rPr>
          <w:b/>
          <w:iCs/>
          <w:color w:val="000000"/>
          <w:spacing w:val="-3"/>
          <w:sz w:val="28"/>
          <w:szCs w:val="28"/>
          <w:lang w:eastAsia="en-US"/>
        </w:rPr>
      </w:pPr>
      <w:r w:rsidRPr="00761309">
        <w:rPr>
          <w:b/>
          <w:bCs/>
          <w:color w:val="000000"/>
          <w:sz w:val="24"/>
          <w:szCs w:val="24"/>
        </w:rPr>
        <w:br w:type="page"/>
      </w:r>
      <w:r w:rsidRPr="00761309">
        <w:rPr>
          <w:b/>
          <w:iCs/>
          <w:color w:val="000000"/>
          <w:spacing w:val="-3"/>
          <w:sz w:val="28"/>
          <w:szCs w:val="28"/>
          <w:lang w:eastAsia="en-US"/>
        </w:rPr>
        <w:lastRenderedPageBreak/>
        <w:t xml:space="preserve">ПРИЛОЖЕНИЕ </w:t>
      </w:r>
      <w:r w:rsidR="001B0185" w:rsidRPr="00761309">
        <w:rPr>
          <w:b/>
          <w:iCs/>
          <w:color w:val="000000"/>
          <w:spacing w:val="-3"/>
          <w:sz w:val="28"/>
          <w:szCs w:val="28"/>
          <w:lang w:eastAsia="en-US"/>
        </w:rPr>
        <w:t>№ 13</w:t>
      </w:r>
    </w:p>
    <w:p w:rsidR="00E001E5" w:rsidRPr="00761309" w:rsidRDefault="00E001E5" w:rsidP="00BB44F8">
      <w:pPr>
        <w:ind w:right="284"/>
        <w:jc w:val="both"/>
        <w:rPr>
          <w:color w:val="000000"/>
          <w:sz w:val="28"/>
          <w:szCs w:val="28"/>
          <w:lang w:eastAsia="ru-RU"/>
        </w:rPr>
      </w:pPr>
    </w:p>
    <w:p w:rsidR="00E001E5" w:rsidRPr="00761309" w:rsidRDefault="00E001E5" w:rsidP="00BB44F8">
      <w:pPr>
        <w:ind w:right="-284"/>
        <w:jc w:val="center"/>
        <w:rPr>
          <w:b/>
          <w:bCs/>
          <w:color w:val="000000"/>
          <w:sz w:val="28"/>
          <w:szCs w:val="28"/>
          <w:lang w:eastAsia="ru-RU"/>
        </w:rPr>
      </w:pPr>
      <w:r w:rsidRPr="00761309">
        <w:rPr>
          <w:b/>
          <w:bCs/>
          <w:color w:val="000000"/>
          <w:sz w:val="28"/>
          <w:szCs w:val="28"/>
          <w:lang w:eastAsia="ru-RU"/>
        </w:rPr>
        <w:t xml:space="preserve">РАБОЧАЯ ПРОГРАММА </w:t>
      </w:r>
      <w:r w:rsidR="001B0185" w:rsidRPr="00761309">
        <w:rPr>
          <w:b/>
          <w:bCs/>
          <w:color w:val="000000"/>
          <w:sz w:val="28"/>
          <w:szCs w:val="28"/>
          <w:lang w:eastAsia="ru-RU"/>
        </w:rPr>
        <w:t>МОДУЛЯ</w:t>
      </w:r>
      <w:r w:rsidR="008B76B1" w:rsidRPr="00761309">
        <w:rPr>
          <w:b/>
          <w:bCs/>
          <w:color w:val="000000"/>
          <w:sz w:val="28"/>
          <w:szCs w:val="28"/>
          <w:lang w:eastAsia="ru-RU"/>
        </w:rPr>
        <w:t xml:space="preserve"> 13</w:t>
      </w:r>
    </w:p>
    <w:p w:rsidR="00E001E5" w:rsidRPr="00761309" w:rsidRDefault="00E001E5" w:rsidP="00BB44F8">
      <w:pPr>
        <w:jc w:val="center"/>
        <w:rPr>
          <w:b/>
          <w:i/>
          <w:iCs/>
          <w:color w:val="000000"/>
          <w:sz w:val="28"/>
          <w:szCs w:val="28"/>
          <w:lang w:eastAsia="ru-RU"/>
        </w:rPr>
      </w:pPr>
      <w:r w:rsidRPr="00761309">
        <w:rPr>
          <w:rFonts w:eastAsia="Times New Roman"/>
          <w:b/>
          <w:bCs/>
          <w:color w:val="000000"/>
          <w:sz w:val="28"/>
          <w:szCs w:val="28"/>
          <w:lang w:eastAsia="ru-RU"/>
        </w:rPr>
        <w:t>ОСОБЕННОСТИ ТЕЧЕНИЯ БОЛЕЗНЕЙ НЕРВНОЙ СИСТЕМЫ В ПОЖИЛОМ И СТАРЧЕСКОМ ВОЗРАСТЕ</w:t>
      </w:r>
    </w:p>
    <w:p w:rsidR="00E001E5" w:rsidRPr="00761309" w:rsidRDefault="00E001E5" w:rsidP="00BB44F8">
      <w:pPr>
        <w:jc w:val="center"/>
        <w:rPr>
          <w:color w:val="000000"/>
          <w:sz w:val="28"/>
          <w:szCs w:val="28"/>
          <w:lang w:eastAsia="ru-RU"/>
        </w:rPr>
      </w:pPr>
      <w:r w:rsidRPr="00761309">
        <w:rPr>
          <w:color w:val="000000"/>
          <w:sz w:val="28"/>
          <w:szCs w:val="28"/>
          <w:lang w:eastAsia="ru-RU"/>
        </w:rPr>
        <w:t>по дополнительной профессиональной программе</w:t>
      </w:r>
    </w:p>
    <w:p w:rsidR="00E001E5" w:rsidRPr="00761309" w:rsidRDefault="00E001E5" w:rsidP="00BB44F8">
      <w:pPr>
        <w:jc w:val="center"/>
        <w:rPr>
          <w:color w:val="000000"/>
          <w:sz w:val="28"/>
          <w:szCs w:val="28"/>
          <w:lang w:eastAsia="ru-RU"/>
        </w:rPr>
      </w:pPr>
      <w:r w:rsidRPr="00761309">
        <w:rPr>
          <w:color w:val="000000"/>
          <w:sz w:val="28"/>
          <w:szCs w:val="28"/>
          <w:lang w:eastAsia="ru-RU"/>
        </w:rPr>
        <w:t xml:space="preserve">профессиональной переподготовки </w:t>
      </w:r>
    </w:p>
    <w:p w:rsidR="00E001E5" w:rsidRPr="00761309" w:rsidRDefault="00E001E5" w:rsidP="00BB44F8">
      <w:pPr>
        <w:jc w:val="center"/>
        <w:rPr>
          <w:b/>
          <w:i/>
          <w:iCs/>
          <w:color w:val="000000"/>
          <w:sz w:val="28"/>
          <w:szCs w:val="28"/>
        </w:rPr>
      </w:pPr>
      <w:r w:rsidRPr="00761309">
        <w:rPr>
          <w:b/>
          <w:i/>
          <w:color w:val="000000"/>
          <w:sz w:val="28"/>
          <w:szCs w:val="28"/>
          <w:lang w:eastAsia="ru-RU"/>
        </w:rPr>
        <w:t>П</w:t>
      </w:r>
      <w:r w:rsidRPr="00761309">
        <w:rPr>
          <w:b/>
          <w:i/>
          <w:iCs/>
          <w:color w:val="000000"/>
          <w:sz w:val="28"/>
          <w:szCs w:val="28"/>
        </w:rPr>
        <w:t>о специальности</w:t>
      </w:r>
      <w:r w:rsidR="009B27BB" w:rsidRPr="00761309">
        <w:rPr>
          <w:b/>
          <w:i/>
          <w:iCs/>
          <w:color w:val="000000"/>
          <w:sz w:val="28"/>
          <w:szCs w:val="28"/>
        </w:rPr>
        <w:t xml:space="preserve"> </w:t>
      </w:r>
      <w:r w:rsidRPr="00761309">
        <w:rPr>
          <w:b/>
          <w:i/>
          <w:iCs/>
          <w:color w:val="000000"/>
          <w:sz w:val="28"/>
          <w:szCs w:val="28"/>
        </w:rPr>
        <w:t>ГЕРИАТРИЯ</w:t>
      </w:r>
    </w:p>
    <w:p w:rsidR="00D63076" w:rsidRPr="00761309" w:rsidRDefault="00D63076" w:rsidP="00BB44F8">
      <w:pPr>
        <w:jc w:val="center"/>
        <w:rPr>
          <w:color w:val="000000"/>
          <w:sz w:val="28"/>
          <w:szCs w:val="28"/>
          <w:lang w:eastAsia="ru-RU"/>
        </w:rPr>
      </w:pPr>
    </w:p>
    <w:p w:rsidR="001B0185" w:rsidRPr="00761309" w:rsidRDefault="001B0185" w:rsidP="004B293B">
      <w:pPr>
        <w:widowControl w:val="0"/>
        <w:numPr>
          <w:ilvl w:val="0"/>
          <w:numId w:val="70"/>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E001E5" w:rsidRPr="00761309" w:rsidRDefault="00E001E5" w:rsidP="00D63076">
      <w:pPr>
        <w:spacing w:line="360" w:lineRule="auto"/>
        <w:jc w:val="both"/>
        <w:rPr>
          <w:color w:val="000000"/>
          <w:sz w:val="28"/>
          <w:szCs w:val="28"/>
        </w:rPr>
      </w:pPr>
      <w:r w:rsidRPr="00761309">
        <w:rPr>
          <w:b/>
          <w:color w:val="000000"/>
          <w:sz w:val="28"/>
          <w:szCs w:val="28"/>
        </w:rPr>
        <w:t>Цель</w:t>
      </w:r>
      <w:r w:rsidR="009B27BB" w:rsidRPr="00761309">
        <w:rPr>
          <w:b/>
          <w:color w:val="000000"/>
          <w:sz w:val="28"/>
          <w:szCs w:val="28"/>
        </w:rPr>
        <w:t xml:space="preserve"> </w:t>
      </w:r>
      <w:r w:rsidRPr="00761309">
        <w:rPr>
          <w:b/>
          <w:color w:val="000000"/>
          <w:sz w:val="28"/>
          <w:szCs w:val="28"/>
        </w:rPr>
        <w:t>-</w:t>
      </w:r>
      <w:r w:rsidR="009B27BB" w:rsidRPr="00761309">
        <w:rPr>
          <w:b/>
          <w:color w:val="000000"/>
          <w:sz w:val="28"/>
          <w:szCs w:val="28"/>
        </w:rPr>
        <w:t xml:space="preserve"> </w:t>
      </w:r>
      <w:r w:rsidRPr="00761309">
        <w:rPr>
          <w:color w:val="000000"/>
          <w:sz w:val="28"/>
          <w:szCs w:val="28"/>
        </w:rPr>
        <w:t>подготовка квалифицированного врача - гериатра,</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Pr="00761309">
        <w:rPr>
          <w:rFonts w:eastAsia="Times New Roman"/>
          <w:bCs/>
          <w:color w:val="000000"/>
          <w:sz w:val="28"/>
          <w:szCs w:val="28"/>
          <w:lang w:eastAsia="ru-RU"/>
        </w:rPr>
        <w:t>Особенности течения болезней нервной системы в пожилом и старческом возрасте</w:t>
      </w:r>
      <w:r w:rsidRPr="00761309">
        <w:rPr>
          <w:color w:val="000000"/>
          <w:sz w:val="28"/>
          <w:szCs w:val="28"/>
        </w:rPr>
        <w:t>».</w:t>
      </w:r>
    </w:p>
    <w:p w:rsidR="00E001E5" w:rsidRPr="00761309" w:rsidRDefault="00E001E5" w:rsidP="00D63076">
      <w:pPr>
        <w:spacing w:line="360" w:lineRule="auto"/>
        <w:jc w:val="both"/>
        <w:rPr>
          <w:color w:val="000000"/>
          <w:sz w:val="28"/>
          <w:szCs w:val="28"/>
        </w:rPr>
      </w:pPr>
    </w:p>
    <w:p w:rsidR="00E001E5" w:rsidRPr="00761309" w:rsidRDefault="00E001E5" w:rsidP="00D63076">
      <w:pPr>
        <w:autoSpaceDE w:val="0"/>
        <w:autoSpaceDN w:val="0"/>
        <w:adjustRightInd w:val="0"/>
        <w:spacing w:line="360" w:lineRule="auto"/>
        <w:jc w:val="both"/>
        <w:rPr>
          <w:b/>
          <w:bCs/>
          <w:color w:val="000000"/>
          <w:sz w:val="28"/>
          <w:szCs w:val="28"/>
        </w:rPr>
      </w:pPr>
      <w:r w:rsidRPr="00761309">
        <w:rPr>
          <w:b/>
          <w:bCs/>
          <w:color w:val="000000"/>
          <w:sz w:val="28"/>
          <w:szCs w:val="28"/>
        </w:rPr>
        <w:t xml:space="preserve">Задачи обучения: </w:t>
      </w:r>
    </w:p>
    <w:p w:rsidR="00E001E5" w:rsidRPr="00761309" w:rsidRDefault="00E001E5" w:rsidP="00D63076">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диагностических технологий и методик</w:t>
      </w:r>
      <w:r w:rsidR="009B27BB" w:rsidRPr="00761309">
        <w:rPr>
          <w:color w:val="000000"/>
          <w:sz w:val="28"/>
          <w:szCs w:val="28"/>
        </w:rPr>
        <w:t xml:space="preserve"> </w:t>
      </w:r>
      <w:r w:rsidRPr="00761309">
        <w:rPr>
          <w:color w:val="000000"/>
          <w:sz w:val="28"/>
          <w:szCs w:val="28"/>
        </w:rPr>
        <w:t xml:space="preserve">в сфере неврологии. </w:t>
      </w:r>
    </w:p>
    <w:p w:rsidR="00E001E5" w:rsidRPr="00761309" w:rsidRDefault="00E001E5" w:rsidP="00D63076">
      <w:pPr>
        <w:autoSpaceDE w:val="0"/>
        <w:autoSpaceDN w:val="0"/>
        <w:adjustRightInd w:val="0"/>
        <w:spacing w:line="360" w:lineRule="auto"/>
        <w:jc w:val="both"/>
        <w:rPr>
          <w:color w:val="000000"/>
          <w:sz w:val="28"/>
          <w:szCs w:val="28"/>
        </w:rPr>
      </w:pPr>
      <w:r w:rsidRPr="00761309">
        <w:rPr>
          <w:color w:val="000000"/>
          <w:sz w:val="28"/>
          <w:szCs w:val="28"/>
        </w:rPr>
        <w:t>4. Подготовить врача-специалиста к самостоятельной профессиональной клинико-профилактической деятельности в области «гериатрической неврологии».</w:t>
      </w:r>
    </w:p>
    <w:p w:rsidR="00E001E5" w:rsidRPr="00761309" w:rsidRDefault="00E001E5" w:rsidP="00D63076">
      <w:pPr>
        <w:autoSpaceDE w:val="0"/>
        <w:autoSpaceDN w:val="0"/>
        <w:adjustRightInd w:val="0"/>
        <w:spacing w:line="360" w:lineRule="auto"/>
        <w:jc w:val="both"/>
        <w:rPr>
          <w:color w:val="000000"/>
          <w:sz w:val="28"/>
          <w:szCs w:val="28"/>
        </w:rPr>
      </w:pPr>
      <w:r w:rsidRPr="00761309">
        <w:rPr>
          <w:color w:val="000000"/>
          <w:sz w:val="28"/>
          <w:szCs w:val="28"/>
        </w:rPr>
        <w:t>5. Подготовить</w:t>
      </w:r>
      <w:r w:rsidR="009B27BB" w:rsidRPr="00761309">
        <w:rPr>
          <w:color w:val="000000"/>
          <w:sz w:val="28"/>
          <w:szCs w:val="28"/>
        </w:rPr>
        <w:t xml:space="preserve"> </w:t>
      </w:r>
      <w:r w:rsidRPr="00761309">
        <w:rPr>
          <w:color w:val="000000"/>
          <w:sz w:val="28"/>
          <w:szCs w:val="28"/>
        </w:rPr>
        <w:t>врача-гериатра, владеющего навыками и манипуляциями по данной дисциплине.</w:t>
      </w:r>
      <w:r w:rsidR="009B27BB" w:rsidRPr="00761309">
        <w:rPr>
          <w:color w:val="000000"/>
          <w:sz w:val="28"/>
          <w:szCs w:val="28"/>
        </w:rPr>
        <w:t xml:space="preserve"> </w:t>
      </w:r>
    </w:p>
    <w:p w:rsidR="00E001E5" w:rsidRPr="00761309" w:rsidRDefault="00E001E5" w:rsidP="00D63076">
      <w:pPr>
        <w:autoSpaceDE w:val="0"/>
        <w:autoSpaceDN w:val="0"/>
        <w:adjustRightInd w:val="0"/>
        <w:spacing w:line="360" w:lineRule="auto"/>
        <w:jc w:val="both"/>
        <w:rPr>
          <w:color w:val="000000"/>
          <w:sz w:val="28"/>
          <w:szCs w:val="28"/>
        </w:rPr>
      </w:pPr>
    </w:p>
    <w:p w:rsidR="003B69FB" w:rsidRPr="00761309" w:rsidRDefault="003B69FB" w:rsidP="00D63076">
      <w:pPr>
        <w:pStyle w:val="af1"/>
        <w:keepNext/>
        <w:widowControl/>
        <w:suppressAutoHyphens w:val="0"/>
        <w:autoSpaceDE w:val="0"/>
        <w:autoSpaceDN w:val="0"/>
        <w:adjustRightInd w:val="0"/>
        <w:spacing w:after="0" w:line="360" w:lineRule="auto"/>
        <w:ind w:left="0" w:firstLine="567"/>
        <w:jc w:val="both"/>
        <w:outlineLvl w:val="0"/>
        <w:rPr>
          <w:rFonts w:ascii="Times New Roman" w:hAnsi="Times New Roman" w:cs="Times New Roman"/>
          <w:sz w:val="28"/>
          <w:szCs w:val="28"/>
        </w:rPr>
      </w:pPr>
      <w:r w:rsidRPr="00761309">
        <w:rPr>
          <w:rFonts w:ascii="Times New Roman" w:hAnsi="Times New Roman" w:cs="Times New Roman"/>
          <w:b/>
          <w:bCs/>
          <w:sz w:val="28"/>
          <w:szCs w:val="28"/>
          <w:lang w:eastAsia="ru-RU"/>
        </w:rPr>
        <w:t xml:space="preserve">1.2. </w:t>
      </w:r>
      <w:r w:rsidR="00E001E5" w:rsidRPr="00761309">
        <w:rPr>
          <w:rFonts w:ascii="Times New Roman" w:hAnsi="Times New Roman" w:cs="Times New Roman"/>
          <w:b/>
          <w:bCs/>
          <w:sz w:val="28"/>
          <w:szCs w:val="28"/>
          <w:lang w:eastAsia="ru-RU"/>
        </w:rPr>
        <w:t>МЕСТО МОДУЛЯ В СТРУКТУРЕ ПРОГРАММЫ</w:t>
      </w:r>
      <w:r w:rsidR="00E001E5" w:rsidRPr="00761309">
        <w:rPr>
          <w:rFonts w:ascii="Times New Roman" w:hAnsi="Times New Roman" w:cs="Times New Roman"/>
          <w:sz w:val="28"/>
          <w:szCs w:val="28"/>
        </w:rPr>
        <w:tab/>
      </w:r>
    </w:p>
    <w:p w:rsidR="00E001E5" w:rsidRPr="00761309" w:rsidRDefault="00E001E5" w:rsidP="00D63076">
      <w:pPr>
        <w:pStyle w:val="af1"/>
        <w:keepNext/>
        <w:widowControl/>
        <w:suppressAutoHyphens w:val="0"/>
        <w:autoSpaceDE w:val="0"/>
        <w:autoSpaceDN w:val="0"/>
        <w:adjustRightInd w:val="0"/>
        <w:spacing w:after="0" w:line="360" w:lineRule="auto"/>
        <w:ind w:left="0" w:firstLine="567"/>
        <w:jc w:val="both"/>
        <w:outlineLvl w:val="0"/>
        <w:rPr>
          <w:rFonts w:ascii="Times New Roman" w:hAnsi="Times New Roman" w:cs="Times New Roman"/>
          <w:sz w:val="28"/>
          <w:szCs w:val="28"/>
        </w:rPr>
      </w:pPr>
      <w:r w:rsidRPr="00761309">
        <w:rPr>
          <w:rFonts w:ascii="Times New Roman" w:hAnsi="Times New Roman" w:cs="Times New Roman"/>
          <w:sz w:val="28"/>
          <w:szCs w:val="28"/>
        </w:rPr>
        <w:t>Высшая нервная деятельность как совокупность нейрофизиологических пр</w:t>
      </w:r>
      <w:r w:rsidRPr="00761309">
        <w:rPr>
          <w:rFonts w:ascii="Times New Roman" w:hAnsi="Times New Roman" w:cs="Times New Roman"/>
          <w:sz w:val="28"/>
          <w:szCs w:val="28"/>
        </w:rPr>
        <w:t>о</w:t>
      </w:r>
      <w:r w:rsidRPr="00761309">
        <w:rPr>
          <w:rFonts w:ascii="Times New Roman" w:hAnsi="Times New Roman" w:cs="Times New Roman"/>
          <w:sz w:val="28"/>
          <w:szCs w:val="28"/>
        </w:rPr>
        <w:t>цессов, обеспечивающих сознание, подсознательную переработку информации и поведение человека в окружающей среде, с возрастом претерпевает</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существе</w:t>
      </w:r>
      <w:r w:rsidRPr="00761309">
        <w:rPr>
          <w:rFonts w:ascii="Times New Roman" w:hAnsi="Times New Roman" w:cs="Times New Roman"/>
          <w:sz w:val="28"/>
          <w:szCs w:val="28"/>
        </w:rPr>
        <w:t>н</w:t>
      </w:r>
      <w:r w:rsidRPr="00761309">
        <w:rPr>
          <w:rFonts w:ascii="Times New Roman" w:hAnsi="Times New Roman" w:cs="Times New Roman"/>
          <w:sz w:val="28"/>
          <w:szCs w:val="28"/>
        </w:rPr>
        <w:t>ные изменения.</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 xml:space="preserve">В процессе старения ухудшаются все формы нейропсихической деятельности (ощущение, восприятие, представление, мышление, внимание, чувство и воля) в </w:t>
      </w:r>
      <w:r w:rsidRPr="00761309">
        <w:rPr>
          <w:rFonts w:ascii="Times New Roman" w:hAnsi="Times New Roman" w:cs="Times New Roman"/>
          <w:sz w:val="28"/>
          <w:szCs w:val="28"/>
        </w:rPr>
        <w:lastRenderedPageBreak/>
        <w:t>связи с уменьшением массы и дегенеративно-дистрофическими изменениями головного мозга.</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Старческое увядание центральной нервной системы</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идёт ступенеобразно, начинаясь</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 её филогенетически наиболее новых формаций. Особенно заметна атрофия лобных долей, в которых одновременно отмечается и атрофии извилин. Мозг становится на 3 – 4 линии короче и на 2 – 3 линии 'уже. Серая субстанция как коры, так и базальных ганглиев постепенно рецидивируется. Нервные стволы делаются тоньше, некоторые из них вообще исчезают.</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 xml:space="preserve"> Инволютивно-дистрофическим изменениям нервной ткани во многом</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способствует возрастное ухудшение кровоснабжения головного мозга. У лиц пожилого и старческого возраста оно чаще обусловлено малым сердечным выбросом, артериосклерозом, амилоидной ангиопатией, нарушениями реологических свойств крови, склонностью к артериолоспазму, альтернативной гипертензией. </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Инвалютивно-атрофические процессы распространяются и на другие отделы нервной системы: спинной мозг; структуры симпатического и парасимпатического отделов периферической нервной системы. Так, возрастная потеря нервных клеток спинного мозга в старости может достигать 15-20%. Обнаруживаются атрофические изменения в строении и структурной организации нервного аппарата нервных стволов. Отмечается первичная дегенерация проводящих систем и периферических нервов. Уменьшается число миелиновых волокон (демиелинизация) в задних корешках. Значительно уменьшается количество миелиновых волокон и в дорсальных проводящих системах спинного мозга. Отмечаются значительное ожирение стромы и уменьшение количества нервных</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волокон, замедляется проведение возбуждения.</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Клинически эти изменения могут проявляться в уменьшении двигательной активности, снижении тонуса и силы мышц, изменении чувствительности, ослаблении или выпадении рефлексов, а также в появлении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симптоматики, свойственной радикулоневритам.</w:t>
      </w:r>
    </w:p>
    <w:p w:rsidR="00E001E5" w:rsidRPr="00761309" w:rsidRDefault="00E001E5" w:rsidP="00D63076">
      <w:pPr>
        <w:pStyle w:val="af1"/>
        <w:keepNext/>
        <w:tabs>
          <w:tab w:val="left" w:pos="284"/>
        </w:tabs>
        <w:autoSpaceDE w:val="0"/>
        <w:autoSpaceDN w:val="0"/>
        <w:adjustRightInd w:val="0"/>
        <w:spacing w:after="0" w:line="360" w:lineRule="auto"/>
        <w:ind w:left="0"/>
        <w:jc w:val="both"/>
        <w:outlineLvl w:val="0"/>
        <w:rPr>
          <w:rFonts w:ascii="Times New Roman" w:hAnsi="Times New Roman" w:cs="Times New Roman"/>
          <w:sz w:val="28"/>
          <w:szCs w:val="28"/>
        </w:rPr>
      </w:pPr>
      <w:r w:rsidRPr="00761309">
        <w:rPr>
          <w:rFonts w:ascii="Times New Roman" w:hAnsi="Times New Roman" w:cs="Times New Roman"/>
          <w:sz w:val="28"/>
          <w:szCs w:val="28"/>
        </w:rPr>
        <w:tab/>
        <w:t xml:space="preserve">Совокупность всех этих изменений объясняет общее снижение реактивности и </w:t>
      </w:r>
      <w:r w:rsidRPr="00761309">
        <w:rPr>
          <w:rFonts w:ascii="Times New Roman" w:hAnsi="Times New Roman" w:cs="Times New Roman"/>
          <w:sz w:val="28"/>
          <w:szCs w:val="28"/>
        </w:rPr>
        <w:lastRenderedPageBreak/>
        <w:t>нарастающую инертность нервной системы стареющего человека, прогрессирующее с возрастом ограничение возможностей адаптации к условиям жизни.</w:t>
      </w:r>
    </w:p>
    <w:p w:rsidR="00E001E5" w:rsidRPr="00761309" w:rsidRDefault="00E001E5" w:rsidP="00D63076">
      <w:pPr>
        <w:keepNext/>
        <w:tabs>
          <w:tab w:val="left" w:pos="284"/>
        </w:tabs>
        <w:spacing w:line="360" w:lineRule="auto"/>
        <w:jc w:val="both"/>
        <w:outlineLvl w:val="0"/>
        <w:rPr>
          <w:bCs/>
          <w:color w:val="000000"/>
          <w:sz w:val="28"/>
          <w:szCs w:val="28"/>
        </w:rPr>
      </w:pPr>
      <w:r w:rsidRPr="00761309">
        <w:rPr>
          <w:color w:val="000000"/>
          <w:sz w:val="28"/>
          <w:szCs w:val="28"/>
        </w:rPr>
        <w:tab/>
      </w:r>
      <w:r w:rsidRPr="00761309">
        <w:rPr>
          <w:color w:val="000000"/>
          <w:sz w:val="28"/>
          <w:szCs w:val="28"/>
        </w:rPr>
        <w:tab/>
        <w:t xml:space="preserve">Всплеск интереса к данной проблеме возник в начале </w:t>
      </w:r>
      <w:r w:rsidRPr="00761309">
        <w:rPr>
          <w:color w:val="000000"/>
          <w:sz w:val="28"/>
          <w:szCs w:val="28"/>
          <w:lang w:val="en-US"/>
        </w:rPr>
        <w:t>XXI</w:t>
      </w:r>
      <w:r w:rsidRPr="00761309">
        <w:rPr>
          <w:color w:val="000000"/>
          <w:sz w:val="28"/>
          <w:szCs w:val="28"/>
        </w:rPr>
        <w:t xml:space="preserve"> века, когда появились данные крупных эпидемиологических исследований, показывающие высокую частоту патологии центральной и периферической нервной системы в популяции больных пожилого и старческого возраста. Всё это диктует необходимость повышения квалификации врачей-гериатров в данной дисциплине.</w:t>
      </w:r>
    </w:p>
    <w:p w:rsidR="00E001E5" w:rsidRPr="00761309" w:rsidRDefault="003B69FB" w:rsidP="00D63076">
      <w:pPr>
        <w:keepNext/>
        <w:tabs>
          <w:tab w:val="left" w:pos="567"/>
        </w:tabs>
        <w:spacing w:line="360" w:lineRule="auto"/>
        <w:jc w:val="both"/>
        <w:outlineLvl w:val="0"/>
        <w:rPr>
          <w:b/>
          <w:bCs/>
          <w:color w:val="000000"/>
          <w:sz w:val="28"/>
          <w:szCs w:val="28"/>
          <w:lang w:eastAsia="ru-RU"/>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E001E5" w:rsidRPr="00761309" w:rsidRDefault="00E001E5" w:rsidP="00D63076">
      <w:pPr>
        <w:widowControl w:val="0"/>
        <w:spacing w:line="360" w:lineRule="auto"/>
        <w:jc w:val="both"/>
        <w:rPr>
          <w:color w:val="000000"/>
          <w:sz w:val="28"/>
          <w:szCs w:val="28"/>
          <w:lang w:eastAsia="ru-RU"/>
        </w:rPr>
      </w:pPr>
      <w:r w:rsidRPr="00761309">
        <w:rPr>
          <w:color w:val="000000"/>
          <w:sz w:val="28"/>
          <w:szCs w:val="28"/>
        </w:rPr>
        <w:t xml:space="preserve">Таблица 2- </w:t>
      </w:r>
      <w:r w:rsidRPr="00761309">
        <w:rPr>
          <w:color w:val="000000"/>
          <w:sz w:val="28"/>
          <w:szCs w:val="28"/>
          <w:lang w:eastAsia="ru-RU"/>
        </w:rPr>
        <w:t>Объем дисциплины (модуля) и виды учебной работы</w:t>
      </w:r>
    </w:p>
    <w:p w:rsidR="00E001E5" w:rsidRPr="00761309" w:rsidRDefault="00E001E5" w:rsidP="00BB44F8">
      <w:pPr>
        <w:widowControl w:val="0"/>
        <w:jc w:val="both"/>
        <w:rPr>
          <w:color w:val="000000"/>
          <w:sz w:val="28"/>
          <w:szCs w:val="28"/>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85"/>
        <w:gridCol w:w="2552"/>
      </w:tblGrid>
      <w:tr w:rsidR="00E001E5" w:rsidRPr="00761309" w:rsidTr="003B69FB">
        <w:trPr>
          <w:trHeight w:val="843"/>
          <w:tblHeader/>
        </w:trPr>
        <w:tc>
          <w:tcPr>
            <w:tcW w:w="3741" w:type="pct"/>
            <w:shd w:val="clear" w:color="auto" w:fill="FFFFFF"/>
            <w:vAlign w:val="center"/>
          </w:tcPr>
          <w:p w:rsidR="00E001E5" w:rsidRPr="00761309" w:rsidRDefault="00E001E5" w:rsidP="00BB44F8">
            <w:pPr>
              <w:widowControl w:val="0"/>
              <w:jc w:val="both"/>
              <w:rPr>
                <w:b/>
                <w:bCs/>
                <w:color w:val="000000"/>
                <w:sz w:val="28"/>
                <w:szCs w:val="28"/>
              </w:rPr>
            </w:pPr>
            <w:r w:rsidRPr="00761309">
              <w:rPr>
                <w:b/>
                <w:bCs/>
                <w:color w:val="000000"/>
                <w:sz w:val="28"/>
                <w:szCs w:val="28"/>
              </w:rPr>
              <w:t>Вид учебной работы</w:t>
            </w:r>
          </w:p>
        </w:tc>
        <w:tc>
          <w:tcPr>
            <w:tcW w:w="1259" w:type="pct"/>
            <w:shd w:val="clear" w:color="auto" w:fill="FFFFFF"/>
            <w:vAlign w:val="center"/>
          </w:tcPr>
          <w:p w:rsidR="00E001E5" w:rsidRPr="00761309" w:rsidRDefault="00E001E5" w:rsidP="00BB44F8">
            <w:pPr>
              <w:widowControl w:val="0"/>
              <w:jc w:val="both"/>
              <w:rPr>
                <w:b/>
                <w:bCs/>
                <w:color w:val="000000"/>
                <w:sz w:val="28"/>
                <w:szCs w:val="28"/>
              </w:rPr>
            </w:pPr>
            <w:r w:rsidRPr="00761309">
              <w:rPr>
                <w:b/>
                <w:bCs/>
                <w:color w:val="000000"/>
                <w:sz w:val="28"/>
                <w:szCs w:val="28"/>
              </w:rPr>
              <w:t>Количество часов (ч.) / зачетных единиц (з.е.)</w:t>
            </w:r>
          </w:p>
        </w:tc>
      </w:tr>
      <w:tr w:rsidR="00E001E5" w:rsidRPr="00761309" w:rsidTr="003B69FB">
        <w:trPr>
          <w:trHeight w:val="146"/>
        </w:trPr>
        <w:tc>
          <w:tcPr>
            <w:tcW w:w="3741" w:type="pct"/>
          </w:tcPr>
          <w:p w:rsidR="00E001E5" w:rsidRPr="00761309" w:rsidRDefault="00E001E5" w:rsidP="00BB44F8">
            <w:pPr>
              <w:widowControl w:val="0"/>
              <w:jc w:val="both"/>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по учебному плану</w:t>
            </w:r>
          </w:p>
        </w:tc>
        <w:tc>
          <w:tcPr>
            <w:tcW w:w="1259" w:type="pct"/>
            <w:vAlign w:val="center"/>
          </w:tcPr>
          <w:p w:rsidR="00E001E5" w:rsidRPr="00761309" w:rsidRDefault="00445D80" w:rsidP="00BB44F8">
            <w:pPr>
              <w:widowControl w:val="0"/>
              <w:jc w:val="both"/>
              <w:rPr>
                <w:b/>
                <w:bCs/>
                <w:color w:val="000000"/>
                <w:sz w:val="28"/>
                <w:szCs w:val="28"/>
              </w:rPr>
            </w:pPr>
            <w:r w:rsidRPr="00761309">
              <w:rPr>
                <w:b/>
                <w:bCs/>
                <w:color w:val="000000"/>
                <w:sz w:val="28"/>
                <w:szCs w:val="28"/>
              </w:rPr>
              <w:t>36</w:t>
            </w:r>
          </w:p>
        </w:tc>
      </w:tr>
      <w:tr w:rsidR="00E001E5" w:rsidRPr="00761309" w:rsidTr="003B69FB">
        <w:trPr>
          <w:trHeight w:val="146"/>
        </w:trPr>
        <w:tc>
          <w:tcPr>
            <w:tcW w:w="3741" w:type="pct"/>
          </w:tcPr>
          <w:p w:rsidR="00E001E5" w:rsidRPr="00761309" w:rsidRDefault="00E001E5" w:rsidP="00564E0B">
            <w:pPr>
              <w:widowControl w:val="0"/>
              <w:jc w:val="both"/>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w:t>
            </w:r>
            <w:r w:rsidR="00564E0B" w:rsidRPr="00761309">
              <w:rPr>
                <w:b/>
                <w:bCs/>
                <w:color w:val="000000"/>
                <w:spacing w:val="-1"/>
                <w:sz w:val="28"/>
                <w:szCs w:val="28"/>
              </w:rPr>
              <w:t>а)</w:t>
            </w:r>
            <w:r w:rsidRPr="00761309">
              <w:rPr>
                <w:color w:val="000000"/>
                <w:spacing w:val="-1"/>
                <w:sz w:val="28"/>
                <w:szCs w:val="28"/>
              </w:rPr>
              <w:t>, в том числе:</w:t>
            </w:r>
          </w:p>
        </w:tc>
        <w:tc>
          <w:tcPr>
            <w:tcW w:w="1259" w:type="pct"/>
            <w:vAlign w:val="center"/>
          </w:tcPr>
          <w:p w:rsidR="00E001E5" w:rsidRPr="00761309" w:rsidRDefault="00E001E5" w:rsidP="00BB44F8">
            <w:pPr>
              <w:widowControl w:val="0"/>
              <w:jc w:val="both"/>
              <w:rPr>
                <w:b/>
                <w:bCs/>
                <w:color w:val="000000"/>
                <w:sz w:val="28"/>
                <w:szCs w:val="28"/>
              </w:rPr>
            </w:pPr>
          </w:p>
        </w:tc>
      </w:tr>
      <w:tr w:rsidR="00E001E5" w:rsidRPr="00761309" w:rsidTr="003B69FB">
        <w:trPr>
          <w:trHeight w:val="146"/>
        </w:trPr>
        <w:tc>
          <w:tcPr>
            <w:tcW w:w="3741" w:type="pct"/>
          </w:tcPr>
          <w:p w:rsidR="00E001E5" w:rsidRPr="00761309" w:rsidRDefault="00E001E5" w:rsidP="00BB44F8">
            <w:pPr>
              <w:widowControl w:val="0"/>
              <w:jc w:val="both"/>
              <w:rPr>
                <w:color w:val="000000"/>
                <w:sz w:val="28"/>
                <w:szCs w:val="28"/>
              </w:rPr>
            </w:pPr>
            <w:r w:rsidRPr="00761309">
              <w:rPr>
                <w:color w:val="000000"/>
                <w:sz w:val="28"/>
                <w:szCs w:val="28"/>
              </w:rPr>
              <w:t>Лекции (Л)</w:t>
            </w:r>
          </w:p>
        </w:tc>
        <w:tc>
          <w:tcPr>
            <w:tcW w:w="1259" w:type="pct"/>
            <w:vAlign w:val="center"/>
          </w:tcPr>
          <w:p w:rsidR="00E001E5" w:rsidRPr="00761309" w:rsidRDefault="003B69FB" w:rsidP="00BB44F8">
            <w:pPr>
              <w:widowControl w:val="0"/>
              <w:jc w:val="both"/>
              <w:rPr>
                <w:color w:val="000000"/>
                <w:sz w:val="28"/>
                <w:szCs w:val="28"/>
              </w:rPr>
            </w:pPr>
            <w:r w:rsidRPr="00761309">
              <w:rPr>
                <w:color w:val="000000"/>
                <w:sz w:val="28"/>
                <w:szCs w:val="28"/>
              </w:rPr>
              <w:t>12</w:t>
            </w:r>
          </w:p>
        </w:tc>
      </w:tr>
      <w:tr w:rsidR="00E001E5" w:rsidRPr="00761309" w:rsidTr="003B69FB">
        <w:trPr>
          <w:trHeight w:val="146"/>
        </w:trPr>
        <w:tc>
          <w:tcPr>
            <w:tcW w:w="3741" w:type="pct"/>
          </w:tcPr>
          <w:p w:rsidR="00E001E5" w:rsidRPr="00761309" w:rsidRDefault="00E001E5" w:rsidP="00BB44F8">
            <w:pPr>
              <w:widowControl w:val="0"/>
              <w:jc w:val="both"/>
              <w:rPr>
                <w:color w:val="000000"/>
                <w:sz w:val="28"/>
                <w:szCs w:val="28"/>
              </w:rPr>
            </w:pPr>
            <w:r w:rsidRPr="00761309">
              <w:rPr>
                <w:color w:val="000000"/>
                <w:sz w:val="28"/>
                <w:szCs w:val="28"/>
              </w:rPr>
              <w:t>Семинары (С)</w:t>
            </w:r>
          </w:p>
        </w:tc>
        <w:tc>
          <w:tcPr>
            <w:tcW w:w="1259" w:type="pct"/>
            <w:vAlign w:val="center"/>
          </w:tcPr>
          <w:p w:rsidR="00E001E5" w:rsidRPr="00761309" w:rsidRDefault="00445D80" w:rsidP="00BB44F8">
            <w:pPr>
              <w:widowControl w:val="0"/>
              <w:jc w:val="both"/>
              <w:rPr>
                <w:color w:val="000000"/>
                <w:sz w:val="28"/>
                <w:szCs w:val="28"/>
              </w:rPr>
            </w:pPr>
            <w:r w:rsidRPr="00761309">
              <w:rPr>
                <w:color w:val="000000"/>
                <w:sz w:val="28"/>
                <w:szCs w:val="28"/>
              </w:rPr>
              <w:t>6</w:t>
            </w:r>
          </w:p>
        </w:tc>
      </w:tr>
      <w:tr w:rsidR="00E001E5" w:rsidRPr="00761309" w:rsidTr="003B69FB">
        <w:trPr>
          <w:trHeight w:val="146"/>
        </w:trPr>
        <w:tc>
          <w:tcPr>
            <w:tcW w:w="3741" w:type="pct"/>
          </w:tcPr>
          <w:p w:rsidR="00E001E5" w:rsidRPr="00761309" w:rsidRDefault="00E001E5" w:rsidP="00BB44F8">
            <w:pPr>
              <w:widowControl w:val="0"/>
              <w:jc w:val="both"/>
              <w:rPr>
                <w:color w:val="000000"/>
                <w:sz w:val="28"/>
                <w:szCs w:val="28"/>
              </w:rPr>
            </w:pPr>
            <w:r w:rsidRPr="00761309">
              <w:rPr>
                <w:color w:val="000000"/>
                <w:sz w:val="28"/>
                <w:szCs w:val="28"/>
              </w:rPr>
              <w:t>Практические занятия (ПЗ)</w:t>
            </w:r>
          </w:p>
        </w:tc>
        <w:tc>
          <w:tcPr>
            <w:tcW w:w="1259" w:type="pct"/>
            <w:vAlign w:val="center"/>
          </w:tcPr>
          <w:p w:rsidR="00E001E5" w:rsidRPr="00761309" w:rsidRDefault="00445D80" w:rsidP="00BB44F8">
            <w:pPr>
              <w:widowControl w:val="0"/>
              <w:jc w:val="both"/>
              <w:rPr>
                <w:color w:val="000000"/>
                <w:sz w:val="28"/>
                <w:szCs w:val="28"/>
              </w:rPr>
            </w:pPr>
            <w:r w:rsidRPr="00761309">
              <w:rPr>
                <w:color w:val="000000"/>
                <w:sz w:val="28"/>
                <w:szCs w:val="28"/>
              </w:rPr>
              <w:t>17</w:t>
            </w:r>
          </w:p>
        </w:tc>
      </w:tr>
      <w:tr w:rsidR="00E001E5" w:rsidRPr="00761309" w:rsidTr="003B69FB">
        <w:trPr>
          <w:trHeight w:val="146"/>
        </w:trPr>
        <w:tc>
          <w:tcPr>
            <w:tcW w:w="3741" w:type="pct"/>
          </w:tcPr>
          <w:p w:rsidR="00E001E5" w:rsidRPr="00761309" w:rsidRDefault="00E001E5" w:rsidP="00BB44F8">
            <w:pPr>
              <w:widowControl w:val="0"/>
              <w:jc w:val="both"/>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1259" w:type="pct"/>
            <w:vAlign w:val="center"/>
          </w:tcPr>
          <w:p w:rsidR="00E001E5" w:rsidRPr="00761309" w:rsidRDefault="00E001E5" w:rsidP="00BB44F8">
            <w:pPr>
              <w:widowControl w:val="0"/>
              <w:jc w:val="both"/>
              <w:rPr>
                <w:b/>
                <w:bCs/>
                <w:color w:val="000000"/>
                <w:sz w:val="28"/>
                <w:szCs w:val="28"/>
              </w:rPr>
            </w:pPr>
          </w:p>
        </w:tc>
      </w:tr>
      <w:tr w:rsidR="00E001E5" w:rsidRPr="00761309" w:rsidTr="003B69FB">
        <w:trPr>
          <w:trHeight w:val="146"/>
        </w:trPr>
        <w:tc>
          <w:tcPr>
            <w:tcW w:w="3741" w:type="pct"/>
          </w:tcPr>
          <w:p w:rsidR="00E001E5" w:rsidRPr="00761309" w:rsidRDefault="00E001E5" w:rsidP="00D63076">
            <w:pPr>
              <w:widowControl w:val="0"/>
              <w:jc w:val="both"/>
              <w:rPr>
                <w:color w:val="000000"/>
                <w:sz w:val="28"/>
                <w:szCs w:val="28"/>
              </w:rPr>
            </w:pPr>
            <w:r w:rsidRPr="00761309">
              <w:rPr>
                <w:color w:val="000000"/>
                <w:sz w:val="28"/>
                <w:szCs w:val="28"/>
              </w:rPr>
              <w:t>Самоподготовка (проработка и повторение лекционного материала и материала</w:t>
            </w:r>
            <w:r w:rsidR="00D63076" w:rsidRPr="00761309">
              <w:rPr>
                <w:color w:val="000000"/>
                <w:sz w:val="28"/>
                <w:szCs w:val="28"/>
              </w:rPr>
              <w:t xml:space="preserve"> </w:t>
            </w:r>
            <w:r w:rsidRPr="00761309">
              <w:rPr>
                <w:color w:val="000000"/>
                <w:sz w:val="28"/>
                <w:szCs w:val="28"/>
              </w:rPr>
              <w:t>учебников и учебных пособий, подготовка к семинарам, коллоквиумам, эссе, рефератам, докладам, к контрольной, курсовой работе, и т.д.)</w:t>
            </w:r>
          </w:p>
        </w:tc>
        <w:tc>
          <w:tcPr>
            <w:tcW w:w="1259" w:type="pct"/>
            <w:vAlign w:val="center"/>
          </w:tcPr>
          <w:p w:rsidR="00E001E5" w:rsidRPr="00761309" w:rsidRDefault="00E001E5" w:rsidP="00BB44F8">
            <w:pPr>
              <w:widowControl w:val="0"/>
              <w:jc w:val="both"/>
              <w:rPr>
                <w:color w:val="000000"/>
                <w:sz w:val="28"/>
                <w:szCs w:val="28"/>
              </w:rPr>
            </w:pPr>
          </w:p>
        </w:tc>
      </w:tr>
      <w:tr w:rsidR="00E001E5" w:rsidRPr="00761309" w:rsidTr="003B69FB">
        <w:trPr>
          <w:trHeight w:val="146"/>
        </w:trPr>
        <w:tc>
          <w:tcPr>
            <w:tcW w:w="3741" w:type="pct"/>
          </w:tcPr>
          <w:p w:rsidR="00E001E5" w:rsidRPr="00761309" w:rsidRDefault="00E001E5" w:rsidP="00BB44F8">
            <w:pPr>
              <w:widowControl w:val="0"/>
              <w:jc w:val="both"/>
              <w:rPr>
                <w:i/>
                <w:iCs/>
                <w:color w:val="000000"/>
                <w:sz w:val="28"/>
                <w:szCs w:val="28"/>
                <w:lang w:eastAsia="ru-RU"/>
              </w:rPr>
            </w:pPr>
            <w:r w:rsidRPr="00761309">
              <w:rPr>
                <w:b/>
                <w:bCs/>
                <w:color w:val="000000"/>
                <w:sz w:val="28"/>
                <w:szCs w:val="28"/>
              </w:rPr>
              <w:t>4. Форма промежуточной аттестации</w:t>
            </w:r>
          </w:p>
          <w:p w:rsidR="00E001E5" w:rsidRPr="00761309" w:rsidRDefault="00E001E5" w:rsidP="00BB44F8">
            <w:pPr>
              <w:widowControl w:val="0"/>
              <w:jc w:val="both"/>
              <w:rPr>
                <w:color w:val="000000"/>
                <w:sz w:val="28"/>
                <w:szCs w:val="28"/>
              </w:rPr>
            </w:pPr>
            <w:r w:rsidRPr="00761309">
              <w:rPr>
                <w:i/>
                <w:iCs/>
                <w:color w:val="000000"/>
                <w:sz w:val="28"/>
                <w:szCs w:val="28"/>
                <w:lang w:eastAsia="ru-RU"/>
              </w:rPr>
              <w:t>(тестирование)</w:t>
            </w:r>
          </w:p>
        </w:tc>
        <w:tc>
          <w:tcPr>
            <w:tcW w:w="1259" w:type="pct"/>
            <w:vAlign w:val="center"/>
          </w:tcPr>
          <w:p w:rsidR="00E001E5" w:rsidRPr="00761309" w:rsidRDefault="00E001E5" w:rsidP="00BB44F8">
            <w:pPr>
              <w:widowControl w:val="0"/>
              <w:jc w:val="both"/>
              <w:rPr>
                <w:color w:val="000000"/>
                <w:sz w:val="28"/>
                <w:szCs w:val="28"/>
              </w:rPr>
            </w:pPr>
          </w:p>
        </w:tc>
      </w:tr>
      <w:tr w:rsidR="00E001E5" w:rsidRPr="00761309" w:rsidTr="003B69FB">
        <w:trPr>
          <w:trHeight w:val="561"/>
        </w:trPr>
        <w:tc>
          <w:tcPr>
            <w:tcW w:w="3741" w:type="pct"/>
            <w:tcBorders>
              <w:top w:val="nil"/>
              <w:bottom w:val="nil"/>
            </w:tcBorders>
            <w:shd w:val="clear" w:color="auto" w:fill="FFFFFF"/>
            <w:vAlign w:val="center"/>
          </w:tcPr>
          <w:p w:rsidR="00E001E5" w:rsidRPr="00761309" w:rsidRDefault="00E001E5" w:rsidP="00BB44F8">
            <w:pPr>
              <w:pStyle w:val="af1"/>
              <w:spacing w:after="0" w:line="240" w:lineRule="auto"/>
              <w:ind w:left="0"/>
              <w:jc w:val="both"/>
              <w:rPr>
                <w:rFonts w:ascii="Times New Roman" w:hAnsi="Times New Roman" w:cs="Times New Roman"/>
                <w:b/>
                <w:iCs/>
                <w:sz w:val="28"/>
                <w:szCs w:val="28"/>
                <w:lang w:eastAsia="ru-RU"/>
              </w:rPr>
            </w:pPr>
            <w:r w:rsidRPr="00761309">
              <w:rPr>
                <w:rFonts w:ascii="Times New Roman" w:hAnsi="Times New Roman" w:cs="Times New Roman"/>
                <w:b/>
                <w:iCs/>
                <w:sz w:val="28"/>
                <w:szCs w:val="28"/>
                <w:lang w:eastAsia="ru-RU"/>
              </w:rPr>
              <w:t>5.</w:t>
            </w:r>
            <w:r w:rsidR="009B27BB" w:rsidRPr="00761309">
              <w:rPr>
                <w:rFonts w:ascii="Times New Roman" w:hAnsi="Times New Roman" w:cs="Times New Roman"/>
                <w:b/>
                <w:iCs/>
                <w:sz w:val="28"/>
                <w:szCs w:val="28"/>
                <w:lang w:eastAsia="ru-RU"/>
              </w:rPr>
              <w:t xml:space="preserve"> </w:t>
            </w:r>
            <w:r w:rsidRPr="00761309">
              <w:rPr>
                <w:rFonts w:ascii="Times New Roman" w:hAnsi="Times New Roman" w:cs="Times New Roman"/>
                <w:b/>
                <w:iCs/>
                <w:sz w:val="28"/>
                <w:szCs w:val="28"/>
                <w:lang w:eastAsia="ru-RU"/>
              </w:rPr>
              <w:t>Зачёт</w:t>
            </w:r>
          </w:p>
        </w:tc>
        <w:tc>
          <w:tcPr>
            <w:tcW w:w="1259" w:type="pct"/>
            <w:tcBorders>
              <w:top w:val="nil"/>
              <w:bottom w:val="nil"/>
            </w:tcBorders>
            <w:shd w:val="clear" w:color="auto" w:fill="FFFFFF"/>
          </w:tcPr>
          <w:p w:rsidR="00E001E5" w:rsidRPr="00761309" w:rsidRDefault="003B69FB" w:rsidP="00BB44F8">
            <w:pPr>
              <w:widowControl w:val="0"/>
              <w:jc w:val="both"/>
              <w:rPr>
                <w:bCs/>
                <w:color w:val="000000"/>
                <w:sz w:val="28"/>
                <w:szCs w:val="28"/>
              </w:rPr>
            </w:pPr>
            <w:r w:rsidRPr="00761309">
              <w:rPr>
                <w:bCs/>
                <w:color w:val="000000"/>
                <w:sz w:val="28"/>
                <w:szCs w:val="28"/>
              </w:rPr>
              <w:t>1</w:t>
            </w:r>
          </w:p>
        </w:tc>
      </w:tr>
      <w:tr w:rsidR="00E001E5" w:rsidRPr="00761309" w:rsidTr="003B69FB">
        <w:trPr>
          <w:trHeight w:val="68"/>
        </w:trPr>
        <w:tc>
          <w:tcPr>
            <w:tcW w:w="3741" w:type="pct"/>
            <w:tcBorders>
              <w:top w:val="nil"/>
            </w:tcBorders>
            <w:shd w:val="clear" w:color="auto" w:fill="FFFFFF"/>
            <w:vAlign w:val="center"/>
          </w:tcPr>
          <w:p w:rsidR="00E001E5" w:rsidRPr="00761309" w:rsidRDefault="00E001E5" w:rsidP="00BB44F8">
            <w:pPr>
              <w:widowControl w:val="0"/>
              <w:jc w:val="both"/>
              <w:rPr>
                <w:b/>
                <w:bCs/>
                <w:color w:val="000000"/>
                <w:sz w:val="28"/>
                <w:szCs w:val="28"/>
              </w:rPr>
            </w:pPr>
          </w:p>
        </w:tc>
        <w:tc>
          <w:tcPr>
            <w:tcW w:w="1259" w:type="pct"/>
            <w:tcBorders>
              <w:top w:val="nil"/>
            </w:tcBorders>
            <w:shd w:val="clear" w:color="auto" w:fill="FFFFFF"/>
          </w:tcPr>
          <w:p w:rsidR="00E001E5" w:rsidRPr="00761309" w:rsidRDefault="00E001E5" w:rsidP="00BB44F8">
            <w:pPr>
              <w:widowControl w:val="0"/>
              <w:jc w:val="both"/>
              <w:rPr>
                <w:b/>
                <w:bCs/>
                <w:color w:val="000000"/>
                <w:sz w:val="28"/>
                <w:szCs w:val="28"/>
              </w:rPr>
            </w:pPr>
          </w:p>
        </w:tc>
      </w:tr>
    </w:tbl>
    <w:p w:rsidR="00E001E5" w:rsidRPr="00761309" w:rsidRDefault="00E001E5" w:rsidP="00BB44F8">
      <w:pPr>
        <w:autoSpaceDE w:val="0"/>
        <w:autoSpaceDN w:val="0"/>
        <w:adjustRightInd w:val="0"/>
        <w:jc w:val="both"/>
        <w:rPr>
          <w:b/>
          <w:bCs/>
          <w:color w:val="000000"/>
          <w:sz w:val="28"/>
          <w:szCs w:val="28"/>
        </w:rPr>
      </w:pPr>
    </w:p>
    <w:p w:rsidR="008B76B1" w:rsidRPr="00761309" w:rsidRDefault="008B76B1" w:rsidP="00BB44F8">
      <w:pPr>
        <w:autoSpaceDE w:val="0"/>
        <w:autoSpaceDN w:val="0"/>
        <w:adjustRightInd w:val="0"/>
        <w:jc w:val="both"/>
        <w:rPr>
          <w:b/>
          <w:bCs/>
          <w:color w:val="000000"/>
          <w:sz w:val="28"/>
          <w:szCs w:val="28"/>
        </w:rPr>
      </w:pPr>
    </w:p>
    <w:p w:rsidR="008B76B1" w:rsidRPr="00761309" w:rsidRDefault="008B76B1" w:rsidP="00BB44F8">
      <w:pPr>
        <w:autoSpaceDE w:val="0"/>
        <w:autoSpaceDN w:val="0"/>
        <w:adjustRightInd w:val="0"/>
        <w:jc w:val="both"/>
        <w:rPr>
          <w:b/>
          <w:bCs/>
          <w:color w:val="000000"/>
          <w:sz w:val="28"/>
          <w:szCs w:val="28"/>
        </w:rPr>
      </w:pPr>
    </w:p>
    <w:p w:rsidR="00E001E5" w:rsidRPr="00761309" w:rsidRDefault="00E001E5" w:rsidP="00D63076">
      <w:pPr>
        <w:spacing w:line="360" w:lineRule="auto"/>
        <w:jc w:val="both"/>
        <w:rPr>
          <w:color w:val="000000"/>
          <w:sz w:val="28"/>
          <w:szCs w:val="28"/>
        </w:rPr>
      </w:pPr>
      <w:r w:rsidRPr="00761309">
        <w:rPr>
          <w:color w:val="000000"/>
          <w:sz w:val="28"/>
          <w:szCs w:val="28"/>
        </w:rPr>
        <w:t xml:space="preserve">Таблица 3- Содержание разделов дисциплины (модуля), виды занятий и формы текущего контроля успеваемости и промежуточной аттестации </w:t>
      </w:r>
    </w:p>
    <w:p w:rsidR="00E001E5" w:rsidRPr="00761309" w:rsidRDefault="00E001E5" w:rsidP="00BB44F8">
      <w:pPr>
        <w:jc w:val="both"/>
        <w:rPr>
          <w:b/>
          <w:bCs/>
          <w:color w:val="000000"/>
          <w:sz w:val="28"/>
          <w:szCs w:val="28"/>
        </w:rPr>
      </w:pP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0"/>
        <w:gridCol w:w="3119"/>
        <w:gridCol w:w="708"/>
        <w:gridCol w:w="567"/>
        <w:gridCol w:w="567"/>
        <w:gridCol w:w="680"/>
        <w:gridCol w:w="637"/>
        <w:gridCol w:w="1134"/>
        <w:gridCol w:w="1843"/>
      </w:tblGrid>
      <w:tr w:rsidR="00E001E5" w:rsidRPr="00761309" w:rsidTr="00BB44F8">
        <w:trPr>
          <w:trHeight w:val="80"/>
          <w:tblHeader/>
        </w:trPr>
        <w:tc>
          <w:tcPr>
            <w:tcW w:w="810" w:type="dxa"/>
            <w:vMerge w:val="restart"/>
            <w:shd w:val="clear" w:color="auto" w:fill="FFFFFF"/>
          </w:tcPr>
          <w:p w:rsidR="00E001E5" w:rsidRPr="00761309" w:rsidRDefault="00E001E5" w:rsidP="00BB44F8">
            <w:pPr>
              <w:jc w:val="both"/>
              <w:rPr>
                <w:b/>
                <w:bCs/>
                <w:color w:val="000000"/>
                <w:sz w:val="28"/>
                <w:szCs w:val="28"/>
              </w:rPr>
            </w:pPr>
            <w:r w:rsidRPr="00761309">
              <w:rPr>
                <w:b/>
                <w:bCs/>
                <w:color w:val="000000"/>
                <w:sz w:val="28"/>
                <w:szCs w:val="28"/>
              </w:rPr>
              <w:lastRenderedPageBreak/>
              <w:t>Но</w:t>
            </w:r>
          </w:p>
          <w:p w:rsidR="00E001E5" w:rsidRPr="00761309" w:rsidRDefault="00E001E5" w:rsidP="00BB44F8">
            <w:pPr>
              <w:jc w:val="both"/>
              <w:rPr>
                <w:b/>
                <w:bCs/>
                <w:color w:val="000000"/>
                <w:sz w:val="28"/>
                <w:szCs w:val="28"/>
              </w:rPr>
            </w:pPr>
            <w:r w:rsidRPr="00761309">
              <w:rPr>
                <w:b/>
                <w:bCs/>
                <w:color w:val="000000"/>
                <w:sz w:val="28"/>
                <w:szCs w:val="28"/>
              </w:rPr>
              <w:t xml:space="preserve">мер </w:t>
            </w:r>
          </w:p>
          <w:p w:rsidR="00E001E5" w:rsidRPr="00761309" w:rsidRDefault="00E001E5" w:rsidP="00BB44F8">
            <w:pPr>
              <w:jc w:val="both"/>
              <w:rPr>
                <w:b/>
                <w:bCs/>
                <w:color w:val="000000"/>
                <w:sz w:val="28"/>
                <w:szCs w:val="28"/>
              </w:rPr>
            </w:pPr>
            <w:r w:rsidRPr="00761309">
              <w:rPr>
                <w:b/>
                <w:bCs/>
                <w:color w:val="000000"/>
                <w:sz w:val="28"/>
                <w:szCs w:val="28"/>
              </w:rPr>
              <w:t>те</w:t>
            </w:r>
          </w:p>
          <w:p w:rsidR="00E001E5" w:rsidRPr="00761309" w:rsidRDefault="00E001E5" w:rsidP="00BB44F8">
            <w:pPr>
              <w:jc w:val="both"/>
              <w:rPr>
                <w:b/>
                <w:bCs/>
                <w:color w:val="000000"/>
                <w:sz w:val="28"/>
                <w:szCs w:val="28"/>
              </w:rPr>
            </w:pPr>
            <w:r w:rsidRPr="00761309">
              <w:rPr>
                <w:b/>
                <w:bCs/>
                <w:color w:val="000000"/>
                <w:sz w:val="28"/>
                <w:szCs w:val="28"/>
              </w:rPr>
              <w:t>мы</w:t>
            </w:r>
          </w:p>
        </w:tc>
        <w:tc>
          <w:tcPr>
            <w:tcW w:w="3119" w:type="dxa"/>
            <w:vMerge w:val="restart"/>
            <w:shd w:val="clear" w:color="auto" w:fill="FFFFFF"/>
          </w:tcPr>
          <w:p w:rsidR="00E001E5" w:rsidRPr="00761309" w:rsidRDefault="00E001E5" w:rsidP="00BB44F8">
            <w:pPr>
              <w:jc w:val="both"/>
              <w:rPr>
                <w:b/>
                <w:bCs/>
                <w:color w:val="000000"/>
                <w:sz w:val="28"/>
                <w:szCs w:val="28"/>
              </w:rPr>
            </w:pPr>
            <w:r w:rsidRPr="00761309">
              <w:rPr>
                <w:b/>
                <w:bCs/>
                <w:color w:val="000000"/>
                <w:sz w:val="28"/>
                <w:szCs w:val="28"/>
              </w:rPr>
              <w:t>Наименование тем дисциплины</w:t>
            </w:r>
          </w:p>
        </w:tc>
        <w:tc>
          <w:tcPr>
            <w:tcW w:w="4293" w:type="dxa"/>
            <w:gridSpan w:val="6"/>
            <w:shd w:val="clear" w:color="auto" w:fill="FFFFFF"/>
          </w:tcPr>
          <w:p w:rsidR="00E001E5" w:rsidRPr="00761309" w:rsidRDefault="00E001E5" w:rsidP="00BB44F8">
            <w:pPr>
              <w:jc w:val="both"/>
              <w:rPr>
                <w:b/>
                <w:bCs/>
                <w:color w:val="000000"/>
                <w:sz w:val="28"/>
                <w:szCs w:val="28"/>
              </w:rPr>
            </w:pPr>
            <w:r w:rsidRPr="00761309">
              <w:rPr>
                <w:b/>
                <w:bCs/>
                <w:color w:val="000000"/>
                <w:sz w:val="28"/>
                <w:szCs w:val="28"/>
              </w:rPr>
              <w:t>Количество часов, ч.</w:t>
            </w:r>
          </w:p>
        </w:tc>
        <w:tc>
          <w:tcPr>
            <w:tcW w:w="1843" w:type="dxa"/>
            <w:vMerge w:val="restart"/>
            <w:shd w:val="clear" w:color="auto" w:fill="FFFFFF"/>
          </w:tcPr>
          <w:p w:rsidR="00E001E5" w:rsidRPr="00761309" w:rsidRDefault="00E001E5" w:rsidP="00BB44F8">
            <w:pPr>
              <w:jc w:val="both"/>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w:t>
            </w:r>
          </w:p>
          <w:p w:rsidR="00E001E5" w:rsidRPr="00761309" w:rsidRDefault="00E001E5" w:rsidP="00BB44F8">
            <w:pPr>
              <w:jc w:val="both"/>
              <w:rPr>
                <w:b/>
                <w:bCs/>
                <w:color w:val="000000"/>
                <w:sz w:val="28"/>
                <w:szCs w:val="28"/>
              </w:rPr>
            </w:pPr>
            <w:r w:rsidRPr="00761309">
              <w:rPr>
                <w:b/>
                <w:bCs/>
                <w:color w:val="000000"/>
                <w:sz w:val="28"/>
                <w:szCs w:val="28"/>
              </w:rPr>
              <w:t>мости, промежуточной аттестации</w:t>
            </w:r>
          </w:p>
        </w:tc>
      </w:tr>
      <w:tr w:rsidR="00E001E5" w:rsidRPr="00761309" w:rsidTr="00BB44F8">
        <w:trPr>
          <w:trHeight w:val="80"/>
          <w:tblHeader/>
        </w:trPr>
        <w:tc>
          <w:tcPr>
            <w:tcW w:w="810" w:type="dxa"/>
            <w:vMerge/>
            <w:shd w:val="clear" w:color="auto" w:fill="FFFFFF"/>
          </w:tcPr>
          <w:p w:rsidR="00E001E5" w:rsidRPr="00761309" w:rsidRDefault="00E001E5" w:rsidP="00BB44F8">
            <w:pPr>
              <w:jc w:val="both"/>
              <w:rPr>
                <w:b/>
                <w:bCs/>
                <w:color w:val="000000"/>
                <w:sz w:val="28"/>
                <w:szCs w:val="28"/>
              </w:rPr>
            </w:pPr>
          </w:p>
        </w:tc>
        <w:tc>
          <w:tcPr>
            <w:tcW w:w="3119" w:type="dxa"/>
            <w:vMerge/>
            <w:shd w:val="clear" w:color="auto" w:fill="FFFFFF"/>
          </w:tcPr>
          <w:p w:rsidR="00E001E5" w:rsidRPr="00761309" w:rsidRDefault="00E001E5" w:rsidP="00BB44F8">
            <w:pPr>
              <w:jc w:val="both"/>
              <w:rPr>
                <w:b/>
                <w:bCs/>
                <w:color w:val="000000"/>
                <w:sz w:val="28"/>
                <w:szCs w:val="28"/>
              </w:rPr>
            </w:pPr>
          </w:p>
        </w:tc>
        <w:tc>
          <w:tcPr>
            <w:tcW w:w="708" w:type="dxa"/>
            <w:vMerge w:val="restart"/>
            <w:tcBorders>
              <w:top w:val="nil"/>
            </w:tcBorders>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Всего</w:t>
            </w:r>
          </w:p>
        </w:tc>
        <w:tc>
          <w:tcPr>
            <w:tcW w:w="2451" w:type="dxa"/>
            <w:gridSpan w:val="4"/>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Аудиторная работа</w:t>
            </w:r>
          </w:p>
        </w:tc>
        <w:tc>
          <w:tcPr>
            <w:tcW w:w="1134" w:type="dxa"/>
            <w:vMerge w:val="restart"/>
            <w:tcBorders>
              <w:top w:val="nil"/>
            </w:tcBorders>
            <w:shd w:val="clear" w:color="auto" w:fill="FFFFFF"/>
            <w:vAlign w:val="center"/>
          </w:tcPr>
          <w:p w:rsidR="00E001E5" w:rsidRPr="00761309" w:rsidRDefault="00E001E5" w:rsidP="00BB44F8">
            <w:pPr>
              <w:jc w:val="both"/>
              <w:rPr>
                <w:b/>
                <w:bCs/>
                <w:color w:val="000000"/>
                <w:sz w:val="28"/>
                <w:szCs w:val="28"/>
              </w:rPr>
            </w:pPr>
          </w:p>
        </w:tc>
        <w:tc>
          <w:tcPr>
            <w:tcW w:w="1843" w:type="dxa"/>
            <w:vMerge/>
            <w:shd w:val="clear" w:color="auto" w:fill="FFFFFF"/>
          </w:tcPr>
          <w:p w:rsidR="00E001E5" w:rsidRPr="00761309" w:rsidRDefault="00E001E5" w:rsidP="00BB44F8">
            <w:pPr>
              <w:jc w:val="both"/>
              <w:rPr>
                <w:b/>
                <w:bCs/>
                <w:color w:val="000000"/>
                <w:sz w:val="28"/>
                <w:szCs w:val="28"/>
              </w:rPr>
            </w:pPr>
          </w:p>
        </w:tc>
      </w:tr>
      <w:tr w:rsidR="00E001E5" w:rsidRPr="00761309" w:rsidTr="00BB44F8">
        <w:trPr>
          <w:trHeight w:val="831"/>
          <w:tblHeader/>
        </w:trPr>
        <w:tc>
          <w:tcPr>
            <w:tcW w:w="810" w:type="dxa"/>
            <w:vMerge/>
            <w:shd w:val="clear" w:color="auto" w:fill="FFFFFF"/>
          </w:tcPr>
          <w:p w:rsidR="00E001E5" w:rsidRPr="00761309" w:rsidRDefault="00E001E5" w:rsidP="00BB44F8">
            <w:pPr>
              <w:jc w:val="both"/>
              <w:rPr>
                <w:b/>
                <w:bCs/>
                <w:color w:val="000000"/>
                <w:sz w:val="28"/>
                <w:szCs w:val="28"/>
              </w:rPr>
            </w:pPr>
          </w:p>
        </w:tc>
        <w:tc>
          <w:tcPr>
            <w:tcW w:w="3119" w:type="dxa"/>
            <w:vMerge/>
            <w:shd w:val="clear" w:color="auto" w:fill="FFFFFF"/>
          </w:tcPr>
          <w:p w:rsidR="00E001E5" w:rsidRPr="00761309" w:rsidRDefault="00E001E5" w:rsidP="00BB44F8">
            <w:pPr>
              <w:jc w:val="both"/>
              <w:rPr>
                <w:b/>
                <w:bCs/>
                <w:color w:val="000000"/>
                <w:sz w:val="28"/>
                <w:szCs w:val="28"/>
              </w:rPr>
            </w:pPr>
          </w:p>
        </w:tc>
        <w:tc>
          <w:tcPr>
            <w:tcW w:w="708" w:type="dxa"/>
            <w:vMerge/>
            <w:shd w:val="clear" w:color="auto" w:fill="FFFFFF"/>
            <w:vAlign w:val="center"/>
          </w:tcPr>
          <w:p w:rsidR="00E001E5" w:rsidRPr="00761309" w:rsidRDefault="00E001E5" w:rsidP="00BB44F8">
            <w:pPr>
              <w:jc w:val="both"/>
              <w:rPr>
                <w:b/>
                <w:bCs/>
                <w:color w:val="000000"/>
                <w:sz w:val="28"/>
                <w:szCs w:val="28"/>
              </w:rPr>
            </w:pPr>
          </w:p>
        </w:tc>
        <w:tc>
          <w:tcPr>
            <w:tcW w:w="567"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Л</w:t>
            </w:r>
          </w:p>
        </w:tc>
        <w:tc>
          <w:tcPr>
            <w:tcW w:w="567"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С</w:t>
            </w:r>
          </w:p>
        </w:tc>
        <w:tc>
          <w:tcPr>
            <w:tcW w:w="680"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ПЗ</w:t>
            </w:r>
          </w:p>
        </w:tc>
        <w:tc>
          <w:tcPr>
            <w:tcW w:w="637"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ЛР</w:t>
            </w:r>
          </w:p>
        </w:tc>
        <w:tc>
          <w:tcPr>
            <w:tcW w:w="1134" w:type="dxa"/>
            <w:vMerge/>
            <w:shd w:val="clear" w:color="auto" w:fill="FFFFFF"/>
            <w:vAlign w:val="center"/>
          </w:tcPr>
          <w:p w:rsidR="00E001E5" w:rsidRPr="00761309" w:rsidRDefault="00E001E5" w:rsidP="00BB44F8">
            <w:pPr>
              <w:jc w:val="both"/>
              <w:rPr>
                <w:b/>
                <w:bCs/>
                <w:color w:val="000000"/>
                <w:sz w:val="28"/>
                <w:szCs w:val="28"/>
              </w:rPr>
            </w:pPr>
          </w:p>
        </w:tc>
        <w:tc>
          <w:tcPr>
            <w:tcW w:w="1843" w:type="dxa"/>
            <w:vMerge/>
            <w:shd w:val="clear" w:color="auto" w:fill="FFFFFF"/>
          </w:tcPr>
          <w:p w:rsidR="00E001E5" w:rsidRPr="00761309" w:rsidRDefault="00E001E5" w:rsidP="00BB44F8">
            <w:pPr>
              <w:jc w:val="both"/>
              <w:rPr>
                <w:b/>
                <w:bCs/>
                <w:color w:val="000000"/>
                <w:sz w:val="28"/>
                <w:szCs w:val="28"/>
              </w:rPr>
            </w:pP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1.</w:t>
            </w:r>
          </w:p>
        </w:tc>
        <w:tc>
          <w:tcPr>
            <w:tcW w:w="3119" w:type="dxa"/>
            <w:shd w:val="clear" w:color="auto" w:fill="auto"/>
          </w:tcPr>
          <w:p w:rsidR="00E001E5" w:rsidRPr="00761309" w:rsidRDefault="00E001E5" w:rsidP="00BB44F8">
            <w:pPr>
              <w:jc w:val="both"/>
              <w:rPr>
                <w:color w:val="000000"/>
                <w:sz w:val="28"/>
                <w:szCs w:val="28"/>
              </w:rPr>
            </w:pPr>
            <w:r w:rsidRPr="00761309">
              <w:rPr>
                <w:rFonts w:eastAsia="Times New Roman"/>
                <w:color w:val="000000"/>
                <w:sz w:val="28"/>
                <w:szCs w:val="28"/>
                <w:lang w:eastAsia="ru-RU"/>
              </w:rPr>
              <w:t>Клиническое и лабораторно-инструментальное обследование больного пожилого и старческого возраста с патологией нервной системы.</w:t>
            </w:r>
          </w:p>
        </w:tc>
        <w:tc>
          <w:tcPr>
            <w:tcW w:w="708"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 xml:space="preserve"> </w:t>
            </w: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E001E5" w:rsidRPr="00761309" w:rsidRDefault="00E001E5" w:rsidP="00BB44F8">
            <w:pPr>
              <w:jc w:val="both"/>
              <w:rPr>
                <w:color w:val="000000"/>
                <w:sz w:val="28"/>
                <w:szCs w:val="28"/>
              </w:rPr>
            </w:pP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 xml:space="preserve"> </w:t>
            </w: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2.</w:t>
            </w:r>
          </w:p>
        </w:tc>
        <w:tc>
          <w:tcPr>
            <w:tcW w:w="3119" w:type="dxa"/>
            <w:shd w:val="clear" w:color="auto" w:fill="auto"/>
          </w:tcPr>
          <w:p w:rsidR="00E001E5" w:rsidRPr="00761309" w:rsidRDefault="00E001E5" w:rsidP="00BB44F8">
            <w:pPr>
              <w:jc w:val="both"/>
              <w:rPr>
                <w:color w:val="000000"/>
                <w:sz w:val="28"/>
                <w:szCs w:val="28"/>
              </w:rPr>
            </w:pPr>
            <w:r w:rsidRPr="00761309">
              <w:rPr>
                <w:rFonts w:eastAsia="Times New Roman"/>
                <w:color w:val="000000"/>
                <w:sz w:val="28"/>
                <w:szCs w:val="28"/>
                <w:lang w:eastAsia="ru-RU"/>
              </w:rPr>
              <w:t>Гериатрический синдром – когнитивные нарушения. Клиника, диагностика, классификация, тактика ведения.</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E001E5" w:rsidRPr="00761309" w:rsidRDefault="00E001E5" w:rsidP="00BB44F8">
            <w:pPr>
              <w:jc w:val="both"/>
              <w:rPr>
                <w:color w:val="000000"/>
                <w:sz w:val="28"/>
                <w:szCs w:val="28"/>
              </w:rPr>
            </w:pP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663"/>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3.</w:t>
            </w:r>
          </w:p>
        </w:tc>
        <w:tc>
          <w:tcPr>
            <w:tcW w:w="3119" w:type="dxa"/>
            <w:shd w:val="clear" w:color="auto" w:fill="auto"/>
          </w:tcPr>
          <w:p w:rsidR="00E001E5" w:rsidRPr="00761309" w:rsidRDefault="00E001E5" w:rsidP="00BB44F8">
            <w:pPr>
              <w:jc w:val="both"/>
              <w:rPr>
                <w:color w:val="000000"/>
                <w:sz w:val="28"/>
                <w:szCs w:val="28"/>
              </w:rPr>
            </w:pPr>
            <w:r w:rsidRPr="00761309">
              <w:rPr>
                <w:rFonts w:eastAsia="Times New Roman"/>
                <w:color w:val="000000"/>
                <w:sz w:val="28"/>
                <w:szCs w:val="28"/>
                <w:lang w:eastAsia="ru-RU"/>
              </w:rPr>
              <w:t>Синдромная диагностика заболеваний нервной системы у лиц пожилого и старческого возраста</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567" w:type="dxa"/>
            <w:shd w:val="clear" w:color="auto" w:fill="FFFFFF"/>
          </w:tcPr>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4.</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Хроническая сосудистая мозговая недостаточность</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2</w:t>
            </w:r>
          </w:p>
        </w:tc>
        <w:tc>
          <w:tcPr>
            <w:tcW w:w="567" w:type="dxa"/>
            <w:shd w:val="clear" w:color="auto" w:fill="FFFFFF"/>
            <w:vAlign w:val="center"/>
          </w:tcPr>
          <w:p w:rsidR="00E001E5" w:rsidRPr="00761309" w:rsidRDefault="00E001E5" w:rsidP="00BB44F8">
            <w:pPr>
              <w:jc w:val="both"/>
              <w:rPr>
                <w:color w:val="000000"/>
                <w:sz w:val="28"/>
                <w:szCs w:val="28"/>
              </w:rPr>
            </w:pP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r w:rsidRPr="00761309">
              <w:rPr>
                <w:color w:val="000000"/>
                <w:sz w:val="28"/>
                <w:szCs w:val="28"/>
              </w:rPr>
              <w:t>2</w:t>
            </w:r>
          </w:p>
        </w:tc>
        <w:tc>
          <w:tcPr>
            <w:tcW w:w="680" w:type="dxa"/>
            <w:shd w:val="clear" w:color="auto" w:fill="FFFFFF"/>
            <w:vAlign w:val="center"/>
          </w:tcPr>
          <w:p w:rsidR="00E001E5" w:rsidRPr="00761309" w:rsidRDefault="00E001E5" w:rsidP="00BB44F8">
            <w:pPr>
              <w:jc w:val="both"/>
              <w:rPr>
                <w:color w:val="000000"/>
                <w:sz w:val="28"/>
                <w:szCs w:val="28"/>
              </w:rPr>
            </w:pP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5.</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ОНМК. Ишемические нарушения мозгового кровообращения: этиология, диагностика, лечение, реабилитация</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6</w:t>
            </w: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r w:rsidRPr="00761309">
              <w:rPr>
                <w:color w:val="000000"/>
                <w:sz w:val="28"/>
                <w:szCs w:val="28"/>
              </w:rPr>
              <w:t>2</w:t>
            </w: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990"/>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6.</w:t>
            </w:r>
          </w:p>
        </w:tc>
        <w:tc>
          <w:tcPr>
            <w:tcW w:w="3119" w:type="dxa"/>
            <w:shd w:val="clear" w:color="auto" w:fill="auto"/>
          </w:tcPr>
          <w:p w:rsidR="00E001E5" w:rsidRPr="00761309" w:rsidRDefault="00564E0B" w:rsidP="00564E0B">
            <w:pPr>
              <w:rPr>
                <w:color w:val="000000"/>
                <w:sz w:val="28"/>
                <w:szCs w:val="28"/>
              </w:rPr>
            </w:pPr>
            <w:r w:rsidRPr="00761309">
              <w:rPr>
                <w:color w:val="000000"/>
                <w:sz w:val="28"/>
                <w:szCs w:val="28"/>
              </w:rPr>
              <w:t>ОНМК. Геморрагический инсульт. Э</w:t>
            </w:r>
            <w:r w:rsidR="00E001E5" w:rsidRPr="00761309">
              <w:rPr>
                <w:color w:val="000000"/>
                <w:sz w:val="28"/>
                <w:szCs w:val="28"/>
              </w:rPr>
              <w:t>тиология, диагностика, лечение, реабилитация</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6</w:t>
            </w:r>
          </w:p>
          <w:p w:rsidR="00E001E5" w:rsidRPr="00761309" w:rsidRDefault="00E001E5" w:rsidP="00BB44F8">
            <w:pPr>
              <w:shd w:val="clear" w:color="auto" w:fill="FFFFFF"/>
              <w:jc w:val="both"/>
              <w:rPr>
                <w:color w:val="000000"/>
                <w:sz w:val="28"/>
                <w:szCs w:val="28"/>
              </w:rPr>
            </w:pP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7.</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 xml:space="preserve">Двигательные расстройства. Синдром паркинсонизма: этиология и патогенез, </w:t>
            </w:r>
            <w:r w:rsidRPr="00761309">
              <w:rPr>
                <w:color w:val="000000"/>
                <w:sz w:val="28"/>
                <w:szCs w:val="28"/>
              </w:rPr>
              <w:lastRenderedPageBreak/>
              <w:t>клинические проявления и диагностика. Вторичный паркинсонизм: диагностика и лечение.</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4</w:t>
            </w:r>
          </w:p>
          <w:p w:rsidR="00E001E5" w:rsidRPr="00761309" w:rsidRDefault="00E001E5" w:rsidP="00BB44F8">
            <w:pPr>
              <w:shd w:val="clear" w:color="auto" w:fill="FFFFFF"/>
              <w:jc w:val="both"/>
              <w:rPr>
                <w:color w:val="000000"/>
                <w:sz w:val="28"/>
                <w:szCs w:val="28"/>
              </w:rPr>
            </w:pP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lastRenderedPageBreak/>
              <w:t>2</w:t>
            </w: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lastRenderedPageBreak/>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1102"/>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lastRenderedPageBreak/>
              <w:t>8.</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Болезнь Паркинсона: клинические проявления и диагностика, лечение</w:t>
            </w:r>
          </w:p>
        </w:tc>
        <w:tc>
          <w:tcPr>
            <w:tcW w:w="708" w:type="dxa"/>
            <w:shd w:val="clear" w:color="auto" w:fill="auto"/>
          </w:tcPr>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r w:rsidRPr="00761309">
              <w:rPr>
                <w:color w:val="000000"/>
                <w:sz w:val="28"/>
                <w:szCs w:val="28"/>
              </w:rPr>
              <w:t>4</w:t>
            </w: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tc>
      </w:tr>
      <w:tr w:rsidR="00E001E5" w:rsidRPr="00761309" w:rsidTr="00BB44F8">
        <w:trPr>
          <w:trHeight w:val="906"/>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9.</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Гиперкинезы: формы, клиника, лечение</w:t>
            </w:r>
          </w:p>
        </w:tc>
        <w:tc>
          <w:tcPr>
            <w:tcW w:w="708"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2</w:t>
            </w:r>
          </w:p>
          <w:p w:rsidR="00E001E5" w:rsidRPr="00761309" w:rsidRDefault="00E001E5" w:rsidP="00BB44F8">
            <w:pPr>
              <w:shd w:val="clear" w:color="auto" w:fill="FFFFFF"/>
              <w:jc w:val="both"/>
              <w:rPr>
                <w:color w:val="000000"/>
                <w:sz w:val="28"/>
                <w:szCs w:val="28"/>
              </w:rPr>
            </w:pPr>
          </w:p>
          <w:p w:rsidR="00E001E5" w:rsidRPr="00761309" w:rsidRDefault="00E001E5" w:rsidP="00BB44F8">
            <w:pPr>
              <w:shd w:val="clear" w:color="auto" w:fill="FFFFFF"/>
              <w:jc w:val="both"/>
              <w:rPr>
                <w:color w:val="000000"/>
                <w:sz w:val="28"/>
                <w:szCs w:val="28"/>
              </w:rPr>
            </w:pPr>
          </w:p>
        </w:tc>
        <w:tc>
          <w:tcPr>
            <w:tcW w:w="567" w:type="dxa"/>
            <w:shd w:val="clear" w:color="auto" w:fill="FFFFFF"/>
            <w:vAlign w:val="center"/>
          </w:tcPr>
          <w:p w:rsidR="00E001E5" w:rsidRPr="00761309" w:rsidRDefault="00E001E5" w:rsidP="00BB44F8">
            <w:pPr>
              <w:jc w:val="both"/>
              <w:rPr>
                <w:color w:val="000000"/>
                <w:sz w:val="28"/>
                <w:szCs w:val="28"/>
              </w:rPr>
            </w:pPr>
          </w:p>
        </w:tc>
        <w:tc>
          <w:tcPr>
            <w:tcW w:w="567" w:type="dxa"/>
            <w:shd w:val="clear" w:color="auto" w:fill="FFFFFF"/>
          </w:tcPr>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p w:rsidR="00E001E5" w:rsidRPr="00761309" w:rsidRDefault="00E001E5" w:rsidP="00BB44F8">
            <w:pPr>
              <w:jc w:val="both"/>
              <w:rPr>
                <w:color w:val="000000"/>
                <w:sz w:val="28"/>
                <w:szCs w:val="28"/>
              </w:rPr>
            </w:pPr>
          </w:p>
        </w:tc>
        <w:tc>
          <w:tcPr>
            <w:tcW w:w="680" w:type="dxa"/>
            <w:shd w:val="clear" w:color="auto" w:fill="FFFFFF"/>
            <w:vAlign w:val="center"/>
          </w:tcPr>
          <w:p w:rsidR="00E001E5" w:rsidRPr="00761309" w:rsidRDefault="00445D80" w:rsidP="00BB44F8">
            <w:pPr>
              <w:jc w:val="both"/>
              <w:rPr>
                <w:color w:val="000000"/>
                <w:sz w:val="28"/>
                <w:szCs w:val="28"/>
              </w:rPr>
            </w:pPr>
            <w:r w:rsidRPr="00761309">
              <w:rPr>
                <w:color w:val="000000"/>
                <w:sz w:val="28"/>
                <w:szCs w:val="28"/>
              </w:rPr>
              <w:t>2</w:t>
            </w: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r w:rsidRPr="00761309">
              <w:rPr>
                <w:color w:val="000000"/>
                <w:sz w:val="28"/>
                <w:szCs w:val="28"/>
              </w:rPr>
              <w:t>+</w:t>
            </w:r>
          </w:p>
          <w:p w:rsidR="00E001E5" w:rsidRPr="00761309" w:rsidRDefault="00E001E5" w:rsidP="00BB44F8">
            <w:pPr>
              <w:rPr>
                <w:color w:val="000000"/>
                <w:sz w:val="28"/>
                <w:szCs w:val="28"/>
              </w:rPr>
            </w:pPr>
          </w:p>
        </w:tc>
      </w:tr>
      <w:tr w:rsidR="00E001E5" w:rsidRPr="00761309" w:rsidTr="00BB44F8">
        <w:trPr>
          <w:trHeight w:val="906"/>
        </w:trPr>
        <w:tc>
          <w:tcPr>
            <w:tcW w:w="810"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10.</w:t>
            </w:r>
          </w:p>
        </w:tc>
        <w:tc>
          <w:tcPr>
            <w:tcW w:w="3119" w:type="dxa"/>
            <w:shd w:val="clear" w:color="auto" w:fill="auto"/>
          </w:tcPr>
          <w:p w:rsidR="00E001E5" w:rsidRPr="00761309" w:rsidRDefault="00E001E5" w:rsidP="00BB44F8">
            <w:pPr>
              <w:jc w:val="both"/>
              <w:rPr>
                <w:color w:val="000000"/>
                <w:sz w:val="28"/>
                <w:szCs w:val="28"/>
              </w:rPr>
            </w:pPr>
            <w:r w:rsidRPr="00761309">
              <w:rPr>
                <w:color w:val="000000"/>
                <w:sz w:val="28"/>
                <w:szCs w:val="28"/>
              </w:rPr>
              <w:t>Болезнь Альцгеймера: факторы риска, клиника, диагностика, дифференциальная диагностика, лечение, прогноз.</w:t>
            </w:r>
          </w:p>
        </w:tc>
        <w:tc>
          <w:tcPr>
            <w:tcW w:w="708" w:type="dxa"/>
            <w:shd w:val="clear" w:color="auto" w:fill="auto"/>
          </w:tcPr>
          <w:p w:rsidR="00E001E5" w:rsidRPr="00761309" w:rsidRDefault="00E001E5" w:rsidP="00BB44F8">
            <w:pPr>
              <w:shd w:val="clear" w:color="auto" w:fill="FFFFFF"/>
              <w:jc w:val="both"/>
              <w:rPr>
                <w:color w:val="000000"/>
                <w:sz w:val="28"/>
                <w:szCs w:val="28"/>
              </w:rPr>
            </w:pPr>
            <w:r w:rsidRPr="00761309">
              <w:rPr>
                <w:color w:val="000000"/>
                <w:sz w:val="28"/>
                <w:szCs w:val="28"/>
              </w:rPr>
              <w:t>5</w:t>
            </w:r>
          </w:p>
        </w:tc>
        <w:tc>
          <w:tcPr>
            <w:tcW w:w="567" w:type="dxa"/>
            <w:shd w:val="clear" w:color="auto" w:fill="FFFFFF"/>
            <w:vAlign w:val="center"/>
          </w:tcPr>
          <w:p w:rsidR="00E001E5" w:rsidRPr="00761309" w:rsidRDefault="00E001E5" w:rsidP="00BB44F8">
            <w:pPr>
              <w:jc w:val="both"/>
              <w:rPr>
                <w:color w:val="000000"/>
                <w:sz w:val="28"/>
                <w:szCs w:val="28"/>
              </w:rPr>
            </w:pPr>
            <w:r w:rsidRPr="00761309">
              <w:rPr>
                <w:color w:val="000000"/>
                <w:sz w:val="28"/>
                <w:szCs w:val="28"/>
              </w:rPr>
              <w:t>2</w:t>
            </w:r>
          </w:p>
        </w:tc>
        <w:tc>
          <w:tcPr>
            <w:tcW w:w="567" w:type="dxa"/>
            <w:shd w:val="clear" w:color="auto" w:fill="FFFFFF"/>
          </w:tcPr>
          <w:p w:rsidR="00E001E5" w:rsidRPr="00761309" w:rsidRDefault="00E001E5" w:rsidP="00BB44F8">
            <w:pPr>
              <w:jc w:val="both"/>
              <w:rPr>
                <w:color w:val="000000"/>
                <w:sz w:val="28"/>
                <w:szCs w:val="28"/>
              </w:rPr>
            </w:pPr>
            <w:r w:rsidRPr="00761309">
              <w:rPr>
                <w:color w:val="000000"/>
                <w:sz w:val="28"/>
                <w:szCs w:val="28"/>
              </w:rPr>
              <w:t>2</w:t>
            </w:r>
          </w:p>
        </w:tc>
        <w:tc>
          <w:tcPr>
            <w:tcW w:w="680" w:type="dxa"/>
            <w:shd w:val="clear" w:color="auto" w:fill="FFFFFF"/>
            <w:vAlign w:val="center"/>
          </w:tcPr>
          <w:p w:rsidR="00E001E5" w:rsidRPr="00761309" w:rsidRDefault="00E001E5" w:rsidP="00BB44F8">
            <w:pPr>
              <w:jc w:val="both"/>
              <w:rPr>
                <w:color w:val="000000"/>
                <w:sz w:val="28"/>
                <w:szCs w:val="28"/>
              </w:rPr>
            </w:pPr>
          </w:p>
        </w:tc>
        <w:tc>
          <w:tcPr>
            <w:tcW w:w="637" w:type="dxa"/>
            <w:shd w:val="clear" w:color="auto" w:fill="FFFFFF"/>
          </w:tcPr>
          <w:p w:rsidR="00E001E5" w:rsidRPr="00761309" w:rsidRDefault="00E001E5" w:rsidP="00BB44F8">
            <w:pPr>
              <w:jc w:val="both"/>
              <w:rPr>
                <w:color w:val="000000"/>
                <w:sz w:val="28"/>
                <w:szCs w:val="28"/>
              </w:rPr>
            </w:pPr>
          </w:p>
        </w:tc>
        <w:tc>
          <w:tcPr>
            <w:tcW w:w="1134" w:type="dxa"/>
            <w:shd w:val="clear" w:color="auto" w:fill="FFFFFF"/>
            <w:vAlign w:val="center"/>
          </w:tcPr>
          <w:p w:rsidR="00E001E5" w:rsidRPr="00761309" w:rsidRDefault="00E001E5" w:rsidP="00BB44F8">
            <w:pPr>
              <w:jc w:val="both"/>
              <w:rPr>
                <w:color w:val="000000"/>
                <w:sz w:val="28"/>
                <w:szCs w:val="28"/>
              </w:rPr>
            </w:pPr>
          </w:p>
        </w:tc>
        <w:tc>
          <w:tcPr>
            <w:tcW w:w="1843" w:type="dxa"/>
            <w:shd w:val="clear" w:color="auto" w:fill="FFFFFF"/>
            <w:vAlign w:val="center"/>
          </w:tcPr>
          <w:p w:rsidR="00E001E5" w:rsidRPr="00761309" w:rsidRDefault="00E001E5" w:rsidP="00BB44F8">
            <w:pPr>
              <w:jc w:val="center"/>
              <w:rPr>
                <w:color w:val="000000"/>
                <w:sz w:val="28"/>
                <w:szCs w:val="28"/>
              </w:rPr>
            </w:pPr>
          </w:p>
        </w:tc>
      </w:tr>
      <w:tr w:rsidR="00E001E5" w:rsidRPr="00761309" w:rsidTr="00BB44F8">
        <w:tc>
          <w:tcPr>
            <w:tcW w:w="810" w:type="dxa"/>
            <w:tcBorders>
              <w:right w:val="nil"/>
            </w:tcBorders>
            <w:shd w:val="clear" w:color="auto" w:fill="FFFFFF"/>
            <w:vAlign w:val="center"/>
          </w:tcPr>
          <w:p w:rsidR="00E001E5" w:rsidRPr="00761309" w:rsidRDefault="00E001E5" w:rsidP="00BB44F8">
            <w:pPr>
              <w:jc w:val="both"/>
              <w:rPr>
                <w:b/>
                <w:bCs/>
                <w:color w:val="000000"/>
                <w:sz w:val="28"/>
                <w:szCs w:val="28"/>
              </w:rPr>
            </w:pPr>
          </w:p>
        </w:tc>
        <w:tc>
          <w:tcPr>
            <w:tcW w:w="3119" w:type="dxa"/>
            <w:tcBorders>
              <w:left w:val="nil"/>
            </w:tcBorders>
            <w:shd w:val="clear" w:color="auto" w:fill="FFFFFF"/>
            <w:vAlign w:val="center"/>
          </w:tcPr>
          <w:p w:rsidR="00E001E5" w:rsidRPr="00761309" w:rsidRDefault="00E001E5" w:rsidP="00BB44F8">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35</w:t>
            </w:r>
          </w:p>
        </w:tc>
        <w:tc>
          <w:tcPr>
            <w:tcW w:w="567" w:type="dxa"/>
            <w:shd w:val="clear" w:color="auto" w:fill="FFFFFF"/>
            <w:vAlign w:val="center"/>
          </w:tcPr>
          <w:p w:rsidR="00E001E5" w:rsidRPr="00761309" w:rsidRDefault="00E001E5" w:rsidP="00BB44F8">
            <w:pPr>
              <w:jc w:val="both"/>
              <w:rPr>
                <w:b/>
                <w:bCs/>
                <w:color w:val="000000"/>
                <w:sz w:val="28"/>
                <w:szCs w:val="28"/>
              </w:rPr>
            </w:pPr>
            <w:r w:rsidRPr="00761309">
              <w:rPr>
                <w:b/>
                <w:bCs/>
                <w:color w:val="000000"/>
                <w:sz w:val="28"/>
                <w:szCs w:val="28"/>
              </w:rPr>
              <w:t>12</w:t>
            </w:r>
          </w:p>
        </w:tc>
        <w:tc>
          <w:tcPr>
            <w:tcW w:w="567" w:type="dxa"/>
            <w:shd w:val="clear" w:color="auto" w:fill="FFFFFF"/>
          </w:tcPr>
          <w:p w:rsidR="00E001E5" w:rsidRPr="00761309" w:rsidRDefault="00445D80" w:rsidP="00BB44F8">
            <w:pPr>
              <w:jc w:val="both"/>
              <w:rPr>
                <w:b/>
                <w:bCs/>
                <w:color w:val="000000"/>
                <w:sz w:val="28"/>
                <w:szCs w:val="28"/>
              </w:rPr>
            </w:pPr>
            <w:r w:rsidRPr="00761309">
              <w:rPr>
                <w:b/>
                <w:bCs/>
                <w:color w:val="000000"/>
                <w:sz w:val="28"/>
                <w:szCs w:val="28"/>
              </w:rPr>
              <w:t>6</w:t>
            </w:r>
          </w:p>
        </w:tc>
        <w:tc>
          <w:tcPr>
            <w:tcW w:w="680" w:type="dxa"/>
            <w:shd w:val="clear" w:color="auto" w:fill="FFFFFF"/>
            <w:vAlign w:val="center"/>
          </w:tcPr>
          <w:p w:rsidR="00E001E5" w:rsidRPr="00761309" w:rsidRDefault="00445D80" w:rsidP="00BB44F8">
            <w:pPr>
              <w:jc w:val="both"/>
              <w:rPr>
                <w:b/>
                <w:bCs/>
                <w:color w:val="000000"/>
                <w:sz w:val="28"/>
                <w:szCs w:val="28"/>
              </w:rPr>
            </w:pPr>
            <w:r w:rsidRPr="00761309">
              <w:rPr>
                <w:b/>
                <w:bCs/>
                <w:color w:val="000000"/>
                <w:sz w:val="28"/>
                <w:szCs w:val="28"/>
              </w:rPr>
              <w:t>17</w:t>
            </w:r>
          </w:p>
        </w:tc>
        <w:tc>
          <w:tcPr>
            <w:tcW w:w="637" w:type="dxa"/>
            <w:shd w:val="clear" w:color="auto" w:fill="FFFFFF"/>
          </w:tcPr>
          <w:p w:rsidR="00E001E5" w:rsidRPr="00761309" w:rsidRDefault="00E001E5" w:rsidP="00BB44F8">
            <w:pPr>
              <w:jc w:val="both"/>
              <w:rPr>
                <w:b/>
                <w:bCs/>
                <w:color w:val="000000"/>
                <w:sz w:val="28"/>
                <w:szCs w:val="28"/>
              </w:rPr>
            </w:pPr>
            <w:r w:rsidRPr="00761309">
              <w:rPr>
                <w:b/>
                <w:bCs/>
                <w:color w:val="000000"/>
                <w:sz w:val="28"/>
                <w:szCs w:val="28"/>
              </w:rPr>
              <w:t xml:space="preserve"> </w:t>
            </w:r>
          </w:p>
        </w:tc>
        <w:tc>
          <w:tcPr>
            <w:tcW w:w="1134" w:type="dxa"/>
            <w:shd w:val="clear" w:color="auto" w:fill="FFFFFF"/>
            <w:vAlign w:val="center"/>
          </w:tcPr>
          <w:p w:rsidR="00E001E5" w:rsidRPr="00761309" w:rsidRDefault="00E001E5" w:rsidP="00BB44F8">
            <w:pPr>
              <w:jc w:val="both"/>
              <w:rPr>
                <w:b/>
                <w:bCs/>
                <w:color w:val="000000"/>
                <w:sz w:val="28"/>
                <w:szCs w:val="28"/>
              </w:rPr>
            </w:pPr>
          </w:p>
        </w:tc>
        <w:tc>
          <w:tcPr>
            <w:tcW w:w="1843" w:type="dxa"/>
            <w:shd w:val="clear" w:color="auto" w:fill="FFFFFF"/>
          </w:tcPr>
          <w:p w:rsidR="00E001E5" w:rsidRPr="00761309" w:rsidRDefault="00E001E5" w:rsidP="00BB44F8">
            <w:pPr>
              <w:jc w:val="both"/>
              <w:rPr>
                <w:bCs/>
                <w:color w:val="000000"/>
                <w:sz w:val="28"/>
                <w:szCs w:val="28"/>
              </w:rPr>
            </w:pPr>
            <w:r w:rsidRPr="00761309">
              <w:rPr>
                <w:bCs/>
                <w:color w:val="000000"/>
                <w:sz w:val="28"/>
                <w:szCs w:val="28"/>
              </w:rPr>
              <w:t>тестовый контроль – 1 ч</w:t>
            </w:r>
          </w:p>
        </w:tc>
      </w:tr>
      <w:tr w:rsidR="00E001E5" w:rsidRPr="00761309" w:rsidTr="00BB44F8">
        <w:tc>
          <w:tcPr>
            <w:tcW w:w="810" w:type="dxa"/>
            <w:tcBorders>
              <w:right w:val="nil"/>
            </w:tcBorders>
            <w:shd w:val="clear" w:color="auto" w:fill="FFFFFF"/>
            <w:vAlign w:val="center"/>
          </w:tcPr>
          <w:p w:rsidR="00E001E5" w:rsidRPr="00761309" w:rsidRDefault="00E001E5" w:rsidP="00BB44F8">
            <w:pPr>
              <w:jc w:val="both"/>
              <w:rPr>
                <w:b/>
                <w:bCs/>
                <w:color w:val="000000"/>
                <w:sz w:val="28"/>
                <w:szCs w:val="28"/>
              </w:rPr>
            </w:pPr>
          </w:p>
        </w:tc>
        <w:tc>
          <w:tcPr>
            <w:tcW w:w="3119" w:type="dxa"/>
            <w:tcBorders>
              <w:left w:val="nil"/>
            </w:tcBorders>
            <w:shd w:val="clear" w:color="auto" w:fill="FFFFFF"/>
            <w:vAlign w:val="center"/>
          </w:tcPr>
          <w:p w:rsidR="00E001E5" w:rsidRPr="00761309" w:rsidRDefault="00E001E5" w:rsidP="00BB44F8">
            <w:pPr>
              <w:autoSpaceDE w:val="0"/>
              <w:autoSpaceDN w:val="0"/>
              <w:adjustRightInd w:val="0"/>
              <w:jc w:val="both"/>
              <w:rPr>
                <w:b/>
                <w:bCs/>
                <w:color w:val="000000"/>
                <w:sz w:val="28"/>
                <w:szCs w:val="28"/>
              </w:rPr>
            </w:pPr>
            <w:r w:rsidRPr="00761309">
              <w:rPr>
                <w:b/>
                <w:bCs/>
                <w:color w:val="000000"/>
                <w:sz w:val="28"/>
                <w:szCs w:val="28"/>
              </w:rPr>
              <w:t>Итого</w:t>
            </w:r>
          </w:p>
        </w:tc>
        <w:tc>
          <w:tcPr>
            <w:tcW w:w="708" w:type="dxa"/>
            <w:shd w:val="clear" w:color="auto" w:fill="FFFFFF"/>
            <w:vAlign w:val="center"/>
          </w:tcPr>
          <w:p w:rsidR="00E001E5" w:rsidRPr="00761309" w:rsidRDefault="00E001E5" w:rsidP="00BB44F8">
            <w:pPr>
              <w:jc w:val="center"/>
              <w:rPr>
                <w:b/>
                <w:bCs/>
                <w:color w:val="000000"/>
                <w:sz w:val="28"/>
                <w:szCs w:val="28"/>
              </w:rPr>
            </w:pPr>
            <w:r w:rsidRPr="00761309">
              <w:rPr>
                <w:b/>
                <w:bCs/>
                <w:color w:val="000000"/>
                <w:sz w:val="28"/>
                <w:szCs w:val="28"/>
              </w:rPr>
              <w:t>36</w:t>
            </w:r>
          </w:p>
        </w:tc>
        <w:tc>
          <w:tcPr>
            <w:tcW w:w="567" w:type="dxa"/>
            <w:shd w:val="clear" w:color="auto" w:fill="FFFFFF"/>
            <w:vAlign w:val="center"/>
          </w:tcPr>
          <w:p w:rsidR="00E001E5" w:rsidRPr="00761309" w:rsidRDefault="00E001E5" w:rsidP="00BB44F8">
            <w:pPr>
              <w:jc w:val="center"/>
              <w:rPr>
                <w:b/>
                <w:bCs/>
                <w:color w:val="000000"/>
                <w:sz w:val="28"/>
                <w:szCs w:val="28"/>
              </w:rPr>
            </w:pPr>
            <w:r w:rsidRPr="00761309">
              <w:rPr>
                <w:b/>
                <w:bCs/>
                <w:color w:val="000000"/>
                <w:sz w:val="28"/>
                <w:szCs w:val="28"/>
              </w:rPr>
              <w:t>12</w:t>
            </w:r>
          </w:p>
        </w:tc>
        <w:tc>
          <w:tcPr>
            <w:tcW w:w="567" w:type="dxa"/>
            <w:shd w:val="clear" w:color="auto" w:fill="FFFFFF"/>
          </w:tcPr>
          <w:p w:rsidR="00E001E5" w:rsidRPr="00761309" w:rsidRDefault="00445D80" w:rsidP="00BB44F8">
            <w:pPr>
              <w:jc w:val="center"/>
              <w:rPr>
                <w:b/>
                <w:bCs/>
                <w:color w:val="000000"/>
                <w:sz w:val="28"/>
                <w:szCs w:val="28"/>
              </w:rPr>
            </w:pPr>
            <w:r w:rsidRPr="00761309">
              <w:rPr>
                <w:b/>
                <w:bCs/>
                <w:color w:val="000000"/>
                <w:sz w:val="28"/>
                <w:szCs w:val="28"/>
              </w:rPr>
              <w:t>6</w:t>
            </w:r>
          </w:p>
        </w:tc>
        <w:tc>
          <w:tcPr>
            <w:tcW w:w="680" w:type="dxa"/>
            <w:shd w:val="clear" w:color="auto" w:fill="FFFFFF"/>
            <w:vAlign w:val="center"/>
          </w:tcPr>
          <w:p w:rsidR="00E001E5" w:rsidRPr="00761309" w:rsidRDefault="00445D80" w:rsidP="00BB44F8">
            <w:pPr>
              <w:jc w:val="center"/>
              <w:rPr>
                <w:b/>
                <w:bCs/>
                <w:color w:val="000000"/>
                <w:sz w:val="28"/>
                <w:szCs w:val="28"/>
              </w:rPr>
            </w:pPr>
            <w:r w:rsidRPr="00761309">
              <w:rPr>
                <w:b/>
                <w:bCs/>
                <w:color w:val="000000"/>
                <w:sz w:val="28"/>
                <w:szCs w:val="28"/>
              </w:rPr>
              <w:t>17</w:t>
            </w:r>
          </w:p>
        </w:tc>
        <w:tc>
          <w:tcPr>
            <w:tcW w:w="637" w:type="dxa"/>
            <w:shd w:val="clear" w:color="auto" w:fill="FFFFFF"/>
          </w:tcPr>
          <w:p w:rsidR="00E001E5" w:rsidRPr="00761309" w:rsidRDefault="00E001E5" w:rsidP="00BB44F8">
            <w:pPr>
              <w:jc w:val="center"/>
              <w:rPr>
                <w:b/>
                <w:bCs/>
                <w:color w:val="000000"/>
                <w:sz w:val="28"/>
                <w:szCs w:val="28"/>
              </w:rPr>
            </w:pPr>
          </w:p>
        </w:tc>
        <w:tc>
          <w:tcPr>
            <w:tcW w:w="1134" w:type="dxa"/>
            <w:shd w:val="clear" w:color="auto" w:fill="FFFFFF"/>
            <w:vAlign w:val="center"/>
          </w:tcPr>
          <w:p w:rsidR="00E001E5" w:rsidRPr="00761309" w:rsidRDefault="00E001E5" w:rsidP="00BB44F8">
            <w:pPr>
              <w:jc w:val="center"/>
              <w:rPr>
                <w:b/>
                <w:bCs/>
                <w:color w:val="000000"/>
                <w:sz w:val="28"/>
                <w:szCs w:val="28"/>
              </w:rPr>
            </w:pPr>
          </w:p>
        </w:tc>
        <w:tc>
          <w:tcPr>
            <w:tcW w:w="1843" w:type="dxa"/>
            <w:shd w:val="clear" w:color="auto" w:fill="FFFFFF"/>
          </w:tcPr>
          <w:p w:rsidR="00E001E5" w:rsidRPr="00761309" w:rsidRDefault="00E001E5" w:rsidP="00BB44F8">
            <w:pPr>
              <w:jc w:val="center"/>
              <w:rPr>
                <w:b/>
                <w:bCs/>
                <w:color w:val="000000"/>
                <w:sz w:val="28"/>
                <w:szCs w:val="28"/>
              </w:rPr>
            </w:pPr>
            <w:r w:rsidRPr="00761309">
              <w:rPr>
                <w:b/>
                <w:bCs/>
                <w:color w:val="000000"/>
                <w:sz w:val="28"/>
                <w:szCs w:val="28"/>
              </w:rPr>
              <w:t>1</w:t>
            </w:r>
          </w:p>
        </w:tc>
      </w:tr>
    </w:tbl>
    <w:p w:rsidR="00E001E5" w:rsidRPr="00761309" w:rsidRDefault="00E001E5" w:rsidP="00BB44F8">
      <w:pPr>
        <w:jc w:val="both"/>
        <w:rPr>
          <w:color w:val="000000"/>
          <w:sz w:val="28"/>
          <w:szCs w:val="28"/>
          <w:lang w:eastAsia="ru-RU"/>
        </w:rPr>
      </w:pPr>
      <w:r w:rsidRPr="00761309">
        <w:rPr>
          <w:color w:val="000000"/>
          <w:sz w:val="28"/>
          <w:szCs w:val="28"/>
          <w:lang w:eastAsia="ru-RU"/>
        </w:rPr>
        <w:t>*Формы текущего контроля успеваемости тестирование (Т)</w:t>
      </w:r>
    </w:p>
    <w:p w:rsidR="00E001E5" w:rsidRPr="00761309" w:rsidRDefault="00E001E5" w:rsidP="00BB44F8">
      <w:pPr>
        <w:jc w:val="both"/>
        <w:rPr>
          <w:color w:val="000000"/>
          <w:sz w:val="28"/>
          <w:szCs w:val="28"/>
          <w:lang w:eastAsia="ru-RU"/>
        </w:rPr>
      </w:pPr>
    </w:p>
    <w:p w:rsidR="003B69FB" w:rsidRPr="00761309" w:rsidRDefault="003B69FB" w:rsidP="003B69FB">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t>2.2 Содержание модуля</w:t>
      </w:r>
    </w:p>
    <w:p w:rsidR="00E001E5" w:rsidRPr="00761309" w:rsidRDefault="00E001E5" w:rsidP="00BB44F8">
      <w:pPr>
        <w:keepNext/>
        <w:tabs>
          <w:tab w:val="left" w:pos="1701"/>
        </w:tabs>
        <w:jc w:val="both"/>
        <w:outlineLvl w:val="1"/>
        <w:rPr>
          <w:color w:val="000000"/>
          <w:sz w:val="28"/>
          <w:szCs w:val="28"/>
          <w:lang w:eastAsia="ru-RU"/>
        </w:rPr>
      </w:pPr>
      <w:r w:rsidRPr="00761309">
        <w:rPr>
          <w:color w:val="000000"/>
          <w:sz w:val="28"/>
          <w:szCs w:val="28"/>
          <w:lang w:eastAsia="ru-RU"/>
        </w:rPr>
        <w:t>Таблица 4 - Содержание дисциплины (модуля) по видам занятий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4961"/>
        <w:gridCol w:w="1134"/>
        <w:gridCol w:w="1241"/>
      </w:tblGrid>
      <w:tr w:rsidR="007E061B" w:rsidRPr="00761309" w:rsidTr="007E061B">
        <w:tc>
          <w:tcPr>
            <w:tcW w:w="2235" w:type="dxa"/>
            <w:shd w:val="clear" w:color="auto" w:fill="auto"/>
          </w:tcPr>
          <w:p w:rsidR="00E001E5" w:rsidRPr="00761309" w:rsidRDefault="00E001E5" w:rsidP="007E061B">
            <w:pPr>
              <w:jc w:val="both"/>
              <w:rPr>
                <w:color w:val="000000"/>
                <w:sz w:val="28"/>
                <w:szCs w:val="28"/>
              </w:rPr>
            </w:pPr>
            <w:r w:rsidRPr="00761309">
              <w:rPr>
                <w:b/>
                <w:bCs/>
                <w:color w:val="000000"/>
                <w:sz w:val="28"/>
                <w:szCs w:val="28"/>
              </w:rPr>
              <w:t>Номер и название разделов (тем)</w:t>
            </w:r>
          </w:p>
        </w:tc>
        <w:tc>
          <w:tcPr>
            <w:tcW w:w="4961" w:type="dxa"/>
            <w:shd w:val="clear" w:color="auto" w:fill="auto"/>
          </w:tcPr>
          <w:p w:rsidR="00E001E5" w:rsidRPr="00761309" w:rsidRDefault="00E001E5" w:rsidP="007E061B">
            <w:pPr>
              <w:jc w:val="center"/>
              <w:rPr>
                <w:b/>
                <w:bCs/>
                <w:color w:val="000000"/>
                <w:sz w:val="28"/>
                <w:szCs w:val="28"/>
              </w:rPr>
            </w:pPr>
            <w:r w:rsidRPr="00761309">
              <w:rPr>
                <w:b/>
                <w:bCs/>
                <w:color w:val="000000"/>
                <w:sz w:val="28"/>
                <w:szCs w:val="28"/>
              </w:rPr>
              <w:t xml:space="preserve">Содержание разделов (тем) </w:t>
            </w:r>
          </w:p>
          <w:p w:rsidR="00E001E5" w:rsidRPr="00761309" w:rsidRDefault="00E001E5" w:rsidP="007E061B">
            <w:pPr>
              <w:jc w:val="both"/>
              <w:rPr>
                <w:color w:val="000000"/>
                <w:sz w:val="28"/>
                <w:szCs w:val="28"/>
              </w:rPr>
            </w:pPr>
          </w:p>
        </w:tc>
        <w:tc>
          <w:tcPr>
            <w:tcW w:w="1134" w:type="dxa"/>
            <w:shd w:val="clear" w:color="auto" w:fill="auto"/>
          </w:tcPr>
          <w:p w:rsidR="00E001E5" w:rsidRPr="00761309" w:rsidRDefault="00E001E5" w:rsidP="007E061B">
            <w:pPr>
              <w:jc w:val="both"/>
              <w:rPr>
                <w:color w:val="000000"/>
                <w:sz w:val="28"/>
                <w:szCs w:val="28"/>
              </w:rPr>
            </w:pPr>
            <w:r w:rsidRPr="00761309">
              <w:rPr>
                <w:b/>
                <w:bCs/>
                <w:color w:val="000000"/>
                <w:sz w:val="28"/>
                <w:szCs w:val="28"/>
              </w:rPr>
              <w:t>Вид заня-тий (Л, ПЗ, С, ЛР)</w:t>
            </w:r>
          </w:p>
        </w:tc>
        <w:tc>
          <w:tcPr>
            <w:tcW w:w="1241" w:type="dxa"/>
            <w:shd w:val="clear" w:color="auto" w:fill="auto"/>
          </w:tcPr>
          <w:p w:rsidR="00E001E5" w:rsidRPr="00761309" w:rsidRDefault="00E001E5" w:rsidP="007E061B">
            <w:pPr>
              <w:jc w:val="both"/>
              <w:rPr>
                <w:color w:val="000000"/>
                <w:sz w:val="28"/>
                <w:szCs w:val="28"/>
              </w:rPr>
            </w:pPr>
            <w:r w:rsidRPr="00761309">
              <w:rPr>
                <w:b/>
                <w:bCs/>
                <w:color w:val="000000"/>
                <w:sz w:val="28"/>
                <w:szCs w:val="28"/>
              </w:rPr>
              <w:t>Количество часов, (ч.)/ зачет-ных единиц (з.е.)</w:t>
            </w:r>
          </w:p>
        </w:tc>
      </w:tr>
      <w:tr w:rsidR="007E061B" w:rsidRPr="00761309" w:rsidTr="007E061B">
        <w:tc>
          <w:tcPr>
            <w:tcW w:w="2235" w:type="dxa"/>
            <w:shd w:val="clear" w:color="auto" w:fill="auto"/>
          </w:tcPr>
          <w:p w:rsidR="00E001E5" w:rsidRPr="00761309" w:rsidRDefault="00E001E5" w:rsidP="007E061B">
            <w:pPr>
              <w:jc w:val="both"/>
              <w:rPr>
                <w:b/>
                <w:bCs/>
                <w:color w:val="000000"/>
                <w:sz w:val="28"/>
                <w:szCs w:val="28"/>
              </w:rPr>
            </w:pPr>
            <w:r w:rsidRPr="00761309">
              <w:rPr>
                <w:b/>
                <w:bCs/>
                <w:color w:val="000000"/>
                <w:sz w:val="28"/>
                <w:szCs w:val="28"/>
              </w:rPr>
              <w:t>1.</w:t>
            </w:r>
            <w:r w:rsidRPr="00761309">
              <w:rPr>
                <w:color w:val="000000"/>
                <w:sz w:val="28"/>
                <w:szCs w:val="28"/>
              </w:rPr>
              <w:t xml:space="preserve"> </w:t>
            </w:r>
            <w:r w:rsidRPr="00761309">
              <w:rPr>
                <w:rFonts w:eastAsia="Times New Roman"/>
                <w:color w:val="000000"/>
                <w:sz w:val="28"/>
                <w:szCs w:val="28"/>
              </w:rPr>
              <w:t xml:space="preserve">Клиническое </w:t>
            </w:r>
            <w:r w:rsidRPr="00761309">
              <w:rPr>
                <w:rFonts w:eastAsia="Times New Roman"/>
                <w:color w:val="000000"/>
                <w:sz w:val="28"/>
                <w:szCs w:val="28"/>
              </w:rPr>
              <w:lastRenderedPageBreak/>
              <w:t>и лабораторно-инструменталь-ное обследование больного пожилого и старческого возраста с патологией нервной системы.</w:t>
            </w:r>
          </w:p>
          <w:p w:rsidR="00E001E5" w:rsidRPr="00761309" w:rsidRDefault="00E001E5" w:rsidP="007E061B">
            <w:pPr>
              <w:jc w:val="both"/>
              <w:rPr>
                <w:b/>
                <w:bCs/>
                <w:color w:val="000000"/>
                <w:sz w:val="28"/>
                <w:szCs w:val="28"/>
              </w:rPr>
            </w:pP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lastRenderedPageBreak/>
              <w:t xml:space="preserve">На практическом занятии особое </w:t>
            </w:r>
            <w:r w:rsidRPr="00761309">
              <w:rPr>
                <w:bCs/>
                <w:color w:val="000000"/>
                <w:sz w:val="28"/>
                <w:szCs w:val="28"/>
              </w:rPr>
              <w:lastRenderedPageBreak/>
              <w:t>внимание уделяется диагностической значимости расспроса и непосредственного (физикального) исследования. Обращается внимание на внешний вид, особенности поведения,</w:t>
            </w:r>
            <w:r w:rsidR="009B27BB" w:rsidRPr="00761309">
              <w:rPr>
                <w:bCs/>
                <w:color w:val="000000"/>
                <w:sz w:val="28"/>
                <w:szCs w:val="28"/>
              </w:rPr>
              <w:t xml:space="preserve"> </w:t>
            </w:r>
            <w:r w:rsidRPr="00761309">
              <w:rPr>
                <w:bCs/>
                <w:color w:val="000000"/>
                <w:sz w:val="28"/>
                <w:szCs w:val="28"/>
              </w:rPr>
              <w:t>походки, положения тела, наличие непроизвольных движений, исследование речи. При клиническом разборе пациентов (либо историй болезни) большое внимание уделяется выявлению нарушений функции черепных нервов, мышечно-тонических расстройств, нарушений в двигательной и чувствитель</w:t>
            </w:r>
            <w:r w:rsidR="00D63076" w:rsidRPr="00761309">
              <w:rPr>
                <w:bCs/>
                <w:color w:val="000000"/>
                <w:sz w:val="28"/>
                <w:szCs w:val="28"/>
              </w:rPr>
              <w:t>ной сферах, наличию рефлексов.</w:t>
            </w:r>
            <w:r w:rsidRPr="00761309">
              <w:rPr>
                <w:bCs/>
                <w:color w:val="000000"/>
                <w:sz w:val="28"/>
                <w:szCs w:val="28"/>
              </w:rPr>
              <w:t xml:space="preserve"> </w:t>
            </w:r>
          </w:p>
        </w:tc>
        <w:tc>
          <w:tcPr>
            <w:tcW w:w="1134"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lastRenderedPageBreak/>
              <w:t>ПЗ</w:t>
            </w:r>
          </w:p>
          <w:p w:rsidR="00E001E5" w:rsidRPr="00761309" w:rsidRDefault="00E001E5" w:rsidP="007E061B">
            <w:pPr>
              <w:jc w:val="both"/>
              <w:rPr>
                <w:b/>
                <w:bCs/>
                <w:color w:val="000000"/>
                <w:sz w:val="28"/>
                <w:szCs w:val="28"/>
              </w:rPr>
            </w:pPr>
          </w:p>
          <w:p w:rsidR="00E001E5" w:rsidRPr="00761309" w:rsidRDefault="00E001E5" w:rsidP="007E061B">
            <w:pPr>
              <w:jc w:val="both"/>
              <w:rPr>
                <w:b/>
                <w:bCs/>
                <w:color w:val="000000"/>
                <w:sz w:val="28"/>
                <w:szCs w:val="28"/>
              </w:rPr>
            </w:pPr>
          </w:p>
          <w:p w:rsidR="00E001E5" w:rsidRPr="00761309" w:rsidRDefault="00E001E5" w:rsidP="007E061B">
            <w:pPr>
              <w:jc w:val="both"/>
              <w:rPr>
                <w:b/>
                <w:bCs/>
                <w:color w:val="000000"/>
                <w:sz w:val="28"/>
                <w:szCs w:val="28"/>
              </w:rPr>
            </w:pPr>
          </w:p>
          <w:p w:rsidR="00E001E5" w:rsidRPr="00761309" w:rsidRDefault="00E001E5" w:rsidP="007E061B">
            <w:pPr>
              <w:jc w:val="both"/>
              <w:rPr>
                <w:bCs/>
                <w:color w:val="000000"/>
                <w:sz w:val="28"/>
                <w:szCs w:val="28"/>
              </w:rPr>
            </w:pPr>
          </w:p>
        </w:tc>
        <w:tc>
          <w:tcPr>
            <w:tcW w:w="124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lastRenderedPageBreak/>
              <w:t xml:space="preserve">2ч/ </w:t>
            </w:r>
            <w:r w:rsidRPr="00761309">
              <w:rPr>
                <w:bCs/>
                <w:color w:val="000000"/>
                <w:sz w:val="28"/>
                <w:szCs w:val="28"/>
              </w:rPr>
              <w:lastRenderedPageBreak/>
              <w:t>0,056 з.е.</w:t>
            </w:r>
          </w:p>
          <w:p w:rsidR="00E001E5" w:rsidRPr="00761309" w:rsidRDefault="00E001E5" w:rsidP="007E061B">
            <w:pPr>
              <w:jc w:val="both"/>
              <w:rPr>
                <w:bCs/>
                <w:color w:val="000000"/>
                <w:sz w:val="28"/>
                <w:szCs w:val="28"/>
              </w:rPr>
            </w:pPr>
          </w:p>
          <w:p w:rsidR="00E001E5" w:rsidRPr="00761309" w:rsidRDefault="00E001E5" w:rsidP="007E061B">
            <w:pPr>
              <w:jc w:val="both"/>
              <w:rPr>
                <w:b/>
                <w:bCs/>
                <w:color w:val="000000"/>
                <w:sz w:val="28"/>
                <w:szCs w:val="28"/>
              </w:rPr>
            </w:pPr>
          </w:p>
        </w:tc>
      </w:tr>
      <w:tr w:rsidR="007E061B" w:rsidRPr="00761309" w:rsidTr="007E061B">
        <w:tc>
          <w:tcPr>
            <w:tcW w:w="2235" w:type="dxa"/>
            <w:shd w:val="clear" w:color="auto" w:fill="auto"/>
          </w:tcPr>
          <w:p w:rsidR="00E001E5" w:rsidRPr="00761309" w:rsidRDefault="00E001E5" w:rsidP="00D63076">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2.</w:t>
            </w:r>
            <w:r w:rsidR="00D63076" w:rsidRPr="00761309">
              <w:rPr>
                <w:rFonts w:ascii="Times New Roman" w:eastAsia="Times New Roman" w:hAnsi="Times New Roman" w:cs="Times New Roman"/>
                <w:sz w:val="28"/>
                <w:szCs w:val="28"/>
              </w:rPr>
              <w:t xml:space="preserve"> </w:t>
            </w:r>
            <w:r w:rsidRPr="00761309">
              <w:rPr>
                <w:rFonts w:ascii="Times New Roman" w:eastAsia="Times New Roman" w:hAnsi="Times New Roman" w:cs="Times New Roman"/>
                <w:sz w:val="28"/>
                <w:szCs w:val="28"/>
              </w:rPr>
              <w:t>Гериатрический синдром – когнитивные нарушения. Клиника, диагностика, классификация, тактика ведения.</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В процессе практического занятия разбираются вопросы вариантов когнитивных функций, проведения исследования и разбор различных результатов</w:t>
            </w:r>
            <w:r w:rsidR="009B27BB" w:rsidRPr="00761309">
              <w:rPr>
                <w:bCs/>
                <w:color w:val="000000"/>
                <w:sz w:val="28"/>
                <w:szCs w:val="28"/>
              </w:rPr>
              <w:t xml:space="preserve"> </w:t>
            </w:r>
            <w:r w:rsidRPr="00761309">
              <w:rPr>
                <w:bCs/>
                <w:color w:val="000000"/>
                <w:sz w:val="28"/>
                <w:szCs w:val="28"/>
              </w:rPr>
              <w:t xml:space="preserve">краткой шкалы оценки психического статуса, теста рисования часов, данных шкалы Мини-Ког. При клиническом разборе уделяется внимание когнитивным, эмоциональным, поведенческим нарушениям, а также изменениям в повседневной деятельности. Уточняется диагностика и дифференциальная диагностика в зависимости от выраженности когнитивных расстройств. При разборе тактики лечения уделяется внимание принципам ведения пациентов с когнитивными расстройствами, базисной и симптоматической терапии, побочным эффектам медикаментозной терапии. </w:t>
            </w:r>
          </w:p>
        </w:tc>
        <w:tc>
          <w:tcPr>
            <w:tcW w:w="1134"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ПЗ</w:t>
            </w:r>
          </w:p>
        </w:tc>
        <w:tc>
          <w:tcPr>
            <w:tcW w:w="124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2ч/ 0,056 з.е.</w:t>
            </w: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3.</w:t>
            </w:r>
            <w:r w:rsidRPr="00761309">
              <w:rPr>
                <w:rFonts w:ascii="Times New Roman" w:eastAsia="Times New Roman" w:hAnsi="Times New Roman" w:cs="Times New Roman"/>
                <w:sz w:val="28"/>
                <w:szCs w:val="28"/>
              </w:rPr>
              <w:t xml:space="preserve"> Синдромная диагностика заболеваний нервной системы у лиц пожилого и </w:t>
            </w:r>
            <w:r w:rsidRPr="00761309">
              <w:rPr>
                <w:rFonts w:ascii="Times New Roman" w:eastAsia="Times New Roman" w:hAnsi="Times New Roman" w:cs="Times New Roman"/>
                <w:sz w:val="28"/>
                <w:szCs w:val="28"/>
              </w:rPr>
              <w:lastRenderedPageBreak/>
              <w:t>старческого возраста</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lastRenderedPageBreak/>
              <w:t>На лекции подчёркивается, что при заболеваниях нервной системы синдромный подход имеет особенное значение, поскольку</w:t>
            </w:r>
            <w:r w:rsidR="009B27BB" w:rsidRPr="00761309">
              <w:rPr>
                <w:bCs/>
                <w:color w:val="000000"/>
                <w:sz w:val="28"/>
                <w:szCs w:val="28"/>
              </w:rPr>
              <w:t xml:space="preserve"> </w:t>
            </w:r>
            <w:r w:rsidRPr="00761309">
              <w:rPr>
                <w:bCs/>
                <w:color w:val="000000"/>
                <w:sz w:val="28"/>
                <w:szCs w:val="28"/>
              </w:rPr>
              <w:t xml:space="preserve">у пожилых и престарелых пациентов в связи с множественным и сочетанным характером соматической и </w:t>
            </w:r>
            <w:r w:rsidRPr="00761309">
              <w:rPr>
                <w:bCs/>
                <w:color w:val="000000"/>
                <w:sz w:val="28"/>
                <w:szCs w:val="28"/>
              </w:rPr>
              <w:lastRenderedPageBreak/>
              <w:t>неврологической патологии особую значимость</w:t>
            </w:r>
            <w:r w:rsidR="009B27BB" w:rsidRPr="00761309">
              <w:rPr>
                <w:bCs/>
                <w:color w:val="000000"/>
                <w:sz w:val="28"/>
                <w:szCs w:val="28"/>
              </w:rPr>
              <w:t xml:space="preserve"> </w:t>
            </w:r>
            <w:r w:rsidRPr="00761309">
              <w:rPr>
                <w:bCs/>
                <w:color w:val="000000"/>
                <w:sz w:val="28"/>
                <w:szCs w:val="28"/>
              </w:rPr>
              <w:t>приобретает</w:t>
            </w:r>
            <w:r w:rsidR="009B27BB" w:rsidRPr="00761309">
              <w:rPr>
                <w:bCs/>
                <w:color w:val="000000"/>
                <w:sz w:val="28"/>
                <w:szCs w:val="28"/>
              </w:rPr>
              <w:t xml:space="preserve"> </w:t>
            </w:r>
            <w:r w:rsidRPr="00761309">
              <w:rPr>
                <w:bCs/>
                <w:color w:val="000000"/>
                <w:sz w:val="28"/>
                <w:szCs w:val="28"/>
              </w:rPr>
              <w:t>выявление неврологических расстройств при заболеваниях внутренних органов.</w:t>
            </w:r>
            <w:r w:rsidR="009B27BB" w:rsidRPr="00761309">
              <w:rPr>
                <w:bCs/>
                <w:color w:val="000000"/>
                <w:sz w:val="28"/>
                <w:szCs w:val="28"/>
              </w:rPr>
              <w:t xml:space="preserve"> </w:t>
            </w:r>
            <w:r w:rsidRPr="00761309">
              <w:rPr>
                <w:bCs/>
                <w:color w:val="000000"/>
                <w:sz w:val="28"/>
                <w:szCs w:val="28"/>
              </w:rPr>
              <w:t>На лекции разбираются особенности неврологических расстройств при различных заболеваниях сердца, желудочно-кишечного тракта, органов дыхания, болезнях органов малого таза, злокачественных новообразованиях внутренних органов, болезнях органов кроветворения.</w:t>
            </w:r>
          </w:p>
        </w:tc>
        <w:tc>
          <w:tcPr>
            <w:tcW w:w="1134"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lastRenderedPageBreak/>
              <w:t>Л</w:t>
            </w: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p w:rsidR="00E001E5" w:rsidRPr="00761309" w:rsidRDefault="00E001E5" w:rsidP="007E061B">
            <w:pPr>
              <w:jc w:val="both"/>
              <w:rPr>
                <w:bCs/>
                <w:color w:val="000000"/>
                <w:sz w:val="28"/>
                <w:szCs w:val="28"/>
              </w:rPr>
            </w:pP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lastRenderedPageBreak/>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4. Хроническая сосудистая мозговая недостаточность</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На семинаре подчёркивается, что основными этиологическими факторами расстройств мозгового кровообращения у пациентов пожилого возраста</w:t>
            </w:r>
            <w:r w:rsidR="009B27BB" w:rsidRPr="00761309">
              <w:rPr>
                <w:bCs/>
                <w:color w:val="000000"/>
                <w:sz w:val="28"/>
                <w:szCs w:val="28"/>
              </w:rPr>
              <w:t xml:space="preserve"> </w:t>
            </w:r>
            <w:r w:rsidRPr="00761309">
              <w:rPr>
                <w:bCs/>
                <w:color w:val="000000"/>
                <w:sz w:val="28"/>
                <w:szCs w:val="28"/>
              </w:rPr>
              <w:t>остаются атеросклероз, гипертоническая болезнь и их сочетания. Уточняются клинические проявления, диагностика, дифференциальная диагностика, лечение и профилактика.</w:t>
            </w: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t>С</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5. ОНМК. Ишемические нарушения мозгового кровообращения: этиология, диагностика, лечение, реабилитация</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На лекции уточняются этиологические</w:t>
            </w:r>
            <w:r w:rsidR="009B27BB" w:rsidRPr="00761309">
              <w:rPr>
                <w:bCs/>
                <w:color w:val="000000"/>
                <w:sz w:val="28"/>
                <w:szCs w:val="28"/>
              </w:rPr>
              <w:t xml:space="preserve"> </w:t>
            </w:r>
            <w:r w:rsidRPr="00761309">
              <w:rPr>
                <w:bCs/>
                <w:color w:val="000000"/>
                <w:sz w:val="28"/>
                <w:szCs w:val="28"/>
              </w:rPr>
              <w:t>факторы и факторы риска ОНМК, механизм развития ОНМК, патофизиология ишемического процесса. При разборе клиники выделяют преходящие нарушения мозгового кровообращения, при этом акцентируется внимание на дифференциальной диагностике обморочных состояний, эпилептических и истерических признаков. Уточняется клиника ишемического инсульта в зависимости от локализации поражения в той или иной артерии.</w:t>
            </w:r>
          </w:p>
          <w:p w:rsidR="00E001E5" w:rsidRPr="00761309" w:rsidRDefault="00E001E5" w:rsidP="007E061B">
            <w:pPr>
              <w:jc w:val="both"/>
              <w:rPr>
                <w:bCs/>
                <w:color w:val="000000"/>
                <w:sz w:val="28"/>
                <w:szCs w:val="28"/>
              </w:rPr>
            </w:pPr>
            <w:r w:rsidRPr="00761309">
              <w:rPr>
                <w:bCs/>
                <w:color w:val="000000"/>
                <w:sz w:val="28"/>
                <w:szCs w:val="28"/>
              </w:rPr>
              <w:t>Семинар посвящён вопросам диагностики и дифф.диагностики с геморрагическим инсультом, тактике ведения.</w:t>
            </w:r>
          </w:p>
          <w:p w:rsidR="00E001E5" w:rsidRPr="00761309" w:rsidRDefault="00E001E5" w:rsidP="007E061B">
            <w:pPr>
              <w:jc w:val="both"/>
              <w:rPr>
                <w:bCs/>
                <w:color w:val="000000"/>
                <w:sz w:val="28"/>
                <w:szCs w:val="28"/>
              </w:rPr>
            </w:pPr>
            <w:r w:rsidRPr="00761309">
              <w:rPr>
                <w:bCs/>
                <w:color w:val="000000"/>
                <w:sz w:val="28"/>
                <w:szCs w:val="28"/>
              </w:rPr>
              <w:t>На практическом занятии разбираются вопросы медикаментозного лечения, а также</w:t>
            </w:r>
            <w:r w:rsidR="009B27BB" w:rsidRPr="00761309">
              <w:rPr>
                <w:bCs/>
                <w:color w:val="000000"/>
                <w:sz w:val="28"/>
                <w:szCs w:val="28"/>
              </w:rPr>
              <w:t xml:space="preserve"> </w:t>
            </w:r>
            <w:r w:rsidRPr="00761309">
              <w:rPr>
                <w:bCs/>
                <w:color w:val="000000"/>
                <w:sz w:val="28"/>
                <w:szCs w:val="28"/>
              </w:rPr>
              <w:t xml:space="preserve">этапы реабилитации и объёма </w:t>
            </w:r>
            <w:r w:rsidRPr="00761309">
              <w:rPr>
                <w:bCs/>
                <w:color w:val="000000"/>
                <w:sz w:val="28"/>
                <w:szCs w:val="28"/>
              </w:rPr>
              <w:lastRenderedPageBreak/>
              <w:t>лечения на каждом из этапов. Кроме этого, обсуждаются вопросы, связанные с определением реабилитационного потенциала и инвалидизации пациентов.</w:t>
            </w: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lastRenderedPageBreak/>
              <w:t>Л</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С</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ПЗ</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 0,056 з.е.</w:t>
            </w: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6.</w:t>
            </w:r>
            <w:r w:rsidR="0057418B" w:rsidRPr="00761309">
              <w:rPr>
                <w:rFonts w:ascii="Times New Roman" w:hAnsi="Times New Roman" w:cs="Times New Roman"/>
                <w:sz w:val="28"/>
                <w:szCs w:val="28"/>
              </w:rPr>
              <w:t xml:space="preserve"> ОНМК. Геморрагиче-ский инсульт,</w:t>
            </w:r>
            <w:r w:rsidRPr="00761309">
              <w:rPr>
                <w:rFonts w:ascii="Times New Roman" w:hAnsi="Times New Roman" w:cs="Times New Roman"/>
                <w:sz w:val="28"/>
                <w:szCs w:val="28"/>
              </w:rPr>
              <w:t xml:space="preserve"> этиология, диагностика, лечение, реабилитация</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Лекция посвящена этиологическим факторам и факторам риска, патогенезу и патологической анатомии, классификации, клинике и диагностике</w:t>
            </w:r>
            <w:r w:rsidR="009B27BB" w:rsidRPr="00761309">
              <w:rPr>
                <w:bCs/>
                <w:color w:val="000000"/>
                <w:sz w:val="28"/>
                <w:szCs w:val="28"/>
              </w:rPr>
              <w:t xml:space="preserve"> </w:t>
            </w:r>
            <w:r w:rsidRPr="00761309">
              <w:rPr>
                <w:bCs/>
                <w:color w:val="000000"/>
                <w:sz w:val="28"/>
                <w:szCs w:val="28"/>
              </w:rPr>
              <w:t>геморрагического инсульта.</w:t>
            </w:r>
          </w:p>
          <w:p w:rsidR="00E001E5" w:rsidRPr="00761309" w:rsidRDefault="00E001E5" w:rsidP="007E061B">
            <w:pPr>
              <w:jc w:val="both"/>
              <w:rPr>
                <w:bCs/>
                <w:color w:val="000000"/>
                <w:sz w:val="28"/>
                <w:szCs w:val="28"/>
              </w:rPr>
            </w:pPr>
            <w:r w:rsidRPr="00761309">
              <w:rPr>
                <w:bCs/>
                <w:color w:val="000000"/>
                <w:sz w:val="28"/>
                <w:szCs w:val="28"/>
              </w:rPr>
              <w:t>На практическом занятии основное внимание уделяется лечению геморрагического инсульта, недифференцированной базисной терапии, схеме лечения.</w:t>
            </w:r>
          </w:p>
          <w:p w:rsidR="00E001E5" w:rsidRPr="00761309" w:rsidRDefault="00E001E5" w:rsidP="007E061B">
            <w:pPr>
              <w:jc w:val="both"/>
              <w:rPr>
                <w:bCs/>
                <w:color w:val="000000"/>
                <w:sz w:val="28"/>
                <w:szCs w:val="28"/>
              </w:rPr>
            </w:pPr>
            <w:r w:rsidRPr="00761309">
              <w:rPr>
                <w:bCs/>
                <w:color w:val="000000"/>
                <w:sz w:val="28"/>
                <w:szCs w:val="28"/>
              </w:rPr>
              <w:t>При СРС с историей болезни внимание уделяется вопросам реабилитации , профилактики, прогнозу и трудоспособности больного.</w:t>
            </w: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t>Л</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ПЗ</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445D80">
            <w:pPr>
              <w:jc w:val="center"/>
              <w:rPr>
                <w:bCs/>
                <w:color w:val="000000"/>
                <w:sz w:val="28"/>
                <w:szCs w:val="28"/>
              </w:rPr>
            </w:pPr>
            <w:r w:rsidRPr="00761309">
              <w:rPr>
                <w:bCs/>
                <w:color w:val="000000"/>
                <w:sz w:val="28"/>
                <w:szCs w:val="28"/>
              </w:rPr>
              <w:t>С</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7.</w:t>
            </w:r>
            <w:r w:rsidRPr="00761309">
              <w:rPr>
                <w:rFonts w:ascii="Times New Roman" w:eastAsia="Times New Roman" w:hAnsi="Times New Roman" w:cs="Times New Roman"/>
                <w:sz w:val="28"/>
                <w:szCs w:val="28"/>
              </w:rPr>
              <w:t xml:space="preserve"> </w:t>
            </w:r>
            <w:r w:rsidRPr="00761309">
              <w:rPr>
                <w:rFonts w:ascii="Times New Roman" w:hAnsi="Times New Roman" w:cs="Times New Roman"/>
                <w:sz w:val="28"/>
                <w:szCs w:val="28"/>
              </w:rPr>
              <w:t>Двигательные расстройства. Синдром паркинсонизма: этиология и патогенез, клинические проявления и диагностика. Вторичный паркинсонизм: диагностика и лечение.</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На лекции уточняется особенность синдрома паркинсонизма, разбираются особенности</w:t>
            </w:r>
            <w:r w:rsidR="009B27BB" w:rsidRPr="00761309">
              <w:rPr>
                <w:bCs/>
                <w:color w:val="000000"/>
                <w:sz w:val="28"/>
                <w:szCs w:val="28"/>
              </w:rPr>
              <w:t xml:space="preserve"> </w:t>
            </w:r>
            <w:r w:rsidRPr="00761309">
              <w:rPr>
                <w:bCs/>
                <w:color w:val="000000"/>
                <w:sz w:val="28"/>
                <w:szCs w:val="28"/>
              </w:rPr>
              <w:t>данного синдрома при различных вариантах: симптоматическом, лекарственном паркинсонизме, злокачественном нейролептическом синдроме, сосудистом паркинсонизме.</w:t>
            </w:r>
          </w:p>
          <w:p w:rsidR="00E001E5" w:rsidRPr="00761309" w:rsidRDefault="00E001E5" w:rsidP="007E061B">
            <w:pPr>
              <w:jc w:val="both"/>
              <w:rPr>
                <w:bCs/>
                <w:color w:val="000000"/>
                <w:sz w:val="28"/>
                <w:szCs w:val="28"/>
              </w:rPr>
            </w:pPr>
            <w:r w:rsidRPr="00761309">
              <w:rPr>
                <w:bCs/>
                <w:color w:val="000000"/>
                <w:sz w:val="28"/>
                <w:szCs w:val="28"/>
              </w:rPr>
              <w:t>На практическом занятии при клиническом разборе пациента основное внимание уделяется медикаментозному лечению, побочным эффектам, а также методам реабилитации.</w:t>
            </w:r>
          </w:p>
        </w:tc>
        <w:tc>
          <w:tcPr>
            <w:tcW w:w="1134" w:type="dxa"/>
            <w:shd w:val="clear" w:color="auto" w:fill="auto"/>
          </w:tcPr>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Л</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ПЗ</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8. Болезнь Паркинсона: клинические проявления и диагностика, лечение</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На лекции уточняется определение болезни Паркинсона, разбираются вопросы этиологии и патогенеза, клинические проявления и диагностика.</w:t>
            </w:r>
          </w:p>
          <w:p w:rsidR="00E001E5" w:rsidRPr="00761309" w:rsidRDefault="00E001E5" w:rsidP="007E061B">
            <w:pPr>
              <w:jc w:val="both"/>
              <w:rPr>
                <w:bCs/>
                <w:color w:val="000000"/>
                <w:sz w:val="28"/>
                <w:szCs w:val="28"/>
              </w:rPr>
            </w:pPr>
            <w:r w:rsidRPr="00761309">
              <w:rPr>
                <w:bCs/>
                <w:color w:val="000000"/>
                <w:sz w:val="28"/>
                <w:szCs w:val="28"/>
              </w:rPr>
              <w:t>На практическом занятии на примере пациента</w:t>
            </w:r>
            <w:r w:rsidR="009B27BB" w:rsidRPr="00761309">
              <w:rPr>
                <w:bCs/>
                <w:color w:val="000000"/>
                <w:sz w:val="28"/>
                <w:szCs w:val="28"/>
              </w:rPr>
              <w:t xml:space="preserve"> </w:t>
            </w:r>
            <w:r w:rsidRPr="00761309">
              <w:rPr>
                <w:bCs/>
                <w:color w:val="000000"/>
                <w:sz w:val="28"/>
                <w:szCs w:val="28"/>
              </w:rPr>
              <w:t xml:space="preserve">уточняются основные подходы к коррекции двигательных </w:t>
            </w:r>
            <w:r w:rsidRPr="00761309">
              <w:rPr>
                <w:bCs/>
                <w:color w:val="000000"/>
                <w:sz w:val="28"/>
                <w:szCs w:val="28"/>
              </w:rPr>
              <w:lastRenderedPageBreak/>
              <w:t>нарушений при болезни Паркинсона, основные недвигательные</w:t>
            </w:r>
            <w:r w:rsidR="009B27BB" w:rsidRPr="00761309">
              <w:rPr>
                <w:bCs/>
                <w:color w:val="000000"/>
                <w:sz w:val="28"/>
                <w:szCs w:val="28"/>
              </w:rPr>
              <w:t xml:space="preserve"> </w:t>
            </w:r>
            <w:r w:rsidRPr="00761309">
              <w:rPr>
                <w:bCs/>
                <w:color w:val="000000"/>
                <w:sz w:val="28"/>
                <w:szCs w:val="28"/>
              </w:rPr>
              <w:t>нарушения при болезни Паркинсона и подходы к их коррекции, нелекарственная терапия: двигательная реабилитация, регулярная дозированная физическая нагрузка, речевая терапия, психотерапия, когнитивный тренинг, соблюдение правил гигиены сна и бодрствования</w:t>
            </w: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lastRenderedPageBreak/>
              <w:t>Л</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ПЗ</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 xml:space="preserve">2 ч/ </w:t>
            </w:r>
            <w:r w:rsidRPr="00761309">
              <w:rPr>
                <w:bCs/>
                <w:color w:val="000000"/>
                <w:sz w:val="28"/>
                <w:szCs w:val="28"/>
              </w:rPr>
              <w:lastRenderedPageBreak/>
              <w:t>0,056 з.е.</w:t>
            </w: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9. Гиперкинезы: формы, клиника, лечение</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На семинаре разбираются вопросы дефиниции, клинических проявлений, диагностики и лечения таких заболеваний, как эссенциальный тремор, ддистония, хорея (болезнь Гентингтона, сенильная хорея), синдром беспокойных ног</w:t>
            </w: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t>С</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tc>
      </w:tr>
      <w:tr w:rsidR="007E061B" w:rsidRPr="00761309" w:rsidTr="007E061B">
        <w:tc>
          <w:tcPr>
            <w:tcW w:w="2235"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10. Болезнь Альцгеймера: факторы риска, клиника, диагностика, дифференциальная диагностика, лечение, прогноз.</w:t>
            </w:r>
          </w:p>
        </w:tc>
        <w:tc>
          <w:tcPr>
            <w:tcW w:w="4961" w:type="dxa"/>
            <w:shd w:val="clear" w:color="auto" w:fill="auto"/>
          </w:tcPr>
          <w:p w:rsidR="00E001E5" w:rsidRPr="00761309" w:rsidRDefault="00E001E5" w:rsidP="007E061B">
            <w:pPr>
              <w:jc w:val="both"/>
              <w:rPr>
                <w:bCs/>
                <w:color w:val="000000"/>
                <w:sz w:val="28"/>
                <w:szCs w:val="28"/>
              </w:rPr>
            </w:pPr>
            <w:r w:rsidRPr="00761309">
              <w:rPr>
                <w:bCs/>
                <w:color w:val="000000"/>
                <w:sz w:val="28"/>
                <w:szCs w:val="28"/>
              </w:rPr>
              <w:t>Лекция посвящена вопросам эпидемиологии, факторам риска, классификации, этиологии, патогенезу, патоморфологии и клиническим проявлениям болезни Альцгеймера.</w:t>
            </w:r>
          </w:p>
          <w:p w:rsidR="00E001E5" w:rsidRPr="00761309" w:rsidRDefault="00E001E5" w:rsidP="007E061B">
            <w:pPr>
              <w:jc w:val="both"/>
              <w:rPr>
                <w:bCs/>
                <w:color w:val="000000"/>
                <w:sz w:val="28"/>
                <w:szCs w:val="28"/>
              </w:rPr>
            </w:pPr>
            <w:r w:rsidRPr="00761309">
              <w:rPr>
                <w:bCs/>
                <w:color w:val="000000"/>
                <w:sz w:val="28"/>
                <w:szCs w:val="28"/>
              </w:rPr>
              <w:t>На семинаре разбираются вопросы диагностики и дифференциальной диагностики деменции, лечения, в частности нейропротекторной терапии, схемы назначения ингибиторов ацетилхолинэкстеразы и акатинола мементина при болезни Альцгеймера.</w:t>
            </w:r>
          </w:p>
          <w:p w:rsidR="00E001E5" w:rsidRPr="00761309" w:rsidRDefault="00E001E5" w:rsidP="007E061B">
            <w:pPr>
              <w:jc w:val="both"/>
              <w:rPr>
                <w:bCs/>
                <w:color w:val="000000"/>
                <w:sz w:val="28"/>
                <w:szCs w:val="28"/>
              </w:rPr>
            </w:pPr>
          </w:p>
        </w:tc>
        <w:tc>
          <w:tcPr>
            <w:tcW w:w="1134" w:type="dxa"/>
            <w:shd w:val="clear" w:color="auto" w:fill="auto"/>
          </w:tcPr>
          <w:p w:rsidR="00E001E5" w:rsidRPr="00761309" w:rsidRDefault="00E001E5" w:rsidP="007E061B">
            <w:pPr>
              <w:jc w:val="center"/>
              <w:rPr>
                <w:bCs/>
                <w:color w:val="000000"/>
                <w:sz w:val="28"/>
                <w:szCs w:val="28"/>
              </w:rPr>
            </w:pPr>
            <w:r w:rsidRPr="00761309">
              <w:rPr>
                <w:bCs/>
                <w:color w:val="000000"/>
                <w:sz w:val="28"/>
                <w:szCs w:val="28"/>
              </w:rPr>
              <w:t>Л</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r w:rsidRPr="00761309">
              <w:rPr>
                <w:bCs/>
                <w:color w:val="000000"/>
                <w:sz w:val="28"/>
                <w:szCs w:val="28"/>
              </w:rPr>
              <w:t>С</w:t>
            </w: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7E061B">
            <w:pPr>
              <w:jc w:val="center"/>
              <w:rPr>
                <w:bCs/>
                <w:color w:val="000000"/>
                <w:sz w:val="28"/>
                <w:szCs w:val="28"/>
              </w:rPr>
            </w:pPr>
          </w:p>
          <w:p w:rsidR="00E001E5" w:rsidRPr="00761309" w:rsidRDefault="00E001E5" w:rsidP="00445D80">
            <w:pPr>
              <w:jc w:val="center"/>
              <w:rPr>
                <w:bCs/>
                <w:color w:val="000000"/>
                <w:sz w:val="28"/>
                <w:szCs w:val="28"/>
              </w:rPr>
            </w:pPr>
            <w:r w:rsidRPr="00761309">
              <w:rPr>
                <w:bCs/>
                <w:color w:val="000000"/>
                <w:sz w:val="28"/>
                <w:szCs w:val="28"/>
              </w:rPr>
              <w:t>С</w:t>
            </w:r>
          </w:p>
        </w:tc>
        <w:tc>
          <w:tcPr>
            <w:tcW w:w="1241" w:type="dxa"/>
            <w:shd w:val="clear" w:color="auto" w:fill="auto"/>
          </w:tcPr>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2 ч/ 0,056 з.е.</w:t>
            </w: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p>
          <w:p w:rsidR="00E001E5" w:rsidRPr="00761309" w:rsidRDefault="00E001E5" w:rsidP="0057418B">
            <w:pPr>
              <w:rPr>
                <w:bCs/>
                <w:color w:val="000000"/>
                <w:sz w:val="28"/>
                <w:szCs w:val="28"/>
              </w:rPr>
            </w:pPr>
            <w:r w:rsidRPr="00761309">
              <w:rPr>
                <w:bCs/>
                <w:color w:val="000000"/>
                <w:sz w:val="28"/>
                <w:szCs w:val="28"/>
              </w:rPr>
              <w:t>1 ч/0,028 з.е.</w:t>
            </w:r>
          </w:p>
        </w:tc>
      </w:tr>
      <w:tr w:rsidR="00E001E5" w:rsidRPr="00761309" w:rsidTr="007E061B">
        <w:tc>
          <w:tcPr>
            <w:tcW w:w="2235" w:type="dxa"/>
            <w:shd w:val="clear" w:color="auto" w:fill="auto"/>
          </w:tcPr>
          <w:p w:rsidR="00E001E5" w:rsidRPr="00761309" w:rsidRDefault="00E001E5" w:rsidP="007E061B">
            <w:pPr>
              <w:jc w:val="both"/>
              <w:rPr>
                <w:b/>
                <w:color w:val="000000"/>
                <w:sz w:val="28"/>
                <w:szCs w:val="28"/>
              </w:rPr>
            </w:pPr>
            <w:r w:rsidRPr="00761309">
              <w:rPr>
                <w:b/>
                <w:color w:val="000000"/>
                <w:sz w:val="28"/>
                <w:szCs w:val="28"/>
              </w:rPr>
              <w:t>Тестирование</w:t>
            </w:r>
          </w:p>
        </w:tc>
        <w:tc>
          <w:tcPr>
            <w:tcW w:w="4961" w:type="dxa"/>
            <w:shd w:val="clear" w:color="auto" w:fill="auto"/>
          </w:tcPr>
          <w:p w:rsidR="00E001E5" w:rsidRPr="00761309" w:rsidRDefault="00E001E5" w:rsidP="007E061B">
            <w:pPr>
              <w:jc w:val="both"/>
              <w:rPr>
                <w:color w:val="000000"/>
                <w:sz w:val="28"/>
                <w:szCs w:val="28"/>
              </w:rPr>
            </w:pPr>
          </w:p>
        </w:tc>
        <w:tc>
          <w:tcPr>
            <w:tcW w:w="2375" w:type="dxa"/>
            <w:gridSpan w:val="2"/>
            <w:shd w:val="clear" w:color="auto" w:fill="auto"/>
          </w:tcPr>
          <w:p w:rsidR="00E001E5" w:rsidRPr="00761309" w:rsidRDefault="00E001E5" w:rsidP="007E061B">
            <w:pPr>
              <w:jc w:val="both"/>
              <w:rPr>
                <w:color w:val="000000"/>
                <w:sz w:val="28"/>
                <w:szCs w:val="28"/>
              </w:rPr>
            </w:pPr>
            <w:r w:rsidRPr="00761309">
              <w:rPr>
                <w:color w:val="000000"/>
                <w:sz w:val="28"/>
                <w:szCs w:val="28"/>
              </w:rPr>
              <w:t>1 ч /0,028</w:t>
            </w:r>
            <w:r w:rsidR="009B27BB" w:rsidRPr="00761309">
              <w:rPr>
                <w:color w:val="000000"/>
                <w:sz w:val="28"/>
                <w:szCs w:val="28"/>
              </w:rPr>
              <w:t xml:space="preserve"> </w:t>
            </w:r>
            <w:r w:rsidRPr="00761309">
              <w:rPr>
                <w:color w:val="000000"/>
                <w:sz w:val="28"/>
                <w:szCs w:val="28"/>
              </w:rPr>
              <w:t>з.е.</w:t>
            </w:r>
          </w:p>
        </w:tc>
      </w:tr>
      <w:tr w:rsidR="007E061B" w:rsidRPr="00761309" w:rsidTr="007E061B">
        <w:tc>
          <w:tcPr>
            <w:tcW w:w="2235" w:type="dxa"/>
            <w:shd w:val="clear" w:color="auto" w:fill="auto"/>
          </w:tcPr>
          <w:p w:rsidR="00E001E5" w:rsidRPr="00761309" w:rsidRDefault="00E001E5" w:rsidP="007E061B">
            <w:pPr>
              <w:jc w:val="both"/>
              <w:rPr>
                <w:color w:val="000000"/>
                <w:sz w:val="28"/>
                <w:szCs w:val="28"/>
              </w:rPr>
            </w:pPr>
            <w:r w:rsidRPr="00761309">
              <w:rPr>
                <w:b/>
                <w:color w:val="000000"/>
                <w:sz w:val="28"/>
                <w:szCs w:val="28"/>
              </w:rPr>
              <w:t>Итого</w:t>
            </w:r>
          </w:p>
        </w:tc>
        <w:tc>
          <w:tcPr>
            <w:tcW w:w="4961" w:type="dxa"/>
            <w:shd w:val="clear" w:color="auto" w:fill="auto"/>
          </w:tcPr>
          <w:p w:rsidR="00E001E5" w:rsidRPr="00761309" w:rsidRDefault="00E001E5" w:rsidP="007E061B">
            <w:pPr>
              <w:jc w:val="both"/>
              <w:rPr>
                <w:color w:val="000000"/>
                <w:sz w:val="28"/>
                <w:szCs w:val="28"/>
              </w:rPr>
            </w:pPr>
          </w:p>
        </w:tc>
        <w:tc>
          <w:tcPr>
            <w:tcW w:w="1134" w:type="dxa"/>
            <w:shd w:val="clear" w:color="auto" w:fill="auto"/>
          </w:tcPr>
          <w:p w:rsidR="00E001E5" w:rsidRPr="00761309" w:rsidRDefault="00564E0B" w:rsidP="007E061B">
            <w:pPr>
              <w:jc w:val="both"/>
              <w:rPr>
                <w:color w:val="000000"/>
                <w:sz w:val="28"/>
                <w:szCs w:val="28"/>
              </w:rPr>
            </w:pPr>
            <w:r w:rsidRPr="00761309">
              <w:rPr>
                <w:color w:val="000000"/>
                <w:sz w:val="28"/>
                <w:szCs w:val="28"/>
              </w:rPr>
              <w:t>Л–6</w:t>
            </w:r>
            <w:r w:rsidR="00E001E5" w:rsidRPr="00761309">
              <w:rPr>
                <w:color w:val="000000"/>
                <w:sz w:val="28"/>
                <w:szCs w:val="28"/>
              </w:rPr>
              <w:t>,</w:t>
            </w:r>
          </w:p>
          <w:p w:rsidR="00E001E5" w:rsidRPr="00761309" w:rsidRDefault="00E001E5" w:rsidP="007E061B">
            <w:pPr>
              <w:jc w:val="both"/>
              <w:rPr>
                <w:color w:val="000000"/>
                <w:sz w:val="28"/>
                <w:szCs w:val="28"/>
              </w:rPr>
            </w:pPr>
          </w:p>
          <w:p w:rsidR="00E001E5" w:rsidRPr="00761309" w:rsidRDefault="00E001E5" w:rsidP="007E061B">
            <w:pPr>
              <w:jc w:val="both"/>
              <w:rPr>
                <w:color w:val="000000"/>
                <w:sz w:val="28"/>
                <w:szCs w:val="28"/>
              </w:rPr>
            </w:pPr>
          </w:p>
          <w:p w:rsidR="00E001E5" w:rsidRPr="00761309" w:rsidRDefault="00E001E5" w:rsidP="007E061B">
            <w:pPr>
              <w:jc w:val="both"/>
              <w:rPr>
                <w:color w:val="000000"/>
                <w:sz w:val="28"/>
                <w:szCs w:val="28"/>
              </w:rPr>
            </w:pPr>
            <w:r w:rsidRPr="00761309">
              <w:rPr>
                <w:color w:val="000000"/>
                <w:sz w:val="28"/>
                <w:szCs w:val="28"/>
              </w:rPr>
              <w:t xml:space="preserve">С- 4 </w:t>
            </w:r>
          </w:p>
          <w:p w:rsidR="00E001E5" w:rsidRPr="00761309" w:rsidRDefault="00E001E5" w:rsidP="007E061B">
            <w:pPr>
              <w:jc w:val="both"/>
              <w:rPr>
                <w:color w:val="000000"/>
                <w:sz w:val="28"/>
                <w:szCs w:val="28"/>
              </w:rPr>
            </w:pPr>
          </w:p>
          <w:p w:rsidR="00E001E5" w:rsidRPr="00761309" w:rsidRDefault="00E001E5" w:rsidP="007E061B">
            <w:pPr>
              <w:jc w:val="both"/>
              <w:rPr>
                <w:color w:val="000000"/>
                <w:sz w:val="28"/>
                <w:szCs w:val="28"/>
              </w:rPr>
            </w:pPr>
            <w:r w:rsidRPr="00761309">
              <w:rPr>
                <w:color w:val="000000"/>
                <w:sz w:val="28"/>
                <w:szCs w:val="28"/>
              </w:rPr>
              <w:t xml:space="preserve">ПЗ-6 </w:t>
            </w:r>
          </w:p>
          <w:p w:rsidR="00E001E5" w:rsidRPr="00761309" w:rsidRDefault="00E001E5" w:rsidP="007E061B">
            <w:pPr>
              <w:jc w:val="both"/>
              <w:rPr>
                <w:color w:val="000000"/>
                <w:sz w:val="28"/>
                <w:szCs w:val="28"/>
              </w:rPr>
            </w:pPr>
          </w:p>
          <w:p w:rsidR="00E001E5" w:rsidRPr="00761309" w:rsidRDefault="00E001E5" w:rsidP="007E061B">
            <w:pPr>
              <w:jc w:val="both"/>
              <w:rPr>
                <w:color w:val="000000"/>
                <w:sz w:val="28"/>
                <w:szCs w:val="28"/>
              </w:rPr>
            </w:pPr>
          </w:p>
          <w:p w:rsidR="00E001E5" w:rsidRPr="00761309" w:rsidRDefault="00E001E5" w:rsidP="00445D80">
            <w:pPr>
              <w:jc w:val="both"/>
              <w:rPr>
                <w:color w:val="000000"/>
                <w:sz w:val="28"/>
                <w:szCs w:val="28"/>
              </w:rPr>
            </w:pPr>
            <w:r w:rsidRPr="00761309">
              <w:rPr>
                <w:color w:val="000000"/>
                <w:sz w:val="28"/>
                <w:szCs w:val="28"/>
              </w:rPr>
              <w:t>С</w:t>
            </w:r>
          </w:p>
        </w:tc>
        <w:tc>
          <w:tcPr>
            <w:tcW w:w="1241" w:type="dxa"/>
            <w:shd w:val="clear" w:color="auto" w:fill="auto"/>
          </w:tcPr>
          <w:p w:rsidR="00E001E5" w:rsidRPr="00761309" w:rsidRDefault="00E001E5" w:rsidP="007E061B">
            <w:pPr>
              <w:jc w:val="both"/>
              <w:rPr>
                <w:color w:val="000000"/>
                <w:sz w:val="28"/>
                <w:szCs w:val="28"/>
              </w:rPr>
            </w:pPr>
            <w:r w:rsidRPr="00761309">
              <w:rPr>
                <w:color w:val="000000"/>
                <w:sz w:val="28"/>
                <w:szCs w:val="28"/>
              </w:rPr>
              <w:t>12 ч/0,33 з.е.</w:t>
            </w:r>
          </w:p>
          <w:p w:rsidR="00E001E5" w:rsidRPr="00761309" w:rsidRDefault="00E001E5" w:rsidP="007E061B">
            <w:pPr>
              <w:jc w:val="both"/>
              <w:rPr>
                <w:color w:val="000000"/>
                <w:sz w:val="28"/>
                <w:szCs w:val="28"/>
              </w:rPr>
            </w:pPr>
            <w:r w:rsidRPr="00761309">
              <w:rPr>
                <w:color w:val="000000"/>
                <w:sz w:val="28"/>
                <w:szCs w:val="28"/>
              </w:rPr>
              <w:t>8ч/0,22 з.е.</w:t>
            </w:r>
          </w:p>
          <w:p w:rsidR="00E001E5" w:rsidRPr="00761309" w:rsidRDefault="00E001E5" w:rsidP="007E061B">
            <w:pPr>
              <w:jc w:val="both"/>
              <w:rPr>
                <w:color w:val="000000"/>
                <w:sz w:val="28"/>
                <w:szCs w:val="28"/>
              </w:rPr>
            </w:pPr>
            <w:r w:rsidRPr="00761309">
              <w:rPr>
                <w:color w:val="000000"/>
                <w:sz w:val="28"/>
                <w:szCs w:val="28"/>
              </w:rPr>
              <w:t>12 ч/0,33 з.е.</w:t>
            </w:r>
          </w:p>
          <w:p w:rsidR="00E001E5" w:rsidRPr="00761309" w:rsidRDefault="00E001E5" w:rsidP="007E061B">
            <w:pPr>
              <w:jc w:val="both"/>
              <w:rPr>
                <w:color w:val="000000"/>
                <w:sz w:val="28"/>
                <w:szCs w:val="28"/>
              </w:rPr>
            </w:pPr>
            <w:r w:rsidRPr="00761309">
              <w:rPr>
                <w:color w:val="000000"/>
                <w:sz w:val="28"/>
                <w:szCs w:val="28"/>
              </w:rPr>
              <w:t>3 ч/0,083</w:t>
            </w:r>
          </w:p>
        </w:tc>
      </w:tr>
    </w:tbl>
    <w:p w:rsidR="00E001E5" w:rsidRPr="00761309" w:rsidRDefault="00E001E5" w:rsidP="00BB44F8">
      <w:pPr>
        <w:jc w:val="both"/>
        <w:rPr>
          <w:color w:val="000000"/>
          <w:sz w:val="28"/>
          <w:szCs w:val="28"/>
        </w:rPr>
      </w:pPr>
    </w:p>
    <w:p w:rsidR="003B69FB" w:rsidRPr="00761309" w:rsidRDefault="003B69FB" w:rsidP="003B69FB">
      <w:pPr>
        <w:keepNext/>
        <w:tabs>
          <w:tab w:val="left" w:pos="567"/>
          <w:tab w:val="left" w:pos="708"/>
        </w:tabs>
        <w:suppressAutoHyphens w:val="0"/>
        <w:rPr>
          <w:b/>
          <w:bCs/>
          <w:color w:val="000000"/>
          <w:sz w:val="28"/>
          <w:szCs w:val="28"/>
          <w:lang w:eastAsia="en-US"/>
        </w:rPr>
      </w:pPr>
      <w:r w:rsidRPr="00761309">
        <w:rPr>
          <w:b/>
          <w:bCs/>
          <w:color w:val="000000"/>
          <w:sz w:val="28"/>
          <w:szCs w:val="28"/>
          <w:lang w:eastAsia="en-US"/>
        </w:rPr>
        <w:lastRenderedPageBreak/>
        <w:t>2.3 Особенности реализации рабочей программы модуля</w:t>
      </w:r>
    </w:p>
    <w:p w:rsidR="00E001E5" w:rsidRPr="00761309" w:rsidRDefault="00E001E5" w:rsidP="00BB44F8">
      <w:pPr>
        <w:keepNext/>
        <w:tabs>
          <w:tab w:val="left" w:pos="567"/>
          <w:tab w:val="left" w:pos="708"/>
        </w:tabs>
        <w:jc w:val="both"/>
        <w:rPr>
          <w:b/>
          <w:bCs/>
          <w:color w:val="000000"/>
          <w:sz w:val="28"/>
          <w:szCs w:val="28"/>
        </w:rPr>
      </w:pPr>
    </w:p>
    <w:p w:rsidR="00E001E5" w:rsidRPr="00761309" w:rsidRDefault="00E001E5" w:rsidP="00BB44F8">
      <w:pPr>
        <w:keepNext/>
        <w:jc w:val="both"/>
        <w:rPr>
          <w:color w:val="000000"/>
          <w:sz w:val="28"/>
          <w:szCs w:val="28"/>
        </w:rPr>
      </w:pPr>
      <w:r w:rsidRPr="00761309">
        <w:rPr>
          <w:color w:val="000000"/>
          <w:sz w:val="28"/>
          <w:szCs w:val="28"/>
        </w:rPr>
        <w:t xml:space="preserve">Таблица 6 -Интерактивные методы обучения, используемые на занятиях дисциплины </w:t>
      </w:r>
    </w:p>
    <w:p w:rsidR="00E001E5" w:rsidRPr="00761309" w:rsidRDefault="00E001E5" w:rsidP="00BB44F8">
      <w:pPr>
        <w:keepNext/>
        <w:jc w:val="both"/>
        <w:rPr>
          <w:b/>
          <w:bCs/>
          <w:i/>
          <w:i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6"/>
        <w:gridCol w:w="1318"/>
        <w:gridCol w:w="2407"/>
        <w:gridCol w:w="2370"/>
      </w:tblGrid>
      <w:tr w:rsidR="007E061B" w:rsidRPr="00761309" w:rsidTr="007E061B">
        <w:tc>
          <w:tcPr>
            <w:tcW w:w="3476" w:type="dxa"/>
            <w:shd w:val="clear" w:color="auto" w:fill="auto"/>
          </w:tcPr>
          <w:p w:rsidR="00E001E5" w:rsidRPr="00761309" w:rsidRDefault="00E001E5" w:rsidP="007E061B">
            <w:pPr>
              <w:widowControl w:val="0"/>
              <w:jc w:val="center"/>
              <w:rPr>
                <w:color w:val="000000"/>
                <w:sz w:val="28"/>
                <w:szCs w:val="28"/>
              </w:rPr>
            </w:pPr>
            <w:r w:rsidRPr="00761309">
              <w:rPr>
                <w:b/>
                <w:bCs/>
                <w:color w:val="000000"/>
                <w:sz w:val="28"/>
                <w:szCs w:val="28"/>
              </w:rPr>
              <w:t>Номер, наименование раздела (темы)</w:t>
            </w:r>
          </w:p>
        </w:tc>
        <w:tc>
          <w:tcPr>
            <w:tcW w:w="1318" w:type="dxa"/>
            <w:shd w:val="clear" w:color="auto" w:fill="auto"/>
          </w:tcPr>
          <w:p w:rsidR="00E001E5" w:rsidRPr="00761309" w:rsidRDefault="00E001E5" w:rsidP="007E061B">
            <w:pPr>
              <w:widowControl w:val="0"/>
              <w:jc w:val="both"/>
              <w:rPr>
                <w:b/>
                <w:bCs/>
                <w:color w:val="000000"/>
                <w:sz w:val="28"/>
                <w:szCs w:val="28"/>
              </w:rPr>
            </w:pPr>
            <w:r w:rsidRPr="00761309">
              <w:rPr>
                <w:b/>
                <w:bCs/>
                <w:color w:val="000000"/>
                <w:sz w:val="28"/>
                <w:szCs w:val="28"/>
              </w:rPr>
              <w:t>Вид</w:t>
            </w:r>
          </w:p>
          <w:p w:rsidR="00E001E5" w:rsidRPr="00761309" w:rsidRDefault="00E001E5" w:rsidP="007E061B">
            <w:pPr>
              <w:widowControl w:val="0"/>
              <w:jc w:val="both"/>
              <w:rPr>
                <w:color w:val="000000"/>
                <w:sz w:val="28"/>
                <w:szCs w:val="28"/>
              </w:rPr>
            </w:pPr>
            <w:r w:rsidRPr="00761309">
              <w:rPr>
                <w:b/>
                <w:bCs/>
                <w:color w:val="000000"/>
                <w:sz w:val="28"/>
                <w:szCs w:val="28"/>
              </w:rPr>
              <w:t>занятия</w:t>
            </w:r>
          </w:p>
        </w:tc>
        <w:tc>
          <w:tcPr>
            <w:tcW w:w="2407" w:type="dxa"/>
            <w:shd w:val="clear" w:color="auto" w:fill="auto"/>
          </w:tcPr>
          <w:p w:rsidR="00E001E5" w:rsidRPr="00761309" w:rsidRDefault="00E001E5" w:rsidP="007E061B">
            <w:pPr>
              <w:widowControl w:val="0"/>
              <w:jc w:val="both"/>
              <w:rPr>
                <w:b/>
                <w:bCs/>
                <w:color w:val="000000"/>
                <w:sz w:val="28"/>
                <w:szCs w:val="28"/>
              </w:rPr>
            </w:pPr>
            <w:r w:rsidRPr="00761309">
              <w:rPr>
                <w:b/>
                <w:bCs/>
                <w:color w:val="000000"/>
                <w:sz w:val="28"/>
                <w:szCs w:val="28"/>
              </w:rPr>
              <w:t>Используемые интерактивные</w:t>
            </w:r>
          </w:p>
          <w:p w:rsidR="00E001E5" w:rsidRPr="00761309" w:rsidRDefault="00E001E5" w:rsidP="007E061B">
            <w:pPr>
              <w:jc w:val="both"/>
              <w:rPr>
                <w:color w:val="000000"/>
                <w:sz w:val="28"/>
                <w:szCs w:val="28"/>
              </w:rPr>
            </w:pPr>
            <w:r w:rsidRPr="00761309">
              <w:rPr>
                <w:b/>
                <w:bCs/>
                <w:color w:val="000000"/>
                <w:sz w:val="28"/>
                <w:szCs w:val="28"/>
              </w:rPr>
              <w:t>образовательные технологии</w:t>
            </w:r>
          </w:p>
        </w:tc>
        <w:tc>
          <w:tcPr>
            <w:tcW w:w="2370" w:type="dxa"/>
            <w:shd w:val="clear" w:color="auto" w:fill="auto"/>
          </w:tcPr>
          <w:p w:rsidR="00E001E5" w:rsidRPr="00761309" w:rsidRDefault="00E001E5" w:rsidP="007E061B">
            <w:pPr>
              <w:jc w:val="both"/>
              <w:rPr>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7E061B" w:rsidRPr="00761309" w:rsidTr="007E061B">
        <w:tc>
          <w:tcPr>
            <w:tcW w:w="3476"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5. Ишемические нарушения мозгового кровообращения: этиология, диагностика, лечение, реабилитация</w:t>
            </w:r>
          </w:p>
        </w:tc>
        <w:tc>
          <w:tcPr>
            <w:tcW w:w="1318" w:type="dxa"/>
            <w:shd w:val="clear" w:color="auto" w:fill="auto"/>
          </w:tcPr>
          <w:p w:rsidR="00E001E5" w:rsidRPr="00761309" w:rsidRDefault="00E001E5" w:rsidP="007E061B">
            <w:pPr>
              <w:jc w:val="both"/>
              <w:rPr>
                <w:color w:val="000000"/>
                <w:sz w:val="28"/>
                <w:szCs w:val="28"/>
              </w:rPr>
            </w:pPr>
            <w:r w:rsidRPr="00761309">
              <w:rPr>
                <w:color w:val="000000"/>
                <w:sz w:val="28"/>
                <w:szCs w:val="28"/>
              </w:rPr>
              <w:t>С</w:t>
            </w:r>
          </w:p>
        </w:tc>
        <w:tc>
          <w:tcPr>
            <w:tcW w:w="2407" w:type="dxa"/>
            <w:shd w:val="clear" w:color="auto" w:fill="auto"/>
          </w:tcPr>
          <w:p w:rsidR="00E001E5" w:rsidRPr="00761309" w:rsidRDefault="00E001E5" w:rsidP="007E061B">
            <w:pPr>
              <w:jc w:val="both"/>
              <w:rPr>
                <w:color w:val="000000"/>
                <w:sz w:val="28"/>
                <w:szCs w:val="28"/>
              </w:rPr>
            </w:pPr>
            <w:r w:rsidRPr="00761309">
              <w:rPr>
                <w:color w:val="000000"/>
                <w:sz w:val="28"/>
                <w:szCs w:val="28"/>
              </w:rPr>
              <w:t>Семинар-дискуссия</w:t>
            </w:r>
          </w:p>
        </w:tc>
        <w:tc>
          <w:tcPr>
            <w:tcW w:w="2370" w:type="dxa"/>
            <w:shd w:val="clear" w:color="auto" w:fill="auto"/>
          </w:tcPr>
          <w:p w:rsidR="00E001E5" w:rsidRPr="00761309" w:rsidRDefault="00E001E5" w:rsidP="007E061B">
            <w:pPr>
              <w:jc w:val="both"/>
              <w:rPr>
                <w:color w:val="000000"/>
                <w:sz w:val="28"/>
                <w:szCs w:val="28"/>
              </w:rPr>
            </w:pPr>
            <w:r w:rsidRPr="00761309">
              <w:rPr>
                <w:color w:val="000000"/>
                <w:sz w:val="28"/>
                <w:szCs w:val="28"/>
              </w:rPr>
              <w:t>2 ч/ 0,056 з.е.</w:t>
            </w:r>
          </w:p>
        </w:tc>
      </w:tr>
      <w:tr w:rsidR="007E061B" w:rsidRPr="00761309" w:rsidTr="007E061B">
        <w:tc>
          <w:tcPr>
            <w:tcW w:w="3476" w:type="dxa"/>
            <w:shd w:val="clear" w:color="auto" w:fill="auto"/>
          </w:tcPr>
          <w:p w:rsidR="00E001E5" w:rsidRPr="00761309" w:rsidRDefault="00E001E5" w:rsidP="007E061B">
            <w:pPr>
              <w:pStyle w:val="af1"/>
              <w:ind w:left="0"/>
              <w:jc w:val="both"/>
              <w:rPr>
                <w:rFonts w:ascii="Times New Roman" w:hAnsi="Times New Roman" w:cs="Times New Roman"/>
                <w:sz w:val="28"/>
                <w:szCs w:val="28"/>
              </w:rPr>
            </w:pPr>
            <w:r w:rsidRPr="00761309">
              <w:rPr>
                <w:rFonts w:ascii="Times New Roman" w:hAnsi="Times New Roman" w:cs="Times New Roman"/>
                <w:sz w:val="28"/>
                <w:szCs w:val="28"/>
              </w:rPr>
              <w:t>9. Гиперкинезы: формы, клиника, лечение</w:t>
            </w:r>
          </w:p>
        </w:tc>
        <w:tc>
          <w:tcPr>
            <w:tcW w:w="1318" w:type="dxa"/>
            <w:shd w:val="clear" w:color="auto" w:fill="auto"/>
          </w:tcPr>
          <w:p w:rsidR="00E001E5" w:rsidRPr="00761309" w:rsidRDefault="00E001E5" w:rsidP="00445D80">
            <w:pPr>
              <w:jc w:val="both"/>
              <w:rPr>
                <w:color w:val="000000"/>
                <w:sz w:val="28"/>
                <w:szCs w:val="28"/>
              </w:rPr>
            </w:pPr>
            <w:r w:rsidRPr="00761309">
              <w:rPr>
                <w:color w:val="000000"/>
                <w:sz w:val="28"/>
                <w:szCs w:val="28"/>
              </w:rPr>
              <w:t>С</w:t>
            </w:r>
          </w:p>
        </w:tc>
        <w:tc>
          <w:tcPr>
            <w:tcW w:w="2407" w:type="dxa"/>
            <w:shd w:val="clear" w:color="auto" w:fill="auto"/>
          </w:tcPr>
          <w:p w:rsidR="00E001E5" w:rsidRPr="00761309" w:rsidRDefault="00E001E5" w:rsidP="007E061B">
            <w:pPr>
              <w:jc w:val="both"/>
              <w:rPr>
                <w:color w:val="000000"/>
                <w:sz w:val="28"/>
                <w:szCs w:val="28"/>
              </w:rPr>
            </w:pPr>
            <w:r w:rsidRPr="00761309">
              <w:rPr>
                <w:color w:val="000000"/>
                <w:sz w:val="28"/>
                <w:szCs w:val="28"/>
              </w:rPr>
              <w:t>Решение и разбор клинических задач</w:t>
            </w:r>
          </w:p>
        </w:tc>
        <w:tc>
          <w:tcPr>
            <w:tcW w:w="2370" w:type="dxa"/>
            <w:shd w:val="clear" w:color="auto" w:fill="auto"/>
          </w:tcPr>
          <w:p w:rsidR="00E001E5" w:rsidRPr="00761309" w:rsidRDefault="00E001E5" w:rsidP="007E061B">
            <w:pPr>
              <w:jc w:val="both"/>
              <w:rPr>
                <w:color w:val="000000"/>
                <w:sz w:val="28"/>
                <w:szCs w:val="28"/>
              </w:rPr>
            </w:pPr>
            <w:r w:rsidRPr="00761309">
              <w:rPr>
                <w:color w:val="000000"/>
                <w:sz w:val="28"/>
                <w:szCs w:val="28"/>
              </w:rPr>
              <w:t>1 ч/0,028 з.е.</w:t>
            </w:r>
          </w:p>
        </w:tc>
      </w:tr>
      <w:tr w:rsidR="007E061B" w:rsidRPr="00761309" w:rsidTr="007E061B">
        <w:tc>
          <w:tcPr>
            <w:tcW w:w="3476" w:type="dxa"/>
            <w:shd w:val="clear" w:color="auto" w:fill="auto"/>
          </w:tcPr>
          <w:p w:rsidR="00E001E5" w:rsidRPr="00761309" w:rsidRDefault="00E001E5" w:rsidP="007E061B">
            <w:pPr>
              <w:jc w:val="both"/>
              <w:rPr>
                <w:b/>
                <w:color w:val="000000"/>
                <w:sz w:val="28"/>
                <w:szCs w:val="28"/>
              </w:rPr>
            </w:pPr>
            <w:r w:rsidRPr="00761309">
              <w:rPr>
                <w:b/>
                <w:color w:val="000000"/>
                <w:sz w:val="28"/>
                <w:szCs w:val="28"/>
              </w:rPr>
              <w:t>Итого</w:t>
            </w:r>
          </w:p>
        </w:tc>
        <w:tc>
          <w:tcPr>
            <w:tcW w:w="1318" w:type="dxa"/>
            <w:shd w:val="clear" w:color="auto" w:fill="auto"/>
          </w:tcPr>
          <w:p w:rsidR="00E001E5" w:rsidRPr="00761309" w:rsidRDefault="00E001E5" w:rsidP="007E061B">
            <w:pPr>
              <w:jc w:val="both"/>
              <w:rPr>
                <w:color w:val="000000"/>
                <w:sz w:val="28"/>
                <w:szCs w:val="28"/>
              </w:rPr>
            </w:pPr>
          </w:p>
        </w:tc>
        <w:tc>
          <w:tcPr>
            <w:tcW w:w="2407" w:type="dxa"/>
            <w:shd w:val="clear" w:color="auto" w:fill="auto"/>
          </w:tcPr>
          <w:p w:rsidR="00E001E5" w:rsidRPr="00761309" w:rsidRDefault="00E001E5" w:rsidP="007E061B">
            <w:pPr>
              <w:jc w:val="both"/>
              <w:rPr>
                <w:color w:val="000000"/>
                <w:sz w:val="28"/>
                <w:szCs w:val="28"/>
              </w:rPr>
            </w:pPr>
          </w:p>
        </w:tc>
        <w:tc>
          <w:tcPr>
            <w:tcW w:w="2370" w:type="dxa"/>
            <w:shd w:val="clear" w:color="auto" w:fill="auto"/>
          </w:tcPr>
          <w:p w:rsidR="00E001E5" w:rsidRPr="00761309" w:rsidRDefault="00E001E5" w:rsidP="007E061B">
            <w:pPr>
              <w:jc w:val="both"/>
              <w:rPr>
                <w:b/>
                <w:color w:val="000000"/>
                <w:sz w:val="28"/>
                <w:szCs w:val="28"/>
              </w:rPr>
            </w:pPr>
            <w:r w:rsidRPr="00761309">
              <w:rPr>
                <w:b/>
                <w:color w:val="000000"/>
                <w:sz w:val="28"/>
                <w:szCs w:val="28"/>
              </w:rPr>
              <w:t>3 ч/0,083 з.е.</w:t>
            </w:r>
          </w:p>
        </w:tc>
      </w:tr>
    </w:tbl>
    <w:p w:rsidR="00E001E5" w:rsidRPr="00761309" w:rsidRDefault="00E001E5" w:rsidP="00BB44F8">
      <w:pPr>
        <w:jc w:val="both"/>
        <w:rPr>
          <w:color w:val="000000"/>
          <w:sz w:val="28"/>
          <w:szCs w:val="28"/>
        </w:rPr>
      </w:pPr>
    </w:p>
    <w:p w:rsidR="003B69FB" w:rsidRPr="00761309" w:rsidRDefault="003B69FB" w:rsidP="0057418B">
      <w:pPr>
        <w:keepNext/>
        <w:tabs>
          <w:tab w:val="left" w:pos="851"/>
        </w:tabs>
        <w:spacing w:line="360" w:lineRule="auto"/>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E001E5" w:rsidRPr="00761309" w:rsidRDefault="00E001E5" w:rsidP="0057418B">
      <w:pPr>
        <w:widowControl w:val="0"/>
        <w:tabs>
          <w:tab w:val="left" w:pos="1701"/>
        </w:tabs>
        <w:spacing w:line="360" w:lineRule="auto"/>
        <w:rPr>
          <w:b/>
          <w:bCs/>
          <w:i/>
          <w:iCs/>
          <w:color w:val="000000"/>
          <w:sz w:val="28"/>
          <w:szCs w:val="28"/>
        </w:rPr>
      </w:pPr>
    </w:p>
    <w:p w:rsidR="00E001E5" w:rsidRPr="00761309" w:rsidRDefault="00E001E5" w:rsidP="0057418B">
      <w:pPr>
        <w:autoSpaceDE w:val="0"/>
        <w:autoSpaceDN w:val="0"/>
        <w:adjustRightInd w:val="0"/>
        <w:spacing w:line="360" w:lineRule="auto"/>
        <w:jc w:val="both"/>
        <w:rPr>
          <w:color w:val="000000"/>
          <w:sz w:val="28"/>
          <w:szCs w:val="28"/>
        </w:rPr>
      </w:pPr>
      <w:r w:rsidRPr="00761309">
        <w:rPr>
          <w:color w:val="000000"/>
          <w:sz w:val="28"/>
          <w:szCs w:val="28"/>
        </w:rPr>
        <w:t>Промежуточный контроль</w:t>
      </w:r>
      <w:r w:rsidR="009B27BB" w:rsidRPr="00761309">
        <w:rPr>
          <w:color w:val="000000"/>
          <w:sz w:val="28"/>
          <w:szCs w:val="28"/>
        </w:rPr>
        <w:t xml:space="preserve"> </w:t>
      </w:r>
      <w:r w:rsidRPr="00761309">
        <w:rPr>
          <w:color w:val="000000"/>
          <w:sz w:val="28"/>
          <w:szCs w:val="28"/>
        </w:rPr>
        <w:t>проводится</w:t>
      </w:r>
      <w:r w:rsidR="009B27BB" w:rsidRPr="00761309">
        <w:rPr>
          <w:color w:val="000000"/>
          <w:sz w:val="28"/>
          <w:szCs w:val="28"/>
        </w:rPr>
        <w:t xml:space="preserve"> </w:t>
      </w:r>
      <w:r w:rsidRPr="00761309">
        <w:rPr>
          <w:color w:val="000000"/>
          <w:sz w:val="28"/>
          <w:szCs w:val="28"/>
        </w:rPr>
        <w:t>при изучении модуля по</w:t>
      </w:r>
      <w:r w:rsidR="009B27BB" w:rsidRPr="00761309">
        <w:rPr>
          <w:color w:val="000000"/>
          <w:sz w:val="28"/>
          <w:szCs w:val="28"/>
        </w:rPr>
        <w:t xml:space="preserve"> </w:t>
      </w:r>
      <w:r w:rsidRPr="00761309">
        <w:rPr>
          <w:color w:val="000000"/>
          <w:sz w:val="28"/>
          <w:szCs w:val="28"/>
        </w:rPr>
        <w:t xml:space="preserve">профилактике преждевременного старения. </w:t>
      </w:r>
    </w:p>
    <w:p w:rsidR="00E001E5" w:rsidRPr="00761309" w:rsidRDefault="00E001E5" w:rsidP="0057418B">
      <w:pPr>
        <w:autoSpaceDE w:val="0"/>
        <w:autoSpaceDN w:val="0"/>
        <w:adjustRightInd w:val="0"/>
        <w:spacing w:line="360" w:lineRule="auto"/>
        <w:jc w:val="both"/>
        <w:rPr>
          <w:color w:val="000000"/>
          <w:sz w:val="28"/>
          <w:szCs w:val="28"/>
        </w:rPr>
      </w:pPr>
      <w:r w:rsidRPr="00761309">
        <w:rPr>
          <w:color w:val="000000"/>
          <w:sz w:val="28"/>
          <w:szCs w:val="28"/>
        </w:rPr>
        <w:t>1.</w:t>
      </w:r>
      <w:r w:rsidR="00FE050C" w:rsidRPr="00761309">
        <w:rPr>
          <w:color w:val="000000"/>
          <w:sz w:val="28"/>
          <w:szCs w:val="28"/>
        </w:rPr>
        <w:t xml:space="preserve"> </w:t>
      </w:r>
      <w:r w:rsidRPr="00761309">
        <w:rPr>
          <w:color w:val="000000"/>
          <w:sz w:val="28"/>
          <w:szCs w:val="28"/>
        </w:rPr>
        <w:t>Проводится разбор ситуационных задач.</w:t>
      </w:r>
      <w:r w:rsidR="009B27BB" w:rsidRPr="00761309">
        <w:rPr>
          <w:color w:val="000000"/>
          <w:sz w:val="28"/>
          <w:szCs w:val="28"/>
        </w:rPr>
        <w:t xml:space="preserve"> </w:t>
      </w:r>
    </w:p>
    <w:p w:rsidR="00E001E5" w:rsidRPr="00761309" w:rsidRDefault="00E001E5" w:rsidP="0057418B">
      <w:pPr>
        <w:autoSpaceDE w:val="0"/>
        <w:autoSpaceDN w:val="0"/>
        <w:adjustRightInd w:val="0"/>
        <w:spacing w:line="360" w:lineRule="auto"/>
        <w:jc w:val="both"/>
        <w:rPr>
          <w:color w:val="000000"/>
          <w:sz w:val="28"/>
          <w:szCs w:val="28"/>
        </w:rPr>
      </w:pPr>
      <w:r w:rsidRPr="00761309">
        <w:rPr>
          <w:color w:val="000000"/>
          <w:sz w:val="28"/>
          <w:szCs w:val="28"/>
        </w:rPr>
        <w:t>2.</w:t>
      </w:r>
      <w:r w:rsidR="00FE050C" w:rsidRPr="00761309">
        <w:rPr>
          <w:color w:val="000000"/>
          <w:sz w:val="28"/>
          <w:szCs w:val="28"/>
        </w:rPr>
        <w:t xml:space="preserve"> </w:t>
      </w:r>
      <w:r w:rsidRPr="00761309">
        <w:rPr>
          <w:color w:val="000000"/>
          <w:sz w:val="28"/>
          <w:szCs w:val="28"/>
        </w:rPr>
        <w:t xml:space="preserve">Проводится тестирование, собеседование. </w:t>
      </w:r>
    </w:p>
    <w:p w:rsidR="00E001E5" w:rsidRPr="00761309" w:rsidRDefault="00E001E5" w:rsidP="0057418B">
      <w:pPr>
        <w:autoSpaceDE w:val="0"/>
        <w:autoSpaceDN w:val="0"/>
        <w:adjustRightInd w:val="0"/>
        <w:spacing w:line="360" w:lineRule="auto"/>
        <w:jc w:val="both"/>
        <w:rPr>
          <w:b/>
          <w:bCs/>
          <w:color w:val="000000"/>
          <w:sz w:val="28"/>
          <w:szCs w:val="28"/>
        </w:rPr>
      </w:pPr>
    </w:p>
    <w:p w:rsidR="00E001E5" w:rsidRPr="00761309" w:rsidRDefault="00E001E5" w:rsidP="0057418B">
      <w:pPr>
        <w:autoSpaceDE w:val="0"/>
        <w:autoSpaceDN w:val="0"/>
        <w:adjustRightInd w:val="0"/>
        <w:spacing w:line="360" w:lineRule="auto"/>
        <w:jc w:val="center"/>
        <w:rPr>
          <w:b/>
          <w:bCs/>
          <w:color w:val="000000"/>
          <w:sz w:val="28"/>
          <w:szCs w:val="28"/>
        </w:rPr>
      </w:pPr>
      <w:r w:rsidRPr="00761309">
        <w:rPr>
          <w:b/>
          <w:bCs/>
          <w:color w:val="000000"/>
          <w:sz w:val="28"/>
          <w:szCs w:val="28"/>
        </w:rPr>
        <w:t>ТЕСТОВЫЕ ЗАДАНИЯ</w:t>
      </w:r>
    </w:p>
    <w:p w:rsidR="00E001E5" w:rsidRPr="00761309" w:rsidRDefault="00E001E5" w:rsidP="0057418B">
      <w:pPr>
        <w:autoSpaceDE w:val="0"/>
        <w:autoSpaceDN w:val="0"/>
        <w:adjustRightInd w:val="0"/>
        <w:spacing w:line="360" w:lineRule="auto"/>
        <w:jc w:val="both"/>
        <w:rPr>
          <w:color w:val="000000"/>
          <w:sz w:val="28"/>
          <w:szCs w:val="28"/>
          <w:u w:val="single"/>
        </w:rPr>
      </w:pPr>
      <w:r w:rsidRPr="00761309">
        <w:rPr>
          <w:color w:val="000000"/>
          <w:sz w:val="28"/>
          <w:szCs w:val="28"/>
          <w:u w:val="single"/>
        </w:rPr>
        <w:t>Выберите правильный ответ:</w:t>
      </w:r>
    </w:p>
    <w:p w:rsidR="00E001E5" w:rsidRPr="00761309" w:rsidRDefault="00E001E5" w:rsidP="0057418B">
      <w:pPr>
        <w:autoSpaceDE w:val="0"/>
        <w:autoSpaceDN w:val="0"/>
        <w:adjustRightInd w:val="0"/>
        <w:spacing w:line="360" w:lineRule="auto"/>
        <w:jc w:val="center"/>
        <w:rPr>
          <w:color w:val="000000"/>
          <w:sz w:val="28"/>
          <w:szCs w:val="28"/>
        </w:rPr>
      </w:pPr>
      <w:r w:rsidRPr="00761309">
        <w:rPr>
          <w:color w:val="000000"/>
          <w:sz w:val="28"/>
          <w:szCs w:val="28"/>
        </w:rPr>
        <w:t>№ 1</w:t>
      </w:r>
    </w:p>
    <w:p w:rsidR="00E001E5" w:rsidRPr="00761309" w:rsidRDefault="00E001E5" w:rsidP="0057418B">
      <w:pPr>
        <w:autoSpaceDE w:val="0"/>
        <w:autoSpaceDN w:val="0"/>
        <w:adjustRightInd w:val="0"/>
        <w:spacing w:line="360" w:lineRule="auto"/>
        <w:rPr>
          <w:color w:val="000000"/>
          <w:sz w:val="28"/>
          <w:szCs w:val="28"/>
        </w:rPr>
      </w:pPr>
      <w:r w:rsidRPr="00761309">
        <w:rPr>
          <w:color w:val="000000"/>
          <w:sz w:val="28"/>
          <w:szCs w:val="28"/>
        </w:rPr>
        <w:t>Среди факторов риска инсульта важнейшим признается:</w:t>
      </w:r>
    </w:p>
    <w:p w:rsidR="00E001E5" w:rsidRPr="00761309" w:rsidRDefault="00E001E5" w:rsidP="0057418B">
      <w:pPr>
        <w:autoSpaceDE w:val="0"/>
        <w:autoSpaceDN w:val="0"/>
        <w:adjustRightInd w:val="0"/>
        <w:spacing w:line="360" w:lineRule="auto"/>
        <w:rPr>
          <w:color w:val="000000"/>
          <w:sz w:val="28"/>
          <w:szCs w:val="28"/>
        </w:rPr>
      </w:pPr>
      <w:r w:rsidRPr="00761309">
        <w:rPr>
          <w:color w:val="000000"/>
          <w:sz w:val="28"/>
          <w:szCs w:val="28"/>
        </w:rPr>
        <w:t xml:space="preserve"> </w:t>
      </w:r>
    </w:p>
    <w:p w:rsidR="00E001E5" w:rsidRPr="00761309" w:rsidRDefault="00E001E5" w:rsidP="0057418B">
      <w:pPr>
        <w:autoSpaceDE w:val="0"/>
        <w:autoSpaceDN w:val="0"/>
        <w:adjustRightInd w:val="0"/>
        <w:spacing w:line="360" w:lineRule="auto"/>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autoSpaceDE w:val="0"/>
        <w:autoSpaceDN w:val="0"/>
        <w:adjustRightInd w:val="0"/>
        <w:spacing w:line="360" w:lineRule="auto"/>
        <w:rPr>
          <w:bCs/>
          <w:color w:val="000000"/>
          <w:sz w:val="28"/>
          <w:szCs w:val="28"/>
        </w:rPr>
      </w:pPr>
      <w:r w:rsidRPr="00761309">
        <w:rPr>
          <w:bCs/>
          <w:color w:val="000000"/>
          <w:sz w:val="28"/>
          <w:szCs w:val="28"/>
        </w:rPr>
        <w:t>А.</w:t>
      </w:r>
      <w:r w:rsidR="00E001E5" w:rsidRPr="00761309">
        <w:rPr>
          <w:bCs/>
          <w:color w:val="000000"/>
          <w:sz w:val="28"/>
          <w:szCs w:val="28"/>
        </w:rPr>
        <w:t xml:space="preserve"> стресс</w:t>
      </w:r>
    </w:p>
    <w:p w:rsidR="00E001E5" w:rsidRPr="00761309" w:rsidRDefault="003600CC" w:rsidP="0057418B">
      <w:pPr>
        <w:autoSpaceDE w:val="0"/>
        <w:autoSpaceDN w:val="0"/>
        <w:adjustRightInd w:val="0"/>
        <w:spacing w:line="360" w:lineRule="auto"/>
        <w:rPr>
          <w:color w:val="000000"/>
          <w:sz w:val="28"/>
          <w:szCs w:val="28"/>
        </w:rPr>
      </w:pPr>
      <w:r w:rsidRPr="00761309">
        <w:rPr>
          <w:bCs/>
          <w:color w:val="000000"/>
          <w:sz w:val="28"/>
          <w:szCs w:val="28"/>
        </w:rPr>
        <w:t>Б.</w:t>
      </w:r>
      <w:r w:rsidR="00E001E5" w:rsidRPr="00761309">
        <w:rPr>
          <w:bCs/>
          <w:color w:val="000000"/>
          <w:sz w:val="28"/>
          <w:szCs w:val="28"/>
        </w:rPr>
        <w:t xml:space="preserve"> </w:t>
      </w:r>
      <w:r w:rsidR="00E001E5" w:rsidRPr="00761309">
        <w:rPr>
          <w:color w:val="000000"/>
          <w:sz w:val="28"/>
          <w:szCs w:val="28"/>
        </w:rPr>
        <w:t>ожирение</w:t>
      </w:r>
    </w:p>
    <w:p w:rsidR="00E001E5" w:rsidRPr="00761309" w:rsidRDefault="003600CC" w:rsidP="0057418B">
      <w:pPr>
        <w:autoSpaceDE w:val="0"/>
        <w:autoSpaceDN w:val="0"/>
        <w:adjustRightInd w:val="0"/>
        <w:spacing w:line="360" w:lineRule="auto"/>
        <w:rPr>
          <w:color w:val="000000"/>
          <w:sz w:val="28"/>
          <w:szCs w:val="28"/>
        </w:rPr>
      </w:pPr>
      <w:r w:rsidRPr="00761309">
        <w:rPr>
          <w:color w:val="000000"/>
          <w:sz w:val="28"/>
          <w:szCs w:val="28"/>
        </w:rPr>
        <w:lastRenderedPageBreak/>
        <w:t>В.</w:t>
      </w:r>
      <w:r w:rsidR="00E001E5" w:rsidRPr="00761309">
        <w:rPr>
          <w:color w:val="000000"/>
          <w:sz w:val="28"/>
          <w:szCs w:val="28"/>
        </w:rPr>
        <w:t xml:space="preserve"> сахарный диабет</w:t>
      </w:r>
    </w:p>
    <w:p w:rsidR="00E001E5" w:rsidRPr="00761309" w:rsidRDefault="003600CC" w:rsidP="0057418B">
      <w:pPr>
        <w:autoSpaceDE w:val="0"/>
        <w:autoSpaceDN w:val="0"/>
        <w:adjustRightInd w:val="0"/>
        <w:spacing w:line="360" w:lineRule="auto"/>
        <w:rPr>
          <w:color w:val="000000"/>
          <w:sz w:val="28"/>
          <w:szCs w:val="28"/>
        </w:rPr>
      </w:pPr>
      <w:r w:rsidRPr="00761309">
        <w:rPr>
          <w:color w:val="000000"/>
          <w:sz w:val="28"/>
          <w:szCs w:val="28"/>
        </w:rPr>
        <w:t>Г.</w:t>
      </w:r>
      <w:r w:rsidR="00E001E5" w:rsidRPr="00761309">
        <w:rPr>
          <w:color w:val="000000"/>
          <w:sz w:val="28"/>
          <w:szCs w:val="28"/>
        </w:rPr>
        <w:t xml:space="preserve"> артериальная гипертензия</w:t>
      </w:r>
    </w:p>
    <w:p w:rsidR="00E001E5" w:rsidRPr="00761309" w:rsidRDefault="003600CC" w:rsidP="0057418B">
      <w:pPr>
        <w:autoSpaceDE w:val="0"/>
        <w:autoSpaceDN w:val="0"/>
        <w:adjustRightInd w:val="0"/>
        <w:spacing w:line="360" w:lineRule="auto"/>
        <w:rPr>
          <w:bCs/>
          <w:color w:val="000000"/>
          <w:sz w:val="28"/>
          <w:szCs w:val="28"/>
        </w:rPr>
      </w:pPr>
      <w:r w:rsidRPr="00761309">
        <w:rPr>
          <w:color w:val="000000"/>
          <w:sz w:val="28"/>
          <w:szCs w:val="28"/>
        </w:rPr>
        <w:t>Д.</w:t>
      </w:r>
      <w:r w:rsidR="00E001E5" w:rsidRPr="00761309">
        <w:rPr>
          <w:color w:val="000000"/>
          <w:sz w:val="28"/>
          <w:szCs w:val="28"/>
        </w:rPr>
        <w:t xml:space="preserve"> злоупотребление алкоголем</w:t>
      </w:r>
    </w:p>
    <w:p w:rsidR="00E001E5" w:rsidRPr="00761309" w:rsidRDefault="00E001E5"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E001E5" w:rsidRPr="00761309" w:rsidRDefault="00E001E5" w:rsidP="0057418B">
      <w:pPr>
        <w:pStyle w:val="af1"/>
        <w:autoSpaceDE w:val="0"/>
        <w:autoSpaceDN w:val="0"/>
        <w:adjustRightInd w:val="0"/>
        <w:spacing w:after="0" w:line="360" w:lineRule="auto"/>
        <w:ind w:left="0"/>
        <w:jc w:val="center"/>
        <w:rPr>
          <w:rFonts w:ascii="Times New Roman" w:hAnsi="Times New Roman" w:cs="Times New Roman"/>
          <w:sz w:val="28"/>
          <w:szCs w:val="28"/>
        </w:rPr>
      </w:pPr>
      <w:r w:rsidRPr="00761309">
        <w:rPr>
          <w:rFonts w:ascii="Times New Roman" w:hAnsi="Times New Roman" w:cs="Times New Roman"/>
          <w:sz w:val="28"/>
          <w:szCs w:val="28"/>
        </w:rPr>
        <w:t>№ 2</w:t>
      </w:r>
    </w:p>
    <w:p w:rsidR="00E001E5" w:rsidRPr="00761309" w:rsidRDefault="00E001E5"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Принципы здорового питания все, кроме:</w:t>
      </w:r>
    </w:p>
    <w:p w:rsidR="00E001E5" w:rsidRPr="00761309" w:rsidRDefault="00E001E5" w:rsidP="0057418B">
      <w:pPr>
        <w:autoSpaceDE w:val="0"/>
        <w:autoSpaceDN w:val="0"/>
        <w:adjustRightInd w:val="0"/>
        <w:spacing w:line="360" w:lineRule="auto"/>
        <w:rPr>
          <w:color w:val="000000"/>
          <w:sz w:val="28"/>
          <w:szCs w:val="28"/>
        </w:rPr>
      </w:pPr>
      <w:r w:rsidRPr="00761309">
        <w:rPr>
          <w:color w:val="000000"/>
          <w:sz w:val="28"/>
          <w:szCs w:val="28"/>
        </w:rPr>
        <w:t>Выберите один из 5 вариантов ответа:</w:t>
      </w:r>
    </w:p>
    <w:p w:rsidR="00E001E5" w:rsidRPr="00761309" w:rsidRDefault="00E001E5" w:rsidP="0057418B">
      <w:pPr>
        <w:pStyle w:val="af1"/>
        <w:autoSpaceDE w:val="0"/>
        <w:autoSpaceDN w:val="0"/>
        <w:adjustRightInd w:val="0"/>
        <w:spacing w:after="0" w:line="360" w:lineRule="auto"/>
        <w:ind w:left="0"/>
        <w:jc w:val="both"/>
        <w:rPr>
          <w:rFonts w:ascii="Times New Roman" w:hAnsi="Times New Roman" w:cs="Times New Roman"/>
          <w:sz w:val="28"/>
          <w:szCs w:val="28"/>
        </w:rPr>
      </w:pPr>
    </w:p>
    <w:p w:rsidR="00E001E5" w:rsidRPr="00761309" w:rsidRDefault="003600CC"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E001E5" w:rsidRPr="00761309">
        <w:rPr>
          <w:rFonts w:ascii="Times New Roman" w:hAnsi="Times New Roman" w:cs="Times New Roman"/>
          <w:sz w:val="28"/>
          <w:szCs w:val="28"/>
        </w:rPr>
        <w:t xml:space="preserve"> поваренная соль менее 5 г/день</w:t>
      </w:r>
    </w:p>
    <w:p w:rsidR="00E001E5" w:rsidRPr="00761309" w:rsidRDefault="003600CC"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E001E5" w:rsidRPr="00761309">
        <w:rPr>
          <w:rFonts w:ascii="Times New Roman" w:hAnsi="Times New Roman" w:cs="Times New Roman"/>
          <w:sz w:val="28"/>
          <w:szCs w:val="28"/>
        </w:rPr>
        <w:t xml:space="preserve"> поваренная соль менее 5 г/день</w:t>
      </w:r>
    </w:p>
    <w:p w:rsidR="00E001E5" w:rsidRPr="00761309" w:rsidRDefault="003600CC"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E001E5" w:rsidRPr="00761309">
        <w:rPr>
          <w:rFonts w:ascii="Times New Roman" w:hAnsi="Times New Roman" w:cs="Times New Roman"/>
          <w:sz w:val="28"/>
          <w:szCs w:val="28"/>
        </w:rPr>
        <w:t xml:space="preserve"> алкоголь 20 г в день для мужчин и женщин</w:t>
      </w:r>
    </w:p>
    <w:p w:rsidR="00E001E5" w:rsidRPr="00761309" w:rsidRDefault="003600CC"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E001E5" w:rsidRPr="00761309">
        <w:rPr>
          <w:rFonts w:ascii="Times New Roman" w:hAnsi="Times New Roman" w:cs="Times New Roman"/>
          <w:sz w:val="28"/>
          <w:szCs w:val="28"/>
        </w:rPr>
        <w:t xml:space="preserve"> рыба не менее 2 раз в неделю, причем 1 раз – жирная</w:t>
      </w:r>
    </w:p>
    <w:p w:rsidR="00FE050C" w:rsidRPr="00761309" w:rsidRDefault="00FE050C" w:rsidP="0057418B">
      <w:pPr>
        <w:autoSpaceDE w:val="0"/>
        <w:autoSpaceDN w:val="0"/>
        <w:adjustRightInd w:val="0"/>
        <w:spacing w:line="360" w:lineRule="auto"/>
        <w:jc w:val="both"/>
        <w:rPr>
          <w:color w:val="000000"/>
          <w:sz w:val="28"/>
          <w:szCs w:val="28"/>
        </w:rPr>
      </w:pPr>
      <w:r w:rsidRPr="00761309">
        <w:rPr>
          <w:color w:val="000000"/>
          <w:sz w:val="28"/>
          <w:szCs w:val="28"/>
        </w:rPr>
        <w:t>Д. резкое ограничение транс-ненасыщенных жирных кислот</w:t>
      </w:r>
    </w:p>
    <w:p w:rsidR="00E001E5" w:rsidRPr="00761309" w:rsidRDefault="00E001E5" w:rsidP="0057418B">
      <w:pPr>
        <w:pStyle w:val="af1"/>
        <w:autoSpaceDE w:val="0"/>
        <w:autoSpaceDN w:val="0"/>
        <w:adjustRightInd w:val="0"/>
        <w:spacing w:after="0" w:line="360" w:lineRule="auto"/>
        <w:ind w:left="0"/>
        <w:jc w:val="both"/>
        <w:rPr>
          <w:rFonts w:ascii="Times New Roman" w:hAnsi="Times New Roman" w:cs="Times New Roman"/>
          <w:sz w:val="28"/>
          <w:szCs w:val="28"/>
        </w:rPr>
      </w:pPr>
    </w:p>
    <w:p w:rsidR="00E001E5" w:rsidRPr="00761309" w:rsidRDefault="00E001E5" w:rsidP="0057418B">
      <w:pPr>
        <w:pStyle w:val="af1"/>
        <w:autoSpaceDE w:val="0"/>
        <w:autoSpaceDN w:val="0"/>
        <w:adjustRightInd w:val="0"/>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E001E5" w:rsidRPr="00761309" w:rsidRDefault="00E001E5" w:rsidP="0057418B">
      <w:pPr>
        <w:pStyle w:val="af1"/>
        <w:autoSpaceDE w:val="0"/>
        <w:autoSpaceDN w:val="0"/>
        <w:adjustRightInd w:val="0"/>
        <w:spacing w:after="0" w:line="360" w:lineRule="auto"/>
        <w:jc w:val="center"/>
        <w:rPr>
          <w:rFonts w:ascii="Times New Roman" w:hAnsi="Times New Roman" w:cs="Times New Roman"/>
          <w:sz w:val="28"/>
          <w:szCs w:val="28"/>
        </w:rPr>
      </w:pPr>
      <w:r w:rsidRPr="00761309">
        <w:rPr>
          <w:rFonts w:ascii="Times New Roman" w:hAnsi="Times New Roman" w:cs="Times New Roman"/>
          <w:sz w:val="28"/>
          <w:szCs w:val="28"/>
        </w:rPr>
        <w:t>№ 3</w:t>
      </w:r>
    </w:p>
    <w:p w:rsidR="00E001E5" w:rsidRPr="00761309" w:rsidRDefault="00E001E5" w:rsidP="0057418B">
      <w:pPr>
        <w:pStyle w:val="Style18"/>
        <w:widowControl/>
        <w:tabs>
          <w:tab w:val="left" w:pos="413"/>
        </w:tabs>
        <w:spacing w:line="360" w:lineRule="auto"/>
        <w:ind w:firstLine="0"/>
        <w:jc w:val="left"/>
        <w:rPr>
          <w:rStyle w:val="FontStyle56"/>
          <w:color w:val="000000"/>
          <w:sz w:val="28"/>
          <w:szCs w:val="28"/>
        </w:rPr>
      </w:pPr>
      <w:r w:rsidRPr="00761309">
        <w:rPr>
          <w:color w:val="000000"/>
          <w:sz w:val="28"/>
          <w:szCs w:val="28"/>
        </w:rPr>
        <w:t>Аспирин показан при всех патологических состояниях, кроме:</w:t>
      </w:r>
    </w:p>
    <w:p w:rsidR="00E001E5" w:rsidRPr="00761309" w:rsidRDefault="00E001E5" w:rsidP="0057418B">
      <w:pPr>
        <w:pStyle w:val="Style18"/>
        <w:widowControl/>
        <w:tabs>
          <w:tab w:val="left" w:pos="446"/>
        </w:tabs>
        <w:spacing w:before="5" w:line="360" w:lineRule="auto"/>
        <w:ind w:firstLine="0"/>
        <w:jc w:val="left"/>
        <w:rPr>
          <w:color w:val="000000"/>
          <w:sz w:val="28"/>
          <w:szCs w:val="28"/>
        </w:rPr>
      </w:pPr>
      <w:r w:rsidRPr="00761309">
        <w:rPr>
          <w:color w:val="000000"/>
          <w:sz w:val="28"/>
          <w:szCs w:val="28"/>
        </w:rPr>
        <w:t>В пожилом и старческом возрастах часто встречается:</w:t>
      </w:r>
    </w:p>
    <w:p w:rsidR="00E001E5" w:rsidRPr="00761309" w:rsidRDefault="00E001E5" w:rsidP="0057418B">
      <w:pPr>
        <w:autoSpaceDE w:val="0"/>
        <w:autoSpaceDN w:val="0"/>
        <w:adjustRightInd w:val="0"/>
        <w:spacing w:line="360" w:lineRule="auto"/>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А.</w:t>
      </w:r>
      <w:r w:rsidR="00E001E5" w:rsidRPr="00761309">
        <w:rPr>
          <w:color w:val="000000"/>
          <w:sz w:val="28"/>
          <w:szCs w:val="28"/>
        </w:rPr>
        <w:t xml:space="preserve"> после некардиоэмболического инсульта</w:t>
      </w:r>
    </w:p>
    <w:p w:rsidR="00E001E5" w:rsidRPr="00761309" w:rsidRDefault="003600CC"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Б.</w:t>
      </w:r>
      <w:r w:rsidR="00E001E5" w:rsidRPr="00761309">
        <w:rPr>
          <w:color w:val="000000"/>
          <w:sz w:val="28"/>
          <w:szCs w:val="28"/>
        </w:rPr>
        <w:t xml:space="preserve"> после перенесенного инфаркта миокарда</w:t>
      </w:r>
    </w:p>
    <w:p w:rsidR="00E001E5" w:rsidRPr="00761309" w:rsidRDefault="003600CC"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В.</w:t>
      </w:r>
      <w:r w:rsidR="00E001E5" w:rsidRPr="00761309">
        <w:rPr>
          <w:color w:val="000000"/>
          <w:sz w:val="28"/>
          <w:szCs w:val="28"/>
        </w:rPr>
        <w:t xml:space="preserve"> сахарный диабет при отсутствии проявлений атеросклероза</w:t>
      </w:r>
    </w:p>
    <w:p w:rsidR="00E001E5" w:rsidRPr="00761309" w:rsidRDefault="003600CC"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Г.</w:t>
      </w:r>
      <w:r w:rsidR="00E001E5" w:rsidRPr="00761309">
        <w:rPr>
          <w:color w:val="000000"/>
          <w:sz w:val="28"/>
          <w:szCs w:val="28"/>
        </w:rPr>
        <w:t xml:space="preserve"> высокий риск инфаркта миокарда, инсульта и смерти, низкий риск кровотеч</w:t>
      </w:r>
      <w:r w:rsidR="00E001E5" w:rsidRPr="00761309">
        <w:rPr>
          <w:color w:val="000000"/>
          <w:sz w:val="28"/>
          <w:szCs w:val="28"/>
        </w:rPr>
        <w:t>е</w:t>
      </w:r>
      <w:r w:rsidR="00E001E5" w:rsidRPr="00761309">
        <w:rPr>
          <w:color w:val="000000"/>
          <w:sz w:val="28"/>
          <w:szCs w:val="28"/>
        </w:rPr>
        <w:t>ния</w:t>
      </w:r>
    </w:p>
    <w:p w:rsidR="00E001E5" w:rsidRPr="00761309" w:rsidRDefault="003600CC"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Д.</w:t>
      </w:r>
      <w:r w:rsidR="00E001E5" w:rsidRPr="00761309">
        <w:rPr>
          <w:color w:val="000000"/>
          <w:sz w:val="28"/>
          <w:szCs w:val="28"/>
        </w:rPr>
        <w:t xml:space="preserve"> высокий риск инсульта и невозможность лечения дипиридамолом, клопидогр</w:t>
      </w:r>
      <w:r w:rsidR="00E001E5" w:rsidRPr="00761309">
        <w:rPr>
          <w:color w:val="000000"/>
          <w:sz w:val="28"/>
          <w:szCs w:val="28"/>
        </w:rPr>
        <w:t>е</w:t>
      </w:r>
      <w:r w:rsidR="00E001E5" w:rsidRPr="00761309">
        <w:rPr>
          <w:color w:val="000000"/>
          <w:sz w:val="28"/>
          <w:szCs w:val="28"/>
        </w:rPr>
        <w:t>лом</w:t>
      </w:r>
    </w:p>
    <w:p w:rsidR="00E001E5" w:rsidRPr="00761309" w:rsidRDefault="00E001E5" w:rsidP="0057418B">
      <w:pPr>
        <w:pStyle w:val="Style18"/>
        <w:widowControl/>
        <w:tabs>
          <w:tab w:val="left" w:pos="504"/>
        </w:tabs>
        <w:spacing w:before="5" w:line="360" w:lineRule="auto"/>
        <w:ind w:firstLine="0"/>
        <w:jc w:val="left"/>
        <w:rPr>
          <w:color w:val="000000"/>
          <w:sz w:val="28"/>
          <w:szCs w:val="28"/>
        </w:rPr>
      </w:pPr>
      <w:r w:rsidRPr="00761309">
        <w:rPr>
          <w:color w:val="000000"/>
          <w:sz w:val="28"/>
          <w:szCs w:val="28"/>
        </w:rPr>
        <w:t>Эталонный ответ: В.</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4</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Укажите препарат, не относящийся к истинным ноотропам:</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lastRenderedPageBreak/>
        <w:t>А.</w:t>
      </w:r>
      <w:r w:rsidR="00E001E5" w:rsidRPr="00761309">
        <w:rPr>
          <w:color w:val="000000"/>
          <w:sz w:val="28"/>
          <w:szCs w:val="28"/>
        </w:rPr>
        <w:t xml:space="preserve"> фенибут</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пантогам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нимодипин</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мемантин</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В</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5</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Основной механизм действия нооторопных средств:</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влияние на обменные процессы ЦНС</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влияние на тонус сосудов ЦНС</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влияние на медиаторные процессы ЦНС</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влияние на антиноцицептивную систему ЦНС</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В.</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6</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Для ноотропов характерны следующие эффекты, кроме:</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антигипоксический</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анксиолитический</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мнемотропный</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антипсихотический</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Г.</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7</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Укажите лекарственное средство, оказывающее благоприятное влияние на обуч</w:t>
      </w:r>
      <w:r w:rsidRPr="00761309">
        <w:rPr>
          <w:color w:val="000000"/>
          <w:sz w:val="28"/>
          <w:szCs w:val="28"/>
        </w:rPr>
        <w:t>е</w:t>
      </w:r>
      <w:r w:rsidRPr="00761309">
        <w:rPr>
          <w:color w:val="000000"/>
          <w:sz w:val="28"/>
          <w:szCs w:val="28"/>
        </w:rPr>
        <w:t>ние и память при их нарушении:</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фенамин</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бемегрид</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пирацетам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нозепам</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lastRenderedPageBreak/>
        <w:t>Эталонный ответ: В.</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8</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Ноотропное средство, являющееся производным ГАМК:</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пантогам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пирацетам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пиридитол</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бемегрид</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А.</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9</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Ноотропное средство, оказывающее выраженное влияние на мозговой кровоток:</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пирацетам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пиридитол</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аминалон</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нозепам</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А.</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10</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Ноотропный препарат, производное витамина В6:</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А.</w:t>
      </w:r>
      <w:r w:rsidR="00E001E5" w:rsidRPr="00761309">
        <w:rPr>
          <w:color w:val="000000"/>
          <w:sz w:val="28"/>
          <w:szCs w:val="28"/>
        </w:rPr>
        <w:t xml:space="preserve"> пантогам</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Б.</w:t>
      </w:r>
      <w:r w:rsidR="00E001E5" w:rsidRPr="00761309">
        <w:rPr>
          <w:color w:val="000000"/>
          <w:sz w:val="28"/>
          <w:szCs w:val="28"/>
        </w:rPr>
        <w:t xml:space="preserve"> пиридитол</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w:t>
      </w:r>
      <w:r w:rsidR="00E001E5" w:rsidRPr="00761309">
        <w:rPr>
          <w:color w:val="000000"/>
          <w:sz w:val="28"/>
          <w:szCs w:val="28"/>
        </w:rPr>
        <w:t xml:space="preserve"> аминалон</w:t>
      </w:r>
    </w:p>
    <w:p w:rsidR="00E001E5" w:rsidRPr="00761309" w:rsidRDefault="003600CC" w:rsidP="0057418B">
      <w:pPr>
        <w:pStyle w:val="Style18"/>
        <w:widowControl/>
        <w:tabs>
          <w:tab w:val="left" w:pos="504"/>
        </w:tabs>
        <w:spacing w:before="5" w:line="360" w:lineRule="auto"/>
        <w:ind w:firstLine="0"/>
        <w:rPr>
          <w:color w:val="000000"/>
          <w:sz w:val="28"/>
          <w:szCs w:val="28"/>
        </w:rPr>
      </w:pPr>
      <w:r w:rsidRPr="00761309">
        <w:rPr>
          <w:color w:val="000000"/>
          <w:sz w:val="28"/>
          <w:szCs w:val="28"/>
        </w:rPr>
        <w:t>Г.</w:t>
      </w:r>
      <w:r w:rsidR="00E001E5" w:rsidRPr="00761309">
        <w:rPr>
          <w:color w:val="000000"/>
          <w:sz w:val="28"/>
          <w:szCs w:val="28"/>
        </w:rPr>
        <w:t xml:space="preserve"> кордиамин</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Эталонный ответ: Б.</w:t>
      </w:r>
    </w:p>
    <w:p w:rsidR="00E001E5" w:rsidRPr="00761309" w:rsidRDefault="00E001E5" w:rsidP="0057418B">
      <w:pPr>
        <w:pStyle w:val="Style18"/>
        <w:widowControl/>
        <w:tabs>
          <w:tab w:val="left" w:pos="504"/>
        </w:tabs>
        <w:spacing w:before="5" w:line="360" w:lineRule="auto"/>
        <w:ind w:firstLine="0"/>
        <w:jc w:val="center"/>
        <w:rPr>
          <w:color w:val="000000"/>
          <w:sz w:val="28"/>
          <w:szCs w:val="28"/>
        </w:rPr>
      </w:pPr>
      <w:r w:rsidRPr="00761309">
        <w:rPr>
          <w:color w:val="000000"/>
          <w:sz w:val="28"/>
          <w:szCs w:val="28"/>
        </w:rPr>
        <w:t>№ 11</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Ноотропы не применяют:</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при деменции</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lastRenderedPageBreak/>
        <w:t>Б.</w:t>
      </w:r>
      <w:r w:rsidR="00E001E5" w:rsidRPr="00761309">
        <w:rPr>
          <w:color w:val="000000"/>
          <w:sz w:val="28"/>
          <w:szCs w:val="28"/>
        </w:rPr>
        <w:t xml:space="preserve"> при хроническом алкоголизме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В.</w:t>
      </w:r>
      <w:r w:rsidR="00E001E5" w:rsidRPr="00761309">
        <w:rPr>
          <w:color w:val="000000"/>
          <w:sz w:val="28"/>
          <w:szCs w:val="28"/>
        </w:rPr>
        <w:t xml:space="preserve"> при бессоннице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Г.</w:t>
      </w:r>
      <w:r w:rsidR="00E001E5" w:rsidRPr="00761309">
        <w:rPr>
          <w:color w:val="000000"/>
          <w:sz w:val="28"/>
          <w:szCs w:val="28"/>
        </w:rPr>
        <w:t xml:space="preserve"> для улучшения умственной работоспособности</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12</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При получении результатов теста MMSE = 22 балла, пациента следует отнести к группе:</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3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9B27BB" w:rsidRPr="00761309">
        <w:rPr>
          <w:color w:val="000000"/>
          <w:sz w:val="28"/>
          <w:szCs w:val="28"/>
        </w:rPr>
        <w:t xml:space="preserve"> </w:t>
      </w:r>
      <w:r w:rsidR="00E001E5" w:rsidRPr="00761309">
        <w:rPr>
          <w:color w:val="000000"/>
          <w:sz w:val="28"/>
          <w:szCs w:val="28"/>
        </w:rPr>
        <w:t>с выраженными когнитивными нарушениями</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E001E5" w:rsidRPr="00761309">
        <w:rPr>
          <w:color w:val="000000"/>
          <w:sz w:val="28"/>
          <w:szCs w:val="28"/>
        </w:rPr>
        <w:t>деменция лёгкой степени выраженности</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В.</w:t>
      </w:r>
      <w:r w:rsidR="00E001E5" w:rsidRPr="00761309">
        <w:rPr>
          <w:color w:val="000000"/>
          <w:sz w:val="28"/>
          <w:szCs w:val="28"/>
        </w:rPr>
        <w:t xml:space="preserve"> деменция средней степени выраженности</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13</w:t>
      </w:r>
    </w:p>
    <w:p w:rsidR="00E001E5" w:rsidRPr="00761309" w:rsidRDefault="00E001E5" w:rsidP="0057418B">
      <w:pPr>
        <w:tabs>
          <w:tab w:val="left" w:pos="426"/>
          <w:tab w:val="left" w:pos="709"/>
        </w:tabs>
        <w:spacing w:line="360" w:lineRule="auto"/>
        <w:rPr>
          <w:color w:val="000000"/>
          <w:sz w:val="28"/>
          <w:szCs w:val="28"/>
        </w:rPr>
      </w:pPr>
      <w:r w:rsidRPr="00761309">
        <w:rPr>
          <w:color w:val="000000"/>
          <w:sz w:val="28"/>
          <w:szCs w:val="28"/>
        </w:rPr>
        <w:t>При получении результата (7 балло</w:t>
      </w:r>
      <w:r w:rsidR="00FE050C" w:rsidRPr="00761309">
        <w:rPr>
          <w:color w:val="000000"/>
          <w:sz w:val="28"/>
          <w:szCs w:val="28"/>
        </w:rPr>
        <w:t>в -</w:t>
      </w:r>
      <w:r w:rsidRPr="00761309">
        <w:rPr>
          <w:color w:val="000000"/>
          <w:sz w:val="28"/>
          <w:szCs w:val="28"/>
        </w:rPr>
        <w:t xml:space="preserve"> после проведения гериатрической шкалы депрессии, следует считать, что:</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2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у больного нет депрессии</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у больного имеется вероятная депрессия</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14</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При выявлении у больного делирия следует провести всё, кроме:</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6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вызвать психиатрическую бригаду и перевести пациента в специализированное ЛПУ</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сообщить врачу</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В.</w:t>
      </w:r>
      <w:r w:rsidR="00E001E5" w:rsidRPr="00761309">
        <w:rPr>
          <w:color w:val="000000"/>
          <w:sz w:val="28"/>
          <w:szCs w:val="28"/>
        </w:rPr>
        <w:t xml:space="preserve"> круглосуточное наблюдение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Г.</w:t>
      </w:r>
      <w:r w:rsidR="00E001E5" w:rsidRPr="00761309">
        <w:rPr>
          <w:color w:val="000000"/>
          <w:sz w:val="28"/>
          <w:szCs w:val="28"/>
        </w:rPr>
        <w:t xml:space="preserve"> соблюдение режима дня</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Д.</w:t>
      </w:r>
      <w:r w:rsidR="00E001E5" w:rsidRPr="00761309">
        <w:rPr>
          <w:color w:val="000000"/>
          <w:sz w:val="28"/>
          <w:szCs w:val="28"/>
        </w:rPr>
        <w:t xml:space="preserve"> мониторинг общего состояния: температура, АД, ЧСС, ЧДД и т.д.</w:t>
      </w:r>
    </w:p>
    <w:p w:rsidR="00E001E5" w:rsidRPr="00761309" w:rsidRDefault="00FE050C" w:rsidP="0057418B">
      <w:pPr>
        <w:tabs>
          <w:tab w:val="left" w:pos="426"/>
          <w:tab w:val="left" w:pos="709"/>
        </w:tabs>
        <w:spacing w:line="360" w:lineRule="auto"/>
        <w:jc w:val="both"/>
        <w:rPr>
          <w:color w:val="000000"/>
          <w:sz w:val="28"/>
          <w:szCs w:val="28"/>
        </w:rPr>
      </w:pPr>
      <w:r w:rsidRPr="00761309">
        <w:rPr>
          <w:color w:val="000000"/>
          <w:sz w:val="28"/>
          <w:szCs w:val="28"/>
        </w:rPr>
        <w:t>Е.</w:t>
      </w:r>
      <w:r w:rsidR="00E001E5" w:rsidRPr="00761309">
        <w:rPr>
          <w:color w:val="000000"/>
          <w:sz w:val="28"/>
          <w:szCs w:val="28"/>
        </w:rPr>
        <w:t xml:space="preserve"> мониторинг состояния сознания (САМ-тест)</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А.</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lastRenderedPageBreak/>
        <w:t>№ 15</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Систематика сосудистых психических расстройств включает:</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 xml:space="preserve">неврозоподобные синдромы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проявления деменции</w:t>
      </w:r>
      <w:r w:rsidR="00E001E5" w:rsidRPr="00761309">
        <w:rPr>
          <w:rFonts w:eastAsia="Times New Roman"/>
          <w:color w:val="000000"/>
          <w:sz w:val="24"/>
          <w:szCs w:val="24"/>
          <w:lang w:eastAsia="ru-RU"/>
        </w:rPr>
        <w:t xml:space="preserve">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психотический синдром</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Г.</w:t>
      </w:r>
      <w:r w:rsidR="009B27BB" w:rsidRPr="00761309">
        <w:rPr>
          <w:color w:val="000000"/>
          <w:sz w:val="28"/>
          <w:szCs w:val="28"/>
        </w:rPr>
        <w:t xml:space="preserve"> </w:t>
      </w:r>
      <w:r w:rsidR="00E001E5" w:rsidRPr="00761309">
        <w:rPr>
          <w:rFonts w:eastAsia="Times New Roman"/>
          <w:color w:val="000000"/>
          <w:sz w:val="28"/>
          <w:szCs w:val="28"/>
          <w:lang w:eastAsia="ru-RU"/>
        </w:rPr>
        <w:t>все перечисленное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Д.</w:t>
      </w:r>
      <w:r w:rsidR="00E001E5" w:rsidRPr="00761309">
        <w:rPr>
          <w:color w:val="000000"/>
          <w:sz w:val="28"/>
          <w:szCs w:val="28"/>
        </w:rPr>
        <w:t xml:space="preserve"> </w:t>
      </w:r>
      <w:r w:rsidR="00E001E5" w:rsidRPr="00761309">
        <w:rPr>
          <w:rFonts w:eastAsia="Times New Roman"/>
          <w:color w:val="000000"/>
          <w:sz w:val="28"/>
          <w:szCs w:val="28"/>
          <w:lang w:eastAsia="ru-RU"/>
        </w:rPr>
        <w:t>ничего из вышеперечисленного</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16</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В начальной стадии сосудистого поражения головного мозга преобладают:</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тревожная мнительность</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повышенная возбудимость</w:t>
      </w:r>
    </w:p>
    <w:p w:rsidR="00E001E5" w:rsidRPr="00761309" w:rsidRDefault="003600CC" w:rsidP="0057418B">
      <w:pPr>
        <w:tabs>
          <w:tab w:val="left" w:pos="426"/>
          <w:tab w:val="left" w:pos="709"/>
        </w:tabs>
        <w:spacing w:line="360" w:lineRule="auto"/>
        <w:jc w:val="both"/>
        <w:rPr>
          <w:rFonts w:eastAsia="Times New Roman"/>
          <w:color w:val="000000"/>
          <w:sz w:val="24"/>
          <w:szCs w:val="24"/>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склонность к истерическим реакциям</w:t>
      </w:r>
      <w:r w:rsidR="00E001E5" w:rsidRPr="00761309">
        <w:rPr>
          <w:rFonts w:eastAsia="Times New Roman"/>
          <w:color w:val="000000"/>
          <w:sz w:val="24"/>
          <w:szCs w:val="24"/>
          <w:lang w:eastAsia="ru-RU"/>
        </w:rPr>
        <w:t xml:space="preserve">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Г.</w:t>
      </w:r>
      <w:r w:rsidR="00E001E5" w:rsidRPr="00761309">
        <w:rPr>
          <w:color w:val="000000"/>
          <w:sz w:val="28"/>
          <w:szCs w:val="28"/>
        </w:rPr>
        <w:t xml:space="preserve"> </w:t>
      </w:r>
      <w:r w:rsidR="00E001E5" w:rsidRPr="00761309">
        <w:rPr>
          <w:rFonts w:eastAsia="Times New Roman"/>
          <w:color w:val="000000"/>
          <w:sz w:val="28"/>
          <w:szCs w:val="28"/>
          <w:lang w:eastAsia="ru-RU"/>
        </w:rPr>
        <w:t>все перечисленное</w:t>
      </w:r>
    </w:p>
    <w:p w:rsidR="00E001E5" w:rsidRPr="00761309" w:rsidRDefault="003600CC" w:rsidP="0057418B">
      <w:pPr>
        <w:tabs>
          <w:tab w:val="left" w:pos="426"/>
          <w:tab w:val="left" w:pos="709"/>
        </w:tabs>
        <w:spacing w:line="360" w:lineRule="auto"/>
        <w:jc w:val="both"/>
        <w:rPr>
          <w:color w:val="000000"/>
          <w:sz w:val="28"/>
          <w:szCs w:val="28"/>
        </w:rPr>
      </w:pPr>
      <w:r w:rsidRPr="00761309">
        <w:rPr>
          <w:rFonts w:eastAsia="Times New Roman"/>
          <w:color w:val="000000"/>
          <w:sz w:val="28"/>
          <w:szCs w:val="28"/>
          <w:lang w:eastAsia="ru-RU"/>
        </w:rPr>
        <w:t>Д.</w:t>
      </w:r>
      <w:r w:rsidR="009B27BB" w:rsidRPr="00761309">
        <w:rPr>
          <w:rFonts w:eastAsia="Times New Roman"/>
          <w:color w:val="000000"/>
          <w:sz w:val="28"/>
          <w:szCs w:val="28"/>
          <w:lang w:eastAsia="ru-RU"/>
        </w:rPr>
        <w:t xml:space="preserve"> </w:t>
      </w:r>
      <w:r w:rsidR="00E001E5" w:rsidRPr="00761309">
        <w:rPr>
          <w:rFonts w:eastAsia="Times New Roman"/>
          <w:color w:val="000000"/>
          <w:sz w:val="28"/>
          <w:szCs w:val="28"/>
          <w:lang w:eastAsia="ru-RU"/>
        </w:rPr>
        <w:t>ничего из вышеперечисленного</w:t>
      </w:r>
      <w:r w:rsidR="00E001E5" w:rsidRPr="00761309">
        <w:rPr>
          <w:rFonts w:eastAsia="Times New Roman"/>
          <w:color w:val="000000"/>
          <w:sz w:val="24"/>
          <w:szCs w:val="24"/>
          <w:lang w:eastAsia="ru-RU"/>
        </w:rPr>
        <w:t xml:space="preserve"> </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17</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Самым распространенным причинным фактором, обнаруживаемым при тромбозе мозговых сосудов, является:</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узелковый периартериит</w:t>
      </w:r>
      <w:r w:rsidR="00E001E5" w:rsidRPr="00761309">
        <w:rPr>
          <w:rFonts w:eastAsia="Times New Roman"/>
          <w:color w:val="000000"/>
          <w:sz w:val="24"/>
          <w:szCs w:val="24"/>
          <w:lang w:eastAsia="ru-RU"/>
        </w:rPr>
        <w:t xml:space="preserve">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 xml:space="preserve">атеросклероз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эритрематозная волчанка</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Г.</w:t>
      </w:r>
      <w:r w:rsidR="00E001E5" w:rsidRPr="00761309">
        <w:rPr>
          <w:rFonts w:eastAsia="Times New Roman"/>
          <w:color w:val="000000"/>
          <w:sz w:val="28"/>
          <w:szCs w:val="28"/>
          <w:lang w:eastAsia="ru-RU"/>
        </w:rPr>
        <w:t xml:space="preserve"> полицитемия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Д.</w:t>
      </w:r>
      <w:r w:rsidR="00E001E5" w:rsidRPr="00761309">
        <w:rPr>
          <w:color w:val="000000"/>
          <w:sz w:val="28"/>
          <w:szCs w:val="28"/>
        </w:rPr>
        <w:t xml:space="preserve"> </w:t>
      </w:r>
      <w:r w:rsidR="00E001E5" w:rsidRPr="00761309">
        <w:rPr>
          <w:rFonts w:eastAsia="Times New Roman"/>
          <w:color w:val="000000"/>
          <w:sz w:val="28"/>
          <w:szCs w:val="28"/>
          <w:lang w:eastAsia="ru-RU"/>
        </w:rPr>
        <w:t>ничего из вышеперечисленного</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Б.</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18</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 xml:space="preserve">Какие из указанных симптомов относятся к вестибуло-соматическим реакциям? </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lastRenderedPageBreak/>
        <w:t>Выберите один из 5 вариантов ответа:</w:t>
      </w:r>
    </w:p>
    <w:p w:rsidR="00E001E5" w:rsidRPr="00761309" w:rsidRDefault="003600CC" w:rsidP="0057418B">
      <w:pPr>
        <w:tabs>
          <w:tab w:val="left" w:pos="426"/>
          <w:tab w:val="left" w:pos="709"/>
        </w:tabs>
        <w:spacing w:line="360" w:lineRule="auto"/>
        <w:jc w:val="both"/>
        <w:rPr>
          <w:rFonts w:eastAsia="Times New Roman"/>
          <w:color w:val="000000"/>
          <w:sz w:val="24"/>
          <w:szCs w:val="24"/>
          <w:lang w:eastAsia="ru-RU"/>
        </w:rPr>
      </w:pPr>
      <w:r w:rsidRPr="00761309">
        <w:rPr>
          <w:color w:val="000000"/>
          <w:sz w:val="28"/>
          <w:szCs w:val="28"/>
        </w:rPr>
        <w:t>А.</w:t>
      </w:r>
      <w:r w:rsidR="009B27BB" w:rsidRPr="00761309">
        <w:rPr>
          <w:color w:val="000000"/>
          <w:sz w:val="32"/>
          <w:szCs w:val="28"/>
        </w:rPr>
        <w:t xml:space="preserve"> </w:t>
      </w:r>
      <w:r w:rsidR="00E001E5" w:rsidRPr="00761309">
        <w:rPr>
          <w:rFonts w:eastAsia="Times New Roman"/>
          <w:color w:val="000000"/>
          <w:sz w:val="28"/>
          <w:szCs w:val="24"/>
          <w:lang w:eastAsia="ru-RU"/>
        </w:rPr>
        <w:t xml:space="preserve">нистагм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 xml:space="preserve">тошнота, рвота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 xml:space="preserve">брадикардия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Г.</w:t>
      </w:r>
      <w:r w:rsidR="00E001E5" w:rsidRPr="00761309">
        <w:rPr>
          <w:color w:val="000000"/>
          <w:sz w:val="28"/>
          <w:szCs w:val="28"/>
        </w:rPr>
        <w:t xml:space="preserve"> </w:t>
      </w:r>
      <w:r w:rsidR="00E001E5" w:rsidRPr="00761309">
        <w:rPr>
          <w:rFonts w:eastAsia="Times New Roman"/>
          <w:color w:val="000000"/>
          <w:sz w:val="28"/>
          <w:szCs w:val="28"/>
          <w:lang w:eastAsia="ru-RU"/>
        </w:rPr>
        <w:t xml:space="preserve">головокружение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Д.</w:t>
      </w:r>
      <w:r w:rsidR="00E001E5" w:rsidRPr="00761309">
        <w:rPr>
          <w:color w:val="000000"/>
          <w:sz w:val="28"/>
          <w:szCs w:val="28"/>
        </w:rPr>
        <w:t xml:space="preserve"> </w:t>
      </w:r>
      <w:r w:rsidR="00E001E5" w:rsidRPr="00761309">
        <w:rPr>
          <w:rFonts w:eastAsia="Times New Roman"/>
          <w:color w:val="000000"/>
          <w:sz w:val="28"/>
          <w:szCs w:val="28"/>
          <w:lang w:eastAsia="ru-RU"/>
        </w:rPr>
        <w:t xml:space="preserve">отклонение туловища в сторону при исследовании пациента в позе Ромберга </w:t>
      </w:r>
    </w:p>
    <w:p w:rsidR="00E001E5" w:rsidRPr="00761309" w:rsidRDefault="00E001E5" w:rsidP="0057418B">
      <w:pPr>
        <w:tabs>
          <w:tab w:val="left" w:pos="426"/>
          <w:tab w:val="left" w:pos="709"/>
        </w:tabs>
        <w:spacing w:line="360" w:lineRule="auto"/>
        <w:rPr>
          <w:color w:val="000000"/>
          <w:sz w:val="28"/>
          <w:szCs w:val="28"/>
        </w:rPr>
      </w:pPr>
      <w:r w:rsidRPr="00761309">
        <w:rPr>
          <w:color w:val="000000"/>
          <w:sz w:val="28"/>
          <w:szCs w:val="28"/>
        </w:rPr>
        <w:t>Эталонный ответ: А</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19</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При развитии геморрагического инсульта характерно:</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6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развитие заболевания после волнения или физического напряжения</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 xml:space="preserve">внезапная потеря сознания, апоплексическая кома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стридорозное дыхание</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Г.</w:t>
      </w:r>
      <w:r w:rsidR="00E001E5" w:rsidRPr="00761309">
        <w:rPr>
          <w:rFonts w:eastAsia="Times New Roman"/>
          <w:color w:val="000000"/>
          <w:sz w:val="28"/>
          <w:szCs w:val="28"/>
          <w:lang w:eastAsia="ru-RU"/>
        </w:rPr>
        <w:t xml:space="preserve"> гиперемия и цианоз лица</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Д.</w:t>
      </w:r>
      <w:r w:rsidR="00E001E5" w:rsidRPr="00761309">
        <w:rPr>
          <w:rFonts w:eastAsia="Times New Roman"/>
          <w:color w:val="000000"/>
          <w:sz w:val="28"/>
          <w:szCs w:val="28"/>
          <w:lang w:eastAsia="ru-RU"/>
        </w:rPr>
        <w:t xml:space="preserve"> все перечисленное</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 xml:space="preserve">Е) </w:t>
      </w:r>
      <w:r w:rsidRPr="00761309">
        <w:rPr>
          <w:rFonts w:eastAsia="Times New Roman"/>
          <w:color w:val="000000"/>
          <w:sz w:val="28"/>
          <w:szCs w:val="28"/>
          <w:lang w:eastAsia="ru-RU"/>
        </w:rPr>
        <w:t>ничего из вышеперечисленного</w:t>
      </w:r>
      <w:r w:rsidRPr="00761309">
        <w:rPr>
          <w:rFonts w:eastAsia="Times New Roman"/>
          <w:color w:val="000000"/>
          <w:sz w:val="24"/>
          <w:szCs w:val="24"/>
          <w:lang w:eastAsia="ru-RU"/>
        </w:rPr>
        <w:t xml:space="preserve"> </w:t>
      </w:r>
    </w:p>
    <w:p w:rsidR="00E001E5" w:rsidRPr="00761309" w:rsidRDefault="00E001E5" w:rsidP="0057418B">
      <w:pPr>
        <w:tabs>
          <w:tab w:val="left" w:pos="426"/>
          <w:tab w:val="left" w:pos="709"/>
        </w:tabs>
        <w:spacing w:line="360" w:lineRule="auto"/>
        <w:rPr>
          <w:color w:val="000000"/>
          <w:sz w:val="28"/>
          <w:szCs w:val="28"/>
        </w:rPr>
      </w:pPr>
      <w:r w:rsidRPr="00761309">
        <w:rPr>
          <w:color w:val="000000"/>
          <w:sz w:val="28"/>
          <w:szCs w:val="28"/>
        </w:rPr>
        <w:t>Эталонный ответ: Д</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20</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Самой частой локализацией внутримозгового кровоизлияния являются:</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 xml:space="preserve">полушария мозга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 xml:space="preserve">ствол мозга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 xml:space="preserve">базальные ганглии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Г.</w:t>
      </w:r>
      <w:r w:rsidR="00E001E5" w:rsidRPr="00761309">
        <w:rPr>
          <w:color w:val="000000"/>
          <w:sz w:val="28"/>
          <w:szCs w:val="28"/>
        </w:rPr>
        <w:t xml:space="preserve"> </w:t>
      </w:r>
      <w:r w:rsidR="00E001E5" w:rsidRPr="00761309">
        <w:rPr>
          <w:rFonts w:eastAsia="Times New Roman"/>
          <w:color w:val="000000"/>
          <w:sz w:val="28"/>
          <w:szCs w:val="28"/>
          <w:lang w:eastAsia="ru-RU"/>
        </w:rPr>
        <w:t>мозжечок</w:t>
      </w:r>
    </w:p>
    <w:p w:rsidR="00E001E5" w:rsidRPr="00761309" w:rsidRDefault="003600CC" w:rsidP="0057418B">
      <w:pPr>
        <w:tabs>
          <w:tab w:val="left" w:pos="426"/>
          <w:tab w:val="left" w:pos="709"/>
        </w:tabs>
        <w:spacing w:line="360" w:lineRule="auto"/>
        <w:jc w:val="both"/>
        <w:rPr>
          <w:color w:val="000000"/>
          <w:sz w:val="28"/>
          <w:szCs w:val="28"/>
        </w:rPr>
      </w:pPr>
      <w:r w:rsidRPr="00761309">
        <w:rPr>
          <w:rFonts w:eastAsia="Times New Roman"/>
          <w:color w:val="000000"/>
          <w:sz w:val="28"/>
          <w:szCs w:val="28"/>
          <w:lang w:eastAsia="ru-RU"/>
        </w:rPr>
        <w:t>Д.</w:t>
      </w:r>
      <w:r w:rsidR="00E001E5" w:rsidRPr="00761309">
        <w:rPr>
          <w:rFonts w:eastAsia="Times New Roman"/>
          <w:color w:val="000000"/>
          <w:sz w:val="28"/>
          <w:szCs w:val="28"/>
          <w:lang w:eastAsia="ru-RU"/>
        </w:rPr>
        <w:t xml:space="preserve"> ничего из вышеперечисленного</w:t>
      </w:r>
    </w:p>
    <w:p w:rsidR="00E001E5" w:rsidRPr="00761309" w:rsidRDefault="00E001E5" w:rsidP="0057418B">
      <w:pPr>
        <w:tabs>
          <w:tab w:val="left" w:pos="426"/>
          <w:tab w:val="left" w:pos="709"/>
        </w:tabs>
        <w:spacing w:line="360" w:lineRule="auto"/>
        <w:rPr>
          <w:color w:val="000000"/>
          <w:sz w:val="28"/>
          <w:szCs w:val="28"/>
        </w:rPr>
      </w:pPr>
      <w:r w:rsidRPr="00761309">
        <w:rPr>
          <w:color w:val="000000"/>
          <w:sz w:val="28"/>
          <w:szCs w:val="28"/>
        </w:rPr>
        <w:t>Эталонный ответ: В</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21</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color w:val="000000"/>
          <w:sz w:val="28"/>
          <w:szCs w:val="28"/>
        </w:rPr>
      </w:pPr>
      <w:r w:rsidRPr="00761309">
        <w:rPr>
          <w:rFonts w:eastAsia="Times New Roman"/>
          <w:color w:val="000000"/>
          <w:sz w:val="28"/>
          <w:szCs w:val="28"/>
          <w:lang w:eastAsia="ru-RU"/>
        </w:rPr>
        <w:t>Разрыв внутричерепной аневризмы часто сопровождается</w:t>
      </w:r>
      <w:r w:rsidRPr="00761309">
        <w:rPr>
          <w:color w:val="000000"/>
          <w:sz w:val="28"/>
          <w:szCs w:val="28"/>
        </w:rPr>
        <w:t>:</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сильными головными болями</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lastRenderedPageBreak/>
        <w:t>Б.</w:t>
      </w:r>
      <w:r w:rsidR="00E001E5" w:rsidRPr="00761309">
        <w:rPr>
          <w:color w:val="000000"/>
          <w:sz w:val="28"/>
          <w:szCs w:val="28"/>
        </w:rPr>
        <w:t xml:space="preserve"> </w:t>
      </w:r>
      <w:r w:rsidR="00E001E5" w:rsidRPr="00761309">
        <w:rPr>
          <w:rFonts w:eastAsia="Times New Roman"/>
          <w:color w:val="000000"/>
          <w:sz w:val="28"/>
          <w:szCs w:val="28"/>
          <w:lang w:eastAsia="ru-RU"/>
        </w:rPr>
        <w:t>потерей сознания</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В.</w:t>
      </w:r>
      <w:r w:rsidR="00E001E5" w:rsidRPr="00761309">
        <w:rPr>
          <w:rFonts w:eastAsia="Times New Roman"/>
          <w:color w:val="000000"/>
          <w:sz w:val="28"/>
          <w:szCs w:val="28"/>
          <w:lang w:eastAsia="ru-RU"/>
        </w:rPr>
        <w:t xml:space="preserve"> тошнотой и рвотой </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Г.</w:t>
      </w:r>
      <w:r w:rsidR="00E001E5" w:rsidRPr="00761309">
        <w:rPr>
          <w:color w:val="000000"/>
          <w:sz w:val="28"/>
          <w:szCs w:val="28"/>
        </w:rPr>
        <w:t xml:space="preserve"> </w:t>
      </w:r>
      <w:r w:rsidR="00E001E5" w:rsidRPr="00761309">
        <w:rPr>
          <w:rFonts w:eastAsia="Times New Roman"/>
          <w:color w:val="000000"/>
          <w:sz w:val="28"/>
          <w:szCs w:val="28"/>
          <w:lang w:eastAsia="ru-RU"/>
        </w:rPr>
        <w:t xml:space="preserve">ригидностью лица </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Д.</w:t>
      </w:r>
      <w:r w:rsidR="00E001E5" w:rsidRPr="00761309">
        <w:rPr>
          <w:color w:val="000000"/>
          <w:sz w:val="28"/>
          <w:szCs w:val="28"/>
        </w:rPr>
        <w:t xml:space="preserve"> </w:t>
      </w:r>
      <w:r w:rsidR="00E001E5" w:rsidRPr="00761309">
        <w:rPr>
          <w:rFonts w:eastAsia="Times New Roman"/>
          <w:color w:val="000000"/>
          <w:sz w:val="28"/>
          <w:szCs w:val="28"/>
          <w:lang w:eastAsia="ru-RU"/>
        </w:rPr>
        <w:t xml:space="preserve">всем указанным выше </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Д</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22</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color w:val="000000"/>
          <w:sz w:val="28"/>
          <w:szCs w:val="28"/>
        </w:rPr>
      </w:pPr>
      <w:r w:rsidRPr="00761309">
        <w:rPr>
          <w:rFonts w:eastAsia="Times New Roman"/>
          <w:color w:val="000000"/>
          <w:sz w:val="28"/>
          <w:szCs w:val="28"/>
          <w:lang w:eastAsia="ru-RU"/>
        </w:rPr>
        <w:t>При окклюзии внутренней сонной артерии</w:t>
      </w:r>
      <w:r w:rsidRPr="00761309">
        <w:rPr>
          <w:color w:val="000000"/>
          <w:sz w:val="28"/>
          <w:szCs w:val="28"/>
        </w:rPr>
        <w:t>:</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6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A448D5" w:rsidRPr="00761309">
        <w:rPr>
          <w:rFonts w:eastAsia="Times New Roman"/>
          <w:color w:val="000000"/>
          <w:sz w:val="28"/>
          <w:szCs w:val="28"/>
          <w:lang w:eastAsia="ru-RU"/>
        </w:rPr>
        <w:t>можно проследить шум на шее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ангиография часто показывает закупорку</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часто бывает преходящая амблиоалгия на той же стороне</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Г.</w:t>
      </w:r>
      <w:r w:rsidR="00E001E5" w:rsidRPr="00761309">
        <w:rPr>
          <w:rFonts w:eastAsia="Times New Roman"/>
          <w:color w:val="000000"/>
          <w:sz w:val="28"/>
          <w:szCs w:val="28"/>
          <w:lang w:eastAsia="ru-RU"/>
        </w:rPr>
        <w:t xml:space="preserve"> перемежающийся шум при аускультации под</w:t>
      </w:r>
      <w:r w:rsidR="00A448D5" w:rsidRPr="00761309">
        <w:rPr>
          <w:rFonts w:eastAsia="Times New Roman"/>
          <w:color w:val="000000"/>
          <w:sz w:val="28"/>
          <w:szCs w:val="28"/>
          <w:lang w:eastAsia="ru-RU"/>
        </w:rPr>
        <w:t xml:space="preserve"> глазом на непораженной стороне</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Д.</w:t>
      </w:r>
      <w:r w:rsidR="00A448D5" w:rsidRPr="00761309">
        <w:rPr>
          <w:rFonts w:eastAsia="Times New Roman"/>
          <w:color w:val="000000"/>
          <w:sz w:val="28"/>
          <w:szCs w:val="28"/>
          <w:lang w:eastAsia="ru-RU"/>
        </w:rPr>
        <w:t xml:space="preserve"> все указанное выше</w:t>
      </w:r>
    </w:p>
    <w:p w:rsidR="00E001E5" w:rsidRPr="00761309" w:rsidRDefault="00E001E5" w:rsidP="0057418B">
      <w:pPr>
        <w:tabs>
          <w:tab w:val="left" w:pos="426"/>
          <w:tab w:val="left" w:pos="709"/>
        </w:tabs>
        <w:spacing w:line="360" w:lineRule="auto"/>
        <w:jc w:val="both"/>
        <w:rPr>
          <w:rFonts w:eastAsia="Times New Roman"/>
          <w:color w:val="000000"/>
          <w:sz w:val="24"/>
          <w:szCs w:val="24"/>
          <w:lang w:eastAsia="ru-RU"/>
        </w:rPr>
      </w:pPr>
      <w:r w:rsidRPr="00761309">
        <w:rPr>
          <w:color w:val="000000"/>
          <w:sz w:val="28"/>
          <w:szCs w:val="28"/>
        </w:rPr>
        <w:t>Е</w:t>
      </w:r>
      <w:r w:rsidR="00A448D5" w:rsidRPr="00761309">
        <w:rPr>
          <w:color w:val="000000"/>
          <w:sz w:val="28"/>
          <w:szCs w:val="28"/>
        </w:rPr>
        <w:t>.</w:t>
      </w:r>
      <w:r w:rsidRPr="00761309">
        <w:rPr>
          <w:color w:val="000000"/>
          <w:sz w:val="28"/>
          <w:szCs w:val="28"/>
        </w:rPr>
        <w:t xml:space="preserve"> </w:t>
      </w:r>
      <w:r w:rsidRPr="00761309">
        <w:rPr>
          <w:rFonts w:eastAsia="Times New Roman"/>
          <w:color w:val="000000"/>
          <w:sz w:val="28"/>
          <w:szCs w:val="28"/>
          <w:lang w:eastAsia="ru-RU"/>
        </w:rPr>
        <w:t>ничего из вышеуказанного</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Д</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23</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Преходящие ишемические нарушения кровообращения длятся:</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А.</w:t>
      </w:r>
      <w:r w:rsidR="00E001E5" w:rsidRPr="00761309">
        <w:rPr>
          <w:color w:val="000000"/>
          <w:sz w:val="28"/>
          <w:szCs w:val="28"/>
        </w:rPr>
        <w:t xml:space="preserve"> </w:t>
      </w:r>
      <w:r w:rsidR="00A448D5" w:rsidRPr="00761309">
        <w:rPr>
          <w:rFonts w:eastAsia="Times New Roman"/>
          <w:color w:val="000000"/>
          <w:sz w:val="28"/>
          <w:szCs w:val="28"/>
          <w:lang w:eastAsia="ru-RU"/>
        </w:rPr>
        <w:t>до 18 часов</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9B27BB" w:rsidRPr="00761309">
        <w:rPr>
          <w:color w:val="000000"/>
          <w:sz w:val="28"/>
          <w:szCs w:val="28"/>
        </w:rPr>
        <w:t xml:space="preserve"> </w:t>
      </w:r>
      <w:r w:rsidR="00A448D5" w:rsidRPr="00761309">
        <w:rPr>
          <w:rFonts w:eastAsia="Times New Roman"/>
          <w:color w:val="000000"/>
          <w:sz w:val="28"/>
          <w:szCs w:val="28"/>
          <w:lang w:eastAsia="ru-RU"/>
        </w:rPr>
        <w:t>до 72 часов</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A448D5" w:rsidRPr="00761309">
        <w:rPr>
          <w:rFonts w:eastAsia="Times New Roman"/>
          <w:color w:val="000000"/>
          <w:sz w:val="28"/>
          <w:szCs w:val="28"/>
          <w:lang w:eastAsia="ru-RU"/>
        </w:rPr>
        <w:t>до 24 часов</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Г.</w:t>
      </w:r>
      <w:r w:rsidR="00E001E5" w:rsidRPr="00761309">
        <w:rPr>
          <w:color w:val="000000"/>
          <w:sz w:val="28"/>
          <w:szCs w:val="28"/>
        </w:rPr>
        <w:t xml:space="preserve"> </w:t>
      </w:r>
      <w:r w:rsidR="00A448D5" w:rsidRPr="00761309">
        <w:rPr>
          <w:rFonts w:eastAsia="Times New Roman"/>
          <w:color w:val="000000"/>
          <w:sz w:val="28"/>
          <w:szCs w:val="28"/>
          <w:lang w:eastAsia="ru-RU"/>
        </w:rPr>
        <w:t>ничего из перечисленного</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В</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24</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У лиц пожилого возраста основной причиной инфаркта мозга являются:</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4 вариантов ответа:</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А.</w:t>
      </w:r>
      <w:r w:rsidR="009B27BB" w:rsidRPr="00761309">
        <w:rPr>
          <w:color w:val="000000"/>
          <w:sz w:val="28"/>
          <w:szCs w:val="28"/>
        </w:rPr>
        <w:t xml:space="preserve"> </w:t>
      </w:r>
      <w:r w:rsidR="00A448D5" w:rsidRPr="00761309">
        <w:rPr>
          <w:rFonts w:eastAsia="Times New Roman"/>
          <w:color w:val="000000"/>
          <w:sz w:val="28"/>
          <w:szCs w:val="28"/>
          <w:lang w:eastAsia="ru-RU"/>
        </w:rPr>
        <w:t>тромбозы артерий мозга</w:t>
      </w:r>
    </w:p>
    <w:p w:rsidR="00E001E5" w:rsidRPr="00761309" w:rsidRDefault="003600CC" w:rsidP="0057418B">
      <w:pPr>
        <w:tabs>
          <w:tab w:val="left" w:pos="426"/>
          <w:tab w:val="left" w:pos="709"/>
        </w:tabs>
        <w:spacing w:line="360" w:lineRule="auto"/>
        <w:jc w:val="both"/>
        <w:rPr>
          <w:rFonts w:eastAsia="Times New Roman"/>
          <w:color w:val="000000"/>
          <w:sz w:val="24"/>
          <w:szCs w:val="24"/>
          <w:lang w:eastAsia="ru-RU"/>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атеросклеротические стенозы</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поражение при узелковом периартериите</w:t>
      </w:r>
    </w:p>
    <w:p w:rsidR="00E001E5" w:rsidRPr="00761309" w:rsidRDefault="003600CC" w:rsidP="0057418B">
      <w:pPr>
        <w:tabs>
          <w:tab w:val="left" w:pos="426"/>
          <w:tab w:val="left" w:pos="709"/>
        </w:tabs>
        <w:spacing w:line="360" w:lineRule="auto"/>
        <w:jc w:val="both"/>
        <w:rPr>
          <w:color w:val="000000"/>
          <w:sz w:val="28"/>
          <w:szCs w:val="28"/>
        </w:rPr>
      </w:pPr>
      <w:r w:rsidRPr="00761309">
        <w:rPr>
          <w:rFonts w:eastAsia="Times New Roman"/>
          <w:color w:val="000000"/>
          <w:sz w:val="28"/>
          <w:szCs w:val="28"/>
          <w:lang w:eastAsia="ru-RU"/>
        </w:rPr>
        <w:t>Г.</w:t>
      </w:r>
      <w:r w:rsidR="00E001E5" w:rsidRPr="00761309">
        <w:rPr>
          <w:rFonts w:eastAsia="Times New Roman"/>
          <w:color w:val="000000"/>
          <w:sz w:val="28"/>
          <w:szCs w:val="28"/>
          <w:lang w:eastAsia="ru-RU"/>
        </w:rPr>
        <w:t xml:space="preserve"> все перечисленное</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lastRenderedPageBreak/>
        <w:t>Эталонный ответ: Б</w:t>
      </w:r>
    </w:p>
    <w:p w:rsidR="00E001E5" w:rsidRPr="00761309" w:rsidRDefault="00E001E5" w:rsidP="0057418B">
      <w:pPr>
        <w:tabs>
          <w:tab w:val="left" w:pos="426"/>
          <w:tab w:val="left" w:pos="709"/>
        </w:tabs>
        <w:spacing w:line="360" w:lineRule="auto"/>
        <w:jc w:val="center"/>
        <w:rPr>
          <w:color w:val="000000"/>
          <w:sz w:val="28"/>
          <w:szCs w:val="28"/>
        </w:rPr>
      </w:pPr>
      <w:r w:rsidRPr="00761309">
        <w:rPr>
          <w:color w:val="000000"/>
          <w:sz w:val="28"/>
          <w:szCs w:val="28"/>
        </w:rPr>
        <w:t>№ 25</w:t>
      </w:r>
    </w:p>
    <w:p w:rsidR="00E001E5" w:rsidRPr="00761309" w:rsidRDefault="00E001E5" w:rsidP="0057418B">
      <w:pPr>
        <w:tabs>
          <w:tab w:val="left" w:pos="426"/>
          <w:tab w:val="left" w:pos="709"/>
        </w:tabs>
        <w:overflowPunct w:val="0"/>
        <w:autoSpaceDE w:val="0"/>
        <w:autoSpaceDN w:val="0"/>
        <w:adjustRightInd w:val="0"/>
        <w:spacing w:line="360" w:lineRule="auto"/>
        <w:jc w:val="both"/>
        <w:textAlignment w:val="baseline"/>
        <w:rPr>
          <w:rFonts w:eastAsia="Times New Roman"/>
          <w:color w:val="000000"/>
          <w:sz w:val="28"/>
          <w:szCs w:val="28"/>
          <w:lang w:eastAsia="ru-RU"/>
        </w:rPr>
      </w:pPr>
      <w:r w:rsidRPr="00761309">
        <w:rPr>
          <w:rFonts w:eastAsia="Times New Roman"/>
          <w:color w:val="000000"/>
          <w:sz w:val="28"/>
          <w:szCs w:val="28"/>
          <w:lang w:eastAsia="ru-RU"/>
        </w:rPr>
        <w:t>При исследовании атеросклеротического поражения сонных артерий наибольшее диагностическое значение имеет:</w:t>
      </w:r>
    </w:p>
    <w:p w:rsidR="00E001E5" w:rsidRPr="00761309" w:rsidRDefault="00E001E5" w:rsidP="0057418B">
      <w:pPr>
        <w:pStyle w:val="Style18"/>
        <w:widowControl/>
        <w:tabs>
          <w:tab w:val="left" w:pos="504"/>
        </w:tabs>
        <w:spacing w:before="5" w:line="360" w:lineRule="auto"/>
        <w:ind w:firstLine="0"/>
        <w:rPr>
          <w:color w:val="000000"/>
          <w:sz w:val="28"/>
          <w:szCs w:val="28"/>
        </w:rPr>
      </w:pPr>
      <w:r w:rsidRPr="00761309">
        <w:rPr>
          <w:color w:val="000000"/>
          <w:sz w:val="28"/>
          <w:szCs w:val="28"/>
        </w:rPr>
        <w:t>Выберите один из 5 вариантов ответа: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А.</w:t>
      </w:r>
      <w:r w:rsidR="00E001E5" w:rsidRPr="00761309">
        <w:rPr>
          <w:color w:val="000000"/>
          <w:sz w:val="28"/>
          <w:szCs w:val="28"/>
        </w:rPr>
        <w:t xml:space="preserve"> </w:t>
      </w:r>
      <w:r w:rsidR="00E001E5" w:rsidRPr="00761309">
        <w:rPr>
          <w:rFonts w:eastAsia="Times New Roman"/>
          <w:color w:val="000000"/>
          <w:sz w:val="28"/>
          <w:szCs w:val="28"/>
          <w:lang w:eastAsia="ru-RU"/>
        </w:rPr>
        <w:t>электроэнцефалограмма</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Б.</w:t>
      </w:r>
      <w:r w:rsidR="00E001E5" w:rsidRPr="00761309">
        <w:rPr>
          <w:color w:val="000000"/>
          <w:sz w:val="28"/>
          <w:szCs w:val="28"/>
        </w:rPr>
        <w:t xml:space="preserve"> </w:t>
      </w:r>
      <w:r w:rsidR="00E001E5" w:rsidRPr="00761309">
        <w:rPr>
          <w:rFonts w:eastAsia="Times New Roman"/>
          <w:color w:val="000000"/>
          <w:sz w:val="28"/>
          <w:szCs w:val="28"/>
          <w:lang w:eastAsia="ru-RU"/>
        </w:rPr>
        <w:t>компьютерная томография</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В.</w:t>
      </w:r>
      <w:r w:rsidR="00E001E5" w:rsidRPr="00761309">
        <w:rPr>
          <w:color w:val="000000"/>
          <w:sz w:val="28"/>
          <w:szCs w:val="28"/>
        </w:rPr>
        <w:t xml:space="preserve"> </w:t>
      </w:r>
      <w:r w:rsidR="00E001E5" w:rsidRPr="00761309">
        <w:rPr>
          <w:rFonts w:eastAsia="Times New Roman"/>
          <w:color w:val="000000"/>
          <w:sz w:val="28"/>
          <w:szCs w:val="28"/>
          <w:lang w:eastAsia="ru-RU"/>
        </w:rPr>
        <w:t>рентгенографическое исследование</w:t>
      </w:r>
    </w:p>
    <w:p w:rsidR="00E001E5" w:rsidRPr="00761309" w:rsidRDefault="003600CC" w:rsidP="0057418B">
      <w:pPr>
        <w:tabs>
          <w:tab w:val="left" w:pos="426"/>
          <w:tab w:val="left" w:pos="709"/>
        </w:tabs>
        <w:spacing w:line="360" w:lineRule="auto"/>
        <w:jc w:val="both"/>
        <w:rPr>
          <w:color w:val="000000"/>
          <w:sz w:val="28"/>
          <w:szCs w:val="28"/>
        </w:rPr>
      </w:pPr>
      <w:r w:rsidRPr="00761309">
        <w:rPr>
          <w:color w:val="000000"/>
          <w:sz w:val="28"/>
          <w:szCs w:val="28"/>
        </w:rPr>
        <w:t>Г.</w:t>
      </w:r>
      <w:r w:rsidR="00E001E5" w:rsidRPr="00761309">
        <w:rPr>
          <w:color w:val="000000"/>
          <w:sz w:val="28"/>
          <w:szCs w:val="28"/>
        </w:rPr>
        <w:t xml:space="preserve"> </w:t>
      </w:r>
      <w:r w:rsidR="00E001E5" w:rsidRPr="00761309">
        <w:rPr>
          <w:rFonts w:eastAsia="Times New Roman"/>
          <w:color w:val="000000"/>
          <w:sz w:val="28"/>
          <w:szCs w:val="28"/>
          <w:lang w:eastAsia="ru-RU"/>
        </w:rPr>
        <w:t>ультразвуковая допплерография</w:t>
      </w:r>
    </w:p>
    <w:p w:rsidR="00E001E5" w:rsidRPr="00761309" w:rsidRDefault="003600CC" w:rsidP="0057418B">
      <w:pPr>
        <w:tabs>
          <w:tab w:val="left" w:pos="426"/>
          <w:tab w:val="left" w:pos="709"/>
        </w:tabs>
        <w:spacing w:line="360" w:lineRule="auto"/>
        <w:jc w:val="both"/>
        <w:rPr>
          <w:rFonts w:eastAsia="Times New Roman"/>
          <w:color w:val="000000"/>
          <w:sz w:val="28"/>
          <w:szCs w:val="28"/>
          <w:lang w:eastAsia="ru-RU"/>
        </w:rPr>
      </w:pPr>
      <w:r w:rsidRPr="00761309">
        <w:rPr>
          <w:color w:val="000000"/>
          <w:sz w:val="28"/>
          <w:szCs w:val="28"/>
        </w:rPr>
        <w:t>Д.</w:t>
      </w:r>
      <w:r w:rsidR="00E001E5" w:rsidRPr="00761309">
        <w:rPr>
          <w:color w:val="000000"/>
          <w:sz w:val="28"/>
          <w:szCs w:val="28"/>
        </w:rPr>
        <w:t xml:space="preserve"> </w:t>
      </w:r>
      <w:r w:rsidR="00E001E5" w:rsidRPr="00761309">
        <w:rPr>
          <w:rFonts w:eastAsia="Times New Roman"/>
          <w:color w:val="000000"/>
          <w:sz w:val="28"/>
          <w:szCs w:val="28"/>
          <w:lang w:eastAsia="ru-RU"/>
        </w:rPr>
        <w:t xml:space="preserve">электрокардиография </w:t>
      </w:r>
    </w:p>
    <w:p w:rsidR="00E001E5" w:rsidRPr="00761309" w:rsidRDefault="00E001E5" w:rsidP="0057418B">
      <w:pPr>
        <w:tabs>
          <w:tab w:val="left" w:pos="426"/>
          <w:tab w:val="left" w:pos="709"/>
        </w:tabs>
        <w:spacing w:line="360" w:lineRule="auto"/>
        <w:jc w:val="both"/>
        <w:rPr>
          <w:color w:val="000000"/>
          <w:sz w:val="28"/>
          <w:szCs w:val="28"/>
        </w:rPr>
      </w:pPr>
      <w:r w:rsidRPr="00761309">
        <w:rPr>
          <w:color w:val="000000"/>
          <w:sz w:val="28"/>
          <w:szCs w:val="28"/>
        </w:rPr>
        <w:t>Эталонный ответ: Г.</w:t>
      </w:r>
    </w:p>
    <w:p w:rsidR="00A448D5" w:rsidRPr="00761309" w:rsidRDefault="00A448D5" w:rsidP="00BB44F8">
      <w:pPr>
        <w:tabs>
          <w:tab w:val="left" w:pos="426"/>
          <w:tab w:val="left" w:pos="709"/>
        </w:tabs>
        <w:jc w:val="both"/>
        <w:rPr>
          <w:color w:val="000000"/>
          <w:sz w:val="28"/>
          <w:szCs w:val="28"/>
        </w:rPr>
      </w:pPr>
    </w:p>
    <w:p w:rsidR="00E001E5" w:rsidRPr="00761309" w:rsidRDefault="00E001E5" w:rsidP="00BB44F8">
      <w:pPr>
        <w:widowControl w:val="0"/>
        <w:tabs>
          <w:tab w:val="left" w:pos="1701"/>
        </w:tabs>
        <w:jc w:val="both"/>
        <w:rPr>
          <w:b/>
          <w:bCs/>
          <w:i/>
          <w:iCs/>
          <w:color w:val="000000"/>
          <w:sz w:val="28"/>
          <w:szCs w:val="28"/>
        </w:rPr>
      </w:pPr>
      <w:r w:rsidRPr="00761309">
        <w:rPr>
          <w:b/>
          <w:bCs/>
          <w:i/>
          <w:iCs/>
          <w:color w:val="000000"/>
          <w:sz w:val="28"/>
          <w:szCs w:val="28"/>
        </w:rPr>
        <w:t>8.1 Оценочные средства текущего контроля успеваемости</w:t>
      </w:r>
    </w:p>
    <w:p w:rsidR="00E001E5" w:rsidRPr="00761309" w:rsidRDefault="00E001E5" w:rsidP="00BB44F8">
      <w:pPr>
        <w:widowControl w:val="0"/>
        <w:tabs>
          <w:tab w:val="left" w:pos="1701"/>
        </w:tabs>
        <w:jc w:val="both"/>
        <w:rPr>
          <w:b/>
          <w:bCs/>
          <w:i/>
          <w:iCs/>
          <w:color w:val="000000"/>
          <w:sz w:val="28"/>
          <w:szCs w:val="28"/>
        </w:rPr>
      </w:pPr>
    </w:p>
    <w:p w:rsidR="00E001E5" w:rsidRPr="00761309" w:rsidRDefault="00E001E5" w:rsidP="00BB44F8">
      <w:pPr>
        <w:tabs>
          <w:tab w:val="left" w:pos="3980"/>
        </w:tabs>
        <w:jc w:val="both"/>
        <w:rPr>
          <w:b/>
          <w:bCs/>
          <w:color w:val="000000"/>
          <w:sz w:val="28"/>
          <w:szCs w:val="28"/>
        </w:rPr>
      </w:pPr>
      <w:r w:rsidRPr="00761309">
        <w:rPr>
          <w:color w:val="000000"/>
          <w:sz w:val="28"/>
          <w:szCs w:val="28"/>
        </w:rPr>
        <w:t xml:space="preserve">Таблица 7 –Оценочные средства для текущего контроля успеваемости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181"/>
        <w:gridCol w:w="1759"/>
        <w:gridCol w:w="2447"/>
        <w:gridCol w:w="1605"/>
        <w:gridCol w:w="1560"/>
        <w:gridCol w:w="1383"/>
      </w:tblGrid>
      <w:tr w:rsidR="007E061B" w:rsidRPr="00761309" w:rsidTr="007E061B">
        <w:tc>
          <w:tcPr>
            <w:tcW w:w="636" w:type="dxa"/>
            <w:shd w:val="clear" w:color="auto" w:fill="auto"/>
          </w:tcPr>
          <w:p w:rsidR="00E001E5" w:rsidRPr="00761309" w:rsidRDefault="00E001E5" w:rsidP="007E061B">
            <w:pPr>
              <w:jc w:val="both"/>
              <w:rPr>
                <w:b/>
                <w:bCs/>
                <w:color w:val="000000"/>
                <w:sz w:val="28"/>
                <w:szCs w:val="28"/>
              </w:rPr>
            </w:pPr>
            <w:r w:rsidRPr="00761309">
              <w:rPr>
                <w:b/>
                <w:bCs/>
                <w:color w:val="000000"/>
                <w:sz w:val="28"/>
                <w:szCs w:val="28"/>
              </w:rPr>
              <w:t>№</w:t>
            </w:r>
          </w:p>
          <w:p w:rsidR="00E001E5" w:rsidRPr="00761309" w:rsidRDefault="00E001E5" w:rsidP="007E061B">
            <w:pPr>
              <w:widowControl w:val="0"/>
              <w:tabs>
                <w:tab w:val="left" w:pos="1701"/>
              </w:tabs>
              <w:jc w:val="both"/>
              <w:rPr>
                <w:color w:val="000000"/>
                <w:sz w:val="28"/>
                <w:szCs w:val="28"/>
              </w:rPr>
            </w:pPr>
            <w:r w:rsidRPr="00761309">
              <w:rPr>
                <w:b/>
                <w:bCs/>
                <w:color w:val="000000"/>
                <w:sz w:val="28"/>
                <w:szCs w:val="28"/>
              </w:rPr>
              <w:t>п/п</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b/>
                <w:bCs/>
                <w:color w:val="000000"/>
                <w:sz w:val="28"/>
                <w:szCs w:val="28"/>
              </w:rPr>
              <w:t>Раздел дисциплины, тема, вид занятия</w:t>
            </w:r>
          </w:p>
        </w:tc>
        <w:tc>
          <w:tcPr>
            <w:tcW w:w="2447"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b/>
                <w:bCs/>
                <w:color w:val="000000"/>
                <w:sz w:val="28"/>
                <w:szCs w:val="28"/>
              </w:rPr>
              <w:t>Контролируемые компетенции, результаты обучения</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b/>
                <w:bCs/>
                <w:color w:val="000000"/>
                <w:sz w:val="28"/>
                <w:szCs w:val="28"/>
              </w:rPr>
              <w:t>Оценочное средство</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b/>
                <w:bCs/>
                <w:color w:val="000000"/>
                <w:sz w:val="28"/>
                <w:szCs w:val="28"/>
              </w:rPr>
              <w:t>Основные показате-ли оценки результа-та</w:t>
            </w:r>
          </w:p>
        </w:tc>
        <w:tc>
          <w:tcPr>
            <w:tcW w:w="1383" w:type="dxa"/>
            <w:shd w:val="clear" w:color="auto" w:fill="auto"/>
          </w:tcPr>
          <w:p w:rsidR="00E001E5" w:rsidRPr="00761309" w:rsidRDefault="00E001E5" w:rsidP="00FE050C">
            <w:pPr>
              <w:widowControl w:val="0"/>
              <w:tabs>
                <w:tab w:val="left" w:pos="1701"/>
              </w:tabs>
              <w:jc w:val="both"/>
              <w:rPr>
                <w:color w:val="000000"/>
                <w:sz w:val="28"/>
                <w:szCs w:val="28"/>
              </w:rPr>
            </w:pPr>
            <w:r w:rsidRPr="00761309">
              <w:rPr>
                <w:b/>
                <w:bCs/>
                <w:color w:val="000000"/>
                <w:sz w:val="28"/>
                <w:szCs w:val="28"/>
              </w:rPr>
              <w:t>Баллы (оценк</w:t>
            </w:r>
            <w:r w:rsidR="00FE050C" w:rsidRPr="00761309">
              <w:rPr>
                <w:b/>
                <w:bCs/>
                <w:color w:val="000000"/>
                <w:sz w:val="28"/>
                <w:szCs w:val="28"/>
              </w:rPr>
              <w:t>а)</w:t>
            </w:r>
          </w:p>
        </w:tc>
      </w:tr>
      <w:tr w:rsidR="00E001E5" w:rsidRPr="00761309" w:rsidTr="007E061B">
        <w:tc>
          <w:tcPr>
            <w:tcW w:w="9571" w:type="dxa"/>
            <w:gridSpan w:val="7"/>
            <w:shd w:val="clear" w:color="auto" w:fill="auto"/>
          </w:tcPr>
          <w:p w:rsidR="00E001E5" w:rsidRPr="00761309" w:rsidRDefault="00E001E5" w:rsidP="007E061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E001E5" w:rsidRPr="00761309" w:rsidRDefault="00E001E5" w:rsidP="00FE050C">
            <w:pPr>
              <w:widowControl w:val="0"/>
              <w:tabs>
                <w:tab w:val="left" w:pos="1701"/>
              </w:tabs>
              <w:jc w:val="center"/>
              <w:rPr>
                <w:color w:val="000000"/>
                <w:sz w:val="28"/>
                <w:szCs w:val="28"/>
              </w:rPr>
            </w:pPr>
            <w:r w:rsidRPr="00761309">
              <w:rPr>
                <w:b/>
                <w:bCs/>
                <w:color w:val="000000"/>
                <w:sz w:val="28"/>
                <w:szCs w:val="28"/>
              </w:rPr>
              <w:t>(лекции, семинары, практические занятия, лабораторная работ</w:t>
            </w:r>
            <w:r w:rsidR="00FE050C" w:rsidRPr="00761309">
              <w:rPr>
                <w:b/>
                <w:bCs/>
                <w:color w:val="000000"/>
                <w:sz w:val="28"/>
                <w:szCs w:val="28"/>
              </w:rPr>
              <w:t>а)</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1</w:t>
            </w:r>
          </w:p>
        </w:tc>
        <w:tc>
          <w:tcPr>
            <w:tcW w:w="1940" w:type="dxa"/>
            <w:gridSpan w:val="2"/>
            <w:shd w:val="clear" w:color="auto" w:fill="auto"/>
          </w:tcPr>
          <w:p w:rsidR="00E001E5" w:rsidRPr="00761309" w:rsidRDefault="00E001E5" w:rsidP="007E061B">
            <w:pPr>
              <w:jc w:val="both"/>
              <w:rPr>
                <w:b/>
                <w:bCs/>
                <w:color w:val="000000"/>
                <w:sz w:val="28"/>
                <w:szCs w:val="28"/>
              </w:rPr>
            </w:pPr>
            <w:r w:rsidRPr="00761309">
              <w:rPr>
                <w:rFonts w:eastAsia="Times New Roman"/>
                <w:color w:val="000000"/>
                <w:sz w:val="28"/>
                <w:szCs w:val="28"/>
              </w:rPr>
              <w:t>Клиническое и лабораторно-инструмен-тальное обследование больного пожилого и старческого возраста с патологией нервной системы.</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ПЗ</w:t>
            </w:r>
          </w:p>
        </w:tc>
        <w:tc>
          <w:tcPr>
            <w:tcW w:w="2447" w:type="dxa"/>
            <w:shd w:val="clear" w:color="auto" w:fill="auto"/>
          </w:tcPr>
          <w:p w:rsidR="00E001E5" w:rsidRPr="00761309" w:rsidRDefault="00E001E5" w:rsidP="007E061B">
            <w:pPr>
              <w:spacing w:after="255"/>
              <w:rPr>
                <w:color w:val="000000"/>
                <w:sz w:val="28"/>
                <w:szCs w:val="28"/>
              </w:rPr>
            </w:pPr>
            <w:r w:rsidRPr="00761309">
              <w:rPr>
                <w:rFonts w:eastAsia="Times New Roman"/>
                <w:color w:val="000000"/>
                <w:sz w:val="28"/>
                <w:szCs w:val="28"/>
              </w:rPr>
              <w:t xml:space="preserve">- способность и готовность анализировать закономерности функционирова-ния отдельных органов и систем при старении, использовать знания анатомо-физиологических основ, основные методики клинико-иммунологического обследования и оценки </w:t>
            </w:r>
            <w:r w:rsidRPr="00761309">
              <w:rPr>
                <w:rFonts w:eastAsia="Times New Roman"/>
                <w:color w:val="000000"/>
                <w:sz w:val="28"/>
                <w:szCs w:val="28"/>
              </w:rPr>
              <w:lastRenderedPageBreak/>
              <w:t>функционального состояния организма пожилых пациентов для своевременной диагностики конкретной группы заболеваний и патологических процессов;</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тестовые задания по разделам дисципли-ны и основные показатели оценки результа-тов. Разбор неправиль-ных ответов.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2</w:t>
            </w:r>
          </w:p>
        </w:tc>
        <w:tc>
          <w:tcPr>
            <w:tcW w:w="1940" w:type="dxa"/>
            <w:gridSpan w:val="2"/>
            <w:shd w:val="clear" w:color="auto" w:fill="auto"/>
          </w:tcPr>
          <w:p w:rsidR="00E001E5" w:rsidRPr="00761309" w:rsidRDefault="00E001E5" w:rsidP="007E061B">
            <w:pPr>
              <w:widowControl w:val="0"/>
              <w:tabs>
                <w:tab w:val="left" w:pos="1701"/>
              </w:tabs>
              <w:jc w:val="both"/>
              <w:rPr>
                <w:rFonts w:eastAsia="Times New Roman"/>
                <w:color w:val="000000"/>
                <w:sz w:val="28"/>
                <w:szCs w:val="28"/>
              </w:rPr>
            </w:pPr>
            <w:r w:rsidRPr="00761309">
              <w:rPr>
                <w:rFonts w:eastAsia="Times New Roman"/>
                <w:color w:val="000000"/>
                <w:sz w:val="28"/>
                <w:szCs w:val="28"/>
              </w:rPr>
              <w:t>Гериатрический синдром – когнитивные нарушения. Клиника, диагностика, классифика-ция, тактика ведения.</w:t>
            </w:r>
          </w:p>
          <w:p w:rsidR="00E001E5" w:rsidRPr="00761309" w:rsidRDefault="00E001E5" w:rsidP="007E061B">
            <w:pPr>
              <w:widowControl w:val="0"/>
              <w:tabs>
                <w:tab w:val="left" w:pos="1701"/>
              </w:tabs>
              <w:jc w:val="both"/>
              <w:rPr>
                <w:color w:val="000000"/>
                <w:sz w:val="28"/>
                <w:szCs w:val="28"/>
              </w:rPr>
            </w:pPr>
            <w:r w:rsidRPr="00761309">
              <w:rPr>
                <w:rFonts w:eastAsia="Times New Roman"/>
                <w:color w:val="000000"/>
                <w:sz w:val="28"/>
                <w:szCs w:val="28"/>
              </w:rPr>
              <w:t>ПЗ</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способность и готовность применять к гериатрическим больным различные реабилитацион-ные мероприятия (медицинские, социальные, психологические) при патологических состояниях и повреждениях организма;</w:t>
            </w:r>
          </w:p>
          <w:p w:rsidR="00E001E5" w:rsidRPr="00761309" w:rsidRDefault="00E001E5" w:rsidP="007E061B">
            <w:pPr>
              <w:widowControl w:val="0"/>
              <w:tabs>
                <w:tab w:val="left" w:pos="1701"/>
              </w:tabs>
              <w:jc w:val="both"/>
              <w:rPr>
                <w:color w:val="000000"/>
                <w:sz w:val="28"/>
                <w:szCs w:val="28"/>
              </w:rPr>
            </w:pP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3.</w:t>
            </w:r>
          </w:p>
        </w:tc>
        <w:tc>
          <w:tcPr>
            <w:tcW w:w="1940" w:type="dxa"/>
            <w:gridSpan w:val="2"/>
            <w:shd w:val="clear" w:color="auto" w:fill="auto"/>
          </w:tcPr>
          <w:p w:rsidR="00E001E5" w:rsidRPr="00761309" w:rsidRDefault="00E001E5" w:rsidP="007E061B">
            <w:pPr>
              <w:widowControl w:val="0"/>
              <w:tabs>
                <w:tab w:val="left" w:pos="1701"/>
              </w:tabs>
              <w:jc w:val="both"/>
              <w:rPr>
                <w:rFonts w:eastAsia="Times New Roman"/>
                <w:color w:val="000000"/>
                <w:sz w:val="28"/>
                <w:szCs w:val="28"/>
              </w:rPr>
            </w:pPr>
            <w:r w:rsidRPr="00761309">
              <w:rPr>
                <w:rFonts w:eastAsia="Times New Roman"/>
                <w:color w:val="000000"/>
                <w:sz w:val="28"/>
                <w:szCs w:val="28"/>
              </w:rPr>
              <w:t>Синдромная диагностика заболеваний нервной системы у лиц пожилого и старческого возраста</w:t>
            </w:r>
          </w:p>
          <w:p w:rsidR="00E001E5" w:rsidRPr="00761309" w:rsidRDefault="00E001E5" w:rsidP="007E061B">
            <w:pPr>
              <w:widowControl w:val="0"/>
              <w:tabs>
                <w:tab w:val="left" w:pos="1701"/>
              </w:tabs>
              <w:jc w:val="both"/>
              <w:rPr>
                <w:rFonts w:eastAsia="Times New Roman"/>
                <w:color w:val="000000"/>
                <w:sz w:val="28"/>
                <w:szCs w:val="28"/>
              </w:rPr>
            </w:pPr>
            <w:r w:rsidRPr="00761309">
              <w:rPr>
                <w:rFonts w:eastAsia="Times New Roman"/>
                <w:color w:val="000000"/>
                <w:sz w:val="28"/>
                <w:szCs w:val="28"/>
              </w:rPr>
              <w:t>Л</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bCs/>
                <w:color w:val="000000"/>
                <w:sz w:val="28"/>
                <w:szCs w:val="28"/>
              </w:rPr>
              <w:t xml:space="preserve">- </w:t>
            </w:r>
            <w:r w:rsidRPr="00761309">
              <w:rPr>
                <w:rFonts w:eastAsia="Times New Roman"/>
                <w:color w:val="000000"/>
                <w:sz w:val="28"/>
                <w:szCs w:val="28"/>
              </w:rPr>
              <w:t>сбор жалоб, анамнеза жизни от пациентов пожилого и старческого возраста (их законных представителей);</w:t>
            </w:r>
          </w:p>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xml:space="preserve">- проведение физикального обследования пожилого и старческого </w:t>
            </w:r>
            <w:r w:rsidRPr="00761309">
              <w:rPr>
                <w:rFonts w:eastAsia="Times New Roman"/>
                <w:color w:val="000000"/>
                <w:sz w:val="28"/>
                <w:szCs w:val="28"/>
              </w:rPr>
              <w:lastRenderedPageBreak/>
              <w:t>возраста с интерпретацией результатов;</w:t>
            </w:r>
          </w:p>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оценка состояния пациентов пожилого и старческого возраста, требующего оказания медицинской помощи в неотложной форме;</w:t>
            </w:r>
          </w:p>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направление 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на лабораторное обследование по медицинским показаниям, в</w:t>
            </w:r>
            <w:r w:rsidR="009B27BB" w:rsidRPr="00761309">
              <w:rPr>
                <w:rFonts w:eastAsia="Times New Roman"/>
                <w:color w:val="000000"/>
                <w:sz w:val="28"/>
                <w:szCs w:val="28"/>
              </w:rPr>
              <w:t xml:space="preserve"> </w:t>
            </w:r>
            <w:r w:rsidRPr="00761309">
              <w:rPr>
                <w:rFonts w:eastAsia="Times New Roman"/>
                <w:color w:val="000000"/>
                <w:sz w:val="28"/>
                <w:szCs w:val="28"/>
              </w:rPr>
              <w:t>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направление</w:t>
            </w:r>
            <w:r w:rsidR="009B27BB" w:rsidRPr="00761309">
              <w:rPr>
                <w:rFonts w:eastAsia="Times New Roman"/>
                <w:color w:val="000000"/>
                <w:sz w:val="28"/>
                <w:szCs w:val="28"/>
              </w:rPr>
              <w:t xml:space="preserve"> </w:t>
            </w:r>
            <w:r w:rsidRPr="00761309">
              <w:rPr>
                <w:rFonts w:eastAsia="Times New Roman"/>
                <w:color w:val="000000"/>
                <w:sz w:val="28"/>
                <w:szCs w:val="28"/>
              </w:rPr>
              <w:lastRenderedPageBreak/>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на инструментальное исследование по медицинским показаниям в соответствии с действующими 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тестовые задания и 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4.</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Хроническая сосудистая мозговая недостаточ-ность</w:t>
            </w:r>
          </w:p>
          <w:p w:rsidR="00E001E5" w:rsidRPr="00761309" w:rsidRDefault="00E001E5" w:rsidP="007E061B">
            <w:pPr>
              <w:widowControl w:val="0"/>
              <w:tabs>
                <w:tab w:val="left" w:pos="1701"/>
              </w:tabs>
              <w:jc w:val="both"/>
              <w:rPr>
                <w:rFonts w:eastAsia="Times New Roman"/>
                <w:color w:val="000000"/>
                <w:sz w:val="28"/>
                <w:szCs w:val="28"/>
              </w:rPr>
            </w:pPr>
            <w:r w:rsidRPr="00761309">
              <w:rPr>
                <w:color w:val="000000"/>
                <w:sz w:val="28"/>
                <w:szCs w:val="28"/>
              </w:rPr>
              <w:t>С</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установление диагноза в соответствии с действующей Международной статистической классификацией болезней и проблем, связанных со здоровьем (далее МК</w:t>
            </w:r>
            <w:r w:rsidR="003600CC" w:rsidRPr="00761309">
              <w:rPr>
                <w:rFonts w:eastAsia="Times New Roman"/>
                <w:color w:val="000000"/>
                <w:sz w:val="28"/>
                <w:szCs w:val="28"/>
              </w:rPr>
              <w:t>Б.</w:t>
            </w:r>
            <w:r w:rsidRPr="00761309">
              <w:rPr>
                <w:rFonts w:eastAsia="Times New Roman"/>
                <w:color w:val="000000"/>
                <w:sz w:val="28"/>
                <w:szCs w:val="28"/>
              </w:rPr>
              <w:t>;</w:t>
            </w:r>
          </w:p>
          <w:p w:rsidR="00E001E5" w:rsidRPr="00761309" w:rsidRDefault="00E001E5" w:rsidP="007E061B">
            <w:pPr>
              <w:spacing w:after="255"/>
              <w:rPr>
                <w:bCs/>
                <w:color w:val="000000"/>
                <w:sz w:val="28"/>
                <w:szCs w:val="28"/>
              </w:rPr>
            </w:pPr>
            <w:r w:rsidRPr="00761309">
              <w:rPr>
                <w:rFonts w:eastAsia="Times New Roman"/>
                <w:color w:val="000000"/>
                <w:sz w:val="28"/>
                <w:szCs w:val="28"/>
              </w:rPr>
              <w:t>-</w:t>
            </w:r>
            <w:r w:rsidR="009B27BB" w:rsidRPr="00761309">
              <w:rPr>
                <w:rFonts w:eastAsia="Times New Roman"/>
                <w:color w:val="000000"/>
                <w:sz w:val="28"/>
                <w:szCs w:val="28"/>
              </w:rPr>
              <w:t xml:space="preserve"> </w:t>
            </w:r>
            <w:r w:rsidRPr="00761309">
              <w:rPr>
                <w:rFonts w:eastAsia="Times New Roman"/>
                <w:color w:val="000000"/>
                <w:sz w:val="28"/>
                <w:szCs w:val="28"/>
              </w:rPr>
              <w:t>формирование долгосрочного</w:t>
            </w:r>
            <w:r w:rsidR="009B27BB" w:rsidRPr="00761309">
              <w:rPr>
                <w:rFonts w:eastAsia="Times New Roman"/>
                <w:color w:val="000000"/>
                <w:sz w:val="28"/>
                <w:szCs w:val="28"/>
              </w:rPr>
              <w:t xml:space="preserve"> </w:t>
            </w:r>
            <w:r w:rsidRPr="00761309">
              <w:rPr>
                <w:rFonts w:eastAsia="Times New Roman"/>
                <w:color w:val="000000"/>
                <w:sz w:val="28"/>
                <w:szCs w:val="28"/>
              </w:rPr>
              <w:t xml:space="preserve">индивидуального плана проведения профилактиче-ских, лечебных и </w:t>
            </w:r>
            <w:r w:rsidRPr="00761309">
              <w:rPr>
                <w:rFonts w:eastAsia="Times New Roman"/>
                <w:color w:val="000000"/>
                <w:sz w:val="28"/>
                <w:szCs w:val="28"/>
              </w:rPr>
              <w:lastRenderedPageBreak/>
              <w:t>реабилитацион-ных мероприятий, а также плана социально-психологической адаптации у</w:t>
            </w:r>
            <w:r w:rsidR="009B27BB" w:rsidRPr="00761309">
              <w:rPr>
                <w:rFonts w:eastAsia="Times New Roman"/>
                <w:color w:val="000000"/>
                <w:sz w:val="28"/>
                <w:szCs w:val="28"/>
              </w:rPr>
              <w:t xml:space="preserve"> </w:t>
            </w:r>
            <w:r w:rsidRPr="00761309">
              <w:rPr>
                <w:rFonts w:eastAsia="Times New Roman"/>
                <w:color w:val="000000"/>
                <w:sz w:val="28"/>
                <w:szCs w:val="28"/>
              </w:rPr>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при наличии старческой астении при лечении заболеваний (состояний) и гериатрических синдромов, в том числе с включением мер по преодолению полипрагмазии, в соответствии с действующими</w:t>
            </w:r>
            <w:r w:rsidR="009B27BB" w:rsidRPr="00761309">
              <w:rPr>
                <w:rFonts w:eastAsia="Times New Roman"/>
                <w:color w:val="000000"/>
                <w:sz w:val="28"/>
                <w:szCs w:val="28"/>
              </w:rPr>
              <w:t xml:space="preserve"> </w:t>
            </w:r>
            <w:r w:rsidRPr="00761309">
              <w:rPr>
                <w:rFonts w:eastAsia="Times New Roman"/>
                <w:color w:val="000000"/>
                <w:sz w:val="28"/>
                <w:szCs w:val="28"/>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тестовые задания и 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5.</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 xml:space="preserve">ОНМК. Ишемические нарушения мозгового </w:t>
            </w:r>
            <w:r w:rsidRPr="00761309">
              <w:rPr>
                <w:color w:val="000000"/>
                <w:sz w:val="28"/>
                <w:szCs w:val="28"/>
              </w:rPr>
              <w:lastRenderedPageBreak/>
              <w:t>кровообращения: этиология, диагностика, лечение, реабилитация</w:t>
            </w:r>
          </w:p>
          <w:p w:rsidR="00E001E5" w:rsidRPr="00761309" w:rsidRDefault="00E001E5" w:rsidP="007E061B">
            <w:pPr>
              <w:widowControl w:val="0"/>
              <w:tabs>
                <w:tab w:val="left" w:pos="1701"/>
              </w:tabs>
              <w:jc w:val="both"/>
              <w:rPr>
                <w:rFonts w:eastAsia="Times New Roman"/>
                <w:color w:val="000000"/>
                <w:sz w:val="28"/>
                <w:szCs w:val="28"/>
              </w:rPr>
            </w:pPr>
            <w:r w:rsidRPr="00761309">
              <w:rPr>
                <w:rFonts w:eastAsia="Times New Roman"/>
                <w:color w:val="000000"/>
                <w:sz w:val="28"/>
                <w:szCs w:val="28"/>
              </w:rPr>
              <w:t>Л, С, ПЗ</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lastRenderedPageBreak/>
              <w:t>- формирование долгосрочного</w:t>
            </w:r>
            <w:r w:rsidR="009B27BB" w:rsidRPr="00761309">
              <w:rPr>
                <w:rFonts w:eastAsia="Times New Roman"/>
                <w:color w:val="000000"/>
                <w:sz w:val="28"/>
                <w:szCs w:val="28"/>
              </w:rPr>
              <w:t xml:space="preserve"> </w:t>
            </w:r>
            <w:r w:rsidRPr="00761309">
              <w:rPr>
                <w:rFonts w:eastAsia="Times New Roman"/>
                <w:color w:val="000000"/>
                <w:sz w:val="28"/>
                <w:szCs w:val="28"/>
              </w:rPr>
              <w:t xml:space="preserve">индивидуального плана проведения </w:t>
            </w:r>
            <w:r w:rsidRPr="00761309">
              <w:rPr>
                <w:rFonts w:eastAsia="Times New Roman"/>
                <w:color w:val="000000"/>
                <w:sz w:val="28"/>
                <w:szCs w:val="28"/>
              </w:rPr>
              <w:lastRenderedPageBreak/>
              <w:t>профилактиче-ских, лечебных и реабилитацион-ных мероприятий, а также плана социально-психологической адаптации у</w:t>
            </w:r>
            <w:r w:rsidR="009B27BB" w:rsidRPr="00761309">
              <w:rPr>
                <w:rFonts w:eastAsia="Times New Roman"/>
                <w:color w:val="000000"/>
                <w:sz w:val="28"/>
                <w:szCs w:val="28"/>
              </w:rPr>
              <w:t xml:space="preserve"> </w:t>
            </w:r>
            <w:r w:rsidRPr="00761309">
              <w:rPr>
                <w:rFonts w:eastAsia="Times New Roman"/>
                <w:color w:val="000000"/>
                <w:sz w:val="28"/>
                <w:szCs w:val="28"/>
              </w:rPr>
              <w:t>пациентов</w:t>
            </w:r>
            <w:r w:rsidR="009B27BB" w:rsidRPr="00761309">
              <w:rPr>
                <w:rFonts w:eastAsia="Times New Roman"/>
                <w:color w:val="000000"/>
                <w:sz w:val="28"/>
                <w:szCs w:val="28"/>
              </w:rPr>
              <w:t xml:space="preserve"> </w:t>
            </w:r>
            <w:r w:rsidRPr="00761309">
              <w:rPr>
                <w:rFonts w:eastAsia="Times New Roman"/>
                <w:color w:val="000000"/>
                <w:sz w:val="28"/>
                <w:szCs w:val="28"/>
              </w:rPr>
              <w:t>пожилого и старческого возраста при наличии старческой астении при лечении заболеваний (состояний) и гериатрических синдромов, в том числе с включением мер по преодолению полипрагмазии, в соответствии с действующими</w:t>
            </w:r>
            <w:r w:rsidR="009B27BB" w:rsidRPr="00761309">
              <w:rPr>
                <w:rFonts w:eastAsia="Times New Roman"/>
                <w:color w:val="000000"/>
                <w:sz w:val="28"/>
                <w:szCs w:val="28"/>
              </w:rPr>
              <w:t xml:space="preserve"> </w:t>
            </w:r>
            <w:r w:rsidRPr="00761309">
              <w:rPr>
                <w:rFonts w:eastAsia="Times New Roman"/>
                <w:color w:val="000000"/>
                <w:sz w:val="28"/>
                <w:szCs w:val="28"/>
              </w:rPr>
              <w:t>порядками оказания медицинской помощи, клиническими рекомендациями (протоколами лечения) по вопросам оказания медицинской помощи, с учётом стандартов медицинской помощи;</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 xml:space="preserve">тестовые задания и основные показатели </w:t>
            </w:r>
            <w:r w:rsidRPr="00761309">
              <w:rPr>
                <w:color w:val="000000"/>
                <w:sz w:val="28"/>
                <w:szCs w:val="28"/>
              </w:rPr>
              <w:lastRenderedPageBreak/>
              <w:t>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lastRenderedPageBreak/>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6.</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О</w:t>
            </w:r>
            <w:r w:rsidR="00FE050C" w:rsidRPr="00761309">
              <w:rPr>
                <w:color w:val="000000"/>
                <w:sz w:val="28"/>
                <w:szCs w:val="28"/>
              </w:rPr>
              <w:t>НМК. Геморрагиче-</w:t>
            </w:r>
            <w:r w:rsidR="00FE050C" w:rsidRPr="00761309">
              <w:rPr>
                <w:color w:val="000000"/>
                <w:sz w:val="28"/>
                <w:szCs w:val="28"/>
              </w:rPr>
              <w:lastRenderedPageBreak/>
              <w:t>ский инсульт. Э</w:t>
            </w:r>
            <w:r w:rsidRPr="00761309">
              <w:rPr>
                <w:color w:val="000000"/>
                <w:sz w:val="28"/>
                <w:szCs w:val="28"/>
              </w:rPr>
              <w:t>тиология, диагностика, лечение, реабилитация</w:t>
            </w:r>
          </w:p>
          <w:p w:rsidR="00E001E5" w:rsidRPr="00761309" w:rsidRDefault="00E001E5" w:rsidP="007E061B">
            <w:pPr>
              <w:widowControl w:val="0"/>
              <w:tabs>
                <w:tab w:val="left" w:pos="1701"/>
              </w:tabs>
              <w:jc w:val="both"/>
              <w:rPr>
                <w:rFonts w:eastAsia="Times New Roman"/>
                <w:color w:val="000000"/>
                <w:sz w:val="28"/>
                <w:szCs w:val="28"/>
              </w:rPr>
            </w:pPr>
            <w:r w:rsidRPr="00761309">
              <w:rPr>
                <w:color w:val="000000"/>
                <w:sz w:val="28"/>
                <w:szCs w:val="28"/>
              </w:rPr>
              <w:t>Л, ПЗ</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lastRenderedPageBreak/>
              <w:t xml:space="preserve">- определение функциональных </w:t>
            </w:r>
            <w:r w:rsidRPr="00761309">
              <w:rPr>
                <w:rFonts w:eastAsia="Times New Roman"/>
                <w:color w:val="000000"/>
                <w:sz w:val="28"/>
                <w:szCs w:val="28"/>
              </w:rPr>
              <w:lastRenderedPageBreak/>
              <w:t>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 xml:space="preserve">тестовые задания и </w:t>
            </w:r>
            <w:r w:rsidRPr="00761309">
              <w:rPr>
                <w:color w:val="000000"/>
                <w:sz w:val="28"/>
                <w:szCs w:val="28"/>
              </w:rPr>
              <w:lastRenderedPageBreak/>
              <w:t>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 xml:space="preserve">Компью-терное </w:t>
            </w:r>
            <w:r w:rsidRPr="00761309">
              <w:rPr>
                <w:color w:val="000000"/>
                <w:sz w:val="28"/>
                <w:szCs w:val="28"/>
              </w:rPr>
              <w:lastRenderedPageBreak/>
              <w:t>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lastRenderedPageBreak/>
              <w:t>70-80% - «удовлет</w:t>
            </w:r>
            <w:r w:rsidRPr="00761309">
              <w:rPr>
                <w:color w:val="000000"/>
                <w:sz w:val="28"/>
                <w:szCs w:val="28"/>
              </w:rPr>
              <w:lastRenderedPageBreak/>
              <w:t>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7.</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Двигательные расстройства. Синдром паркинсонизма: этиология и патогенез, клинические проявления и диагностика. Вторичный паркинсонизм: диагностика и лечение.</w:t>
            </w:r>
          </w:p>
          <w:p w:rsidR="00E001E5" w:rsidRPr="00761309" w:rsidRDefault="00E001E5" w:rsidP="007E061B">
            <w:pPr>
              <w:widowControl w:val="0"/>
              <w:tabs>
                <w:tab w:val="left" w:pos="1701"/>
              </w:tabs>
              <w:jc w:val="both"/>
              <w:rPr>
                <w:rFonts w:eastAsia="Times New Roman"/>
                <w:color w:val="000000"/>
                <w:sz w:val="28"/>
                <w:szCs w:val="28"/>
              </w:rPr>
            </w:pPr>
            <w:r w:rsidRPr="00761309">
              <w:rPr>
                <w:color w:val="000000"/>
                <w:sz w:val="28"/>
                <w:szCs w:val="28"/>
              </w:rPr>
              <w:t>Л, ПЗ</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8.</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 xml:space="preserve">Двигательные расстройства. Синдром </w:t>
            </w:r>
            <w:r w:rsidRPr="00761309">
              <w:rPr>
                <w:color w:val="000000"/>
                <w:sz w:val="28"/>
                <w:szCs w:val="28"/>
              </w:rPr>
              <w:lastRenderedPageBreak/>
              <w:t>паркинсонизма: этиология и патогенез, клинические проявления и диагностика. Вторичный паркинсонизм: диагностика и лечение.</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Л, ПЗ</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lastRenderedPageBreak/>
              <w:t xml:space="preserve">- определение функциональных нарушений </w:t>
            </w:r>
            <w:r w:rsidRPr="00761309">
              <w:rPr>
                <w:rFonts w:eastAsia="Times New Roman"/>
                <w:color w:val="000000"/>
                <w:sz w:val="28"/>
                <w:szCs w:val="28"/>
              </w:rPr>
              <w:lastRenderedPageBreak/>
              <w:t>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 xml:space="preserve">тестовые задания и основные </w:t>
            </w:r>
            <w:r w:rsidRPr="00761309">
              <w:rPr>
                <w:color w:val="000000"/>
                <w:sz w:val="28"/>
                <w:szCs w:val="28"/>
              </w:rPr>
              <w:lastRenderedPageBreak/>
              <w:t>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Компью-терное тестирова-</w:t>
            </w:r>
            <w:r w:rsidRPr="00761309">
              <w:rPr>
                <w:color w:val="000000"/>
                <w:sz w:val="28"/>
                <w:szCs w:val="28"/>
              </w:rPr>
              <w:lastRenderedPageBreak/>
              <w:t>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lastRenderedPageBreak/>
              <w:t>70-80% - «удовлетворитель</w:t>
            </w:r>
            <w:r w:rsidRPr="00761309">
              <w:rPr>
                <w:color w:val="000000"/>
                <w:sz w:val="28"/>
                <w:szCs w:val="28"/>
              </w:rPr>
              <w:lastRenderedPageBreak/>
              <w:t>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9.</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Гиперкинезы: формы, клиника, лечение</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С</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тестовые задания и основные показатели 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7E061B" w:rsidRPr="00761309" w:rsidTr="007E061B">
        <w:tc>
          <w:tcPr>
            <w:tcW w:w="636"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10.</w:t>
            </w:r>
          </w:p>
        </w:tc>
        <w:tc>
          <w:tcPr>
            <w:tcW w:w="1940"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 xml:space="preserve">Болезнь Альцгеймера: факторы риска, </w:t>
            </w:r>
            <w:r w:rsidRPr="00761309">
              <w:rPr>
                <w:color w:val="000000"/>
                <w:sz w:val="28"/>
                <w:szCs w:val="28"/>
              </w:rPr>
              <w:lastRenderedPageBreak/>
              <w:t>клиника, диагностика, дифферен-циальная диагностика, лечение, прогноз.</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Л, С</w:t>
            </w:r>
          </w:p>
        </w:tc>
        <w:tc>
          <w:tcPr>
            <w:tcW w:w="2447" w:type="dxa"/>
            <w:shd w:val="clear" w:color="auto" w:fill="auto"/>
          </w:tcPr>
          <w:p w:rsidR="00E001E5" w:rsidRPr="00761309" w:rsidRDefault="00E001E5" w:rsidP="007E061B">
            <w:pPr>
              <w:spacing w:after="255"/>
              <w:rPr>
                <w:rFonts w:eastAsia="Times New Roman"/>
                <w:color w:val="000000"/>
                <w:sz w:val="28"/>
                <w:szCs w:val="28"/>
              </w:rPr>
            </w:pPr>
            <w:r w:rsidRPr="00761309">
              <w:rPr>
                <w:rFonts w:eastAsia="Times New Roman"/>
                <w:color w:val="000000"/>
                <w:sz w:val="28"/>
                <w:szCs w:val="28"/>
              </w:rPr>
              <w:lastRenderedPageBreak/>
              <w:t xml:space="preserve">- определение функциональных нарушений органов и систем </w:t>
            </w:r>
            <w:r w:rsidRPr="00761309">
              <w:rPr>
                <w:rFonts w:eastAsia="Times New Roman"/>
                <w:color w:val="000000"/>
                <w:sz w:val="28"/>
                <w:szCs w:val="28"/>
              </w:rPr>
              <w:lastRenderedPageBreak/>
              <w:t>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 xml:space="preserve">тестовые задания и основные показатели </w:t>
            </w:r>
            <w:r w:rsidRPr="00761309">
              <w:rPr>
                <w:color w:val="000000"/>
                <w:sz w:val="28"/>
                <w:szCs w:val="28"/>
              </w:rPr>
              <w:lastRenderedPageBreak/>
              <w:t>оценки результа-тов</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lastRenderedPageBreak/>
              <w:t>80-90%-«хоро-шо»</w:t>
            </w:r>
          </w:p>
          <w:p w:rsidR="00E001E5" w:rsidRPr="00761309" w:rsidRDefault="00E001E5" w:rsidP="007E061B">
            <w:pPr>
              <w:tabs>
                <w:tab w:val="left" w:pos="708"/>
              </w:tabs>
              <w:jc w:val="both"/>
              <w:rPr>
                <w:color w:val="000000"/>
                <w:sz w:val="28"/>
                <w:szCs w:val="28"/>
              </w:rPr>
            </w:pPr>
            <w:r w:rsidRPr="00761309">
              <w:rPr>
                <w:color w:val="000000"/>
                <w:sz w:val="28"/>
                <w:szCs w:val="28"/>
              </w:rPr>
              <w:t>90-100% - «отлич-но»</w:t>
            </w:r>
          </w:p>
        </w:tc>
      </w:tr>
      <w:tr w:rsidR="00E001E5" w:rsidRPr="00761309" w:rsidTr="007E061B">
        <w:tc>
          <w:tcPr>
            <w:tcW w:w="9571" w:type="dxa"/>
            <w:gridSpan w:val="7"/>
            <w:shd w:val="clear" w:color="auto" w:fill="auto"/>
          </w:tcPr>
          <w:p w:rsidR="00E001E5" w:rsidRPr="00761309" w:rsidRDefault="00E001E5" w:rsidP="007E061B">
            <w:pPr>
              <w:widowControl w:val="0"/>
              <w:tabs>
                <w:tab w:val="left" w:pos="1701"/>
              </w:tabs>
              <w:jc w:val="center"/>
              <w:rPr>
                <w:color w:val="000000"/>
                <w:sz w:val="28"/>
                <w:szCs w:val="28"/>
              </w:rPr>
            </w:pPr>
          </w:p>
        </w:tc>
      </w:tr>
      <w:tr w:rsidR="007E061B" w:rsidRPr="00761309" w:rsidTr="007E061B">
        <w:tc>
          <w:tcPr>
            <w:tcW w:w="817"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6.</w:t>
            </w:r>
          </w:p>
        </w:tc>
        <w:tc>
          <w:tcPr>
            <w:tcW w:w="1759"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ОНМК. Геморрагиче-ский инсульт. этиология, диагностика лечение, реабилита-ция</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Л, ПЗ</w:t>
            </w:r>
          </w:p>
        </w:tc>
        <w:tc>
          <w:tcPr>
            <w:tcW w:w="2447" w:type="dxa"/>
            <w:shd w:val="clear" w:color="auto" w:fill="auto"/>
          </w:tcPr>
          <w:p w:rsidR="00E001E5" w:rsidRPr="00761309" w:rsidRDefault="00E001E5" w:rsidP="007E061B">
            <w:pPr>
              <w:spacing w:after="255"/>
              <w:rPr>
                <w:color w:val="000000"/>
                <w:sz w:val="28"/>
                <w:szCs w:val="28"/>
              </w:rPr>
            </w:pPr>
            <w:r w:rsidRPr="00761309">
              <w:rPr>
                <w:rFonts w:eastAsia="Times New Roman"/>
                <w:color w:val="000000"/>
                <w:sz w:val="28"/>
                <w:szCs w:val="28"/>
              </w:rPr>
              <w:t xml:space="preserve">- способность и готовность анализировать закономерности функционирова-ния отдельных органов и систем при старении, использовать знания анатомо-физиологических основ, основные методики клинико-иммунологического обследования и оценки функционального состояния организма пожилых пациентов для своевременной диагностики конкретной </w:t>
            </w:r>
            <w:r w:rsidRPr="00761309">
              <w:rPr>
                <w:rFonts w:eastAsia="Times New Roman"/>
                <w:color w:val="000000"/>
                <w:sz w:val="28"/>
                <w:szCs w:val="28"/>
              </w:rPr>
              <w:lastRenderedPageBreak/>
              <w:t>группы заболеваний и патологических процессов;</w:t>
            </w:r>
          </w:p>
        </w:tc>
        <w:tc>
          <w:tcPr>
            <w:tcW w:w="1605"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lastRenderedPageBreak/>
              <w:t>«Удовлетворительно»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«Отлично»</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90-100% - «отлич-но»</w:t>
            </w:r>
          </w:p>
        </w:tc>
      </w:tr>
      <w:tr w:rsidR="007E061B" w:rsidRPr="00761309" w:rsidTr="007E061B">
        <w:tc>
          <w:tcPr>
            <w:tcW w:w="817" w:type="dxa"/>
            <w:gridSpan w:val="2"/>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lastRenderedPageBreak/>
              <w:t>10.</w:t>
            </w:r>
          </w:p>
        </w:tc>
        <w:tc>
          <w:tcPr>
            <w:tcW w:w="1759" w:type="dxa"/>
            <w:shd w:val="clear" w:color="auto" w:fill="auto"/>
          </w:tcPr>
          <w:p w:rsidR="00E001E5" w:rsidRPr="00761309" w:rsidRDefault="00E001E5" w:rsidP="007E061B">
            <w:pPr>
              <w:keepNext/>
              <w:jc w:val="both"/>
              <w:outlineLvl w:val="1"/>
              <w:rPr>
                <w:color w:val="000000"/>
                <w:sz w:val="28"/>
                <w:szCs w:val="28"/>
              </w:rPr>
            </w:pPr>
            <w:r w:rsidRPr="00761309">
              <w:rPr>
                <w:color w:val="000000"/>
                <w:sz w:val="28"/>
                <w:szCs w:val="28"/>
              </w:rPr>
              <w:t>Болезнь Альцгейме-ра: факторы риска, клиника, диагностикадифференциальная диагностика лечение, прогноз.</w:t>
            </w:r>
          </w:p>
        </w:tc>
        <w:tc>
          <w:tcPr>
            <w:tcW w:w="2447"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rFonts w:eastAsia="Times New Roman"/>
                <w:color w:val="000000"/>
                <w:sz w:val="28"/>
                <w:szCs w:val="28"/>
              </w:rPr>
              <w:t>- определение функциональных нарушений органов и систем организма человека, приводящих к</w:t>
            </w:r>
            <w:r w:rsidR="009B27BB" w:rsidRPr="00761309">
              <w:rPr>
                <w:rFonts w:eastAsia="Times New Roman"/>
                <w:color w:val="000000"/>
                <w:sz w:val="28"/>
                <w:szCs w:val="28"/>
              </w:rPr>
              <w:t xml:space="preserve"> </w:t>
            </w:r>
            <w:r w:rsidRPr="00761309">
              <w:rPr>
                <w:rFonts w:eastAsia="Times New Roman"/>
                <w:color w:val="000000"/>
                <w:sz w:val="28"/>
                <w:szCs w:val="28"/>
              </w:rPr>
              <w:t>ограничению жизнедеятельности</w:t>
            </w:r>
            <w:r w:rsidR="009B27BB" w:rsidRPr="00761309">
              <w:rPr>
                <w:rFonts w:eastAsia="Times New Roman"/>
                <w:color w:val="000000"/>
                <w:sz w:val="28"/>
                <w:szCs w:val="28"/>
              </w:rPr>
              <w:t xml:space="preserve"> </w:t>
            </w:r>
            <w:r w:rsidRPr="00761309">
              <w:rPr>
                <w:rFonts w:eastAsia="Times New Roman"/>
                <w:color w:val="000000"/>
                <w:sz w:val="28"/>
                <w:szCs w:val="28"/>
              </w:rPr>
              <w:t>пациентов пожилого и старческого возраста, направление к врачам-специалистам, составление рекомендаций по устранению выявленных нарушений;</w:t>
            </w:r>
          </w:p>
        </w:tc>
        <w:tc>
          <w:tcPr>
            <w:tcW w:w="1605"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«Отлично»</w:t>
            </w:r>
          </w:p>
        </w:tc>
        <w:tc>
          <w:tcPr>
            <w:tcW w:w="1560" w:type="dxa"/>
            <w:shd w:val="clear" w:color="auto" w:fill="auto"/>
          </w:tcPr>
          <w:p w:rsidR="00E001E5" w:rsidRPr="00761309" w:rsidRDefault="00E001E5" w:rsidP="007E061B">
            <w:pPr>
              <w:widowControl w:val="0"/>
              <w:tabs>
                <w:tab w:val="left" w:pos="1701"/>
              </w:tabs>
              <w:jc w:val="both"/>
              <w:rPr>
                <w:color w:val="000000"/>
                <w:sz w:val="28"/>
                <w:szCs w:val="28"/>
              </w:rPr>
            </w:pPr>
            <w:r w:rsidRPr="00761309">
              <w:rPr>
                <w:color w:val="000000"/>
                <w:sz w:val="28"/>
                <w:szCs w:val="28"/>
              </w:rPr>
              <w:t>Компью-терное тестирова-ние</w:t>
            </w:r>
          </w:p>
        </w:tc>
        <w:tc>
          <w:tcPr>
            <w:tcW w:w="1383" w:type="dxa"/>
            <w:shd w:val="clear" w:color="auto" w:fill="auto"/>
          </w:tcPr>
          <w:p w:rsidR="00E001E5" w:rsidRPr="00761309" w:rsidRDefault="00E001E5" w:rsidP="007E061B">
            <w:pPr>
              <w:tabs>
                <w:tab w:val="left" w:pos="708"/>
              </w:tabs>
              <w:jc w:val="both"/>
              <w:rPr>
                <w:color w:val="000000"/>
                <w:sz w:val="28"/>
                <w:szCs w:val="28"/>
              </w:rPr>
            </w:pPr>
            <w:r w:rsidRPr="00761309">
              <w:rPr>
                <w:color w:val="000000"/>
                <w:sz w:val="28"/>
                <w:szCs w:val="28"/>
              </w:rPr>
              <w:t>70-80% - «удовлетворительно»;</w:t>
            </w:r>
          </w:p>
          <w:p w:rsidR="00E001E5" w:rsidRPr="00761309" w:rsidRDefault="00E001E5" w:rsidP="007E061B">
            <w:pPr>
              <w:tabs>
                <w:tab w:val="left" w:pos="708"/>
              </w:tabs>
              <w:jc w:val="both"/>
              <w:rPr>
                <w:color w:val="000000"/>
                <w:sz w:val="28"/>
                <w:szCs w:val="28"/>
              </w:rPr>
            </w:pPr>
            <w:r w:rsidRPr="00761309">
              <w:rPr>
                <w:color w:val="000000"/>
                <w:sz w:val="28"/>
                <w:szCs w:val="28"/>
              </w:rPr>
              <w:t>80-90%-«хоро-шо»</w:t>
            </w:r>
          </w:p>
          <w:p w:rsidR="00E001E5" w:rsidRPr="00761309" w:rsidRDefault="00E001E5" w:rsidP="007E061B">
            <w:pPr>
              <w:widowControl w:val="0"/>
              <w:tabs>
                <w:tab w:val="left" w:pos="1701"/>
              </w:tabs>
              <w:jc w:val="both"/>
              <w:rPr>
                <w:color w:val="000000"/>
                <w:sz w:val="28"/>
                <w:szCs w:val="28"/>
              </w:rPr>
            </w:pPr>
            <w:r w:rsidRPr="00761309">
              <w:rPr>
                <w:color w:val="000000"/>
                <w:sz w:val="28"/>
                <w:szCs w:val="28"/>
              </w:rPr>
              <w:t>90-100% - «отлич-но»</w:t>
            </w:r>
          </w:p>
        </w:tc>
      </w:tr>
    </w:tbl>
    <w:p w:rsidR="00E001E5" w:rsidRPr="00761309" w:rsidRDefault="00E001E5" w:rsidP="00BB44F8">
      <w:pPr>
        <w:widowControl w:val="0"/>
        <w:tabs>
          <w:tab w:val="left" w:pos="1701"/>
        </w:tabs>
        <w:jc w:val="both"/>
        <w:rPr>
          <w:color w:val="000000"/>
          <w:sz w:val="28"/>
          <w:szCs w:val="28"/>
        </w:rPr>
      </w:pPr>
    </w:p>
    <w:p w:rsidR="00E001E5" w:rsidRPr="00761309" w:rsidRDefault="00E001E5" w:rsidP="00BB44F8">
      <w:pPr>
        <w:widowControl w:val="0"/>
        <w:tabs>
          <w:tab w:val="left" w:pos="1701"/>
        </w:tabs>
        <w:jc w:val="both"/>
        <w:rPr>
          <w:b/>
          <w:color w:val="000000"/>
          <w:sz w:val="28"/>
          <w:szCs w:val="28"/>
        </w:rPr>
      </w:pPr>
    </w:p>
    <w:p w:rsidR="00E001E5" w:rsidRPr="00761309" w:rsidRDefault="00E001E5" w:rsidP="0057418B">
      <w:pPr>
        <w:keepNext/>
        <w:tabs>
          <w:tab w:val="left" w:pos="1701"/>
        </w:tabs>
        <w:spacing w:line="360" w:lineRule="auto"/>
        <w:ind w:firstLine="709"/>
        <w:jc w:val="both"/>
        <w:rPr>
          <w:b/>
          <w:bCs/>
          <w:i/>
          <w:iCs/>
          <w:color w:val="000000"/>
          <w:sz w:val="28"/>
          <w:szCs w:val="28"/>
        </w:rPr>
      </w:pPr>
      <w:r w:rsidRPr="00761309">
        <w:rPr>
          <w:b/>
          <w:bCs/>
          <w:i/>
          <w:iCs/>
          <w:color w:val="000000"/>
          <w:sz w:val="28"/>
          <w:szCs w:val="28"/>
        </w:rPr>
        <w:t xml:space="preserve"> Оценочные средства промежуточной аттестации</w:t>
      </w:r>
    </w:p>
    <w:p w:rsidR="00E001E5" w:rsidRPr="00761309" w:rsidRDefault="00E001E5" w:rsidP="0057418B">
      <w:pPr>
        <w:keepNext/>
        <w:tabs>
          <w:tab w:val="left" w:pos="1701"/>
        </w:tabs>
        <w:spacing w:line="360" w:lineRule="auto"/>
        <w:ind w:firstLine="709"/>
        <w:jc w:val="both"/>
        <w:rPr>
          <w:b/>
          <w:bCs/>
          <w:i/>
          <w:iCs/>
          <w:color w:val="000000"/>
          <w:sz w:val="28"/>
          <w:szCs w:val="28"/>
        </w:rPr>
      </w:pPr>
    </w:p>
    <w:p w:rsidR="00E001E5" w:rsidRPr="00761309" w:rsidRDefault="00E001E5" w:rsidP="0057418B">
      <w:pPr>
        <w:tabs>
          <w:tab w:val="left" w:pos="2436"/>
        </w:tabs>
        <w:spacing w:line="360" w:lineRule="auto"/>
        <w:ind w:firstLine="709"/>
        <w:jc w:val="both"/>
        <w:rPr>
          <w:color w:val="000000"/>
          <w:sz w:val="28"/>
          <w:szCs w:val="28"/>
        </w:rPr>
      </w:pPr>
      <w:r w:rsidRPr="00761309">
        <w:rPr>
          <w:color w:val="000000"/>
          <w:sz w:val="28"/>
          <w:szCs w:val="28"/>
        </w:rPr>
        <w:t>Вопросы к зачету по темам модуля: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1.Диагностическая значимость расспроса у больных с заболеваниями нервной системы в гериатрической практике.</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 Диагностическая значимость непосредственного (физикального) исследования нервной</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системы у пациентов пожилого и старческого возраста.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3. Исследование речи у</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пациентов пожилого и старческого возраста.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4. Функция черепных нервов</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5. Выявление мышечно-тонических расстройств</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6. Оценка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двигательной сферы в гериатрической практике.</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7. Методы исследования чувствительной сфедры и рефлексов в гериатрической практике</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8. Неврологические расстройства при заболеваниях внутренних органов</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9. Хроническая сосудистая мозговая недостаточность: этиологические факторы и факторы риска, диагностика, лечение, реабилитация</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и профилактика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10. ОНМК: ишемические нарушения мозгового кровообращения, клиника, диагностика, лечение, реабилитация и профилактика.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11. Геморрагический инсульт: этиология, классификация, диагностика, лечение, реабилитация, профилактика.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12. Двигательные расстройства: синдром паркинсонизма, варианты синдрома, дифференциальная диагностика, клинические проявления, лечение, реабилитация.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13. Болезнь Паркинсона: этиология и патогенез, лечение, реабилитация, профилактика.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14. Гиперкинезы: классификация, клиника, лечение, реабилитация.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15. Нарушение когнитивных функций: классификация, диагностика.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16. Клинические проявления нарушений когнитивных функций.</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17. Деменция: определение, основные этапы когнитивного дефицита, </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18. Диагностика и дифференциальная диагностика когнитивных нарушений, постановка синдромального диагноза в зависимости от наличия и выраженности когнитивных расстров.</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19. Сравнительная характеристика основных нозологических форм деменции.</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20. Лечение деменции, реабилитация.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21. Лечение недементных когнитивных расстройств, реабилитация.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22. Болезнь Альцгеймера: факторы риска, классификация, этиология, патогенез и патоморфология.</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23. Клинические проявления болезни Альцгеймера, основные клинические характеристики болезни Альцгеймера. Диагностика и дифференциальная диагностика.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24. Лечение и реабилитация пациентов с болезнью Альцгеймера.</w:t>
      </w:r>
    </w:p>
    <w:p w:rsidR="00E001E5" w:rsidRPr="00761309" w:rsidRDefault="00E001E5" w:rsidP="0057418B">
      <w:pPr>
        <w:pStyle w:val="af1"/>
        <w:tabs>
          <w:tab w:val="left" w:pos="1701"/>
        </w:tabs>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25. Паллиативная помощь пациентам с болезнью Альцгеймера.</w:t>
      </w:r>
    </w:p>
    <w:p w:rsidR="00E001E5" w:rsidRPr="00761309" w:rsidRDefault="00E001E5" w:rsidP="00BB44F8">
      <w:pPr>
        <w:pStyle w:val="af1"/>
        <w:tabs>
          <w:tab w:val="left" w:pos="0"/>
        </w:tabs>
        <w:spacing w:after="0" w:line="240" w:lineRule="auto"/>
        <w:ind w:left="0"/>
        <w:jc w:val="both"/>
        <w:rPr>
          <w:rFonts w:ascii="Times New Roman" w:hAnsi="Times New Roman" w:cs="Times New Roman"/>
          <w:sz w:val="28"/>
          <w:szCs w:val="28"/>
        </w:rPr>
      </w:pPr>
    </w:p>
    <w:p w:rsidR="00E001E5" w:rsidRPr="00761309" w:rsidRDefault="00E001E5" w:rsidP="00BB44F8">
      <w:pPr>
        <w:tabs>
          <w:tab w:val="left" w:pos="2436"/>
        </w:tabs>
        <w:ind w:firstLine="709"/>
        <w:jc w:val="both"/>
        <w:rPr>
          <w:color w:val="000000"/>
          <w:sz w:val="28"/>
          <w:szCs w:val="28"/>
        </w:rPr>
      </w:pPr>
      <w:r w:rsidRPr="00761309">
        <w:rPr>
          <w:color w:val="000000"/>
          <w:sz w:val="28"/>
          <w:szCs w:val="28"/>
        </w:rPr>
        <w:t>Таблица 8 –Оценивание слушателя на зачете по модулю</w:t>
      </w:r>
    </w:p>
    <w:p w:rsidR="00E001E5" w:rsidRPr="00761309" w:rsidRDefault="00E001E5" w:rsidP="00BB44F8">
      <w:pPr>
        <w:tabs>
          <w:tab w:val="left" w:pos="2436"/>
        </w:tabs>
        <w:ind w:firstLine="709"/>
        <w:jc w:val="both"/>
        <w:rPr>
          <w:color w:val="000000"/>
          <w:sz w:val="28"/>
          <w:szCs w:val="28"/>
        </w:rPr>
      </w:pPr>
      <w:r w:rsidRPr="00761309">
        <w:rPr>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E001E5" w:rsidRPr="00761309" w:rsidTr="007E061B">
        <w:tc>
          <w:tcPr>
            <w:tcW w:w="3190" w:type="dxa"/>
            <w:shd w:val="clear" w:color="auto" w:fill="auto"/>
          </w:tcPr>
          <w:p w:rsidR="00E001E5" w:rsidRPr="00761309" w:rsidRDefault="00E001E5" w:rsidP="007E061B">
            <w:pPr>
              <w:tabs>
                <w:tab w:val="left" w:pos="2436"/>
              </w:tabs>
              <w:jc w:val="center"/>
              <w:rPr>
                <w:b/>
                <w:bCs/>
                <w:color w:val="000000"/>
                <w:sz w:val="28"/>
                <w:szCs w:val="28"/>
              </w:rPr>
            </w:pPr>
            <w:r w:rsidRPr="00761309">
              <w:rPr>
                <w:b/>
                <w:bCs/>
                <w:color w:val="000000"/>
                <w:sz w:val="28"/>
                <w:szCs w:val="28"/>
              </w:rPr>
              <w:t xml:space="preserve">Баллы </w:t>
            </w:r>
          </w:p>
          <w:p w:rsidR="00E001E5" w:rsidRPr="00761309" w:rsidRDefault="00E001E5" w:rsidP="007E061B">
            <w:pPr>
              <w:tabs>
                <w:tab w:val="left" w:pos="2436"/>
              </w:tabs>
              <w:jc w:val="both"/>
              <w:rPr>
                <w:color w:val="000000"/>
                <w:sz w:val="28"/>
                <w:szCs w:val="28"/>
              </w:rPr>
            </w:pPr>
            <w:r w:rsidRPr="00761309">
              <w:rPr>
                <w:b/>
                <w:bCs/>
                <w:color w:val="000000"/>
                <w:sz w:val="28"/>
                <w:szCs w:val="28"/>
              </w:rPr>
              <w:t>(рейтинговой оценки), %</w:t>
            </w:r>
          </w:p>
        </w:tc>
        <w:tc>
          <w:tcPr>
            <w:tcW w:w="3190" w:type="dxa"/>
            <w:shd w:val="clear" w:color="auto" w:fill="auto"/>
          </w:tcPr>
          <w:p w:rsidR="00E001E5" w:rsidRPr="00761309" w:rsidRDefault="00E001E5" w:rsidP="007E061B">
            <w:pPr>
              <w:tabs>
                <w:tab w:val="left" w:pos="2436"/>
              </w:tabs>
              <w:jc w:val="center"/>
              <w:rPr>
                <w:color w:val="000000"/>
                <w:sz w:val="28"/>
                <w:szCs w:val="28"/>
              </w:rPr>
            </w:pPr>
            <w:r w:rsidRPr="00761309">
              <w:rPr>
                <w:b/>
                <w:bCs/>
                <w:color w:val="000000"/>
                <w:sz w:val="28"/>
                <w:szCs w:val="28"/>
              </w:rPr>
              <w:t>Оценка</w:t>
            </w:r>
          </w:p>
        </w:tc>
        <w:tc>
          <w:tcPr>
            <w:tcW w:w="3191" w:type="dxa"/>
            <w:shd w:val="clear" w:color="auto" w:fill="auto"/>
          </w:tcPr>
          <w:p w:rsidR="00E001E5" w:rsidRPr="00761309" w:rsidRDefault="00E001E5" w:rsidP="007E061B">
            <w:pPr>
              <w:tabs>
                <w:tab w:val="left" w:pos="2436"/>
              </w:tabs>
              <w:jc w:val="both"/>
              <w:rPr>
                <w:color w:val="000000"/>
                <w:sz w:val="28"/>
                <w:szCs w:val="28"/>
              </w:rPr>
            </w:pPr>
            <w:r w:rsidRPr="00761309">
              <w:rPr>
                <w:b/>
                <w:bCs/>
                <w:color w:val="000000"/>
                <w:sz w:val="28"/>
                <w:szCs w:val="28"/>
              </w:rPr>
              <w:t>Требования к знаниям</w:t>
            </w:r>
          </w:p>
        </w:tc>
      </w:tr>
      <w:tr w:rsidR="00E001E5" w:rsidRPr="00761309" w:rsidTr="007E061B">
        <w:tc>
          <w:tcPr>
            <w:tcW w:w="3190" w:type="dxa"/>
            <w:shd w:val="clear" w:color="auto" w:fill="auto"/>
          </w:tcPr>
          <w:p w:rsidR="00E001E5" w:rsidRPr="00761309" w:rsidRDefault="00E001E5" w:rsidP="007E061B">
            <w:pPr>
              <w:tabs>
                <w:tab w:val="left" w:pos="2436"/>
              </w:tabs>
              <w:jc w:val="center"/>
              <w:rPr>
                <w:color w:val="000000"/>
                <w:sz w:val="28"/>
                <w:szCs w:val="28"/>
              </w:rPr>
            </w:pPr>
            <w:r w:rsidRPr="00761309">
              <w:rPr>
                <w:color w:val="000000"/>
                <w:sz w:val="28"/>
                <w:szCs w:val="28"/>
              </w:rPr>
              <w:t>70-100%</w:t>
            </w:r>
          </w:p>
        </w:tc>
        <w:tc>
          <w:tcPr>
            <w:tcW w:w="3190" w:type="dxa"/>
            <w:shd w:val="clear" w:color="auto" w:fill="auto"/>
          </w:tcPr>
          <w:p w:rsidR="00E001E5" w:rsidRPr="00761309" w:rsidRDefault="00E001E5" w:rsidP="007E061B">
            <w:pPr>
              <w:tabs>
                <w:tab w:val="left" w:pos="2436"/>
              </w:tabs>
              <w:jc w:val="center"/>
              <w:rPr>
                <w:color w:val="000000"/>
                <w:sz w:val="28"/>
                <w:szCs w:val="28"/>
              </w:rPr>
            </w:pPr>
            <w:r w:rsidRPr="00761309">
              <w:rPr>
                <w:i/>
                <w:iCs/>
                <w:color w:val="000000"/>
                <w:sz w:val="28"/>
                <w:szCs w:val="28"/>
              </w:rPr>
              <w:t>«зачтено»</w:t>
            </w:r>
          </w:p>
        </w:tc>
        <w:tc>
          <w:tcPr>
            <w:tcW w:w="3191" w:type="dxa"/>
            <w:shd w:val="clear" w:color="auto" w:fill="auto"/>
          </w:tcPr>
          <w:p w:rsidR="00E001E5" w:rsidRPr="00761309" w:rsidRDefault="00E001E5" w:rsidP="007E061B">
            <w:pPr>
              <w:tabs>
                <w:tab w:val="left" w:pos="2436"/>
              </w:tabs>
              <w:jc w:val="center"/>
              <w:rPr>
                <w:color w:val="000000"/>
                <w:sz w:val="28"/>
                <w:szCs w:val="28"/>
              </w:rPr>
            </w:pPr>
          </w:p>
        </w:tc>
      </w:tr>
      <w:tr w:rsidR="00E001E5" w:rsidRPr="00761309" w:rsidTr="007E061B">
        <w:tc>
          <w:tcPr>
            <w:tcW w:w="3190" w:type="dxa"/>
            <w:shd w:val="clear" w:color="auto" w:fill="auto"/>
          </w:tcPr>
          <w:p w:rsidR="00E001E5" w:rsidRPr="00761309" w:rsidRDefault="00E001E5" w:rsidP="007E061B">
            <w:pPr>
              <w:tabs>
                <w:tab w:val="left" w:pos="2436"/>
              </w:tabs>
              <w:jc w:val="center"/>
              <w:rPr>
                <w:color w:val="000000"/>
                <w:sz w:val="28"/>
                <w:szCs w:val="28"/>
              </w:rPr>
            </w:pPr>
            <w:r w:rsidRPr="00761309">
              <w:rPr>
                <w:color w:val="000000"/>
                <w:sz w:val="28"/>
                <w:szCs w:val="28"/>
              </w:rPr>
              <w:t>0-69%</w:t>
            </w:r>
          </w:p>
        </w:tc>
        <w:tc>
          <w:tcPr>
            <w:tcW w:w="3190" w:type="dxa"/>
            <w:shd w:val="clear" w:color="auto" w:fill="auto"/>
          </w:tcPr>
          <w:p w:rsidR="00E001E5" w:rsidRPr="00761309" w:rsidRDefault="00E001E5" w:rsidP="007E061B">
            <w:pPr>
              <w:tabs>
                <w:tab w:val="left" w:pos="2436"/>
              </w:tabs>
              <w:jc w:val="center"/>
              <w:rPr>
                <w:color w:val="000000"/>
                <w:sz w:val="28"/>
                <w:szCs w:val="28"/>
              </w:rPr>
            </w:pPr>
            <w:r w:rsidRPr="00761309">
              <w:rPr>
                <w:i/>
                <w:iCs/>
                <w:color w:val="000000"/>
                <w:sz w:val="28"/>
                <w:szCs w:val="28"/>
              </w:rPr>
              <w:t>«не зачтено»</w:t>
            </w:r>
          </w:p>
        </w:tc>
        <w:tc>
          <w:tcPr>
            <w:tcW w:w="3191" w:type="dxa"/>
            <w:shd w:val="clear" w:color="auto" w:fill="auto"/>
          </w:tcPr>
          <w:p w:rsidR="00E001E5" w:rsidRPr="00761309" w:rsidRDefault="00E001E5" w:rsidP="007E061B">
            <w:pPr>
              <w:tabs>
                <w:tab w:val="left" w:pos="2436"/>
              </w:tabs>
              <w:jc w:val="center"/>
              <w:rPr>
                <w:color w:val="000000"/>
                <w:sz w:val="28"/>
                <w:szCs w:val="28"/>
              </w:rPr>
            </w:pPr>
          </w:p>
        </w:tc>
      </w:tr>
    </w:tbl>
    <w:p w:rsidR="003B69FB" w:rsidRPr="00761309" w:rsidRDefault="00F64130" w:rsidP="00F64130">
      <w:pPr>
        <w:ind w:right="-284"/>
        <w:jc w:val="right"/>
        <w:rPr>
          <w:b/>
          <w:iCs/>
          <w:color w:val="000000"/>
          <w:spacing w:val="-3"/>
          <w:sz w:val="28"/>
          <w:szCs w:val="28"/>
          <w:lang w:eastAsia="en-US"/>
        </w:rPr>
      </w:pPr>
      <w:r w:rsidRPr="00761309">
        <w:rPr>
          <w:color w:val="000000"/>
          <w:sz w:val="24"/>
          <w:szCs w:val="24"/>
          <w:lang w:eastAsia="ru-RU"/>
        </w:rPr>
        <w:br w:type="page"/>
      </w:r>
      <w:r w:rsidR="0057418B" w:rsidRPr="00761309">
        <w:rPr>
          <w:b/>
          <w:iCs/>
          <w:color w:val="000000"/>
          <w:spacing w:val="-3"/>
          <w:sz w:val="28"/>
          <w:szCs w:val="28"/>
          <w:lang w:eastAsia="en-US"/>
        </w:rPr>
        <w:lastRenderedPageBreak/>
        <w:t xml:space="preserve">ПРИЛОЖЕНИЕ </w:t>
      </w:r>
      <w:r w:rsidR="003B69FB" w:rsidRPr="00761309">
        <w:rPr>
          <w:b/>
          <w:iCs/>
          <w:color w:val="000000"/>
          <w:spacing w:val="-3"/>
          <w:sz w:val="28"/>
          <w:szCs w:val="28"/>
          <w:lang w:eastAsia="en-US"/>
        </w:rPr>
        <w:t xml:space="preserve">14 </w:t>
      </w:r>
    </w:p>
    <w:p w:rsidR="003B69FB" w:rsidRPr="00761309" w:rsidRDefault="003B69FB" w:rsidP="00925EA3">
      <w:pPr>
        <w:ind w:right="-284"/>
        <w:rPr>
          <w:color w:val="000000"/>
          <w:sz w:val="24"/>
          <w:szCs w:val="24"/>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445D80" w:rsidRPr="00761309">
        <w:rPr>
          <w:b/>
          <w:bCs/>
          <w:color w:val="000000"/>
          <w:sz w:val="28"/>
          <w:szCs w:val="28"/>
          <w:lang w:eastAsia="ru-RU"/>
        </w:rPr>
        <w:t xml:space="preserve"> 14</w:t>
      </w:r>
    </w:p>
    <w:p w:rsidR="005400A1" w:rsidRPr="00761309" w:rsidRDefault="005400A1" w:rsidP="00925EA3">
      <w:pPr>
        <w:jc w:val="center"/>
        <w:rPr>
          <w:rFonts w:eastAsia="Times New Roman"/>
          <w:b/>
          <w:bCs/>
          <w:color w:val="000000"/>
          <w:sz w:val="28"/>
          <w:szCs w:val="28"/>
          <w:lang w:eastAsia="ru-RU"/>
        </w:rPr>
      </w:pPr>
      <w:r w:rsidRPr="00761309">
        <w:rPr>
          <w:rFonts w:eastAsia="Times New Roman"/>
          <w:b/>
          <w:bCs/>
          <w:color w:val="000000"/>
          <w:sz w:val="28"/>
          <w:szCs w:val="28"/>
          <w:lang w:eastAsia="ru-RU"/>
        </w:rPr>
        <w:t>ОСОБЕННОСТИ ТЕЧЕНИЯ ГЛАЗНЫХ БОЛЕЗНЕЙ И ЗАБОЛЕВАНИЙ ЛОР-ОРГАНОВ</w:t>
      </w:r>
      <w:r w:rsidR="009B27BB" w:rsidRPr="00761309">
        <w:rPr>
          <w:rFonts w:eastAsia="Times New Roman"/>
          <w:b/>
          <w:bCs/>
          <w:color w:val="000000"/>
          <w:sz w:val="28"/>
          <w:szCs w:val="28"/>
          <w:lang w:eastAsia="ru-RU"/>
        </w:rPr>
        <w:t xml:space="preserve"> </w:t>
      </w:r>
      <w:r w:rsidRPr="00761309">
        <w:rPr>
          <w:rFonts w:eastAsia="Times New Roman"/>
          <w:b/>
          <w:bCs/>
          <w:color w:val="000000"/>
          <w:sz w:val="28"/>
          <w:szCs w:val="28"/>
          <w:lang w:eastAsia="ru-RU"/>
        </w:rPr>
        <w:t>В ПОЖИЛОМ И СТАРЧЕСКОМ ВОЗРАСТЕ</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профессиональной переподготовки </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4"/>
          <w:szCs w:val="24"/>
          <w:lang w:eastAsia="ru-RU"/>
        </w:rPr>
      </w:pPr>
      <w:r w:rsidRPr="00761309">
        <w:rPr>
          <w:b/>
          <w:color w:val="000000"/>
          <w:sz w:val="24"/>
          <w:szCs w:val="24"/>
          <w:lang w:eastAsia="ru-RU"/>
        </w:rPr>
        <w:t>ГЕРИАТРИЯ</w:t>
      </w:r>
    </w:p>
    <w:p w:rsidR="005400A1" w:rsidRPr="00761309" w:rsidRDefault="005400A1" w:rsidP="00925EA3">
      <w:pPr>
        <w:jc w:val="center"/>
        <w:rPr>
          <w:color w:val="000000"/>
          <w:sz w:val="24"/>
          <w:szCs w:val="24"/>
          <w:lang w:eastAsia="ru-RU"/>
        </w:rPr>
      </w:pPr>
    </w:p>
    <w:p w:rsidR="003B69FB" w:rsidRPr="00761309" w:rsidRDefault="003B69FB" w:rsidP="004B293B">
      <w:pPr>
        <w:widowControl w:val="0"/>
        <w:numPr>
          <w:ilvl w:val="0"/>
          <w:numId w:val="71"/>
        </w:numPr>
        <w:suppressLineNumbers/>
        <w:tabs>
          <w:tab w:val="left" w:pos="284"/>
        </w:tabs>
        <w:suppressAutoHyphens w:val="0"/>
        <w:spacing w:after="160" w:line="360" w:lineRule="auto"/>
        <w:ind w:left="284" w:firstLine="425"/>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57418B">
      <w:pPr>
        <w:spacing w:line="360" w:lineRule="auto"/>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w:t>
      </w:r>
      <w:r w:rsidR="00A448D5" w:rsidRPr="00761309">
        <w:rPr>
          <w:color w:val="000000"/>
          <w:sz w:val="28"/>
          <w:szCs w:val="28"/>
        </w:rPr>
        <w:t>а-</w:t>
      </w:r>
      <w:r w:rsidRPr="00761309">
        <w:rPr>
          <w:color w:val="000000"/>
          <w:sz w:val="28"/>
          <w:szCs w:val="28"/>
        </w:rPr>
        <w:t>гериатра,</w:t>
      </w:r>
      <w:r w:rsidR="009B27BB" w:rsidRPr="00761309">
        <w:rPr>
          <w:color w:val="000000"/>
          <w:sz w:val="28"/>
          <w:szCs w:val="28"/>
        </w:rPr>
        <w:t xml:space="preserve"> </w:t>
      </w:r>
      <w:r w:rsidRPr="00761309">
        <w:rPr>
          <w:color w:val="000000"/>
          <w:sz w:val="28"/>
          <w:szCs w:val="28"/>
        </w:rPr>
        <w:t>обладающего системой общекультурных и профессиональных компетенций, способного и готового для самостоятельной профессиональной деятельности в специализированной области «</w:t>
      </w:r>
      <w:r w:rsidRPr="00761309">
        <w:rPr>
          <w:rFonts w:eastAsia="Times New Roman"/>
          <w:bCs/>
          <w:color w:val="000000"/>
          <w:sz w:val="28"/>
          <w:szCs w:val="28"/>
          <w:lang w:eastAsia="ru-RU"/>
        </w:rPr>
        <w:t>Особенности течения глазных болезней и заболеваний лор-органов</w:t>
      </w:r>
      <w:r w:rsidR="009B27BB" w:rsidRPr="00761309">
        <w:rPr>
          <w:rFonts w:eastAsia="Times New Roman"/>
          <w:bCs/>
          <w:color w:val="000000"/>
          <w:sz w:val="28"/>
          <w:szCs w:val="28"/>
          <w:lang w:eastAsia="ru-RU"/>
        </w:rPr>
        <w:t xml:space="preserve"> </w:t>
      </w:r>
      <w:r w:rsidRPr="00761309">
        <w:rPr>
          <w:rFonts w:eastAsia="Times New Roman"/>
          <w:bCs/>
          <w:color w:val="000000"/>
          <w:sz w:val="28"/>
          <w:szCs w:val="28"/>
          <w:lang w:eastAsia="ru-RU"/>
        </w:rPr>
        <w:t>в пожилом и старческом возрасте</w:t>
      </w:r>
      <w:r w:rsidRPr="00761309">
        <w:rPr>
          <w:color w:val="000000"/>
          <w:sz w:val="28"/>
          <w:szCs w:val="28"/>
        </w:rPr>
        <w:t>».</w:t>
      </w:r>
    </w:p>
    <w:p w:rsidR="005400A1" w:rsidRPr="00761309" w:rsidRDefault="005400A1" w:rsidP="0057418B">
      <w:pPr>
        <w:spacing w:line="360" w:lineRule="auto"/>
        <w:jc w:val="both"/>
        <w:rPr>
          <w:bCs/>
          <w:color w:val="000000"/>
          <w:sz w:val="28"/>
          <w:szCs w:val="24"/>
        </w:rPr>
      </w:pPr>
    </w:p>
    <w:p w:rsidR="005400A1" w:rsidRPr="00761309" w:rsidRDefault="005400A1" w:rsidP="0057418B">
      <w:pPr>
        <w:spacing w:line="360" w:lineRule="auto"/>
        <w:jc w:val="both"/>
        <w:rPr>
          <w:color w:val="000000"/>
          <w:sz w:val="28"/>
          <w:szCs w:val="28"/>
        </w:rPr>
      </w:pPr>
      <w:r w:rsidRPr="00761309">
        <w:rPr>
          <w:color w:val="000000"/>
          <w:sz w:val="28"/>
          <w:szCs w:val="28"/>
        </w:rPr>
        <w:t>Задачи:</w:t>
      </w:r>
    </w:p>
    <w:p w:rsidR="005400A1" w:rsidRPr="00761309" w:rsidRDefault="005400A1" w:rsidP="0057418B">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диагностических технологий и методик</w:t>
      </w:r>
      <w:r w:rsidR="009B27BB" w:rsidRPr="00761309">
        <w:rPr>
          <w:color w:val="000000"/>
          <w:sz w:val="28"/>
          <w:szCs w:val="28"/>
        </w:rPr>
        <w:t xml:space="preserve"> </w:t>
      </w:r>
      <w:r w:rsidRPr="00761309">
        <w:rPr>
          <w:color w:val="000000"/>
          <w:sz w:val="28"/>
          <w:szCs w:val="28"/>
        </w:rPr>
        <w:t xml:space="preserve">в сфере организации гериатрической службы. </w:t>
      </w:r>
    </w:p>
    <w:p w:rsidR="005400A1" w:rsidRPr="00761309" w:rsidRDefault="005400A1" w:rsidP="0057418B">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 гериатрической офтальмологии и оториноларингологии.</w:t>
      </w:r>
    </w:p>
    <w:p w:rsidR="005400A1" w:rsidRPr="00761309" w:rsidRDefault="005400A1" w:rsidP="0057418B">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A448D5" w:rsidRPr="00761309">
        <w:rPr>
          <w:color w:val="000000"/>
          <w:sz w:val="28"/>
          <w:szCs w:val="28"/>
        </w:rPr>
        <w:t>а-</w:t>
      </w:r>
      <w:r w:rsidRPr="00761309">
        <w:rPr>
          <w:color w:val="000000"/>
          <w:sz w:val="28"/>
          <w:szCs w:val="28"/>
        </w:rPr>
        <w:t>гериатра, владеющего навыками и манипуляциями по данной дисциплине.</w:t>
      </w:r>
      <w:r w:rsidR="009B27BB" w:rsidRPr="00761309">
        <w:rPr>
          <w:color w:val="000000"/>
          <w:sz w:val="28"/>
          <w:szCs w:val="28"/>
        </w:rPr>
        <w:t xml:space="preserve"> </w:t>
      </w:r>
    </w:p>
    <w:p w:rsidR="005400A1" w:rsidRPr="00761309" w:rsidRDefault="005400A1" w:rsidP="0057418B">
      <w:pPr>
        <w:autoSpaceDE w:val="0"/>
        <w:autoSpaceDN w:val="0"/>
        <w:adjustRightInd w:val="0"/>
        <w:spacing w:after="36" w:line="360" w:lineRule="auto"/>
        <w:jc w:val="both"/>
        <w:rPr>
          <w:b/>
          <w:bCs/>
          <w:color w:val="000000"/>
          <w:sz w:val="28"/>
          <w:szCs w:val="28"/>
          <w:lang w:eastAsia="ru-RU"/>
        </w:rPr>
      </w:pPr>
    </w:p>
    <w:p w:rsidR="005400A1" w:rsidRPr="00761309" w:rsidRDefault="003B69FB" w:rsidP="0057418B">
      <w:pPr>
        <w:pStyle w:val="af1"/>
        <w:keepNext/>
        <w:widowControl/>
        <w:tabs>
          <w:tab w:val="left" w:pos="284"/>
        </w:tabs>
        <w:suppressAutoHyphens w:val="0"/>
        <w:spacing w:after="0" w:line="360" w:lineRule="auto"/>
        <w:ind w:left="928"/>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1.2. </w:t>
      </w:r>
      <w:r w:rsidR="005400A1" w:rsidRPr="00761309">
        <w:rPr>
          <w:rFonts w:ascii="Times New Roman" w:hAnsi="Times New Roman" w:cs="Times New Roman"/>
          <w:b/>
          <w:bCs/>
          <w:sz w:val="24"/>
          <w:szCs w:val="24"/>
          <w:lang w:eastAsia="ru-RU"/>
        </w:rPr>
        <w:t>МЕСТО</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МОДУЛЯ В СТРУКТУРЕ ПРОГРАММЫ</w:t>
      </w:r>
    </w:p>
    <w:p w:rsidR="005400A1" w:rsidRPr="00761309" w:rsidRDefault="005400A1" w:rsidP="0057418B">
      <w:pPr>
        <w:keepNext/>
        <w:tabs>
          <w:tab w:val="left" w:pos="284"/>
        </w:tabs>
        <w:spacing w:line="360" w:lineRule="auto"/>
        <w:jc w:val="both"/>
        <w:outlineLvl w:val="0"/>
        <w:rPr>
          <w:color w:val="000000"/>
          <w:sz w:val="28"/>
          <w:szCs w:val="28"/>
        </w:rPr>
      </w:pPr>
      <w:r w:rsidRPr="00761309">
        <w:rPr>
          <w:color w:val="000000"/>
          <w:sz w:val="28"/>
          <w:szCs w:val="28"/>
        </w:rPr>
        <w:tab/>
      </w:r>
      <w:r w:rsidRPr="00761309">
        <w:rPr>
          <w:color w:val="000000"/>
          <w:sz w:val="28"/>
          <w:szCs w:val="28"/>
        </w:rPr>
        <w:tab/>
        <w:t xml:space="preserve">Увеличение абсолютного числа лиц старших возрастных групп объективно ведёт к повышению количества граждан, испытывающих трудности с решением медицинских, социальных и психологических проблем. В стареющем обществе медико-социальные проблемы выходят на первый план. У пожилого человека обнаруживается множество различных хронических заболеваний, которые </w:t>
      </w:r>
      <w:r w:rsidRPr="00761309">
        <w:rPr>
          <w:color w:val="000000"/>
          <w:sz w:val="28"/>
          <w:szCs w:val="28"/>
        </w:rPr>
        <w:lastRenderedPageBreak/>
        <w:t>усугубляются</w:t>
      </w:r>
      <w:r w:rsidR="009B27BB" w:rsidRPr="00761309">
        <w:rPr>
          <w:color w:val="000000"/>
          <w:sz w:val="28"/>
          <w:szCs w:val="28"/>
        </w:rPr>
        <w:t xml:space="preserve"> </w:t>
      </w:r>
      <w:r w:rsidRPr="00761309">
        <w:rPr>
          <w:color w:val="000000"/>
          <w:sz w:val="28"/>
          <w:szCs w:val="28"/>
        </w:rPr>
        <w:t>социальными проблемами</w:t>
      </w:r>
      <w:r w:rsidR="009B27BB" w:rsidRPr="00761309">
        <w:rPr>
          <w:color w:val="000000"/>
          <w:sz w:val="28"/>
          <w:szCs w:val="28"/>
        </w:rPr>
        <w:t xml:space="preserve"> </w:t>
      </w:r>
      <w:r w:rsidRPr="00761309">
        <w:rPr>
          <w:color w:val="000000"/>
          <w:sz w:val="28"/>
          <w:szCs w:val="28"/>
        </w:rPr>
        <w:t>и прогрессированием старческой астении.</w:t>
      </w:r>
      <w:r w:rsidR="009B27BB" w:rsidRPr="00761309">
        <w:rPr>
          <w:color w:val="000000"/>
          <w:sz w:val="28"/>
          <w:szCs w:val="28"/>
        </w:rPr>
        <w:t xml:space="preserve"> </w:t>
      </w:r>
      <w:r w:rsidRPr="00761309">
        <w:rPr>
          <w:color w:val="000000"/>
          <w:sz w:val="28"/>
          <w:szCs w:val="28"/>
        </w:rPr>
        <w:t>Примерно у 20%</w:t>
      </w:r>
      <w:r w:rsidR="009B27BB" w:rsidRPr="00761309">
        <w:rPr>
          <w:color w:val="000000"/>
          <w:sz w:val="28"/>
          <w:szCs w:val="28"/>
        </w:rPr>
        <w:t xml:space="preserve"> </w:t>
      </w:r>
      <w:r w:rsidRPr="00761309">
        <w:rPr>
          <w:color w:val="000000"/>
          <w:sz w:val="28"/>
          <w:szCs w:val="28"/>
        </w:rPr>
        <w:t>пациентов старше 74 лет</w:t>
      </w:r>
      <w:r w:rsidR="009B27BB" w:rsidRPr="00761309">
        <w:rPr>
          <w:color w:val="000000"/>
          <w:sz w:val="28"/>
          <w:szCs w:val="28"/>
        </w:rPr>
        <w:t xml:space="preserve"> </w:t>
      </w:r>
      <w:r w:rsidRPr="00761309">
        <w:rPr>
          <w:color w:val="000000"/>
          <w:sz w:val="28"/>
          <w:szCs w:val="28"/>
        </w:rPr>
        <w:t>снижены зрительные</w:t>
      </w:r>
      <w:r w:rsidR="009B27BB" w:rsidRPr="00761309">
        <w:rPr>
          <w:color w:val="000000"/>
          <w:sz w:val="28"/>
          <w:szCs w:val="28"/>
        </w:rPr>
        <w:t xml:space="preserve"> </w:t>
      </w:r>
      <w:r w:rsidRPr="00761309">
        <w:rPr>
          <w:color w:val="000000"/>
          <w:sz w:val="28"/>
          <w:szCs w:val="28"/>
        </w:rPr>
        <w:t>функции и более чем у 30% значительно</w:t>
      </w:r>
      <w:r w:rsidR="009B27BB" w:rsidRPr="00761309">
        <w:rPr>
          <w:color w:val="000000"/>
          <w:sz w:val="28"/>
          <w:szCs w:val="28"/>
        </w:rPr>
        <w:t xml:space="preserve"> </w:t>
      </w:r>
      <w:r w:rsidRPr="00761309">
        <w:rPr>
          <w:color w:val="000000"/>
          <w:sz w:val="28"/>
          <w:szCs w:val="28"/>
        </w:rPr>
        <w:t xml:space="preserve">снижен слух. Эти нарушения непосредственно влияют на качество жизни пожилого человека: как затрудняют выполнение повседневных задач, так и увеличивают риск падений, ухудшая тем самым прогноз для жизни. Нарушения зрения являются одной из самых частых причин визитов к врачу пожилых людей. </w:t>
      </w:r>
    </w:p>
    <w:p w:rsidR="005400A1" w:rsidRPr="00761309" w:rsidRDefault="005400A1" w:rsidP="0057418B">
      <w:pPr>
        <w:keepNext/>
        <w:tabs>
          <w:tab w:val="left" w:pos="284"/>
        </w:tabs>
        <w:spacing w:line="360" w:lineRule="auto"/>
        <w:jc w:val="both"/>
        <w:outlineLvl w:val="0"/>
        <w:rPr>
          <w:color w:val="000000"/>
          <w:sz w:val="28"/>
          <w:szCs w:val="28"/>
        </w:rPr>
      </w:pPr>
      <w:r w:rsidRPr="00761309">
        <w:rPr>
          <w:color w:val="000000"/>
          <w:sz w:val="28"/>
          <w:szCs w:val="28"/>
        </w:rPr>
        <w:tab/>
        <w:t>Потеря слуха</w:t>
      </w:r>
      <w:r w:rsidR="009B27BB" w:rsidRPr="00761309">
        <w:rPr>
          <w:color w:val="000000"/>
          <w:sz w:val="28"/>
          <w:szCs w:val="28"/>
        </w:rPr>
        <w:t xml:space="preserve"> </w:t>
      </w:r>
      <w:r w:rsidRPr="00761309">
        <w:rPr>
          <w:color w:val="000000"/>
          <w:sz w:val="28"/>
          <w:szCs w:val="28"/>
        </w:rPr>
        <w:t>является четвёртой</w:t>
      </w:r>
      <w:r w:rsidR="009B27BB" w:rsidRPr="00761309">
        <w:rPr>
          <w:color w:val="000000"/>
          <w:sz w:val="28"/>
          <w:szCs w:val="28"/>
        </w:rPr>
        <w:t xml:space="preserve"> </w:t>
      </w:r>
      <w:r w:rsidRPr="00761309">
        <w:rPr>
          <w:color w:val="000000"/>
          <w:sz w:val="28"/>
          <w:szCs w:val="28"/>
        </w:rPr>
        <w:t>по частоте причиной</w:t>
      </w:r>
      <w:r w:rsidR="009B27BB" w:rsidRPr="00761309">
        <w:rPr>
          <w:color w:val="000000"/>
          <w:sz w:val="28"/>
          <w:szCs w:val="28"/>
        </w:rPr>
        <w:t xml:space="preserve"> </w:t>
      </w:r>
      <w:r w:rsidRPr="00761309">
        <w:rPr>
          <w:color w:val="000000"/>
          <w:sz w:val="28"/>
          <w:szCs w:val="28"/>
        </w:rPr>
        <w:t>хронических заболеваний у пожилых. Будучи довольно доброкачественными сами по себе, тем не менее</w:t>
      </w:r>
      <w:r w:rsidR="009B27BB" w:rsidRPr="00761309">
        <w:rPr>
          <w:color w:val="000000"/>
          <w:sz w:val="28"/>
          <w:szCs w:val="28"/>
        </w:rPr>
        <w:t xml:space="preserve"> </w:t>
      </w:r>
      <w:r w:rsidRPr="00761309">
        <w:rPr>
          <w:color w:val="000000"/>
          <w:sz w:val="28"/>
          <w:szCs w:val="28"/>
        </w:rPr>
        <w:t>потеря слуха или его снижение оказывают глубокий негативный психологический эффект на качество жизни. Это и семейные конфликты, социальная изоляция, потеря самооценки, гневливость, депрессия. Эпидемиологические исследования демонстрируют ассоциацию между потерей слуха, когнитивными нарушениями, снижением мобильности. Потеря и нарушение слуха влияют и на общение пожилого пациента с медицинским работником, затрудняя сбор анамнеза и обучение пациента. Лечение нарушений слуха и внимание к коммуникативным стратегиям</w:t>
      </w:r>
      <w:r w:rsidR="009B27BB" w:rsidRPr="00761309">
        <w:rPr>
          <w:color w:val="000000"/>
          <w:sz w:val="28"/>
          <w:szCs w:val="28"/>
        </w:rPr>
        <w:t xml:space="preserve"> </w:t>
      </w:r>
      <w:r w:rsidRPr="00761309">
        <w:rPr>
          <w:color w:val="000000"/>
          <w:sz w:val="28"/>
          <w:szCs w:val="28"/>
        </w:rPr>
        <w:t>могут улучшить качество жизни таких больных за счёт улучшения</w:t>
      </w:r>
      <w:r w:rsidR="009B27BB" w:rsidRPr="00761309">
        <w:rPr>
          <w:color w:val="000000"/>
          <w:sz w:val="28"/>
          <w:szCs w:val="28"/>
        </w:rPr>
        <w:t xml:space="preserve"> </w:t>
      </w:r>
      <w:r w:rsidRPr="00761309">
        <w:rPr>
          <w:color w:val="000000"/>
          <w:sz w:val="28"/>
          <w:szCs w:val="28"/>
        </w:rPr>
        <w:t>общения с членами семьи, друзьями, лицами, осуществляемыми уход. Своевременное слухопротезирование</w:t>
      </w:r>
      <w:r w:rsidR="009B27BB" w:rsidRPr="00761309">
        <w:rPr>
          <w:color w:val="000000"/>
          <w:sz w:val="28"/>
          <w:szCs w:val="28"/>
        </w:rPr>
        <w:t xml:space="preserve"> </w:t>
      </w:r>
      <w:r w:rsidRPr="00761309">
        <w:rPr>
          <w:color w:val="000000"/>
          <w:sz w:val="28"/>
          <w:szCs w:val="28"/>
        </w:rPr>
        <w:t>позволяет ликвидировать</w:t>
      </w:r>
      <w:r w:rsidR="009B27BB" w:rsidRPr="00761309">
        <w:rPr>
          <w:color w:val="000000"/>
          <w:sz w:val="28"/>
          <w:szCs w:val="28"/>
        </w:rPr>
        <w:t xml:space="preserve"> </w:t>
      </w:r>
      <w:r w:rsidRPr="00761309">
        <w:rPr>
          <w:color w:val="000000"/>
          <w:sz w:val="28"/>
          <w:szCs w:val="28"/>
        </w:rPr>
        <w:t xml:space="preserve">симптомы депрессии. </w:t>
      </w:r>
    </w:p>
    <w:p w:rsidR="005400A1" w:rsidRPr="00761309" w:rsidRDefault="009B27BB" w:rsidP="0057418B">
      <w:pPr>
        <w:spacing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Учебный модуль "</w:t>
      </w:r>
      <w:r w:rsidR="005400A1" w:rsidRPr="00761309">
        <w:rPr>
          <w:rFonts w:eastAsia="Times New Roman"/>
          <w:bCs/>
          <w:color w:val="000000"/>
          <w:sz w:val="28"/>
          <w:szCs w:val="28"/>
          <w:lang w:eastAsia="ru-RU"/>
        </w:rPr>
        <w:t xml:space="preserve"> Особенности течения глазных болезней и заболеваний лор-органов</w:t>
      </w:r>
      <w:r w:rsidRPr="00761309">
        <w:rPr>
          <w:rFonts w:eastAsia="Times New Roman"/>
          <w:bCs/>
          <w:color w:val="000000"/>
          <w:sz w:val="28"/>
          <w:szCs w:val="28"/>
          <w:lang w:eastAsia="ru-RU"/>
        </w:rPr>
        <w:t xml:space="preserve"> </w:t>
      </w:r>
      <w:r w:rsidR="005400A1" w:rsidRPr="00761309">
        <w:rPr>
          <w:rFonts w:eastAsia="Times New Roman"/>
          <w:bCs/>
          <w:color w:val="000000"/>
          <w:sz w:val="28"/>
          <w:szCs w:val="28"/>
          <w:lang w:eastAsia="ru-RU"/>
        </w:rPr>
        <w:t>в пожилом и старческом возрасте</w:t>
      </w:r>
      <w:r w:rsidR="005400A1" w:rsidRPr="00761309">
        <w:rPr>
          <w:color w:val="000000"/>
          <w:sz w:val="28"/>
          <w:szCs w:val="28"/>
        </w:rPr>
        <w:t xml:space="preserve"> " относится к обязательным модулям дополнительной 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организации гериатрической службы и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реабилитационной и психолого-педагогической деятельности врача-гериатра.</w:t>
      </w:r>
    </w:p>
    <w:p w:rsidR="003B69FB" w:rsidRPr="00761309" w:rsidRDefault="003B69FB" w:rsidP="002B513F">
      <w:pPr>
        <w:jc w:val="both"/>
        <w:rPr>
          <w:color w:val="000000"/>
          <w:sz w:val="28"/>
          <w:szCs w:val="28"/>
        </w:rPr>
      </w:pPr>
    </w:p>
    <w:p w:rsidR="00E91A03" w:rsidRPr="00761309" w:rsidRDefault="00E91A03" w:rsidP="00E91A03">
      <w:pPr>
        <w:widowControl w:val="0"/>
        <w:ind w:firstLine="709"/>
        <w:rPr>
          <w:b/>
          <w:bCs/>
          <w:color w:val="000000"/>
          <w:sz w:val="28"/>
          <w:szCs w:val="24"/>
          <w:lang w:eastAsia="ru-RU"/>
        </w:rPr>
      </w:pPr>
      <w:r w:rsidRPr="00761309">
        <w:rPr>
          <w:b/>
          <w:bCs/>
          <w:color w:val="000000"/>
          <w:sz w:val="28"/>
          <w:szCs w:val="24"/>
          <w:lang w:eastAsia="ru-RU"/>
        </w:rPr>
        <w:t xml:space="preserve">2.1 Структура модуля </w:t>
      </w:r>
    </w:p>
    <w:p w:rsidR="005400A1" w:rsidRPr="00761309" w:rsidRDefault="005400A1" w:rsidP="00E91A03">
      <w:pPr>
        <w:widowControl w:val="0"/>
        <w:ind w:firstLine="709"/>
        <w:rPr>
          <w:color w:val="000000"/>
          <w:sz w:val="28"/>
          <w:szCs w:val="24"/>
          <w:lang w:eastAsia="ru-RU"/>
        </w:rPr>
      </w:pPr>
      <w:r w:rsidRPr="00761309">
        <w:rPr>
          <w:color w:val="000000"/>
          <w:sz w:val="28"/>
          <w:szCs w:val="24"/>
        </w:rPr>
        <w:t xml:space="preserve">Таблица 2- </w:t>
      </w:r>
      <w:r w:rsidRPr="00761309">
        <w:rPr>
          <w:color w:val="000000"/>
          <w:sz w:val="28"/>
          <w:szCs w:val="24"/>
          <w:lang w:eastAsia="ru-RU"/>
        </w:rPr>
        <w:t>Объем модуля и виды учебной работы</w:t>
      </w:r>
    </w:p>
    <w:p w:rsidR="0057418B" w:rsidRPr="00761309" w:rsidRDefault="0057418B" w:rsidP="00E91A03">
      <w:pPr>
        <w:widowControl w:val="0"/>
        <w:ind w:firstLine="709"/>
        <w:rPr>
          <w:color w:val="000000"/>
          <w:sz w:val="28"/>
          <w:szCs w:val="24"/>
          <w:lang w:eastAsia="ru-RU"/>
        </w:rPr>
      </w:pPr>
    </w:p>
    <w:tbl>
      <w:tblPr>
        <w:tblW w:w="4981"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71"/>
        <w:gridCol w:w="1181"/>
        <w:gridCol w:w="1373"/>
        <w:gridCol w:w="1373"/>
      </w:tblGrid>
      <w:tr w:rsidR="003B69FB" w:rsidRPr="00761309" w:rsidTr="003B69FB">
        <w:trPr>
          <w:trHeight w:val="843"/>
          <w:tblHeader/>
        </w:trPr>
        <w:tc>
          <w:tcPr>
            <w:tcW w:w="3054" w:type="pct"/>
            <w:shd w:val="clear" w:color="auto" w:fill="FFFFFF"/>
            <w:vAlign w:val="center"/>
          </w:tcPr>
          <w:p w:rsidR="003B69FB" w:rsidRPr="00761309" w:rsidRDefault="003B69FB" w:rsidP="00187C21">
            <w:pPr>
              <w:widowControl w:val="0"/>
              <w:jc w:val="center"/>
              <w:rPr>
                <w:b/>
                <w:bCs/>
                <w:color w:val="000000"/>
                <w:sz w:val="28"/>
                <w:szCs w:val="28"/>
              </w:rPr>
            </w:pPr>
            <w:r w:rsidRPr="00761309">
              <w:rPr>
                <w:b/>
                <w:bCs/>
                <w:color w:val="000000"/>
                <w:sz w:val="28"/>
                <w:szCs w:val="28"/>
              </w:rPr>
              <w:t>Вид учебной работы</w:t>
            </w:r>
          </w:p>
        </w:tc>
        <w:tc>
          <w:tcPr>
            <w:tcW w:w="585" w:type="pct"/>
            <w:shd w:val="clear" w:color="auto" w:fill="FFFFFF"/>
            <w:vAlign w:val="center"/>
          </w:tcPr>
          <w:p w:rsidR="003B69FB" w:rsidRPr="00761309" w:rsidRDefault="003B69FB" w:rsidP="00187C21">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680" w:type="pct"/>
            <w:shd w:val="clear" w:color="auto" w:fill="FFFFFF"/>
          </w:tcPr>
          <w:p w:rsidR="003B69FB" w:rsidRPr="00761309" w:rsidRDefault="003B69FB" w:rsidP="00187C21">
            <w:pPr>
              <w:widowControl w:val="0"/>
              <w:jc w:val="center"/>
              <w:rPr>
                <w:b/>
                <w:bCs/>
                <w:color w:val="000000"/>
                <w:sz w:val="28"/>
                <w:szCs w:val="28"/>
              </w:rPr>
            </w:pPr>
            <w:r w:rsidRPr="00761309">
              <w:rPr>
                <w:b/>
                <w:bCs/>
                <w:color w:val="000000"/>
                <w:sz w:val="28"/>
                <w:szCs w:val="28"/>
              </w:rPr>
              <w:t>Аудиторная работа</w:t>
            </w:r>
          </w:p>
          <w:p w:rsidR="003B69FB" w:rsidRPr="00761309" w:rsidRDefault="003B69FB" w:rsidP="00187C21">
            <w:pPr>
              <w:widowControl w:val="0"/>
              <w:jc w:val="center"/>
              <w:rPr>
                <w:b/>
                <w:bCs/>
                <w:color w:val="000000"/>
                <w:sz w:val="28"/>
                <w:szCs w:val="28"/>
              </w:rPr>
            </w:pPr>
            <w:r w:rsidRPr="00761309">
              <w:rPr>
                <w:b/>
                <w:bCs/>
                <w:color w:val="000000"/>
                <w:sz w:val="28"/>
                <w:szCs w:val="28"/>
              </w:rPr>
              <w:t>(ч.)/зачетных единиц (з.е.)</w:t>
            </w:r>
          </w:p>
        </w:tc>
        <w:tc>
          <w:tcPr>
            <w:tcW w:w="680" w:type="pct"/>
            <w:shd w:val="clear" w:color="auto" w:fill="FFFFFF"/>
            <w:vAlign w:val="center"/>
          </w:tcPr>
          <w:p w:rsidR="003B69FB" w:rsidRPr="00761309" w:rsidRDefault="003B69FB" w:rsidP="00187C21">
            <w:pPr>
              <w:widowControl w:val="0"/>
              <w:jc w:val="center"/>
              <w:rPr>
                <w:b/>
                <w:bCs/>
                <w:color w:val="000000"/>
                <w:sz w:val="28"/>
                <w:szCs w:val="28"/>
              </w:rPr>
            </w:pPr>
            <w:r w:rsidRPr="00761309">
              <w:rPr>
                <w:b/>
                <w:bCs/>
                <w:color w:val="000000"/>
                <w:sz w:val="28"/>
                <w:szCs w:val="28"/>
              </w:rPr>
              <w:t>Дистанционные занятия (ч.)/зачет-ных единиц (з.е.)</w:t>
            </w:r>
          </w:p>
        </w:tc>
      </w:tr>
      <w:tr w:rsidR="003B69FB" w:rsidRPr="00761309" w:rsidTr="00A448D5">
        <w:trPr>
          <w:trHeight w:val="146"/>
        </w:trPr>
        <w:tc>
          <w:tcPr>
            <w:tcW w:w="3054" w:type="pct"/>
          </w:tcPr>
          <w:p w:rsidR="003B69FB" w:rsidRPr="00761309" w:rsidRDefault="003B69FB" w:rsidP="00187C21">
            <w:pPr>
              <w:widowControl w:val="0"/>
              <w:rPr>
                <w:bCs/>
                <w:color w:val="000000"/>
                <w:sz w:val="28"/>
                <w:szCs w:val="28"/>
              </w:rPr>
            </w:pPr>
            <w:r w:rsidRPr="00761309">
              <w:rPr>
                <w:bCs/>
                <w:color w:val="000000"/>
                <w:sz w:val="28"/>
                <w:szCs w:val="28"/>
              </w:rPr>
              <w:t>1. Общая трудоемкость</w:t>
            </w:r>
            <w:r w:rsidRPr="00761309">
              <w:rPr>
                <w:color w:val="000000"/>
                <w:sz w:val="28"/>
                <w:szCs w:val="28"/>
              </w:rPr>
              <w:t xml:space="preserve"> по учебному плану</w:t>
            </w:r>
          </w:p>
        </w:tc>
        <w:tc>
          <w:tcPr>
            <w:tcW w:w="585" w:type="pct"/>
            <w:vAlign w:val="center"/>
          </w:tcPr>
          <w:p w:rsidR="003B69FB" w:rsidRPr="00761309" w:rsidRDefault="00445D80" w:rsidP="00A448D5">
            <w:pPr>
              <w:widowControl w:val="0"/>
              <w:jc w:val="center"/>
              <w:rPr>
                <w:b/>
                <w:bCs/>
                <w:color w:val="000000"/>
                <w:sz w:val="28"/>
                <w:szCs w:val="28"/>
              </w:rPr>
            </w:pPr>
            <w:r w:rsidRPr="00761309">
              <w:rPr>
                <w:b/>
                <w:bCs/>
                <w:color w:val="000000"/>
                <w:sz w:val="28"/>
                <w:szCs w:val="28"/>
              </w:rPr>
              <w:t>18</w:t>
            </w:r>
          </w:p>
        </w:tc>
        <w:tc>
          <w:tcPr>
            <w:tcW w:w="680" w:type="pct"/>
            <w:vAlign w:val="center"/>
          </w:tcPr>
          <w:p w:rsidR="003B69FB" w:rsidRPr="00761309" w:rsidRDefault="003B69FB" w:rsidP="00A448D5">
            <w:pPr>
              <w:widowControl w:val="0"/>
              <w:jc w:val="center"/>
              <w:rPr>
                <w:b/>
                <w:bCs/>
                <w:color w:val="000000"/>
                <w:sz w:val="28"/>
                <w:szCs w:val="28"/>
              </w:rPr>
            </w:pPr>
          </w:p>
        </w:tc>
        <w:tc>
          <w:tcPr>
            <w:tcW w:w="680" w:type="pct"/>
            <w:vAlign w:val="center"/>
          </w:tcPr>
          <w:p w:rsidR="003B69FB" w:rsidRPr="00761309" w:rsidRDefault="003B69FB" w:rsidP="00A448D5">
            <w:pPr>
              <w:widowControl w:val="0"/>
              <w:jc w:val="center"/>
              <w:rPr>
                <w:b/>
                <w:bCs/>
                <w:color w:val="000000"/>
                <w:sz w:val="28"/>
                <w:szCs w:val="28"/>
              </w:rPr>
            </w:pPr>
          </w:p>
        </w:tc>
      </w:tr>
      <w:tr w:rsidR="003B69FB" w:rsidRPr="00761309" w:rsidTr="00A448D5">
        <w:trPr>
          <w:trHeight w:val="146"/>
        </w:trPr>
        <w:tc>
          <w:tcPr>
            <w:tcW w:w="3054" w:type="pct"/>
          </w:tcPr>
          <w:p w:rsidR="003B69FB" w:rsidRPr="00761309" w:rsidRDefault="003B69FB" w:rsidP="00A448D5">
            <w:pPr>
              <w:widowControl w:val="0"/>
              <w:rPr>
                <w:bCs/>
                <w:color w:val="000000"/>
                <w:sz w:val="28"/>
                <w:szCs w:val="28"/>
              </w:rPr>
            </w:pPr>
            <w:r w:rsidRPr="00761309">
              <w:rPr>
                <w:bCs/>
                <w:color w:val="000000"/>
                <w:spacing w:val="-1"/>
                <w:sz w:val="28"/>
                <w:szCs w:val="28"/>
              </w:rPr>
              <w:t>2. Контактная работа слушателей с преподавателем (аудиторная работ</w:t>
            </w:r>
            <w:r w:rsidR="00A448D5" w:rsidRPr="00761309">
              <w:rPr>
                <w:bCs/>
                <w:color w:val="000000"/>
                <w:spacing w:val="-1"/>
                <w:sz w:val="28"/>
                <w:szCs w:val="28"/>
              </w:rPr>
              <w:t>а</w:t>
            </w:r>
            <w:r w:rsidRPr="00761309">
              <w:rPr>
                <w:color w:val="000000"/>
                <w:spacing w:val="-1"/>
                <w:sz w:val="28"/>
                <w:szCs w:val="28"/>
              </w:rPr>
              <w:t>, в том числе:</w:t>
            </w:r>
          </w:p>
        </w:tc>
        <w:tc>
          <w:tcPr>
            <w:tcW w:w="585" w:type="pct"/>
            <w:vAlign w:val="center"/>
          </w:tcPr>
          <w:p w:rsidR="003B69FB" w:rsidRPr="00761309" w:rsidRDefault="00445D80" w:rsidP="00A448D5">
            <w:pPr>
              <w:widowControl w:val="0"/>
              <w:jc w:val="center"/>
              <w:rPr>
                <w:b/>
                <w:bCs/>
                <w:color w:val="000000"/>
                <w:sz w:val="28"/>
                <w:szCs w:val="28"/>
              </w:rPr>
            </w:pPr>
            <w:r w:rsidRPr="00761309">
              <w:rPr>
                <w:b/>
                <w:bCs/>
                <w:color w:val="000000"/>
                <w:sz w:val="28"/>
                <w:szCs w:val="28"/>
              </w:rPr>
              <w:t>17</w:t>
            </w:r>
          </w:p>
        </w:tc>
        <w:tc>
          <w:tcPr>
            <w:tcW w:w="680" w:type="pct"/>
            <w:vAlign w:val="center"/>
          </w:tcPr>
          <w:p w:rsidR="003B69FB" w:rsidRPr="00761309" w:rsidRDefault="00445D80" w:rsidP="00A448D5">
            <w:pPr>
              <w:widowControl w:val="0"/>
              <w:jc w:val="center"/>
              <w:rPr>
                <w:bCs/>
                <w:color w:val="000000"/>
                <w:sz w:val="28"/>
                <w:szCs w:val="28"/>
              </w:rPr>
            </w:pPr>
            <w:r w:rsidRPr="00761309">
              <w:rPr>
                <w:b/>
                <w:bCs/>
                <w:color w:val="000000"/>
                <w:sz w:val="28"/>
                <w:szCs w:val="28"/>
              </w:rPr>
              <w:t>17</w:t>
            </w:r>
          </w:p>
        </w:tc>
        <w:tc>
          <w:tcPr>
            <w:tcW w:w="680" w:type="pct"/>
            <w:vAlign w:val="center"/>
          </w:tcPr>
          <w:p w:rsidR="003B69FB" w:rsidRPr="00761309" w:rsidRDefault="003B69FB" w:rsidP="00A448D5">
            <w:pPr>
              <w:widowControl w:val="0"/>
              <w:jc w:val="center"/>
              <w:rPr>
                <w:b/>
                <w:bCs/>
                <w:color w:val="000000"/>
                <w:sz w:val="28"/>
                <w:szCs w:val="28"/>
              </w:rPr>
            </w:pPr>
          </w:p>
        </w:tc>
      </w:tr>
      <w:tr w:rsidR="003B69FB" w:rsidRPr="00761309" w:rsidTr="003B69FB">
        <w:trPr>
          <w:trHeight w:val="146"/>
        </w:trPr>
        <w:tc>
          <w:tcPr>
            <w:tcW w:w="3054" w:type="pct"/>
          </w:tcPr>
          <w:p w:rsidR="003B69FB" w:rsidRPr="00761309" w:rsidRDefault="003B69FB" w:rsidP="00187C21">
            <w:pPr>
              <w:widowControl w:val="0"/>
              <w:rPr>
                <w:color w:val="000000"/>
                <w:sz w:val="28"/>
                <w:szCs w:val="28"/>
              </w:rPr>
            </w:pPr>
            <w:r w:rsidRPr="00761309">
              <w:rPr>
                <w:color w:val="000000"/>
                <w:sz w:val="28"/>
                <w:szCs w:val="28"/>
              </w:rPr>
              <w:t>Лекции (Л)</w:t>
            </w:r>
          </w:p>
        </w:tc>
        <w:tc>
          <w:tcPr>
            <w:tcW w:w="585" w:type="pct"/>
            <w:vAlign w:val="center"/>
          </w:tcPr>
          <w:p w:rsidR="003B69FB" w:rsidRPr="00761309" w:rsidRDefault="00445D80" w:rsidP="0097654E">
            <w:pPr>
              <w:widowControl w:val="0"/>
              <w:jc w:val="center"/>
              <w:rPr>
                <w:color w:val="000000"/>
                <w:sz w:val="28"/>
                <w:szCs w:val="28"/>
              </w:rPr>
            </w:pPr>
            <w:r w:rsidRPr="00761309">
              <w:rPr>
                <w:color w:val="000000"/>
                <w:sz w:val="28"/>
                <w:szCs w:val="28"/>
              </w:rPr>
              <w:t>6</w:t>
            </w:r>
          </w:p>
        </w:tc>
        <w:tc>
          <w:tcPr>
            <w:tcW w:w="680" w:type="pct"/>
          </w:tcPr>
          <w:p w:rsidR="003B69FB" w:rsidRPr="00761309" w:rsidRDefault="00445D80" w:rsidP="0097654E">
            <w:pPr>
              <w:widowControl w:val="0"/>
              <w:jc w:val="center"/>
              <w:rPr>
                <w:color w:val="000000"/>
                <w:sz w:val="28"/>
                <w:szCs w:val="28"/>
              </w:rPr>
            </w:pPr>
            <w:r w:rsidRPr="00761309">
              <w:rPr>
                <w:color w:val="000000"/>
                <w:sz w:val="28"/>
                <w:szCs w:val="28"/>
              </w:rPr>
              <w:t>6</w:t>
            </w:r>
          </w:p>
        </w:tc>
        <w:tc>
          <w:tcPr>
            <w:tcW w:w="680" w:type="pct"/>
          </w:tcPr>
          <w:p w:rsidR="003B69FB" w:rsidRPr="00761309" w:rsidRDefault="003B69FB" w:rsidP="0097654E">
            <w:pPr>
              <w:widowControl w:val="0"/>
              <w:jc w:val="center"/>
              <w:rPr>
                <w:color w:val="000000"/>
                <w:sz w:val="28"/>
                <w:szCs w:val="28"/>
              </w:rPr>
            </w:pPr>
          </w:p>
        </w:tc>
      </w:tr>
      <w:tr w:rsidR="003B69FB" w:rsidRPr="00761309" w:rsidTr="003B69FB">
        <w:trPr>
          <w:trHeight w:val="146"/>
        </w:trPr>
        <w:tc>
          <w:tcPr>
            <w:tcW w:w="3054" w:type="pct"/>
          </w:tcPr>
          <w:p w:rsidR="003B69FB" w:rsidRPr="00761309" w:rsidRDefault="003B69FB" w:rsidP="00187C21">
            <w:pPr>
              <w:widowControl w:val="0"/>
              <w:rPr>
                <w:color w:val="000000"/>
                <w:sz w:val="28"/>
                <w:szCs w:val="28"/>
              </w:rPr>
            </w:pPr>
            <w:r w:rsidRPr="00761309">
              <w:rPr>
                <w:color w:val="000000"/>
                <w:sz w:val="28"/>
                <w:szCs w:val="28"/>
              </w:rPr>
              <w:t>Семинары (С)</w:t>
            </w:r>
          </w:p>
        </w:tc>
        <w:tc>
          <w:tcPr>
            <w:tcW w:w="585" w:type="pct"/>
            <w:vAlign w:val="center"/>
          </w:tcPr>
          <w:p w:rsidR="003B69FB" w:rsidRPr="00761309" w:rsidRDefault="00445D80" w:rsidP="00187C21">
            <w:pPr>
              <w:widowControl w:val="0"/>
              <w:jc w:val="center"/>
              <w:rPr>
                <w:color w:val="000000"/>
                <w:sz w:val="28"/>
                <w:szCs w:val="28"/>
              </w:rPr>
            </w:pPr>
            <w:r w:rsidRPr="00761309">
              <w:rPr>
                <w:color w:val="000000"/>
                <w:sz w:val="28"/>
                <w:szCs w:val="28"/>
              </w:rPr>
              <w:t>4</w:t>
            </w:r>
          </w:p>
        </w:tc>
        <w:tc>
          <w:tcPr>
            <w:tcW w:w="680" w:type="pct"/>
          </w:tcPr>
          <w:p w:rsidR="003B69FB" w:rsidRPr="00761309" w:rsidRDefault="00445D80" w:rsidP="00187C21">
            <w:pPr>
              <w:widowControl w:val="0"/>
              <w:jc w:val="center"/>
              <w:rPr>
                <w:color w:val="000000"/>
                <w:sz w:val="28"/>
                <w:szCs w:val="28"/>
              </w:rPr>
            </w:pPr>
            <w:r w:rsidRPr="00761309">
              <w:rPr>
                <w:color w:val="000000"/>
                <w:sz w:val="28"/>
                <w:szCs w:val="28"/>
              </w:rPr>
              <w:t>4</w:t>
            </w:r>
          </w:p>
        </w:tc>
        <w:tc>
          <w:tcPr>
            <w:tcW w:w="680" w:type="pct"/>
          </w:tcPr>
          <w:p w:rsidR="003B69FB" w:rsidRPr="00761309" w:rsidRDefault="003B69FB" w:rsidP="00187C21">
            <w:pPr>
              <w:widowControl w:val="0"/>
              <w:jc w:val="center"/>
              <w:rPr>
                <w:color w:val="000000"/>
                <w:sz w:val="28"/>
                <w:szCs w:val="28"/>
              </w:rPr>
            </w:pPr>
          </w:p>
        </w:tc>
      </w:tr>
      <w:tr w:rsidR="003B69FB" w:rsidRPr="00761309" w:rsidTr="003B69FB">
        <w:trPr>
          <w:trHeight w:val="146"/>
        </w:trPr>
        <w:tc>
          <w:tcPr>
            <w:tcW w:w="3054" w:type="pct"/>
          </w:tcPr>
          <w:p w:rsidR="003B69FB" w:rsidRPr="00761309" w:rsidRDefault="003B69FB" w:rsidP="00187C21">
            <w:pPr>
              <w:widowControl w:val="0"/>
              <w:rPr>
                <w:color w:val="000000"/>
                <w:sz w:val="28"/>
                <w:szCs w:val="28"/>
              </w:rPr>
            </w:pPr>
            <w:r w:rsidRPr="00761309">
              <w:rPr>
                <w:color w:val="000000"/>
                <w:sz w:val="28"/>
                <w:szCs w:val="28"/>
              </w:rPr>
              <w:t>Практические занятия (ПЗ)</w:t>
            </w:r>
          </w:p>
        </w:tc>
        <w:tc>
          <w:tcPr>
            <w:tcW w:w="585" w:type="pct"/>
            <w:vAlign w:val="center"/>
          </w:tcPr>
          <w:p w:rsidR="003B69FB" w:rsidRPr="00761309" w:rsidRDefault="00445D80" w:rsidP="00011287">
            <w:pPr>
              <w:widowControl w:val="0"/>
              <w:jc w:val="center"/>
              <w:rPr>
                <w:color w:val="000000"/>
                <w:sz w:val="28"/>
                <w:szCs w:val="28"/>
              </w:rPr>
            </w:pPr>
            <w:r w:rsidRPr="00761309">
              <w:rPr>
                <w:color w:val="000000"/>
                <w:sz w:val="28"/>
                <w:szCs w:val="28"/>
              </w:rPr>
              <w:t>7</w:t>
            </w:r>
          </w:p>
        </w:tc>
        <w:tc>
          <w:tcPr>
            <w:tcW w:w="680" w:type="pct"/>
          </w:tcPr>
          <w:p w:rsidR="003B69FB" w:rsidRPr="00761309" w:rsidRDefault="00445D80" w:rsidP="00187C21">
            <w:pPr>
              <w:widowControl w:val="0"/>
              <w:jc w:val="center"/>
              <w:rPr>
                <w:color w:val="000000"/>
                <w:sz w:val="28"/>
                <w:szCs w:val="28"/>
              </w:rPr>
            </w:pPr>
            <w:r w:rsidRPr="00761309">
              <w:rPr>
                <w:color w:val="000000"/>
                <w:sz w:val="28"/>
                <w:szCs w:val="28"/>
              </w:rPr>
              <w:t>7</w:t>
            </w:r>
          </w:p>
        </w:tc>
        <w:tc>
          <w:tcPr>
            <w:tcW w:w="680" w:type="pct"/>
          </w:tcPr>
          <w:p w:rsidR="003B69FB" w:rsidRPr="00761309" w:rsidRDefault="003B69FB" w:rsidP="00A953AF">
            <w:pPr>
              <w:widowControl w:val="0"/>
              <w:jc w:val="center"/>
              <w:rPr>
                <w:color w:val="000000"/>
                <w:sz w:val="28"/>
                <w:szCs w:val="28"/>
              </w:rPr>
            </w:pPr>
          </w:p>
        </w:tc>
      </w:tr>
      <w:tr w:rsidR="003B69FB" w:rsidRPr="00761309" w:rsidTr="003B69FB">
        <w:trPr>
          <w:trHeight w:val="146"/>
        </w:trPr>
        <w:tc>
          <w:tcPr>
            <w:tcW w:w="3054" w:type="pct"/>
          </w:tcPr>
          <w:p w:rsidR="003B69FB" w:rsidRPr="00761309" w:rsidRDefault="003B69FB" w:rsidP="00187C21">
            <w:pPr>
              <w:widowControl w:val="0"/>
              <w:rPr>
                <w:color w:val="000000"/>
                <w:sz w:val="28"/>
                <w:szCs w:val="28"/>
              </w:rPr>
            </w:pPr>
            <w:r w:rsidRPr="00761309">
              <w:rPr>
                <w:color w:val="000000"/>
                <w:sz w:val="28"/>
                <w:szCs w:val="28"/>
              </w:rPr>
              <w:t>Лабораторные работы (ЛР)</w:t>
            </w:r>
          </w:p>
        </w:tc>
        <w:tc>
          <w:tcPr>
            <w:tcW w:w="585" w:type="pct"/>
            <w:vAlign w:val="center"/>
          </w:tcPr>
          <w:p w:rsidR="003B69FB" w:rsidRPr="00761309" w:rsidRDefault="003B69FB" w:rsidP="00187C21">
            <w:pPr>
              <w:widowControl w:val="0"/>
              <w:jc w:val="center"/>
              <w:rPr>
                <w:color w:val="000000"/>
                <w:sz w:val="28"/>
                <w:szCs w:val="28"/>
              </w:rPr>
            </w:pPr>
          </w:p>
        </w:tc>
        <w:tc>
          <w:tcPr>
            <w:tcW w:w="680" w:type="pct"/>
          </w:tcPr>
          <w:p w:rsidR="003B69FB" w:rsidRPr="00761309" w:rsidRDefault="003B69FB" w:rsidP="00187C21">
            <w:pPr>
              <w:widowControl w:val="0"/>
              <w:jc w:val="center"/>
              <w:rPr>
                <w:color w:val="000000"/>
                <w:sz w:val="28"/>
                <w:szCs w:val="28"/>
              </w:rPr>
            </w:pPr>
          </w:p>
        </w:tc>
        <w:tc>
          <w:tcPr>
            <w:tcW w:w="680" w:type="pct"/>
          </w:tcPr>
          <w:p w:rsidR="003B69FB" w:rsidRPr="00761309" w:rsidRDefault="003B69FB" w:rsidP="00187C21">
            <w:pPr>
              <w:widowControl w:val="0"/>
              <w:jc w:val="center"/>
              <w:rPr>
                <w:color w:val="000000"/>
                <w:sz w:val="28"/>
                <w:szCs w:val="28"/>
              </w:rPr>
            </w:pPr>
          </w:p>
        </w:tc>
      </w:tr>
      <w:tr w:rsidR="003B69FB" w:rsidRPr="00761309" w:rsidTr="003B69FB">
        <w:trPr>
          <w:trHeight w:val="146"/>
        </w:trPr>
        <w:tc>
          <w:tcPr>
            <w:tcW w:w="3054" w:type="pct"/>
          </w:tcPr>
          <w:p w:rsidR="003B69FB" w:rsidRPr="00761309" w:rsidRDefault="003B69FB" w:rsidP="00187C21">
            <w:pPr>
              <w:widowControl w:val="0"/>
              <w:rPr>
                <w:bCs/>
                <w:color w:val="000000"/>
                <w:sz w:val="28"/>
                <w:szCs w:val="28"/>
              </w:rPr>
            </w:pPr>
            <w:r w:rsidRPr="00761309">
              <w:rPr>
                <w:bCs/>
                <w:color w:val="000000"/>
                <w:sz w:val="28"/>
                <w:szCs w:val="28"/>
              </w:rPr>
              <w:t xml:space="preserve">3. Самостоятельная работа слушателей (СРС), </w:t>
            </w:r>
            <w:r w:rsidRPr="00761309">
              <w:rPr>
                <w:color w:val="000000"/>
                <w:sz w:val="28"/>
                <w:szCs w:val="28"/>
              </w:rPr>
              <w:t>в том числе:</w:t>
            </w:r>
          </w:p>
        </w:tc>
        <w:tc>
          <w:tcPr>
            <w:tcW w:w="585" w:type="pct"/>
            <w:vAlign w:val="center"/>
          </w:tcPr>
          <w:p w:rsidR="003B69FB" w:rsidRPr="00761309" w:rsidRDefault="003B69FB" w:rsidP="00011287">
            <w:pPr>
              <w:widowControl w:val="0"/>
              <w:jc w:val="center"/>
              <w:rPr>
                <w:b/>
                <w:bCs/>
                <w:color w:val="000000"/>
                <w:sz w:val="28"/>
                <w:szCs w:val="28"/>
              </w:rPr>
            </w:pPr>
          </w:p>
        </w:tc>
        <w:tc>
          <w:tcPr>
            <w:tcW w:w="680" w:type="pct"/>
          </w:tcPr>
          <w:p w:rsidR="003B69FB" w:rsidRPr="00761309" w:rsidRDefault="003B69FB" w:rsidP="00187C21">
            <w:pPr>
              <w:widowControl w:val="0"/>
              <w:jc w:val="center"/>
              <w:rPr>
                <w:b/>
                <w:bCs/>
                <w:color w:val="000000"/>
                <w:sz w:val="28"/>
                <w:szCs w:val="28"/>
              </w:rPr>
            </w:pPr>
          </w:p>
        </w:tc>
        <w:tc>
          <w:tcPr>
            <w:tcW w:w="680" w:type="pct"/>
          </w:tcPr>
          <w:p w:rsidR="003B69FB" w:rsidRPr="00761309" w:rsidRDefault="003B69FB" w:rsidP="00187C21">
            <w:pPr>
              <w:widowControl w:val="0"/>
              <w:jc w:val="center"/>
              <w:rPr>
                <w:b/>
                <w:bCs/>
                <w:color w:val="000000"/>
                <w:sz w:val="28"/>
                <w:szCs w:val="28"/>
              </w:rPr>
            </w:pPr>
          </w:p>
        </w:tc>
      </w:tr>
      <w:tr w:rsidR="003B69FB" w:rsidRPr="00761309" w:rsidTr="003B69FB">
        <w:trPr>
          <w:trHeight w:val="146"/>
        </w:trPr>
        <w:tc>
          <w:tcPr>
            <w:tcW w:w="3054" w:type="pct"/>
          </w:tcPr>
          <w:p w:rsidR="003B69FB" w:rsidRPr="00761309" w:rsidRDefault="003B69FB" w:rsidP="00FE050C">
            <w:pPr>
              <w:widowControl w:val="0"/>
              <w:rPr>
                <w:color w:val="000000"/>
                <w:sz w:val="28"/>
                <w:szCs w:val="28"/>
              </w:rPr>
            </w:pPr>
            <w:r w:rsidRPr="00761309">
              <w:rPr>
                <w:color w:val="000000"/>
                <w:sz w:val="28"/>
                <w:szCs w:val="28"/>
              </w:rPr>
              <w:t>Самоподготовка (проработк</w:t>
            </w:r>
            <w:r w:rsidR="00A448D5" w:rsidRPr="00761309">
              <w:rPr>
                <w:color w:val="000000"/>
                <w:sz w:val="28"/>
                <w:szCs w:val="28"/>
              </w:rPr>
              <w:t>а и повторение лекционного материала и материала</w:t>
            </w:r>
            <w:r w:rsidR="00FE050C" w:rsidRPr="00761309">
              <w:rPr>
                <w:color w:val="000000"/>
                <w:sz w:val="28"/>
                <w:szCs w:val="28"/>
              </w:rPr>
              <w:t xml:space="preserve"> </w:t>
            </w:r>
            <w:r w:rsidRPr="00761309">
              <w:rPr>
                <w:color w:val="000000"/>
                <w:sz w:val="28"/>
                <w:szCs w:val="28"/>
              </w:rPr>
              <w:t>учебников и учебных пособий, подготовка к семинарам, эссе, рефератам, докладам, контрольной курсовой работе, и т.д.)</w:t>
            </w:r>
          </w:p>
        </w:tc>
        <w:tc>
          <w:tcPr>
            <w:tcW w:w="585" w:type="pct"/>
            <w:vAlign w:val="center"/>
          </w:tcPr>
          <w:p w:rsidR="003B69FB" w:rsidRPr="00761309" w:rsidRDefault="003B69FB" w:rsidP="00187C21">
            <w:pPr>
              <w:widowControl w:val="0"/>
              <w:jc w:val="center"/>
              <w:rPr>
                <w:color w:val="000000"/>
                <w:sz w:val="28"/>
                <w:szCs w:val="28"/>
              </w:rPr>
            </w:pPr>
          </w:p>
        </w:tc>
        <w:tc>
          <w:tcPr>
            <w:tcW w:w="680" w:type="pct"/>
          </w:tcPr>
          <w:p w:rsidR="003B69FB" w:rsidRPr="00761309" w:rsidRDefault="003B69FB" w:rsidP="00187C21">
            <w:pPr>
              <w:widowControl w:val="0"/>
              <w:jc w:val="center"/>
              <w:rPr>
                <w:color w:val="000000"/>
                <w:sz w:val="28"/>
                <w:szCs w:val="28"/>
              </w:rPr>
            </w:pPr>
          </w:p>
        </w:tc>
        <w:tc>
          <w:tcPr>
            <w:tcW w:w="680" w:type="pct"/>
          </w:tcPr>
          <w:p w:rsidR="003B69FB" w:rsidRPr="00761309" w:rsidRDefault="003B69FB" w:rsidP="00187C21">
            <w:pPr>
              <w:widowControl w:val="0"/>
              <w:jc w:val="center"/>
              <w:rPr>
                <w:color w:val="000000"/>
                <w:sz w:val="28"/>
                <w:szCs w:val="28"/>
              </w:rPr>
            </w:pPr>
          </w:p>
        </w:tc>
      </w:tr>
      <w:tr w:rsidR="003B69FB" w:rsidRPr="00761309" w:rsidTr="00A448D5">
        <w:trPr>
          <w:trHeight w:val="659"/>
        </w:trPr>
        <w:tc>
          <w:tcPr>
            <w:tcW w:w="3054" w:type="pct"/>
            <w:tcBorders>
              <w:top w:val="nil"/>
            </w:tcBorders>
            <w:shd w:val="clear" w:color="auto" w:fill="FFFFFF"/>
            <w:vAlign w:val="center"/>
          </w:tcPr>
          <w:p w:rsidR="003B69FB" w:rsidRPr="00761309" w:rsidRDefault="003B69FB" w:rsidP="00187C21">
            <w:pPr>
              <w:widowControl w:val="0"/>
              <w:rPr>
                <w:i/>
                <w:iCs/>
                <w:color w:val="000000"/>
                <w:sz w:val="28"/>
                <w:szCs w:val="28"/>
                <w:lang w:eastAsia="ru-RU"/>
              </w:rPr>
            </w:pPr>
            <w:r w:rsidRPr="00761309">
              <w:rPr>
                <w:bCs/>
                <w:color w:val="000000"/>
                <w:sz w:val="28"/>
                <w:szCs w:val="28"/>
              </w:rPr>
              <w:t>4. Форма промежуточной аттестации</w:t>
            </w:r>
          </w:p>
          <w:p w:rsidR="003B69FB" w:rsidRPr="00761309" w:rsidRDefault="003B69FB" w:rsidP="00187C21">
            <w:pPr>
              <w:widowControl w:val="0"/>
              <w:rPr>
                <w:i/>
                <w:iCs/>
                <w:color w:val="000000"/>
                <w:sz w:val="28"/>
                <w:szCs w:val="28"/>
                <w:lang w:eastAsia="ru-RU"/>
              </w:rPr>
            </w:pPr>
            <w:r w:rsidRPr="00761309">
              <w:rPr>
                <w:i/>
                <w:iCs/>
                <w:color w:val="000000"/>
                <w:sz w:val="28"/>
                <w:szCs w:val="28"/>
                <w:lang w:eastAsia="ru-RU"/>
              </w:rPr>
              <w:t>(тестирование, контрольные вопросы)</w:t>
            </w:r>
          </w:p>
        </w:tc>
        <w:tc>
          <w:tcPr>
            <w:tcW w:w="585" w:type="pct"/>
            <w:tcBorders>
              <w:top w:val="nil"/>
            </w:tcBorders>
            <w:shd w:val="clear" w:color="auto" w:fill="FFFFFF"/>
            <w:vAlign w:val="center"/>
          </w:tcPr>
          <w:p w:rsidR="003B69FB" w:rsidRPr="00761309" w:rsidRDefault="00E91A03" w:rsidP="00187C21">
            <w:pPr>
              <w:widowControl w:val="0"/>
              <w:jc w:val="center"/>
              <w:rPr>
                <w:b/>
                <w:bCs/>
                <w:color w:val="000000"/>
                <w:sz w:val="28"/>
                <w:szCs w:val="28"/>
              </w:rPr>
            </w:pPr>
            <w:r w:rsidRPr="00761309">
              <w:rPr>
                <w:b/>
                <w:bCs/>
                <w:color w:val="000000"/>
                <w:sz w:val="28"/>
                <w:szCs w:val="28"/>
              </w:rPr>
              <w:t>1</w:t>
            </w:r>
          </w:p>
        </w:tc>
        <w:tc>
          <w:tcPr>
            <w:tcW w:w="680" w:type="pct"/>
            <w:tcBorders>
              <w:top w:val="nil"/>
            </w:tcBorders>
            <w:shd w:val="clear" w:color="auto" w:fill="FFFFFF"/>
            <w:vAlign w:val="center"/>
          </w:tcPr>
          <w:p w:rsidR="003B69FB" w:rsidRPr="00761309" w:rsidRDefault="003B69FB" w:rsidP="00187C21">
            <w:pPr>
              <w:widowControl w:val="0"/>
              <w:jc w:val="center"/>
              <w:rPr>
                <w:b/>
                <w:bCs/>
                <w:color w:val="000000"/>
                <w:sz w:val="28"/>
                <w:szCs w:val="28"/>
              </w:rPr>
            </w:pPr>
          </w:p>
        </w:tc>
        <w:tc>
          <w:tcPr>
            <w:tcW w:w="680" w:type="pct"/>
            <w:tcBorders>
              <w:top w:val="nil"/>
            </w:tcBorders>
            <w:shd w:val="clear" w:color="auto" w:fill="FFFFFF"/>
            <w:vAlign w:val="center"/>
          </w:tcPr>
          <w:p w:rsidR="003B69FB" w:rsidRPr="00761309" w:rsidRDefault="003B69FB" w:rsidP="00187C21">
            <w:pPr>
              <w:widowControl w:val="0"/>
              <w:jc w:val="center"/>
              <w:rPr>
                <w:b/>
                <w:bCs/>
                <w:color w:val="000000"/>
                <w:sz w:val="28"/>
                <w:szCs w:val="28"/>
              </w:rPr>
            </w:pPr>
          </w:p>
        </w:tc>
      </w:tr>
    </w:tbl>
    <w:p w:rsidR="005400A1" w:rsidRPr="00761309" w:rsidRDefault="005400A1" w:rsidP="00925EA3">
      <w:pPr>
        <w:rPr>
          <w:b/>
          <w:bCs/>
          <w:color w:val="000000"/>
          <w:sz w:val="28"/>
          <w:szCs w:val="28"/>
        </w:rPr>
      </w:pPr>
    </w:p>
    <w:p w:rsidR="005400A1" w:rsidRPr="00761309" w:rsidRDefault="005400A1" w:rsidP="00CD1908">
      <w:pPr>
        <w:ind w:firstLine="709"/>
        <w:jc w:val="center"/>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2198"/>
        <w:gridCol w:w="603"/>
        <w:gridCol w:w="815"/>
        <w:gridCol w:w="567"/>
        <w:gridCol w:w="708"/>
        <w:gridCol w:w="709"/>
        <w:gridCol w:w="425"/>
        <w:gridCol w:w="567"/>
        <w:gridCol w:w="709"/>
        <w:gridCol w:w="2066"/>
      </w:tblGrid>
      <w:tr w:rsidR="005400A1" w:rsidRPr="00761309" w:rsidTr="007430FF">
        <w:trPr>
          <w:trHeight w:val="80"/>
          <w:tblHeader/>
        </w:trPr>
        <w:tc>
          <w:tcPr>
            <w:tcW w:w="993"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2198"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603" w:type="dxa"/>
            <w:shd w:val="clear" w:color="auto" w:fill="FFFFFF"/>
          </w:tcPr>
          <w:p w:rsidR="005400A1" w:rsidRPr="00761309" w:rsidRDefault="005400A1" w:rsidP="007430FF">
            <w:pPr>
              <w:jc w:val="center"/>
              <w:rPr>
                <w:b/>
                <w:bCs/>
                <w:color w:val="000000"/>
                <w:sz w:val="28"/>
                <w:szCs w:val="28"/>
              </w:rPr>
            </w:pPr>
          </w:p>
        </w:tc>
        <w:tc>
          <w:tcPr>
            <w:tcW w:w="4500" w:type="dxa"/>
            <w:gridSpan w:val="7"/>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206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7430FF">
        <w:trPr>
          <w:trHeight w:val="8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2198" w:type="dxa"/>
            <w:vMerge/>
            <w:shd w:val="clear" w:color="auto" w:fill="FFFFFF"/>
          </w:tcPr>
          <w:p w:rsidR="005400A1" w:rsidRPr="00761309" w:rsidRDefault="005400A1" w:rsidP="007430FF">
            <w:pPr>
              <w:jc w:val="both"/>
              <w:rPr>
                <w:b/>
                <w:bCs/>
                <w:color w:val="000000"/>
                <w:sz w:val="28"/>
                <w:szCs w:val="28"/>
              </w:rPr>
            </w:pPr>
          </w:p>
        </w:tc>
        <w:tc>
          <w:tcPr>
            <w:tcW w:w="603" w:type="dxa"/>
            <w:vMerge w:val="restart"/>
            <w:tcBorders>
              <w:top w:val="nil"/>
            </w:tcBorders>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7430FF">
            <w:pPr>
              <w:jc w:val="both"/>
              <w:rPr>
                <w:b/>
                <w:bCs/>
                <w:color w:val="000000"/>
                <w:sz w:val="28"/>
                <w:szCs w:val="28"/>
              </w:rPr>
            </w:pPr>
            <w:r w:rsidRPr="00761309">
              <w:rPr>
                <w:b/>
                <w:bCs/>
                <w:color w:val="000000"/>
                <w:sz w:val="28"/>
                <w:szCs w:val="28"/>
              </w:rPr>
              <w:t>О</w:t>
            </w:r>
          </w:p>
        </w:tc>
        <w:tc>
          <w:tcPr>
            <w:tcW w:w="2090"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tc>
        <w:tc>
          <w:tcPr>
            <w:tcW w:w="1701" w:type="dxa"/>
            <w:gridSpan w:val="3"/>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Дистанционная работа</w:t>
            </w:r>
          </w:p>
        </w:tc>
        <w:tc>
          <w:tcPr>
            <w:tcW w:w="709" w:type="dxa"/>
            <w:tcBorders>
              <w:top w:val="nil"/>
            </w:tcBorders>
            <w:shd w:val="clear" w:color="auto" w:fill="FFFFFF"/>
            <w:vAlign w:val="center"/>
          </w:tcPr>
          <w:p w:rsidR="005400A1" w:rsidRPr="00761309" w:rsidRDefault="00666025" w:rsidP="00FE050C">
            <w:pPr>
              <w:jc w:val="center"/>
              <w:rPr>
                <w:b/>
                <w:bCs/>
                <w:color w:val="000000"/>
                <w:sz w:val="28"/>
                <w:szCs w:val="28"/>
              </w:rPr>
            </w:pPr>
            <w:r w:rsidRPr="00761309">
              <w:rPr>
                <w:b/>
                <w:bCs/>
                <w:color w:val="000000"/>
                <w:sz w:val="28"/>
                <w:szCs w:val="28"/>
              </w:rPr>
              <w:t>СРС (внеауд. работа)</w:t>
            </w:r>
          </w:p>
        </w:tc>
        <w:tc>
          <w:tcPr>
            <w:tcW w:w="2066" w:type="dxa"/>
            <w:vMerge/>
            <w:shd w:val="clear" w:color="auto" w:fill="FFFFFF"/>
          </w:tcPr>
          <w:p w:rsidR="005400A1" w:rsidRPr="00761309" w:rsidRDefault="005400A1" w:rsidP="007430FF">
            <w:pPr>
              <w:jc w:val="both"/>
              <w:rPr>
                <w:b/>
                <w:bCs/>
                <w:color w:val="000000"/>
                <w:sz w:val="28"/>
                <w:szCs w:val="28"/>
              </w:rPr>
            </w:pPr>
          </w:p>
        </w:tc>
      </w:tr>
      <w:tr w:rsidR="005400A1" w:rsidRPr="00761309" w:rsidTr="007430FF">
        <w:trPr>
          <w:trHeight w:val="83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2198" w:type="dxa"/>
            <w:vMerge/>
            <w:shd w:val="clear" w:color="auto" w:fill="FFFFFF"/>
          </w:tcPr>
          <w:p w:rsidR="005400A1" w:rsidRPr="00761309" w:rsidRDefault="005400A1" w:rsidP="007430FF">
            <w:pPr>
              <w:jc w:val="both"/>
              <w:rPr>
                <w:b/>
                <w:bCs/>
                <w:color w:val="000000"/>
                <w:sz w:val="28"/>
                <w:szCs w:val="28"/>
              </w:rPr>
            </w:pPr>
          </w:p>
        </w:tc>
        <w:tc>
          <w:tcPr>
            <w:tcW w:w="603" w:type="dxa"/>
            <w:vMerge/>
            <w:shd w:val="clear" w:color="auto" w:fill="FFFFFF"/>
          </w:tcPr>
          <w:p w:rsidR="005400A1" w:rsidRPr="00761309" w:rsidRDefault="005400A1" w:rsidP="007430FF">
            <w:pPr>
              <w:jc w:val="both"/>
              <w:rPr>
                <w:b/>
                <w:bCs/>
                <w:color w:val="000000"/>
                <w:sz w:val="28"/>
                <w:szCs w:val="28"/>
              </w:rPr>
            </w:pPr>
          </w:p>
        </w:tc>
        <w:tc>
          <w:tcPr>
            <w:tcW w:w="815"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567" w:type="dxa"/>
            <w:shd w:val="clear" w:color="auto" w:fill="FFFFFF"/>
          </w:tcPr>
          <w:p w:rsidR="005400A1" w:rsidRPr="00761309" w:rsidRDefault="005400A1" w:rsidP="007430FF">
            <w:pPr>
              <w:jc w:val="both"/>
              <w:rPr>
                <w:b/>
                <w:bCs/>
                <w:color w:val="000000"/>
                <w:sz w:val="28"/>
                <w:szCs w:val="28"/>
              </w:rPr>
            </w:pPr>
          </w:p>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708" w:type="dxa"/>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ПЗ</w:t>
            </w:r>
          </w:p>
        </w:tc>
        <w:tc>
          <w:tcPr>
            <w:tcW w:w="709"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Л</w:t>
            </w:r>
          </w:p>
        </w:tc>
        <w:tc>
          <w:tcPr>
            <w:tcW w:w="425"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С</w:t>
            </w:r>
          </w:p>
        </w:tc>
        <w:tc>
          <w:tcPr>
            <w:tcW w:w="567"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
                <w:bCs/>
                <w:color w:val="000000"/>
                <w:sz w:val="28"/>
                <w:szCs w:val="28"/>
              </w:rPr>
            </w:pPr>
          </w:p>
        </w:tc>
      </w:tr>
      <w:tr w:rsidR="005400A1" w:rsidRPr="00761309" w:rsidTr="007430FF">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lastRenderedPageBreak/>
              <w:t>1</w:t>
            </w:r>
          </w:p>
        </w:tc>
        <w:tc>
          <w:tcPr>
            <w:tcW w:w="2198"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2</w:t>
            </w:r>
          </w:p>
        </w:tc>
        <w:tc>
          <w:tcPr>
            <w:tcW w:w="60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3</w:t>
            </w:r>
          </w:p>
        </w:tc>
        <w:tc>
          <w:tcPr>
            <w:tcW w:w="815"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567" w:type="dxa"/>
            <w:shd w:val="clear" w:color="auto" w:fill="FFFFFF"/>
          </w:tcPr>
          <w:p w:rsidR="005400A1" w:rsidRPr="00761309" w:rsidRDefault="005400A1" w:rsidP="007430FF">
            <w:pPr>
              <w:jc w:val="both"/>
              <w:rPr>
                <w:color w:val="000000"/>
                <w:sz w:val="28"/>
                <w:szCs w:val="28"/>
              </w:rPr>
            </w:pPr>
            <w:r w:rsidRPr="00761309">
              <w:rPr>
                <w:color w:val="000000"/>
                <w:sz w:val="28"/>
                <w:szCs w:val="28"/>
              </w:rPr>
              <w:t>5</w:t>
            </w:r>
          </w:p>
        </w:tc>
        <w:tc>
          <w:tcPr>
            <w:tcW w:w="708"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6</w:t>
            </w:r>
          </w:p>
        </w:tc>
        <w:tc>
          <w:tcPr>
            <w:tcW w:w="709" w:type="dxa"/>
            <w:shd w:val="clear" w:color="auto" w:fill="FFFFFF"/>
          </w:tcPr>
          <w:p w:rsidR="005400A1" w:rsidRPr="00761309" w:rsidRDefault="005400A1" w:rsidP="007430FF">
            <w:pPr>
              <w:jc w:val="both"/>
              <w:rPr>
                <w:color w:val="000000"/>
                <w:sz w:val="28"/>
                <w:szCs w:val="28"/>
              </w:rPr>
            </w:pPr>
            <w:r w:rsidRPr="00761309">
              <w:rPr>
                <w:color w:val="000000"/>
                <w:sz w:val="28"/>
                <w:szCs w:val="28"/>
              </w:rPr>
              <w:t>7</w:t>
            </w:r>
          </w:p>
        </w:tc>
        <w:tc>
          <w:tcPr>
            <w:tcW w:w="425" w:type="dxa"/>
            <w:shd w:val="clear" w:color="auto" w:fill="FFFFFF"/>
          </w:tcPr>
          <w:p w:rsidR="005400A1" w:rsidRPr="00761309" w:rsidRDefault="005400A1" w:rsidP="007430FF">
            <w:pPr>
              <w:jc w:val="both"/>
              <w:rPr>
                <w:color w:val="000000"/>
                <w:sz w:val="28"/>
                <w:szCs w:val="28"/>
              </w:rPr>
            </w:pPr>
            <w:r w:rsidRPr="00761309">
              <w:rPr>
                <w:color w:val="000000"/>
                <w:sz w:val="28"/>
                <w:szCs w:val="28"/>
              </w:rPr>
              <w:t>8</w:t>
            </w:r>
          </w:p>
        </w:tc>
        <w:tc>
          <w:tcPr>
            <w:tcW w:w="567" w:type="dxa"/>
            <w:shd w:val="clear" w:color="auto" w:fill="FFFFFF"/>
          </w:tcPr>
          <w:p w:rsidR="005400A1" w:rsidRPr="00761309" w:rsidRDefault="005400A1" w:rsidP="007430FF">
            <w:pPr>
              <w:jc w:val="both"/>
              <w:rPr>
                <w:color w:val="000000"/>
                <w:sz w:val="28"/>
                <w:szCs w:val="28"/>
              </w:rPr>
            </w:pPr>
            <w:r w:rsidRPr="00761309">
              <w:rPr>
                <w:color w:val="000000"/>
                <w:sz w:val="28"/>
                <w:szCs w:val="28"/>
              </w:rPr>
              <w:t>9</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10</w:t>
            </w: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2198" w:type="dxa"/>
            <w:shd w:val="clear" w:color="auto" w:fill="FFFFFF"/>
          </w:tcPr>
          <w:p w:rsidR="005400A1" w:rsidRPr="00761309" w:rsidRDefault="005400A1" w:rsidP="007430FF">
            <w:pPr>
              <w:jc w:val="both"/>
              <w:rPr>
                <w:b/>
                <w:bCs/>
                <w:color w:val="000000"/>
                <w:sz w:val="28"/>
                <w:szCs w:val="28"/>
              </w:rPr>
            </w:pPr>
            <w:r w:rsidRPr="00761309">
              <w:rPr>
                <w:rFonts w:eastAsia="Times New Roman"/>
                <w:color w:val="000000"/>
                <w:sz w:val="28"/>
                <w:szCs w:val="28"/>
                <w:lang w:eastAsia="ru-RU"/>
              </w:rPr>
              <w:t>Гериатрическая офтальмология. Клинические симптомы и синдромы заболеваний роговицы, хрусталика, глаукомы у лиц пожилого возраста</w:t>
            </w:r>
          </w:p>
        </w:tc>
        <w:tc>
          <w:tcPr>
            <w:tcW w:w="60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815" w:type="dxa"/>
            <w:shd w:val="clear" w:color="auto" w:fill="FFFFFF"/>
            <w:vAlign w:val="center"/>
          </w:tcPr>
          <w:p w:rsidR="005400A1" w:rsidRPr="00761309" w:rsidRDefault="00445D80" w:rsidP="007430FF">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8"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425" w:type="dxa"/>
            <w:shd w:val="clear" w:color="auto" w:fill="FFFFFF"/>
          </w:tcPr>
          <w:p w:rsidR="005400A1" w:rsidRPr="00761309" w:rsidRDefault="005400A1" w:rsidP="007430FF">
            <w:pPr>
              <w:jc w:val="both"/>
              <w:rPr>
                <w:color w:val="000000"/>
                <w:sz w:val="28"/>
                <w:szCs w:val="28"/>
              </w:rPr>
            </w:pPr>
          </w:p>
        </w:tc>
        <w:tc>
          <w:tcPr>
            <w:tcW w:w="567" w:type="dxa"/>
            <w:shd w:val="clear" w:color="auto" w:fill="FFFFFF"/>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2198" w:type="dxa"/>
            <w:shd w:val="clear" w:color="auto" w:fill="FFFFFF"/>
          </w:tcPr>
          <w:p w:rsidR="005400A1" w:rsidRPr="00761309" w:rsidRDefault="005400A1" w:rsidP="00B14A44">
            <w:pPr>
              <w:jc w:val="both"/>
              <w:rPr>
                <w:color w:val="000000"/>
                <w:sz w:val="28"/>
                <w:szCs w:val="28"/>
              </w:rPr>
            </w:pPr>
            <w:r w:rsidRPr="00761309">
              <w:rPr>
                <w:color w:val="000000"/>
                <w:sz w:val="28"/>
                <w:szCs w:val="28"/>
              </w:rPr>
              <w:t>Пресбиопия: факторы риска, клинические проявления, основные принципы и методы коррекции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rPr>
          <w:trHeight w:val="1042"/>
        </w:trPr>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3.</w:t>
            </w:r>
          </w:p>
        </w:tc>
        <w:tc>
          <w:tcPr>
            <w:tcW w:w="2198" w:type="dxa"/>
            <w:shd w:val="clear" w:color="auto" w:fill="FFFFFF"/>
          </w:tcPr>
          <w:p w:rsidR="005400A1" w:rsidRPr="00761309" w:rsidRDefault="005400A1" w:rsidP="00B14A44">
            <w:pPr>
              <w:jc w:val="both"/>
              <w:rPr>
                <w:color w:val="000000"/>
                <w:sz w:val="28"/>
                <w:szCs w:val="28"/>
              </w:rPr>
            </w:pPr>
            <w:r w:rsidRPr="00761309">
              <w:rPr>
                <w:color w:val="000000"/>
                <w:sz w:val="28"/>
                <w:szCs w:val="28"/>
              </w:rPr>
              <w:t>Возрастная катаракта, диагностика, лечение.</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15"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Диабетическая ретинопатия: клиника, диагностика,</w:t>
            </w:r>
            <w:r w:rsidR="00FE050C" w:rsidRPr="00761309">
              <w:rPr>
                <w:color w:val="000000"/>
                <w:sz w:val="28"/>
                <w:szCs w:val="28"/>
              </w:rPr>
              <w:t xml:space="preserve"> </w:t>
            </w:r>
            <w:r w:rsidRPr="00761309">
              <w:rPr>
                <w:color w:val="000000"/>
                <w:sz w:val="28"/>
                <w:szCs w:val="28"/>
              </w:rPr>
              <w:t>лече-ние</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15"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5.</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Глаукома: диагностика, лечение</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815"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6.</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Возрастная макулярная дегенерация, классификация, лечение</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7.</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Острые нарушения кровообращения в сосудах сетчатки</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6</w:t>
            </w:r>
          </w:p>
        </w:tc>
        <w:tc>
          <w:tcPr>
            <w:tcW w:w="815" w:type="dxa"/>
            <w:shd w:val="clear" w:color="auto" w:fill="FFFFFF"/>
            <w:vAlign w:val="center"/>
          </w:tcPr>
          <w:p w:rsidR="005400A1" w:rsidRPr="00761309" w:rsidRDefault="00445D80" w:rsidP="00011287">
            <w:pPr>
              <w:jc w:val="both"/>
              <w:rPr>
                <w:color w:val="000000"/>
                <w:sz w:val="28"/>
                <w:szCs w:val="28"/>
              </w:rPr>
            </w:pPr>
            <w:r w:rsidRPr="00761309">
              <w:rPr>
                <w:color w:val="000000"/>
                <w:sz w:val="28"/>
                <w:szCs w:val="28"/>
              </w:rPr>
              <w:t>1</w:t>
            </w:r>
          </w:p>
        </w:tc>
        <w:tc>
          <w:tcPr>
            <w:tcW w:w="567" w:type="dxa"/>
            <w:shd w:val="clear" w:color="auto" w:fill="FFFFFF"/>
          </w:tcPr>
          <w:p w:rsidR="005400A1" w:rsidRPr="00761309" w:rsidRDefault="005400A1" w:rsidP="00011287">
            <w:pPr>
              <w:jc w:val="both"/>
              <w:rPr>
                <w:color w:val="000000"/>
                <w:sz w:val="28"/>
                <w:szCs w:val="28"/>
              </w:rPr>
            </w:pP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8.</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Гериатрическая оториноларинго</w:t>
            </w:r>
            <w:r w:rsidRPr="00761309">
              <w:rPr>
                <w:color w:val="000000"/>
                <w:sz w:val="28"/>
                <w:szCs w:val="28"/>
              </w:rPr>
              <w:lastRenderedPageBreak/>
              <w:t>логия: симптомы, синдромы</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445D80" w:rsidP="00011287">
            <w:pPr>
              <w:jc w:val="both"/>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9.</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Пресбиакузис: симптомы, диагностика, лечение.</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445D80" w:rsidP="00011287">
            <w:pPr>
              <w:jc w:val="both"/>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10.</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Виды слуховых аппаратов, адаптация к слухопротезирова-нию</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445D80" w:rsidP="00011287">
            <w:pPr>
              <w:jc w:val="both"/>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11.</w:t>
            </w:r>
          </w:p>
        </w:tc>
        <w:tc>
          <w:tcPr>
            <w:tcW w:w="2198" w:type="dxa"/>
            <w:shd w:val="clear" w:color="auto" w:fill="FFFFFF"/>
          </w:tcPr>
          <w:p w:rsidR="005400A1" w:rsidRPr="00761309" w:rsidRDefault="005400A1" w:rsidP="00011287">
            <w:pPr>
              <w:jc w:val="both"/>
              <w:rPr>
                <w:color w:val="000000"/>
                <w:sz w:val="28"/>
                <w:szCs w:val="28"/>
              </w:rPr>
            </w:pPr>
            <w:r w:rsidRPr="00761309">
              <w:rPr>
                <w:color w:val="000000"/>
                <w:sz w:val="28"/>
                <w:szCs w:val="28"/>
              </w:rPr>
              <w:t>Ушной шум, диагностика, тактика ведения</w:t>
            </w:r>
          </w:p>
        </w:tc>
        <w:tc>
          <w:tcPr>
            <w:tcW w:w="60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w:t>
            </w:r>
          </w:p>
        </w:tc>
        <w:tc>
          <w:tcPr>
            <w:tcW w:w="815" w:type="dxa"/>
            <w:shd w:val="clear" w:color="auto" w:fill="FFFFFF"/>
            <w:vAlign w:val="center"/>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1</w:t>
            </w:r>
          </w:p>
        </w:tc>
        <w:tc>
          <w:tcPr>
            <w:tcW w:w="708" w:type="dxa"/>
            <w:shd w:val="clear" w:color="auto" w:fill="FFFFFF"/>
            <w:vAlign w:val="center"/>
          </w:tcPr>
          <w:p w:rsidR="005400A1" w:rsidRPr="00761309" w:rsidRDefault="005400A1" w:rsidP="00011287">
            <w:pPr>
              <w:jc w:val="both"/>
              <w:rPr>
                <w:color w:val="000000"/>
                <w:sz w:val="28"/>
                <w:szCs w:val="28"/>
              </w:rPr>
            </w:pPr>
          </w:p>
        </w:tc>
        <w:tc>
          <w:tcPr>
            <w:tcW w:w="709"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425" w:type="dxa"/>
            <w:shd w:val="clear" w:color="auto" w:fill="FFFFFF"/>
          </w:tcPr>
          <w:p w:rsidR="005400A1" w:rsidRPr="00761309" w:rsidRDefault="005400A1" w:rsidP="00011287">
            <w:pPr>
              <w:jc w:val="both"/>
              <w:rPr>
                <w:color w:val="000000"/>
                <w:sz w:val="28"/>
                <w:szCs w:val="28"/>
              </w:rPr>
            </w:pPr>
          </w:p>
        </w:tc>
        <w:tc>
          <w:tcPr>
            <w:tcW w:w="567" w:type="dxa"/>
            <w:shd w:val="clear" w:color="auto" w:fill="FFFFFF"/>
          </w:tcPr>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7430FF">
        <w:tc>
          <w:tcPr>
            <w:tcW w:w="993" w:type="dxa"/>
            <w:shd w:val="clear" w:color="auto" w:fill="FFFFFF"/>
            <w:vAlign w:val="center"/>
          </w:tcPr>
          <w:p w:rsidR="005400A1" w:rsidRPr="00761309" w:rsidRDefault="005400A1" w:rsidP="00B14A44">
            <w:pPr>
              <w:jc w:val="both"/>
              <w:rPr>
                <w:color w:val="000000"/>
                <w:sz w:val="28"/>
                <w:szCs w:val="28"/>
              </w:rPr>
            </w:pPr>
            <w:r w:rsidRPr="00761309">
              <w:rPr>
                <w:color w:val="000000"/>
                <w:sz w:val="28"/>
                <w:szCs w:val="28"/>
              </w:rPr>
              <w:t>12.</w:t>
            </w:r>
          </w:p>
        </w:tc>
        <w:tc>
          <w:tcPr>
            <w:tcW w:w="2198" w:type="dxa"/>
            <w:shd w:val="clear" w:color="auto" w:fill="FFFFFF"/>
          </w:tcPr>
          <w:p w:rsidR="005400A1" w:rsidRPr="00761309" w:rsidRDefault="005400A1" w:rsidP="007430FF">
            <w:pPr>
              <w:jc w:val="both"/>
              <w:rPr>
                <w:bCs/>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зачёту</w:t>
            </w:r>
          </w:p>
        </w:tc>
        <w:tc>
          <w:tcPr>
            <w:tcW w:w="60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815" w:type="dxa"/>
            <w:shd w:val="clear" w:color="auto" w:fill="FFFFFF"/>
            <w:vAlign w:val="center"/>
          </w:tcPr>
          <w:p w:rsidR="005400A1" w:rsidRPr="00761309" w:rsidRDefault="005400A1" w:rsidP="007430FF">
            <w:pPr>
              <w:jc w:val="both"/>
              <w:rPr>
                <w:color w:val="000000"/>
                <w:sz w:val="28"/>
                <w:szCs w:val="28"/>
              </w:rPr>
            </w:pPr>
          </w:p>
        </w:tc>
        <w:tc>
          <w:tcPr>
            <w:tcW w:w="567" w:type="dxa"/>
            <w:shd w:val="clear" w:color="auto" w:fill="FFFFFF"/>
          </w:tcPr>
          <w:p w:rsidR="005400A1" w:rsidRPr="00761309" w:rsidRDefault="005400A1" w:rsidP="007430FF">
            <w:pPr>
              <w:jc w:val="both"/>
              <w:rPr>
                <w:color w:val="000000"/>
                <w:sz w:val="28"/>
                <w:szCs w:val="28"/>
              </w:rPr>
            </w:pPr>
          </w:p>
        </w:tc>
        <w:tc>
          <w:tcPr>
            <w:tcW w:w="708"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425" w:type="dxa"/>
            <w:shd w:val="clear" w:color="auto" w:fill="FFFFFF"/>
          </w:tcPr>
          <w:p w:rsidR="005400A1" w:rsidRPr="00761309" w:rsidRDefault="005400A1" w:rsidP="007430FF">
            <w:pPr>
              <w:jc w:val="both"/>
              <w:rPr>
                <w:color w:val="000000"/>
                <w:sz w:val="28"/>
                <w:szCs w:val="28"/>
              </w:rPr>
            </w:pPr>
          </w:p>
        </w:tc>
        <w:tc>
          <w:tcPr>
            <w:tcW w:w="567"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7430FF">
        <w:tc>
          <w:tcPr>
            <w:tcW w:w="993" w:type="dxa"/>
            <w:tcBorders>
              <w:right w:val="nil"/>
            </w:tcBorders>
            <w:shd w:val="clear" w:color="auto" w:fill="FFFFFF"/>
            <w:vAlign w:val="center"/>
          </w:tcPr>
          <w:p w:rsidR="005400A1" w:rsidRPr="00761309" w:rsidRDefault="005400A1" w:rsidP="007430FF">
            <w:pPr>
              <w:jc w:val="both"/>
              <w:rPr>
                <w:b/>
                <w:bCs/>
                <w:color w:val="000000"/>
                <w:sz w:val="28"/>
                <w:szCs w:val="28"/>
              </w:rPr>
            </w:pPr>
          </w:p>
        </w:tc>
        <w:tc>
          <w:tcPr>
            <w:tcW w:w="2198" w:type="dxa"/>
            <w:tcBorders>
              <w:left w:val="nil"/>
            </w:tcBorders>
            <w:shd w:val="clear" w:color="auto" w:fill="FFFFFF"/>
            <w:vAlign w:val="center"/>
          </w:tcPr>
          <w:p w:rsidR="005400A1" w:rsidRPr="00761309" w:rsidRDefault="005400A1"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603"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17</w:t>
            </w:r>
          </w:p>
        </w:tc>
        <w:tc>
          <w:tcPr>
            <w:tcW w:w="815"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6</w:t>
            </w:r>
          </w:p>
        </w:tc>
        <w:tc>
          <w:tcPr>
            <w:tcW w:w="567" w:type="dxa"/>
            <w:shd w:val="clear" w:color="auto" w:fill="FFFFFF"/>
          </w:tcPr>
          <w:p w:rsidR="005400A1" w:rsidRPr="00761309" w:rsidRDefault="00E91A03" w:rsidP="007430FF">
            <w:pPr>
              <w:jc w:val="both"/>
              <w:rPr>
                <w:b/>
                <w:bCs/>
                <w:color w:val="000000"/>
                <w:sz w:val="28"/>
                <w:szCs w:val="28"/>
              </w:rPr>
            </w:pPr>
            <w:r w:rsidRPr="00761309">
              <w:rPr>
                <w:b/>
                <w:bCs/>
                <w:color w:val="000000"/>
                <w:sz w:val="28"/>
                <w:szCs w:val="28"/>
              </w:rPr>
              <w:t>2</w:t>
            </w:r>
          </w:p>
        </w:tc>
        <w:tc>
          <w:tcPr>
            <w:tcW w:w="708"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7</w:t>
            </w:r>
          </w:p>
        </w:tc>
        <w:tc>
          <w:tcPr>
            <w:tcW w:w="709" w:type="dxa"/>
            <w:shd w:val="clear" w:color="auto" w:fill="FFFFFF"/>
          </w:tcPr>
          <w:p w:rsidR="005400A1" w:rsidRPr="00761309" w:rsidRDefault="005400A1" w:rsidP="007430FF">
            <w:pPr>
              <w:jc w:val="both"/>
              <w:rPr>
                <w:b/>
                <w:bCs/>
                <w:color w:val="000000"/>
                <w:sz w:val="28"/>
                <w:szCs w:val="28"/>
              </w:rPr>
            </w:pPr>
          </w:p>
        </w:tc>
        <w:tc>
          <w:tcPr>
            <w:tcW w:w="425" w:type="dxa"/>
            <w:shd w:val="clear" w:color="auto" w:fill="FFFFFF"/>
          </w:tcPr>
          <w:p w:rsidR="005400A1" w:rsidRPr="00761309" w:rsidRDefault="005400A1" w:rsidP="007430FF">
            <w:pPr>
              <w:jc w:val="both"/>
              <w:rPr>
                <w:b/>
                <w:bCs/>
                <w:color w:val="000000"/>
                <w:sz w:val="28"/>
                <w:szCs w:val="28"/>
              </w:rPr>
            </w:pPr>
          </w:p>
        </w:tc>
        <w:tc>
          <w:tcPr>
            <w:tcW w:w="567" w:type="dxa"/>
            <w:shd w:val="clear" w:color="auto" w:fill="FFFFFF"/>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Тестирование</w:t>
            </w:r>
          </w:p>
        </w:tc>
      </w:tr>
      <w:tr w:rsidR="005400A1" w:rsidRPr="00761309" w:rsidTr="007430FF">
        <w:tc>
          <w:tcPr>
            <w:tcW w:w="3191" w:type="dxa"/>
            <w:gridSpan w:val="2"/>
            <w:shd w:val="clear" w:color="auto" w:fill="FFFFFF"/>
            <w:vAlign w:val="center"/>
          </w:tcPr>
          <w:p w:rsidR="005400A1" w:rsidRPr="00761309" w:rsidRDefault="005400A1"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603" w:type="dxa"/>
            <w:shd w:val="clear" w:color="auto" w:fill="FFFFFF"/>
            <w:vAlign w:val="center"/>
          </w:tcPr>
          <w:p w:rsidR="005400A1" w:rsidRPr="00761309" w:rsidRDefault="005400A1" w:rsidP="007430FF">
            <w:pPr>
              <w:jc w:val="both"/>
              <w:rPr>
                <w:bCs/>
                <w:color w:val="000000"/>
                <w:sz w:val="28"/>
                <w:szCs w:val="28"/>
              </w:rPr>
            </w:pPr>
            <w:r w:rsidRPr="00761309">
              <w:rPr>
                <w:bCs/>
                <w:color w:val="000000"/>
                <w:sz w:val="28"/>
                <w:szCs w:val="28"/>
              </w:rPr>
              <w:t>1</w:t>
            </w:r>
          </w:p>
        </w:tc>
        <w:tc>
          <w:tcPr>
            <w:tcW w:w="815" w:type="dxa"/>
            <w:shd w:val="clear" w:color="auto" w:fill="FFFFFF"/>
            <w:vAlign w:val="center"/>
          </w:tcPr>
          <w:p w:rsidR="005400A1" w:rsidRPr="00761309" w:rsidRDefault="005400A1" w:rsidP="007430FF">
            <w:pPr>
              <w:jc w:val="both"/>
              <w:rPr>
                <w:bCs/>
                <w:color w:val="000000"/>
                <w:sz w:val="28"/>
                <w:szCs w:val="28"/>
              </w:rPr>
            </w:pPr>
          </w:p>
        </w:tc>
        <w:tc>
          <w:tcPr>
            <w:tcW w:w="567" w:type="dxa"/>
            <w:shd w:val="clear" w:color="auto" w:fill="FFFFFF"/>
          </w:tcPr>
          <w:p w:rsidR="005400A1" w:rsidRPr="00761309" w:rsidRDefault="005400A1" w:rsidP="007430FF">
            <w:pPr>
              <w:jc w:val="both"/>
              <w:rPr>
                <w:bCs/>
                <w:color w:val="000000"/>
                <w:sz w:val="28"/>
                <w:szCs w:val="28"/>
              </w:rPr>
            </w:pPr>
          </w:p>
        </w:tc>
        <w:tc>
          <w:tcPr>
            <w:tcW w:w="708" w:type="dxa"/>
            <w:shd w:val="clear" w:color="auto" w:fill="FFFFFF"/>
            <w:vAlign w:val="center"/>
          </w:tcPr>
          <w:p w:rsidR="005400A1" w:rsidRPr="00761309" w:rsidRDefault="005400A1" w:rsidP="007430FF">
            <w:pPr>
              <w:jc w:val="both"/>
              <w:rPr>
                <w:bCs/>
                <w:color w:val="000000"/>
                <w:sz w:val="28"/>
                <w:szCs w:val="28"/>
              </w:rPr>
            </w:pPr>
          </w:p>
        </w:tc>
        <w:tc>
          <w:tcPr>
            <w:tcW w:w="709" w:type="dxa"/>
            <w:shd w:val="clear" w:color="auto" w:fill="FFFFFF"/>
          </w:tcPr>
          <w:p w:rsidR="005400A1" w:rsidRPr="00761309" w:rsidRDefault="005400A1" w:rsidP="007430FF">
            <w:pPr>
              <w:jc w:val="both"/>
              <w:rPr>
                <w:bCs/>
                <w:color w:val="000000"/>
                <w:sz w:val="28"/>
                <w:szCs w:val="28"/>
              </w:rPr>
            </w:pPr>
          </w:p>
        </w:tc>
        <w:tc>
          <w:tcPr>
            <w:tcW w:w="425" w:type="dxa"/>
            <w:shd w:val="clear" w:color="auto" w:fill="FFFFFF"/>
          </w:tcPr>
          <w:p w:rsidR="005400A1" w:rsidRPr="00761309" w:rsidRDefault="005400A1" w:rsidP="007430FF">
            <w:pPr>
              <w:jc w:val="both"/>
              <w:rPr>
                <w:bCs/>
                <w:color w:val="000000"/>
                <w:sz w:val="28"/>
                <w:szCs w:val="28"/>
              </w:rPr>
            </w:pPr>
          </w:p>
        </w:tc>
        <w:tc>
          <w:tcPr>
            <w:tcW w:w="567" w:type="dxa"/>
            <w:shd w:val="clear" w:color="auto" w:fill="FFFFFF"/>
          </w:tcPr>
          <w:p w:rsidR="005400A1" w:rsidRPr="00761309" w:rsidRDefault="005400A1" w:rsidP="007430FF">
            <w:pPr>
              <w:jc w:val="both"/>
              <w:rPr>
                <w:bCs/>
                <w:color w:val="000000"/>
                <w:sz w:val="28"/>
                <w:szCs w:val="28"/>
              </w:rPr>
            </w:pPr>
          </w:p>
        </w:tc>
        <w:tc>
          <w:tcPr>
            <w:tcW w:w="709" w:type="dxa"/>
            <w:shd w:val="clear" w:color="auto" w:fill="FFFFFF"/>
            <w:vAlign w:val="center"/>
          </w:tcPr>
          <w:p w:rsidR="005400A1" w:rsidRPr="00761309" w:rsidRDefault="005400A1" w:rsidP="007430FF">
            <w:pPr>
              <w:jc w:val="both"/>
              <w:rPr>
                <w:bCs/>
                <w:color w:val="000000"/>
                <w:sz w:val="28"/>
                <w:szCs w:val="28"/>
              </w:rPr>
            </w:pPr>
          </w:p>
        </w:tc>
        <w:tc>
          <w:tcPr>
            <w:tcW w:w="2066" w:type="dxa"/>
            <w:shd w:val="clear" w:color="auto" w:fill="FFFFFF"/>
          </w:tcPr>
          <w:p w:rsidR="005400A1" w:rsidRPr="00761309" w:rsidRDefault="005400A1" w:rsidP="007430FF">
            <w:pPr>
              <w:jc w:val="center"/>
              <w:rPr>
                <w:b/>
                <w:bCs/>
                <w:color w:val="000000"/>
                <w:sz w:val="28"/>
                <w:szCs w:val="28"/>
              </w:rPr>
            </w:pPr>
            <w:r w:rsidRPr="00761309">
              <w:rPr>
                <w:color w:val="000000"/>
                <w:sz w:val="28"/>
                <w:szCs w:val="28"/>
              </w:rPr>
              <w:t>Зачет</w:t>
            </w:r>
          </w:p>
        </w:tc>
      </w:tr>
      <w:tr w:rsidR="005400A1" w:rsidRPr="00761309" w:rsidTr="007430FF">
        <w:tc>
          <w:tcPr>
            <w:tcW w:w="993" w:type="dxa"/>
            <w:tcBorders>
              <w:right w:val="nil"/>
            </w:tcBorders>
            <w:shd w:val="clear" w:color="auto" w:fill="FFFFFF"/>
            <w:vAlign w:val="center"/>
          </w:tcPr>
          <w:p w:rsidR="005400A1" w:rsidRPr="00761309" w:rsidRDefault="005400A1" w:rsidP="007430FF">
            <w:pPr>
              <w:jc w:val="both"/>
              <w:rPr>
                <w:color w:val="000000"/>
                <w:sz w:val="28"/>
                <w:szCs w:val="28"/>
              </w:rPr>
            </w:pPr>
            <w:r w:rsidRPr="00761309">
              <w:rPr>
                <w:b/>
                <w:bCs/>
                <w:color w:val="000000"/>
                <w:sz w:val="28"/>
                <w:szCs w:val="28"/>
              </w:rPr>
              <w:t>Всего:</w:t>
            </w:r>
          </w:p>
        </w:tc>
        <w:tc>
          <w:tcPr>
            <w:tcW w:w="2198" w:type="dxa"/>
            <w:tcBorders>
              <w:left w:val="nil"/>
            </w:tcBorders>
            <w:shd w:val="clear" w:color="auto" w:fill="FFFFFF"/>
            <w:vAlign w:val="center"/>
          </w:tcPr>
          <w:p w:rsidR="005400A1" w:rsidRPr="00761309" w:rsidRDefault="005400A1" w:rsidP="007430FF">
            <w:pPr>
              <w:jc w:val="both"/>
              <w:rPr>
                <w:b/>
                <w:bCs/>
                <w:color w:val="000000"/>
                <w:sz w:val="28"/>
                <w:szCs w:val="28"/>
              </w:rPr>
            </w:pPr>
          </w:p>
        </w:tc>
        <w:tc>
          <w:tcPr>
            <w:tcW w:w="603"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18</w:t>
            </w:r>
          </w:p>
        </w:tc>
        <w:tc>
          <w:tcPr>
            <w:tcW w:w="815"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6</w:t>
            </w:r>
          </w:p>
        </w:tc>
        <w:tc>
          <w:tcPr>
            <w:tcW w:w="567" w:type="dxa"/>
            <w:shd w:val="clear" w:color="auto" w:fill="FFFFFF"/>
          </w:tcPr>
          <w:p w:rsidR="005400A1" w:rsidRPr="00761309" w:rsidRDefault="00E91A03" w:rsidP="007430FF">
            <w:pPr>
              <w:jc w:val="both"/>
              <w:rPr>
                <w:b/>
                <w:bCs/>
                <w:color w:val="000000"/>
                <w:sz w:val="28"/>
                <w:szCs w:val="28"/>
              </w:rPr>
            </w:pPr>
            <w:r w:rsidRPr="00761309">
              <w:rPr>
                <w:b/>
                <w:bCs/>
                <w:color w:val="000000"/>
                <w:sz w:val="28"/>
                <w:szCs w:val="28"/>
              </w:rPr>
              <w:t>2</w:t>
            </w:r>
          </w:p>
        </w:tc>
        <w:tc>
          <w:tcPr>
            <w:tcW w:w="708" w:type="dxa"/>
            <w:shd w:val="clear" w:color="auto" w:fill="FFFFFF"/>
            <w:vAlign w:val="center"/>
          </w:tcPr>
          <w:p w:rsidR="005400A1" w:rsidRPr="00761309" w:rsidRDefault="00445D80" w:rsidP="007430FF">
            <w:pPr>
              <w:jc w:val="both"/>
              <w:rPr>
                <w:b/>
                <w:bCs/>
                <w:color w:val="000000"/>
                <w:sz w:val="28"/>
                <w:szCs w:val="28"/>
              </w:rPr>
            </w:pPr>
            <w:r w:rsidRPr="00761309">
              <w:rPr>
                <w:b/>
                <w:bCs/>
                <w:color w:val="000000"/>
                <w:sz w:val="28"/>
                <w:szCs w:val="28"/>
              </w:rPr>
              <w:t>7</w:t>
            </w:r>
          </w:p>
        </w:tc>
        <w:tc>
          <w:tcPr>
            <w:tcW w:w="709" w:type="dxa"/>
            <w:shd w:val="clear" w:color="auto" w:fill="FFFFFF"/>
          </w:tcPr>
          <w:p w:rsidR="005400A1" w:rsidRPr="00761309" w:rsidRDefault="005400A1" w:rsidP="007430FF">
            <w:pPr>
              <w:jc w:val="both"/>
              <w:rPr>
                <w:b/>
                <w:bCs/>
                <w:color w:val="000000"/>
                <w:sz w:val="28"/>
                <w:szCs w:val="28"/>
              </w:rPr>
            </w:pPr>
          </w:p>
        </w:tc>
        <w:tc>
          <w:tcPr>
            <w:tcW w:w="425" w:type="dxa"/>
            <w:shd w:val="clear" w:color="auto" w:fill="FFFFFF"/>
          </w:tcPr>
          <w:p w:rsidR="005400A1" w:rsidRPr="00761309" w:rsidRDefault="005400A1" w:rsidP="007430FF">
            <w:pPr>
              <w:jc w:val="both"/>
              <w:rPr>
                <w:b/>
                <w:bCs/>
                <w:color w:val="000000"/>
                <w:sz w:val="28"/>
                <w:szCs w:val="28"/>
              </w:rPr>
            </w:pPr>
          </w:p>
        </w:tc>
        <w:tc>
          <w:tcPr>
            <w:tcW w:w="567" w:type="dxa"/>
            <w:shd w:val="clear" w:color="auto" w:fill="FFFFFF"/>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E91A03" w:rsidP="007430FF">
            <w:pPr>
              <w:jc w:val="both"/>
              <w:rPr>
                <w:color w:val="000000"/>
                <w:sz w:val="28"/>
                <w:szCs w:val="28"/>
              </w:rPr>
            </w:pPr>
            <w:r w:rsidRPr="00761309">
              <w:rPr>
                <w:color w:val="000000"/>
                <w:sz w:val="28"/>
                <w:szCs w:val="28"/>
              </w:rPr>
              <w:t>1</w:t>
            </w: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31"/>
          <w:pgSz w:w="11906" w:h="16838"/>
          <w:pgMar w:top="1134" w:right="851" w:bottom="1134" w:left="1134" w:header="720" w:footer="709" w:gutter="0"/>
          <w:cols w:space="720"/>
          <w:docGrid w:linePitch="360"/>
        </w:sectPr>
      </w:pPr>
    </w:p>
    <w:p w:rsidR="00E91A03" w:rsidRPr="00761309" w:rsidRDefault="00E91A03" w:rsidP="00E91A03">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925EA3">
      <w:pPr>
        <w:keepNext/>
        <w:tabs>
          <w:tab w:val="left" w:pos="1701"/>
        </w:tabs>
        <w:jc w:val="center"/>
        <w:outlineLvl w:val="1"/>
        <w:rPr>
          <w:b/>
          <w:bCs/>
          <w:i/>
          <w:iCs/>
          <w:color w:val="000000"/>
          <w:sz w:val="28"/>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186"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58"/>
        <w:gridCol w:w="7938"/>
        <w:gridCol w:w="1984"/>
        <w:gridCol w:w="1656"/>
      </w:tblGrid>
      <w:tr w:rsidR="005400A1" w:rsidRPr="00761309" w:rsidTr="0057418B">
        <w:trPr>
          <w:trHeight w:val="822"/>
          <w:tblHeader/>
        </w:trPr>
        <w:tc>
          <w:tcPr>
            <w:tcW w:w="1225"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2588"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647"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540"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57418B">
        <w:trPr>
          <w:trHeight w:hRule="exact" w:val="1711"/>
        </w:trPr>
        <w:tc>
          <w:tcPr>
            <w:tcW w:w="1225" w:type="pct"/>
          </w:tcPr>
          <w:p w:rsidR="005400A1" w:rsidRPr="00761309" w:rsidRDefault="005400A1" w:rsidP="004B293B">
            <w:pPr>
              <w:numPr>
                <w:ilvl w:val="3"/>
                <w:numId w:val="59"/>
              </w:numPr>
              <w:ind w:left="0" w:firstLine="0"/>
              <w:rPr>
                <w:bCs/>
                <w:color w:val="000000"/>
                <w:sz w:val="28"/>
                <w:szCs w:val="28"/>
                <w:lang w:eastAsia="ru-RU"/>
              </w:rPr>
            </w:pPr>
            <w:r w:rsidRPr="00761309">
              <w:rPr>
                <w:rFonts w:eastAsia="Times New Roman"/>
                <w:color w:val="000000"/>
                <w:sz w:val="28"/>
                <w:szCs w:val="28"/>
                <w:lang w:eastAsia="ru-RU"/>
              </w:rPr>
              <w:t>Гериатрическая офтальмология. Клинические симптомы и синдромы заболеваний роговицы, хрусталика, глаукомы у лиц пожилого возраста</w:t>
            </w:r>
          </w:p>
        </w:tc>
        <w:tc>
          <w:tcPr>
            <w:tcW w:w="2588" w:type="pct"/>
          </w:tcPr>
          <w:p w:rsidR="005400A1" w:rsidRPr="00761309" w:rsidRDefault="005400A1" w:rsidP="009859B4">
            <w:pPr>
              <w:autoSpaceDE w:val="0"/>
              <w:autoSpaceDN w:val="0"/>
              <w:adjustRightInd w:val="0"/>
              <w:jc w:val="both"/>
              <w:rPr>
                <w:color w:val="000000"/>
                <w:sz w:val="28"/>
                <w:szCs w:val="28"/>
                <w:lang w:eastAsia="ru-RU"/>
              </w:rPr>
            </w:pPr>
          </w:p>
        </w:tc>
        <w:tc>
          <w:tcPr>
            <w:tcW w:w="647"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p w:rsidR="005400A1" w:rsidRPr="00761309" w:rsidRDefault="005400A1" w:rsidP="00187C21">
            <w:pPr>
              <w:jc w:val="center"/>
              <w:rPr>
                <w:color w:val="000000"/>
                <w:sz w:val="28"/>
                <w:szCs w:val="28"/>
                <w:lang w:eastAsia="ru-RU"/>
              </w:rPr>
            </w:pPr>
          </w:p>
          <w:p w:rsidR="005400A1" w:rsidRPr="00761309" w:rsidRDefault="005400A1" w:rsidP="00187C21">
            <w:pPr>
              <w:jc w:val="center"/>
              <w:rPr>
                <w:color w:val="000000"/>
                <w:sz w:val="28"/>
                <w:szCs w:val="28"/>
                <w:lang w:eastAsia="ru-RU"/>
              </w:rPr>
            </w:pPr>
            <w:r w:rsidRPr="00761309">
              <w:rPr>
                <w:color w:val="000000"/>
                <w:sz w:val="28"/>
                <w:szCs w:val="28"/>
                <w:lang w:eastAsia="ru-RU"/>
              </w:rPr>
              <w:t>ПЗ</w:t>
            </w:r>
          </w:p>
        </w:tc>
        <w:tc>
          <w:tcPr>
            <w:tcW w:w="540"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tc>
      </w:tr>
      <w:tr w:rsidR="005400A1" w:rsidRPr="00761309" w:rsidTr="0057418B">
        <w:trPr>
          <w:trHeight w:hRule="exact" w:val="1853"/>
        </w:trPr>
        <w:tc>
          <w:tcPr>
            <w:tcW w:w="1225" w:type="pct"/>
          </w:tcPr>
          <w:p w:rsidR="005400A1" w:rsidRPr="00761309" w:rsidRDefault="005400A1" w:rsidP="004B293B">
            <w:pPr>
              <w:numPr>
                <w:ilvl w:val="3"/>
                <w:numId w:val="59"/>
              </w:numPr>
              <w:ind w:left="0" w:firstLine="0"/>
              <w:rPr>
                <w:bCs/>
                <w:color w:val="000000"/>
                <w:sz w:val="28"/>
                <w:szCs w:val="28"/>
                <w:lang w:eastAsia="ru-RU"/>
              </w:rPr>
            </w:pPr>
            <w:r w:rsidRPr="00761309">
              <w:rPr>
                <w:color w:val="000000"/>
                <w:sz w:val="28"/>
                <w:szCs w:val="28"/>
              </w:rPr>
              <w:t>Пресбиопия: факторы риска, клинические проявления, основные принципы и методы коррекции</w:t>
            </w:r>
          </w:p>
        </w:tc>
        <w:tc>
          <w:tcPr>
            <w:tcW w:w="2588"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Определение, эпидемиология. Факторы риска. Патогенез. Клинические проявления.</w:t>
            </w:r>
            <w:r w:rsidR="009B27BB" w:rsidRPr="00761309">
              <w:rPr>
                <w:color w:val="000000"/>
                <w:sz w:val="28"/>
                <w:szCs w:val="28"/>
                <w:lang w:eastAsia="ru-RU"/>
              </w:rPr>
              <w:t xml:space="preserve"> </w:t>
            </w:r>
            <w:r w:rsidRPr="00761309">
              <w:rPr>
                <w:color w:val="000000"/>
                <w:sz w:val="28"/>
                <w:szCs w:val="28"/>
                <w:lang w:eastAsia="ru-RU"/>
              </w:rPr>
              <w:t>Основные принципы и методы коррекции. Очковая коррекция. Контактная коррекция. Комбинированный способ очковой и контактной коррекции. Методы хирургической коррекции. Рекомендации.</w:t>
            </w:r>
          </w:p>
        </w:tc>
        <w:tc>
          <w:tcPr>
            <w:tcW w:w="647" w:type="pct"/>
          </w:tcPr>
          <w:p w:rsidR="005400A1" w:rsidRPr="00761309" w:rsidRDefault="005400A1" w:rsidP="003B52C7">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1266"/>
        </w:trPr>
        <w:tc>
          <w:tcPr>
            <w:tcW w:w="1225" w:type="pct"/>
          </w:tcPr>
          <w:p w:rsidR="005400A1" w:rsidRPr="00761309" w:rsidRDefault="005400A1" w:rsidP="00CC4BFC">
            <w:pPr>
              <w:ind w:left="248" w:hanging="248"/>
              <w:jc w:val="both"/>
              <w:rPr>
                <w:bCs/>
                <w:color w:val="000000"/>
                <w:sz w:val="28"/>
                <w:szCs w:val="28"/>
                <w:lang w:eastAsia="ru-RU"/>
              </w:rPr>
            </w:pPr>
            <w:r w:rsidRPr="00761309">
              <w:rPr>
                <w:bCs/>
                <w:color w:val="000000"/>
                <w:sz w:val="28"/>
                <w:szCs w:val="28"/>
                <w:lang w:eastAsia="ru-RU"/>
              </w:rPr>
              <w:t>3.</w:t>
            </w:r>
            <w:r w:rsidRPr="00761309">
              <w:rPr>
                <w:color w:val="000000"/>
                <w:sz w:val="28"/>
                <w:szCs w:val="28"/>
              </w:rPr>
              <w:t xml:space="preserve"> Возрастная катаракта, диагностика, лечение.</w:t>
            </w:r>
          </w:p>
        </w:tc>
        <w:tc>
          <w:tcPr>
            <w:tcW w:w="2588"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Определение. Эпидемиология. Патогенез. Классификация катаракты. Диагностика. Лечение: консервативное лечение, хирургическое лечение. Реабилитация.</w:t>
            </w:r>
          </w:p>
        </w:tc>
        <w:tc>
          <w:tcPr>
            <w:tcW w:w="647" w:type="pct"/>
          </w:tcPr>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540"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1408"/>
        </w:trPr>
        <w:tc>
          <w:tcPr>
            <w:tcW w:w="1225" w:type="pct"/>
          </w:tcPr>
          <w:p w:rsidR="005400A1" w:rsidRPr="00761309" w:rsidRDefault="005400A1" w:rsidP="00B14A44">
            <w:pPr>
              <w:jc w:val="both"/>
              <w:rPr>
                <w:color w:val="000000"/>
                <w:sz w:val="28"/>
                <w:szCs w:val="28"/>
              </w:rPr>
            </w:pPr>
            <w:r w:rsidRPr="00761309">
              <w:rPr>
                <w:color w:val="000000"/>
                <w:sz w:val="28"/>
                <w:szCs w:val="28"/>
              </w:rPr>
              <w:t>4. Диабетическая ретинопатия: клиника, диагностика,</w:t>
            </w:r>
            <w:r w:rsidR="003B52C7" w:rsidRPr="00761309">
              <w:rPr>
                <w:color w:val="000000"/>
                <w:sz w:val="28"/>
                <w:szCs w:val="28"/>
              </w:rPr>
              <w:t xml:space="preserve"> </w:t>
            </w:r>
            <w:r w:rsidRPr="00761309">
              <w:rPr>
                <w:color w:val="000000"/>
                <w:sz w:val="28"/>
                <w:szCs w:val="28"/>
              </w:rPr>
              <w:t>лечение</w:t>
            </w:r>
          </w:p>
        </w:tc>
        <w:tc>
          <w:tcPr>
            <w:tcW w:w="2588" w:type="pct"/>
          </w:tcPr>
          <w:p w:rsidR="005400A1" w:rsidRPr="00761309" w:rsidRDefault="005400A1" w:rsidP="004103CC">
            <w:pPr>
              <w:autoSpaceDE w:val="0"/>
              <w:autoSpaceDN w:val="0"/>
              <w:adjustRightInd w:val="0"/>
              <w:jc w:val="both"/>
              <w:rPr>
                <w:color w:val="000000"/>
                <w:sz w:val="28"/>
                <w:szCs w:val="28"/>
                <w:lang w:eastAsia="ru-RU"/>
              </w:rPr>
            </w:pPr>
            <w:r w:rsidRPr="00761309">
              <w:rPr>
                <w:color w:val="000000"/>
                <w:sz w:val="28"/>
                <w:szCs w:val="28"/>
                <w:lang w:eastAsia="ru-RU"/>
              </w:rPr>
              <w:t>Определение. Этиология. Патогенез. Клинические проявления. Классификация. Диагностика. Лечение: лазерная коагуляция сетчатки. Метод интравитреального введения ингибиторов ангиогенеза. Витрэктомия: показания к операции. Обучение пациента.</w:t>
            </w:r>
          </w:p>
        </w:tc>
        <w:tc>
          <w:tcPr>
            <w:tcW w:w="647"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r w:rsidRPr="00761309">
              <w:rPr>
                <w:color w:val="000000"/>
                <w:sz w:val="28"/>
                <w:szCs w:val="28"/>
                <w:lang w:eastAsia="ru-RU"/>
              </w:rPr>
              <w:t>Практическое занятие</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540"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3368"/>
        </w:trPr>
        <w:tc>
          <w:tcPr>
            <w:tcW w:w="1225" w:type="pct"/>
          </w:tcPr>
          <w:p w:rsidR="005400A1" w:rsidRPr="00761309" w:rsidRDefault="003B52C7" w:rsidP="003B52C7">
            <w:pPr>
              <w:rPr>
                <w:color w:val="000000"/>
                <w:sz w:val="28"/>
                <w:szCs w:val="28"/>
              </w:rPr>
            </w:pPr>
            <w:r w:rsidRPr="00761309">
              <w:rPr>
                <w:color w:val="000000"/>
                <w:sz w:val="28"/>
                <w:szCs w:val="28"/>
              </w:rPr>
              <w:lastRenderedPageBreak/>
              <w:t xml:space="preserve">5. </w:t>
            </w:r>
            <w:r w:rsidR="005400A1" w:rsidRPr="00761309">
              <w:rPr>
                <w:color w:val="000000"/>
                <w:sz w:val="28"/>
                <w:szCs w:val="28"/>
              </w:rPr>
              <w:t>Глаукома: диагностика, лечение</w:t>
            </w:r>
          </w:p>
        </w:tc>
        <w:tc>
          <w:tcPr>
            <w:tcW w:w="2588"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Определение. Эпидемиология. Клинические симптомы. Этапы развития глаукомы. Классификация глаукомы. Диагностика. Критерии и признаки, определяющие диагностику офтальмогипертензии. Первичная открытоугольная глаукома. Первичная закрытоугольная глаукома. Лечение острого приступа первичной закрытоугольной глаукомы. Вторичная глаукома. Лазерные методы лечения.Терапия: факторы, которые следует учитывать при выборе методов гипотензивной терапии. Лекарственные препараты, применяемые при лечении глаукомы: механизм действия, побочные реакции, противопоказания к применению.</w:t>
            </w:r>
          </w:p>
        </w:tc>
        <w:tc>
          <w:tcPr>
            <w:tcW w:w="647"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3264AD">
            <w:pPr>
              <w:jc w:val="center"/>
              <w:rPr>
                <w:color w:val="000000"/>
                <w:sz w:val="28"/>
                <w:szCs w:val="28"/>
                <w:lang w:eastAsia="ru-RU"/>
              </w:rPr>
            </w:pPr>
            <w:r w:rsidRPr="00761309">
              <w:rPr>
                <w:color w:val="000000"/>
                <w:sz w:val="28"/>
                <w:szCs w:val="28"/>
                <w:lang w:eastAsia="ru-RU"/>
              </w:rPr>
              <w:t>С</w:t>
            </w:r>
          </w:p>
        </w:tc>
        <w:tc>
          <w:tcPr>
            <w:tcW w:w="540"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3502"/>
        </w:trPr>
        <w:tc>
          <w:tcPr>
            <w:tcW w:w="1225" w:type="pct"/>
          </w:tcPr>
          <w:p w:rsidR="005400A1" w:rsidRPr="00761309" w:rsidRDefault="005400A1" w:rsidP="004B293B">
            <w:pPr>
              <w:numPr>
                <w:ilvl w:val="0"/>
                <w:numId w:val="59"/>
              </w:numPr>
              <w:ind w:left="0" w:firstLine="0"/>
              <w:rPr>
                <w:color w:val="000000"/>
                <w:sz w:val="28"/>
                <w:szCs w:val="28"/>
              </w:rPr>
            </w:pPr>
            <w:r w:rsidRPr="00761309">
              <w:rPr>
                <w:color w:val="000000"/>
                <w:sz w:val="28"/>
                <w:szCs w:val="28"/>
              </w:rPr>
              <w:t>Возрастная макулярная дегенерация, классификация, лечение</w:t>
            </w:r>
          </w:p>
        </w:tc>
        <w:tc>
          <w:tcPr>
            <w:tcW w:w="2588"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 xml:space="preserve">Определение. Эпидемиология. Факторы риска. Патогенез. Сухая форма ВМД, влажная форма ВМД. Клинические проявления. Классификация </w:t>
            </w:r>
            <w:r w:rsidRPr="00761309">
              <w:rPr>
                <w:color w:val="000000"/>
                <w:sz w:val="28"/>
                <w:szCs w:val="28"/>
                <w:lang w:val="en-US" w:eastAsia="ru-RU"/>
              </w:rPr>
              <w:t>AGE</w:t>
            </w:r>
            <w:r w:rsidRPr="00761309">
              <w:rPr>
                <w:color w:val="000000"/>
                <w:sz w:val="28"/>
                <w:szCs w:val="28"/>
                <w:lang w:eastAsia="ru-RU"/>
              </w:rPr>
              <w:t>-</w:t>
            </w:r>
            <w:r w:rsidRPr="00761309">
              <w:rPr>
                <w:color w:val="000000"/>
                <w:sz w:val="28"/>
                <w:szCs w:val="28"/>
                <w:lang w:val="en-US" w:eastAsia="ru-RU"/>
              </w:rPr>
              <w:t>RELATED</w:t>
            </w:r>
            <w:r w:rsidRPr="00761309">
              <w:rPr>
                <w:color w:val="000000"/>
                <w:sz w:val="28"/>
                <w:szCs w:val="28"/>
                <w:lang w:eastAsia="ru-RU"/>
              </w:rPr>
              <w:t xml:space="preserve"> </w:t>
            </w:r>
            <w:r w:rsidRPr="00761309">
              <w:rPr>
                <w:color w:val="000000"/>
                <w:sz w:val="28"/>
                <w:szCs w:val="28"/>
                <w:lang w:val="en-US" w:eastAsia="ru-RU"/>
              </w:rPr>
              <w:t>EYE</w:t>
            </w:r>
            <w:r w:rsidRPr="00761309">
              <w:rPr>
                <w:color w:val="000000"/>
                <w:sz w:val="28"/>
                <w:szCs w:val="28"/>
                <w:lang w:eastAsia="ru-RU"/>
              </w:rPr>
              <w:t xml:space="preserve"> </w:t>
            </w:r>
            <w:r w:rsidRPr="00761309">
              <w:rPr>
                <w:color w:val="000000"/>
                <w:sz w:val="28"/>
                <w:szCs w:val="28"/>
                <w:lang w:val="en-US" w:eastAsia="ru-RU"/>
              </w:rPr>
              <w:t>DISEASE</w:t>
            </w:r>
            <w:r w:rsidRPr="00761309">
              <w:rPr>
                <w:color w:val="000000"/>
                <w:sz w:val="28"/>
                <w:szCs w:val="28"/>
                <w:lang w:eastAsia="ru-RU"/>
              </w:rPr>
              <w:t xml:space="preserve"> </w:t>
            </w:r>
            <w:r w:rsidRPr="00761309">
              <w:rPr>
                <w:color w:val="000000"/>
                <w:sz w:val="28"/>
                <w:szCs w:val="28"/>
                <w:lang w:val="en-US" w:eastAsia="ru-RU"/>
              </w:rPr>
              <w:t>STUDY</w:t>
            </w:r>
            <w:r w:rsidRPr="00761309">
              <w:rPr>
                <w:color w:val="000000"/>
                <w:sz w:val="28"/>
                <w:szCs w:val="28"/>
                <w:lang w:eastAsia="ru-RU"/>
              </w:rPr>
              <w:t>. Диагностика. Рекомендации по ведению пациентов с возрастной макулярной дегенерацией. Методы профилактики и лечения. Рекомендации врачам по обучению пациентов.</w:t>
            </w:r>
          </w:p>
        </w:tc>
        <w:tc>
          <w:tcPr>
            <w:tcW w:w="647"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 ч/ 0,055</w:t>
            </w:r>
          </w:p>
        </w:tc>
      </w:tr>
      <w:tr w:rsidR="005400A1" w:rsidRPr="00761309" w:rsidTr="0057418B">
        <w:trPr>
          <w:trHeight w:hRule="exact" w:val="6032"/>
        </w:trPr>
        <w:tc>
          <w:tcPr>
            <w:tcW w:w="1225" w:type="pct"/>
          </w:tcPr>
          <w:p w:rsidR="005400A1" w:rsidRPr="00761309" w:rsidRDefault="005400A1" w:rsidP="004B293B">
            <w:pPr>
              <w:numPr>
                <w:ilvl w:val="0"/>
                <w:numId w:val="59"/>
              </w:numPr>
              <w:ind w:left="0" w:firstLine="0"/>
              <w:rPr>
                <w:bCs/>
                <w:color w:val="000000"/>
                <w:sz w:val="28"/>
                <w:szCs w:val="28"/>
                <w:lang w:eastAsia="ru-RU"/>
              </w:rPr>
            </w:pPr>
            <w:r w:rsidRPr="00761309">
              <w:rPr>
                <w:color w:val="000000"/>
                <w:sz w:val="28"/>
                <w:szCs w:val="28"/>
              </w:rPr>
              <w:lastRenderedPageBreak/>
              <w:t>Острые нарушения кровообращения в сосудах сетчатки</w:t>
            </w:r>
          </w:p>
        </w:tc>
        <w:tc>
          <w:tcPr>
            <w:tcW w:w="2588" w:type="pct"/>
          </w:tcPr>
          <w:p w:rsidR="005400A1" w:rsidRPr="00761309" w:rsidRDefault="005400A1" w:rsidP="00187C21">
            <w:pPr>
              <w:autoSpaceDE w:val="0"/>
              <w:autoSpaceDN w:val="0"/>
              <w:adjustRightInd w:val="0"/>
              <w:jc w:val="both"/>
              <w:rPr>
                <w:color w:val="000000"/>
                <w:sz w:val="28"/>
                <w:szCs w:val="28"/>
                <w:lang w:eastAsia="ru-RU"/>
              </w:rPr>
            </w:pPr>
            <w:r w:rsidRPr="00761309">
              <w:rPr>
                <w:b/>
                <w:color w:val="000000"/>
                <w:sz w:val="28"/>
                <w:szCs w:val="28"/>
                <w:lang w:eastAsia="ru-RU"/>
              </w:rPr>
              <w:t>Ретинальные венозные окклюзии</w:t>
            </w:r>
            <w:r w:rsidRPr="00761309">
              <w:rPr>
                <w:color w:val="000000"/>
                <w:sz w:val="28"/>
                <w:szCs w:val="28"/>
                <w:lang w:eastAsia="ru-RU"/>
              </w:rPr>
              <w:t>. Эпидемиология. Факторы риска. Патогенез: механическая теория, гемодинамическая теория, нарушения в звеньях системы гемостаз</w:t>
            </w:r>
            <w:r w:rsidR="003B52C7" w:rsidRPr="00761309">
              <w:rPr>
                <w:color w:val="000000"/>
                <w:sz w:val="28"/>
                <w:szCs w:val="28"/>
                <w:lang w:eastAsia="ru-RU"/>
              </w:rPr>
              <w:t>а,</w:t>
            </w:r>
            <w:r w:rsidR="009B27BB" w:rsidRPr="00761309">
              <w:rPr>
                <w:color w:val="000000"/>
                <w:sz w:val="28"/>
                <w:szCs w:val="28"/>
                <w:lang w:eastAsia="ru-RU"/>
              </w:rPr>
              <w:t xml:space="preserve"> </w:t>
            </w:r>
            <w:r w:rsidRPr="00761309">
              <w:rPr>
                <w:color w:val="000000"/>
                <w:sz w:val="28"/>
                <w:szCs w:val="28"/>
                <w:lang w:eastAsia="ru-RU"/>
              </w:rPr>
              <w:t>тромбофилия. Периоды формирования ретинальной венозной окклюзии. Клинические проявления: преокклюзии центральной вены сетчатки и её ветвей, острой окклюзии центральной вены сетчатки (ишемический тип), острой окклюзии центральной вены сетчатки (неишемический тип), окклюзии ветвей центральной вены сетчатки (ОВЦВС) у края диска зрительного нерва, ОВЦВС (на удалении от диска зрительного нерв</w:t>
            </w:r>
            <w:r w:rsidR="003B52C7" w:rsidRPr="00761309">
              <w:rPr>
                <w:color w:val="000000"/>
                <w:sz w:val="28"/>
                <w:szCs w:val="28"/>
                <w:lang w:eastAsia="ru-RU"/>
              </w:rPr>
              <w:t>а</w:t>
            </w:r>
            <w:r w:rsidRPr="00761309">
              <w:rPr>
                <w:color w:val="000000"/>
                <w:sz w:val="28"/>
                <w:szCs w:val="28"/>
                <w:lang w:eastAsia="ru-RU"/>
              </w:rPr>
              <w:t>, постокклюзионной ретинопатии. Осложнения ретинальных венозных окклюзий.</w:t>
            </w:r>
            <w:r w:rsidR="009B27BB" w:rsidRPr="00761309">
              <w:rPr>
                <w:color w:val="000000"/>
                <w:sz w:val="28"/>
                <w:szCs w:val="28"/>
                <w:lang w:eastAsia="ru-RU"/>
              </w:rPr>
              <w:t xml:space="preserve"> </w:t>
            </w:r>
            <w:r w:rsidRPr="00761309">
              <w:rPr>
                <w:color w:val="000000"/>
                <w:sz w:val="28"/>
                <w:szCs w:val="28"/>
                <w:lang w:eastAsia="ru-RU"/>
              </w:rPr>
              <w:t>Обследование пациентов с ретинальными венозными окклюзиями. Лечение: консервативное, лазеркоагуляция сетчатки.</w:t>
            </w:r>
          </w:p>
          <w:p w:rsidR="005400A1" w:rsidRPr="00761309" w:rsidRDefault="005400A1" w:rsidP="00187C21">
            <w:pPr>
              <w:autoSpaceDE w:val="0"/>
              <w:autoSpaceDN w:val="0"/>
              <w:adjustRightInd w:val="0"/>
              <w:jc w:val="both"/>
              <w:rPr>
                <w:b/>
                <w:color w:val="000000"/>
                <w:sz w:val="28"/>
                <w:szCs w:val="28"/>
                <w:lang w:eastAsia="ru-RU"/>
              </w:rPr>
            </w:pPr>
            <w:r w:rsidRPr="00761309">
              <w:rPr>
                <w:b/>
                <w:color w:val="000000"/>
                <w:sz w:val="28"/>
                <w:szCs w:val="28"/>
                <w:lang w:eastAsia="ru-RU"/>
              </w:rPr>
              <w:t>Ретинальные артериальные окклюзии.</w:t>
            </w:r>
            <w:r w:rsidRPr="00761309">
              <w:rPr>
                <w:color w:val="000000"/>
                <w:sz w:val="28"/>
                <w:szCs w:val="28"/>
                <w:lang w:eastAsia="ru-RU"/>
              </w:rPr>
              <w:t xml:space="preserve"> Эпидемиология. Факторы риска. Патогенез. Классификация. Клинические проявления. Диагностика. Лечение.</w:t>
            </w:r>
          </w:p>
          <w:p w:rsidR="005400A1" w:rsidRPr="00761309" w:rsidRDefault="005400A1" w:rsidP="00187C21">
            <w:pPr>
              <w:autoSpaceDE w:val="0"/>
              <w:autoSpaceDN w:val="0"/>
              <w:adjustRightInd w:val="0"/>
              <w:jc w:val="both"/>
              <w:rPr>
                <w:color w:val="000000"/>
                <w:sz w:val="28"/>
                <w:szCs w:val="28"/>
              </w:rPr>
            </w:pPr>
          </w:p>
        </w:tc>
        <w:tc>
          <w:tcPr>
            <w:tcW w:w="647"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B14A44">
            <w:pPr>
              <w:jc w:val="center"/>
              <w:rPr>
                <w:color w:val="000000"/>
                <w:sz w:val="28"/>
                <w:szCs w:val="28"/>
                <w:lang w:eastAsia="ru-RU"/>
              </w:rPr>
            </w:pPr>
            <w:r w:rsidRPr="00761309">
              <w:rPr>
                <w:color w:val="000000"/>
                <w:sz w:val="28"/>
                <w:szCs w:val="28"/>
                <w:lang w:eastAsia="ru-RU"/>
              </w:rPr>
              <w:t>6/0,465</w:t>
            </w:r>
          </w:p>
        </w:tc>
      </w:tr>
      <w:tr w:rsidR="005400A1" w:rsidRPr="00761309" w:rsidTr="0057418B">
        <w:trPr>
          <w:trHeight w:hRule="exact" w:val="1100"/>
        </w:trPr>
        <w:tc>
          <w:tcPr>
            <w:tcW w:w="1225" w:type="pct"/>
          </w:tcPr>
          <w:p w:rsidR="005400A1" w:rsidRPr="00761309" w:rsidRDefault="003B52C7" w:rsidP="003B52C7">
            <w:pPr>
              <w:tabs>
                <w:tab w:val="left" w:pos="166"/>
              </w:tabs>
              <w:ind w:left="-36"/>
              <w:rPr>
                <w:bCs/>
                <w:color w:val="000000"/>
                <w:sz w:val="28"/>
                <w:szCs w:val="28"/>
                <w:lang w:eastAsia="ru-RU"/>
              </w:rPr>
            </w:pPr>
            <w:r w:rsidRPr="00761309">
              <w:rPr>
                <w:color w:val="000000"/>
                <w:sz w:val="28"/>
                <w:szCs w:val="28"/>
              </w:rPr>
              <w:t xml:space="preserve">8. </w:t>
            </w:r>
            <w:r w:rsidR="005400A1" w:rsidRPr="00761309">
              <w:rPr>
                <w:color w:val="000000"/>
                <w:sz w:val="28"/>
                <w:szCs w:val="28"/>
              </w:rPr>
              <w:t>Гериатрическая оториноларингология: симптомы, синдромы</w:t>
            </w:r>
          </w:p>
        </w:tc>
        <w:tc>
          <w:tcPr>
            <w:tcW w:w="2588" w:type="pct"/>
          </w:tcPr>
          <w:p w:rsidR="005400A1" w:rsidRPr="00761309" w:rsidRDefault="005400A1" w:rsidP="00837688">
            <w:pPr>
              <w:autoSpaceDE w:val="0"/>
              <w:autoSpaceDN w:val="0"/>
              <w:adjustRightInd w:val="0"/>
              <w:jc w:val="both"/>
              <w:rPr>
                <w:color w:val="000000"/>
                <w:sz w:val="28"/>
                <w:szCs w:val="28"/>
                <w:lang w:eastAsia="ru-RU"/>
              </w:rPr>
            </w:pPr>
          </w:p>
        </w:tc>
        <w:tc>
          <w:tcPr>
            <w:tcW w:w="647"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187C21">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2659"/>
        </w:trPr>
        <w:tc>
          <w:tcPr>
            <w:tcW w:w="1225" w:type="pct"/>
          </w:tcPr>
          <w:p w:rsidR="005400A1" w:rsidRPr="00761309" w:rsidRDefault="003B52C7" w:rsidP="003B52C7">
            <w:pPr>
              <w:jc w:val="both"/>
              <w:rPr>
                <w:color w:val="000000"/>
                <w:sz w:val="28"/>
                <w:szCs w:val="28"/>
              </w:rPr>
            </w:pPr>
            <w:r w:rsidRPr="00761309">
              <w:rPr>
                <w:color w:val="000000"/>
                <w:sz w:val="28"/>
                <w:szCs w:val="28"/>
              </w:rPr>
              <w:lastRenderedPageBreak/>
              <w:t xml:space="preserve">9. </w:t>
            </w:r>
            <w:r w:rsidR="005400A1" w:rsidRPr="00761309">
              <w:rPr>
                <w:color w:val="000000"/>
                <w:sz w:val="28"/>
                <w:szCs w:val="28"/>
              </w:rPr>
              <w:t>Пресбиакузис: симптомы, диагностика, лечение.</w:t>
            </w:r>
          </w:p>
        </w:tc>
        <w:tc>
          <w:tcPr>
            <w:tcW w:w="2588" w:type="pct"/>
          </w:tcPr>
          <w:p w:rsidR="005400A1" w:rsidRPr="00761309" w:rsidRDefault="005400A1" w:rsidP="00837688">
            <w:pPr>
              <w:autoSpaceDE w:val="0"/>
              <w:autoSpaceDN w:val="0"/>
              <w:adjustRightInd w:val="0"/>
              <w:jc w:val="both"/>
              <w:rPr>
                <w:bCs/>
                <w:color w:val="000000"/>
                <w:sz w:val="28"/>
                <w:szCs w:val="28"/>
                <w:lang w:eastAsia="ru-RU"/>
              </w:rPr>
            </w:pPr>
            <w:r w:rsidRPr="00761309">
              <w:rPr>
                <w:bCs/>
                <w:color w:val="000000"/>
                <w:sz w:val="28"/>
                <w:szCs w:val="28"/>
                <w:lang w:eastAsia="ru-RU"/>
              </w:rPr>
              <w:t>Определение. Симптомы пресбиакузиса. Патогенез. Типы нарушений слуха. Международная классификация степеней тугоухости.Коды по МКБ-10. Кондуктивная тугоухость. Сенсоневральная тугоухость. Глухота центрального происхождения. Клинические проявления различных видов тугоухости. Методы диагностики нарушений слуха: анамнез и физикальный осмотр. Самооценка. Лечение нарушений слуха у пожилых.</w:t>
            </w:r>
          </w:p>
        </w:tc>
        <w:tc>
          <w:tcPr>
            <w:tcW w:w="647"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4E1E45">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1701"/>
        </w:trPr>
        <w:tc>
          <w:tcPr>
            <w:tcW w:w="1225" w:type="pct"/>
          </w:tcPr>
          <w:p w:rsidR="005400A1" w:rsidRPr="00761309" w:rsidRDefault="003B52C7" w:rsidP="003B52C7">
            <w:pPr>
              <w:ind w:hanging="36"/>
              <w:jc w:val="both"/>
              <w:rPr>
                <w:color w:val="000000"/>
                <w:sz w:val="28"/>
                <w:szCs w:val="28"/>
              </w:rPr>
            </w:pPr>
            <w:r w:rsidRPr="00761309">
              <w:rPr>
                <w:color w:val="000000"/>
                <w:sz w:val="28"/>
                <w:szCs w:val="28"/>
              </w:rPr>
              <w:t>10</w:t>
            </w:r>
            <w:r w:rsidR="005400A1" w:rsidRPr="00761309">
              <w:rPr>
                <w:color w:val="000000"/>
                <w:sz w:val="28"/>
                <w:szCs w:val="28"/>
              </w:rPr>
              <w:t>. Виды слуховых аппаратов, адаптация к слухопротезирова-нию</w:t>
            </w:r>
          </w:p>
        </w:tc>
        <w:tc>
          <w:tcPr>
            <w:tcW w:w="2588" w:type="pct"/>
          </w:tcPr>
          <w:p w:rsidR="005400A1" w:rsidRPr="00761309" w:rsidRDefault="005400A1" w:rsidP="0068601D">
            <w:pPr>
              <w:autoSpaceDE w:val="0"/>
              <w:autoSpaceDN w:val="0"/>
              <w:adjustRightInd w:val="0"/>
              <w:jc w:val="both"/>
              <w:rPr>
                <w:bCs/>
                <w:color w:val="000000"/>
                <w:sz w:val="28"/>
                <w:szCs w:val="28"/>
                <w:lang w:eastAsia="ru-RU"/>
              </w:rPr>
            </w:pPr>
            <w:r w:rsidRPr="00761309">
              <w:rPr>
                <w:bCs/>
                <w:color w:val="000000"/>
                <w:sz w:val="28"/>
                <w:szCs w:val="28"/>
                <w:lang w:eastAsia="ru-RU"/>
              </w:rPr>
              <w:t>Слухопротезирование. Потребность в слухопротезировании при различной степени снижения слуха. Виды слуховых аппаратов и адаптация к слухопротезированию. Кохлеарная имплантация. Советы для общения с пациентами со сниженным слухом.</w:t>
            </w:r>
          </w:p>
        </w:tc>
        <w:tc>
          <w:tcPr>
            <w:tcW w:w="647"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40" w:type="pct"/>
          </w:tcPr>
          <w:p w:rsidR="005400A1" w:rsidRPr="00761309" w:rsidRDefault="005400A1" w:rsidP="004E1E45">
            <w:pPr>
              <w:jc w:val="center"/>
              <w:rPr>
                <w:color w:val="000000"/>
                <w:sz w:val="28"/>
                <w:szCs w:val="28"/>
                <w:lang w:eastAsia="ru-RU"/>
              </w:rPr>
            </w:pPr>
            <w:r w:rsidRPr="00761309">
              <w:rPr>
                <w:color w:val="000000"/>
                <w:sz w:val="28"/>
                <w:szCs w:val="28"/>
                <w:lang w:eastAsia="ru-RU"/>
              </w:rPr>
              <w:t>2/0,055</w:t>
            </w:r>
          </w:p>
        </w:tc>
      </w:tr>
      <w:tr w:rsidR="005400A1" w:rsidRPr="00761309" w:rsidTr="0057418B">
        <w:trPr>
          <w:trHeight w:hRule="exact" w:val="1711"/>
        </w:trPr>
        <w:tc>
          <w:tcPr>
            <w:tcW w:w="1225" w:type="pct"/>
          </w:tcPr>
          <w:p w:rsidR="005400A1" w:rsidRPr="00761309" w:rsidRDefault="003B52C7" w:rsidP="00B14A44">
            <w:pPr>
              <w:rPr>
                <w:color w:val="000000"/>
                <w:sz w:val="28"/>
                <w:szCs w:val="28"/>
              </w:rPr>
            </w:pPr>
            <w:r w:rsidRPr="00761309">
              <w:rPr>
                <w:color w:val="000000"/>
                <w:sz w:val="28"/>
                <w:szCs w:val="28"/>
              </w:rPr>
              <w:t>11</w:t>
            </w:r>
            <w:r w:rsidR="005400A1" w:rsidRPr="00761309">
              <w:rPr>
                <w:color w:val="000000"/>
                <w:sz w:val="28"/>
                <w:szCs w:val="28"/>
              </w:rPr>
              <w:t>. Ушной шум, диагностика, тактика ведения</w:t>
            </w:r>
          </w:p>
        </w:tc>
        <w:tc>
          <w:tcPr>
            <w:tcW w:w="2588" w:type="pct"/>
          </w:tcPr>
          <w:p w:rsidR="005400A1" w:rsidRPr="00761309" w:rsidRDefault="005400A1" w:rsidP="00A744F8">
            <w:pPr>
              <w:rPr>
                <w:color w:val="000000"/>
                <w:sz w:val="28"/>
                <w:szCs w:val="28"/>
              </w:rPr>
            </w:pPr>
            <w:r w:rsidRPr="00761309">
              <w:rPr>
                <w:color w:val="000000"/>
                <w:sz w:val="28"/>
                <w:szCs w:val="28"/>
              </w:rPr>
              <w:t>Определение. Коды по МКБ-10. Патологические состояния, при которых возникает ушной шум. Клинические проявления. Диагностика. Лечение. Меры проыилактики. Методы реабилитации.</w:t>
            </w:r>
            <w:r w:rsidR="009B27BB" w:rsidRPr="00761309">
              <w:rPr>
                <w:color w:val="000000"/>
                <w:sz w:val="28"/>
                <w:szCs w:val="28"/>
              </w:rPr>
              <w:t xml:space="preserve"> </w:t>
            </w:r>
            <w:r w:rsidRPr="00761309">
              <w:rPr>
                <w:color w:val="000000"/>
                <w:sz w:val="28"/>
                <w:szCs w:val="28"/>
              </w:rPr>
              <w:t>Показания о необходимости направления к специалисту.</w:t>
            </w:r>
          </w:p>
        </w:tc>
        <w:tc>
          <w:tcPr>
            <w:tcW w:w="647" w:type="pct"/>
          </w:tcPr>
          <w:p w:rsidR="005400A1" w:rsidRPr="00761309" w:rsidRDefault="005400A1" w:rsidP="00A744F8">
            <w:pPr>
              <w:jc w:val="center"/>
              <w:rPr>
                <w:color w:val="000000"/>
                <w:sz w:val="28"/>
                <w:szCs w:val="28"/>
              </w:rPr>
            </w:pPr>
            <w:r w:rsidRPr="00761309">
              <w:rPr>
                <w:color w:val="000000"/>
                <w:sz w:val="28"/>
                <w:szCs w:val="28"/>
              </w:rPr>
              <w:t>Семинар</w:t>
            </w:r>
          </w:p>
        </w:tc>
        <w:tc>
          <w:tcPr>
            <w:tcW w:w="540" w:type="pct"/>
          </w:tcPr>
          <w:p w:rsidR="005400A1" w:rsidRPr="00761309" w:rsidRDefault="005400A1" w:rsidP="00B14A44">
            <w:pPr>
              <w:jc w:val="center"/>
              <w:rPr>
                <w:color w:val="000000"/>
                <w:sz w:val="28"/>
                <w:szCs w:val="28"/>
              </w:rPr>
            </w:pPr>
            <w:r w:rsidRPr="00761309">
              <w:rPr>
                <w:color w:val="000000"/>
                <w:sz w:val="28"/>
                <w:szCs w:val="28"/>
                <w:lang w:eastAsia="ru-RU"/>
              </w:rPr>
              <w:t>1/0,033</w:t>
            </w:r>
          </w:p>
        </w:tc>
      </w:tr>
      <w:tr w:rsidR="005400A1" w:rsidRPr="00761309" w:rsidTr="0057418B">
        <w:trPr>
          <w:trHeight w:hRule="exact" w:val="555"/>
        </w:trPr>
        <w:tc>
          <w:tcPr>
            <w:tcW w:w="3813"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647" w:type="pct"/>
          </w:tcPr>
          <w:p w:rsidR="005400A1" w:rsidRPr="00761309" w:rsidRDefault="005400A1" w:rsidP="00901062">
            <w:pPr>
              <w:jc w:val="center"/>
              <w:rPr>
                <w:b/>
                <w:bCs/>
                <w:color w:val="000000"/>
                <w:sz w:val="28"/>
                <w:szCs w:val="28"/>
                <w:lang w:eastAsia="ru-RU"/>
              </w:rPr>
            </w:pPr>
          </w:p>
        </w:tc>
        <w:tc>
          <w:tcPr>
            <w:tcW w:w="540" w:type="pct"/>
          </w:tcPr>
          <w:p w:rsidR="005400A1" w:rsidRPr="00761309" w:rsidRDefault="005400A1" w:rsidP="00B34C6E">
            <w:pPr>
              <w:jc w:val="center"/>
              <w:rPr>
                <w:b/>
                <w:bCs/>
                <w:color w:val="000000"/>
                <w:sz w:val="28"/>
                <w:szCs w:val="28"/>
                <w:lang w:eastAsia="ru-RU"/>
              </w:rPr>
            </w:pPr>
            <w:r w:rsidRPr="00761309">
              <w:rPr>
                <w:b/>
                <w:bCs/>
                <w:color w:val="000000"/>
                <w:sz w:val="28"/>
                <w:szCs w:val="28"/>
                <w:lang w:eastAsia="ru-RU"/>
              </w:rPr>
              <w:t>35/0,97</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E91A03" w:rsidRPr="00761309" w:rsidRDefault="00E91A03" w:rsidP="00B92386">
      <w:pPr>
        <w:keepNext/>
        <w:ind w:firstLine="709"/>
        <w:jc w:val="both"/>
        <w:rPr>
          <w:b/>
          <w:bCs/>
          <w:color w:val="000000"/>
          <w:sz w:val="28"/>
          <w:szCs w:val="24"/>
        </w:rPr>
      </w:pPr>
      <w:r w:rsidRPr="00761309">
        <w:rPr>
          <w:b/>
          <w:bCs/>
          <w:color w:val="000000"/>
          <w:sz w:val="28"/>
          <w:szCs w:val="24"/>
        </w:rPr>
        <w:lastRenderedPageBreak/>
        <w:t>2.3 Особенности реализации рабочей программы модуля</w:t>
      </w:r>
    </w:p>
    <w:p w:rsidR="005400A1" w:rsidRPr="00761309" w:rsidRDefault="005400A1" w:rsidP="00B92386">
      <w:pPr>
        <w:keepNext/>
        <w:ind w:firstLine="709"/>
        <w:jc w:val="both"/>
        <w:rPr>
          <w:b/>
          <w:bCs/>
          <w:i/>
          <w:iCs/>
          <w:color w:val="000000"/>
          <w:sz w:val="28"/>
          <w:szCs w:val="24"/>
        </w:rPr>
      </w:pPr>
      <w:r w:rsidRPr="00761309">
        <w:rPr>
          <w:color w:val="000000"/>
          <w:sz w:val="28"/>
          <w:szCs w:val="24"/>
        </w:rPr>
        <w:t xml:space="preserve">Таблица 6 -Интерактивные методы обучения, используемые на занятиях дисциплины </w:t>
      </w:r>
    </w:p>
    <w:p w:rsidR="005400A1" w:rsidRPr="00761309" w:rsidRDefault="005400A1" w:rsidP="00B92386">
      <w:pPr>
        <w:ind w:firstLine="709"/>
        <w:jc w:val="both"/>
        <w:rPr>
          <w:color w:val="000000"/>
          <w:sz w:val="24"/>
          <w:szCs w:val="24"/>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7"/>
        <w:gridCol w:w="1698"/>
        <w:gridCol w:w="3454"/>
        <w:gridCol w:w="1846"/>
      </w:tblGrid>
      <w:tr w:rsidR="005400A1" w:rsidRPr="00761309" w:rsidTr="008D77BB">
        <w:trPr>
          <w:trHeight w:val="657"/>
          <w:jc w:val="center"/>
        </w:trPr>
        <w:tc>
          <w:tcPr>
            <w:tcW w:w="1485"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Номер темы</w:t>
            </w:r>
          </w:p>
          <w:p w:rsidR="005400A1" w:rsidRPr="00761309" w:rsidRDefault="005400A1" w:rsidP="008D77BB">
            <w:pPr>
              <w:widowControl w:val="0"/>
              <w:jc w:val="center"/>
              <w:rPr>
                <w:b/>
                <w:bCs/>
                <w:color w:val="000000"/>
                <w:sz w:val="28"/>
                <w:szCs w:val="28"/>
              </w:rPr>
            </w:pPr>
          </w:p>
        </w:tc>
        <w:tc>
          <w:tcPr>
            <w:tcW w:w="853" w:type="pct"/>
            <w:shd w:val="clear" w:color="auto" w:fill="FFFFFF"/>
            <w:vAlign w:val="center"/>
          </w:tcPr>
          <w:p w:rsidR="005400A1" w:rsidRPr="00761309" w:rsidRDefault="005400A1" w:rsidP="008D77BB">
            <w:pPr>
              <w:widowControl w:val="0"/>
              <w:jc w:val="center"/>
              <w:rPr>
                <w:b/>
                <w:bCs/>
                <w:color w:val="000000"/>
                <w:sz w:val="28"/>
                <w:szCs w:val="28"/>
              </w:rPr>
            </w:pPr>
            <w:r w:rsidRPr="00761309">
              <w:rPr>
                <w:b/>
                <w:bCs/>
                <w:color w:val="000000"/>
                <w:sz w:val="28"/>
                <w:szCs w:val="28"/>
              </w:rPr>
              <w:t>Вид</w:t>
            </w:r>
          </w:p>
          <w:p w:rsidR="005400A1" w:rsidRPr="00761309" w:rsidRDefault="005400A1" w:rsidP="008D77BB">
            <w:pPr>
              <w:widowControl w:val="0"/>
              <w:jc w:val="center"/>
              <w:rPr>
                <w:b/>
                <w:bCs/>
                <w:color w:val="000000"/>
                <w:sz w:val="28"/>
                <w:szCs w:val="28"/>
              </w:rPr>
            </w:pPr>
            <w:r w:rsidRPr="00761309">
              <w:rPr>
                <w:b/>
                <w:bCs/>
                <w:color w:val="000000"/>
                <w:sz w:val="28"/>
                <w:szCs w:val="28"/>
              </w:rPr>
              <w:t>занятия</w:t>
            </w:r>
          </w:p>
          <w:p w:rsidR="005400A1" w:rsidRPr="00761309" w:rsidRDefault="005400A1" w:rsidP="008D77BB">
            <w:pPr>
              <w:widowControl w:val="0"/>
              <w:tabs>
                <w:tab w:val="left" w:pos="708"/>
              </w:tabs>
              <w:jc w:val="center"/>
              <w:rPr>
                <w:b/>
                <w:bCs/>
                <w:color w:val="000000"/>
                <w:sz w:val="28"/>
                <w:szCs w:val="28"/>
              </w:rPr>
            </w:pPr>
          </w:p>
        </w:tc>
        <w:tc>
          <w:tcPr>
            <w:tcW w:w="1735" w:type="pct"/>
            <w:shd w:val="clear" w:color="auto" w:fill="FFFFFF"/>
          </w:tcPr>
          <w:p w:rsidR="005400A1" w:rsidRPr="00761309" w:rsidRDefault="005400A1" w:rsidP="008D77BB">
            <w:pPr>
              <w:widowControl w:val="0"/>
              <w:jc w:val="center"/>
              <w:rPr>
                <w:b/>
                <w:bCs/>
                <w:color w:val="000000"/>
                <w:sz w:val="28"/>
                <w:szCs w:val="28"/>
              </w:rPr>
            </w:pPr>
            <w:r w:rsidRPr="00761309">
              <w:rPr>
                <w:b/>
                <w:bCs/>
                <w:color w:val="000000"/>
                <w:sz w:val="28"/>
                <w:szCs w:val="28"/>
              </w:rPr>
              <w:t>Используемые интерактивные</w:t>
            </w:r>
          </w:p>
          <w:p w:rsidR="005400A1" w:rsidRPr="00761309" w:rsidRDefault="005400A1" w:rsidP="008D77BB">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5400A1" w:rsidRPr="00761309" w:rsidRDefault="005400A1" w:rsidP="003B52C7">
            <w:pPr>
              <w:widowControl w:val="0"/>
              <w:tabs>
                <w:tab w:val="left" w:pos="708"/>
              </w:tabs>
              <w:jc w:val="center"/>
              <w:rPr>
                <w:b/>
                <w:bCs/>
                <w:color w:val="000000"/>
                <w:sz w:val="28"/>
                <w:szCs w:val="28"/>
              </w:rPr>
            </w:pPr>
            <w:r w:rsidRPr="00761309">
              <w:rPr>
                <w:b/>
                <w:bCs/>
                <w:color w:val="000000"/>
                <w:sz w:val="28"/>
                <w:szCs w:val="28"/>
              </w:rPr>
              <w:t>Количество</w:t>
            </w:r>
            <w:r w:rsidR="003B52C7" w:rsidRPr="00761309">
              <w:rPr>
                <w:b/>
                <w:bCs/>
                <w:color w:val="000000"/>
                <w:sz w:val="28"/>
                <w:szCs w:val="28"/>
              </w:rPr>
              <w:t xml:space="preserve"> </w:t>
            </w:r>
            <w:r w:rsidRPr="00761309">
              <w:rPr>
                <w:b/>
                <w:bCs/>
                <w:color w:val="000000"/>
                <w:sz w:val="28"/>
                <w:szCs w:val="28"/>
              </w:rPr>
              <w:t>часов, (ч.), зачетных единиц (з.е.)</w:t>
            </w:r>
          </w:p>
        </w:tc>
      </w:tr>
      <w:tr w:rsidR="005400A1" w:rsidRPr="00761309" w:rsidTr="008D77BB">
        <w:trPr>
          <w:trHeight w:val="291"/>
          <w:jc w:val="center"/>
        </w:trPr>
        <w:tc>
          <w:tcPr>
            <w:tcW w:w="1485" w:type="pct"/>
          </w:tcPr>
          <w:p w:rsidR="005400A1" w:rsidRPr="00761309" w:rsidRDefault="00A448D5" w:rsidP="00A448D5">
            <w:pPr>
              <w:widowControl w:val="0"/>
              <w:tabs>
                <w:tab w:val="left" w:pos="0"/>
                <w:tab w:val="left" w:pos="335"/>
              </w:tabs>
              <w:rPr>
                <w:color w:val="000000"/>
                <w:sz w:val="28"/>
                <w:szCs w:val="28"/>
              </w:rPr>
            </w:pPr>
            <w:r w:rsidRPr="00761309">
              <w:rPr>
                <w:color w:val="000000"/>
                <w:sz w:val="28"/>
                <w:szCs w:val="28"/>
              </w:rPr>
              <w:t xml:space="preserve">1. </w:t>
            </w:r>
            <w:r w:rsidR="005400A1" w:rsidRPr="00761309">
              <w:rPr>
                <w:color w:val="000000"/>
                <w:sz w:val="28"/>
                <w:szCs w:val="28"/>
              </w:rPr>
              <w:t>Социально-экономический статус пожилого человека и возможности его оценки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8D77BB">
            <w:pPr>
              <w:pStyle w:val="western"/>
              <w:spacing w:after="0" w:afterAutospacing="0"/>
              <w:jc w:val="both"/>
              <w:rPr>
                <w:color w:val="000000"/>
                <w:sz w:val="28"/>
                <w:szCs w:val="28"/>
              </w:rPr>
            </w:pPr>
            <w:r w:rsidRPr="00761309">
              <w:rPr>
                <w:color w:val="000000"/>
                <w:sz w:val="28"/>
                <w:szCs w:val="28"/>
              </w:rPr>
              <w:t>Электронное обучение лекция (</w:t>
            </w:r>
            <w:r w:rsidRPr="00761309">
              <w:rPr>
                <w:color w:val="000000"/>
                <w:sz w:val="28"/>
                <w:szCs w:val="28"/>
                <w:lang w:val="en-US"/>
              </w:rPr>
              <w:t>pdf</w:t>
            </w:r>
            <w:r w:rsidRPr="00761309">
              <w:rPr>
                <w:color w:val="000000"/>
                <w:sz w:val="28"/>
                <w:szCs w:val="28"/>
              </w:rPr>
              <w:t xml:space="preserve">) </w:t>
            </w:r>
          </w:p>
          <w:p w:rsidR="005400A1" w:rsidRPr="00761309" w:rsidRDefault="005400A1" w:rsidP="008D77BB">
            <w:pPr>
              <w:pStyle w:val="af1"/>
              <w:widowControl/>
              <w:suppressAutoHyphens w:val="0"/>
              <w:autoSpaceDE w:val="0"/>
              <w:autoSpaceDN w:val="0"/>
              <w:adjustRightInd w:val="0"/>
              <w:spacing w:after="0"/>
              <w:ind w:left="216"/>
              <w:jc w:val="both"/>
              <w:rPr>
                <w:rFonts w:ascii="Times New Roman" w:hAnsi="Times New Roman" w:cs="Times New Roman"/>
                <w:sz w:val="28"/>
                <w:szCs w:val="28"/>
              </w:rPr>
            </w:pPr>
          </w:p>
          <w:p w:rsidR="005400A1" w:rsidRPr="00761309" w:rsidRDefault="005400A1" w:rsidP="008D77BB">
            <w:pPr>
              <w:tabs>
                <w:tab w:val="left" w:pos="708"/>
              </w:tabs>
              <w:jc w:val="both"/>
              <w:rPr>
                <w:color w:val="000000"/>
                <w:sz w:val="28"/>
                <w:szCs w:val="28"/>
              </w:rPr>
            </w:pP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8D77BB">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rPr>
                <w:bCs/>
                <w:color w:val="000000"/>
                <w:sz w:val="28"/>
                <w:szCs w:val="28"/>
                <w:lang w:eastAsia="ru-RU"/>
              </w:rPr>
            </w:pPr>
            <w:r w:rsidRPr="00761309">
              <w:rPr>
                <w:bCs/>
                <w:color w:val="000000"/>
                <w:sz w:val="28"/>
                <w:szCs w:val="28"/>
                <w:lang w:eastAsia="ru-RU"/>
              </w:rPr>
              <w:t>2</w:t>
            </w:r>
            <w:r w:rsidR="005400A1" w:rsidRPr="00761309">
              <w:rPr>
                <w:bCs/>
                <w:color w:val="000000"/>
                <w:sz w:val="28"/>
                <w:szCs w:val="28"/>
                <w:lang w:eastAsia="ru-RU"/>
              </w:rPr>
              <w:t>.</w:t>
            </w:r>
            <w:r w:rsidR="005400A1" w:rsidRPr="00761309">
              <w:rPr>
                <w:b/>
                <w:color w:val="000000"/>
                <w:sz w:val="28"/>
                <w:szCs w:val="28"/>
              </w:rPr>
              <w:t xml:space="preserve"> </w:t>
            </w:r>
            <w:r w:rsidR="005400A1" w:rsidRPr="00761309">
              <w:rPr>
                <w:color w:val="000000"/>
                <w:sz w:val="28"/>
                <w:szCs w:val="28"/>
              </w:rPr>
              <w:t>Основы организации гериатрической помощи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Электронное обучение лекция (</w:t>
            </w:r>
            <w:r w:rsidRPr="00761309">
              <w:rPr>
                <w:color w:val="000000"/>
                <w:sz w:val="28"/>
                <w:szCs w:val="28"/>
                <w:lang w:val="en-US"/>
              </w:rPr>
              <w:t>pdf</w:t>
            </w:r>
            <w:r w:rsidRPr="00761309">
              <w:rPr>
                <w:color w:val="000000"/>
                <w:sz w:val="28"/>
                <w:szCs w:val="28"/>
              </w:rPr>
              <w:t>)</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627F2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rPr>
                <w:bCs/>
                <w:color w:val="000000"/>
                <w:sz w:val="28"/>
                <w:szCs w:val="28"/>
                <w:lang w:eastAsia="ru-RU"/>
              </w:rPr>
            </w:pPr>
            <w:r w:rsidRPr="00761309">
              <w:rPr>
                <w:bCs/>
                <w:color w:val="000000"/>
                <w:sz w:val="28"/>
                <w:szCs w:val="28"/>
                <w:lang w:eastAsia="ru-RU"/>
              </w:rPr>
              <w:t>3</w:t>
            </w:r>
            <w:r w:rsidR="005400A1" w:rsidRPr="00761309">
              <w:rPr>
                <w:bCs/>
                <w:color w:val="000000"/>
                <w:sz w:val="28"/>
                <w:szCs w:val="28"/>
                <w:lang w:eastAsia="ru-RU"/>
              </w:rPr>
              <w:t>.</w:t>
            </w:r>
            <w:r w:rsidRPr="00761309">
              <w:rPr>
                <w:bCs/>
                <w:color w:val="000000"/>
                <w:sz w:val="28"/>
                <w:szCs w:val="28"/>
                <w:lang w:eastAsia="ru-RU"/>
              </w:rPr>
              <w:t xml:space="preserve"> </w:t>
            </w:r>
            <w:r w:rsidR="005400A1" w:rsidRPr="00761309">
              <w:rPr>
                <w:color w:val="000000"/>
                <w:sz w:val="28"/>
                <w:szCs w:val="28"/>
              </w:rPr>
              <w:t>Организация управления гериатрической помощью</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C55A8C">
            <w:pPr>
              <w:tabs>
                <w:tab w:val="left" w:pos="708"/>
              </w:tabs>
              <w:jc w:val="both"/>
              <w:rPr>
                <w:color w:val="000000"/>
                <w:sz w:val="28"/>
                <w:szCs w:val="28"/>
              </w:rPr>
            </w:pPr>
            <w:r w:rsidRPr="00761309">
              <w:rPr>
                <w:color w:val="000000"/>
                <w:sz w:val="28"/>
                <w:szCs w:val="28"/>
              </w:rPr>
              <w:t>Электронное обучение лекция (</w:t>
            </w:r>
            <w:r w:rsidRPr="00761309">
              <w:rPr>
                <w:color w:val="000000"/>
                <w:sz w:val="28"/>
                <w:szCs w:val="28"/>
                <w:lang w:val="en-US"/>
              </w:rPr>
              <w:t>pdf</w:t>
            </w:r>
            <w:r w:rsidRPr="00761309">
              <w:rPr>
                <w:color w:val="000000"/>
                <w:sz w:val="28"/>
                <w:szCs w:val="28"/>
              </w:rPr>
              <w:t>)</w:t>
            </w:r>
          </w:p>
        </w:tc>
        <w:tc>
          <w:tcPr>
            <w:tcW w:w="927" w:type="pct"/>
          </w:tcPr>
          <w:p w:rsidR="005400A1" w:rsidRPr="00761309" w:rsidRDefault="005400A1" w:rsidP="008D77BB">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4</w:t>
            </w:r>
            <w:r w:rsidR="005400A1" w:rsidRPr="00761309">
              <w:rPr>
                <w:color w:val="000000"/>
                <w:sz w:val="28"/>
                <w:szCs w:val="28"/>
              </w:rPr>
              <w:t>.</w:t>
            </w:r>
            <w:r w:rsidR="005400A1" w:rsidRPr="00761309">
              <w:rPr>
                <w:b/>
                <w:color w:val="000000"/>
                <w:sz w:val="28"/>
                <w:szCs w:val="28"/>
              </w:rPr>
              <w:t xml:space="preserve"> </w:t>
            </w:r>
            <w:r w:rsidR="005400A1" w:rsidRPr="00761309">
              <w:rPr>
                <w:color w:val="000000"/>
                <w:sz w:val="28"/>
                <w:szCs w:val="28"/>
              </w:rPr>
              <w:t>Управление качеством гериатрической помощи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C55A8C">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r w:rsidRPr="00761309">
              <w:rPr>
                <w:color w:val="000000"/>
                <w:sz w:val="28"/>
                <w:szCs w:val="28"/>
              </w:rPr>
              <w:t xml:space="preserve"> </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627F2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5</w:t>
            </w:r>
            <w:r w:rsidR="005400A1" w:rsidRPr="00761309">
              <w:rPr>
                <w:color w:val="000000"/>
                <w:sz w:val="28"/>
                <w:szCs w:val="28"/>
              </w:rPr>
              <w:t>.</w:t>
            </w:r>
            <w:r w:rsidR="005400A1" w:rsidRPr="00761309">
              <w:rPr>
                <w:b/>
                <w:color w:val="000000"/>
                <w:sz w:val="28"/>
                <w:szCs w:val="28"/>
              </w:rPr>
              <w:t xml:space="preserve"> </w:t>
            </w:r>
            <w:r w:rsidR="005400A1" w:rsidRPr="00761309">
              <w:rPr>
                <w:color w:val="000000"/>
                <w:sz w:val="28"/>
                <w:szCs w:val="28"/>
              </w:rPr>
              <w:t>Организация психологической службы в гериатрии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r w:rsidRPr="00761309">
              <w:rPr>
                <w:color w:val="000000"/>
                <w:sz w:val="28"/>
                <w:szCs w:val="28"/>
              </w:rPr>
              <w:t xml:space="preserve"> </w:t>
            </w:r>
          </w:p>
        </w:tc>
        <w:tc>
          <w:tcPr>
            <w:tcW w:w="927" w:type="pct"/>
          </w:tcPr>
          <w:p w:rsidR="005400A1" w:rsidRPr="00761309" w:rsidRDefault="005400A1" w:rsidP="0049287D">
            <w:pPr>
              <w:widowControl w:val="0"/>
              <w:tabs>
                <w:tab w:val="left" w:pos="708"/>
              </w:tabs>
              <w:jc w:val="both"/>
              <w:rPr>
                <w:color w:val="000000"/>
                <w:sz w:val="28"/>
                <w:szCs w:val="28"/>
              </w:rPr>
            </w:pPr>
          </w:p>
          <w:p w:rsidR="005400A1" w:rsidRPr="00761309" w:rsidRDefault="005400A1" w:rsidP="0049287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6</w:t>
            </w:r>
            <w:r w:rsidR="005400A1" w:rsidRPr="00761309">
              <w:rPr>
                <w:color w:val="000000"/>
                <w:sz w:val="28"/>
                <w:szCs w:val="28"/>
              </w:rPr>
              <w:t>. Функции управления в гериатрии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p>
        </w:tc>
        <w:tc>
          <w:tcPr>
            <w:tcW w:w="927" w:type="pct"/>
          </w:tcPr>
          <w:p w:rsidR="005400A1" w:rsidRPr="00761309" w:rsidRDefault="005400A1" w:rsidP="0049287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7</w:t>
            </w:r>
            <w:r w:rsidR="005400A1" w:rsidRPr="00761309">
              <w:rPr>
                <w:color w:val="000000"/>
                <w:sz w:val="28"/>
                <w:szCs w:val="28"/>
              </w:rPr>
              <w:t>.</w:t>
            </w:r>
            <w:r w:rsidR="005400A1" w:rsidRPr="00761309">
              <w:rPr>
                <w:b/>
                <w:color w:val="000000"/>
                <w:sz w:val="28"/>
                <w:szCs w:val="28"/>
              </w:rPr>
              <w:t xml:space="preserve"> </w:t>
            </w:r>
            <w:r w:rsidR="005400A1" w:rsidRPr="00761309">
              <w:rPr>
                <w:color w:val="000000"/>
                <w:sz w:val="28"/>
                <w:szCs w:val="28"/>
              </w:rPr>
              <w:t>Жизненный цикл человека. Численность населения, продолжительность жизни и специфика демографического постарения России</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p>
        </w:tc>
        <w:tc>
          <w:tcPr>
            <w:tcW w:w="927" w:type="pct"/>
          </w:tcPr>
          <w:p w:rsidR="005400A1" w:rsidRPr="00761309" w:rsidRDefault="005400A1" w:rsidP="0049287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8</w:t>
            </w:r>
            <w:r w:rsidR="005400A1" w:rsidRPr="00761309">
              <w:rPr>
                <w:color w:val="000000"/>
                <w:sz w:val="28"/>
                <w:szCs w:val="28"/>
              </w:rPr>
              <w:t>. Старение и возрастная патология. Обстоятельства, провоцирующие ускоренное старение</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p>
        </w:tc>
        <w:tc>
          <w:tcPr>
            <w:tcW w:w="927" w:type="pct"/>
          </w:tcPr>
          <w:p w:rsidR="005400A1" w:rsidRPr="00761309" w:rsidRDefault="005400A1" w:rsidP="0049287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708"/>
              </w:tabs>
              <w:rPr>
                <w:color w:val="000000"/>
                <w:sz w:val="28"/>
                <w:szCs w:val="28"/>
              </w:rPr>
            </w:pPr>
            <w:r w:rsidRPr="00761309">
              <w:rPr>
                <w:color w:val="000000"/>
                <w:sz w:val="28"/>
                <w:szCs w:val="28"/>
              </w:rPr>
              <w:t>9</w:t>
            </w:r>
            <w:r w:rsidR="005400A1" w:rsidRPr="00761309">
              <w:rPr>
                <w:color w:val="000000"/>
                <w:sz w:val="28"/>
                <w:szCs w:val="28"/>
              </w:rPr>
              <w:t xml:space="preserve">. Заболеваемость </w:t>
            </w:r>
            <w:r w:rsidR="005400A1" w:rsidRPr="00761309">
              <w:rPr>
                <w:color w:val="000000"/>
                <w:sz w:val="28"/>
                <w:szCs w:val="28"/>
              </w:rPr>
              <w:lastRenderedPageBreak/>
              <w:t>пожилых</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lastRenderedPageBreak/>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w:t>
            </w:r>
            <w:r w:rsidRPr="00761309">
              <w:rPr>
                <w:color w:val="000000"/>
                <w:sz w:val="28"/>
                <w:szCs w:val="28"/>
              </w:rPr>
              <w:lastRenderedPageBreak/>
              <w:t xml:space="preserve">лекция в </w:t>
            </w:r>
            <w:r w:rsidRPr="00761309">
              <w:rPr>
                <w:color w:val="000000"/>
                <w:sz w:val="28"/>
                <w:szCs w:val="28"/>
                <w:lang w:val="en-US"/>
              </w:rPr>
              <w:t>pdf</w:t>
            </w:r>
          </w:p>
        </w:tc>
        <w:tc>
          <w:tcPr>
            <w:tcW w:w="927" w:type="pct"/>
          </w:tcPr>
          <w:p w:rsidR="005400A1" w:rsidRPr="00761309" w:rsidRDefault="005400A1" w:rsidP="0049287D">
            <w:pPr>
              <w:widowControl w:val="0"/>
              <w:tabs>
                <w:tab w:val="left" w:pos="708"/>
              </w:tabs>
              <w:jc w:val="both"/>
              <w:rPr>
                <w:color w:val="000000"/>
                <w:sz w:val="28"/>
                <w:szCs w:val="28"/>
              </w:rPr>
            </w:pPr>
            <w:r w:rsidRPr="00761309">
              <w:rPr>
                <w:color w:val="000000"/>
                <w:sz w:val="28"/>
                <w:szCs w:val="28"/>
              </w:rPr>
              <w:lastRenderedPageBreak/>
              <w:t>2/0,055</w:t>
            </w:r>
          </w:p>
        </w:tc>
      </w:tr>
      <w:tr w:rsidR="005400A1" w:rsidRPr="00761309" w:rsidTr="008D77BB">
        <w:trPr>
          <w:trHeight w:val="291"/>
          <w:jc w:val="center"/>
        </w:trPr>
        <w:tc>
          <w:tcPr>
            <w:tcW w:w="1485" w:type="pct"/>
          </w:tcPr>
          <w:p w:rsidR="005400A1" w:rsidRPr="00761309" w:rsidRDefault="00A448D5" w:rsidP="00A448D5">
            <w:pPr>
              <w:rPr>
                <w:b/>
                <w:color w:val="000000"/>
                <w:sz w:val="28"/>
                <w:szCs w:val="28"/>
              </w:rPr>
            </w:pPr>
            <w:r w:rsidRPr="00761309">
              <w:rPr>
                <w:color w:val="000000"/>
                <w:sz w:val="28"/>
                <w:szCs w:val="28"/>
              </w:rPr>
              <w:lastRenderedPageBreak/>
              <w:t>10</w:t>
            </w:r>
            <w:r w:rsidR="005400A1" w:rsidRPr="00761309">
              <w:rPr>
                <w:color w:val="000000"/>
                <w:sz w:val="28"/>
                <w:szCs w:val="28"/>
              </w:rPr>
              <w:t>.</w:t>
            </w:r>
            <w:r w:rsidRPr="00761309">
              <w:rPr>
                <w:color w:val="000000"/>
                <w:sz w:val="28"/>
                <w:szCs w:val="28"/>
              </w:rPr>
              <w:t xml:space="preserve"> </w:t>
            </w:r>
            <w:r w:rsidR="005400A1" w:rsidRPr="00761309">
              <w:rPr>
                <w:color w:val="000000"/>
                <w:sz w:val="28"/>
                <w:szCs w:val="28"/>
              </w:rPr>
              <w:t>Инвалидность и прогнозы по инвалидизирующей заболеваемости</w:t>
            </w:r>
            <w:r w:rsidR="009B27BB" w:rsidRPr="00761309">
              <w:rPr>
                <w:color w:val="000000"/>
                <w:sz w:val="28"/>
                <w:szCs w:val="28"/>
              </w:rPr>
              <w:t xml:space="preserve"> </w:t>
            </w:r>
            <w:r w:rsidR="005400A1" w:rsidRPr="00761309">
              <w:rPr>
                <w:color w:val="000000"/>
                <w:sz w:val="28"/>
                <w:szCs w:val="28"/>
              </w:rPr>
              <w:t>пожилых. Смертность среди пожилых людей</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49287D">
            <w:pPr>
              <w:pStyle w:val="western"/>
              <w:spacing w:after="0" w:afterAutospacing="0"/>
              <w:jc w:val="both"/>
              <w:rPr>
                <w:color w:val="000000"/>
                <w:sz w:val="28"/>
                <w:szCs w:val="28"/>
              </w:rPr>
            </w:pPr>
            <w:r w:rsidRPr="00761309">
              <w:rPr>
                <w:color w:val="000000"/>
                <w:sz w:val="28"/>
                <w:szCs w:val="28"/>
              </w:rPr>
              <w:t xml:space="preserve">Электронное обучение лекция в </w:t>
            </w:r>
            <w:r w:rsidRPr="00761309">
              <w:rPr>
                <w:color w:val="000000"/>
                <w:sz w:val="28"/>
                <w:szCs w:val="28"/>
                <w:lang w:val="en-US"/>
              </w:rPr>
              <w:t>pdf</w:t>
            </w:r>
          </w:p>
        </w:tc>
        <w:tc>
          <w:tcPr>
            <w:tcW w:w="927" w:type="pct"/>
          </w:tcPr>
          <w:p w:rsidR="005400A1" w:rsidRPr="00761309" w:rsidRDefault="005400A1" w:rsidP="0049287D">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trHeight w:val="291"/>
          <w:jc w:val="center"/>
        </w:trPr>
        <w:tc>
          <w:tcPr>
            <w:tcW w:w="1485" w:type="pct"/>
          </w:tcPr>
          <w:p w:rsidR="005400A1" w:rsidRPr="00761309" w:rsidRDefault="00A448D5" w:rsidP="00A448D5">
            <w:pPr>
              <w:widowControl w:val="0"/>
              <w:tabs>
                <w:tab w:val="left" w:pos="335"/>
              </w:tabs>
              <w:rPr>
                <w:color w:val="000000"/>
                <w:sz w:val="28"/>
                <w:szCs w:val="28"/>
              </w:rPr>
            </w:pPr>
            <w:r w:rsidRPr="00761309">
              <w:rPr>
                <w:color w:val="000000"/>
                <w:sz w:val="28"/>
                <w:szCs w:val="28"/>
              </w:rPr>
              <w:t>12</w:t>
            </w:r>
            <w:r w:rsidR="005400A1" w:rsidRPr="00761309">
              <w:rPr>
                <w:color w:val="000000"/>
                <w:sz w:val="28"/>
                <w:szCs w:val="28"/>
              </w:rPr>
              <w:t>.</w:t>
            </w:r>
            <w:r w:rsidR="005400A1" w:rsidRPr="00761309">
              <w:rPr>
                <w:b/>
                <w:color w:val="000000"/>
                <w:sz w:val="28"/>
                <w:szCs w:val="28"/>
              </w:rPr>
              <w:t xml:space="preserve"> </w:t>
            </w:r>
            <w:r w:rsidR="005400A1" w:rsidRPr="00761309">
              <w:rPr>
                <w:color w:val="000000"/>
                <w:sz w:val="28"/>
                <w:szCs w:val="28"/>
              </w:rPr>
              <w:t>Медико-социальная помощь лицам старших возрастных групп</w:t>
            </w:r>
          </w:p>
        </w:tc>
        <w:tc>
          <w:tcPr>
            <w:tcW w:w="853" w:type="pct"/>
          </w:tcPr>
          <w:p w:rsidR="005400A1" w:rsidRPr="00761309" w:rsidRDefault="005400A1" w:rsidP="008D77BB">
            <w:pPr>
              <w:tabs>
                <w:tab w:val="left" w:pos="708"/>
              </w:tabs>
              <w:jc w:val="both"/>
              <w:rPr>
                <w:color w:val="000000"/>
                <w:sz w:val="28"/>
                <w:szCs w:val="28"/>
              </w:rPr>
            </w:pPr>
            <w:r w:rsidRPr="00761309">
              <w:rPr>
                <w:color w:val="000000"/>
                <w:sz w:val="28"/>
                <w:szCs w:val="28"/>
              </w:rPr>
              <w:t>Лекция</w:t>
            </w:r>
          </w:p>
        </w:tc>
        <w:tc>
          <w:tcPr>
            <w:tcW w:w="1735" w:type="pct"/>
          </w:tcPr>
          <w:p w:rsidR="005400A1" w:rsidRPr="00761309" w:rsidRDefault="005400A1" w:rsidP="003B52C7">
            <w:pPr>
              <w:tabs>
                <w:tab w:val="left" w:pos="708"/>
              </w:tabs>
              <w:jc w:val="both"/>
              <w:rPr>
                <w:color w:val="000000"/>
                <w:sz w:val="28"/>
                <w:szCs w:val="28"/>
              </w:rPr>
            </w:pPr>
            <w:r w:rsidRPr="00761309">
              <w:rPr>
                <w:color w:val="000000"/>
                <w:sz w:val="28"/>
                <w:szCs w:val="28"/>
              </w:rPr>
              <w:t>Электронное обучени</w:t>
            </w:r>
            <w:r w:rsidR="003B52C7" w:rsidRPr="00761309">
              <w:rPr>
                <w:color w:val="000000"/>
                <w:sz w:val="28"/>
                <w:szCs w:val="28"/>
              </w:rPr>
              <w:t>е</w:t>
            </w:r>
            <w:r w:rsidR="009B27BB" w:rsidRPr="00761309">
              <w:rPr>
                <w:color w:val="000000"/>
                <w:sz w:val="28"/>
                <w:szCs w:val="28"/>
              </w:rPr>
              <w:t xml:space="preserve"> </w:t>
            </w:r>
            <w:r w:rsidRPr="00761309">
              <w:rPr>
                <w:color w:val="000000"/>
                <w:sz w:val="28"/>
                <w:szCs w:val="28"/>
              </w:rPr>
              <w:t>мультимедийная презентация с разбором клинических задач (кейс)</w:t>
            </w:r>
          </w:p>
        </w:tc>
        <w:tc>
          <w:tcPr>
            <w:tcW w:w="927" w:type="pct"/>
          </w:tcPr>
          <w:p w:rsidR="005400A1" w:rsidRPr="00761309" w:rsidRDefault="005400A1" w:rsidP="008D77BB">
            <w:pPr>
              <w:widowControl w:val="0"/>
              <w:tabs>
                <w:tab w:val="left" w:pos="708"/>
              </w:tabs>
              <w:jc w:val="both"/>
              <w:rPr>
                <w:color w:val="000000"/>
                <w:sz w:val="28"/>
                <w:szCs w:val="28"/>
              </w:rPr>
            </w:pPr>
          </w:p>
          <w:p w:rsidR="005400A1" w:rsidRPr="00761309" w:rsidRDefault="005400A1" w:rsidP="00A40ED7">
            <w:pPr>
              <w:widowControl w:val="0"/>
              <w:tabs>
                <w:tab w:val="left" w:pos="708"/>
              </w:tabs>
              <w:jc w:val="both"/>
              <w:rPr>
                <w:color w:val="000000"/>
                <w:sz w:val="28"/>
                <w:szCs w:val="28"/>
              </w:rPr>
            </w:pPr>
            <w:r w:rsidRPr="00761309">
              <w:rPr>
                <w:color w:val="000000"/>
                <w:sz w:val="28"/>
                <w:szCs w:val="28"/>
              </w:rPr>
              <w:t>2/0,055</w:t>
            </w:r>
          </w:p>
        </w:tc>
      </w:tr>
      <w:tr w:rsidR="005400A1" w:rsidRPr="00761309" w:rsidTr="008D77BB">
        <w:trPr>
          <w:jc w:val="center"/>
        </w:trPr>
        <w:tc>
          <w:tcPr>
            <w:tcW w:w="5000" w:type="pct"/>
            <w:gridSpan w:val="4"/>
            <w:vAlign w:val="center"/>
          </w:tcPr>
          <w:p w:rsidR="005400A1" w:rsidRPr="00761309" w:rsidRDefault="005400A1" w:rsidP="00A40ED7">
            <w:pPr>
              <w:widowControl w:val="0"/>
              <w:tabs>
                <w:tab w:val="left" w:pos="708"/>
              </w:tabs>
              <w:jc w:val="both"/>
              <w:rPr>
                <w:color w:val="000000"/>
                <w:sz w:val="28"/>
                <w:szCs w:val="28"/>
              </w:rPr>
            </w:pPr>
            <w:r w:rsidRPr="00761309">
              <w:rPr>
                <w:color w:val="000000"/>
                <w:sz w:val="28"/>
                <w:szCs w:val="28"/>
              </w:rPr>
              <w:t>Итого:</w:t>
            </w:r>
            <w:r w:rsidR="009B27BB" w:rsidRPr="00761309">
              <w:rPr>
                <w:color w:val="000000"/>
                <w:sz w:val="28"/>
                <w:szCs w:val="28"/>
              </w:rPr>
              <w:t xml:space="preserve"> </w:t>
            </w:r>
            <w:r w:rsidRPr="00761309">
              <w:rPr>
                <w:color w:val="000000"/>
                <w:sz w:val="28"/>
                <w:szCs w:val="28"/>
              </w:rPr>
              <w:t>22/0,61</w:t>
            </w:r>
          </w:p>
        </w:tc>
      </w:tr>
    </w:tbl>
    <w:p w:rsidR="005400A1" w:rsidRPr="00761309" w:rsidRDefault="005400A1" w:rsidP="00925EA3">
      <w:pPr>
        <w:keepNext/>
        <w:tabs>
          <w:tab w:val="left" w:pos="567"/>
          <w:tab w:val="left" w:pos="708"/>
        </w:tabs>
        <w:ind w:firstLine="709"/>
        <w:jc w:val="both"/>
        <w:rPr>
          <w:b/>
          <w:bCs/>
          <w:color w:val="000000"/>
          <w:sz w:val="24"/>
          <w:szCs w:val="24"/>
        </w:rPr>
      </w:pPr>
    </w:p>
    <w:p w:rsidR="00E91A03" w:rsidRPr="00761309" w:rsidRDefault="00E91A03" w:rsidP="00E91A03">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92386">
      <w:pPr>
        <w:tabs>
          <w:tab w:val="left" w:pos="3980"/>
        </w:tabs>
        <w:ind w:firstLine="709"/>
        <w:rPr>
          <w:b/>
          <w:bCs/>
          <w:color w:val="000000"/>
          <w:sz w:val="28"/>
          <w:szCs w:val="24"/>
        </w:rPr>
      </w:pPr>
      <w:r w:rsidRPr="00761309">
        <w:rPr>
          <w:color w:val="000000"/>
          <w:sz w:val="28"/>
          <w:szCs w:val="24"/>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z w:val="28"/>
                <w:szCs w:val="28"/>
              </w:rPr>
            </w:pP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567" w:type="pct"/>
            <w:shd w:val="clear" w:color="auto" w:fill="FFFFFF"/>
          </w:tcPr>
          <w:p w:rsidR="005400A1" w:rsidRPr="00761309" w:rsidRDefault="00666025" w:rsidP="00FE050C">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FE050C">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История развития</w:t>
            </w:r>
            <w:r w:rsidR="009B27BB" w:rsidRPr="00761309">
              <w:rPr>
                <w:color w:val="000000"/>
                <w:sz w:val="28"/>
                <w:szCs w:val="28"/>
              </w:rPr>
              <w:t xml:space="preserve"> </w:t>
            </w:r>
            <w:r w:rsidRPr="00761309">
              <w:rPr>
                <w:color w:val="000000"/>
                <w:sz w:val="28"/>
                <w:szCs w:val="28"/>
              </w:rPr>
              <w:t>геронтологии и гериатрии в России – С.</w:t>
            </w:r>
          </w:p>
        </w:tc>
        <w:tc>
          <w:tcPr>
            <w:tcW w:w="1286" w:type="pct"/>
          </w:tcPr>
          <w:p w:rsidR="005400A1" w:rsidRPr="00761309" w:rsidRDefault="005400A1" w:rsidP="00FE050C">
            <w:pPr>
              <w:rPr>
                <w:color w:val="000000"/>
                <w:sz w:val="28"/>
                <w:szCs w:val="28"/>
              </w:rPr>
            </w:pPr>
            <w:r w:rsidRPr="00761309">
              <w:rPr>
                <w:color w:val="000000"/>
                <w:sz w:val="28"/>
                <w:szCs w:val="28"/>
              </w:rPr>
              <w:t>ОПК – 1, ОПК – 4, ПК - 1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A40ED7">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A40ED7">
            <w:pPr>
              <w:rPr>
                <w:color w:val="000000"/>
                <w:sz w:val="28"/>
                <w:szCs w:val="28"/>
              </w:rPr>
            </w:pPr>
            <w:r w:rsidRPr="00761309">
              <w:rPr>
                <w:color w:val="000000"/>
                <w:sz w:val="28"/>
                <w:szCs w:val="28"/>
              </w:rPr>
              <w:t>Организация гериатрической службы в России</w:t>
            </w:r>
          </w:p>
        </w:tc>
        <w:tc>
          <w:tcPr>
            <w:tcW w:w="1286" w:type="pct"/>
          </w:tcPr>
          <w:p w:rsidR="005400A1" w:rsidRPr="00761309" w:rsidRDefault="005400A1" w:rsidP="00FE050C">
            <w:pPr>
              <w:tabs>
                <w:tab w:val="left" w:pos="708"/>
              </w:tabs>
              <w:rPr>
                <w:color w:val="000000"/>
                <w:sz w:val="28"/>
                <w:szCs w:val="28"/>
              </w:rPr>
            </w:pPr>
            <w:r w:rsidRPr="00761309">
              <w:rPr>
                <w:color w:val="000000"/>
                <w:sz w:val="28"/>
                <w:szCs w:val="28"/>
              </w:rPr>
              <w:t>ОК -1, ОК – 2, ОПК – 1, ОПК – 2, ПК - 1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w:t>
            </w:r>
          </w:p>
        </w:tc>
        <w:tc>
          <w:tcPr>
            <w:tcW w:w="1072" w:type="pct"/>
            <w:vAlign w:val="center"/>
          </w:tcPr>
          <w:p w:rsidR="005400A1" w:rsidRPr="00761309" w:rsidRDefault="005400A1" w:rsidP="009D56B6">
            <w:pPr>
              <w:jc w:val="both"/>
              <w:rPr>
                <w:color w:val="000000"/>
                <w:sz w:val="28"/>
                <w:szCs w:val="28"/>
              </w:rPr>
            </w:pPr>
            <w:r w:rsidRPr="00761309">
              <w:rPr>
                <w:color w:val="000000"/>
                <w:sz w:val="28"/>
                <w:szCs w:val="28"/>
              </w:rPr>
              <w:t>Хрупкость или старческая астения.</w:t>
            </w:r>
          </w:p>
          <w:p w:rsidR="005400A1" w:rsidRPr="00761309" w:rsidRDefault="005400A1" w:rsidP="009D56B6">
            <w:pPr>
              <w:tabs>
                <w:tab w:val="left" w:pos="708"/>
              </w:tabs>
              <w:rPr>
                <w:color w:val="000000"/>
                <w:sz w:val="28"/>
                <w:szCs w:val="28"/>
              </w:rPr>
            </w:pPr>
            <w:r w:rsidRPr="00761309">
              <w:rPr>
                <w:color w:val="000000"/>
                <w:sz w:val="28"/>
                <w:szCs w:val="28"/>
              </w:rPr>
              <w:t>Диагностика хрупкости и её клиническое значение. Комплексная гериатрическая оценка</w:t>
            </w:r>
          </w:p>
        </w:tc>
        <w:tc>
          <w:tcPr>
            <w:tcW w:w="1286" w:type="pct"/>
          </w:tcPr>
          <w:p w:rsidR="005400A1" w:rsidRPr="00761309" w:rsidRDefault="005400A1" w:rsidP="00FE050C">
            <w:pPr>
              <w:rPr>
                <w:color w:val="000000"/>
                <w:sz w:val="28"/>
                <w:szCs w:val="28"/>
              </w:rPr>
            </w:pPr>
            <w:r w:rsidRPr="00761309">
              <w:rPr>
                <w:color w:val="000000"/>
                <w:sz w:val="28"/>
                <w:szCs w:val="28"/>
              </w:rPr>
              <w:t>ОК – 4, ОПК – 1, ОПК – 2, ОПК – 3, ОПК – 4, ПК – 1, ПК – 3, ПК – 13, ПК - 22</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4</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Гериатрические синдромы: диагностика, тактика ведения</w:t>
            </w:r>
          </w:p>
        </w:tc>
        <w:tc>
          <w:tcPr>
            <w:tcW w:w="1286" w:type="pct"/>
          </w:tcPr>
          <w:p w:rsidR="005400A1" w:rsidRPr="00761309" w:rsidRDefault="005400A1" w:rsidP="00FE050C">
            <w:pPr>
              <w:rPr>
                <w:color w:val="000000"/>
                <w:sz w:val="28"/>
                <w:szCs w:val="28"/>
              </w:rPr>
            </w:pPr>
            <w:r w:rsidRPr="00761309">
              <w:rPr>
                <w:color w:val="000000"/>
                <w:sz w:val="28"/>
                <w:szCs w:val="28"/>
              </w:rPr>
              <w:t>ОК – 4, ОПК – 1, ОПК – 2, ОПК – 3, ОПК – 4, ПК – 1, ПК – 3, ПК – 9, ПК - 13, ПК - 22</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vertAlign w:val="subscript"/>
              </w:rPr>
            </w:pPr>
            <w:r w:rsidRPr="00761309">
              <w:rPr>
                <w:color w:val="000000"/>
                <w:sz w:val="28"/>
                <w:szCs w:val="28"/>
                <w:vertAlign w:val="subscript"/>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5</w:t>
            </w:r>
          </w:p>
        </w:tc>
        <w:tc>
          <w:tcPr>
            <w:tcW w:w="1072"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Понятие полиморбидности и методы её оценки</w:t>
            </w:r>
          </w:p>
        </w:tc>
        <w:tc>
          <w:tcPr>
            <w:tcW w:w="1286" w:type="pct"/>
          </w:tcPr>
          <w:p w:rsidR="005400A1" w:rsidRPr="00761309" w:rsidRDefault="005400A1" w:rsidP="00FE050C">
            <w:pPr>
              <w:rPr>
                <w:color w:val="000000"/>
                <w:sz w:val="28"/>
                <w:szCs w:val="28"/>
              </w:rPr>
            </w:pPr>
            <w:r w:rsidRPr="00761309">
              <w:rPr>
                <w:color w:val="000000"/>
                <w:sz w:val="28"/>
                <w:szCs w:val="28"/>
              </w:rPr>
              <w:t>ОК-1, ОПК – 1, ПК – 1, ПК – 9, ПК – 13, ПК - 24</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6</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Социально-экономический статус пожилого человека и возможности его оценки</w:t>
            </w:r>
          </w:p>
        </w:tc>
        <w:tc>
          <w:tcPr>
            <w:tcW w:w="1286" w:type="pct"/>
          </w:tcPr>
          <w:p w:rsidR="005400A1" w:rsidRPr="00761309" w:rsidRDefault="005400A1" w:rsidP="00FE050C">
            <w:pPr>
              <w:rPr>
                <w:color w:val="000000"/>
                <w:sz w:val="28"/>
                <w:szCs w:val="28"/>
              </w:rPr>
            </w:pPr>
            <w:r w:rsidRPr="00761309">
              <w:rPr>
                <w:color w:val="000000"/>
                <w:sz w:val="28"/>
                <w:szCs w:val="28"/>
              </w:rPr>
              <w:t>ОК- 1, ОПК – 2, ОПК – 4, ПК – 9, ПК – 13, ПК - 22</w:t>
            </w:r>
            <w:r w:rsidRPr="00761309">
              <w:rPr>
                <w:color w:val="000000"/>
                <w:sz w:val="28"/>
                <w:szCs w:val="28"/>
              </w:rPr>
              <w:tab/>
            </w:r>
          </w:p>
          <w:p w:rsidR="005400A1" w:rsidRPr="00761309" w:rsidRDefault="005400A1" w:rsidP="00FE050C">
            <w:pPr>
              <w:rPr>
                <w:color w:val="000000"/>
                <w:sz w:val="28"/>
                <w:szCs w:val="28"/>
              </w:rPr>
            </w:pPr>
            <w:r w:rsidRPr="00761309">
              <w:rPr>
                <w:color w:val="000000"/>
                <w:sz w:val="28"/>
                <w:szCs w:val="28"/>
              </w:rPr>
              <w:tab/>
            </w:r>
          </w:p>
          <w:p w:rsidR="005400A1" w:rsidRPr="00761309" w:rsidRDefault="005400A1" w:rsidP="00FE050C">
            <w:pP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7</w:t>
            </w:r>
          </w:p>
        </w:tc>
        <w:tc>
          <w:tcPr>
            <w:tcW w:w="1072" w:type="pct"/>
            <w:vAlign w:val="center"/>
          </w:tcPr>
          <w:p w:rsidR="005400A1" w:rsidRPr="00761309" w:rsidRDefault="005400A1" w:rsidP="008D77BB">
            <w:pPr>
              <w:tabs>
                <w:tab w:val="left" w:pos="0"/>
              </w:tabs>
              <w:rPr>
                <w:color w:val="000000"/>
                <w:sz w:val="28"/>
                <w:szCs w:val="28"/>
              </w:rPr>
            </w:pPr>
            <w:r w:rsidRPr="00761309">
              <w:rPr>
                <w:color w:val="000000"/>
                <w:sz w:val="28"/>
                <w:szCs w:val="28"/>
              </w:rPr>
              <w:t>Основы организации гериатрической помощи</w:t>
            </w:r>
          </w:p>
        </w:tc>
        <w:tc>
          <w:tcPr>
            <w:tcW w:w="1286" w:type="pct"/>
          </w:tcPr>
          <w:p w:rsidR="005400A1" w:rsidRPr="00761309" w:rsidRDefault="005400A1" w:rsidP="00FE050C">
            <w:pPr>
              <w:rPr>
                <w:color w:val="000000"/>
                <w:sz w:val="28"/>
                <w:szCs w:val="28"/>
              </w:rPr>
            </w:pPr>
            <w:r w:rsidRPr="00761309">
              <w:rPr>
                <w:color w:val="000000"/>
                <w:sz w:val="28"/>
                <w:szCs w:val="28"/>
              </w:rPr>
              <w:t>ОК – 2, ОК – 3, ОК – 4, ОПК – 1, ОПК – 2, ОПК- 3, ОПК – 4, ПК – 9, ПК – 13, ПК - 24</w:t>
            </w:r>
            <w:r w:rsidRPr="00761309">
              <w:rPr>
                <w:color w:val="000000"/>
                <w:sz w:val="28"/>
                <w:szCs w:val="28"/>
              </w:rPr>
              <w:tab/>
            </w:r>
          </w:p>
          <w:p w:rsidR="005400A1" w:rsidRPr="00761309" w:rsidRDefault="005400A1" w:rsidP="00FE050C">
            <w:pPr>
              <w:rPr>
                <w:color w:val="000000"/>
                <w:sz w:val="28"/>
                <w:szCs w:val="28"/>
              </w:rPr>
            </w:pPr>
            <w:r w:rsidRPr="00761309">
              <w:rPr>
                <w:color w:val="000000"/>
                <w:sz w:val="28"/>
                <w:szCs w:val="28"/>
              </w:rPr>
              <w:tab/>
            </w:r>
          </w:p>
          <w:p w:rsidR="005400A1" w:rsidRPr="00761309" w:rsidRDefault="005400A1" w:rsidP="00FE050C">
            <w:pP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8</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Организация управления гериатрической помощью</w:t>
            </w:r>
          </w:p>
        </w:tc>
        <w:tc>
          <w:tcPr>
            <w:tcW w:w="1286" w:type="pct"/>
          </w:tcPr>
          <w:p w:rsidR="005400A1" w:rsidRPr="00761309" w:rsidRDefault="005400A1" w:rsidP="00FE050C">
            <w:pPr>
              <w:rPr>
                <w:color w:val="000000"/>
                <w:sz w:val="28"/>
                <w:szCs w:val="28"/>
              </w:rPr>
            </w:pPr>
            <w:r w:rsidRPr="00761309">
              <w:rPr>
                <w:color w:val="000000"/>
                <w:sz w:val="28"/>
                <w:szCs w:val="28"/>
              </w:rPr>
              <w:t>ОК – 2, ОК – 3, ОК – 4, ОПК – 1, ОПК – 2, ОПК- 3, ОПК – 4, ПК – 9, ПК – 13, ПК - 24</w:t>
            </w:r>
            <w:r w:rsidRPr="00761309">
              <w:rPr>
                <w:color w:val="000000"/>
                <w:sz w:val="28"/>
                <w:szCs w:val="28"/>
              </w:rPr>
              <w:tab/>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9.</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Управление качеством гериатрической помощи</w:t>
            </w:r>
          </w:p>
        </w:tc>
        <w:tc>
          <w:tcPr>
            <w:tcW w:w="1286" w:type="pct"/>
          </w:tcPr>
          <w:p w:rsidR="005400A1" w:rsidRPr="00761309" w:rsidRDefault="005400A1" w:rsidP="00FE050C">
            <w:pPr>
              <w:rPr>
                <w:color w:val="000000"/>
                <w:sz w:val="28"/>
                <w:szCs w:val="28"/>
              </w:rPr>
            </w:pPr>
            <w:r w:rsidRPr="00761309">
              <w:rPr>
                <w:color w:val="000000"/>
                <w:sz w:val="28"/>
                <w:szCs w:val="28"/>
              </w:rPr>
              <w:t>ОК – 1, ОК – 2, ОК – 3, ОК – 4, ОПК – 1, ОПК – 2, ОПК -3, ПК – 13, ПК – 22, ПК - 25</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10.</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Организация психологической службы в гериатрии</w:t>
            </w:r>
          </w:p>
        </w:tc>
        <w:tc>
          <w:tcPr>
            <w:tcW w:w="1286" w:type="pct"/>
          </w:tcPr>
          <w:p w:rsidR="005400A1" w:rsidRPr="00761309" w:rsidRDefault="005400A1" w:rsidP="00FE050C">
            <w:pPr>
              <w:rPr>
                <w:color w:val="000000"/>
                <w:sz w:val="28"/>
                <w:szCs w:val="28"/>
              </w:rPr>
            </w:pPr>
            <w:r w:rsidRPr="00761309">
              <w:rPr>
                <w:color w:val="000000"/>
                <w:sz w:val="28"/>
                <w:szCs w:val="28"/>
              </w:rPr>
              <w:t>ОК – 1, ОК – 2, ОПК – 1, ОПК – 2, ПК – 1, ПК – 22, ПК – 25,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11.</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Функции управления в гериатрии</w:t>
            </w:r>
          </w:p>
        </w:tc>
        <w:tc>
          <w:tcPr>
            <w:tcW w:w="1286" w:type="pct"/>
          </w:tcPr>
          <w:p w:rsidR="005400A1" w:rsidRPr="00761309" w:rsidRDefault="005400A1" w:rsidP="00FE050C">
            <w:pPr>
              <w:rPr>
                <w:color w:val="000000"/>
                <w:sz w:val="28"/>
                <w:szCs w:val="28"/>
              </w:rPr>
            </w:pPr>
            <w:r w:rsidRPr="00761309">
              <w:rPr>
                <w:color w:val="000000"/>
                <w:sz w:val="28"/>
                <w:szCs w:val="28"/>
              </w:rPr>
              <w:t>ОК – 1, ОК – 2, ОК – 3, ОК – 4, ОПК – 1, ОПК – 2, ОПК - 3</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12.</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Жизненный цикл человека. Численность населения, продолжительность жизни и специфика демографического постарения России</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3, ПК – 13, ПК – 24,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13.</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Старение и возрастная патология. Обстоятельства, провоцирующие ускоренное старение</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14.</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Заболеваемость пожилых</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9, ПК – 22, ПК – 23, ПК – 24, ПК – 25, ПК – 26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15.</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Инвалидность и прогнозы по инвалидизиру-ющей заболеваемости</w:t>
            </w:r>
            <w:r w:rsidR="009B27BB" w:rsidRPr="00761309">
              <w:rPr>
                <w:color w:val="000000"/>
                <w:sz w:val="28"/>
                <w:szCs w:val="28"/>
              </w:rPr>
              <w:t xml:space="preserve"> </w:t>
            </w:r>
            <w:r w:rsidRPr="00761309">
              <w:rPr>
                <w:color w:val="000000"/>
                <w:sz w:val="28"/>
                <w:szCs w:val="28"/>
              </w:rPr>
              <w:t>пожилых. Смертность среди пожилых людей</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16.</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Медико-социальная помощь лицам старших возрастных групп</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p>
          <w:p w:rsidR="005400A1" w:rsidRPr="00761309" w:rsidRDefault="005400A1" w:rsidP="0049287D">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81"/>
          <w:tblHeader/>
        </w:trPr>
        <w:tc>
          <w:tcPr>
            <w:tcW w:w="5000" w:type="pct"/>
            <w:gridSpan w:val="6"/>
          </w:tcPr>
          <w:p w:rsidR="005400A1" w:rsidRPr="00761309" w:rsidRDefault="005400A1" w:rsidP="00FE050C">
            <w:pPr>
              <w:tabs>
                <w:tab w:val="left" w:pos="708"/>
              </w:tabs>
              <w:rPr>
                <w:b/>
                <w:bCs/>
                <w:color w:val="000000"/>
                <w:sz w:val="28"/>
                <w:szCs w:val="28"/>
              </w:rPr>
            </w:pPr>
          </w:p>
        </w:tc>
      </w:tr>
      <w:tr w:rsidR="005400A1" w:rsidRPr="00761309" w:rsidTr="00FE050C">
        <w:trPr>
          <w:trHeight w:val="281"/>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4.</w:t>
            </w:r>
          </w:p>
        </w:tc>
        <w:tc>
          <w:tcPr>
            <w:tcW w:w="1072" w:type="pct"/>
          </w:tcPr>
          <w:p w:rsidR="005400A1" w:rsidRPr="00761309" w:rsidRDefault="005400A1" w:rsidP="0049287D">
            <w:pPr>
              <w:jc w:val="both"/>
              <w:rPr>
                <w:color w:val="000000"/>
                <w:sz w:val="28"/>
                <w:szCs w:val="28"/>
              </w:rPr>
            </w:pPr>
            <w:r w:rsidRPr="00761309">
              <w:rPr>
                <w:color w:val="000000"/>
                <w:sz w:val="28"/>
                <w:szCs w:val="28"/>
              </w:rPr>
              <w:t>Гериатрические синдромы: диагностика, тактика ведения</w:t>
            </w:r>
          </w:p>
        </w:tc>
        <w:tc>
          <w:tcPr>
            <w:tcW w:w="1286" w:type="pct"/>
          </w:tcPr>
          <w:p w:rsidR="005400A1" w:rsidRPr="00761309" w:rsidRDefault="005400A1" w:rsidP="00FE050C">
            <w:pPr>
              <w:rPr>
                <w:color w:val="000000"/>
                <w:sz w:val="28"/>
                <w:szCs w:val="28"/>
              </w:rPr>
            </w:pPr>
            <w:r w:rsidRPr="00761309">
              <w:rPr>
                <w:color w:val="000000"/>
                <w:sz w:val="28"/>
                <w:szCs w:val="28"/>
              </w:rPr>
              <w:t>ОК – 4, ОПК – 1, ОПК – 2, ОПК – 3, ОПК – 4, ПК – 1, ПК – 3, ПК – 9, ПК - 13, ПК - 22</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FE050C">
        <w:trPr>
          <w:trHeight w:val="281"/>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17.</w:t>
            </w:r>
          </w:p>
        </w:tc>
        <w:tc>
          <w:tcPr>
            <w:tcW w:w="1072" w:type="pct"/>
          </w:tcPr>
          <w:p w:rsidR="005400A1" w:rsidRPr="00761309" w:rsidRDefault="005400A1" w:rsidP="0049287D">
            <w:pPr>
              <w:jc w:val="both"/>
              <w:rPr>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тестированию</w:t>
            </w:r>
          </w:p>
        </w:tc>
        <w:tc>
          <w:tcPr>
            <w:tcW w:w="1286" w:type="pct"/>
          </w:tcPr>
          <w:p w:rsidR="005400A1" w:rsidRPr="00761309" w:rsidRDefault="005400A1" w:rsidP="00FE050C">
            <w:pPr>
              <w:rPr>
                <w:color w:val="000000"/>
                <w:sz w:val="28"/>
                <w:szCs w:val="28"/>
              </w:rPr>
            </w:pPr>
            <w:r w:rsidRPr="00761309">
              <w:rPr>
                <w:color w:val="000000"/>
                <w:sz w:val="28"/>
                <w:szCs w:val="28"/>
              </w:rPr>
              <w:t>ОК – 1, ОК – 2, ПК – 1, ПК – 9, ПК – 22, ПК – 23, ПК – 24, ПК – 25, ПК – 26, ПК - 36</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57418B">
      <w:pPr>
        <w:keepNext/>
        <w:tabs>
          <w:tab w:val="left" w:pos="1701"/>
        </w:tabs>
        <w:spacing w:after="120" w:line="360" w:lineRule="auto"/>
        <w:jc w:val="both"/>
        <w:rPr>
          <w:b/>
          <w:bCs/>
          <w:iCs/>
          <w:color w:val="000000"/>
          <w:sz w:val="28"/>
          <w:szCs w:val="24"/>
        </w:rPr>
      </w:pPr>
      <w:r w:rsidRPr="00761309">
        <w:rPr>
          <w:b/>
          <w:bCs/>
          <w:iCs/>
          <w:color w:val="000000"/>
          <w:sz w:val="28"/>
          <w:szCs w:val="24"/>
        </w:rPr>
        <w:t>Вопросы для подготовки по учебному модулю:</w:t>
      </w:r>
    </w:p>
    <w:p w:rsidR="005400A1" w:rsidRPr="00761309" w:rsidRDefault="005400A1" w:rsidP="004B293B">
      <w:pPr>
        <w:keepNext/>
        <w:numPr>
          <w:ilvl w:val="0"/>
          <w:numId w:val="89"/>
        </w:numPr>
        <w:tabs>
          <w:tab w:val="left" w:pos="426"/>
        </w:tabs>
        <w:spacing w:line="360" w:lineRule="auto"/>
        <w:ind w:left="0" w:firstLine="0"/>
        <w:jc w:val="both"/>
        <w:rPr>
          <w:color w:val="000000"/>
          <w:sz w:val="28"/>
        </w:rPr>
      </w:pPr>
      <w:r w:rsidRPr="00761309">
        <w:rPr>
          <w:color w:val="000000"/>
          <w:sz w:val="28"/>
        </w:rPr>
        <w:t>Увеличение потребности в медицинской, социальной</w:t>
      </w:r>
      <w:r w:rsidR="0057418B" w:rsidRPr="00761309">
        <w:rPr>
          <w:color w:val="000000"/>
          <w:sz w:val="28"/>
        </w:rPr>
        <w:t xml:space="preserve"> </w:t>
      </w:r>
      <w:r w:rsidRPr="00761309">
        <w:rPr>
          <w:color w:val="000000"/>
          <w:sz w:val="28"/>
        </w:rPr>
        <w:t>и психологической помощи как следствие старения населения.</w:t>
      </w:r>
    </w:p>
    <w:p w:rsidR="005400A1" w:rsidRPr="00761309" w:rsidRDefault="005400A1" w:rsidP="004B293B">
      <w:pPr>
        <w:keepNext/>
        <w:numPr>
          <w:ilvl w:val="0"/>
          <w:numId w:val="89"/>
        </w:numPr>
        <w:tabs>
          <w:tab w:val="left" w:pos="426"/>
        </w:tabs>
        <w:spacing w:line="360" w:lineRule="auto"/>
        <w:ind w:left="0" w:firstLine="0"/>
        <w:jc w:val="both"/>
        <w:rPr>
          <w:color w:val="000000"/>
          <w:sz w:val="28"/>
        </w:rPr>
      </w:pPr>
      <w:r w:rsidRPr="00761309">
        <w:rPr>
          <w:color w:val="000000"/>
          <w:sz w:val="28"/>
        </w:rPr>
        <w:t>Организация гериатрической медицинской помощи.</w:t>
      </w:r>
    </w:p>
    <w:p w:rsidR="005400A1" w:rsidRPr="00761309" w:rsidRDefault="005400A1" w:rsidP="004B293B">
      <w:pPr>
        <w:keepNext/>
        <w:numPr>
          <w:ilvl w:val="0"/>
          <w:numId w:val="89"/>
        </w:numPr>
        <w:tabs>
          <w:tab w:val="left" w:pos="426"/>
        </w:tabs>
        <w:spacing w:line="360" w:lineRule="auto"/>
        <w:ind w:left="0" w:firstLine="0"/>
        <w:jc w:val="both"/>
        <w:rPr>
          <w:color w:val="000000"/>
          <w:sz w:val="28"/>
        </w:rPr>
      </w:pPr>
      <w:r w:rsidRPr="00761309">
        <w:rPr>
          <w:color w:val="000000"/>
          <w:sz w:val="28"/>
        </w:rPr>
        <w:t xml:space="preserve">Основные пункты приказа МЗ РФ </w:t>
      </w:r>
      <w:r w:rsidR="0057418B" w:rsidRPr="00761309">
        <w:rPr>
          <w:color w:val="000000"/>
          <w:sz w:val="28"/>
        </w:rPr>
        <w:t>№ 38 н. от 29 января 2016 г.</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lang w:eastAsia="ru-RU"/>
        </w:rPr>
        <w:t>Определение хрупкости или старческой астении. Распространённость. Факторы риска. Патогенез. Диагностика.</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lang w:eastAsia="ru-RU"/>
        </w:rPr>
        <w:t>Гериатрические синдромы: диагностика, тактика ведения, профилактика.</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lang w:eastAsia="ru-RU"/>
        </w:rPr>
        <w:t>Ведение больных со старческой астенией в стационарных условиях, особенности оформления документации.</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lang w:eastAsia="ru-RU"/>
        </w:rPr>
        <w:t>Полиморбидность в гериатрии. Шкалы для выявления полиморбидности.</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Социально-экономический статус пожилого человека, методы его оценки.</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Управление качеством гериатрической помощи, уровни контроля в стационаре, поликлинике, санатории.</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Маркетинг и гериатрическая служба.</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Организация психологической службы в России и за рубежом.</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 xml:space="preserve">Функции управления в гериатрии, </w:t>
      </w:r>
      <w:r w:rsidRPr="00761309">
        <w:rPr>
          <w:bCs/>
          <w:color w:val="000000"/>
          <w:sz w:val="28"/>
          <w:szCs w:val="28"/>
        </w:rPr>
        <w:t>планирование гериатрической службы</w:t>
      </w:r>
      <w:r w:rsidRPr="00761309">
        <w:rPr>
          <w:bCs/>
          <w:color w:val="000000"/>
          <w:sz w:val="24"/>
          <w:szCs w:val="24"/>
        </w:rPr>
        <w:t>.</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bCs/>
          <w:color w:val="000000"/>
          <w:sz w:val="28"/>
          <w:szCs w:val="28"/>
        </w:rPr>
        <w:t>Структура заболеваемости у лиц пожилого и старческого возраста.</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Медицинская реабилитация инвалидов в пожилом и старческом возрасте, схемы реабилитации инвалидов при наиболее частых заболеваниях.</w:t>
      </w:r>
    </w:p>
    <w:p w:rsidR="005400A1" w:rsidRPr="00761309" w:rsidRDefault="005400A1" w:rsidP="004B293B">
      <w:pPr>
        <w:keepNext/>
        <w:numPr>
          <w:ilvl w:val="0"/>
          <w:numId w:val="89"/>
        </w:numPr>
        <w:tabs>
          <w:tab w:val="left" w:pos="426"/>
        </w:tabs>
        <w:spacing w:line="360" w:lineRule="auto"/>
        <w:ind w:left="0" w:firstLine="0"/>
        <w:jc w:val="both"/>
        <w:rPr>
          <w:color w:val="000000"/>
          <w:sz w:val="28"/>
          <w:szCs w:val="28"/>
        </w:rPr>
      </w:pPr>
      <w:r w:rsidRPr="00761309">
        <w:rPr>
          <w:color w:val="000000"/>
          <w:sz w:val="28"/>
          <w:szCs w:val="28"/>
        </w:rPr>
        <w:t>Наиболее частые причины смерти у пожилых и старых людей.</w:t>
      </w:r>
    </w:p>
    <w:p w:rsidR="005400A1" w:rsidRPr="00761309" w:rsidRDefault="005400A1" w:rsidP="00925EA3">
      <w:pPr>
        <w:keepNext/>
        <w:tabs>
          <w:tab w:val="left" w:pos="1701"/>
        </w:tabs>
        <w:ind w:firstLine="709"/>
        <w:jc w:val="both"/>
        <w:rPr>
          <w:b/>
          <w:bCs/>
          <w:i/>
          <w:iCs/>
          <w:color w:val="000000"/>
          <w:sz w:val="28"/>
          <w:szCs w:val="28"/>
        </w:rPr>
      </w:pPr>
    </w:p>
    <w:p w:rsidR="005400A1" w:rsidRPr="00761309" w:rsidRDefault="005400A1" w:rsidP="00B07F96">
      <w:pPr>
        <w:keepNext/>
        <w:tabs>
          <w:tab w:val="left" w:pos="1701"/>
        </w:tabs>
        <w:spacing w:line="360" w:lineRule="auto"/>
        <w:jc w:val="both"/>
        <w:rPr>
          <w:b/>
          <w:bCs/>
          <w:i/>
          <w:iCs/>
          <w:color w:val="000000"/>
          <w:sz w:val="28"/>
          <w:szCs w:val="24"/>
        </w:rPr>
      </w:pPr>
      <w:r w:rsidRPr="00761309">
        <w:rPr>
          <w:b/>
          <w:bCs/>
          <w:i/>
          <w:iCs/>
          <w:color w:val="000000"/>
          <w:sz w:val="28"/>
          <w:szCs w:val="24"/>
        </w:rPr>
        <w:t>Оценочные средства промежуточной аттестации</w:t>
      </w:r>
    </w:p>
    <w:p w:rsidR="005400A1" w:rsidRPr="00761309" w:rsidRDefault="005400A1" w:rsidP="00B07F96">
      <w:pPr>
        <w:keepNext/>
        <w:tabs>
          <w:tab w:val="left" w:pos="1701"/>
        </w:tabs>
        <w:spacing w:line="360" w:lineRule="auto"/>
        <w:jc w:val="both"/>
        <w:rPr>
          <w:bCs/>
          <w:iCs/>
          <w:color w:val="000000"/>
          <w:sz w:val="24"/>
          <w:szCs w:val="24"/>
        </w:rPr>
      </w:pPr>
    </w:p>
    <w:p w:rsidR="005400A1" w:rsidRPr="00761309" w:rsidRDefault="005400A1" w:rsidP="00B07F96">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B07F96">
      <w:pPr>
        <w:keepNext/>
        <w:tabs>
          <w:tab w:val="left" w:pos="1701"/>
        </w:tabs>
        <w:spacing w:line="360" w:lineRule="auto"/>
        <w:jc w:val="both"/>
        <w:rPr>
          <w:bCs/>
          <w:iCs/>
          <w:color w:val="000000"/>
          <w:sz w:val="24"/>
          <w:szCs w:val="24"/>
        </w:rPr>
      </w:pPr>
    </w:p>
    <w:p w:rsidR="005400A1" w:rsidRPr="00761309" w:rsidRDefault="005400A1" w:rsidP="00B07F96">
      <w:pPr>
        <w:pStyle w:val="af1"/>
        <w:spacing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5400A1" w:rsidRPr="00761309" w:rsidRDefault="005400A1" w:rsidP="00B07F96">
      <w:pPr>
        <w:pStyle w:val="af1"/>
        <w:spacing w:line="360" w:lineRule="auto"/>
        <w:ind w:left="0"/>
        <w:jc w:val="both"/>
        <w:rPr>
          <w:rFonts w:ascii="Times New Roman" w:hAnsi="Times New Roman" w:cs="Times New Roman"/>
          <w:b/>
          <w:sz w:val="28"/>
          <w:szCs w:val="28"/>
        </w:rPr>
      </w:pPr>
      <w:r w:rsidRPr="00761309">
        <w:rPr>
          <w:rFonts w:ascii="Times New Roman" w:hAnsi="Times New Roman" w:cs="Times New Roman"/>
          <w:b/>
          <w:sz w:val="28"/>
        </w:rPr>
        <w:t>Номе</w:t>
      </w:r>
      <w:r w:rsidRPr="00761309">
        <w:rPr>
          <w:rFonts w:ascii="Times New Roman" w:hAnsi="Times New Roman" w:cs="Times New Roman"/>
          <w:b/>
          <w:sz w:val="28"/>
          <w:szCs w:val="28"/>
        </w:rPr>
        <w:t>р темы 1. История развития</w:t>
      </w:r>
      <w:r w:rsidR="009B27BB" w:rsidRPr="00761309">
        <w:rPr>
          <w:rFonts w:ascii="Times New Roman" w:hAnsi="Times New Roman" w:cs="Times New Roman"/>
          <w:b/>
          <w:sz w:val="28"/>
          <w:szCs w:val="28"/>
        </w:rPr>
        <w:t xml:space="preserve"> </w:t>
      </w:r>
      <w:r w:rsidRPr="00761309">
        <w:rPr>
          <w:rFonts w:ascii="Times New Roman" w:hAnsi="Times New Roman" w:cs="Times New Roman"/>
          <w:b/>
          <w:sz w:val="28"/>
          <w:szCs w:val="28"/>
        </w:rPr>
        <w:t>геронтологии и гериатрии в России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 1. Впервые в литературе было признано разграничение старости на физиологическую и патологическую</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описал: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французский врач Шарко,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прусский врач Х.</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Гуфеланд,</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5400A1" w:rsidRPr="00761309">
        <w:rPr>
          <w:rFonts w:ascii="Times New Roman" w:hAnsi="Times New Roman" w:cs="Times New Roman"/>
          <w:bCs/>
          <w:sz w:val="28"/>
          <w:szCs w:val="28"/>
        </w:rPr>
        <w:t xml:space="preserve"> русский врач С.П.</w:t>
      </w:r>
      <w:r w:rsidR="000E00C6"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Боткин</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русский врач И.И.</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Мельников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 Оригинальную и смелую теорию преждевременного старения и смерти впервые предложил:</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П.</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Боткин,</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А.</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А.</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Богомолец,</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В.Коркушко,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И.</w:t>
      </w:r>
      <w:r w:rsidR="000E00C6" w:rsidRPr="00761309">
        <w:rPr>
          <w:rFonts w:ascii="Times New Roman" w:hAnsi="Times New Roman" w:cs="Times New Roman"/>
          <w:bCs/>
          <w:sz w:val="28"/>
          <w:szCs w:val="28"/>
        </w:rPr>
        <w:t xml:space="preserve"> И</w:t>
      </w:r>
      <w:r w:rsidR="005400A1" w:rsidRPr="00761309">
        <w:rPr>
          <w:rFonts w:ascii="Times New Roman" w:hAnsi="Times New Roman" w:cs="Times New Roman"/>
          <w:bCs/>
          <w:sz w:val="28"/>
          <w:szCs w:val="28"/>
        </w:rPr>
        <w:t>.</w:t>
      </w:r>
      <w:r w:rsidR="000E00C6"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Мельников</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Оплата врачебной помощи пожилым людям происходит:</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за счёт средств из Федерального бюджета,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за счёт личных средств пациента или его родственников;</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 xml:space="preserve">за счёт предоставленных медучреждению средств ОМС.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Врач-гериатр проводит следующий объём работы,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на основе результатов обследований проводит разностороннюю оценку физического состояния пациента,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планирует в долгосрочной перспективе перечень необходимых пациенту мероприятий,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5400A1" w:rsidRPr="00761309">
        <w:rPr>
          <w:rFonts w:ascii="Times New Roman" w:hAnsi="Times New Roman" w:cs="Times New Roman"/>
          <w:bCs/>
          <w:sz w:val="28"/>
          <w:szCs w:val="28"/>
        </w:rPr>
        <w:t xml:space="preserve"> сопровождает пациента на консилиумы в различные центры,</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определяет необходимые мероприятия по психологической и социальной адаптации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В.</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Больные в возрасте 70 лет и старше могут быть госпитализированы на гериатрическую койку: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при обострении хронических заболеваний,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для проведения реабилитационных мероприятий,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5400A1" w:rsidRPr="00761309">
        <w:rPr>
          <w:rFonts w:ascii="Times New Roman" w:hAnsi="Times New Roman" w:cs="Times New Roman"/>
          <w:bCs/>
          <w:sz w:val="28"/>
          <w:szCs w:val="28"/>
        </w:rPr>
        <w:t xml:space="preserve"> при выявлении у пациента синдрома старческой астении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Номер темы № 2. Организация гериатрической службы в России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 В течение последних лет наблюдается: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увеличение вклада</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 xml:space="preserve">в общую смертность старших возрастных групп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уменьшение вклада в общую смертность старших возрастных групп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2. Медицинская помощь пациентам пожилого 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старческого возраста должна оказываться: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только в гериатрических отделениях,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преимущественно в хосписе,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только в любом отделении на гериатрической койке,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во всех лечебных учреждениях, в том числе, где оказывается высоко технологичную помощь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3.</w:t>
      </w:r>
      <w:r w:rsidRPr="00761309">
        <w:rPr>
          <w:rFonts w:ascii="Times New Roman" w:eastAsia="+mn-ea" w:hAnsi="Times New Roman" w:cs="Times New Roman"/>
          <w:kern w:val="24"/>
          <w:sz w:val="60"/>
          <w:szCs w:val="60"/>
          <w:lang w:eastAsia="ru-RU"/>
        </w:rPr>
        <w:t xml:space="preserve"> </w:t>
      </w:r>
      <w:r w:rsidRPr="00761309">
        <w:rPr>
          <w:rFonts w:ascii="Times New Roman" w:hAnsi="Times New Roman" w:cs="Times New Roman"/>
          <w:sz w:val="28"/>
          <w:szCs w:val="28"/>
        </w:rPr>
        <w:t>Для второго уровня оказания медицинской помощи больным пожилого и старческого возраста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характерно: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оказание помощи в амбулаторных условиях,</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оказание помощи в стационарах гериатрического профиля или высоко технологичной помощи,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оказание помощи в условиях научно-исследовательских</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институтов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w:t>
      </w:r>
      <w:r w:rsidRPr="00761309">
        <w:rPr>
          <w:rFonts w:ascii="Times New Roman" w:eastAsia="+mn-ea" w:hAnsi="Times New Roman" w:cs="Times New Roman"/>
          <w:kern w:val="24"/>
          <w:sz w:val="64"/>
          <w:szCs w:val="64"/>
          <w:lang w:eastAsia="ru-RU"/>
        </w:rPr>
        <w:t xml:space="preserve"> </w:t>
      </w:r>
      <w:r w:rsidRPr="00761309">
        <w:rPr>
          <w:rFonts w:ascii="Times New Roman" w:hAnsi="Times New Roman" w:cs="Times New Roman"/>
          <w:sz w:val="28"/>
          <w:szCs w:val="28"/>
        </w:rPr>
        <w:t>Потребность в гериатрических койках определяется из расчёта: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5 коек на 2000 пожилого населения,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10 коек на 2000 пожилого населения,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2 койки на 2000 пожилого населения,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1 койка на 2000</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 xml:space="preserve">пожилого населения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Гериатрический кабинет рекомендовано организовывать:</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при численности прикреплённого населения в возрасте 60 лет и старше менее 20 000 человек,</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при численности прикреплённого населения в возрасте 60 лет и старше более 20 000 человек,</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при численности</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прикреплённого населения в возрасте 60 лет и старше</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менее 20 000 человек</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Для второго уровня оказания медицинской помощи больным пожилого и старческого возраста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характерно: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оказание помощи в амбулаторных условиях,</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оказание помощи в стационарах гериатрического профиля или высоко технологичной помощи,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оказание помощи в условиях научно-исследовательских</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институтов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spacing w:line="360" w:lineRule="auto"/>
        <w:jc w:val="both"/>
        <w:rPr>
          <w:color w:val="000000"/>
          <w:sz w:val="28"/>
          <w:szCs w:val="28"/>
        </w:rPr>
      </w:pPr>
      <w:r w:rsidRPr="00761309">
        <w:rPr>
          <w:color w:val="000000"/>
          <w:sz w:val="28"/>
          <w:szCs w:val="28"/>
        </w:rPr>
        <w:t>Тема № 3. Хрупкость или старческая астения. Диагностика хрупкости и её клиническое значение. Комплексная гериатрическая оценка</w:t>
      </w:r>
    </w:p>
    <w:p w:rsidR="005400A1" w:rsidRPr="00761309" w:rsidRDefault="005400A1" w:rsidP="00B07F96">
      <w:pPr>
        <w:spacing w:line="360" w:lineRule="auto"/>
        <w:jc w:val="both"/>
        <w:rPr>
          <w:color w:val="000000"/>
          <w:sz w:val="28"/>
          <w:szCs w:val="28"/>
        </w:rPr>
      </w:pPr>
    </w:p>
    <w:p w:rsidR="005400A1" w:rsidRPr="00761309" w:rsidRDefault="005400A1" w:rsidP="00B07F96">
      <w:pPr>
        <w:spacing w:line="360" w:lineRule="auto"/>
        <w:jc w:val="both"/>
        <w:rPr>
          <w:color w:val="000000"/>
          <w:sz w:val="28"/>
          <w:szCs w:val="28"/>
        </w:rPr>
      </w:pPr>
      <w:r w:rsidRPr="00761309">
        <w:rPr>
          <w:color w:val="000000"/>
          <w:sz w:val="28"/>
          <w:szCs w:val="28"/>
        </w:rPr>
        <w:t>Вопрос № 1. Оценка риска пролежней проводится:</w:t>
      </w:r>
    </w:p>
    <w:p w:rsidR="005400A1" w:rsidRPr="00761309" w:rsidRDefault="003600CC" w:rsidP="00B07F96">
      <w:pPr>
        <w:spacing w:line="360" w:lineRule="auto"/>
        <w:jc w:val="both"/>
        <w:rPr>
          <w:color w:val="000000"/>
          <w:sz w:val="28"/>
          <w:szCs w:val="28"/>
        </w:rPr>
      </w:pPr>
      <w:r w:rsidRPr="00761309">
        <w:rPr>
          <w:color w:val="000000"/>
          <w:sz w:val="28"/>
          <w:szCs w:val="28"/>
        </w:rPr>
        <w:lastRenderedPageBreak/>
        <w:t>А.</w:t>
      </w:r>
      <w:r w:rsidR="005400A1" w:rsidRPr="00761309">
        <w:rPr>
          <w:color w:val="000000"/>
          <w:sz w:val="28"/>
          <w:szCs w:val="28"/>
        </w:rPr>
        <w:t xml:space="preserve"> у больных с выраженной сухостью кожи,</w:t>
      </w:r>
    </w:p>
    <w:p w:rsidR="005400A1" w:rsidRPr="00761309" w:rsidRDefault="003600CC" w:rsidP="00B07F96">
      <w:pPr>
        <w:spacing w:line="360" w:lineRule="auto"/>
        <w:jc w:val="both"/>
        <w:rPr>
          <w:color w:val="000000"/>
          <w:sz w:val="28"/>
          <w:szCs w:val="28"/>
        </w:rPr>
      </w:pPr>
      <w:r w:rsidRPr="00761309">
        <w:rPr>
          <w:bCs/>
          <w:color w:val="000000"/>
          <w:sz w:val="28"/>
          <w:szCs w:val="28"/>
        </w:rPr>
        <w:t>Б.</w:t>
      </w:r>
      <w:r w:rsidR="005400A1" w:rsidRPr="00761309">
        <w:rPr>
          <w:bCs/>
          <w:color w:val="000000"/>
          <w:sz w:val="28"/>
          <w:szCs w:val="28"/>
        </w:rPr>
        <w:t xml:space="preserve"> при индексе Бартел</w:t>
      </w:r>
      <w:r w:rsidR="009B27BB" w:rsidRPr="00761309">
        <w:rPr>
          <w:bCs/>
          <w:color w:val="000000"/>
          <w:sz w:val="28"/>
          <w:szCs w:val="28"/>
        </w:rPr>
        <w:t xml:space="preserve"> </w:t>
      </w:r>
      <w:r w:rsidR="000E00C6" w:rsidRPr="00761309">
        <w:rPr>
          <w:bCs/>
          <w:color w:val="000000"/>
          <w:sz w:val="28"/>
          <w:szCs w:val="28"/>
        </w:rPr>
        <w:t>&lt;</w:t>
      </w:r>
      <w:r w:rsidR="005400A1" w:rsidRPr="00761309">
        <w:rPr>
          <w:bCs/>
          <w:color w:val="000000"/>
          <w:sz w:val="28"/>
          <w:szCs w:val="28"/>
        </w:rPr>
        <w:t>20 баллов,</w:t>
      </w:r>
    </w:p>
    <w:p w:rsidR="005400A1" w:rsidRPr="00761309" w:rsidRDefault="003600CC" w:rsidP="00B07F96">
      <w:pPr>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при индексе Бартел от 22 до</w:t>
      </w:r>
      <w:r w:rsidR="009B27BB" w:rsidRPr="00761309">
        <w:rPr>
          <w:color w:val="000000"/>
          <w:sz w:val="28"/>
          <w:szCs w:val="28"/>
        </w:rPr>
        <w:t xml:space="preserve"> </w:t>
      </w:r>
      <w:r w:rsidR="005400A1" w:rsidRPr="00761309">
        <w:rPr>
          <w:color w:val="000000"/>
          <w:sz w:val="28"/>
          <w:szCs w:val="28"/>
        </w:rPr>
        <w:t>60 баллов,</w:t>
      </w:r>
    </w:p>
    <w:p w:rsidR="005400A1" w:rsidRPr="00761309" w:rsidRDefault="003600CC" w:rsidP="00B07F96">
      <w:pPr>
        <w:spacing w:line="360" w:lineRule="auto"/>
        <w:jc w:val="both"/>
        <w:rPr>
          <w:color w:val="000000"/>
          <w:sz w:val="28"/>
          <w:szCs w:val="28"/>
        </w:rPr>
      </w:pPr>
      <w:r w:rsidRPr="00761309">
        <w:rPr>
          <w:color w:val="000000"/>
          <w:sz w:val="28"/>
          <w:szCs w:val="28"/>
        </w:rPr>
        <w:t>Г.</w:t>
      </w:r>
      <w:r w:rsidR="005400A1" w:rsidRPr="00761309">
        <w:rPr>
          <w:color w:val="000000"/>
          <w:sz w:val="28"/>
          <w:szCs w:val="28"/>
        </w:rPr>
        <w:t xml:space="preserve"> при недержании мочи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spacing w:line="360" w:lineRule="auto"/>
        <w:jc w:val="both"/>
        <w:rPr>
          <w:color w:val="000000"/>
          <w:sz w:val="28"/>
          <w:szCs w:val="28"/>
        </w:rPr>
      </w:pPr>
      <w:r w:rsidRPr="00761309">
        <w:rPr>
          <w:color w:val="000000"/>
          <w:sz w:val="28"/>
          <w:szCs w:val="28"/>
        </w:rPr>
        <w:t>№ 2.</w:t>
      </w:r>
      <w:r w:rsidRPr="005E24A1">
        <w:rPr>
          <w:rFonts w:eastAsia="+mn-ea"/>
          <w:color w:val="000000"/>
          <w:sz w:val="66"/>
          <w:szCs w:val="66"/>
          <w:lang w:eastAsia="ru-RU"/>
          <w14:shadow w14:blurRad="50800" w14:dist="38100" w14:dir="2700000" w14:sx="100000" w14:sy="100000" w14:kx="0" w14:ky="0" w14:algn="tl">
            <w14:srgbClr w14:val="000000">
              <w14:alpha w14:val="60000"/>
            </w14:srgbClr>
          </w14:shadow>
        </w:rPr>
        <w:t xml:space="preserve"> </w:t>
      </w:r>
      <w:r w:rsidRPr="00761309">
        <w:rPr>
          <w:color w:val="000000"/>
          <w:sz w:val="28"/>
          <w:szCs w:val="28"/>
        </w:rPr>
        <w:t>При оценке риска пролежней по шкале Ватерлоо по поло-возрастному признаку наибольшее значение (наивысший балл) имеет:</w:t>
      </w:r>
    </w:p>
    <w:p w:rsidR="005400A1" w:rsidRPr="00761309" w:rsidRDefault="003600CC" w:rsidP="00B07F96">
      <w:pPr>
        <w:spacing w:line="360" w:lineRule="auto"/>
        <w:jc w:val="both"/>
        <w:rPr>
          <w:color w:val="000000"/>
          <w:sz w:val="28"/>
          <w:szCs w:val="28"/>
        </w:rPr>
      </w:pPr>
      <w:r w:rsidRPr="00761309">
        <w:rPr>
          <w:color w:val="000000"/>
          <w:sz w:val="28"/>
          <w:szCs w:val="28"/>
        </w:rPr>
        <w:t>А.</w:t>
      </w:r>
      <w:r w:rsidR="005400A1" w:rsidRPr="00761309">
        <w:rPr>
          <w:color w:val="000000"/>
          <w:sz w:val="28"/>
          <w:szCs w:val="28"/>
        </w:rPr>
        <w:t xml:space="preserve"> женский пол,</w:t>
      </w:r>
    </w:p>
    <w:p w:rsidR="005400A1" w:rsidRPr="00761309" w:rsidRDefault="003600CC" w:rsidP="00B07F96">
      <w:pPr>
        <w:spacing w:line="360" w:lineRule="auto"/>
        <w:jc w:val="both"/>
        <w:rPr>
          <w:color w:val="000000"/>
          <w:sz w:val="28"/>
          <w:szCs w:val="28"/>
        </w:rPr>
      </w:pPr>
      <w:r w:rsidRPr="00761309">
        <w:rPr>
          <w:color w:val="000000"/>
          <w:sz w:val="28"/>
          <w:szCs w:val="28"/>
        </w:rPr>
        <w:t>Б.</w:t>
      </w:r>
      <w:r w:rsidR="005400A1" w:rsidRPr="00761309">
        <w:rPr>
          <w:color w:val="000000"/>
          <w:sz w:val="28"/>
          <w:szCs w:val="28"/>
        </w:rPr>
        <w:t xml:space="preserve"> мужской пол,</w:t>
      </w:r>
    </w:p>
    <w:p w:rsidR="005400A1" w:rsidRPr="00761309" w:rsidRDefault="003600CC" w:rsidP="00B07F96">
      <w:pPr>
        <w:spacing w:line="360" w:lineRule="auto"/>
        <w:jc w:val="both"/>
        <w:rPr>
          <w:color w:val="000000"/>
          <w:sz w:val="28"/>
          <w:szCs w:val="28"/>
        </w:rPr>
      </w:pPr>
      <w:r w:rsidRPr="00761309">
        <w:rPr>
          <w:color w:val="000000"/>
          <w:sz w:val="28"/>
          <w:szCs w:val="28"/>
        </w:rPr>
        <w:t>В.</w:t>
      </w:r>
      <w:r w:rsidR="005400A1" w:rsidRPr="00761309">
        <w:rPr>
          <w:color w:val="000000"/>
          <w:sz w:val="28"/>
          <w:szCs w:val="28"/>
        </w:rPr>
        <w:t xml:space="preserve"> возраст от 70 до 80 лет,</w:t>
      </w:r>
    </w:p>
    <w:p w:rsidR="005400A1" w:rsidRPr="00761309" w:rsidRDefault="003600CC" w:rsidP="00B07F96">
      <w:pPr>
        <w:spacing w:line="360" w:lineRule="auto"/>
        <w:jc w:val="both"/>
        <w:rPr>
          <w:bCs/>
          <w:color w:val="000000"/>
          <w:sz w:val="28"/>
          <w:szCs w:val="28"/>
        </w:rPr>
      </w:pPr>
      <w:r w:rsidRPr="00761309">
        <w:rPr>
          <w:bCs/>
          <w:color w:val="000000"/>
          <w:sz w:val="28"/>
          <w:szCs w:val="28"/>
        </w:rPr>
        <w:t>Г.</w:t>
      </w:r>
      <w:r w:rsidR="005400A1" w:rsidRPr="00761309">
        <w:rPr>
          <w:bCs/>
          <w:color w:val="000000"/>
          <w:sz w:val="28"/>
          <w:szCs w:val="28"/>
        </w:rPr>
        <w:t xml:space="preserve"> возраст старше 81 года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Цель комплексной гериатрической оценки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заключается в: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определении функциональных способностей организма стареющего человека;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получении наиболее общих представлений о состоянии физического здоровья;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исследовании психологического статуса и психического здоровья;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оценке влияния факторов внешней среды и социально-бытового окружения;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5400A1" w:rsidRPr="00761309">
        <w:rPr>
          <w:rFonts w:ascii="Times New Roman" w:hAnsi="Times New Roman" w:cs="Times New Roman"/>
          <w:bCs/>
          <w:sz w:val="28"/>
          <w:szCs w:val="28"/>
        </w:rPr>
        <w:t xml:space="preserve"> определении всего выше перечисленного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При оценке рисков падения (по шкале Морзе) наибольший балл принадлежит такому симптому, как:</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падения в анамнезе,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передвигаясь, держится за мебель,</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использование вспомогательных средств (трость, костыли)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5. Наибольший балл кожных изменений при оценке риска пролежней имеет </w:t>
      </w:r>
      <w:r w:rsidRPr="00761309">
        <w:rPr>
          <w:rFonts w:ascii="Times New Roman" w:hAnsi="Times New Roman" w:cs="Times New Roman"/>
          <w:sz w:val="28"/>
          <w:szCs w:val="28"/>
        </w:rPr>
        <w:lastRenderedPageBreak/>
        <w:t>следующий симптом:</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сухость кожи,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липкая кожа,</w:t>
      </w:r>
    </w:p>
    <w:p w:rsidR="00F64130"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F64130"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«как папиросная бумага»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наличие пятен и/или трещин на коже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4. Гериатрические синдромы: диагностика, тактика ведения</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 К гериатрическим психологическим</w:t>
      </w:r>
      <w:r w:rsidR="000E00C6" w:rsidRPr="00761309">
        <w:rPr>
          <w:rFonts w:ascii="Times New Roman" w:hAnsi="Times New Roman" w:cs="Times New Roman"/>
          <w:sz w:val="28"/>
          <w:szCs w:val="28"/>
        </w:rPr>
        <w:t xml:space="preserve"> синдромам относятся все,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депрессии,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тревоги,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снижение памяти,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делирий,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5400A1" w:rsidRPr="00761309">
        <w:rPr>
          <w:rFonts w:ascii="Times New Roman" w:hAnsi="Times New Roman" w:cs="Times New Roman"/>
          <w:bCs/>
          <w:sz w:val="28"/>
          <w:szCs w:val="28"/>
        </w:rPr>
        <w:t xml:space="preserve"> неудовлетворенность физическим состоянием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2. При получении результатов теста </w:t>
      </w:r>
      <w:r w:rsidRPr="00761309">
        <w:rPr>
          <w:rFonts w:ascii="Times New Roman" w:hAnsi="Times New Roman" w:cs="Times New Roman"/>
          <w:sz w:val="28"/>
          <w:szCs w:val="28"/>
          <w:lang w:val="en-US"/>
        </w:rPr>
        <w:t>MMSE</w:t>
      </w:r>
      <w:r w:rsidRPr="00761309">
        <w:rPr>
          <w:rFonts w:ascii="Times New Roman" w:hAnsi="Times New Roman" w:cs="Times New Roman"/>
          <w:sz w:val="28"/>
          <w:szCs w:val="28"/>
        </w:rPr>
        <w:t xml:space="preserve"> = 22 балла, пациента следует отнести к группе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с выраженными когнитивными нарушениями,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деменция лёгкой степени выраженности,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деменция средней степени выраженности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При определении интенсивности боли = 4 балла по шкале ВАШ, этот результат следует оценивать как:</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боль лёгкой интенсивности,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bCs/>
          <w:sz w:val="28"/>
          <w:szCs w:val="28"/>
        </w:rPr>
        <w:t xml:space="preserve"> боль умеренной интенсивности</w:t>
      </w:r>
      <w:r w:rsidR="005400A1" w:rsidRPr="00761309">
        <w:rPr>
          <w:rFonts w:ascii="Times New Roman" w:hAnsi="Times New Roman" w:cs="Times New Roman"/>
          <w:sz w:val="28"/>
          <w:szCs w:val="28"/>
        </w:rPr>
        <w:t>,</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сильная боль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 4. При получении результата</w:t>
      </w:r>
      <w:r w:rsidR="009B27BB" w:rsidRPr="00761309">
        <w:rPr>
          <w:rFonts w:ascii="Times New Roman" w:hAnsi="Times New Roman" w:cs="Times New Roman"/>
          <w:sz w:val="28"/>
          <w:szCs w:val="28"/>
        </w:rPr>
        <w:t xml:space="preserve"> </w:t>
      </w:r>
      <w:r w:rsidR="000E00C6" w:rsidRPr="00761309">
        <w:rPr>
          <w:rFonts w:ascii="Times New Roman" w:hAnsi="Times New Roman" w:cs="Times New Roman"/>
          <w:sz w:val="28"/>
          <w:szCs w:val="28"/>
        </w:rPr>
        <w:t>(</w:t>
      </w:r>
      <w:r w:rsidRPr="00761309">
        <w:rPr>
          <w:rFonts w:ascii="Times New Roman" w:hAnsi="Times New Roman" w:cs="Times New Roman"/>
          <w:sz w:val="28"/>
          <w:szCs w:val="28"/>
        </w:rPr>
        <w:t>7 балло</w:t>
      </w:r>
      <w:r w:rsidR="000E00C6" w:rsidRPr="00761309">
        <w:rPr>
          <w:rFonts w:ascii="Times New Roman" w:hAnsi="Times New Roman" w:cs="Times New Roman"/>
          <w:sz w:val="28"/>
          <w:szCs w:val="28"/>
        </w:rPr>
        <w:t>в -</w:t>
      </w:r>
      <w:r w:rsidRPr="00761309">
        <w:rPr>
          <w:rFonts w:ascii="Times New Roman" w:hAnsi="Times New Roman" w:cs="Times New Roman"/>
          <w:sz w:val="28"/>
          <w:szCs w:val="28"/>
        </w:rPr>
        <w:t xml:space="preserve"> после проведения гериатрической шкалы депрессии, следует считать, что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у больного нет депрессии,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у больного имеется вероятная депрессия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При выявлении у больного делирия следует провести всё,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вызвать психиатрическую бригаду и перевести пациента в специализированное ЛПУ,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w:t>
      </w:r>
      <w:r w:rsidR="003B52C7" w:rsidRPr="00761309">
        <w:rPr>
          <w:rFonts w:ascii="Times New Roman" w:hAnsi="Times New Roman" w:cs="Times New Roman"/>
          <w:sz w:val="28"/>
          <w:szCs w:val="28"/>
        </w:rPr>
        <w:t>сообщить врачу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3B52C7" w:rsidRPr="00761309">
        <w:rPr>
          <w:rFonts w:ascii="Times New Roman" w:hAnsi="Times New Roman" w:cs="Times New Roman"/>
          <w:sz w:val="28"/>
          <w:szCs w:val="28"/>
        </w:rPr>
        <w:t xml:space="preserve"> круглосуточное наблюдение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w:t>
      </w:r>
      <w:r w:rsidR="003B52C7" w:rsidRPr="00761309">
        <w:rPr>
          <w:rFonts w:ascii="Times New Roman" w:hAnsi="Times New Roman" w:cs="Times New Roman"/>
          <w:sz w:val="28"/>
          <w:szCs w:val="28"/>
        </w:rPr>
        <w:t>соблюдение режима дня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мониторинг общего состояния: т</w:t>
      </w:r>
      <w:r w:rsidR="003B52C7" w:rsidRPr="00761309">
        <w:rPr>
          <w:rFonts w:ascii="Times New Roman" w:hAnsi="Times New Roman" w:cs="Times New Roman"/>
          <w:sz w:val="28"/>
          <w:szCs w:val="28"/>
        </w:rPr>
        <w:t>емпература, АД, ЧСС, ЧДД и т.д.</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Е</w:t>
      </w:r>
      <w:r w:rsidR="000E00C6" w:rsidRPr="00761309">
        <w:rPr>
          <w:rFonts w:ascii="Times New Roman" w:hAnsi="Times New Roman" w:cs="Times New Roman"/>
          <w:sz w:val="28"/>
          <w:szCs w:val="28"/>
        </w:rPr>
        <w:t>.</w:t>
      </w:r>
      <w:r w:rsidRPr="00761309">
        <w:rPr>
          <w:rFonts w:ascii="Times New Roman" w:hAnsi="Times New Roman" w:cs="Times New Roman"/>
          <w:sz w:val="28"/>
          <w:szCs w:val="28"/>
        </w:rPr>
        <w:t xml:space="preserve"> </w:t>
      </w:r>
      <w:r w:rsidR="000E00C6" w:rsidRPr="00761309">
        <w:rPr>
          <w:rFonts w:ascii="Times New Roman" w:hAnsi="Times New Roman" w:cs="Times New Roman"/>
          <w:sz w:val="28"/>
          <w:szCs w:val="28"/>
        </w:rPr>
        <w:t>мониторинг состояния сознания (</w:t>
      </w:r>
      <w:r w:rsidR="003B52C7" w:rsidRPr="00761309">
        <w:rPr>
          <w:rFonts w:ascii="Times New Roman" w:hAnsi="Times New Roman" w:cs="Times New Roman"/>
          <w:sz w:val="28"/>
          <w:szCs w:val="28"/>
        </w:rPr>
        <w:t>САМ-тест)</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7. Основы организации гериатрической помощи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 Демографическая ситуация в России характеризуется: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увеличением продолжительности жизни</w:t>
      </w:r>
      <w:r w:rsidR="005400A1" w:rsidRPr="00761309">
        <w:rPr>
          <w:rFonts w:ascii="Times New Roman" w:hAnsi="Times New Roman" w:cs="Times New Roman"/>
          <w:sz w:val="28"/>
          <w:szCs w:val="28"/>
        </w:rPr>
        <w:t>;</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увеличением удельного веса детей;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увеличением удельного веса лиц пожилого возраста;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снижением продолжительности жизни;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изменением социальной структуры общества.</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 Геропротекция включает в себя: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достаточную физическую активность;</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снижение пищевого энергопоступления;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0E00C6"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сохранение постоянной массы тела;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увеличение массы тела;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снижение физической активности.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Гериатрия — это: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наука о старении организма;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наука, изучающая особенности сочетанной патологии в пожилом и старческом возрасте;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наука, изучающая болезни пожилого возраста;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наука, изучающая особенности течения заболеваний в пожилом и старческом возрасте;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наука, изучающая старческий возрастной период.</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На продолжительность жизни влияют:</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стиль жизни;</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качество жизни;</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образ жизни;</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чувство юмора;</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профессия.</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Витаукт — это процесс:</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стабилизирующий жизнедеятельность организма;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повышающий надежность систем организма;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увеличивающий продолжительность жизни;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уменьшающий продолжительность жизни;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дестабилизируюший жизнедеятельность организма.</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8. Организация управления гериатрической помощью</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Координацию лечебных и реабилитационных мероприятий в </w:t>
      </w:r>
      <w:r w:rsidRPr="00761309">
        <w:rPr>
          <w:rFonts w:ascii="Times New Roman" w:hAnsi="Times New Roman" w:cs="Times New Roman"/>
          <w:sz w:val="28"/>
          <w:szCs w:val="28"/>
        </w:rPr>
        <w:lastRenderedPageBreak/>
        <w:t>настоящее время</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пациентам пожилого и старческого</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возраста в России чаще всего проводит:</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гериатр,</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терапевт</w:t>
      </w:r>
      <w:r w:rsidR="005400A1" w:rsidRPr="00761309">
        <w:rPr>
          <w:rFonts w:ascii="Times New Roman" w:hAnsi="Times New Roman" w:cs="Times New Roman"/>
          <w:sz w:val="28"/>
          <w:szCs w:val="28"/>
        </w:rPr>
        <w:t>,</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физиотерапевт,</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3B52C7" w:rsidRPr="00761309">
        <w:rPr>
          <w:rFonts w:ascii="Times New Roman" w:hAnsi="Times New Roman" w:cs="Times New Roman"/>
          <w:sz w:val="28"/>
          <w:szCs w:val="28"/>
        </w:rPr>
        <w:t xml:space="preserve"> врач ЛФК.</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w:t>
      </w:r>
      <w:r w:rsidRPr="00761309">
        <w:rPr>
          <w:rFonts w:ascii="Times New Roman" w:eastAsia="+mn-ea" w:hAnsi="Times New Roman" w:cs="Times New Roman"/>
          <w:sz w:val="64"/>
          <w:szCs w:val="64"/>
          <w:lang w:eastAsia="ru-RU"/>
        </w:rPr>
        <w:t xml:space="preserve"> </w:t>
      </w:r>
      <w:r w:rsidRPr="00761309">
        <w:rPr>
          <w:rFonts w:ascii="Times New Roman" w:hAnsi="Times New Roman" w:cs="Times New Roman"/>
          <w:sz w:val="28"/>
          <w:szCs w:val="28"/>
        </w:rPr>
        <w:t>Чаще всего для пожилых и старых пациентов привлекаются</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дополнительные</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специалисты-консультанты</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при пост</w:t>
      </w:r>
      <w:r w:rsidR="000E00C6" w:rsidRPr="00761309">
        <w:rPr>
          <w:rFonts w:ascii="Times New Roman" w:hAnsi="Times New Roman" w:cs="Times New Roman"/>
          <w:sz w:val="28"/>
          <w:szCs w:val="28"/>
        </w:rPr>
        <w:t>уплении на лечение/реабилитацию</w:t>
      </w:r>
      <w:r w:rsidRPr="00761309">
        <w:rPr>
          <w:rFonts w:ascii="Times New Roman" w:hAnsi="Times New Roman" w:cs="Times New Roman"/>
          <w:sz w:val="28"/>
          <w:szCs w:val="28"/>
        </w:rPr>
        <w:t>:</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на поликлиническом этапе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iCs/>
          <w:sz w:val="28"/>
          <w:szCs w:val="28"/>
        </w:rPr>
        <w:t>Б.</w:t>
      </w:r>
      <w:r w:rsidR="005400A1" w:rsidRPr="00761309">
        <w:rPr>
          <w:rFonts w:ascii="Times New Roman" w:hAnsi="Times New Roman" w:cs="Times New Roman"/>
          <w:bCs/>
          <w:iCs/>
          <w:sz w:val="28"/>
          <w:szCs w:val="28"/>
        </w:rPr>
        <w:t xml:space="preserve"> на стационарном этапе,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на санаторном.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Чаще всего отсутствуют осмотры</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пожилого больного врачами-специалистами: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на поликлиническом этапе,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на санаторном этапе,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на стационарном этапе</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Централизация (сосредоточение управления организацией в одних руках —</w:t>
      </w:r>
      <w:r w:rsidR="000E00C6" w:rsidRPr="00761309">
        <w:rPr>
          <w:rFonts w:ascii="Times New Roman" w:hAnsi="Times New Roman" w:cs="Times New Roman"/>
          <w:sz w:val="28"/>
          <w:szCs w:val="28"/>
        </w:rPr>
        <w:t xml:space="preserve"> </w:t>
      </w:r>
      <w:r w:rsidRPr="00761309">
        <w:rPr>
          <w:rFonts w:ascii="Times New Roman" w:hAnsi="Times New Roman" w:cs="Times New Roman"/>
          <w:sz w:val="28"/>
          <w:szCs w:val="28"/>
        </w:rPr>
        <w:t>руководство гериатрической помощью заместителем руководителя органа/учреждения по курации) позволяет добиться: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улучшения координации между этапами,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предотвращения ошибок стратегического планирования на нижних уровнях управления,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5400A1" w:rsidRPr="00761309">
        <w:rPr>
          <w:rFonts w:ascii="Times New Roman" w:hAnsi="Times New Roman" w:cs="Times New Roman"/>
          <w:bCs/>
          <w:sz w:val="28"/>
          <w:szCs w:val="28"/>
        </w:rPr>
        <w:t xml:space="preserve"> снижения времени на консультацию пациента.</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5. </w:t>
      </w:r>
      <w:r w:rsidRPr="00761309">
        <w:rPr>
          <w:rFonts w:ascii="Times New Roman" w:hAnsi="Times New Roman" w:cs="Times New Roman"/>
          <w:bCs/>
          <w:iCs/>
          <w:sz w:val="28"/>
          <w:szCs w:val="28"/>
        </w:rPr>
        <w:t>Оптимальными временными</w:t>
      </w:r>
      <w:r w:rsidRPr="00761309">
        <w:rPr>
          <w:rFonts w:ascii="Times New Roman" w:hAnsi="Times New Roman" w:cs="Times New Roman"/>
          <w:bCs/>
          <w:i/>
          <w:iCs/>
          <w:sz w:val="28"/>
          <w:szCs w:val="28"/>
        </w:rPr>
        <w:t xml:space="preserve"> </w:t>
      </w:r>
      <w:r w:rsidRPr="00761309">
        <w:rPr>
          <w:rFonts w:ascii="Times New Roman" w:hAnsi="Times New Roman" w:cs="Times New Roman"/>
          <w:sz w:val="28"/>
          <w:szCs w:val="28"/>
        </w:rPr>
        <w:t>промежутками при переводе пациентов пожилого и старческого возраста являются из санатория в поликлинику: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до 1 месяца</w:t>
      </w:r>
      <w:r w:rsidR="005400A1" w:rsidRPr="00761309">
        <w:rPr>
          <w:rFonts w:ascii="Times New Roman" w:hAnsi="Times New Roman" w:cs="Times New Roman"/>
          <w:sz w:val="28"/>
          <w:szCs w:val="28"/>
        </w:rPr>
        <w:t xml:space="preserve">,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д</w:t>
      </w:r>
      <w:r w:rsidR="005400A1" w:rsidRPr="00761309">
        <w:rPr>
          <w:rFonts w:ascii="Times New Roman" w:hAnsi="Times New Roman" w:cs="Times New Roman"/>
          <w:bCs/>
          <w:sz w:val="28"/>
          <w:szCs w:val="28"/>
        </w:rPr>
        <w:t>о 5 дней</w:t>
      </w:r>
      <w:r w:rsidR="005400A1" w:rsidRPr="00761309">
        <w:rPr>
          <w:rFonts w:ascii="Times New Roman" w:hAnsi="Times New Roman" w:cs="Times New Roman"/>
          <w:sz w:val="28"/>
          <w:szCs w:val="28"/>
        </w:rPr>
        <w:t xml:space="preserve">,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w:t>
      </w:r>
      <w:r w:rsidR="005400A1" w:rsidRPr="00761309">
        <w:rPr>
          <w:rFonts w:ascii="Times New Roman" w:hAnsi="Times New Roman" w:cs="Times New Roman"/>
          <w:bCs/>
          <w:sz w:val="28"/>
          <w:szCs w:val="28"/>
        </w:rPr>
        <w:t>до 1 дня</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9. Управление качеством гериатрической помощи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Вопрос № 1. </w:t>
      </w:r>
      <w:r w:rsidRPr="00761309">
        <w:rPr>
          <w:rFonts w:ascii="Times New Roman" w:hAnsi="Times New Roman" w:cs="Times New Roman"/>
          <w:bCs/>
          <w:sz w:val="28"/>
          <w:szCs w:val="28"/>
        </w:rPr>
        <w:t>Второй</w:t>
      </w:r>
      <w:r w:rsidRPr="00761309">
        <w:rPr>
          <w:rFonts w:ascii="Times New Roman" w:hAnsi="Times New Roman" w:cs="Times New Roman"/>
          <w:sz w:val="28"/>
          <w:szCs w:val="28"/>
        </w:rPr>
        <w:t xml:space="preserve"> уровень контроля качества гериатрической помощи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амбулаторно-поликлиническом и санаторном этапах осуществляют:</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врачи отделения,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заведующие отделением или заместитель главного врача по медицинской части,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экспертная комиссия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 При оценке деятельности врачей, оказывающих диагностическую помощь, какой балл должен выставить эксперт, если включение в состав бригады врачей необходимых специалистов проведено с опозданием, мнение отдельных членов бригады не учтено при постановке правильного диагноза и назначении методов лечения/реабилитации, что отрицательно повлияло на результаты проводимых мероприятий. Уровень качества низкий.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0 баллов,</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1 – 3 балла,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4 – 6 баллов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Для среднего уровня качества при оценке набора лечебно-реабилитационных мероприятий, характерно:</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А.</w:t>
      </w:r>
      <w:r w:rsidR="005400A1" w:rsidRPr="00761309">
        <w:rPr>
          <w:rFonts w:ascii="Times New Roman" w:hAnsi="Times New Roman" w:cs="Times New Roman"/>
          <w:sz w:val="28"/>
          <w:szCs w:val="28"/>
        </w:rPr>
        <w:t xml:space="preserve"> малоэффективные лечебно-реабилитационные мероприятия без учета особенностей течения заболевания у данного пациента, проводимые бессистемно, без учета сопутствующих заболеваний, осложнений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Б.</w:t>
      </w:r>
      <w:r w:rsidR="005400A1" w:rsidRPr="00761309">
        <w:rPr>
          <w:rFonts w:ascii="Times New Roman" w:hAnsi="Times New Roman" w:cs="Times New Roman"/>
          <w:bCs/>
          <w:sz w:val="28"/>
          <w:szCs w:val="28"/>
        </w:rPr>
        <w:t xml:space="preserve"> лечебно-реабилитационные мероприятия выполнены без учета функциональной недостаточности и имеющихся ограничений жизнедеятельности, особенностей механизма действия методов лечения/реабилитации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лечебно-реабилитационные мероприятия выполнены</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с минимальными недочётами в определении ограничений жизнедеятельности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Расчёт уровня качества реабилитации больного терапевтического профиля проводится: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путем сложения количества баллов и деления их на 60</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путём сложения количества баллов и деления их на 100</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путём вычитания из общей суммы баллов за неудовлетворительную работу.</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Маркетинг представляет собой:</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экономический процесс,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функцию управления организацией,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науку,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учебную дисциплину,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Д.</w:t>
      </w:r>
      <w:r w:rsidR="005400A1" w:rsidRPr="00761309">
        <w:rPr>
          <w:rFonts w:ascii="Times New Roman" w:hAnsi="Times New Roman" w:cs="Times New Roman"/>
          <w:bCs/>
          <w:sz w:val="28"/>
          <w:szCs w:val="28"/>
        </w:rPr>
        <w:t xml:space="preserve"> всё выше перечисленное.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10.</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Организация психологической службы в гериатрии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w:t>
      </w:r>
      <w:r w:rsidRPr="005E24A1">
        <w:rPr>
          <w:rFonts w:ascii="Times New Roman" w:eastAsia="+mn-ea" w:hAnsi="Times New Roman" w:cs="Times New Roman"/>
          <w:sz w:val="64"/>
          <w:szCs w:val="64"/>
          <w:lang w:eastAsia="ru-RU"/>
          <w14:shadow w14:blurRad="50800" w14:dist="38100" w14:dir="2700000" w14:sx="100000" w14:sy="100000" w14:kx="0" w14:ky="0" w14:algn="tl">
            <w14:srgbClr w14:val="000000">
              <w14:alpha w14:val="60000"/>
            </w14:srgbClr>
          </w14:shadow>
        </w:rPr>
        <w:t xml:space="preserve"> </w:t>
      </w:r>
      <w:r w:rsidRPr="00761309">
        <w:rPr>
          <w:rFonts w:ascii="Times New Roman" w:hAnsi="Times New Roman" w:cs="Times New Roman"/>
          <w:sz w:val="28"/>
          <w:szCs w:val="28"/>
        </w:rPr>
        <w:t>К</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принципам ООН в отношении пожилых людей «Сделать полнокровной жизнь лиц преклонного возраста» относятся все,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независимость,</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iCs/>
          <w:sz w:val="28"/>
          <w:szCs w:val="28"/>
        </w:rPr>
        <w:t>Б.</w:t>
      </w:r>
      <w:r w:rsidR="005400A1" w:rsidRPr="00761309">
        <w:rPr>
          <w:rFonts w:ascii="Times New Roman" w:hAnsi="Times New Roman" w:cs="Times New Roman"/>
          <w:iCs/>
          <w:sz w:val="28"/>
          <w:szCs w:val="28"/>
        </w:rPr>
        <w:t xml:space="preserve"> автономность</w:t>
      </w:r>
      <w:r w:rsidR="005400A1" w:rsidRPr="00761309">
        <w:rPr>
          <w:rFonts w:ascii="Times New Roman" w:hAnsi="Times New Roman" w:cs="Times New Roman"/>
          <w:bCs/>
          <w:sz w:val="28"/>
          <w:szCs w:val="28"/>
        </w:rPr>
        <w:t>,</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lastRenderedPageBreak/>
        <w:t>В.</w:t>
      </w:r>
      <w:r w:rsidR="005400A1" w:rsidRPr="00761309">
        <w:rPr>
          <w:rFonts w:ascii="Times New Roman" w:hAnsi="Times New Roman" w:cs="Times New Roman"/>
          <w:bCs/>
          <w:sz w:val="28"/>
          <w:szCs w:val="28"/>
        </w:rPr>
        <w:t xml:space="preserve"> участие,</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уход, </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 xml:space="preserve">Д. </w:t>
      </w:r>
      <w:r w:rsidR="005400A1" w:rsidRPr="00761309">
        <w:rPr>
          <w:rFonts w:ascii="Times New Roman" w:hAnsi="Times New Roman" w:cs="Times New Roman"/>
          <w:bCs/>
          <w:sz w:val="28"/>
          <w:szCs w:val="28"/>
        </w:rPr>
        <w:t>реализация внутреннего потенциала,</w:t>
      </w:r>
    </w:p>
    <w:p w:rsidR="005400A1" w:rsidRPr="00761309" w:rsidRDefault="000E00C6"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 xml:space="preserve">Е. </w:t>
      </w:r>
      <w:r w:rsidR="005400A1" w:rsidRPr="00761309">
        <w:rPr>
          <w:rFonts w:ascii="Times New Roman" w:hAnsi="Times New Roman" w:cs="Times New Roman"/>
          <w:bCs/>
          <w:sz w:val="28"/>
          <w:szCs w:val="28"/>
        </w:rPr>
        <w:t>достоинство.</w:t>
      </w:r>
      <w:r w:rsidR="005400A1" w:rsidRPr="00761309">
        <w:rPr>
          <w:rFonts w:ascii="Times New Roman" w:hAnsi="Times New Roman" w:cs="Times New Roman"/>
          <w:sz w:val="28"/>
          <w:szCs w:val="28"/>
        </w:rPr>
        <w:t xml:space="preserve">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Б.</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 К социально – психологическим услугам, оказываемым пожилым относятся все,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организация экстренной медико-психологической помощи,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формирование и организация работы «групп здоровья» по медицинским показаниям и возрастным особенностям граждан,</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w:t>
      </w:r>
      <w:r w:rsidR="003600CC" w:rsidRPr="00761309">
        <w:rPr>
          <w:rFonts w:ascii="Times New Roman" w:hAnsi="Times New Roman" w:cs="Times New Roman"/>
          <w:sz w:val="28"/>
          <w:szCs w:val="28"/>
        </w:rPr>
        <w:t>В.</w:t>
      </w:r>
      <w:r w:rsidRPr="00761309">
        <w:rPr>
          <w:rFonts w:ascii="Times New Roman" w:hAnsi="Times New Roman" w:cs="Times New Roman"/>
          <w:sz w:val="28"/>
          <w:szCs w:val="28"/>
        </w:rPr>
        <w:t xml:space="preserve"> обучение членов семьи основам медико-психологических и социально-медицинских знаний для проведения реабилитационных мероприятий в домашних условиях,</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образовательные мероприятия</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Наиболее частыми психическими заболеваниями у пожилых являются: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астенический синдром,</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ипохондрический синдром,</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шизофрения,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депрессия и деменция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 4. Наиболее </w:t>
      </w:r>
      <w:r w:rsidRPr="00761309">
        <w:rPr>
          <w:rFonts w:ascii="Times New Roman" w:hAnsi="Times New Roman" w:cs="Times New Roman"/>
          <w:bCs/>
          <w:sz w:val="28"/>
          <w:szCs w:val="28"/>
        </w:rPr>
        <w:t>характерными</w:t>
      </w:r>
      <w:r w:rsidR="009B27BB" w:rsidRPr="00761309">
        <w:rPr>
          <w:rFonts w:ascii="Times New Roman" w:hAnsi="Times New Roman" w:cs="Times New Roman"/>
          <w:bCs/>
          <w:sz w:val="28"/>
          <w:szCs w:val="28"/>
        </w:rPr>
        <w:t xml:space="preserve"> </w:t>
      </w:r>
      <w:r w:rsidRPr="00761309">
        <w:rPr>
          <w:rFonts w:ascii="Times New Roman" w:hAnsi="Times New Roman" w:cs="Times New Roman"/>
          <w:bCs/>
          <w:sz w:val="28"/>
          <w:szCs w:val="28"/>
        </w:rPr>
        <w:t xml:space="preserve">психологическими </w:t>
      </w:r>
      <w:r w:rsidRPr="00761309">
        <w:rPr>
          <w:rFonts w:ascii="Times New Roman" w:hAnsi="Times New Roman" w:cs="Times New Roman"/>
          <w:sz w:val="28"/>
          <w:szCs w:val="28"/>
        </w:rPr>
        <w:t>изменениями</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у пожилых людей являются все,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неустойчивость настроения с преобладанием пониженного фона и пессимизма,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часто возникающие чувства тревоги и страха,</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склонность к обидам,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раздражительность,</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lastRenderedPageBreak/>
        <w:t>Д.</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суицидальные мысли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К учреждениям, оказывающим психологическую помощь относятся все, кроме:</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подразделения системы здравоохранения (гериатрические центры, гериатрические стационары и отделения, больницы сестринского ухода, отделения медико-социальной помощи лечебно-профилактических учреждений, хосписы),</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учреждения системы социальной защиты населения (геронтологические центры, дома-интернаты милосердия для престарелых и ин</w:t>
      </w:r>
      <w:r w:rsidR="000E00C6" w:rsidRPr="00761309">
        <w:rPr>
          <w:rFonts w:ascii="Times New Roman" w:hAnsi="Times New Roman" w:cs="Times New Roman"/>
          <w:sz w:val="28"/>
          <w:szCs w:val="28"/>
        </w:rPr>
        <w:t>валидов, социально-оздоровитель</w:t>
      </w:r>
      <w:r w:rsidR="005400A1" w:rsidRPr="00761309">
        <w:rPr>
          <w:rFonts w:ascii="Times New Roman" w:hAnsi="Times New Roman" w:cs="Times New Roman"/>
          <w:sz w:val="28"/>
          <w:szCs w:val="28"/>
        </w:rPr>
        <w:t>ные центры, специализированные отделения социально-медицинского обслуживания на дому центров социального обслуживания, «хосписы на дому»),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5400A1" w:rsidRPr="00761309">
        <w:rPr>
          <w:rFonts w:ascii="Times New Roman" w:hAnsi="Times New Roman" w:cs="Times New Roman"/>
          <w:bCs/>
          <w:sz w:val="28"/>
          <w:szCs w:val="28"/>
        </w:rPr>
        <w:t xml:space="preserve"> пенсионный фонд</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Тема № 11. Функции управления в гериатрии</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Вопрос № 1. Управление (менеджмент) в системе организации гериатрической помощи следует рассматривать как:</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процесс распределения и движения ресурсов в группе ЛПУ с заранее заданной целью, по заранее разработанному графику,</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как процесс с непрерывным контролем результатов деятельности,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В.</w:t>
      </w:r>
      <w:r w:rsidR="009B27BB" w:rsidRPr="00761309">
        <w:rPr>
          <w:rFonts w:ascii="Times New Roman" w:hAnsi="Times New Roman" w:cs="Times New Roman"/>
          <w:bCs/>
          <w:sz w:val="28"/>
          <w:szCs w:val="28"/>
        </w:rPr>
        <w:t xml:space="preserve"> </w:t>
      </w:r>
      <w:r w:rsidR="005400A1" w:rsidRPr="00761309">
        <w:rPr>
          <w:rFonts w:ascii="Times New Roman" w:hAnsi="Times New Roman" w:cs="Times New Roman"/>
          <w:bCs/>
          <w:sz w:val="28"/>
          <w:szCs w:val="28"/>
        </w:rPr>
        <w:t xml:space="preserve">всё вместе выше перечисленное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В.</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2. К основным функциям управления относится всё, кроме:</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 xml:space="preserve">Постановка целей и задач;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Б. Планирование;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В. Организация и руководство;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xml:space="preserve">Г. Мотивация труда медицинского персонала;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lastRenderedPageBreak/>
        <w:t xml:space="preserve">Д. Работа с жалобами пациентов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Е.</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Контроль, учет и анализ.</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3. Цель поэтапной гериатрической помощи (поликлиника—стационар-санаторий) больным с хроническими заболеваниями в легкой и умеренной степени выраженности в пожилом и старческом возрасте состоит в:</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 xml:space="preserve">предупреждении утяжеления заболеваний,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9B27BB" w:rsidRPr="00761309">
        <w:rPr>
          <w:rFonts w:ascii="Times New Roman" w:hAnsi="Times New Roman" w:cs="Times New Roman"/>
          <w:sz w:val="28"/>
          <w:szCs w:val="28"/>
        </w:rPr>
        <w:t xml:space="preserve"> </w:t>
      </w:r>
      <w:r w:rsidR="005400A1" w:rsidRPr="00761309">
        <w:rPr>
          <w:rFonts w:ascii="Times New Roman" w:hAnsi="Times New Roman" w:cs="Times New Roman"/>
          <w:sz w:val="28"/>
          <w:szCs w:val="28"/>
        </w:rPr>
        <w:t>исключении синдрома взаимного отягощения,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поддержании на максимально возможном уровне степени социальной интеграции и качества жизни,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Г.</w:t>
      </w:r>
      <w:r w:rsidR="005400A1" w:rsidRPr="00761309">
        <w:rPr>
          <w:rFonts w:ascii="Times New Roman" w:hAnsi="Times New Roman" w:cs="Times New Roman"/>
          <w:bCs/>
          <w:sz w:val="28"/>
          <w:szCs w:val="28"/>
        </w:rPr>
        <w:t xml:space="preserve"> всё выше перечисленное</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Г.</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4. Разработкой схем и стандартов качества лечения различных заболеваний</w:t>
      </w:r>
      <w:r w:rsidR="009B27BB" w:rsidRPr="00761309">
        <w:rPr>
          <w:rFonts w:ascii="Times New Roman" w:hAnsi="Times New Roman" w:cs="Times New Roman"/>
          <w:sz w:val="28"/>
          <w:szCs w:val="28"/>
        </w:rPr>
        <w:t xml:space="preserve"> </w:t>
      </w:r>
      <w:r w:rsidRPr="00761309">
        <w:rPr>
          <w:rFonts w:ascii="Times New Roman" w:hAnsi="Times New Roman" w:cs="Times New Roman"/>
          <w:sz w:val="28"/>
          <w:szCs w:val="28"/>
        </w:rPr>
        <w:t>в гериатрии в условиях ЛПУ занимаются: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bCs/>
          <w:sz w:val="28"/>
          <w:szCs w:val="28"/>
        </w:rPr>
        <w:t>А.</w:t>
      </w:r>
      <w:r w:rsidR="005400A1" w:rsidRPr="00761309">
        <w:rPr>
          <w:rFonts w:ascii="Times New Roman" w:hAnsi="Times New Roman" w:cs="Times New Roman"/>
          <w:bCs/>
          <w:sz w:val="28"/>
          <w:szCs w:val="28"/>
        </w:rPr>
        <w:t xml:space="preserve"> экспертные комитеты лечебных учреждений</w:t>
      </w:r>
      <w:r w:rsidR="005400A1" w:rsidRPr="00761309">
        <w:rPr>
          <w:rFonts w:ascii="Times New Roman" w:hAnsi="Times New Roman" w:cs="Times New Roman"/>
          <w:sz w:val="28"/>
          <w:szCs w:val="28"/>
        </w:rPr>
        <w:t xml:space="preserve">,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заместитель главного врача по лечебной части,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заведующие отделениями,</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заведующий аптекой.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А.</w:t>
      </w:r>
    </w:p>
    <w:p w:rsidR="000E00C6" w:rsidRPr="00761309" w:rsidRDefault="000E00C6" w:rsidP="00B07F96">
      <w:pPr>
        <w:pStyle w:val="af1"/>
        <w:spacing w:after="0" w:line="360" w:lineRule="auto"/>
        <w:ind w:left="0"/>
        <w:jc w:val="both"/>
        <w:rPr>
          <w:rFonts w:ascii="Times New Roman" w:hAnsi="Times New Roman" w:cs="Times New Roman"/>
          <w:sz w:val="28"/>
          <w:szCs w:val="28"/>
        </w:rPr>
      </w:pP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 5. Формулярная система позволяет решать следующие вопросы:</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А.</w:t>
      </w:r>
      <w:r w:rsidR="005400A1" w:rsidRPr="00761309">
        <w:rPr>
          <w:rFonts w:ascii="Times New Roman" w:hAnsi="Times New Roman" w:cs="Times New Roman"/>
          <w:sz w:val="28"/>
          <w:szCs w:val="28"/>
        </w:rPr>
        <w:t xml:space="preserve"> отбор лекарственных средств,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Б.</w:t>
      </w:r>
      <w:r w:rsidR="005400A1" w:rsidRPr="00761309">
        <w:rPr>
          <w:rFonts w:ascii="Times New Roman" w:hAnsi="Times New Roman" w:cs="Times New Roman"/>
          <w:sz w:val="28"/>
          <w:szCs w:val="28"/>
        </w:rPr>
        <w:t xml:space="preserve"> рациональное использование лекарств, </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В.</w:t>
      </w:r>
      <w:r w:rsidR="005400A1" w:rsidRPr="00761309">
        <w:rPr>
          <w:rFonts w:ascii="Times New Roman" w:hAnsi="Times New Roman" w:cs="Times New Roman"/>
          <w:sz w:val="28"/>
          <w:szCs w:val="28"/>
        </w:rPr>
        <w:t xml:space="preserve"> разработку стандартов качества лечения,</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Г.</w:t>
      </w:r>
      <w:r w:rsidR="005400A1" w:rsidRPr="00761309">
        <w:rPr>
          <w:rFonts w:ascii="Times New Roman" w:hAnsi="Times New Roman" w:cs="Times New Roman"/>
          <w:sz w:val="28"/>
          <w:szCs w:val="28"/>
        </w:rPr>
        <w:t xml:space="preserve"> внедрение программы оценки использования лекарственных средств,</w:t>
      </w:r>
    </w:p>
    <w:p w:rsidR="005400A1" w:rsidRPr="00761309" w:rsidRDefault="003600CC"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Д.</w:t>
      </w:r>
      <w:r w:rsidR="005400A1" w:rsidRPr="00761309">
        <w:rPr>
          <w:rFonts w:ascii="Times New Roman" w:hAnsi="Times New Roman" w:cs="Times New Roman"/>
          <w:sz w:val="28"/>
          <w:szCs w:val="28"/>
        </w:rPr>
        <w:t xml:space="preserve"> всё выше перечисленное </w:t>
      </w:r>
    </w:p>
    <w:p w:rsidR="005400A1" w:rsidRPr="00761309" w:rsidRDefault="005400A1" w:rsidP="00B07F96">
      <w:pPr>
        <w:pStyle w:val="af1"/>
        <w:spacing w:after="0" w:line="360" w:lineRule="auto"/>
        <w:ind w:left="0"/>
        <w:jc w:val="both"/>
        <w:rPr>
          <w:rFonts w:ascii="Times New Roman" w:hAnsi="Times New Roman" w:cs="Times New Roman"/>
          <w:sz w:val="28"/>
          <w:szCs w:val="28"/>
        </w:rPr>
      </w:pPr>
      <w:r w:rsidRPr="00761309">
        <w:rPr>
          <w:rFonts w:ascii="Times New Roman" w:hAnsi="Times New Roman" w:cs="Times New Roman"/>
          <w:sz w:val="28"/>
          <w:szCs w:val="28"/>
        </w:rPr>
        <w:t>Эталонный ответ Д.</w:t>
      </w:r>
    </w:p>
    <w:p w:rsidR="005400A1" w:rsidRPr="00761309" w:rsidRDefault="005400A1" w:rsidP="00B07F96">
      <w:pPr>
        <w:tabs>
          <w:tab w:val="left" w:pos="0"/>
        </w:tabs>
        <w:spacing w:line="360" w:lineRule="auto"/>
        <w:rPr>
          <w:color w:val="000000"/>
          <w:sz w:val="28"/>
          <w:szCs w:val="24"/>
        </w:rPr>
      </w:pPr>
    </w:p>
    <w:p w:rsidR="005400A1" w:rsidRPr="00761309" w:rsidRDefault="005400A1" w:rsidP="00B07F96">
      <w:pPr>
        <w:tabs>
          <w:tab w:val="left" w:pos="0"/>
        </w:tabs>
        <w:spacing w:line="360" w:lineRule="auto"/>
        <w:rPr>
          <w:color w:val="000000"/>
          <w:sz w:val="28"/>
          <w:szCs w:val="24"/>
        </w:rPr>
        <w:sectPr w:rsidR="005400A1" w:rsidRPr="00761309" w:rsidSect="0021327A">
          <w:footerReference w:type="default" r:id="rId32"/>
          <w:pgSz w:w="11906" w:h="16838"/>
          <w:pgMar w:top="1134" w:right="851" w:bottom="1134" w:left="1134" w:header="720" w:footer="709" w:gutter="0"/>
          <w:cols w:space="720"/>
          <w:docGrid w:linePitch="360"/>
        </w:sectPr>
      </w:pPr>
    </w:p>
    <w:p w:rsidR="005400A1" w:rsidRPr="00761309" w:rsidRDefault="009B27BB" w:rsidP="003600CC">
      <w:pPr>
        <w:tabs>
          <w:tab w:val="left" w:pos="0"/>
        </w:tabs>
        <w:ind w:firstLine="709"/>
        <w:rPr>
          <w:color w:val="000000"/>
          <w:sz w:val="28"/>
          <w:szCs w:val="24"/>
        </w:rPr>
      </w:pPr>
      <w:r w:rsidRPr="00761309">
        <w:rPr>
          <w:iCs/>
          <w:noProof/>
          <w:color w:val="000000"/>
          <w:sz w:val="28"/>
          <w:szCs w:val="28"/>
        </w:rPr>
        <w:lastRenderedPageBreak/>
        <w:t xml:space="preserve"> </w:t>
      </w:r>
      <w:r w:rsidR="005400A1" w:rsidRPr="00761309">
        <w:rPr>
          <w:iCs/>
          <w:noProof/>
          <w:color w:val="000000"/>
          <w:sz w:val="28"/>
          <w:szCs w:val="28"/>
        </w:rPr>
        <w:t>Оценочные средства текущего контроля успеваемости</w:t>
      </w:r>
    </w:p>
    <w:p w:rsidR="005400A1" w:rsidRPr="00761309" w:rsidRDefault="009B27BB" w:rsidP="003600CC">
      <w:pPr>
        <w:tabs>
          <w:tab w:val="left" w:pos="0"/>
        </w:tabs>
        <w:ind w:left="284"/>
        <w:jc w:val="both"/>
        <w:rPr>
          <w:color w:val="000000"/>
          <w:sz w:val="24"/>
          <w:szCs w:val="24"/>
        </w:rPr>
      </w:pPr>
      <w:r w:rsidRPr="00761309">
        <w:rPr>
          <w:color w:val="000000"/>
          <w:sz w:val="28"/>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D36649">
        <w:trPr>
          <w:trHeight w:val="463"/>
        </w:trPr>
        <w:tc>
          <w:tcPr>
            <w:tcW w:w="1235"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D36649">
        <w:trPr>
          <w:trHeight w:val="293"/>
        </w:trPr>
        <w:tc>
          <w:tcPr>
            <w:tcW w:w="1235"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5400A1" w:rsidRPr="00761309" w:rsidTr="00D36649">
        <w:trPr>
          <w:trHeight w:val="290"/>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5400A1" w:rsidRPr="00761309" w:rsidTr="00D36649">
        <w:trPr>
          <w:trHeight w:val="323"/>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w:t>
            </w:r>
            <w:r w:rsidR="003600CC" w:rsidRPr="00761309">
              <w:rPr>
                <w:i/>
                <w:iCs/>
                <w:color w:val="000000"/>
                <w:sz w:val="28"/>
                <w:szCs w:val="28"/>
              </w:rPr>
              <w:t xml:space="preserve"> </w:t>
            </w:r>
            <w:r w:rsidRPr="00761309">
              <w:rPr>
                <w:i/>
                <w:iCs/>
                <w:color w:val="000000"/>
                <w:sz w:val="28"/>
                <w:szCs w:val="28"/>
              </w:rPr>
              <w:t>«удовлетворительно»</w:t>
            </w:r>
          </w:p>
        </w:tc>
        <w:tc>
          <w:tcPr>
            <w:tcW w:w="2706" w:type="pct"/>
          </w:tcPr>
          <w:p w:rsidR="005400A1" w:rsidRPr="00761309" w:rsidRDefault="005400A1" w:rsidP="00D36649">
            <w:pPr>
              <w:ind w:left="20" w:hanging="20"/>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ординатора не только на поставленный вопрос, но и на </w:t>
            </w:r>
            <w:r w:rsidRPr="00761309">
              <w:rPr>
                <w:color w:val="000000"/>
                <w:sz w:val="28"/>
                <w:szCs w:val="28"/>
              </w:rPr>
              <w:lastRenderedPageBreak/>
              <w:t>другие вопросы специальности</w:t>
            </w:r>
          </w:p>
        </w:tc>
      </w:tr>
      <w:tr w:rsidR="005400A1" w:rsidRPr="00761309" w:rsidTr="00D36649">
        <w:trPr>
          <w:trHeight w:val="286"/>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lastRenderedPageBreak/>
              <w:t>69 и ниже</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sectPr w:rsidR="005400A1" w:rsidRPr="00761309" w:rsidSect="00D36649">
          <w:pgSz w:w="16838" w:h="11906" w:orient="landscape"/>
          <w:pgMar w:top="1134" w:right="1134" w:bottom="851" w:left="1134" w:header="720" w:footer="709" w:gutter="0"/>
          <w:cols w:space="720"/>
          <w:docGrid w:linePitch="360"/>
        </w:sectPr>
      </w:pPr>
    </w:p>
    <w:p w:rsidR="005400A1" w:rsidRPr="00761309" w:rsidRDefault="005400A1" w:rsidP="00925EA3">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3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b/>
                <w:bCs/>
                <w:color w:val="000000"/>
                <w:sz w:val="28"/>
                <w:szCs w:val="28"/>
              </w:rPr>
            </w:pPr>
          </w:p>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E91A03" w:rsidP="00D1112B">
            <w:pPr>
              <w:tabs>
                <w:tab w:val="left" w:pos="708"/>
              </w:tabs>
              <w:rPr>
                <w:color w:val="000000"/>
                <w:sz w:val="28"/>
                <w:szCs w:val="28"/>
              </w:rPr>
            </w:pPr>
            <w:r w:rsidRPr="00761309">
              <w:rPr>
                <w:color w:val="000000"/>
                <w:sz w:val="28"/>
                <w:szCs w:val="28"/>
              </w:rPr>
              <w:t>70 и более</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E91A03" w:rsidP="00D1112B">
            <w:pPr>
              <w:tabs>
                <w:tab w:val="left" w:pos="2436"/>
              </w:tabs>
              <w:jc w:val="center"/>
              <w:rPr>
                <w:color w:val="000000"/>
                <w:sz w:val="28"/>
                <w:szCs w:val="28"/>
              </w:rPr>
            </w:pPr>
            <w:r w:rsidRPr="00761309">
              <w:rPr>
                <w:color w:val="000000"/>
                <w:sz w:val="28"/>
                <w:szCs w:val="28"/>
              </w:rPr>
              <w:t>Менее 70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E91A03" w:rsidRPr="00761309" w:rsidRDefault="00B07F96" w:rsidP="00B07F96">
      <w:pPr>
        <w:shd w:val="clear" w:color="auto" w:fill="FFFFFF"/>
        <w:suppressAutoHyphens w:val="0"/>
        <w:ind w:left="6804"/>
        <w:jc w:val="right"/>
        <w:rPr>
          <w:b/>
          <w:iCs/>
          <w:color w:val="000000"/>
          <w:spacing w:val="-3"/>
          <w:sz w:val="28"/>
          <w:szCs w:val="24"/>
          <w:lang w:eastAsia="en-US"/>
        </w:rPr>
      </w:pPr>
      <w:r w:rsidRPr="00761309">
        <w:rPr>
          <w:b/>
          <w:iCs/>
          <w:color w:val="000000"/>
          <w:spacing w:val="-3"/>
          <w:sz w:val="24"/>
          <w:szCs w:val="24"/>
          <w:lang w:eastAsia="en-US"/>
        </w:rPr>
        <w:br w:type="page"/>
      </w:r>
      <w:r w:rsidRPr="00761309">
        <w:rPr>
          <w:b/>
          <w:iCs/>
          <w:color w:val="000000"/>
          <w:spacing w:val="-3"/>
          <w:sz w:val="28"/>
          <w:szCs w:val="24"/>
          <w:lang w:eastAsia="en-US"/>
        </w:rPr>
        <w:lastRenderedPageBreak/>
        <w:t xml:space="preserve">ПРИЛОЖЕНИЕ </w:t>
      </w:r>
      <w:r w:rsidR="00E91A03" w:rsidRPr="00761309">
        <w:rPr>
          <w:b/>
          <w:iCs/>
          <w:color w:val="000000"/>
          <w:spacing w:val="-3"/>
          <w:sz w:val="28"/>
          <w:szCs w:val="24"/>
          <w:lang w:eastAsia="en-US"/>
        </w:rPr>
        <w:t xml:space="preserve">№ 15 </w:t>
      </w:r>
    </w:p>
    <w:p w:rsidR="00E91A03" w:rsidRPr="00761309" w:rsidRDefault="00E91A03" w:rsidP="00925EA3">
      <w:pPr>
        <w:ind w:right="-284"/>
        <w:jc w:val="center"/>
        <w:rPr>
          <w:b/>
          <w:bCs/>
          <w:color w:val="000000"/>
          <w:sz w:val="28"/>
          <w:szCs w:val="28"/>
          <w:lang w:eastAsia="ru-RU"/>
        </w:rPr>
      </w:pPr>
    </w:p>
    <w:p w:rsidR="005400A1" w:rsidRPr="00761309" w:rsidRDefault="005400A1" w:rsidP="00925EA3">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8B76B1" w:rsidRPr="00761309">
        <w:rPr>
          <w:b/>
          <w:bCs/>
          <w:color w:val="000000"/>
          <w:sz w:val="28"/>
          <w:szCs w:val="28"/>
          <w:lang w:eastAsia="ru-RU"/>
        </w:rPr>
        <w:t xml:space="preserve"> 15</w:t>
      </w:r>
    </w:p>
    <w:p w:rsidR="005400A1" w:rsidRPr="00761309" w:rsidRDefault="003264AD" w:rsidP="00925EA3">
      <w:pPr>
        <w:jc w:val="center"/>
        <w:rPr>
          <w:rFonts w:eastAsia="Times New Roman"/>
          <w:b/>
          <w:bCs/>
          <w:color w:val="000000"/>
          <w:sz w:val="28"/>
          <w:szCs w:val="28"/>
          <w:lang w:eastAsia="ru-RU"/>
        </w:rPr>
      </w:pPr>
      <w:r w:rsidRPr="00761309">
        <w:rPr>
          <w:rFonts w:eastAsia="Times New Roman"/>
          <w:b/>
          <w:bCs/>
          <w:color w:val="000000"/>
          <w:sz w:val="28"/>
          <w:szCs w:val="28"/>
          <w:lang w:eastAsia="ru-RU"/>
        </w:rPr>
        <w:t>ОСОБЕННОСТИ ТЕЧЕНИЯ ХИРУРГИЧЕСКИХ БОЛЕЗНЕЙ В ПОЖИЛОМ И СТАРЧЕСКОМ ВОЗРАСТЕ. ГЕРИАТРИЧЕСКАЯ ОНКОЛОГИЯ.</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по дополнительной профессиональной программе </w:t>
      </w:r>
    </w:p>
    <w:p w:rsidR="005400A1" w:rsidRPr="00761309" w:rsidRDefault="005400A1" w:rsidP="00925EA3">
      <w:pPr>
        <w:jc w:val="center"/>
        <w:rPr>
          <w:color w:val="000000"/>
          <w:sz w:val="24"/>
          <w:szCs w:val="24"/>
          <w:lang w:eastAsia="ru-RU"/>
        </w:rPr>
      </w:pPr>
      <w:r w:rsidRPr="00761309">
        <w:rPr>
          <w:color w:val="000000"/>
          <w:sz w:val="24"/>
          <w:szCs w:val="24"/>
          <w:lang w:eastAsia="ru-RU"/>
        </w:rPr>
        <w:t xml:space="preserve">профессиональной переподготовки </w:t>
      </w:r>
    </w:p>
    <w:p w:rsidR="005400A1" w:rsidRPr="00761309" w:rsidRDefault="005400A1" w:rsidP="00925EA3">
      <w:pPr>
        <w:autoSpaceDE w:val="0"/>
        <w:autoSpaceDN w:val="0"/>
        <w:adjustRightInd w:val="0"/>
        <w:jc w:val="center"/>
        <w:rPr>
          <w:i/>
          <w:iCs/>
          <w:color w:val="000000"/>
          <w:sz w:val="28"/>
          <w:szCs w:val="28"/>
        </w:rPr>
      </w:pPr>
      <w:r w:rsidRPr="00761309">
        <w:rPr>
          <w:i/>
          <w:iCs/>
          <w:color w:val="000000"/>
          <w:sz w:val="28"/>
          <w:szCs w:val="28"/>
        </w:rPr>
        <w:t>по специальности</w:t>
      </w:r>
    </w:p>
    <w:p w:rsidR="005400A1" w:rsidRPr="00761309" w:rsidRDefault="005400A1" w:rsidP="00925EA3">
      <w:pPr>
        <w:jc w:val="center"/>
        <w:rPr>
          <w:b/>
          <w:color w:val="000000"/>
          <w:sz w:val="24"/>
          <w:szCs w:val="24"/>
          <w:lang w:eastAsia="ru-RU"/>
        </w:rPr>
      </w:pPr>
      <w:r w:rsidRPr="00761309">
        <w:rPr>
          <w:b/>
          <w:color w:val="000000"/>
          <w:sz w:val="24"/>
          <w:szCs w:val="24"/>
          <w:lang w:eastAsia="ru-RU"/>
        </w:rPr>
        <w:t>ГЕРИАТРИЯ</w:t>
      </w:r>
    </w:p>
    <w:p w:rsidR="00B07F96" w:rsidRPr="00761309" w:rsidRDefault="00B07F96" w:rsidP="00925EA3">
      <w:pPr>
        <w:jc w:val="center"/>
        <w:rPr>
          <w:b/>
          <w:color w:val="000000"/>
          <w:sz w:val="24"/>
          <w:szCs w:val="24"/>
          <w:lang w:eastAsia="ru-RU"/>
        </w:rPr>
      </w:pPr>
    </w:p>
    <w:p w:rsidR="00E91A03" w:rsidRPr="00761309" w:rsidRDefault="00E91A03" w:rsidP="004B293B">
      <w:pPr>
        <w:widowControl w:val="0"/>
        <w:numPr>
          <w:ilvl w:val="0"/>
          <w:numId w:val="72"/>
        </w:numPr>
        <w:suppressLineNumbers/>
        <w:tabs>
          <w:tab w:val="left" w:pos="284"/>
        </w:tabs>
        <w:suppressAutoHyphens w:val="0"/>
        <w:spacing w:after="160" w:line="360" w:lineRule="auto"/>
        <w:rPr>
          <w:b/>
          <w:bCs/>
          <w:color w:val="000000"/>
          <w:sz w:val="28"/>
          <w:szCs w:val="28"/>
          <w:lang w:eastAsia="ru-RU"/>
        </w:rPr>
      </w:pPr>
      <w:r w:rsidRPr="00761309">
        <w:rPr>
          <w:b/>
          <w:bCs/>
          <w:color w:val="000000"/>
          <w:sz w:val="28"/>
          <w:szCs w:val="28"/>
          <w:lang w:eastAsia="ru-RU"/>
        </w:rPr>
        <w:t>Цели и задачи модуля</w:t>
      </w:r>
    </w:p>
    <w:p w:rsidR="005400A1" w:rsidRPr="00761309" w:rsidRDefault="005400A1" w:rsidP="00C2267F">
      <w:pPr>
        <w:spacing w:line="360" w:lineRule="auto"/>
        <w:jc w:val="both"/>
        <w:rPr>
          <w:color w:val="000000"/>
          <w:sz w:val="28"/>
          <w:szCs w:val="28"/>
        </w:rPr>
      </w:pPr>
      <w:r w:rsidRPr="00761309">
        <w:rPr>
          <w:color w:val="000000"/>
          <w:sz w:val="28"/>
          <w:szCs w:val="24"/>
        </w:rPr>
        <w:t xml:space="preserve">Цель </w:t>
      </w:r>
      <w:r w:rsidRPr="00761309">
        <w:rPr>
          <w:bCs/>
          <w:color w:val="000000"/>
          <w:sz w:val="28"/>
          <w:szCs w:val="24"/>
        </w:rPr>
        <w:t xml:space="preserve">– </w:t>
      </w:r>
      <w:r w:rsidRPr="00761309">
        <w:rPr>
          <w:color w:val="000000"/>
          <w:sz w:val="28"/>
          <w:szCs w:val="28"/>
        </w:rPr>
        <w:t>подготовка квалифицированного врач</w:t>
      </w:r>
      <w:r w:rsidR="003600CC" w:rsidRPr="00761309">
        <w:rPr>
          <w:color w:val="000000"/>
          <w:sz w:val="28"/>
          <w:szCs w:val="28"/>
        </w:rPr>
        <w:t>а-</w:t>
      </w:r>
      <w:r w:rsidRPr="00761309">
        <w:rPr>
          <w:color w:val="000000"/>
          <w:sz w:val="28"/>
          <w:szCs w:val="28"/>
        </w:rPr>
        <w:t>организатора здравоохранения в области</w:t>
      </w:r>
      <w:r w:rsidR="009B27BB" w:rsidRPr="00761309">
        <w:rPr>
          <w:color w:val="000000"/>
          <w:sz w:val="28"/>
          <w:szCs w:val="28"/>
        </w:rPr>
        <w:t xml:space="preserve"> </w:t>
      </w:r>
      <w:r w:rsidRPr="00761309">
        <w:rPr>
          <w:color w:val="000000"/>
          <w:sz w:val="28"/>
          <w:szCs w:val="28"/>
        </w:rPr>
        <w:t>гериатрии,</w:t>
      </w:r>
      <w:r w:rsidR="009B27BB" w:rsidRPr="00761309">
        <w:rPr>
          <w:color w:val="000000"/>
          <w:sz w:val="28"/>
          <w:szCs w:val="28"/>
        </w:rPr>
        <w:t xml:space="preserve"> </w:t>
      </w:r>
      <w:r w:rsidRPr="00761309">
        <w:rPr>
          <w:color w:val="000000"/>
          <w:sz w:val="28"/>
          <w:szCs w:val="28"/>
        </w:rPr>
        <w:t>обладающего системой профессиональных компетенций, способного и готового для самостоятельной профессиональной деятельности в специализированной области.</w:t>
      </w:r>
    </w:p>
    <w:p w:rsidR="005400A1" w:rsidRPr="00761309" w:rsidRDefault="005400A1" w:rsidP="00C2267F">
      <w:pPr>
        <w:spacing w:line="360" w:lineRule="auto"/>
        <w:jc w:val="both"/>
        <w:rPr>
          <w:bCs/>
          <w:color w:val="000000"/>
          <w:sz w:val="28"/>
          <w:szCs w:val="24"/>
        </w:rPr>
      </w:pPr>
    </w:p>
    <w:p w:rsidR="005400A1" w:rsidRPr="00761309" w:rsidRDefault="005400A1" w:rsidP="00C2267F">
      <w:pPr>
        <w:spacing w:line="360" w:lineRule="auto"/>
        <w:jc w:val="both"/>
        <w:rPr>
          <w:color w:val="000000"/>
          <w:sz w:val="28"/>
          <w:szCs w:val="28"/>
        </w:rPr>
      </w:pPr>
      <w:r w:rsidRPr="00761309">
        <w:rPr>
          <w:color w:val="000000"/>
          <w:sz w:val="28"/>
          <w:szCs w:val="28"/>
        </w:rPr>
        <w:t>Задачи:</w:t>
      </w:r>
    </w:p>
    <w:p w:rsidR="005400A1" w:rsidRPr="00761309" w:rsidRDefault="005400A1" w:rsidP="00C2267F">
      <w:pPr>
        <w:autoSpaceDE w:val="0"/>
        <w:autoSpaceDN w:val="0"/>
        <w:adjustRightInd w:val="0"/>
        <w:spacing w:line="360" w:lineRule="auto"/>
        <w:jc w:val="both"/>
        <w:rPr>
          <w:color w:val="000000"/>
          <w:sz w:val="28"/>
          <w:szCs w:val="28"/>
        </w:rPr>
      </w:pPr>
      <w:r w:rsidRPr="00761309">
        <w:rPr>
          <w:color w:val="000000"/>
          <w:sz w:val="28"/>
          <w:szCs w:val="28"/>
        </w:rPr>
        <w:t>1 Сформировать у врача-специалиста умения в освоении новейших технологий и методик</w:t>
      </w:r>
      <w:r w:rsidR="009B27BB" w:rsidRPr="00761309">
        <w:rPr>
          <w:color w:val="000000"/>
          <w:sz w:val="28"/>
          <w:szCs w:val="28"/>
        </w:rPr>
        <w:t xml:space="preserve"> </w:t>
      </w:r>
      <w:r w:rsidRPr="00761309">
        <w:rPr>
          <w:color w:val="000000"/>
          <w:sz w:val="28"/>
          <w:szCs w:val="28"/>
        </w:rPr>
        <w:t xml:space="preserve">в сфере диагностики и лечения онкологических заболеваний у больных пожилого и старческого возраста. </w:t>
      </w:r>
    </w:p>
    <w:p w:rsidR="005400A1" w:rsidRPr="00761309" w:rsidRDefault="005400A1" w:rsidP="00C2267F">
      <w:pPr>
        <w:autoSpaceDE w:val="0"/>
        <w:autoSpaceDN w:val="0"/>
        <w:adjustRightInd w:val="0"/>
        <w:spacing w:line="360" w:lineRule="auto"/>
        <w:jc w:val="both"/>
        <w:rPr>
          <w:color w:val="000000"/>
          <w:sz w:val="28"/>
          <w:szCs w:val="28"/>
        </w:rPr>
      </w:pPr>
      <w:r w:rsidRPr="00761309">
        <w:rPr>
          <w:color w:val="000000"/>
          <w:sz w:val="28"/>
          <w:szCs w:val="28"/>
        </w:rPr>
        <w:t>2. Подготовить врача-специалиста к самостоятельной профессиональной клинико-профилактической деятельности в области.</w:t>
      </w:r>
    </w:p>
    <w:p w:rsidR="005400A1" w:rsidRPr="00761309" w:rsidRDefault="005400A1" w:rsidP="00C2267F">
      <w:pPr>
        <w:autoSpaceDE w:val="0"/>
        <w:autoSpaceDN w:val="0"/>
        <w:adjustRightInd w:val="0"/>
        <w:spacing w:line="360" w:lineRule="auto"/>
        <w:jc w:val="both"/>
        <w:rPr>
          <w:color w:val="000000"/>
          <w:sz w:val="28"/>
          <w:szCs w:val="28"/>
        </w:rPr>
      </w:pPr>
      <w:r w:rsidRPr="00761309">
        <w:rPr>
          <w:color w:val="000000"/>
          <w:sz w:val="28"/>
          <w:szCs w:val="28"/>
        </w:rPr>
        <w:t>3. Подготовить</w:t>
      </w:r>
      <w:r w:rsidR="009B27BB" w:rsidRPr="00761309">
        <w:rPr>
          <w:color w:val="000000"/>
          <w:sz w:val="28"/>
          <w:szCs w:val="28"/>
        </w:rPr>
        <w:t xml:space="preserve"> </w:t>
      </w:r>
      <w:r w:rsidRPr="00761309">
        <w:rPr>
          <w:color w:val="000000"/>
          <w:sz w:val="28"/>
          <w:szCs w:val="28"/>
        </w:rPr>
        <w:t>врач</w:t>
      </w:r>
      <w:r w:rsidR="003600CC" w:rsidRPr="00761309">
        <w:rPr>
          <w:color w:val="000000"/>
          <w:sz w:val="28"/>
          <w:szCs w:val="28"/>
        </w:rPr>
        <w:t>а-</w:t>
      </w:r>
      <w:r w:rsidRPr="00761309">
        <w:rPr>
          <w:color w:val="000000"/>
          <w:sz w:val="28"/>
          <w:szCs w:val="28"/>
        </w:rPr>
        <w:t xml:space="preserve">клинициста в области гериатрической </w:t>
      </w:r>
      <w:r w:rsidR="00E91A03" w:rsidRPr="00761309">
        <w:rPr>
          <w:color w:val="000000"/>
          <w:sz w:val="28"/>
          <w:szCs w:val="28"/>
        </w:rPr>
        <w:t>хирургии</w:t>
      </w:r>
      <w:r w:rsidRPr="00761309">
        <w:rPr>
          <w:color w:val="000000"/>
          <w:sz w:val="28"/>
          <w:szCs w:val="28"/>
        </w:rPr>
        <w:t>, владеющего навыками и манипуляциями по данной дисциплине.</w:t>
      </w:r>
      <w:r w:rsidR="009B27BB" w:rsidRPr="00761309">
        <w:rPr>
          <w:color w:val="000000"/>
          <w:sz w:val="28"/>
          <w:szCs w:val="28"/>
        </w:rPr>
        <w:t xml:space="preserve"> </w:t>
      </w:r>
    </w:p>
    <w:p w:rsidR="005400A1" w:rsidRPr="00761309" w:rsidRDefault="00E91A03" w:rsidP="00C2267F">
      <w:pPr>
        <w:pStyle w:val="af1"/>
        <w:keepNext/>
        <w:widowControl/>
        <w:tabs>
          <w:tab w:val="left" w:pos="284"/>
        </w:tabs>
        <w:suppressAutoHyphens w:val="0"/>
        <w:spacing w:after="0" w:line="360" w:lineRule="auto"/>
        <w:ind w:left="568"/>
        <w:outlineLvl w:val="0"/>
        <w:rPr>
          <w:rFonts w:ascii="Times New Roman" w:hAnsi="Times New Roman" w:cs="Times New Roman"/>
          <w:b/>
          <w:bCs/>
          <w:sz w:val="24"/>
          <w:szCs w:val="24"/>
          <w:lang w:eastAsia="ru-RU"/>
        </w:rPr>
      </w:pPr>
      <w:r w:rsidRPr="00761309">
        <w:rPr>
          <w:rFonts w:ascii="Times New Roman" w:hAnsi="Times New Roman" w:cs="Times New Roman"/>
          <w:b/>
          <w:bCs/>
          <w:sz w:val="24"/>
          <w:szCs w:val="24"/>
          <w:lang w:eastAsia="ru-RU"/>
        </w:rPr>
        <w:t xml:space="preserve">1.2. </w:t>
      </w:r>
      <w:r w:rsidR="005400A1" w:rsidRPr="00761309">
        <w:rPr>
          <w:rFonts w:ascii="Times New Roman" w:hAnsi="Times New Roman" w:cs="Times New Roman"/>
          <w:b/>
          <w:bCs/>
          <w:sz w:val="24"/>
          <w:szCs w:val="24"/>
          <w:lang w:eastAsia="ru-RU"/>
        </w:rPr>
        <w:t>МЕСТО</w:t>
      </w:r>
      <w:r w:rsidR="009B27BB" w:rsidRPr="00761309">
        <w:rPr>
          <w:rFonts w:ascii="Times New Roman" w:hAnsi="Times New Roman" w:cs="Times New Roman"/>
          <w:b/>
          <w:bCs/>
          <w:sz w:val="24"/>
          <w:szCs w:val="24"/>
          <w:lang w:eastAsia="ru-RU"/>
        </w:rPr>
        <w:t xml:space="preserve"> </w:t>
      </w:r>
      <w:r w:rsidR="005400A1" w:rsidRPr="00761309">
        <w:rPr>
          <w:rFonts w:ascii="Times New Roman" w:hAnsi="Times New Roman" w:cs="Times New Roman"/>
          <w:b/>
          <w:bCs/>
          <w:sz w:val="24"/>
          <w:szCs w:val="24"/>
          <w:lang w:eastAsia="ru-RU"/>
        </w:rPr>
        <w:t>МОДУЛЯ В СТРУКТУРЕ ПРОГРАММЫ</w:t>
      </w:r>
    </w:p>
    <w:p w:rsidR="005400A1" w:rsidRPr="00761309" w:rsidRDefault="005400A1" w:rsidP="00C2267F">
      <w:pPr>
        <w:keepNext/>
        <w:tabs>
          <w:tab w:val="left" w:pos="284"/>
        </w:tabs>
        <w:spacing w:line="360" w:lineRule="auto"/>
        <w:jc w:val="both"/>
        <w:outlineLvl w:val="0"/>
        <w:rPr>
          <w:color w:val="000000"/>
          <w:sz w:val="28"/>
          <w:szCs w:val="28"/>
        </w:rPr>
      </w:pPr>
      <w:r w:rsidRPr="00761309">
        <w:rPr>
          <w:color w:val="000000"/>
          <w:sz w:val="28"/>
          <w:szCs w:val="28"/>
        </w:rPr>
        <w:tab/>
      </w:r>
      <w:r w:rsidRPr="00761309">
        <w:rPr>
          <w:color w:val="000000"/>
          <w:sz w:val="28"/>
          <w:szCs w:val="28"/>
        </w:rPr>
        <w:tab/>
        <w:t>Увеличение абсолютного числа лиц старших возрастных групп объективно ведёт к повышению количества граждан, испытывающих трудности с решением медицинских, социальных и психологических проблем. Согласно данным, приводимым российскими онкологами, онкологическая заболеваемость в</w:t>
      </w:r>
      <w:r w:rsidR="009B27BB" w:rsidRPr="00761309">
        <w:rPr>
          <w:color w:val="000000"/>
          <w:sz w:val="28"/>
          <w:szCs w:val="28"/>
        </w:rPr>
        <w:t xml:space="preserve"> </w:t>
      </w:r>
      <w:r w:rsidRPr="00761309">
        <w:rPr>
          <w:color w:val="000000"/>
          <w:sz w:val="28"/>
          <w:szCs w:val="28"/>
        </w:rPr>
        <w:t xml:space="preserve">возрасте 60 – 69 лет в 13 раз выше, чем в 30 – 39 лет, достигая максимума в возрасте 70 – 74 года. У мужчин и женщин, достигших 60-летия, вероятность развития злокачественной опухоли в последующие 10 лет составляет 10,7 и 6,1%, в то время как у сорокалетних – 2,0 и 2,4% соответственно. Взаимосвязь </w:t>
      </w:r>
      <w:r w:rsidRPr="00761309">
        <w:rPr>
          <w:color w:val="000000"/>
          <w:sz w:val="28"/>
          <w:szCs w:val="28"/>
        </w:rPr>
        <w:lastRenderedPageBreak/>
        <w:t>канцерогенеза и старения косвенно прослеживается исходя и из</w:t>
      </w:r>
      <w:r w:rsidR="009B27BB" w:rsidRPr="00761309">
        <w:rPr>
          <w:color w:val="000000"/>
          <w:sz w:val="28"/>
          <w:szCs w:val="28"/>
        </w:rPr>
        <w:t xml:space="preserve"> </w:t>
      </w:r>
      <w:r w:rsidRPr="00761309">
        <w:rPr>
          <w:color w:val="000000"/>
          <w:sz w:val="28"/>
          <w:szCs w:val="28"/>
        </w:rPr>
        <w:t>среднего возраста заболевших, который у мужчин, например, составляет при раке предстательной железы 69,3года, мочевого пузыря – 65,6 года, кожи – 65,5 года, ободочной и прямой кишки – 64,2года, лёгкого – 62,8 года, желудк</w:t>
      </w:r>
      <w:r w:rsidR="00825F21" w:rsidRPr="00761309">
        <w:rPr>
          <w:color w:val="000000"/>
          <w:sz w:val="28"/>
          <w:szCs w:val="28"/>
        </w:rPr>
        <w:t>А.</w:t>
      </w:r>
      <w:r w:rsidR="009B27BB" w:rsidRPr="00761309">
        <w:rPr>
          <w:color w:val="000000"/>
          <w:sz w:val="28"/>
          <w:szCs w:val="28"/>
        </w:rPr>
        <w:t xml:space="preserve"> </w:t>
      </w:r>
      <w:r w:rsidRPr="00761309">
        <w:rPr>
          <w:color w:val="000000"/>
          <w:sz w:val="28"/>
          <w:szCs w:val="28"/>
        </w:rPr>
        <w:t>62,7 года. У женщин с впервые выявленной онкологической патологией средний возраст составил при раке молочной железы 68,4 года и т.д. Увеличение заболеваемости раком с возрастом диктует необходимость как ранней диагностики данной патологии, так и знания особенностей при проведении лечения пожилым и старым пациентам.</w:t>
      </w:r>
      <w:r w:rsidR="009B27BB" w:rsidRPr="00761309">
        <w:rPr>
          <w:color w:val="000000"/>
          <w:sz w:val="28"/>
          <w:szCs w:val="28"/>
        </w:rPr>
        <w:t xml:space="preserve"> </w:t>
      </w:r>
    </w:p>
    <w:p w:rsidR="005400A1" w:rsidRPr="00761309" w:rsidRDefault="009B27BB" w:rsidP="00C2267F">
      <w:pPr>
        <w:spacing w:line="360" w:lineRule="auto"/>
        <w:jc w:val="both"/>
        <w:rPr>
          <w:color w:val="000000"/>
          <w:sz w:val="28"/>
          <w:szCs w:val="28"/>
        </w:rPr>
      </w:pPr>
      <w:r w:rsidRPr="00761309">
        <w:rPr>
          <w:color w:val="000000"/>
          <w:sz w:val="28"/>
          <w:szCs w:val="28"/>
        </w:rPr>
        <w:t xml:space="preserve"> </w:t>
      </w:r>
      <w:r w:rsidR="005400A1" w:rsidRPr="00761309">
        <w:rPr>
          <w:color w:val="000000"/>
          <w:sz w:val="28"/>
          <w:szCs w:val="28"/>
        </w:rPr>
        <w:t>Учебный модуль относится к обязательным модулям дополнительной профессиональной программы повышения квалификации по специальности 31.08.31 «Гериатрия». Освоение модуля является основой совершенствования профессиональных компетенций, имеющих отношение к организации гериатрической службы и деятельности врача-гериатра. Содержание модуля логически и методически взаимосвязано с другими модулями программы, ориентированными на совершенствование профессиональных компетенций, касающихся лечебной и реабилитационной деятельности врача-гериатра.</w:t>
      </w:r>
    </w:p>
    <w:p w:rsidR="00EF0A4F" w:rsidRPr="00761309" w:rsidRDefault="00EF0A4F" w:rsidP="001852DF">
      <w:pPr>
        <w:widowControl w:val="0"/>
        <w:ind w:firstLine="709"/>
        <w:jc w:val="center"/>
        <w:rPr>
          <w:color w:val="000000"/>
          <w:sz w:val="24"/>
          <w:szCs w:val="24"/>
        </w:rPr>
      </w:pPr>
    </w:p>
    <w:p w:rsidR="00336C5E" w:rsidRPr="00761309" w:rsidRDefault="00336C5E" w:rsidP="00336C5E">
      <w:pPr>
        <w:widowControl w:val="0"/>
        <w:ind w:firstLine="709"/>
        <w:rPr>
          <w:color w:val="000000"/>
          <w:sz w:val="24"/>
          <w:szCs w:val="24"/>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p>
    <w:p w:rsidR="005400A1" w:rsidRPr="00761309" w:rsidRDefault="005400A1" w:rsidP="00336C5E">
      <w:pPr>
        <w:widowControl w:val="0"/>
        <w:ind w:firstLine="709"/>
        <w:rPr>
          <w:color w:val="000000"/>
          <w:sz w:val="28"/>
          <w:szCs w:val="24"/>
          <w:lang w:eastAsia="ru-RU"/>
        </w:rPr>
      </w:pPr>
      <w:r w:rsidRPr="00761309">
        <w:rPr>
          <w:color w:val="000000"/>
          <w:sz w:val="28"/>
          <w:szCs w:val="24"/>
        </w:rPr>
        <w:t xml:space="preserve">Таблица 2- </w:t>
      </w:r>
      <w:r w:rsidRPr="00761309">
        <w:rPr>
          <w:color w:val="000000"/>
          <w:sz w:val="28"/>
          <w:szCs w:val="24"/>
          <w:lang w:eastAsia="ru-RU"/>
        </w:rPr>
        <w:t>Объем модуля и виды учебной работы</w:t>
      </w:r>
    </w:p>
    <w:tbl>
      <w:tblPr>
        <w:tblW w:w="472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19"/>
        <w:gridCol w:w="1181"/>
        <w:gridCol w:w="1373"/>
      </w:tblGrid>
      <w:tr w:rsidR="00336C5E" w:rsidRPr="00761309" w:rsidTr="00336C5E">
        <w:trPr>
          <w:trHeight w:val="843"/>
          <w:tblHeader/>
        </w:trPr>
        <w:tc>
          <w:tcPr>
            <w:tcW w:w="3666" w:type="pct"/>
            <w:shd w:val="clear" w:color="auto" w:fill="FFFFFF"/>
            <w:vAlign w:val="center"/>
          </w:tcPr>
          <w:p w:rsidR="00336C5E" w:rsidRPr="00761309" w:rsidRDefault="00336C5E" w:rsidP="00187C21">
            <w:pPr>
              <w:widowControl w:val="0"/>
              <w:jc w:val="center"/>
              <w:rPr>
                <w:b/>
                <w:bCs/>
                <w:color w:val="000000"/>
                <w:sz w:val="28"/>
                <w:szCs w:val="24"/>
              </w:rPr>
            </w:pPr>
            <w:r w:rsidRPr="00761309">
              <w:rPr>
                <w:b/>
                <w:bCs/>
                <w:color w:val="000000"/>
                <w:sz w:val="28"/>
                <w:szCs w:val="24"/>
              </w:rPr>
              <w:t>Вид учебной работы</w:t>
            </w:r>
          </w:p>
        </w:tc>
        <w:tc>
          <w:tcPr>
            <w:tcW w:w="617" w:type="pct"/>
            <w:shd w:val="clear" w:color="auto" w:fill="FFFFFF"/>
            <w:vAlign w:val="center"/>
          </w:tcPr>
          <w:p w:rsidR="00336C5E" w:rsidRPr="00761309" w:rsidRDefault="00336C5E" w:rsidP="00187C21">
            <w:pPr>
              <w:widowControl w:val="0"/>
              <w:jc w:val="center"/>
              <w:rPr>
                <w:b/>
                <w:bCs/>
                <w:color w:val="000000"/>
                <w:sz w:val="28"/>
                <w:szCs w:val="24"/>
              </w:rPr>
            </w:pPr>
            <w:r w:rsidRPr="00761309">
              <w:rPr>
                <w:b/>
                <w:bCs/>
                <w:color w:val="000000"/>
                <w:sz w:val="28"/>
                <w:szCs w:val="24"/>
              </w:rPr>
              <w:t>Количество часов (ч.) /зачетных единиц (з.е.)*</w:t>
            </w:r>
          </w:p>
        </w:tc>
        <w:tc>
          <w:tcPr>
            <w:tcW w:w="718" w:type="pct"/>
            <w:shd w:val="clear" w:color="auto" w:fill="FFFFFF"/>
          </w:tcPr>
          <w:p w:rsidR="00336C5E" w:rsidRPr="00761309" w:rsidRDefault="00336C5E" w:rsidP="00187C21">
            <w:pPr>
              <w:widowControl w:val="0"/>
              <w:jc w:val="center"/>
              <w:rPr>
                <w:b/>
                <w:bCs/>
                <w:color w:val="000000"/>
                <w:sz w:val="28"/>
                <w:szCs w:val="24"/>
              </w:rPr>
            </w:pPr>
            <w:r w:rsidRPr="00761309">
              <w:rPr>
                <w:b/>
                <w:bCs/>
                <w:color w:val="000000"/>
                <w:sz w:val="28"/>
                <w:szCs w:val="24"/>
              </w:rPr>
              <w:t>Аудиторная работа</w:t>
            </w:r>
          </w:p>
          <w:p w:rsidR="00336C5E" w:rsidRPr="00761309" w:rsidRDefault="00336C5E" w:rsidP="00187C21">
            <w:pPr>
              <w:widowControl w:val="0"/>
              <w:jc w:val="center"/>
              <w:rPr>
                <w:b/>
                <w:bCs/>
                <w:color w:val="000000"/>
                <w:sz w:val="28"/>
                <w:szCs w:val="24"/>
              </w:rPr>
            </w:pPr>
            <w:r w:rsidRPr="00761309">
              <w:rPr>
                <w:b/>
                <w:bCs/>
                <w:color w:val="000000"/>
                <w:sz w:val="28"/>
                <w:szCs w:val="24"/>
              </w:rPr>
              <w:t>(ч.)/зачетных единиц (з.е.)</w:t>
            </w:r>
          </w:p>
        </w:tc>
      </w:tr>
      <w:tr w:rsidR="00336C5E" w:rsidRPr="00761309" w:rsidTr="00336C5E">
        <w:trPr>
          <w:trHeight w:val="146"/>
        </w:trPr>
        <w:tc>
          <w:tcPr>
            <w:tcW w:w="3666" w:type="pct"/>
          </w:tcPr>
          <w:p w:rsidR="00336C5E" w:rsidRPr="00761309" w:rsidRDefault="00336C5E" w:rsidP="00187C21">
            <w:pPr>
              <w:widowControl w:val="0"/>
              <w:rPr>
                <w:b/>
                <w:bCs/>
                <w:color w:val="000000"/>
                <w:sz w:val="28"/>
                <w:szCs w:val="24"/>
              </w:rPr>
            </w:pPr>
            <w:r w:rsidRPr="00761309">
              <w:rPr>
                <w:b/>
                <w:bCs/>
                <w:color w:val="000000"/>
                <w:sz w:val="28"/>
                <w:szCs w:val="24"/>
              </w:rPr>
              <w:t>1. Общая трудоемкость</w:t>
            </w:r>
            <w:r w:rsidRPr="00761309">
              <w:rPr>
                <w:b/>
                <w:color w:val="000000"/>
                <w:sz w:val="28"/>
                <w:szCs w:val="24"/>
              </w:rPr>
              <w:t xml:space="preserve"> по учебному плану</w:t>
            </w:r>
          </w:p>
        </w:tc>
        <w:tc>
          <w:tcPr>
            <w:tcW w:w="617" w:type="pct"/>
            <w:vAlign w:val="center"/>
          </w:tcPr>
          <w:p w:rsidR="00336C5E" w:rsidRPr="00761309" w:rsidRDefault="00336C5E" w:rsidP="005D4AF1">
            <w:pPr>
              <w:widowControl w:val="0"/>
              <w:jc w:val="center"/>
              <w:rPr>
                <w:b/>
                <w:bCs/>
                <w:color w:val="000000"/>
                <w:sz w:val="28"/>
                <w:szCs w:val="24"/>
              </w:rPr>
            </w:pPr>
            <w:r w:rsidRPr="00761309">
              <w:rPr>
                <w:b/>
                <w:bCs/>
                <w:color w:val="000000"/>
                <w:sz w:val="28"/>
                <w:szCs w:val="24"/>
              </w:rPr>
              <w:t>36</w:t>
            </w:r>
          </w:p>
        </w:tc>
        <w:tc>
          <w:tcPr>
            <w:tcW w:w="718" w:type="pct"/>
          </w:tcPr>
          <w:p w:rsidR="00336C5E" w:rsidRPr="00761309" w:rsidRDefault="00336C5E" w:rsidP="00B14A44">
            <w:pPr>
              <w:widowControl w:val="0"/>
              <w:rPr>
                <w:b/>
                <w:bCs/>
                <w:color w:val="000000"/>
                <w:sz w:val="28"/>
                <w:szCs w:val="24"/>
              </w:rPr>
            </w:pPr>
            <w:r w:rsidRPr="00761309">
              <w:rPr>
                <w:b/>
                <w:bCs/>
                <w:color w:val="000000"/>
                <w:sz w:val="28"/>
                <w:szCs w:val="24"/>
              </w:rPr>
              <w:t>35</w:t>
            </w:r>
          </w:p>
        </w:tc>
      </w:tr>
      <w:tr w:rsidR="00336C5E" w:rsidRPr="00761309" w:rsidTr="00336C5E">
        <w:trPr>
          <w:trHeight w:val="146"/>
        </w:trPr>
        <w:tc>
          <w:tcPr>
            <w:tcW w:w="3666" w:type="pct"/>
          </w:tcPr>
          <w:p w:rsidR="00336C5E" w:rsidRPr="00761309" w:rsidRDefault="00D64524" w:rsidP="00187C21">
            <w:pPr>
              <w:widowControl w:val="0"/>
              <w:rPr>
                <w:b/>
                <w:bCs/>
                <w:color w:val="000000"/>
                <w:sz w:val="28"/>
                <w:szCs w:val="24"/>
              </w:rPr>
            </w:pPr>
            <w:r w:rsidRPr="00761309">
              <w:rPr>
                <w:b/>
                <w:bCs/>
                <w:color w:val="000000"/>
                <w:spacing w:val="-1"/>
                <w:sz w:val="28"/>
                <w:szCs w:val="24"/>
              </w:rPr>
              <w:t>2. Контактная работа слушателей с преподавателем (аудиторная работа), в том числе:</w:t>
            </w:r>
          </w:p>
        </w:tc>
        <w:tc>
          <w:tcPr>
            <w:tcW w:w="617" w:type="pct"/>
            <w:vAlign w:val="center"/>
          </w:tcPr>
          <w:p w:rsidR="00336C5E" w:rsidRPr="00761309" w:rsidRDefault="00336C5E" w:rsidP="0097654E">
            <w:pPr>
              <w:widowControl w:val="0"/>
              <w:jc w:val="center"/>
              <w:rPr>
                <w:b/>
                <w:bCs/>
                <w:color w:val="000000"/>
                <w:sz w:val="28"/>
                <w:szCs w:val="24"/>
              </w:rPr>
            </w:pPr>
            <w:r w:rsidRPr="00761309">
              <w:rPr>
                <w:b/>
                <w:bCs/>
                <w:color w:val="000000"/>
                <w:sz w:val="28"/>
                <w:szCs w:val="24"/>
              </w:rPr>
              <w:t>35</w:t>
            </w:r>
          </w:p>
        </w:tc>
        <w:tc>
          <w:tcPr>
            <w:tcW w:w="718" w:type="pct"/>
          </w:tcPr>
          <w:p w:rsidR="00336C5E" w:rsidRPr="00761309" w:rsidRDefault="00336C5E" w:rsidP="0097654E">
            <w:pPr>
              <w:widowControl w:val="0"/>
              <w:jc w:val="center"/>
              <w:rPr>
                <w:bCs/>
                <w:color w:val="000000"/>
                <w:sz w:val="28"/>
                <w:szCs w:val="24"/>
              </w:rPr>
            </w:pPr>
            <w:r w:rsidRPr="00761309">
              <w:rPr>
                <w:bCs/>
                <w:color w:val="000000"/>
                <w:sz w:val="28"/>
                <w:szCs w:val="24"/>
              </w:rPr>
              <w:t>35</w:t>
            </w:r>
          </w:p>
        </w:tc>
      </w:tr>
      <w:tr w:rsidR="00336C5E" w:rsidRPr="00761309" w:rsidTr="00336C5E">
        <w:trPr>
          <w:trHeight w:val="146"/>
        </w:trPr>
        <w:tc>
          <w:tcPr>
            <w:tcW w:w="3666" w:type="pct"/>
          </w:tcPr>
          <w:p w:rsidR="00336C5E" w:rsidRPr="00761309" w:rsidRDefault="00336C5E" w:rsidP="00187C21">
            <w:pPr>
              <w:widowControl w:val="0"/>
              <w:rPr>
                <w:color w:val="000000"/>
                <w:sz w:val="28"/>
                <w:szCs w:val="24"/>
              </w:rPr>
            </w:pPr>
            <w:r w:rsidRPr="00761309">
              <w:rPr>
                <w:color w:val="000000"/>
                <w:sz w:val="28"/>
                <w:szCs w:val="24"/>
              </w:rPr>
              <w:t>Лекции (Л)</w:t>
            </w:r>
          </w:p>
        </w:tc>
        <w:tc>
          <w:tcPr>
            <w:tcW w:w="617" w:type="pct"/>
            <w:vAlign w:val="center"/>
          </w:tcPr>
          <w:p w:rsidR="00336C5E" w:rsidRPr="00761309" w:rsidRDefault="00336C5E" w:rsidP="0097654E">
            <w:pPr>
              <w:widowControl w:val="0"/>
              <w:jc w:val="center"/>
              <w:rPr>
                <w:color w:val="000000"/>
                <w:sz w:val="28"/>
                <w:szCs w:val="24"/>
              </w:rPr>
            </w:pPr>
            <w:r w:rsidRPr="00761309">
              <w:rPr>
                <w:color w:val="000000"/>
                <w:sz w:val="28"/>
                <w:szCs w:val="24"/>
              </w:rPr>
              <w:t>20</w:t>
            </w:r>
          </w:p>
        </w:tc>
        <w:tc>
          <w:tcPr>
            <w:tcW w:w="718" w:type="pct"/>
          </w:tcPr>
          <w:p w:rsidR="00336C5E" w:rsidRPr="00761309" w:rsidRDefault="00336C5E" w:rsidP="00B14A44">
            <w:pPr>
              <w:widowControl w:val="0"/>
              <w:jc w:val="center"/>
              <w:rPr>
                <w:color w:val="000000"/>
                <w:sz w:val="28"/>
                <w:szCs w:val="24"/>
              </w:rPr>
            </w:pPr>
            <w:r w:rsidRPr="00761309">
              <w:rPr>
                <w:color w:val="000000"/>
                <w:sz w:val="28"/>
                <w:szCs w:val="24"/>
              </w:rPr>
              <w:t>20</w:t>
            </w:r>
          </w:p>
        </w:tc>
      </w:tr>
      <w:tr w:rsidR="00336C5E" w:rsidRPr="00761309" w:rsidTr="00336C5E">
        <w:trPr>
          <w:trHeight w:val="146"/>
        </w:trPr>
        <w:tc>
          <w:tcPr>
            <w:tcW w:w="3666" w:type="pct"/>
          </w:tcPr>
          <w:p w:rsidR="00336C5E" w:rsidRPr="00761309" w:rsidRDefault="00336C5E" w:rsidP="00187C21">
            <w:pPr>
              <w:widowControl w:val="0"/>
              <w:rPr>
                <w:color w:val="000000"/>
                <w:sz w:val="28"/>
                <w:szCs w:val="24"/>
              </w:rPr>
            </w:pPr>
            <w:r w:rsidRPr="00761309">
              <w:rPr>
                <w:color w:val="000000"/>
                <w:sz w:val="28"/>
                <w:szCs w:val="24"/>
              </w:rPr>
              <w:t>Семинары (С)</w:t>
            </w:r>
          </w:p>
        </w:tc>
        <w:tc>
          <w:tcPr>
            <w:tcW w:w="617" w:type="pct"/>
            <w:vAlign w:val="center"/>
          </w:tcPr>
          <w:p w:rsidR="00336C5E" w:rsidRPr="00761309" w:rsidRDefault="00336C5E" w:rsidP="00187C21">
            <w:pPr>
              <w:widowControl w:val="0"/>
              <w:jc w:val="center"/>
              <w:rPr>
                <w:color w:val="000000"/>
                <w:sz w:val="28"/>
                <w:szCs w:val="24"/>
              </w:rPr>
            </w:pPr>
            <w:r w:rsidRPr="00761309">
              <w:rPr>
                <w:color w:val="000000"/>
                <w:sz w:val="28"/>
                <w:szCs w:val="24"/>
              </w:rPr>
              <w:t>4</w:t>
            </w:r>
          </w:p>
        </w:tc>
        <w:tc>
          <w:tcPr>
            <w:tcW w:w="718" w:type="pct"/>
          </w:tcPr>
          <w:p w:rsidR="00336C5E" w:rsidRPr="00761309" w:rsidRDefault="00336C5E" w:rsidP="00B14A44">
            <w:pPr>
              <w:widowControl w:val="0"/>
              <w:jc w:val="center"/>
              <w:rPr>
                <w:color w:val="000000"/>
                <w:sz w:val="28"/>
                <w:szCs w:val="24"/>
              </w:rPr>
            </w:pPr>
            <w:r w:rsidRPr="00761309">
              <w:rPr>
                <w:color w:val="000000"/>
                <w:sz w:val="28"/>
                <w:szCs w:val="24"/>
              </w:rPr>
              <w:t>4</w:t>
            </w:r>
          </w:p>
        </w:tc>
      </w:tr>
      <w:tr w:rsidR="00336C5E" w:rsidRPr="00761309" w:rsidTr="00336C5E">
        <w:trPr>
          <w:trHeight w:val="146"/>
        </w:trPr>
        <w:tc>
          <w:tcPr>
            <w:tcW w:w="3666" w:type="pct"/>
          </w:tcPr>
          <w:p w:rsidR="00336C5E" w:rsidRPr="00761309" w:rsidRDefault="00336C5E" w:rsidP="00187C21">
            <w:pPr>
              <w:widowControl w:val="0"/>
              <w:rPr>
                <w:color w:val="000000"/>
                <w:sz w:val="28"/>
                <w:szCs w:val="24"/>
              </w:rPr>
            </w:pPr>
            <w:r w:rsidRPr="00761309">
              <w:rPr>
                <w:color w:val="000000"/>
                <w:sz w:val="28"/>
                <w:szCs w:val="24"/>
              </w:rPr>
              <w:t>Практические занятия (ПЗ)</w:t>
            </w:r>
          </w:p>
        </w:tc>
        <w:tc>
          <w:tcPr>
            <w:tcW w:w="617" w:type="pct"/>
            <w:vAlign w:val="center"/>
          </w:tcPr>
          <w:p w:rsidR="00336C5E" w:rsidRPr="00761309" w:rsidRDefault="00336C5E" w:rsidP="00011287">
            <w:pPr>
              <w:widowControl w:val="0"/>
              <w:jc w:val="center"/>
              <w:rPr>
                <w:color w:val="000000"/>
                <w:sz w:val="28"/>
                <w:szCs w:val="24"/>
              </w:rPr>
            </w:pPr>
            <w:r w:rsidRPr="00761309">
              <w:rPr>
                <w:color w:val="000000"/>
                <w:sz w:val="28"/>
                <w:szCs w:val="24"/>
              </w:rPr>
              <w:t>11</w:t>
            </w:r>
          </w:p>
        </w:tc>
        <w:tc>
          <w:tcPr>
            <w:tcW w:w="718" w:type="pct"/>
          </w:tcPr>
          <w:p w:rsidR="00336C5E" w:rsidRPr="00761309" w:rsidRDefault="00336C5E" w:rsidP="00187C21">
            <w:pPr>
              <w:widowControl w:val="0"/>
              <w:jc w:val="center"/>
              <w:rPr>
                <w:color w:val="000000"/>
                <w:sz w:val="28"/>
                <w:szCs w:val="24"/>
              </w:rPr>
            </w:pPr>
            <w:r w:rsidRPr="00761309">
              <w:rPr>
                <w:color w:val="000000"/>
                <w:sz w:val="28"/>
                <w:szCs w:val="24"/>
              </w:rPr>
              <w:t>11</w:t>
            </w:r>
          </w:p>
        </w:tc>
      </w:tr>
      <w:tr w:rsidR="00336C5E" w:rsidRPr="00761309" w:rsidTr="00336C5E">
        <w:trPr>
          <w:trHeight w:val="146"/>
        </w:trPr>
        <w:tc>
          <w:tcPr>
            <w:tcW w:w="3666" w:type="pct"/>
          </w:tcPr>
          <w:p w:rsidR="00336C5E" w:rsidRPr="00761309" w:rsidRDefault="00336C5E" w:rsidP="00187C21">
            <w:pPr>
              <w:widowControl w:val="0"/>
              <w:rPr>
                <w:b/>
                <w:bCs/>
                <w:color w:val="000000"/>
                <w:sz w:val="28"/>
                <w:szCs w:val="24"/>
              </w:rPr>
            </w:pPr>
            <w:r w:rsidRPr="00761309">
              <w:rPr>
                <w:b/>
                <w:bCs/>
                <w:color w:val="000000"/>
                <w:sz w:val="28"/>
                <w:szCs w:val="24"/>
              </w:rPr>
              <w:t xml:space="preserve">3. Самостоятельная работа слушателей (СРС), </w:t>
            </w:r>
            <w:r w:rsidRPr="00761309">
              <w:rPr>
                <w:color w:val="000000"/>
                <w:sz w:val="28"/>
                <w:szCs w:val="24"/>
              </w:rPr>
              <w:t>в том числе:</w:t>
            </w:r>
          </w:p>
        </w:tc>
        <w:tc>
          <w:tcPr>
            <w:tcW w:w="617" w:type="pct"/>
            <w:vAlign w:val="center"/>
          </w:tcPr>
          <w:p w:rsidR="00336C5E" w:rsidRPr="00761309" w:rsidRDefault="00336C5E" w:rsidP="00011287">
            <w:pPr>
              <w:widowControl w:val="0"/>
              <w:jc w:val="center"/>
              <w:rPr>
                <w:b/>
                <w:bCs/>
                <w:color w:val="000000"/>
                <w:sz w:val="28"/>
                <w:szCs w:val="24"/>
              </w:rPr>
            </w:pPr>
          </w:p>
        </w:tc>
        <w:tc>
          <w:tcPr>
            <w:tcW w:w="718" w:type="pct"/>
          </w:tcPr>
          <w:p w:rsidR="00336C5E" w:rsidRPr="00761309" w:rsidRDefault="00336C5E" w:rsidP="00187C21">
            <w:pPr>
              <w:widowControl w:val="0"/>
              <w:jc w:val="center"/>
              <w:rPr>
                <w:b/>
                <w:bCs/>
                <w:color w:val="000000"/>
                <w:sz w:val="28"/>
                <w:szCs w:val="24"/>
              </w:rPr>
            </w:pPr>
          </w:p>
        </w:tc>
      </w:tr>
      <w:tr w:rsidR="00336C5E" w:rsidRPr="00761309" w:rsidTr="00336C5E">
        <w:trPr>
          <w:trHeight w:val="146"/>
        </w:trPr>
        <w:tc>
          <w:tcPr>
            <w:tcW w:w="3666" w:type="pct"/>
          </w:tcPr>
          <w:p w:rsidR="00336C5E" w:rsidRPr="00761309" w:rsidRDefault="00336C5E" w:rsidP="00F2520C">
            <w:pPr>
              <w:widowControl w:val="0"/>
              <w:rPr>
                <w:color w:val="000000"/>
                <w:sz w:val="28"/>
                <w:szCs w:val="24"/>
              </w:rPr>
            </w:pPr>
            <w:r w:rsidRPr="00761309">
              <w:rPr>
                <w:color w:val="000000"/>
                <w:sz w:val="28"/>
                <w:szCs w:val="24"/>
              </w:rPr>
              <w:t xml:space="preserve">Самоподготовка (проработка и повторение лекционного </w:t>
            </w:r>
            <w:r w:rsidRPr="00761309">
              <w:rPr>
                <w:color w:val="000000"/>
                <w:sz w:val="28"/>
                <w:szCs w:val="24"/>
              </w:rPr>
              <w:lastRenderedPageBreak/>
              <w:t>мате-риала и материала учебников и учебных пособий, подготовка к семинарам, эссе, рефератам, докладам, контрольной курсовой работе, и т.д.)</w:t>
            </w:r>
          </w:p>
        </w:tc>
        <w:tc>
          <w:tcPr>
            <w:tcW w:w="617" w:type="pct"/>
            <w:vAlign w:val="center"/>
          </w:tcPr>
          <w:p w:rsidR="00336C5E" w:rsidRPr="00761309" w:rsidRDefault="00336C5E" w:rsidP="00187C21">
            <w:pPr>
              <w:widowControl w:val="0"/>
              <w:jc w:val="center"/>
              <w:rPr>
                <w:color w:val="000000"/>
                <w:sz w:val="28"/>
                <w:szCs w:val="24"/>
              </w:rPr>
            </w:pPr>
          </w:p>
        </w:tc>
        <w:tc>
          <w:tcPr>
            <w:tcW w:w="718" w:type="pct"/>
          </w:tcPr>
          <w:p w:rsidR="00336C5E" w:rsidRPr="00761309" w:rsidRDefault="00336C5E" w:rsidP="00187C21">
            <w:pPr>
              <w:widowControl w:val="0"/>
              <w:jc w:val="center"/>
              <w:rPr>
                <w:color w:val="000000"/>
                <w:sz w:val="28"/>
                <w:szCs w:val="24"/>
              </w:rPr>
            </w:pPr>
          </w:p>
        </w:tc>
      </w:tr>
      <w:tr w:rsidR="00336C5E" w:rsidRPr="00761309" w:rsidTr="00336C5E">
        <w:trPr>
          <w:trHeight w:val="659"/>
        </w:trPr>
        <w:tc>
          <w:tcPr>
            <w:tcW w:w="3666" w:type="pct"/>
            <w:tcBorders>
              <w:top w:val="nil"/>
            </w:tcBorders>
            <w:shd w:val="clear" w:color="auto" w:fill="FFFFFF"/>
            <w:vAlign w:val="center"/>
          </w:tcPr>
          <w:p w:rsidR="00336C5E" w:rsidRPr="00761309" w:rsidRDefault="00336C5E" w:rsidP="00187C21">
            <w:pPr>
              <w:widowControl w:val="0"/>
              <w:rPr>
                <w:b/>
                <w:i/>
                <w:iCs/>
                <w:color w:val="000000"/>
                <w:sz w:val="28"/>
                <w:szCs w:val="24"/>
                <w:lang w:eastAsia="ru-RU"/>
              </w:rPr>
            </w:pPr>
            <w:r w:rsidRPr="00761309">
              <w:rPr>
                <w:b/>
                <w:bCs/>
                <w:color w:val="000000"/>
                <w:sz w:val="28"/>
                <w:szCs w:val="24"/>
              </w:rPr>
              <w:lastRenderedPageBreak/>
              <w:t>4. Форма промежуточной аттестации</w:t>
            </w:r>
          </w:p>
          <w:p w:rsidR="00336C5E" w:rsidRPr="00761309" w:rsidRDefault="00336C5E" w:rsidP="00187C21">
            <w:pPr>
              <w:widowControl w:val="0"/>
              <w:rPr>
                <w:i/>
                <w:iCs/>
                <w:color w:val="000000"/>
                <w:sz w:val="28"/>
                <w:szCs w:val="24"/>
                <w:lang w:eastAsia="ru-RU"/>
              </w:rPr>
            </w:pPr>
            <w:r w:rsidRPr="00761309">
              <w:rPr>
                <w:i/>
                <w:iCs/>
                <w:color w:val="000000"/>
                <w:sz w:val="28"/>
                <w:szCs w:val="24"/>
                <w:lang w:eastAsia="ru-RU"/>
              </w:rPr>
              <w:t>(тестирование, контрольные вопросы)</w:t>
            </w:r>
          </w:p>
        </w:tc>
        <w:tc>
          <w:tcPr>
            <w:tcW w:w="617" w:type="pct"/>
            <w:tcBorders>
              <w:top w:val="nil"/>
            </w:tcBorders>
            <w:shd w:val="clear" w:color="auto" w:fill="FFFFFF"/>
          </w:tcPr>
          <w:p w:rsidR="00336C5E" w:rsidRPr="00761309" w:rsidRDefault="00336C5E" w:rsidP="00187C21">
            <w:pPr>
              <w:widowControl w:val="0"/>
              <w:jc w:val="center"/>
              <w:rPr>
                <w:b/>
                <w:bCs/>
                <w:color w:val="000000"/>
                <w:sz w:val="28"/>
                <w:szCs w:val="24"/>
              </w:rPr>
            </w:pPr>
            <w:r w:rsidRPr="00761309">
              <w:rPr>
                <w:b/>
                <w:bCs/>
                <w:color w:val="000000"/>
                <w:sz w:val="28"/>
                <w:szCs w:val="24"/>
              </w:rPr>
              <w:t>1</w:t>
            </w:r>
          </w:p>
        </w:tc>
        <w:tc>
          <w:tcPr>
            <w:tcW w:w="718" w:type="pct"/>
            <w:tcBorders>
              <w:top w:val="nil"/>
            </w:tcBorders>
            <w:shd w:val="clear" w:color="auto" w:fill="FFFFFF"/>
          </w:tcPr>
          <w:p w:rsidR="00336C5E" w:rsidRPr="00761309" w:rsidRDefault="00336C5E" w:rsidP="00187C21">
            <w:pPr>
              <w:widowControl w:val="0"/>
              <w:jc w:val="center"/>
              <w:rPr>
                <w:b/>
                <w:bCs/>
                <w:color w:val="000000"/>
                <w:sz w:val="28"/>
                <w:szCs w:val="24"/>
              </w:rPr>
            </w:pPr>
          </w:p>
        </w:tc>
      </w:tr>
    </w:tbl>
    <w:p w:rsidR="005400A1" w:rsidRPr="00761309" w:rsidRDefault="005400A1" w:rsidP="00925EA3">
      <w:pPr>
        <w:rPr>
          <w:b/>
          <w:bCs/>
          <w:color w:val="000000"/>
          <w:sz w:val="28"/>
          <w:szCs w:val="28"/>
        </w:rPr>
      </w:pPr>
    </w:p>
    <w:p w:rsidR="00336C5E" w:rsidRPr="00761309" w:rsidRDefault="00336C5E" w:rsidP="00336C5E">
      <w:pPr>
        <w:ind w:firstLine="709"/>
        <w:rPr>
          <w:color w:val="000000"/>
          <w:sz w:val="24"/>
          <w:szCs w:val="24"/>
        </w:rPr>
      </w:pPr>
      <w:r w:rsidRPr="00761309">
        <w:rPr>
          <w:b/>
          <w:color w:val="000000"/>
          <w:sz w:val="28"/>
          <w:szCs w:val="28"/>
          <w:lang w:eastAsia="en-US"/>
        </w:rPr>
        <w:tab/>
      </w:r>
      <w:r w:rsidRPr="00761309">
        <w:rPr>
          <w:b/>
          <w:color w:val="000000"/>
          <w:lang w:eastAsia="en-US"/>
        </w:rPr>
        <w:t xml:space="preserve"> </w:t>
      </w:r>
      <w:r w:rsidRPr="00761309">
        <w:rPr>
          <w:b/>
          <w:color w:val="000000"/>
          <w:sz w:val="28"/>
          <w:szCs w:val="28"/>
          <w:lang w:eastAsia="en-US"/>
        </w:rPr>
        <w:t>2.1 Структура модуля</w:t>
      </w:r>
      <w:r w:rsidRPr="00761309">
        <w:rPr>
          <w:color w:val="000000"/>
          <w:sz w:val="24"/>
          <w:szCs w:val="24"/>
        </w:rPr>
        <w:t xml:space="preserve"> </w:t>
      </w:r>
    </w:p>
    <w:p w:rsidR="005400A1" w:rsidRPr="00761309" w:rsidRDefault="005400A1" w:rsidP="00336C5E">
      <w:pPr>
        <w:ind w:firstLine="709"/>
        <w:rPr>
          <w:color w:val="000000"/>
          <w:sz w:val="28"/>
          <w:szCs w:val="24"/>
        </w:rPr>
      </w:pPr>
      <w:r w:rsidRPr="00761309">
        <w:rPr>
          <w:color w:val="000000"/>
          <w:sz w:val="28"/>
          <w:szCs w:val="24"/>
        </w:rPr>
        <w:t>Таблица 3 - Содержание разделов модуля, виды занятий и формы текущего контроля успеваемости и промежуточной аттестации</w:t>
      </w:r>
    </w:p>
    <w:tbl>
      <w:tblPr>
        <w:tblpPr w:leftFromText="180" w:rightFromText="180" w:vertAnchor="text" w:horzAnchor="margin" w:tblpY="234"/>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226"/>
        <w:gridCol w:w="567"/>
        <w:gridCol w:w="709"/>
        <w:gridCol w:w="850"/>
        <w:gridCol w:w="1240"/>
        <w:gridCol w:w="709"/>
        <w:gridCol w:w="2066"/>
      </w:tblGrid>
      <w:tr w:rsidR="005400A1" w:rsidRPr="00761309" w:rsidTr="00B14A44">
        <w:trPr>
          <w:trHeight w:val="80"/>
          <w:tblHeader/>
        </w:trPr>
        <w:tc>
          <w:tcPr>
            <w:tcW w:w="993" w:type="dxa"/>
            <w:vMerge w:val="restart"/>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 xml:space="preserve">Номер </w:t>
            </w:r>
          </w:p>
          <w:p w:rsidR="005400A1" w:rsidRPr="00761309" w:rsidRDefault="005400A1" w:rsidP="007430FF">
            <w:pPr>
              <w:jc w:val="both"/>
              <w:rPr>
                <w:b/>
                <w:bCs/>
                <w:color w:val="000000"/>
                <w:sz w:val="28"/>
                <w:szCs w:val="28"/>
              </w:rPr>
            </w:pPr>
            <w:r w:rsidRPr="00761309">
              <w:rPr>
                <w:b/>
                <w:bCs/>
                <w:color w:val="000000"/>
                <w:sz w:val="28"/>
                <w:szCs w:val="28"/>
              </w:rPr>
              <w:t>темы</w:t>
            </w:r>
          </w:p>
        </w:tc>
        <w:tc>
          <w:tcPr>
            <w:tcW w:w="322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Наименование тем дисциплины</w:t>
            </w:r>
          </w:p>
        </w:tc>
        <w:tc>
          <w:tcPr>
            <w:tcW w:w="567" w:type="dxa"/>
            <w:shd w:val="clear" w:color="auto" w:fill="FFFFFF"/>
          </w:tcPr>
          <w:p w:rsidR="005400A1" w:rsidRPr="00761309" w:rsidRDefault="005400A1" w:rsidP="007430FF">
            <w:pPr>
              <w:jc w:val="center"/>
              <w:rPr>
                <w:b/>
                <w:bCs/>
                <w:color w:val="000000"/>
                <w:sz w:val="28"/>
                <w:szCs w:val="28"/>
              </w:rPr>
            </w:pPr>
          </w:p>
        </w:tc>
        <w:tc>
          <w:tcPr>
            <w:tcW w:w="3508" w:type="dxa"/>
            <w:gridSpan w:val="4"/>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Количество часов, ч.</w:t>
            </w:r>
          </w:p>
        </w:tc>
        <w:tc>
          <w:tcPr>
            <w:tcW w:w="2066" w:type="dxa"/>
            <w:vMerge w:val="restart"/>
            <w:shd w:val="clear" w:color="auto" w:fill="FFFFFF"/>
          </w:tcPr>
          <w:p w:rsidR="005400A1" w:rsidRPr="00761309" w:rsidRDefault="005400A1" w:rsidP="007430FF">
            <w:pPr>
              <w:jc w:val="center"/>
              <w:rPr>
                <w:b/>
                <w:bCs/>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5400A1" w:rsidRPr="00761309" w:rsidTr="00B14A44">
        <w:trPr>
          <w:trHeight w:val="8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567" w:type="dxa"/>
            <w:vMerge w:val="restart"/>
            <w:tcBorders>
              <w:top w:val="nil"/>
            </w:tcBorders>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В</w:t>
            </w:r>
          </w:p>
          <w:p w:rsidR="005400A1" w:rsidRPr="00761309" w:rsidRDefault="005400A1" w:rsidP="007430FF">
            <w:pPr>
              <w:jc w:val="both"/>
              <w:rPr>
                <w:b/>
                <w:bCs/>
                <w:color w:val="000000"/>
                <w:sz w:val="28"/>
                <w:szCs w:val="28"/>
              </w:rPr>
            </w:pPr>
            <w:r w:rsidRPr="00761309">
              <w:rPr>
                <w:b/>
                <w:bCs/>
                <w:color w:val="000000"/>
                <w:sz w:val="28"/>
                <w:szCs w:val="28"/>
              </w:rPr>
              <w:t>С</w:t>
            </w:r>
          </w:p>
          <w:p w:rsidR="005400A1" w:rsidRPr="00761309" w:rsidRDefault="005400A1" w:rsidP="007430FF">
            <w:pPr>
              <w:jc w:val="both"/>
              <w:rPr>
                <w:b/>
                <w:bCs/>
                <w:color w:val="000000"/>
                <w:sz w:val="28"/>
                <w:szCs w:val="28"/>
              </w:rPr>
            </w:pPr>
            <w:r w:rsidRPr="00761309">
              <w:rPr>
                <w:b/>
                <w:bCs/>
                <w:color w:val="000000"/>
                <w:sz w:val="28"/>
                <w:szCs w:val="28"/>
              </w:rPr>
              <w:t>Е</w:t>
            </w:r>
          </w:p>
          <w:p w:rsidR="005400A1" w:rsidRPr="00761309" w:rsidRDefault="005400A1" w:rsidP="007430FF">
            <w:pPr>
              <w:jc w:val="both"/>
              <w:rPr>
                <w:b/>
                <w:bCs/>
                <w:color w:val="000000"/>
                <w:sz w:val="28"/>
                <w:szCs w:val="28"/>
              </w:rPr>
            </w:pPr>
            <w:r w:rsidRPr="00761309">
              <w:rPr>
                <w:b/>
                <w:bCs/>
                <w:color w:val="000000"/>
                <w:sz w:val="28"/>
                <w:szCs w:val="28"/>
              </w:rPr>
              <w:t>Г</w:t>
            </w:r>
          </w:p>
          <w:p w:rsidR="005400A1" w:rsidRPr="00761309" w:rsidRDefault="005400A1" w:rsidP="007430FF">
            <w:pPr>
              <w:jc w:val="both"/>
              <w:rPr>
                <w:b/>
                <w:bCs/>
                <w:color w:val="000000"/>
                <w:sz w:val="28"/>
                <w:szCs w:val="28"/>
              </w:rPr>
            </w:pPr>
            <w:r w:rsidRPr="00761309">
              <w:rPr>
                <w:b/>
                <w:bCs/>
                <w:color w:val="000000"/>
                <w:sz w:val="28"/>
                <w:szCs w:val="28"/>
              </w:rPr>
              <w:t>О</w:t>
            </w:r>
          </w:p>
        </w:tc>
        <w:tc>
          <w:tcPr>
            <w:tcW w:w="2799" w:type="dxa"/>
            <w:gridSpan w:val="3"/>
            <w:shd w:val="clear" w:color="auto" w:fill="FFFFFF"/>
            <w:vAlign w:val="center"/>
          </w:tcPr>
          <w:p w:rsidR="005400A1" w:rsidRPr="00761309" w:rsidRDefault="005400A1" w:rsidP="007430FF">
            <w:pPr>
              <w:jc w:val="center"/>
              <w:rPr>
                <w:b/>
                <w:bCs/>
                <w:color w:val="000000"/>
                <w:sz w:val="28"/>
                <w:szCs w:val="28"/>
              </w:rPr>
            </w:pPr>
            <w:r w:rsidRPr="00761309">
              <w:rPr>
                <w:b/>
                <w:bCs/>
                <w:color w:val="000000"/>
                <w:sz w:val="28"/>
                <w:szCs w:val="28"/>
              </w:rPr>
              <w:t>Аудиторная работа</w:t>
            </w:r>
          </w:p>
        </w:tc>
        <w:tc>
          <w:tcPr>
            <w:tcW w:w="709" w:type="dxa"/>
            <w:tcBorders>
              <w:top w:val="nil"/>
            </w:tcBorders>
            <w:shd w:val="clear" w:color="auto" w:fill="FFFFFF"/>
            <w:vAlign w:val="center"/>
          </w:tcPr>
          <w:p w:rsidR="005400A1" w:rsidRPr="00761309" w:rsidRDefault="00666025" w:rsidP="007430FF">
            <w:pPr>
              <w:jc w:val="center"/>
              <w:rPr>
                <w:b/>
                <w:bCs/>
                <w:color w:val="000000"/>
                <w:sz w:val="28"/>
                <w:szCs w:val="28"/>
              </w:rPr>
            </w:pPr>
            <w:r w:rsidRPr="00761309">
              <w:rPr>
                <w:b/>
                <w:bCs/>
                <w:color w:val="000000"/>
                <w:sz w:val="28"/>
                <w:szCs w:val="28"/>
              </w:rPr>
              <w:t>СРС (внеауд. работа)</w:t>
            </w:r>
          </w:p>
        </w:tc>
        <w:tc>
          <w:tcPr>
            <w:tcW w:w="2066" w:type="dxa"/>
            <w:vMerge/>
            <w:shd w:val="clear" w:color="auto" w:fill="FFFFFF"/>
          </w:tcPr>
          <w:p w:rsidR="005400A1" w:rsidRPr="00761309" w:rsidRDefault="005400A1" w:rsidP="007430FF">
            <w:pPr>
              <w:jc w:val="both"/>
              <w:rPr>
                <w:b/>
                <w:bCs/>
                <w:color w:val="000000"/>
                <w:sz w:val="28"/>
                <w:szCs w:val="28"/>
              </w:rPr>
            </w:pPr>
          </w:p>
        </w:tc>
      </w:tr>
      <w:tr w:rsidR="005400A1" w:rsidRPr="00761309" w:rsidTr="00B14A44">
        <w:trPr>
          <w:trHeight w:val="830"/>
          <w:tblHeader/>
        </w:trPr>
        <w:tc>
          <w:tcPr>
            <w:tcW w:w="993" w:type="dxa"/>
            <w:vMerge/>
            <w:shd w:val="clear" w:color="auto" w:fill="FFFFFF"/>
          </w:tcPr>
          <w:p w:rsidR="005400A1" w:rsidRPr="00761309" w:rsidRDefault="005400A1" w:rsidP="007430FF">
            <w:pPr>
              <w:jc w:val="both"/>
              <w:rPr>
                <w:b/>
                <w:bCs/>
                <w:color w:val="000000"/>
                <w:sz w:val="28"/>
                <w:szCs w:val="28"/>
              </w:rPr>
            </w:pPr>
          </w:p>
        </w:tc>
        <w:tc>
          <w:tcPr>
            <w:tcW w:w="3226" w:type="dxa"/>
            <w:vMerge/>
            <w:shd w:val="clear" w:color="auto" w:fill="FFFFFF"/>
          </w:tcPr>
          <w:p w:rsidR="005400A1" w:rsidRPr="00761309" w:rsidRDefault="005400A1" w:rsidP="007430FF">
            <w:pPr>
              <w:jc w:val="both"/>
              <w:rPr>
                <w:b/>
                <w:bCs/>
                <w:color w:val="000000"/>
                <w:sz w:val="28"/>
                <w:szCs w:val="28"/>
              </w:rPr>
            </w:pPr>
          </w:p>
        </w:tc>
        <w:tc>
          <w:tcPr>
            <w:tcW w:w="567" w:type="dxa"/>
            <w:vMerge/>
            <w:shd w:val="clear" w:color="auto" w:fill="FFFFFF"/>
          </w:tcPr>
          <w:p w:rsidR="005400A1" w:rsidRPr="00761309" w:rsidRDefault="005400A1" w:rsidP="007430FF">
            <w:pPr>
              <w:jc w:val="both"/>
              <w:rPr>
                <w:b/>
                <w:bCs/>
                <w:color w:val="000000"/>
                <w:sz w:val="28"/>
                <w:szCs w:val="28"/>
              </w:rPr>
            </w:pPr>
          </w:p>
        </w:tc>
        <w:tc>
          <w:tcPr>
            <w:tcW w:w="709" w:type="dxa"/>
            <w:shd w:val="clear" w:color="auto" w:fill="FFFFFF"/>
            <w:vAlign w:val="center"/>
          </w:tcPr>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Л</w:t>
            </w:r>
          </w:p>
        </w:tc>
        <w:tc>
          <w:tcPr>
            <w:tcW w:w="850" w:type="dxa"/>
            <w:shd w:val="clear" w:color="auto" w:fill="FFFFFF"/>
          </w:tcPr>
          <w:p w:rsidR="005400A1" w:rsidRPr="00761309" w:rsidRDefault="005400A1" w:rsidP="007430FF">
            <w:pPr>
              <w:jc w:val="both"/>
              <w:rPr>
                <w:b/>
                <w:bCs/>
                <w:color w:val="000000"/>
                <w:sz w:val="28"/>
                <w:szCs w:val="28"/>
              </w:rPr>
            </w:pPr>
          </w:p>
          <w:p w:rsidR="005400A1" w:rsidRPr="00761309" w:rsidRDefault="009B27BB" w:rsidP="007430FF">
            <w:pPr>
              <w:jc w:val="both"/>
              <w:rPr>
                <w:b/>
                <w:bCs/>
                <w:color w:val="000000"/>
                <w:sz w:val="28"/>
                <w:szCs w:val="28"/>
              </w:rPr>
            </w:pPr>
            <w:r w:rsidRPr="00761309">
              <w:rPr>
                <w:b/>
                <w:bCs/>
                <w:color w:val="000000"/>
                <w:sz w:val="28"/>
                <w:szCs w:val="28"/>
              </w:rPr>
              <w:t xml:space="preserve"> </w:t>
            </w:r>
            <w:r w:rsidR="005400A1" w:rsidRPr="00761309">
              <w:rPr>
                <w:b/>
                <w:bCs/>
                <w:color w:val="000000"/>
                <w:sz w:val="28"/>
                <w:szCs w:val="28"/>
              </w:rPr>
              <w:t>С</w:t>
            </w:r>
          </w:p>
        </w:tc>
        <w:tc>
          <w:tcPr>
            <w:tcW w:w="1240"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ПЗ</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
                <w:bCs/>
                <w:color w:val="000000"/>
                <w:sz w:val="28"/>
                <w:szCs w:val="28"/>
              </w:rPr>
            </w:pP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3226"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2</w:t>
            </w:r>
          </w:p>
        </w:tc>
        <w:tc>
          <w:tcPr>
            <w:tcW w:w="567"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3</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4</w:t>
            </w:r>
          </w:p>
        </w:tc>
        <w:tc>
          <w:tcPr>
            <w:tcW w:w="850" w:type="dxa"/>
            <w:shd w:val="clear" w:color="auto" w:fill="FFFFFF"/>
          </w:tcPr>
          <w:p w:rsidR="005400A1" w:rsidRPr="00761309" w:rsidRDefault="005400A1" w:rsidP="007430FF">
            <w:pPr>
              <w:jc w:val="both"/>
              <w:rPr>
                <w:color w:val="000000"/>
                <w:sz w:val="28"/>
                <w:szCs w:val="28"/>
              </w:rPr>
            </w:pPr>
            <w:r w:rsidRPr="00761309">
              <w:rPr>
                <w:color w:val="000000"/>
                <w:sz w:val="28"/>
                <w:szCs w:val="28"/>
              </w:rPr>
              <w:t>5</w:t>
            </w:r>
          </w:p>
        </w:tc>
        <w:tc>
          <w:tcPr>
            <w:tcW w:w="1240"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6</w:t>
            </w:r>
          </w:p>
        </w:tc>
        <w:tc>
          <w:tcPr>
            <w:tcW w:w="709"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7</w:t>
            </w: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1.</w:t>
            </w:r>
          </w:p>
        </w:tc>
        <w:tc>
          <w:tcPr>
            <w:tcW w:w="322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Опухолевый рост и старение организма</w:t>
            </w:r>
          </w:p>
        </w:tc>
        <w:tc>
          <w:tcPr>
            <w:tcW w:w="567"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7430FF">
            <w:pPr>
              <w:jc w:val="both"/>
              <w:rPr>
                <w:color w:val="000000"/>
                <w:sz w:val="28"/>
                <w:szCs w:val="28"/>
              </w:rPr>
            </w:pPr>
          </w:p>
        </w:tc>
        <w:tc>
          <w:tcPr>
            <w:tcW w:w="850" w:type="dxa"/>
            <w:shd w:val="clear" w:color="auto" w:fill="FFFFFF"/>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1240" w:type="dxa"/>
            <w:shd w:val="clear" w:color="auto" w:fill="FFFFFF"/>
            <w:vAlign w:val="center"/>
          </w:tcPr>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p>
        </w:tc>
      </w:tr>
      <w:tr w:rsidR="005400A1" w:rsidRPr="00761309" w:rsidTr="00B14A44">
        <w:trPr>
          <w:trHeight w:val="325"/>
        </w:trPr>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Течение раковой болезни у пожилых</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1</w:t>
            </w: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3.</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Методические основы выявления опухолевых заболеваний</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Принципы ведения онкологических больных и роль врача-гериатра</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5.</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 xml:space="preserve">Злокачественные новообразования лёгких: </w:t>
            </w:r>
            <w:r w:rsidRPr="00761309">
              <w:rPr>
                <w:color w:val="000000"/>
                <w:sz w:val="28"/>
                <w:szCs w:val="28"/>
              </w:rPr>
              <w:lastRenderedPageBreak/>
              <w:t>клиника,диагностика, лечение у пожилых и старых больных</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4</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lastRenderedPageBreak/>
              <w:t>6.</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желудочно-кишечного тракта у</w:t>
            </w:r>
            <w:r w:rsidR="009B27BB" w:rsidRPr="00761309">
              <w:rPr>
                <w:color w:val="000000"/>
                <w:sz w:val="28"/>
                <w:szCs w:val="28"/>
              </w:rPr>
              <w:t xml:space="preserve"> </w:t>
            </w:r>
            <w:r w:rsidRPr="00761309">
              <w:rPr>
                <w:color w:val="000000"/>
                <w:sz w:val="28"/>
                <w:szCs w:val="28"/>
              </w:rPr>
              <w:t>лиц пожилого и старческого возраста</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7.</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печени, жёлчного пузыря и поджелудочной железы у пациентов пожилого и старческого возраста</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8.</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щитовидной железы в гериатрии</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9.</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мочевыделитель-ной системы у пожилых и старых людей</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4</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10</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 xml:space="preserve">Злокачественные новообразования репродуктивной системы у пожилых и старых пациентов </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11.</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системы кроветворения у лиц пожилого и старческого возраста</w:t>
            </w:r>
          </w:p>
        </w:tc>
        <w:tc>
          <w:tcPr>
            <w:tcW w:w="567"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12.</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Злокачественные новообразования кожи, костно-суставной патологии у пожилых и старых людей</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13.</w:t>
            </w:r>
          </w:p>
        </w:tc>
        <w:tc>
          <w:tcPr>
            <w:tcW w:w="3226" w:type="dxa"/>
            <w:shd w:val="clear" w:color="auto" w:fill="FFFFFF"/>
          </w:tcPr>
          <w:p w:rsidR="005400A1" w:rsidRPr="00761309" w:rsidRDefault="005400A1" w:rsidP="00011287">
            <w:pPr>
              <w:jc w:val="both"/>
              <w:rPr>
                <w:color w:val="000000"/>
                <w:sz w:val="28"/>
                <w:szCs w:val="28"/>
              </w:rPr>
            </w:pPr>
            <w:r w:rsidRPr="00761309">
              <w:rPr>
                <w:color w:val="000000"/>
                <w:sz w:val="28"/>
                <w:szCs w:val="28"/>
              </w:rPr>
              <w:t>Симптоматическое лечение онкологического больного пожилого возраста</w:t>
            </w:r>
          </w:p>
        </w:tc>
        <w:tc>
          <w:tcPr>
            <w:tcW w:w="567"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011287">
            <w:pPr>
              <w:jc w:val="both"/>
              <w:rPr>
                <w:color w:val="000000"/>
                <w:sz w:val="28"/>
                <w:szCs w:val="28"/>
              </w:rPr>
            </w:pPr>
            <w:r w:rsidRPr="00761309">
              <w:rPr>
                <w:color w:val="000000"/>
                <w:sz w:val="28"/>
                <w:szCs w:val="28"/>
              </w:rPr>
              <w:t xml:space="preserve"> </w:t>
            </w:r>
          </w:p>
        </w:tc>
        <w:tc>
          <w:tcPr>
            <w:tcW w:w="850" w:type="dxa"/>
            <w:shd w:val="clear" w:color="auto" w:fill="FFFFFF"/>
          </w:tcPr>
          <w:p w:rsidR="005400A1" w:rsidRPr="00761309" w:rsidRDefault="005400A1" w:rsidP="00011287">
            <w:pPr>
              <w:jc w:val="both"/>
              <w:rPr>
                <w:color w:val="000000"/>
                <w:sz w:val="28"/>
                <w:szCs w:val="28"/>
              </w:rPr>
            </w:pPr>
          </w:p>
        </w:tc>
        <w:tc>
          <w:tcPr>
            <w:tcW w:w="1240" w:type="dxa"/>
            <w:shd w:val="clear" w:color="auto" w:fill="FFFFFF"/>
            <w:vAlign w:val="center"/>
          </w:tcPr>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p w:rsidR="005400A1" w:rsidRPr="00761309" w:rsidRDefault="005400A1" w:rsidP="00011287">
            <w:pPr>
              <w:jc w:val="both"/>
              <w:rPr>
                <w:color w:val="000000"/>
                <w:sz w:val="28"/>
                <w:szCs w:val="28"/>
              </w:rPr>
            </w:pPr>
          </w:p>
        </w:tc>
        <w:tc>
          <w:tcPr>
            <w:tcW w:w="709" w:type="dxa"/>
            <w:shd w:val="clear" w:color="auto" w:fill="FFFFFF"/>
            <w:vAlign w:val="center"/>
          </w:tcPr>
          <w:p w:rsidR="005400A1" w:rsidRPr="00761309" w:rsidRDefault="005400A1" w:rsidP="00011287">
            <w:pPr>
              <w:jc w:val="both"/>
              <w:rPr>
                <w:color w:val="000000"/>
                <w:sz w:val="28"/>
                <w:szCs w:val="28"/>
              </w:rPr>
            </w:pPr>
          </w:p>
        </w:tc>
        <w:tc>
          <w:tcPr>
            <w:tcW w:w="2066" w:type="dxa"/>
            <w:shd w:val="clear" w:color="auto" w:fill="FFFFFF"/>
            <w:vAlign w:val="center"/>
          </w:tcPr>
          <w:p w:rsidR="005400A1" w:rsidRPr="00761309" w:rsidRDefault="005400A1" w:rsidP="00011287">
            <w:pPr>
              <w:jc w:val="center"/>
              <w:rPr>
                <w:color w:val="000000"/>
                <w:sz w:val="28"/>
                <w:szCs w:val="28"/>
              </w:rPr>
            </w:pPr>
            <w:r w:rsidRPr="00761309">
              <w:rPr>
                <w:color w:val="000000"/>
                <w:sz w:val="28"/>
                <w:szCs w:val="28"/>
              </w:rPr>
              <w:t>Тестирование</w:t>
            </w:r>
          </w:p>
        </w:tc>
      </w:tr>
      <w:tr w:rsidR="005400A1" w:rsidRPr="00761309" w:rsidTr="00B14A44">
        <w:tc>
          <w:tcPr>
            <w:tcW w:w="993"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lastRenderedPageBreak/>
              <w:t>14.</w:t>
            </w:r>
          </w:p>
        </w:tc>
        <w:tc>
          <w:tcPr>
            <w:tcW w:w="3226" w:type="dxa"/>
            <w:shd w:val="clear" w:color="auto" w:fill="FFFFFF"/>
          </w:tcPr>
          <w:p w:rsidR="005400A1" w:rsidRPr="00761309" w:rsidRDefault="005400A1" w:rsidP="007430FF">
            <w:pPr>
              <w:jc w:val="both"/>
              <w:rPr>
                <w:bCs/>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зачёту</w:t>
            </w:r>
          </w:p>
        </w:tc>
        <w:tc>
          <w:tcPr>
            <w:tcW w:w="567" w:type="dxa"/>
            <w:shd w:val="clear" w:color="auto" w:fill="FFFFFF"/>
            <w:vAlign w:val="center"/>
          </w:tcPr>
          <w:p w:rsidR="005400A1" w:rsidRPr="00761309" w:rsidRDefault="005400A1" w:rsidP="007430FF">
            <w:pPr>
              <w:jc w:val="both"/>
              <w:rPr>
                <w:color w:val="000000"/>
                <w:sz w:val="28"/>
                <w:szCs w:val="28"/>
              </w:rPr>
            </w:pPr>
            <w:r w:rsidRPr="00761309">
              <w:rPr>
                <w:color w:val="000000"/>
                <w:sz w:val="28"/>
                <w:szCs w:val="28"/>
              </w:rPr>
              <w:t>2</w:t>
            </w:r>
          </w:p>
        </w:tc>
        <w:tc>
          <w:tcPr>
            <w:tcW w:w="709" w:type="dxa"/>
            <w:shd w:val="clear" w:color="auto" w:fill="FFFFFF"/>
            <w:vAlign w:val="center"/>
          </w:tcPr>
          <w:p w:rsidR="005400A1" w:rsidRPr="00761309" w:rsidRDefault="005400A1" w:rsidP="007430FF">
            <w:pPr>
              <w:jc w:val="both"/>
              <w:rPr>
                <w:color w:val="000000"/>
                <w:sz w:val="28"/>
                <w:szCs w:val="28"/>
              </w:rPr>
            </w:pPr>
          </w:p>
        </w:tc>
        <w:tc>
          <w:tcPr>
            <w:tcW w:w="850" w:type="dxa"/>
            <w:shd w:val="clear" w:color="auto" w:fill="FFFFFF"/>
          </w:tcPr>
          <w:p w:rsidR="005400A1" w:rsidRPr="00761309" w:rsidRDefault="005400A1" w:rsidP="007430FF">
            <w:pPr>
              <w:jc w:val="both"/>
              <w:rPr>
                <w:color w:val="000000"/>
                <w:sz w:val="28"/>
                <w:szCs w:val="28"/>
              </w:rPr>
            </w:pPr>
          </w:p>
        </w:tc>
        <w:tc>
          <w:tcPr>
            <w:tcW w:w="1240" w:type="dxa"/>
            <w:shd w:val="clear" w:color="auto" w:fill="FFFFFF"/>
            <w:vAlign w:val="center"/>
          </w:tcPr>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p w:rsidR="005400A1" w:rsidRPr="00761309" w:rsidRDefault="005400A1" w:rsidP="007430FF">
            <w:pPr>
              <w:jc w:val="both"/>
              <w:rPr>
                <w:color w:val="000000"/>
                <w:sz w:val="28"/>
                <w:szCs w:val="28"/>
              </w:rPr>
            </w:pPr>
          </w:p>
        </w:tc>
        <w:tc>
          <w:tcPr>
            <w:tcW w:w="709" w:type="dxa"/>
            <w:shd w:val="clear" w:color="auto" w:fill="FFFFFF"/>
            <w:vAlign w:val="center"/>
          </w:tcPr>
          <w:p w:rsidR="005400A1" w:rsidRPr="00761309" w:rsidRDefault="005400A1" w:rsidP="007430FF">
            <w:pPr>
              <w:jc w:val="both"/>
              <w:rPr>
                <w:color w:val="000000"/>
                <w:sz w:val="28"/>
                <w:szCs w:val="28"/>
              </w:rPr>
            </w:pPr>
          </w:p>
        </w:tc>
        <w:tc>
          <w:tcPr>
            <w:tcW w:w="2066" w:type="dxa"/>
            <w:shd w:val="clear" w:color="auto" w:fill="FFFFFF"/>
            <w:vAlign w:val="center"/>
          </w:tcPr>
          <w:p w:rsidR="005400A1" w:rsidRPr="00761309" w:rsidRDefault="005400A1" w:rsidP="007430FF">
            <w:pPr>
              <w:jc w:val="center"/>
              <w:rPr>
                <w:color w:val="000000"/>
                <w:sz w:val="28"/>
                <w:szCs w:val="28"/>
              </w:rPr>
            </w:pPr>
            <w:r w:rsidRPr="00761309">
              <w:rPr>
                <w:color w:val="000000"/>
                <w:sz w:val="28"/>
                <w:szCs w:val="28"/>
              </w:rPr>
              <w:t>Тестирование</w:t>
            </w:r>
          </w:p>
        </w:tc>
      </w:tr>
      <w:tr w:rsidR="005400A1" w:rsidRPr="00761309" w:rsidTr="00B14A44">
        <w:tc>
          <w:tcPr>
            <w:tcW w:w="993" w:type="dxa"/>
            <w:tcBorders>
              <w:right w:val="nil"/>
            </w:tcBorders>
            <w:shd w:val="clear" w:color="auto" w:fill="FFFFFF"/>
            <w:vAlign w:val="center"/>
          </w:tcPr>
          <w:p w:rsidR="005400A1" w:rsidRPr="00761309" w:rsidRDefault="005400A1" w:rsidP="007430FF">
            <w:pPr>
              <w:jc w:val="both"/>
              <w:rPr>
                <w:b/>
                <w:bCs/>
                <w:color w:val="000000"/>
                <w:sz w:val="28"/>
                <w:szCs w:val="28"/>
              </w:rPr>
            </w:pPr>
          </w:p>
        </w:tc>
        <w:tc>
          <w:tcPr>
            <w:tcW w:w="3226" w:type="dxa"/>
            <w:tcBorders>
              <w:left w:val="nil"/>
            </w:tcBorders>
            <w:shd w:val="clear" w:color="auto" w:fill="FFFFFF"/>
            <w:vAlign w:val="center"/>
          </w:tcPr>
          <w:p w:rsidR="005400A1" w:rsidRPr="00761309" w:rsidRDefault="005400A1" w:rsidP="007430FF">
            <w:pPr>
              <w:autoSpaceDE w:val="0"/>
              <w:autoSpaceDN w:val="0"/>
              <w:adjustRightInd w:val="0"/>
              <w:jc w:val="both"/>
              <w:rPr>
                <w:b/>
                <w:bCs/>
                <w:color w:val="000000"/>
                <w:sz w:val="28"/>
                <w:szCs w:val="28"/>
              </w:rPr>
            </w:pPr>
            <w:r w:rsidRPr="00761309">
              <w:rPr>
                <w:b/>
                <w:bCs/>
                <w:color w:val="000000"/>
                <w:sz w:val="28"/>
                <w:szCs w:val="28"/>
              </w:rPr>
              <w:t>Итого:</w:t>
            </w:r>
          </w:p>
        </w:tc>
        <w:tc>
          <w:tcPr>
            <w:tcW w:w="567"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35</w:t>
            </w:r>
          </w:p>
        </w:tc>
        <w:tc>
          <w:tcPr>
            <w:tcW w:w="709"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20</w:t>
            </w:r>
          </w:p>
        </w:tc>
        <w:tc>
          <w:tcPr>
            <w:tcW w:w="850"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4</w:t>
            </w:r>
          </w:p>
        </w:tc>
        <w:tc>
          <w:tcPr>
            <w:tcW w:w="1240" w:type="dxa"/>
            <w:shd w:val="clear" w:color="auto" w:fill="FFFFFF"/>
            <w:vAlign w:val="center"/>
          </w:tcPr>
          <w:p w:rsidR="005400A1" w:rsidRPr="00761309" w:rsidRDefault="00336C5E" w:rsidP="007430FF">
            <w:pPr>
              <w:jc w:val="both"/>
              <w:rPr>
                <w:b/>
                <w:bCs/>
                <w:color w:val="000000"/>
                <w:sz w:val="28"/>
                <w:szCs w:val="28"/>
              </w:rPr>
            </w:pPr>
            <w:r w:rsidRPr="00761309">
              <w:rPr>
                <w:b/>
                <w:bCs/>
                <w:color w:val="000000"/>
                <w:sz w:val="28"/>
                <w:szCs w:val="28"/>
              </w:rPr>
              <w:t>11</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bCs/>
                <w:color w:val="000000"/>
                <w:sz w:val="28"/>
                <w:szCs w:val="28"/>
              </w:rPr>
            </w:pPr>
            <w:r w:rsidRPr="00761309">
              <w:rPr>
                <w:bCs/>
                <w:color w:val="000000"/>
                <w:sz w:val="28"/>
                <w:szCs w:val="28"/>
              </w:rPr>
              <w:t>Тестирование</w:t>
            </w:r>
          </w:p>
        </w:tc>
      </w:tr>
      <w:tr w:rsidR="005400A1" w:rsidRPr="00761309" w:rsidTr="00B14A44">
        <w:tc>
          <w:tcPr>
            <w:tcW w:w="4219" w:type="dxa"/>
            <w:gridSpan w:val="2"/>
            <w:shd w:val="clear" w:color="auto" w:fill="FFFFFF"/>
            <w:vAlign w:val="center"/>
          </w:tcPr>
          <w:p w:rsidR="005400A1" w:rsidRPr="00761309" w:rsidRDefault="005400A1" w:rsidP="007430FF">
            <w:pPr>
              <w:autoSpaceDE w:val="0"/>
              <w:autoSpaceDN w:val="0"/>
              <w:adjustRightInd w:val="0"/>
              <w:rPr>
                <w:color w:val="000000"/>
                <w:sz w:val="28"/>
                <w:szCs w:val="28"/>
              </w:rPr>
            </w:pPr>
            <w:r w:rsidRPr="00761309">
              <w:rPr>
                <w:color w:val="000000"/>
                <w:sz w:val="28"/>
                <w:szCs w:val="28"/>
              </w:rPr>
              <w:t>Сдача экзамена/</w:t>
            </w:r>
            <w:r w:rsidRPr="00761309">
              <w:rPr>
                <w:b/>
                <w:color w:val="000000"/>
                <w:sz w:val="28"/>
                <w:szCs w:val="28"/>
              </w:rPr>
              <w:t>зачета</w:t>
            </w:r>
          </w:p>
        </w:tc>
        <w:tc>
          <w:tcPr>
            <w:tcW w:w="567" w:type="dxa"/>
            <w:shd w:val="clear" w:color="auto" w:fill="FFFFFF"/>
            <w:vAlign w:val="center"/>
          </w:tcPr>
          <w:p w:rsidR="005400A1" w:rsidRPr="00761309" w:rsidRDefault="005400A1" w:rsidP="007430FF">
            <w:pPr>
              <w:jc w:val="both"/>
              <w:rPr>
                <w:bCs/>
                <w:color w:val="000000"/>
                <w:sz w:val="28"/>
                <w:szCs w:val="28"/>
              </w:rPr>
            </w:pPr>
            <w:r w:rsidRPr="00761309">
              <w:rPr>
                <w:bCs/>
                <w:color w:val="000000"/>
                <w:sz w:val="28"/>
                <w:szCs w:val="28"/>
              </w:rPr>
              <w:t>1</w:t>
            </w:r>
          </w:p>
        </w:tc>
        <w:tc>
          <w:tcPr>
            <w:tcW w:w="709" w:type="dxa"/>
            <w:shd w:val="clear" w:color="auto" w:fill="FFFFFF"/>
            <w:vAlign w:val="center"/>
          </w:tcPr>
          <w:p w:rsidR="005400A1" w:rsidRPr="00761309" w:rsidRDefault="005400A1" w:rsidP="007430FF">
            <w:pPr>
              <w:jc w:val="both"/>
              <w:rPr>
                <w:bCs/>
                <w:color w:val="000000"/>
                <w:sz w:val="28"/>
                <w:szCs w:val="28"/>
              </w:rPr>
            </w:pPr>
          </w:p>
        </w:tc>
        <w:tc>
          <w:tcPr>
            <w:tcW w:w="850" w:type="dxa"/>
            <w:shd w:val="clear" w:color="auto" w:fill="FFFFFF"/>
          </w:tcPr>
          <w:p w:rsidR="005400A1" w:rsidRPr="00761309" w:rsidRDefault="005400A1" w:rsidP="007430FF">
            <w:pPr>
              <w:jc w:val="both"/>
              <w:rPr>
                <w:bCs/>
                <w:color w:val="000000"/>
                <w:sz w:val="28"/>
                <w:szCs w:val="28"/>
              </w:rPr>
            </w:pPr>
          </w:p>
        </w:tc>
        <w:tc>
          <w:tcPr>
            <w:tcW w:w="1240" w:type="dxa"/>
            <w:shd w:val="clear" w:color="auto" w:fill="FFFFFF"/>
            <w:vAlign w:val="center"/>
          </w:tcPr>
          <w:p w:rsidR="005400A1" w:rsidRPr="00761309" w:rsidRDefault="005400A1" w:rsidP="007430FF">
            <w:pPr>
              <w:jc w:val="both"/>
              <w:rPr>
                <w:bCs/>
                <w:color w:val="000000"/>
                <w:sz w:val="28"/>
                <w:szCs w:val="28"/>
              </w:rPr>
            </w:pPr>
          </w:p>
        </w:tc>
        <w:tc>
          <w:tcPr>
            <w:tcW w:w="709" w:type="dxa"/>
            <w:shd w:val="clear" w:color="auto" w:fill="FFFFFF"/>
            <w:vAlign w:val="center"/>
          </w:tcPr>
          <w:p w:rsidR="005400A1" w:rsidRPr="00761309" w:rsidRDefault="005400A1" w:rsidP="007430FF">
            <w:pPr>
              <w:jc w:val="both"/>
              <w:rPr>
                <w:bCs/>
                <w:color w:val="000000"/>
                <w:sz w:val="28"/>
                <w:szCs w:val="28"/>
              </w:rPr>
            </w:pPr>
          </w:p>
        </w:tc>
        <w:tc>
          <w:tcPr>
            <w:tcW w:w="2066" w:type="dxa"/>
            <w:shd w:val="clear" w:color="auto" w:fill="FFFFFF"/>
          </w:tcPr>
          <w:p w:rsidR="005400A1" w:rsidRPr="00761309" w:rsidRDefault="005400A1" w:rsidP="007430FF">
            <w:pPr>
              <w:jc w:val="center"/>
              <w:rPr>
                <w:b/>
                <w:bCs/>
                <w:color w:val="000000"/>
                <w:sz w:val="28"/>
                <w:szCs w:val="28"/>
              </w:rPr>
            </w:pPr>
            <w:r w:rsidRPr="00761309">
              <w:rPr>
                <w:color w:val="000000"/>
                <w:sz w:val="28"/>
                <w:szCs w:val="28"/>
              </w:rPr>
              <w:t>Зачет</w:t>
            </w:r>
          </w:p>
        </w:tc>
      </w:tr>
      <w:tr w:rsidR="005400A1" w:rsidRPr="00761309" w:rsidTr="00B14A44">
        <w:tc>
          <w:tcPr>
            <w:tcW w:w="993" w:type="dxa"/>
            <w:tcBorders>
              <w:right w:val="nil"/>
            </w:tcBorders>
            <w:shd w:val="clear" w:color="auto" w:fill="FFFFFF"/>
            <w:vAlign w:val="center"/>
          </w:tcPr>
          <w:p w:rsidR="005400A1" w:rsidRPr="00761309" w:rsidRDefault="005400A1" w:rsidP="007430FF">
            <w:pPr>
              <w:jc w:val="both"/>
              <w:rPr>
                <w:color w:val="000000"/>
                <w:sz w:val="28"/>
                <w:szCs w:val="28"/>
              </w:rPr>
            </w:pPr>
            <w:r w:rsidRPr="00761309">
              <w:rPr>
                <w:b/>
                <w:bCs/>
                <w:color w:val="000000"/>
                <w:sz w:val="28"/>
                <w:szCs w:val="28"/>
              </w:rPr>
              <w:t>Всего:</w:t>
            </w:r>
          </w:p>
        </w:tc>
        <w:tc>
          <w:tcPr>
            <w:tcW w:w="3226" w:type="dxa"/>
            <w:tcBorders>
              <w:left w:val="nil"/>
            </w:tcBorders>
            <w:shd w:val="clear" w:color="auto" w:fill="FFFFFF"/>
            <w:vAlign w:val="center"/>
          </w:tcPr>
          <w:p w:rsidR="005400A1" w:rsidRPr="00761309" w:rsidRDefault="005400A1" w:rsidP="007430FF">
            <w:pPr>
              <w:jc w:val="both"/>
              <w:rPr>
                <w:b/>
                <w:bCs/>
                <w:color w:val="000000"/>
                <w:sz w:val="28"/>
                <w:szCs w:val="28"/>
              </w:rPr>
            </w:pPr>
          </w:p>
        </w:tc>
        <w:tc>
          <w:tcPr>
            <w:tcW w:w="567"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36</w:t>
            </w:r>
          </w:p>
        </w:tc>
        <w:tc>
          <w:tcPr>
            <w:tcW w:w="709" w:type="dxa"/>
            <w:shd w:val="clear" w:color="auto" w:fill="FFFFFF"/>
            <w:vAlign w:val="center"/>
          </w:tcPr>
          <w:p w:rsidR="005400A1" w:rsidRPr="00761309" w:rsidRDefault="005400A1" w:rsidP="007430FF">
            <w:pPr>
              <w:jc w:val="both"/>
              <w:rPr>
                <w:b/>
                <w:bCs/>
                <w:color w:val="000000"/>
                <w:sz w:val="28"/>
                <w:szCs w:val="28"/>
              </w:rPr>
            </w:pPr>
            <w:r w:rsidRPr="00761309">
              <w:rPr>
                <w:b/>
                <w:bCs/>
                <w:color w:val="000000"/>
                <w:sz w:val="28"/>
                <w:szCs w:val="28"/>
              </w:rPr>
              <w:t>20</w:t>
            </w:r>
          </w:p>
        </w:tc>
        <w:tc>
          <w:tcPr>
            <w:tcW w:w="850" w:type="dxa"/>
            <w:shd w:val="clear" w:color="auto" w:fill="FFFFFF"/>
          </w:tcPr>
          <w:p w:rsidR="005400A1" w:rsidRPr="00761309" w:rsidRDefault="005400A1" w:rsidP="007430FF">
            <w:pPr>
              <w:jc w:val="both"/>
              <w:rPr>
                <w:b/>
                <w:bCs/>
                <w:color w:val="000000"/>
                <w:sz w:val="28"/>
                <w:szCs w:val="28"/>
              </w:rPr>
            </w:pPr>
            <w:r w:rsidRPr="00761309">
              <w:rPr>
                <w:b/>
                <w:bCs/>
                <w:color w:val="000000"/>
                <w:sz w:val="28"/>
                <w:szCs w:val="28"/>
              </w:rPr>
              <w:t>4</w:t>
            </w:r>
          </w:p>
        </w:tc>
        <w:tc>
          <w:tcPr>
            <w:tcW w:w="1240" w:type="dxa"/>
            <w:shd w:val="clear" w:color="auto" w:fill="FFFFFF"/>
            <w:vAlign w:val="center"/>
          </w:tcPr>
          <w:p w:rsidR="005400A1" w:rsidRPr="00761309" w:rsidRDefault="00336C5E" w:rsidP="007430FF">
            <w:pPr>
              <w:jc w:val="both"/>
              <w:rPr>
                <w:b/>
                <w:bCs/>
                <w:color w:val="000000"/>
                <w:sz w:val="28"/>
                <w:szCs w:val="28"/>
              </w:rPr>
            </w:pPr>
            <w:r w:rsidRPr="00761309">
              <w:rPr>
                <w:b/>
                <w:bCs/>
                <w:color w:val="000000"/>
                <w:sz w:val="28"/>
                <w:szCs w:val="28"/>
              </w:rPr>
              <w:t>11</w:t>
            </w:r>
          </w:p>
        </w:tc>
        <w:tc>
          <w:tcPr>
            <w:tcW w:w="709" w:type="dxa"/>
            <w:shd w:val="clear" w:color="auto" w:fill="FFFFFF"/>
            <w:vAlign w:val="center"/>
          </w:tcPr>
          <w:p w:rsidR="005400A1" w:rsidRPr="00761309" w:rsidRDefault="005400A1" w:rsidP="007430FF">
            <w:pPr>
              <w:jc w:val="both"/>
              <w:rPr>
                <w:b/>
                <w:bCs/>
                <w:color w:val="000000"/>
                <w:sz w:val="28"/>
                <w:szCs w:val="28"/>
              </w:rPr>
            </w:pPr>
          </w:p>
        </w:tc>
        <w:tc>
          <w:tcPr>
            <w:tcW w:w="2066" w:type="dxa"/>
            <w:shd w:val="clear" w:color="auto" w:fill="FFFFFF"/>
          </w:tcPr>
          <w:p w:rsidR="005400A1" w:rsidRPr="00761309" w:rsidRDefault="005400A1" w:rsidP="007430FF">
            <w:pPr>
              <w:jc w:val="both"/>
              <w:rPr>
                <w:color w:val="000000"/>
                <w:sz w:val="28"/>
                <w:szCs w:val="28"/>
              </w:rPr>
            </w:pPr>
          </w:p>
        </w:tc>
      </w:tr>
    </w:tbl>
    <w:p w:rsidR="005400A1" w:rsidRPr="00761309" w:rsidRDefault="005400A1" w:rsidP="00925EA3">
      <w:pPr>
        <w:keepNext/>
        <w:tabs>
          <w:tab w:val="left" w:pos="1701"/>
        </w:tabs>
        <w:ind w:firstLine="709"/>
        <w:jc w:val="both"/>
        <w:outlineLvl w:val="1"/>
        <w:rPr>
          <w:b/>
          <w:bCs/>
          <w:i/>
          <w:iCs/>
          <w:color w:val="000000"/>
          <w:sz w:val="24"/>
          <w:szCs w:val="24"/>
          <w:lang w:eastAsia="ru-RU"/>
        </w:rPr>
      </w:pPr>
    </w:p>
    <w:p w:rsidR="005400A1" w:rsidRPr="00761309" w:rsidRDefault="005400A1" w:rsidP="00925EA3">
      <w:pPr>
        <w:keepNext/>
        <w:tabs>
          <w:tab w:val="left" w:pos="1701"/>
        </w:tabs>
        <w:ind w:firstLine="709"/>
        <w:jc w:val="both"/>
        <w:outlineLvl w:val="1"/>
        <w:rPr>
          <w:b/>
          <w:bCs/>
          <w:i/>
          <w:iCs/>
          <w:color w:val="000000"/>
          <w:sz w:val="24"/>
          <w:szCs w:val="24"/>
          <w:lang w:eastAsia="ru-RU"/>
        </w:rPr>
        <w:sectPr w:rsidR="005400A1" w:rsidRPr="00761309" w:rsidSect="00545C5B">
          <w:headerReference w:type="default" r:id="rId33"/>
          <w:pgSz w:w="11906" w:h="16838"/>
          <w:pgMar w:top="1134" w:right="851" w:bottom="1134" w:left="1134" w:header="720" w:footer="709" w:gutter="0"/>
          <w:cols w:space="720"/>
          <w:docGrid w:linePitch="360"/>
        </w:sectPr>
      </w:pPr>
    </w:p>
    <w:p w:rsidR="00336C5E" w:rsidRPr="00761309" w:rsidRDefault="00336C5E" w:rsidP="00336C5E">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lastRenderedPageBreak/>
        <w:t>2.2 Содержание модуля</w:t>
      </w:r>
    </w:p>
    <w:p w:rsidR="005400A1" w:rsidRPr="00761309" w:rsidRDefault="005400A1" w:rsidP="00925EA3">
      <w:pPr>
        <w:keepNext/>
        <w:tabs>
          <w:tab w:val="left" w:pos="1701"/>
        </w:tabs>
        <w:jc w:val="center"/>
        <w:outlineLvl w:val="1"/>
        <w:rPr>
          <w:b/>
          <w:bCs/>
          <w:i/>
          <w:iCs/>
          <w:color w:val="000000"/>
          <w:sz w:val="28"/>
          <w:szCs w:val="28"/>
          <w:lang w:eastAsia="ru-RU"/>
        </w:rPr>
      </w:pPr>
    </w:p>
    <w:p w:rsidR="005400A1" w:rsidRPr="00761309" w:rsidRDefault="005400A1" w:rsidP="00925EA3">
      <w:pPr>
        <w:keepNext/>
        <w:tabs>
          <w:tab w:val="left" w:pos="1701"/>
        </w:tabs>
        <w:ind w:firstLine="709"/>
        <w:outlineLvl w:val="1"/>
        <w:rPr>
          <w:color w:val="000000"/>
          <w:sz w:val="28"/>
          <w:szCs w:val="24"/>
          <w:lang w:eastAsia="ru-RU"/>
        </w:rPr>
      </w:pPr>
      <w:r w:rsidRPr="00761309">
        <w:rPr>
          <w:color w:val="000000"/>
          <w:sz w:val="28"/>
          <w:szCs w:val="24"/>
          <w:lang w:eastAsia="ru-RU"/>
        </w:rPr>
        <w:t>Таблица 4 - Содержание модуля по видам занятий</w:t>
      </w:r>
    </w:p>
    <w:p w:rsidR="005400A1" w:rsidRPr="00761309" w:rsidRDefault="005400A1" w:rsidP="00925EA3">
      <w:pPr>
        <w:keepNext/>
        <w:tabs>
          <w:tab w:val="left" w:pos="1701"/>
        </w:tabs>
        <w:outlineLvl w:val="1"/>
        <w:rPr>
          <w:b/>
          <w:bCs/>
          <w:i/>
          <w:iCs/>
          <w:color w:val="000000"/>
          <w:sz w:val="24"/>
          <w:szCs w:val="24"/>
          <w:lang w:eastAsia="ru-RU"/>
        </w:rPr>
      </w:pPr>
    </w:p>
    <w:tbl>
      <w:tblPr>
        <w:tblW w:w="509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2"/>
        <w:gridCol w:w="9188"/>
        <w:gridCol w:w="1560"/>
        <w:gridCol w:w="1518"/>
      </w:tblGrid>
      <w:tr w:rsidR="005400A1" w:rsidRPr="00761309" w:rsidTr="00C2267F">
        <w:trPr>
          <w:trHeight w:val="822"/>
          <w:tblHeader/>
        </w:trPr>
        <w:tc>
          <w:tcPr>
            <w:tcW w:w="927"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Номер и название тем</w:t>
            </w:r>
          </w:p>
        </w:tc>
        <w:tc>
          <w:tcPr>
            <w:tcW w:w="3051" w:type="pct"/>
            <w:shd w:val="clear" w:color="auto" w:fill="FFFFFF"/>
            <w:vAlign w:val="center"/>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Содержание тем</w:t>
            </w:r>
          </w:p>
          <w:p w:rsidR="005400A1" w:rsidRPr="00761309" w:rsidRDefault="005400A1" w:rsidP="00187C21">
            <w:pPr>
              <w:jc w:val="center"/>
              <w:rPr>
                <w:b/>
                <w:bCs/>
                <w:color w:val="000000"/>
                <w:sz w:val="28"/>
                <w:szCs w:val="28"/>
                <w:lang w:eastAsia="ru-RU"/>
              </w:rPr>
            </w:pPr>
          </w:p>
        </w:tc>
        <w:tc>
          <w:tcPr>
            <w:tcW w:w="518"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Вид занятий (Л, ПЗ, С, ЛР)</w:t>
            </w:r>
          </w:p>
        </w:tc>
        <w:tc>
          <w:tcPr>
            <w:tcW w:w="504" w:type="pct"/>
            <w:shd w:val="clear" w:color="auto" w:fill="FFFFFF"/>
          </w:tcPr>
          <w:p w:rsidR="005400A1" w:rsidRPr="00761309" w:rsidRDefault="005400A1" w:rsidP="00187C21">
            <w:pPr>
              <w:jc w:val="center"/>
              <w:rPr>
                <w:b/>
                <w:bCs/>
                <w:color w:val="000000"/>
                <w:sz w:val="28"/>
                <w:szCs w:val="28"/>
                <w:lang w:eastAsia="ru-RU"/>
              </w:rPr>
            </w:pPr>
            <w:r w:rsidRPr="00761309">
              <w:rPr>
                <w:b/>
                <w:bCs/>
                <w:color w:val="000000"/>
                <w:sz w:val="28"/>
                <w:szCs w:val="28"/>
                <w:lang w:eastAsia="ru-RU"/>
              </w:rPr>
              <w:t>Количество часов, (ч.</w:t>
            </w:r>
            <w:r w:rsidRPr="00761309">
              <w:rPr>
                <w:b/>
                <w:bCs/>
                <w:color w:val="000000"/>
                <w:sz w:val="28"/>
                <w:szCs w:val="28"/>
              </w:rPr>
              <w:t>)/ зачетных единиц (з.е.)</w:t>
            </w:r>
          </w:p>
        </w:tc>
      </w:tr>
      <w:tr w:rsidR="005400A1" w:rsidRPr="00761309" w:rsidTr="00C2267F">
        <w:trPr>
          <w:trHeight w:hRule="exact" w:val="2350"/>
        </w:trPr>
        <w:tc>
          <w:tcPr>
            <w:tcW w:w="927" w:type="pct"/>
          </w:tcPr>
          <w:p w:rsidR="005400A1" w:rsidRPr="00761309" w:rsidRDefault="00EF0A4F" w:rsidP="00EF0A4F">
            <w:pPr>
              <w:ind w:left="248"/>
              <w:jc w:val="both"/>
              <w:rPr>
                <w:b/>
                <w:bCs/>
                <w:color w:val="000000"/>
                <w:sz w:val="28"/>
                <w:szCs w:val="28"/>
                <w:lang w:eastAsia="ru-RU"/>
              </w:rPr>
            </w:pPr>
            <w:r w:rsidRPr="00761309">
              <w:rPr>
                <w:b/>
                <w:bCs/>
                <w:color w:val="000000"/>
                <w:sz w:val="28"/>
                <w:szCs w:val="28"/>
              </w:rPr>
              <w:t>1.</w:t>
            </w:r>
            <w:r w:rsidR="005400A1" w:rsidRPr="00761309">
              <w:rPr>
                <w:b/>
                <w:bCs/>
                <w:color w:val="000000"/>
                <w:sz w:val="28"/>
                <w:szCs w:val="28"/>
              </w:rPr>
              <w:t>Опухолевый рост и старение организма</w:t>
            </w:r>
          </w:p>
        </w:tc>
        <w:tc>
          <w:tcPr>
            <w:tcW w:w="3051" w:type="pct"/>
          </w:tcPr>
          <w:p w:rsidR="005400A1" w:rsidRPr="00761309" w:rsidRDefault="005400A1" w:rsidP="00B14A44">
            <w:pPr>
              <w:pStyle w:val="Default"/>
              <w:rPr>
                <w:sz w:val="28"/>
                <w:szCs w:val="28"/>
              </w:rPr>
            </w:pPr>
            <w:r w:rsidRPr="00761309">
              <w:rPr>
                <w:sz w:val="28"/>
                <w:szCs w:val="28"/>
              </w:rPr>
              <w:t>Молекулярно-биологические механизмы опухолевого роста. Канцерог</w:t>
            </w:r>
            <w:r w:rsidRPr="00761309">
              <w:rPr>
                <w:sz w:val="28"/>
                <w:szCs w:val="28"/>
              </w:rPr>
              <w:t>е</w:t>
            </w:r>
            <w:r w:rsidRPr="00761309">
              <w:rPr>
                <w:sz w:val="28"/>
                <w:szCs w:val="28"/>
              </w:rPr>
              <w:t>нез и возраст. Канцерогены – экзогенные и эндогенные, вредные привы</w:t>
            </w:r>
            <w:r w:rsidRPr="00761309">
              <w:rPr>
                <w:sz w:val="28"/>
                <w:szCs w:val="28"/>
              </w:rPr>
              <w:t>ч</w:t>
            </w:r>
            <w:r w:rsidRPr="00761309">
              <w:rPr>
                <w:sz w:val="28"/>
                <w:szCs w:val="28"/>
              </w:rPr>
              <w:t>ки, образ жизни и устойчивые патологические поведенческие</w:t>
            </w:r>
            <w:r w:rsidR="009B27BB" w:rsidRPr="00761309">
              <w:rPr>
                <w:sz w:val="28"/>
                <w:szCs w:val="28"/>
              </w:rPr>
              <w:t xml:space="preserve"> </w:t>
            </w:r>
            <w:r w:rsidRPr="00761309">
              <w:rPr>
                <w:sz w:val="28"/>
                <w:szCs w:val="28"/>
              </w:rPr>
              <w:t>стереотипы стареющих людей. Состояние иммунологического надзора. Роль време</w:t>
            </w:r>
            <w:r w:rsidRPr="00761309">
              <w:rPr>
                <w:sz w:val="28"/>
                <w:szCs w:val="28"/>
              </w:rPr>
              <w:t>н</w:t>
            </w:r>
            <w:r w:rsidRPr="00761309">
              <w:rPr>
                <w:sz w:val="28"/>
                <w:szCs w:val="28"/>
              </w:rPr>
              <w:t>ного фактора. Стадии канцерогенеза.</w:t>
            </w:r>
            <w:r w:rsidR="009B27BB" w:rsidRPr="00761309">
              <w:rPr>
                <w:sz w:val="28"/>
                <w:szCs w:val="28"/>
              </w:rPr>
              <w:t xml:space="preserve"> </w:t>
            </w:r>
            <w:r w:rsidRPr="00761309">
              <w:rPr>
                <w:sz w:val="28"/>
                <w:szCs w:val="28"/>
              </w:rPr>
              <w:t>Морфофункциональные проявления опухолевой прогрессии. Морфогенез рака на фоне склероза.</w:t>
            </w:r>
          </w:p>
        </w:tc>
        <w:tc>
          <w:tcPr>
            <w:tcW w:w="51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04" w:type="pct"/>
          </w:tcPr>
          <w:p w:rsidR="005400A1" w:rsidRPr="00761309" w:rsidRDefault="005400A1" w:rsidP="00897ADB">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2270"/>
        </w:trPr>
        <w:tc>
          <w:tcPr>
            <w:tcW w:w="927" w:type="pct"/>
          </w:tcPr>
          <w:p w:rsidR="005400A1" w:rsidRPr="00761309" w:rsidRDefault="005400A1" w:rsidP="004B293B">
            <w:pPr>
              <w:numPr>
                <w:ilvl w:val="0"/>
                <w:numId w:val="72"/>
              </w:numPr>
              <w:ind w:left="-36" w:firstLine="36"/>
              <w:jc w:val="both"/>
              <w:rPr>
                <w:b/>
                <w:bCs/>
                <w:color w:val="000000"/>
                <w:sz w:val="28"/>
                <w:szCs w:val="28"/>
                <w:lang w:eastAsia="ru-RU"/>
              </w:rPr>
            </w:pPr>
            <w:r w:rsidRPr="00761309">
              <w:rPr>
                <w:b/>
                <w:color w:val="000000"/>
                <w:sz w:val="28"/>
                <w:szCs w:val="28"/>
              </w:rPr>
              <w:t>Течение раковой болезни у пожилых</w:t>
            </w:r>
          </w:p>
        </w:tc>
        <w:tc>
          <w:tcPr>
            <w:tcW w:w="3051"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Доклинический период. Раннеклинический период. Период</w:t>
            </w:r>
            <w:r w:rsidR="009B27BB" w:rsidRPr="00761309">
              <w:rPr>
                <w:color w:val="000000"/>
                <w:sz w:val="28"/>
                <w:szCs w:val="28"/>
                <w:lang w:eastAsia="ru-RU"/>
              </w:rPr>
              <w:t xml:space="preserve"> </w:t>
            </w:r>
            <w:r w:rsidRPr="00761309">
              <w:rPr>
                <w:color w:val="000000"/>
                <w:sz w:val="28"/>
                <w:szCs w:val="28"/>
                <w:lang w:eastAsia="ru-RU"/>
              </w:rPr>
              <w:t>клинически</w:t>
            </w:r>
            <w:r w:rsidR="009B27BB" w:rsidRPr="00761309">
              <w:rPr>
                <w:color w:val="000000"/>
                <w:sz w:val="28"/>
                <w:szCs w:val="28"/>
                <w:lang w:eastAsia="ru-RU"/>
              </w:rPr>
              <w:t xml:space="preserve"> </w:t>
            </w:r>
            <w:r w:rsidRPr="00761309">
              <w:rPr>
                <w:color w:val="000000"/>
                <w:sz w:val="28"/>
                <w:szCs w:val="28"/>
                <w:lang w:eastAsia="ru-RU"/>
              </w:rPr>
              <w:t>развёрнутых проявлений болезни. Основные клинические синдромы. Проявление болевого синдрома у онкологических больных. Системное действие опухоли на организм. Паранеопластический синдром. Позднеклинический период. Характеристика наиболее частых инфекционно-воспалительных осложнений</w:t>
            </w:r>
            <w:r w:rsidR="009B27BB" w:rsidRPr="00761309">
              <w:rPr>
                <w:color w:val="000000"/>
                <w:sz w:val="28"/>
                <w:szCs w:val="28"/>
                <w:lang w:eastAsia="ru-RU"/>
              </w:rPr>
              <w:t xml:space="preserve"> </w:t>
            </w:r>
            <w:r w:rsidRPr="00761309">
              <w:rPr>
                <w:color w:val="000000"/>
                <w:sz w:val="28"/>
                <w:szCs w:val="28"/>
                <w:lang w:eastAsia="ru-RU"/>
              </w:rPr>
              <w:t>у онкологических больных</w:t>
            </w:r>
          </w:p>
        </w:tc>
        <w:tc>
          <w:tcPr>
            <w:tcW w:w="51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Семинар</w:t>
            </w: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1 ч/0,03</w:t>
            </w:r>
          </w:p>
        </w:tc>
      </w:tr>
      <w:tr w:rsidR="005400A1" w:rsidRPr="00761309" w:rsidTr="00C2267F">
        <w:trPr>
          <w:trHeight w:hRule="exact" w:val="2517"/>
        </w:trPr>
        <w:tc>
          <w:tcPr>
            <w:tcW w:w="927" w:type="pct"/>
          </w:tcPr>
          <w:p w:rsidR="005400A1" w:rsidRPr="00761309" w:rsidRDefault="005400A1" w:rsidP="00B14A44">
            <w:pPr>
              <w:ind w:left="248" w:hanging="248"/>
              <w:jc w:val="both"/>
              <w:rPr>
                <w:b/>
                <w:bCs/>
                <w:color w:val="000000"/>
                <w:sz w:val="28"/>
                <w:szCs w:val="28"/>
                <w:lang w:eastAsia="ru-RU"/>
              </w:rPr>
            </w:pPr>
            <w:r w:rsidRPr="00761309">
              <w:rPr>
                <w:b/>
                <w:bCs/>
                <w:color w:val="000000"/>
                <w:sz w:val="28"/>
                <w:szCs w:val="28"/>
                <w:lang w:eastAsia="ru-RU"/>
              </w:rPr>
              <w:lastRenderedPageBreak/>
              <w:t>3.</w:t>
            </w:r>
            <w:r w:rsidRPr="00761309">
              <w:rPr>
                <w:rFonts w:eastAsia="Times New Roman"/>
                <w:color w:val="000000"/>
                <w:sz w:val="28"/>
                <w:szCs w:val="28"/>
                <w:lang w:eastAsia="ru-RU"/>
              </w:rPr>
              <w:t xml:space="preserve"> </w:t>
            </w:r>
            <w:r w:rsidRPr="00761309">
              <w:rPr>
                <w:b/>
                <w:color w:val="000000"/>
                <w:sz w:val="28"/>
                <w:szCs w:val="28"/>
              </w:rPr>
              <w:t>Методические основы выявления опухолевых заболеваний</w:t>
            </w:r>
          </w:p>
        </w:tc>
        <w:tc>
          <w:tcPr>
            <w:tcW w:w="3051" w:type="pct"/>
          </w:tcPr>
          <w:p w:rsidR="005400A1" w:rsidRPr="00761309" w:rsidRDefault="005400A1" w:rsidP="00DD3D46">
            <w:pPr>
              <w:autoSpaceDE w:val="0"/>
              <w:autoSpaceDN w:val="0"/>
              <w:adjustRightInd w:val="0"/>
              <w:jc w:val="both"/>
              <w:rPr>
                <w:color w:val="000000"/>
                <w:sz w:val="28"/>
                <w:szCs w:val="28"/>
                <w:lang w:eastAsia="ru-RU"/>
              </w:rPr>
            </w:pPr>
            <w:r w:rsidRPr="00761309">
              <w:rPr>
                <w:color w:val="000000"/>
                <w:sz w:val="28"/>
                <w:szCs w:val="28"/>
                <w:lang w:eastAsia="ru-RU"/>
              </w:rPr>
              <w:t>Предопухолевые заболевания различных органов. Особенности расспроса и физикального обследования онкологических больных пожилого возраста. Жалобы и анамнез болезни.</w:t>
            </w:r>
            <w:r w:rsidR="009B27BB" w:rsidRPr="00761309">
              <w:rPr>
                <w:color w:val="000000"/>
                <w:sz w:val="28"/>
                <w:szCs w:val="28"/>
                <w:lang w:eastAsia="ru-RU"/>
              </w:rPr>
              <w:t xml:space="preserve"> </w:t>
            </w:r>
            <w:r w:rsidRPr="00761309">
              <w:rPr>
                <w:color w:val="000000"/>
                <w:sz w:val="28"/>
                <w:szCs w:val="28"/>
                <w:lang w:eastAsia="ru-RU"/>
              </w:rPr>
              <w:t xml:space="preserve">Анамнез жизни. Физикальное обследование. Роль инструментально-лабораторной диагностики. Лабораторные методы исследования. Нормальное содержание общего </w:t>
            </w:r>
            <w:r w:rsidRPr="00761309">
              <w:rPr>
                <w:color w:val="000000"/>
                <w:sz w:val="28"/>
                <w:szCs w:val="28"/>
                <w:lang w:val="en-US" w:eastAsia="ru-RU"/>
              </w:rPr>
              <w:t>PSA</w:t>
            </w:r>
            <w:r w:rsidRPr="00761309">
              <w:rPr>
                <w:color w:val="000000"/>
                <w:sz w:val="28"/>
                <w:szCs w:val="28"/>
                <w:lang w:eastAsia="ru-RU"/>
              </w:rPr>
              <w:t xml:space="preserve"> в зависимости от возраста. Диагностические операции. Стадийность раковой болезни и классификация злокачественных опухолей.</w:t>
            </w:r>
          </w:p>
        </w:tc>
        <w:tc>
          <w:tcPr>
            <w:tcW w:w="518" w:type="pct"/>
          </w:tcPr>
          <w:p w:rsidR="005400A1" w:rsidRPr="00761309" w:rsidRDefault="005400A1" w:rsidP="009E4A7F">
            <w:pPr>
              <w:jc w:val="center"/>
              <w:rPr>
                <w:color w:val="000000"/>
                <w:sz w:val="28"/>
                <w:szCs w:val="28"/>
                <w:lang w:eastAsia="ru-RU"/>
              </w:rPr>
            </w:pPr>
            <w:r w:rsidRPr="00761309">
              <w:rPr>
                <w:color w:val="000000"/>
                <w:sz w:val="28"/>
                <w:szCs w:val="28"/>
                <w:lang w:eastAsia="ru-RU"/>
              </w:rPr>
              <w:t>Лекция</w:t>
            </w:r>
          </w:p>
          <w:p w:rsidR="005400A1" w:rsidRPr="00761309" w:rsidRDefault="005400A1" w:rsidP="009E4A7F">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504"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C2267F">
        <w:trPr>
          <w:trHeight w:hRule="exact" w:val="2376"/>
        </w:trPr>
        <w:tc>
          <w:tcPr>
            <w:tcW w:w="927" w:type="pct"/>
          </w:tcPr>
          <w:p w:rsidR="005400A1" w:rsidRPr="00761309" w:rsidRDefault="005400A1" w:rsidP="00B14A44">
            <w:pPr>
              <w:jc w:val="both"/>
              <w:rPr>
                <w:b/>
                <w:color w:val="000000"/>
                <w:sz w:val="28"/>
                <w:szCs w:val="28"/>
              </w:rPr>
            </w:pPr>
            <w:r w:rsidRPr="00761309">
              <w:rPr>
                <w:b/>
                <w:color w:val="000000"/>
                <w:sz w:val="28"/>
                <w:szCs w:val="28"/>
              </w:rPr>
              <w:t>4.</w:t>
            </w:r>
            <w:r w:rsidRPr="00761309">
              <w:rPr>
                <w:rFonts w:eastAsia="Times New Roman"/>
                <w:color w:val="000000"/>
                <w:sz w:val="28"/>
                <w:szCs w:val="28"/>
                <w:lang w:eastAsia="ru-RU"/>
              </w:rPr>
              <w:t xml:space="preserve"> </w:t>
            </w:r>
            <w:r w:rsidRPr="00761309">
              <w:rPr>
                <w:b/>
                <w:color w:val="000000"/>
                <w:sz w:val="28"/>
                <w:szCs w:val="28"/>
              </w:rPr>
              <w:t>Принципы ведения онкологических больных и роль врача-гериатра</w:t>
            </w:r>
          </w:p>
        </w:tc>
        <w:tc>
          <w:tcPr>
            <w:tcW w:w="3051" w:type="pct"/>
          </w:tcPr>
          <w:p w:rsidR="005400A1" w:rsidRPr="00761309" w:rsidRDefault="005400A1" w:rsidP="004103CC">
            <w:pPr>
              <w:autoSpaceDE w:val="0"/>
              <w:autoSpaceDN w:val="0"/>
              <w:adjustRightInd w:val="0"/>
              <w:jc w:val="both"/>
              <w:rPr>
                <w:color w:val="000000"/>
                <w:sz w:val="28"/>
                <w:szCs w:val="28"/>
                <w:lang w:eastAsia="ru-RU"/>
              </w:rPr>
            </w:pPr>
            <w:r w:rsidRPr="00761309">
              <w:rPr>
                <w:color w:val="000000"/>
                <w:sz w:val="28"/>
                <w:szCs w:val="28"/>
                <w:lang w:eastAsia="ru-RU"/>
              </w:rPr>
              <w:t>Врачебная тактика при выявлении онкологических заболеваний. Общие принципы лечения опухолей. Хирургическое лечение. Лучевая терапия. Радиочувствительность опухолей и использование лучевых методов в гериатрической практике. Лекарственная терапия. Оценка общего состояния больного до начала лечения, в процессе и после его ококнчания по 5-степенной системе (ВОЗ).</w:t>
            </w:r>
          </w:p>
        </w:tc>
        <w:tc>
          <w:tcPr>
            <w:tcW w:w="518"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p>
        </w:tc>
        <w:tc>
          <w:tcPr>
            <w:tcW w:w="504"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C2267F">
        <w:trPr>
          <w:trHeight w:hRule="exact" w:val="3685"/>
        </w:trPr>
        <w:tc>
          <w:tcPr>
            <w:tcW w:w="927" w:type="pct"/>
          </w:tcPr>
          <w:p w:rsidR="005400A1" w:rsidRPr="00761309" w:rsidRDefault="005400A1" w:rsidP="00B14A44">
            <w:pPr>
              <w:jc w:val="both"/>
              <w:rPr>
                <w:b/>
                <w:color w:val="000000"/>
                <w:sz w:val="28"/>
                <w:szCs w:val="28"/>
              </w:rPr>
            </w:pPr>
            <w:r w:rsidRPr="00761309">
              <w:rPr>
                <w:b/>
                <w:color w:val="000000"/>
                <w:sz w:val="28"/>
                <w:szCs w:val="28"/>
              </w:rPr>
              <w:lastRenderedPageBreak/>
              <w:t>5.</w:t>
            </w:r>
            <w:r w:rsidRPr="00761309">
              <w:rPr>
                <w:rFonts w:eastAsia="Times New Roman"/>
                <w:color w:val="000000"/>
                <w:sz w:val="28"/>
                <w:szCs w:val="28"/>
                <w:lang w:eastAsia="ru-RU"/>
              </w:rPr>
              <w:t xml:space="preserve"> </w:t>
            </w:r>
            <w:r w:rsidRPr="00761309">
              <w:rPr>
                <w:b/>
                <w:color w:val="000000"/>
                <w:sz w:val="28"/>
                <w:szCs w:val="28"/>
              </w:rPr>
              <w:t>Злокачественные новообразования лёгких: клиника, диагностика, лечение у пожилых и старых больных</w:t>
            </w:r>
          </w:p>
        </w:tc>
        <w:tc>
          <w:tcPr>
            <w:tcW w:w="3051"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Эпидемиология рака лёгкого. Факторы риска.</w:t>
            </w:r>
            <w:r w:rsidR="009B27BB" w:rsidRPr="00761309">
              <w:rPr>
                <w:color w:val="000000"/>
                <w:sz w:val="28"/>
                <w:szCs w:val="28"/>
                <w:lang w:eastAsia="ru-RU"/>
              </w:rPr>
              <w:t xml:space="preserve"> </w:t>
            </w:r>
            <w:r w:rsidRPr="00761309">
              <w:rPr>
                <w:color w:val="000000"/>
                <w:sz w:val="28"/>
                <w:szCs w:val="28"/>
                <w:lang w:eastAsia="ru-RU"/>
              </w:rPr>
              <w:t xml:space="preserve">Клиническая классификация </w:t>
            </w:r>
            <w:r w:rsidRPr="00761309">
              <w:rPr>
                <w:color w:val="000000"/>
                <w:sz w:val="28"/>
                <w:szCs w:val="28"/>
                <w:lang w:val="en-US" w:eastAsia="ru-RU"/>
              </w:rPr>
              <w:t>TNM</w:t>
            </w:r>
            <w:r w:rsidRPr="00761309">
              <w:rPr>
                <w:color w:val="000000"/>
                <w:sz w:val="28"/>
                <w:szCs w:val="28"/>
                <w:lang w:eastAsia="ru-RU"/>
              </w:rPr>
              <w:t>. Группировка по стадиям. Центральный и периферический рак лёгкого. Клиническое течение. Диагностика. Физикальные признаки. Рентгенологические признаки. Результаты бронхоскопии. Цитологическое исследование мокроты. Трансторакальная пункция. Пункционная биопсия увеличенных периферических лимфатических узлов. Радионуклидные исследования. Бронхоальвеолярный рак. Клиника, диагностика. Мезотелиома плевры: клиника, диагностика. Лечение: хирургическое, паллиативная лучевая терапия, комбинированное лечение, химиотерапия рака лёгкого. Таргетная терапия.</w:t>
            </w:r>
          </w:p>
        </w:tc>
        <w:tc>
          <w:tcPr>
            <w:tcW w:w="518"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9E4A7F">
            <w:pPr>
              <w:jc w:val="center"/>
              <w:rPr>
                <w:color w:val="000000"/>
                <w:sz w:val="28"/>
                <w:szCs w:val="28"/>
                <w:lang w:eastAsia="ru-RU"/>
              </w:rPr>
            </w:pPr>
            <w:r w:rsidRPr="00761309">
              <w:rPr>
                <w:color w:val="000000"/>
                <w:sz w:val="28"/>
                <w:szCs w:val="28"/>
                <w:lang w:eastAsia="ru-RU"/>
              </w:rPr>
              <w:t>Практическое занятие</w:t>
            </w:r>
          </w:p>
        </w:tc>
        <w:tc>
          <w:tcPr>
            <w:tcW w:w="504"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7755"/>
        </w:trPr>
        <w:tc>
          <w:tcPr>
            <w:tcW w:w="927" w:type="pct"/>
          </w:tcPr>
          <w:p w:rsidR="005400A1" w:rsidRPr="00761309" w:rsidRDefault="005400A1" w:rsidP="00B14A44">
            <w:pPr>
              <w:ind w:left="-36"/>
              <w:jc w:val="both"/>
              <w:rPr>
                <w:b/>
                <w:color w:val="000000"/>
                <w:sz w:val="28"/>
                <w:szCs w:val="28"/>
              </w:rPr>
            </w:pPr>
            <w:r w:rsidRPr="00761309">
              <w:rPr>
                <w:b/>
                <w:color w:val="000000"/>
                <w:sz w:val="28"/>
                <w:szCs w:val="28"/>
              </w:rPr>
              <w:lastRenderedPageBreak/>
              <w:t>6.</w:t>
            </w:r>
            <w:r w:rsidRPr="00761309">
              <w:rPr>
                <w:rFonts w:eastAsia="Times New Roman"/>
                <w:color w:val="000000"/>
                <w:sz w:val="28"/>
                <w:szCs w:val="28"/>
                <w:lang w:eastAsia="ru-RU"/>
              </w:rPr>
              <w:t xml:space="preserve"> </w:t>
            </w:r>
            <w:r w:rsidRPr="00761309">
              <w:rPr>
                <w:b/>
                <w:color w:val="000000"/>
                <w:sz w:val="28"/>
                <w:szCs w:val="28"/>
              </w:rPr>
              <w:t>Злокачественные новообразования желудочно-кишечного тракта у</w:t>
            </w:r>
            <w:r w:rsidR="009B27BB" w:rsidRPr="00761309">
              <w:rPr>
                <w:b/>
                <w:color w:val="000000"/>
                <w:sz w:val="28"/>
                <w:szCs w:val="28"/>
              </w:rPr>
              <w:t xml:space="preserve"> </w:t>
            </w:r>
            <w:r w:rsidRPr="00761309">
              <w:rPr>
                <w:b/>
                <w:color w:val="000000"/>
                <w:sz w:val="28"/>
                <w:szCs w:val="28"/>
              </w:rPr>
              <w:t>лиц пожилого и старческого возраста</w:t>
            </w:r>
          </w:p>
        </w:tc>
        <w:tc>
          <w:tcPr>
            <w:tcW w:w="3051" w:type="pct"/>
          </w:tcPr>
          <w:p w:rsidR="005400A1" w:rsidRPr="00761309" w:rsidRDefault="005400A1" w:rsidP="00DA72CD">
            <w:pPr>
              <w:autoSpaceDE w:val="0"/>
              <w:autoSpaceDN w:val="0"/>
              <w:adjustRightInd w:val="0"/>
              <w:jc w:val="both"/>
              <w:rPr>
                <w:color w:val="000000"/>
                <w:sz w:val="28"/>
                <w:szCs w:val="28"/>
                <w:lang w:eastAsia="ru-RU"/>
              </w:rPr>
            </w:pPr>
            <w:r w:rsidRPr="00761309">
              <w:rPr>
                <w:color w:val="000000"/>
                <w:sz w:val="28"/>
                <w:szCs w:val="28"/>
                <w:lang w:eastAsia="ru-RU"/>
              </w:rPr>
              <w:t>Рак пищевода.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xml:space="preserve">, классификация </w:t>
            </w:r>
            <w:r w:rsidRPr="00761309">
              <w:rPr>
                <w:color w:val="000000"/>
                <w:sz w:val="28"/>
                <w:szCs w:val="28"/>
                <w:lang w:val="en-US" w:eastAsia="ru-RU"/>
              </w:rPr>
              <w:t>pTNM</w:t>
            </w:r>
            <w:r w:rsidRPr="00761309">
              <w:rPr>
                <w:color w:val="000000"/>
                <w:sz w:val="28"/>
                <w:szCs w:val="28"/>
                <w:lang w:eastAsia="ru-RU"/>
              </w:rPr>
              <w:t xml:space="preserve"> по патоморфологическим признакам. Группировка по стадиям. Клиническое течение. Диагностика: рентгенологический метод для дифференциальной диагностики экзофитной и эндофитной формы опухоли, ангиография при подозрении</w:t>
            </w:r>
            <w:r w:rsidR="009B27BB" w:rsidRPr="00761309">
              <w:rPr>
                <w:color w:val="000000"/>
                <w:sz w:val="28"/>
                <w:szCs w:val="28"/>
                <w:lang w:eastAsia="ru-RU"/>
              </w:rPr>
              <w:t xml:space="preserve"> </w:t>
            </w:r>
            <w:r w:rsidRPr="00761309">
              <w:rPr>
                <w:color w:val="000000"/>
                <w:sz w:val="28"/>
                <w:szCs w:val="28"/>
                <w:lang w:eastAsia="ru-RU"/>
              </w:rPr>
              <w:t>на вовлечение в процесс крупных сосудов, компьютерная томография,</w:t>
            </w:r>
            <w:r w:rsidR="009B27BB" w:rsidRPr="00761309">
              <w:rPr>
                <w:color w:val="000000"/>
                <w:sz w:val="28"/>
                <w:szCs w:val="28"/>
                <w:lang w:eastAsia="ru-RU"/>
              </w:rPr>
              <w:t xml:space="preserve"> </w:t>
            </w:r>
            <w:r w:rsidRPr="00761309">
              <w:rPr>
                <w:color w:val="000000"/>
                <w:sz w:val="28"/>
                <w:szCs w:val="28"/>
                <w:lang w:eastAsia="ru-RU"/>
              </w:rPr>
              <w:t>эндоскопические, цитологическое и гистологическое исследование, УЗИ брюшной полости, радионуклидное исследование печени и лёгких. Лечение: хирургическая тактика, лучевая терапия, симптоматическое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желудка.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Диагностические признаки рака желудка в зависимости от формы роста.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толстой кишки.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прямой кишки. Факторы риска. Патоморфологические изменения.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DA72CD">
            <w:pPr>
              <w:autoSpaceDE w:val="0"/>
              <w:autoSpaceDN w:val="0"/>
              <w:adjustRightInd w:val="0"/>
              <w:jc w:val="both"/>
              <w:rPr>
                <w:color w:val="000000"/>
                <w:sz w:val="28"/>
                <w:szCs w:val="28"/>
                <w:lang w:eastAsia="ru-RU"/>
              </w:rPr>
            </w:pPr>
          </w:p>
        </w:tc>
        <w:tc>
          <w:tcPr>
            <w:tcW w:w="518" w:type="pct"/>
          </w:tcPr>
          <w:p w:rsidR="005400A1" w:rsidRPr="00761309" w:rsidRDefault="005400A1" w:rsidP="00030DF8">
            <w:pPr>
              <w:jc w:val="center"/>
              <w:rPr>
                <w:color w:val="000000"/>
                <w:sz w:val="28"/>
                <w:szCs w:val="28"/>
                <w:lang w:eastAsia="ru-RU"/>
              </w:rPr>
            </w:pPr>
            <w:r w:rsidRPr="00761309">
              <w:rPr>
                <w:color w:val="000000"/>
                <w:sz w:val="28"/>
                <w:szCs w:val="28"/>
                <w:lang w:eastAsia="ru-RU"/>
              </w:rPr>
              <w:t>Лекция</w:t>
            </w:r>
          </w:p>
          <w:p w:rsidR="005400A1" w:rsidRPr="00761309" w:rsidRDefault="005400A1" w:rsidP="00030DF8">
            <w:pPr>
              <w:jc w:val="center"/>
              <w:rPr>
                <w:color w:val="000000"/>
                <w:sz w:val="28"/>
                <w:szCs w:val="28"/>
                <w:lang w:eastAsia="ru-RU"/>
              </w:rPr>
            </w:pPr>
          </w:p>
          <w:p w:rsidR="005400A1" w:rsidRPr="00761309" w:rsidRDefault="005400A1" w:rsidP="00030DF8">
            <w:pPr>
              <w:jc w:val="center"/>
              <w:rPr>
                <w:color w:val="000000"/>
                <w:sz w:val="28"/>
                <w:szCs w:val="28"/>
                <w:lang w:eastAsia="ru-RU"/>
              </w:rPr>
            </w:pPr>
            <w:r w:rsidRPr="00761309">
              <w:rPr>
                <w:color w:val="000000"/>
                <w:sz w:val="28"/>
                <w:szCs w:val="28"/>
                <w:lang w:eastAsia="ru-RU"/>
              </w:rPr>
              <w:t>Практическое занятие</w:t>
            </w:r>
          </w:p>
        </w:tc>
        <w:tc>
          <w:tcPr>
            <w:tcW w:w="504" w:type="pct"/>
          </w:tcPr>
          <w:p w:rsidR="005400A1" w:rsidRPr="00761309" w:rsidRDefault="005400A1" w:rsidP="00490A74">
            <w:pPr>
              <w:jc w:val="center"/>
              <w:rPr>
                <w:color w:val="000000"/>
                <w:sz w:val="28"/>
                <w:szCs w:val="28"/>
                <w:lang w:eastAsia="ru-RU"/>
              </w:rPr>
            </w:pPr>
            <w:r w:rsidRPr="00761309">
              <w:rPr>
                <w:color w:val="000000"/>
                <w:sz w:val="28"/>
                <w:szCs w:val="28"/>
                <w:lang w:eastAsia="ru-RU"/>
              </w:rPr>
              <w:t>2 ч/ 0,055</w:t>
            </w:r>
          </w:p>
          <w:p w:rsidR="005400A1" w:rsidRPr="00761309" w:rsidRDefault="005400A1" w:rsidP="00490A74">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2 ч/ 0,055</w:t>
            </w:r>
          </w:p>
          <w:p w:rsidR="005400A1" w:rsidRPr="00761309" w:rsidRDefault="005400A1" w:rsidP="00490A74">
            <w:pPr>
              <w:jc w:val="center"/>
              <w:rPr>
                <w:color w:val="000000"/>
                <w:sz w:val="28"/>
                <w:szCs w:val="28"/>
                <w:lang w:eastAsia="ru-RU"/>
              </w:rPr>
            </w:pPr>
          </w:p>
          <w:p w:rsidR="005400A1" w:rsidRPr="00761309" w:rsidRDefault="005400A1" w:rsidP="00490A74">
            <w:pPr>
              <w:jc w:val="center"/>
              <w:rPr>
                <w:color w:val="000000"/>
                <w:sz w:val="28"/>
                <w:szCs w:val="28"/>
                <w:lang w:eastAsia="ru-RU"/>
              </w:rPr>
            </w:pPr>
          </w:p>
        </w:tc>
      </w:tr>
      <w:tr w:rsidR="005400A1" w:rsidRPr="00761309" w:rsidTr="00C2267F">
        <w:trPr>
          <w:trHeight w:hRule="exact" w:val="4219"/>
        </w:trPr>
        <w:tc>
          <w:tcPr>
            <w:tcW w:w="927" w:type="pct"/>
          </w:tcPr>
          <w:p w:rsidR="005400A1" w:rsidRPr="00761309" w:rsidRDefault="005400A1" w:rsidP="00B14A44">
            <w:pPr>
              <w:jc w:val="both"/>
              <w:rPr>
                <w:b/>
                <w:bCs/>
                <w:color w:val="000000"/>
                <w:sz w:val="28"/>
                <w:szCs w:val="28"/>
                <w:lang w:eastAsia="ru-RU"/>
              </w:rPr>
            </w:pPr>
            <w:r w:rsidRPr="00761309">
              <w:rPr>
                <w:b/>
                <w:bCs/>
                <w:color w:val="000000"/>
                <w:sz w:val="28"/>
                <w:szCs w:val="28"/>
                <w:lang w:eastAsia="ru-RU"/>
              </w:rPr>
              <w:lastRenderedPageBreak/>
              <w:t>7.</w:t>
            </w:r>
            <w:r w:rsidRPr="00761309">
              <w:rPr>
                <w:rFonts w:eastAsia="Times New Roman"/>
                <w:b/>
                <w:color w:val="000000"/>
                <w:sz w:val="28"/>
                <w:szCs w:val="28"/>
                <w:lang w:eastAsia="ru-RU"/>
              </w:rPr>
              <w:t xml:space="preserve"> </w:t>
            </w:r>
            <w:r w:rsidRPr="00761309">
              <w:rPr>
                <w:b/>
                <w:color w:val="000000"/>
                <w:sz w:val="28"/>
                <w:szCs w:val="28"/>
              </w:rPr>
              <w:t>Злокачественные новообразования печени, жёлчного пузыря и поджелудочной железы у пациентов пожилого и старческого возраста</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печени.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w:t>
            </w:r>
            <w:r w:rsidR="009B27BB" w:rsidRPr="00761309">
              <w:rPr>
                <w:color w:val="000000"/>
                <w:sz w:val="28"/>
                <w:szCs w:val="28"/>
                <w:lang w:eastAsia="ru-RU"/>
              </w:rPr>
              <w:t xml:space="preserve"> </w:t>
            </w:r>
            <w:r w:rsidRPr="00761309">
              <w:rPr>
                <w:color w:val="000000"/>
                <w:sz w:val="28"/>
                <w:szCs w:val="28"/>
                <w:lang w:eastAsia="ru-RU"/>
              </w:rPr>
              <w:t>жёлчного пузыря.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поджелудочной железы. Факторы риска. Патоморфологические изменения. Клиническая классификация Т</w:t>
            </w:r>
            <w:r w:rsidRPr="00761309">
              <w:rPr>
                <w:color w:val="000000"/>
                <w:sz w:val="28"/>
                <w:szCs w:val="28"/>
                <w:lang w:val="en-US" w:eastAsia="ru-RU"/>
              </w:rPr>
              <w:t>NM</w:t>
            </w:r>
            <w:r w:rsidRPr="00761309">
              <w:rPr>
                <w:color w:val="000000"/>
                <w:sz w:val="28"/>
                <w:szCs w:val="28"/>
                <w:lang w:eastAsia="ru-RU"/>
              </w:rPr>
              <w:t>. Группировка по стадиям. Клиническое течение. Диагностика. Лечение: хирургическая тактика, лучевая терапия. Профилактика.</w:t>
            </w: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187C21">
            <w:pPr>
              <w:autoSpaceDE w:val="0"/>
              <w:autoSpaceDN w:val="0"/>
              <w:adjustRightInd w:val="0"/>
              <w:jc w:val="both"/>
              <w:rPr>
                <w:color w:val="000000"/>
                <w:sz w:val="28"/>
                <w:szCs w:val="28"/>
                <w:lang w:eastAsia="ru-RU"/>
              </w:rPr>
            </w:pPr>
          </w:p>
          <w:p w:rsidR="005400A1" w:rsidRPr="00761309" w:rsidRDefault="005400A1" w:rsidP="00187C21">
            <w:pPr>
              <w:autoSpaceDE w:val="0"/>
              <w:autoSpaceDN w:val="0"/>
              <w:adjustRightInd w:val="0"/>
              <w:jc w:val="both"/>
              <w:rPr>
                <w:color w:val="000000"/>
                <w:sz w:val="28"/>
                <w:szCs w:val="28"/>
              </w:rPr>
            </w:pPr>
          </w:p>
        </w:tc>
        <w:tc>
          <w:tcPr>
            <w:tcW w:w="518" w:type="pct"/>
          </w:tcPr>
          <w:p w:rsidR="005400A1" w:rsidRPr="00761309" w:rsidRDefault="005400A1" w:rsidP="00187C21">
            <w:pPr>
              <w:jc w:val="center"/>
              <w:rPr>
                <w:color w:val="000000"/>
                <w:sz w:val="28"/>
                <w:szCs w:val="28"/>
                <w:lang w:eastAsia="ru-RU"/>
              </w:rPr>
            </w:pPr>
            <w:r w:rsidRPr="00761309">
              <w:rPr>
                <w:color w:val="000000"/>
                <w:sz w:val="28"/>
                <w:szCs w:val="28"/>
                <w:lang w:eastAsia="ru-RU"/>
              </w:rPr>
              <w:t>Лекция</w:t>
            </w: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4/0,11</w:t>
            </w:r>
          </w:p>
        </w:tc>
      </w:tr>
      <w:tr w:rsidR="005400A1" w:rsidRPr="00761309" w:rsidTr="00C2267F">
        <w:trPr>
          <w:trHeight w:hRule="exact" w:val="2111"/>
        </w:trPr>
        <w:tc>
          <w:tcPr>
            <w:tcW w:w="927" w:type="pct"/>
          </w:tcPr>
          <w:p w:rsidR="005400A1" w:rsidRPr="00761309" w:rsidRDefault="005400A1" w:rsidP="00B14A44">
            <w:pPr>
              <w:jc w:val="both"/>
              <w:rPr>
                <w:b/>
                <w:color w:val="000000"/>
                <w:sz w:val="28"/>
                <w:szCs w:val="28"/>
              </w:rPr>
            </w:pPr>
            <w:r w:rsidRPr="00761309">
              <w:rPr>
                <w:rFonts w:eastAsia="Times New Roman"/>
                <w:b/>
                <w:color w:val="000000"/>
                <w:sz w:val="28"/>
                <w:szCs w:val="28"/>
                <w:lang w:eastAsia="ru-RU"/>
              </w:rPr>
              <w:t xml:space="preserve">8. </w:t>
            </w:r>
            <w:r w:rsidRPr="00761309">
              <w:rPr>
                <w:b/>
                <w:color w:val="000000"/>
                <w:sz w:val="28"/>
                <w:szCs w:val="28"/>
              </w:rPr>
              <w:t>Злокачественные новообразования щитовидной железы в гериатрии</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Эпидемиология злокачественных новообразований щитовидной железы. Клинические проявления. Диагностика: гормональный статус, УЗИ щитовидной железы, чрезкожная</w:t>
            </w:r>
            <w:r w:rsidR="009B27BB" w:rsidRPr="00761309">
              <w:rPr>
                <w:color w:val="000000"/>
                <w:sz w:val="28"/>
                <w:szCs w:val="28"/>
                <w:lang w:eastAsia="ru-RU"/>
              </w:rPr>
              <w:t xml:space="preserve"> </w:t>
            </w:r>
            <w:r w:rsidRPr="00761309">
              <w:rPr>
                <w:color w:val="000000"/>
                <w:sz w:val="28"/>
                <w:szCs w:val="28"/>
                <w:lang w:eastAsia="ru-RU"/>
              </w:rPr>
              <w:t>тонкоигольная аспирационная биопсия, сцинтиграфия щитовидной железы, биопсия лимфатических узлов. Лечение. Прогноз при различных формах рака щитовидной железы.</w:t>
            </w: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4360"/>
        </w:trPr>
        <w:tc>
          <w:tcPr>
            <w:tcW w:w="927" w:type="pct"/>
          </w:tcPr>
          <w:p w:rsidR="005400A1" w:rsidRPr="00761309" w:rsidRDefault="005400A1" w:rsidP="00B14A44">
            <w:pPr>
              <w:jc w:val="both"/>
              <w:rPr>
                <w:rFonts w:eastAsia="Times New Roman"/>
                <w:b/>
                <w:color w:val="000000"/>
                <w:sz w:val="28"/>
                <w:szCs w:val="28"/>
                <w:lang w:eastAsia="ru-RU"/>
              </w:rPr>
            </w:pPr>
            <w:r w:rsidRPr="00761309">
              <w:rPr>
                <w:rFonts w:eastAsia="Times New Roman"/>
                <w:b/>
                <w:color w:val="000000"/>
                <w:sz w:val="28"/>
                <w:szCs w:val="28"/>
                <w:lang w:eastAsia="ru-RU"/>
              </w:rPr>
              <w:lastRenderedPageBreak/>
              <w:t>9.</w:t>
            </w:r>
            <w:r w:rsidRPr="00761309">
              <w:rPr>
                <w:color w:val="000000"/>
                <w:sz w:val="28"/>
                <w:szCs w:val="28"/>
              </w:rPr>
              <w:t xml:space="preserve"> </w:t>
            </w:r>
            <w:r w:rsidRPr="00761309">
              <w:rPr>
                <w:b/>
                <w:color w:val="000000"/>
                <w:sz w:val="28"/>
                <w:szCs w:val="28"/>
              </w:rPr>
              <w:t>Злокачественные новообразования мочевыделительной системы у пожилых и старых людей</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почки. Этиология.</w:t>
            </w:r>
            <w:r w:rsidR="009B27BB" w:rsidRPr="00761309">
              <w:rPr>
                <w:color w:val="000000"/>
                <w:sz w:val="28"/>
                <w:szCs w:val="28"/>
                <w:lang w:eastAsia="ru-RU"/>
              </w:rPr>
              <w:t xml:space="preserve"> </w:t>
            </w:r>
            <w:r w:rsidRPr="00761309">
              <w:rPr>
                <w:color w:val="000000"/>
                <w:sz w:val="28"/>
                <w:szCs w:val="28"/>
                <w:lang w:eastAsia="ru-RU"/>
              </w:rPr>
              <w:t>Классификация и патологическая анатомия. Клиническая классификация Т</w:t>
            </w:r>
            <w:r w:rsidRPr="00761309">
              <w:rPr>
                <w:color w:val="000000"/>
                <w:sz w:val="28"/>
                <w:szCs w:val="28"/>
                <w:lang w:val="en-US" w:eastAsia="ru-RU"/>
              </w:rPr>
              <w:t>NM</w:t>
            </w:r>
            <w:r w:rsidRPr="00761309">
              <w:rPr>
                <w:color w:val="000000"/>
                <w:sz w:val="28"/>
                <w:szCs w:val="28"/>
                <w:lang w:eastAsia="ru-RU"/>
              </w:rPr>
              <w:t>. Клиническое течение. Диагностика: лабораторные методы исследования крови, мочи, биохимическое исследование крови – определение активности щелочной фосфатазы и альфа-2-глобулина; радионуклидная диагностика, рентгенологические методы, ультразвуковое сканирование, компьютерная томография и ядерно-магнитный резонанс, почечная ангиография. Лечение: хирургическое, лучевая терапия, химиотерапия, гормонотерапия. Таргетная терапия. Прогноз.</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Опухоли почечной лоха</w:t>
            </w:r>
            <w:r w:rsidR="00C2267F" w:rsidRPr="00761309">
              <w:rPr>
                <w:color w:val="000000"/>
                <w:sz w:val="28"/>
                <w:szCs w:val="28"/>
                <w:lang w:eastAsia="ru-RU"/>
              </w:rPr>
              <w:t xml:space="preserve">нки и мочеточника. Этиология и </w:t>
            </w:r>
            <w:r w:rsidRPr="00761309">
              <w:rPr>
                <w:color w:val="000000"/>
                <w:sz w:val="28"/>
                <w:szCs w:val="28"/>
                <w:lang w:eastAsia="ru-RU"/>
              </w:rPr>
              <w:t>патогенез.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Оп</w:t>
            </w:r>
            <w:r w:rsidR="00C2267F" w:rsidRPr="00761309">
              <w:rPr>
                <w:color w:val="000000"/>
                <w:sz w:val="28"/>
                <w:szCs w:val="28"/>
                <w:lang w:eastAsia="ru-RU"/>
              </w:rPr>
              <w:t>ухоли мочевого пузыря.</w:t>
            </w:r>
            <w:r w:rsidRPr="00761309">
              <w:rPr>
                <w:color w:val="000000"/>
                <w:sz w:val="28"/>
                <w:szCs w:val="28"/>
                <w:lang w:eastAsia="ru-RU"/>
              </w:rPr>
              <w:t xml:space="preserve"> Этиология и патогенез. Клиническое течение. Диагностика. Лечение.</w:t>
            </w: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p w:rsidR="005400A1" w:rsidRPr="00761309" w:rsidRDefault="005400A1" w:rsidP="00402427">
            <w:pPr>
              <w:jc w:val="center"/>
              <w:rPr>
                <w:color w:val="000000"/>
                <w:sz w:val="28"/>
                <w:szCs w:val="28"/>
                <w:lang w:eastAsia="ru-RU"/>
              </w:rPr>
            </w:pPr>
            <w:r w:rsidRPr="00761309">
              <w:rPr>
                <w:color w:val="000000"/>
                <w:sz w:val="28"/>
                <w:szCs w:val="28"/>
                <w:lang w:eastAsia="ru-RU"/>
              </w:rPr>
              <w:t>С</w:t>
            </w: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6051"/>
        </w:trPr>
        <w:tc>
          <w:tcPr>
            <w:tcW w:w="927" w:type="pct"/>
          </w:tcPr>
          <w:p w:rsidR="005400A1" w:rsidRPr="00761309" w:rsidRDefault="005400A1" w:rsidP="00B14A44">
            <w:pPr>
              <w:jc w:val="both"/>
              <w:rPr>
                <w:rFonts w:eastAsia="Times New Roman"/>
                <w:b/>
                <w:color w:val="000000"/>
                <w:sz w:val="28"/>
                <w:szCs w:val="28"/>
                <w:lang w:eastAsia="ru-RU"/>
              </w:rPr>
            </w:pPr>
            <w:r w:rsidRPr="00761309">
              <w:rPr>
                <w:b/>
                <w:color w:val="000000"/>
                <w:sz w:val="28"/>
                <w:szCs w:val="28"/>
              </w:rPr>
              <w:lastRenderedPageBreak/>
              <w:t>10. Злокачественные новообразования репродуктивной системы у пожилых и старых пациентов</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Рад предстательной железы. Опухоли мочевого пузы</w:t>
            </w:r>
            <w:r w:rsidR="00C2267F" w:rsidRPr="00761309">
              <w:rPr>
                <w:color w:val="000000"/>
                <w:sz w:val="28"/>
                <w:szCs w:val="28"/>
                <w:lang w:eastAsia="ru-RU"/>
              </w:rPr>
              <w:t>ря.</w:t>
            </w:r>
            <w:r w:rsidRPr="00761309">
              <w:rPr>
                <w:color w:val="000000"/>
                <w:sz w:val="28"/>
                <w:szCs w:val="28"/>
                <w:lang w:eastAsia="ru-RU"/>
              </w:rPr>
              <w:t xml:space="preserve"> Этиология и патогенез.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яичек. Этиология и патогенез.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Злокачественные опухоли вульвы (рак, меланома вульвы). Морфология. Классификация по стадиям. Клиническое течение.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Рак и саркома влагалища. Классификация рака влагалища по системе </w:t>
            </w:r>
            <w:r w:rsidRPr="00761309">
              <w:rPr>
                <w:color w:val="000000"/>
                <w:sz w:val="28"/>
                <w:szCs w:val="28"/>
                <w:lang w:val="en-US" w:eastAsia="ru-RU"/>
              </w:rPr>
              <w:t>FIGO</w:t>
            </w:r>
            <w:r w:rsidRPr="00761309">
              <w:rPr>
                <w:color w:val="000000"/>
                <w:sz w:val="28"/>
                <w:szCs w:val="28"/>
                <w:lang w:eastAsia="ru-RU"/>
              </w:rPr>
              <w:t>. Клиническое течение. Диагностика. Дифференциальная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Злокачественные заболевания шейки матки. Классификация рака</w:t>
            </w:r>
            <w:r w:rsidR="009B27BB" w:rsidRPr="00761309">
              <w:rPr>
                <w:color w:val="000000"/>
                <w:sz w:val="28"/>
                <w:szCs w:val="28"/>
                <w:lang w:eastAsia="ru-RU"/>
              </w:rPr>
              <w:t xml:space="preserve"> </w:t>
            </w:r>
            <w:r w:rsidRPr="00761309">
              <w:rPr>
                <w:color w:val="000000"/>
                <w:sz w:val="28"/>
                <w:szCs w:val="28"/>
                <w:lang w:eastAsia="ru-RU"/>
              </w:rPr>
              <w:t xml:space="preserve">шейки матки по системе </w:t>
            </w:r>
            <w:r w:rsidRPr="00761309">
              <w:rPr>
                <w:color w:val="000000"/>
                <w:sz w:val="28"/>
                <w:szCs w:val="28"/>
                <w:lang w:val="en-US" w:eastAsia="ru-RU"/>
              </w:rPr>
              <w:t>FIGO</w:t>
            </w:r>
            <w:r w:rsidRPr="00761309">
              <w:rPr>
                <w:color w:val="000000"/>
                <w:sz w:val="28"/>
                <w:szCs w:val="28"/>
                <w:lang w:eastAsia="ru-RU"/>
              </w:rPr>
              <w:t>.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Рак тела матки. Классификация рака</w:t>
            </w:r>
            <w:r w:rsidR="009B27BB" w:rsidRPr="00761309">
              <w:rPr>
                <w:color w:val="000000"/>
                <w:sz w:val="28"/>
                <w:szCs w:val="28"/>
                <w:lang w:eastAsia="ru-RU"/>
              </w:rPr>
              <w:t xml:space="preserve"> </w:t>
            </w:r>
            <w:r w:rsidRPr="00761309">
              <w:rPr>
                <w:color w:val="000000"/>
                <w:sz w:val="28"/>
                <w:szCs w:val="28"/>
                <w:lang w:eastAsia="ru-RU"/>
              </w:rPr>
              <w:t xml:space="preserve">тела матки по системе </w:t>
            </w:r>
            <w:r w:rsidRPr="00761309">
              <w:rPr>
                <w:color w:val="000000"/>
                <w:sz w:val="28"/>
                <w:szCs w:val="28"/>
                <w:lang w:val="en-US" w:eastAsia="ru-RU"/>
              </w:rPr>
              <w:t>FIGO</w:t>
            </w:r>
            <w:r w:rsidRPr="00761309">
              <w:rPr>
                <w:color w:val="000000"/>
                <w:sz w:val="28"/>
                <w:szCs w:val="28"/>
                <w:lang w:eastAsia="ru-RU"/>
              </w:rPr>
              <w:t>.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Саркома тела матки. Классификация рака</w:t>
            </w:r>
            <w:r w:rsidR="009B27BB" w:rsidRPr="00761309">
              <w:rPr>
                <w:color w:val="000000"/>
                <w:sz w:val="28"/>
                <w:szCs w:val="28"/>
                <w:lang w:eastAsia="ru-RU"/>
              </w:rPr>
              <w:t xml:space="preserve"> </w:t>
            </w:r>
            <w:r w:rsidRPr="00761309">
              <w:rPr>
                <w:color w:val="000000"/>
                <w:sz w:val="28"/>
                <w:szCs w:val="28"/>
                <w:lang w:eastAsia="ru-RU"/>
              </w:rPr>
              <w:t xml:space="preserve">тела матки по системе </w:t>
            </w:r>
            <w:r w:rsidRPr="00761309">
              <w:rPr>
                <w:color w:val="000000"/>
                <w:sz w:val="28"/>
                <w:szCs w:val="28"/>
                <w:lang w:val="en-US" w:eastAsia="ru-RU"/>
              </w:rPr>
              <w:t>FIGO</w:t>
            </w:r>
            <w:r w:rsidRPr="00761309">
              <w:rPr>
                <w:color w:val="000000"/>
                <w:sz w:val="28"/>
                <w:szCs w:val="28"/>
                <w:lang w:eastAsia="ru-RU"/>
              </w:rPr>
              <w:t>. Клиническое течение.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Злокачественные новообразования яичников и маточной трубы. Клиника, диагностика. Лечение.</w:t>
            </w: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p w:rsidR="005400A1" w:rsidRPr="00761309" w:rsidRDefault="005400A1" w:rsidP="00B14A44">
            <w:pPr>
              <w:autoSpaceDE w:val="0"/>
              <w:autoSpaceDN w:val="0"/>
              <w:adjustRightInd w:val="0"/>
              <w:jc w:val="both"/>
              <w:rPr>
                <w:color w:val="000000"/>
                <w:sz w:val="28"/>
                <w:szCs w:val="28"/>
                <w:lang w:eastAsia="ru-RU"/>
              </w:rPr>
            </w:pP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tc>
      </w:tr>
      <w:tr w:rsidR="005400A1" w:rsidRPr="00761309" w:rsidTr="00C2267F">
        <w:trPr>
          <w:trHeight w:hRule="exact" w:val="5494"/>
        </w:trPr>
        <w:tc>
          <w:tcPr>
            <w:tcW w:w="927" w:type="pct"/>
          </w:tcPr>
          <w:p w:rsidR="005400A1" w:rsidRPr="00761309" w:rsidRDefault="005400A1" w:rsidP="00B14A44">
            <w:pPr>
              <w:jc w:val="both"/>
              <w:rPr>
                <w:b/>
                <w:color w:val="000000"/>
                <w:sz w:val="28"/>
                <w:szCs w:val="28"/>
              </w:rPr>
            </w:pPr>
            <w:r w:rsidRPr="00761309">
              <w:rPr>
                <w:b/>
                <w:color w:val="000000"/>
                <w:sz w:val="28"/>
                <w:szCs w:val="28"/>
              </w:rPr>
              <w:lastRenderedPageBreak/>
              <w:t>11. Злокачественные новообразования системы кроветворения у лиц пожилого и старческого возраста</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Особенности и семиотика морфофункциональных изменений системы органов кроветворения стареющего человека. Возрастные особенности. Гемобластозы. Классификация по исходному клеточному составу опухоли. Распространённость. Диагностика. Цитохимическое типирование. Цитогенетическое исследование.</w:t>
            </w:r>
            <w:r w:rsidR="009B27BB" w:rsidRPr="00761309">
              <w:rPr>
                <w:color w:val="000000"/>
                <w:sz w:val="28"/>
                <w:szCs w:val="28"/>
                <w:lang w:eastAsia="ru-RU"/>
              </w:rPr>
              <w:t xml:space="preserve"> </w:t>
            </w:r>
            <w:r w:rsidRPr="00761309">
              <w:rPr>
                <w:color w:val="000000"/>
                <w:sz w:val="28"/>
                <w:szCs w:val="28"/>
                <w:lang w:eastAsia="ru-RU"/>
              </w:rPr>
              <w:t>Трепанобиопсия. Принципы лечения.</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Миелопролиферативные опухолевые заболевания крови. Сублейкемический миелоз. Клиника, диагностика, лечение.Хронический миелолейкоз. Клиника,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Лимфопролиферативные заболевания крови. Хронический лимфолейкоз. Клиника, диагностика, течение. Лечение. Множественная миелома. Клинические проявления. Диагностика. Лечение. Макроглобулинемия Вальденстрема.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Внекостно-мозговые опухоли крови.</w:t>
            </w:r>
            <w:r w:rsidR="009B27BB" w:rsidRPr="00761309">
              <w:rPr>
                <w:color w:val="000000"/>
                <w:sz w:val="28"/>
                <w:szCs w:val="28"/>
                <w:lang w:eastAsia="ru-RU"/>
              </w:rPr>
              <w:t xml:space="preserve"> </w:t>
            </w:r>
            <w:r w:rsidRPr="00761309">
              <w:rPr>
                <w:color w:val="000000"/>
                <w:sz w:val="28"/>
                <w:szCs w:val="28"/>
                <w:lang w:eastAsia="ru-RU"/>
              </w:rPr>
              <w:t>Зрелоклеточные лимфомы – лимфоцитомы. Клиника, диагностика,</w:t>
            </w:r>
            <w:r w:rsidR="00C2267F" w:rsidRPr="00761309">
              <w:rPr>
                <w:color w:val="000000"/>
                <w:sz w:val="28"/>
                <w:szCs w:val="28"/>
                <w:lang w:eastAsia="ru-RU"/>
              </w:rPr>
              <w:t xml:space="preserve"> </w:t>
            </w:r>
            <w:r w:rsidRPr="00761309">
              <w:rPr>
                <w:color w:val="000000"/>
                <w:sz w:val="28"/>
                <w:szCs w:val="28"/>
                <w:lang w:eastAsia="ru-RU"/>
              </w:rPr>
              <w:t>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Острые лейкозы у пожилых. Клиника, диагностика, особенности течения. Лечение.</w:t>
            </w: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p w:rsidR="005400A1" w:rsidRPr="00761309" w:rsidRDefault="005400A1" w:rsidP="00B14A44">
            <w:pPr>
              <w:jc w:val="center"/>
              <w:rPr>
                <w:color w:val="000000"/>
                <w:sz w:val="28"/>
                <w:szCs w:val="28"/>
                <w:lang w:eastAsia="ru-RU"/>
              </w:rPr>
            </w:pPr>
          </w:p>
        </w:tc>
      </w:tr>
      <w:tr w:rsidR="005400A1" w:rsidRPr="00761309" w:rsidTr="00C2267F">
        <w:trPr>
          <w:trHeight w:hRule="exact" w:val="4218"/>
        </w:trPr>
        <w:tc>
          <w:tcPr>
            <w:tcW w:w="927" w:type="pct"/>
          </w:tcPr>
          <w:p w:rsidR="005400A1" w:rsidRPr="00761309" w:rsidRDefault="005400A1" w:rsidP="00B14A44">
            <w:pPr>
              <w:jc w:val="both"/>
              <w:rPr>
                <w:b/>
                <w:color w:val="000000"/>
                <w:sz w:val="28"/>
                <w:szCs w:val="28"/>
              </w:rPr>
            </w:pPr>
            <w:r w:rsidRPr="00761309">
              <w:rPr>
                <w:b/>
                <w:color w:val="000000"/>
                <w:sz w:val="28"/>
                <w:szCs w:val="28"/>
              </w:rPr>
              <w:lastRenderedPageBreak/>
              <w:t>12.</w:t>
            </w:r>
            <w:r w:rsidRPr="00761309">
              <w:rPr>
                <w:color w:val="000000"/>
                <w:sz w:val="28"/>
                <w:szCs w:val="28"/>
              </w:rPr>
              <w:t xml:space="preserve"> </w:t>
            </w:r>
            <w:r w:rsidRPr="00761309">
              <w:rPr>
                <w:b/>
                <w:color w:val="000000"/>
                <w:sz w:val="28"/>
                <w:szCs w:val="28"/>
              </w:rPr>
              <w:t>Злокачественные новообразования кожи, костно-суставной патологии у пожилых и старых людей</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Возрастные особенности кожи и её придатков. Функциональные изменения кожи. Особенности обследования</w:t>
            </w:r>
            <w:r w:rsidR="009B27BB" w:rsidRPr="00761309">
              <w:rPr>
                <w:color w:val="000000"/>
                <w:sz w:val="28"/>
                <w:szCs w:val="28"/>
                <w:lang w:eastAsia="ru-RU"/>
              </w:rPr>
              <w:t xml:space="preserve"> </w:t>
            </w:r>
            <w:r w:rsidRPr="00761309">
              <w:rPr>
                <w:color w:val="000000"/>
                <w:sz w:val="28"/>
                <w:szCs w:val="28"/>
                <w:lang w:eastAsia="ru-RU"/>
              </w:rPr>
              <w:t>дерматологических больных. Лимфомы кожи. Клиника, диагностика, лечение. Саркома Капоши. Клиника, диагностика, лечение. Базально-клеточный рак (базалиом</w:t>
            </w:r>
            <w:r w:rsidR="00C2267F" w:rsidRPr="00761309">
              <w:rPr>
                <w:color w:val="000000"/>
                <w:sz w:val="28"/>
                <w:szCs w:val="28"/>
                <w:lang w:eastAsia="ru-RU"/>
              </w:rPr>
              <w:t>а)</w:t>
            </w:r>
            <w:r w:rsidRPr="00761309">
              <w:rPr>
                <w:color w:val="000000"/>
                <w:sz w:val="28"/>
                <w:szCs w:val="28"/>
                <w:lang w:eastAsia="ru-RU"/>
              </w:rPr>
              <w:t>. Плоскоклеточный рак. Меланома. Особенности клиники, диагностика, лечение. Паранеопластические дерматозы: диагностика.</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Синовиальная саркома: клиника, диагностика, лечение. Синовиальная хондросаркома: клиника, диагностика, лечение.</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 xml:space="preserve">Вторичные поражения костей при злокачественных новообразованиях. Метастазы в кости. «Классические» признаки метастазирования карциномы в сустав. Диагностика, лечение. </w:t>
            </w:r>
          </w:p>
          <w:p w:rsidR="005400A1" w:rsidRPr="00761309" w:rsidRDefault="005400A1" w:rsidP="00B14A44">
            <w:pPr>
              <w:autoSpaceDE w:val="0"/>
              <w:autoSpaceDN w:val="0"/>
              <w:adjustRightInd w:val="0"/>
              <w:jc w:val="both"/>
              <w:rPr>
                <w:color w:val="000000"/>
                <w:sz w:val="28"/>
                <w:szCs w:val="28"/>
                <w:lang w:eastAsia="ru-RU"/>
              </w:rPr>
            </w:pP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p w:rsidR="005400A1" w:rsidRPr="00761309" w:rsidRDefault="005400A1" w:rsidP="00B14A44">
            <w:pPr>
              <w:jc w:val="center"/>
              <w:rPr>
                <w:color w:val="000000"/>
                <w:sz w:val="28"/>
                <w:szCs w:val="28"/>
                <w:lang w:eastAsia="ru-RU"/>
              </w:rPr>
            </w:pP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1967"/>
        </w:trPr>
        <w:tc>
          <w:tcPr>
            <w:tcW w:w="927" w:type="pct"/>
          </w:tcPr>
          <w:p w:rsidR="005400A1" w:rsidRPr="00761309" w:rsidRDefault="005400A1" w:rsidP="00B14A44">
            <w:pPr>
              <w:jc w:val="both"/>
              <w:rPr>
                <w:b/>
                <w:color w:val="000000"/>
                <w:sz w:val="28"/>
                <w:szCs w:val="28"/>
              </w:rPr>
            </w:pPr>
            <w:r w:rsidRPr="00761309">
              <w:rPr>
                <w:b/>
                <w:color w:val="000000"/>
                <w:sz w:val="28"/>
                <w:szCs w:val="28"/>
              </w:rPr>
              <w:t>13. Симптоматическое лечение онкологического больного пожилого возраста</w:t>
            </w:r>
          </w:p>
        </w:tc>
        <w:tc>
          <w:tcPr>
            <w:tcW w:w="3051" w:type="pct"/>
          </w:tcPr>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Контингент больных, нуждающихся в симптоматической терапии, принципы её проведения и показания к госпитализации. Лечение болевого синдрома. Лечение инфекционно-воспалительных осложнений. Корригирующая терапия обменных расстройств и нарушений жизненно важных функций.</w:t>
            </w:r>
          </w:p>
          <w:p w:rsidR="005400A1" w:rsidRPr="00761309" w:rsidRDefault="005400A1" w:rsidP="00B14A44">
            <w:pPr>
              <w:autoSpaceDE w:val="0"/>
              <w:autoSpaceDN w:val="0"/>
              <w:adjustRightInd w:val="0"/>
              <w:jc w:val="both"/>
              <w:rPr>
                <w:color w:val="000000"/>
                <w:sz w:val="28"/>
                <w:szCs w:val="28"/>
                <w:lang w:eastAsia="ru-RU"/>
              </w:rPr>
            </w:pPr>
            <w:r w:rsidRPr="00761309">
              <w:rPr>
                <w:color w:val="000000"/>
                <w:sz w:val="28"/>
                <w:szCs w:val="28"/>
                <w:lang w:eastAsia="ru-RU"/>
              </w:rPr>
              <w:t>Оказание хосписной помощи.</w:t>
            </w:r>
          </w:p>
        </w:tc>
        <w:tc>
          <w:tcPr>
            <w:tcW w:w="518" w:type="pct"/>
          </w:tcPr>
          <w:p w:rsidR="005400A1" w:rsidRPr="00761309" w:rsidRDefault="005400A1" w:rsidP="00B14A44">
            <w:pPr>
              <w:jc w:val="center"/>
              <w:rPr>
                <w:color w:val="000000"/>
                <w:sz w:val="28"/>
                <w:szCs w:val="28"/>
                <w:lang w:eastAsia="ru-RU"/>
              </w:rPr>
            </w:pPr>
            <w:r w:rsidRPr="00761309">
              <w:rPr>
                <w:color w:val="000000"/>
                <w:sz w:val="28"/>
                <w:szCs w:val="28"/>
                <w:lang w:eastAsia="ru-RU"/>
              </w:rPr>
              <w:t>Лекция</w:t>
            </w:r>
          </w:p>
        </w:tc>
        <w:tc>
          <w:tcPr>
            <w:tcW w:w="504" w:type="pct"/>
          </w:tcPr>
          <w:p w:rsidR="005400A1" w:rsidRPr="00761309" w:rsidRDefault="005400A1" w:rsidP="00B14A44">
            <w:pPr>
              <w:jc w:val="center"/>
              <w:rPr>
                <w:color w:val="000000"/>
                <w:sz w:val="28"/>
                <w:szCs w:val="28"/>
                <w:lang w:eastAsia="ru-RU"/>
              </w:rPr>
            </w:pPr>
            <w:r w:rsidRPr="00761309">
              <w:rPr>
                <w:color w:val="000000"/>
                <w:sz w:val="28"/>
                <w:szCs w:val="28"/>
                <w:lang w:eastAsia="ru-RU"/>
              </w:rPr>
              <w:t>2/0,055</w:t>
            </w:r>
          </w:p>
        </w:tc>
      </w:tr>
      <w:tr w:rsidR="005400A1" w:rsidRPr="00761309" w:rsidTr="00C2267F">
        <w:trPr>
          <w:trHeight w:hRule="exact" w:val="646"/>
        </w:trPr>
        <w:tc>
          <w:tcPr>
            <w:tcW w:w="3978" w:type="pct"/>
            <w:gridSpan w:val="2"/>
          </w:tcPr>
          <w:p w:rsidR="005400A1" w:rsidRPr="00761309" w:rsidRDefault="005400A1" w:rsidP="00901062">
            <w:pPr>
              <w:jc w:val="both"/>
              <w:rPr>
                <w:b/>
                <w:bCs/>
                <w:color w:val="000000"/>
                <w:sz w:val="28"/>
                <w:szCs w:val="28"/>
                <w:lang w:eastAsia="ru-RU"/>
              </w:rPr>
            </w:pPr>
            <w:r w:rsidRPr="00761309">
              <w:rPr>
                <w:b/>
                <w:bCs/>
                <w:color w:val="000000"/>
                <w:sz w:val="28"/>
                <w:szCs w:val="28"/>
                <w:lang w:eastAsia="ru-RU"/>
              </w:rPr>
              <w:t>Итого:</w:t>
            </w:r>
          </w:p>
        </w:tc>
        <w:tc>
          <w:tcPr>
            <w:tcW w:w="518" w:type="pct"/>
          </w:tcPr>
          <w:p w:rsidR="005400A1" w:rsidRPr="00761309" w:rsidRDefault="005400A1" w:rsidP="00901062">
            <w:pPr>
              <w:jc w:val="center"/>
              <w:rPr>
                <w:b/>
                <w:bCs/>
                <w:color w:val="000000"/>
                <w:sz w:val="28"/>
                <w:szCs w:val="28"/>
                <w:lang w:eastAsia="ru-RU"/>
              </w:rPr>
            </w:pPr>
          </w:p>
        </w:tc>
        <w:tc>
          <w:tcPr>
            <w:tcW w:w="504" w:type="pct"/>
          </w:tcPr>
          <w:p w:rsidR="005400A1" w:rsidRPr="00761309" w:rsidRDefault="005400A1" w:rsidP="00B34C6E">
            <w:pPr>
              <w:jc w:val="center"/>
              <w:rPr>
                <w:b/>
                <w:bCs/>
                <w:color w:val="000000"/>
                <w:sz w:val="28"/>
                <w:szCs w:val="28"/>
                <w:lang w:eastAsia="ru-RU"/>
              </w:rPr>
            </w:pPr>
            <w:r w:rsidRPr="00761309">
              <w:rPr>
                <w:b/>
                <w:bCs/>
                <w:color w:val="000000"/>
                <w:sz w:val="28"/>
                <w:szCs w:val="28"/>
                <w:lang w:eastAsia="ru-RU"/>
              </w:rPr>
              <w:t>35/0,97</w:t>
            </w:r>
          </w:p>
        </w:tc>
      </w:tr>
    </w:tbl>
    <w:p w:rsidR="005400A1" w:rsidRPr="00761309" w:rsidRDefault="005400A1" w:rsidP="00925EA3">
      <w:pPr>
        <w:autoSpaceDE w:val="0"/>
        <w:autoSpaceDN w:val="0"/>
        <w:adjustRightInd w:val="0"/>
        <w:jc w:val="both"/>
        <w:rPr>
          <w:color w:val="000000"/>
          <w:sz w:val="28"/>
          <w:szCs w:val="28"/>
        </w:rPr>
      </w:pPr>
    </w:p>
    <w:p w:rsidR="005400A1" w:rsidRPr="00761309" w:rsidRDefault="005400A1" w:rsidP="00275164">
      <w:pPr>
        <w:numPr>
          <w:ilvl w:val="0"/>
          <w:numId w:val="2"/>
        </w:numPr>
        <w:tabs>
          <w:tab w:val="left" w:pos="708"/>
        </w:tabs>
        <w:suppressAutoHyphens w:val="0"/>
        <w:jc w:val="both"/>
        <w:rPr>
          <w:b/>
          <w:bCs/>
          <w:color w:val="000000"/>
          <w:sz w:val="24"/>
          <w:szCs w:val="24"/>
          <w:lang w:eastAsia="ru-RU"/>
        </w:rPr>
        <w:sectPr w:rsidR="005400A1" w:rsidRPr="00761309" w:rsidSect="00CD1908">
          <w:pgSz w:w="16838" w:h="11906" w:orient="landscape"/>
          <w:pgMar w:top="1134" w:right="1134" w:bottom="851" w:left="1134" w:header="720" w:footer="709" w:gutter="0"/>
          <w:cols w:space="720"/>
          <w:docGrid w:linePitch="360"/>
        </w:sectPr>
      </w:pPr>
    </w:p>
    <w:p w:rsidR="001F6B51" w:rsidRPr="00761309" w:rsidRDefault="00336C5E" w:rsidP="00B92386">
      <w:pPr>
        <w:keepNext/>
        <w:tabs>
          <w:tab w:val="left" w:pos="851"/>
        </w:tabs>
        <w:ind w:firstLine="709"/>
        <w:rPr>
          <w:b/>
          <w:bCs/>
          <w:color w:val="000000"/>
          <w:sz w:val="28"/>
          <w:szCs w:val="28"/>
        </w:rPr>
      </w:pPr>
      <w:r w:rsidRPr="00761309">
        <w:rPr>
          <w:b/>
          <w:bCs/>
          <w:color w:val="000000"/>
          <w:sz w:val="24"/>
          <w:szCs w:val="24"/>
        </w:rPr>
        <w:lastRenderedPageBreak/>
        <w:t>2</w:t>
      </w:r>
      <w:r w:rsidRPr="00761309">
        <w:rPr>
          <w:b/>
          <w:bCs/>
          <w:color w:val="000000"/>
          <w:sz w:val="28"/>
          <w:szCs w:val="28"/>
        </w:rPr>
        <w:t>.3 Особенности реализации рабочей программы модуля</w:t>
      </w:r>
    </w:p>
    <w:p w:rsidR="001F6B51" w:rsidRPr="00761309" w:rsidRDefault="001F6B51" w:rsidP="001F6B51">
      <w:pPr>
        <w:keepNext/>
        <w:tabs>
          <w:tab w:val="left" w:pos="851"/>
        </w:tabs>
        <w:rPr>
          <w:b/>
          <w:bCs/>
          <w:color w:val="000000"/>
          <w:sz w:val="28"/>
          <w:szCs w:val="28"/>
          <w:lang w:eastAsia="en-US"/>
        </w:rPr>
      </w:pPr>
      <w:r w:rsidRPr="00761309">
        <w:rPr>
          <w:b/>
          <w:bCs/>
          <w:color w:val="000000"/>
          <w:sz w:val="28"/>
          <w:szCs w:val="28"/>
          <w:lang w:eastAsia="en-US"/>
        </w:rPr>
        <w:t>2.4. Фонд оценочных средств текущего контроля успеваемости и промежуточной аттестации</w:t>
      </w:r>
    </w:p>
    <w:p w:rsidR="005400A1" w:rsidRPr="00761309" w:rsidRDefault="005400A1" w:rsidP="00B92386">
      <w:pPr>
        <w:tabs>
          <w:tab w:val="left" w:pos="3980"/>
        </w:tabs>
        <w:ind w:firstLine="709"/>
        <w:rPr>
          <w:b/>
          <w:bCs/>
          <w:color w:val="000000"/>
          <w:sz w:val="28"/>
          <w:szCs w:val="28"/>
        </w:rPr>
      </w:pPr>
      <w:r w:rsidRPr="00761309">
        <w:rPr>
          <w:color w:val="000000"/>
          <w:sz w:val="28"/>
          <w:szCs w:val="28"/>
        </w:rPr>
        <w:t xml:space="preserve">Таблица 7 – Оценочные средства для текущего контроля успеваемости </w:t>
      </w:r>
    </w:p>
    <w:p w:rsidR="005400A1" w:rsidRPr="00761309" w:rsidRDefault="005400A1" w:rsidP="00B92386">
      <w:pPr>
        <w:tabs>
          <w:tab w:val="left" w:pos="3980"/>
        </w:tabs>
        <w:rPr>
          <w:b/>
          <w:bCs/>
          <w:color w:val="000000"/>
          <w:sz w:val="24"/>
          <w:szCs w:val="24"/>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
        <w:gridCol w:w="2253"/>
        <w:gridCol w:w="2703"/>
        <w:gridCol w:w="1879"/>
        <w:gridCol w:w="1875"/>
        <w:gridCol w:w="1192"/>
      </w:tblGrid>
      <w:tr w:rsidR="005400A1" w:rsidRPr="00761309" w:rsidTr="008D77BB">
        <w:trPr>
          <w:trHeight w:val="904"/>
          <w:tblHeader/>
        </w:trPr>
        <w:tc>
          <w:tcPr>
            <w:tcW w:w="289" w:type="pct"/>
            <w:shd w:val="clear" w:color="auto" w:fill="FFFFFF"/>
            <w:vAlign w:val="center"/>
          </w:tcPr>
          <w:p w:rsidR="005400A1" w:rsidRPr="00761309" w:rsidRDefault="005400A1" w:rsidP="008D77BB">
            <w:pPr>
              <w:jc w:val="center"/>
              <w:rPr>
                <w:b/>
                <w:bCs/>
                <w:color w:val="000000"/>
                <w:sz w:val="28"/>
                <w:szCs w:val="28"/>
              </w:rPr>
            </w:pPr>
            <w:r w:rsidRPr="00761309">
              <w:rPr>
                <w:b/>
                <w:bCs/>
                <w:color w:val="000000"/>
                <w:sz w:val="28"/>
                <w:szCs w:val="28"/>
              </w:rPr>
              <w:t>№</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п/п</w:t>
            </w:r>
          </w:p>
        </w:tc>
        <w:tc>
          <w:tcPr>
            <w:tcW w:w="1072"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86"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Контролируемые компетенции, результаты обучения </w:t>
            </w:r>
          </w:p>
        </w:tc>
        <w:tc>
          <w:tcPr>
            <w:tcW w:w="894" w:type="pct"/>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892" w:type="pct"/>
            <w:shd w:val="clear" w:color="auto" w:fill="FFFFFF"/>
          </w:tcPr>
          <w:p w:rsidR="005400A1" w:rsidRPr="00761309" w:rsidRDefault="005400A1" w:rsidP="008D77BB">
            <w:pPr>
              <w:tabs>
                <w:tab w:val="left" w:pos="708"/>
              </w:tabs>
              <w:jc w:val="center"/>
              <w:rPr>
                <w:b/>
                <w:bCs/>
                <w:color w:val="000000"/>
                <w:sz w:val="28"/>
                <w:szCs w:val="28"/>
              </w:rPr>
            </w:pP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Тестирование </w:t>
            </w:r>
          </w:p>
        </w:tc>
        <w:tc>
          <w:tcPr>
            <w:tcW w:w="567" w:type="pct"/>
            <w:shd w:val="clear" w:color="auto" w:fill="FFFFFF"/>
          </w:tcPr>
          <w:p w:rsidR="005400A1" w:rsidRPr="00761309" w:rsidRDefault="00666025" w:rsidP="008D77BB">
            <w:pPr>
              <w:tabs>
                <w:tab w:val="left" w:pos="708"/>
              </w:tabs>
              <w:jc w:val="center"/>
              <w:rPr>
                <w:b/>
                <w:bCs/>
                <w:color w:val="000000"/>
                <w:sz w:val="28"/>
                <w:szCs w:val="28"/>
              </w:rPr>
            </w:pPr>
            <w:r w:rsidRPr="00761309">
              <w:rPr>
                <w:b/>
                <w:bCs/>
                <w:color w:val="000000"/>
                <w:sz w:val="28"/>
                <w:szCs w:val="28"/>
              </w:rPr>
              <w:t>Баллы (оценка)</w:t>
            </w:r>
          </w:p>
        </w:tc>
      </w:tr>
      <w:tr w:rsidR="005400A1" w:rsidRPr="00761309" w:rsidTr="008D77BB">
        <w:trPr>
          <w:trHeight w:val="475"/>
          <w:tblHeader/>
        </w:trPr>
        <w:tc>
          <w:tcPr>
            <w:tcW w:w="5000" w:type="pct"/>
            <w:gridSpan w:val="6"/>
            <w:shd w:val="clear" w:color="auto" w:fill="FFFFFF"/>
            <w:vAlign w:val="center"/>
          </w:tcPr>
          <w:p w:rsidR="005400A1" w:rsidRPr="00761309" w:rsidRDefault="005400A1" w:rsidP="008D77BB">
            <w:pPr>
              <w:tabs>
                <w:tab w:val="left" w:pos="708"/>
              </w:tabs>
              <w:jc w:val="center"/>
              <w:rPr>
                <w:b/>
                <w:bCs/>
                <w:color w:val="000000"/>
                <w:sz w:val="28"/>
                <w:szCs w:val="28"/>
              </w:rPr>
            </w:pPr>
            <w:r w:rsidRPr="00761309">
              <w:rPr>
                <w:b/>
                <w:bCs/>
                <w:color w:val="000000"/>
                <w:sz w:val="28"/>
                <w:szCs w:val="28"/>
              </w:rPr>
              <w:t>Контактная работа слушателей с преподавателем</w:t>
            </w:r>
          </w:p>
          <w:p w:rsidR="005400A1" w:rsidRPr="00761309" w:rsidRDefault="005400A1" w:rsidP="008D77BB">
            <w:pPr>
              <w:tabs>
                <w:tab w:val="left" w:pos="708"/>
              </w:tabs>
              <w:jc w:val="center"/>
              <w:rPr>
                <w:b/>
                <w:bCs/>
                <w:color w:val="000000"/>
                <w:sz w:val="28"/>
                <w:szCs w:val="28"/>
              </w:rPr>
            </w:pPr>
            <w:r w:rsidRPr="00761309">
              <w:rPr>
                <w:b/>
                <w:bCs/>
                <w:color w:val="000000"/>
                <w:sz w:val="28"/>
                <w:szCs w:val="28"/>
              </w:rPr>
              <w:t xml:space="preserve">(лекции, семинары, практические занятия, </w:t>
            </w:r>
            <w:r w:rsidR="00666025" w:rsidRPr="00761309">
              <w:rPr>
                <w:b/>
                <w:bCs/>
                <w:color w:val="000000"/>
                <w:sz w:val="28"/>
                <w:szCs w:val="28"/>
              </w:rPr>
              <w:t>лабораторная работа)</w:t>
            </w:r>
          </w:p>
        </w:tc>
      </w:tr>
      <w:tr w:rsidR="005400A1" w:rsidRPr="00761309" w:rsidTr="008D77BB">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w:t>
            </w:r>
          </w:p>
        </w:tc>
        <w:tc>
          <w:tcPr>
            <w:tcW w:w="1072" w:type="pct"/>
            <w:vAlign w:val="center"/>
          </w:tcPr>
          <w:p w:rsidR="005400A1" w:rsidRPr="00761309" w:rsidRDefault="005400A1" w:rsidP="008D77BB">
            <w:pPr>
              <w:tabs>
                <w:tab w:val="left" w:pos="708"/>
              </w:tabs>
              <w:rPr>
                <w:bCs/>
                <w:color w:val="000000"/>
                <w:sz w:val="28"/>
                <w:szCs w:val="28"/>
              </w:rPr>
            </w:pPr>
            <w:r w:rsidRPr="00761309">
              <w:rPr>
                <w:bCs/>
                <w:color w:val="000000"/>
                <w:sz w:val="28"/>
                <w:szCs w:val="28"/>
              </w:rPr>
              <w:t>Опухолевый рост и старение организма</w:t>
            </w:r>
          </w:p>
          <w:p w:rsidR="005400A1" w:rsidRPr="00761309" w:rsidRDefault="005400A1" w:rsidP="008D77BB">
            <w:pPr>
              <w:tabs>
                <w:tab w:val="left" w:pos="708"/>
              </w:tabs>
              <w:rPr>
                <w:color w:val="000000"/>
                <w:sz w:val="28"/>
                <w:szCs w:val="28"/>
              </w:rPr>
            </w:pPr>
            <w:r w:rsidRPr="00761309">
              <w:rPr>
                <w:bCs/>
                <w:color w:val="000000"/>
                <w:sz w:val="28"/>
                <w:szCs w:val="28"/>
              </w:rPr>
              <w:t>- лекция</w:t>
            </w:r>
          </w:p>
        </w:tc>
        <w:tc>
          <w:tcPr>
            <w:tcW w:w="1286" w:type="pct"/>
            <w:vAlign w:val="center"/>
          </w:tcPr>
          <w:p w:rsidR="005400A1" w:rsidRPr="00761309" w:rsidRDefault="00EF0A4F" w:rsidP="008D77BB">
            <w:pPr>
              <w:jc w:val="cente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C55A8C">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8D77BB">
        <w:trPr>
          <w:trHeight w:val="234"/>
          <w:tblHeader/>
        </w:trPr>
        <w:tc>
          <w:tcPr>
            <w:tcW w:w="289" w:type="pct"/>
            <w:vAlign w:val="center"/>
          </w:tcPr>
          <w:p w:rsidR="005400A1" w:rsidRPr="00761309" w:rsidRDefault="005400A1" w:rsidP="00A40ED7">
            <w:pPr>
              <w:jc w:val="center"/>
              <w:rPr>
                <w:color w:val="000000"/>
                <w:sz w:val="28"/>
                <w:szCs w:val="28"/>
              </w:rPr>
            </w:pPr>
            <w:r w:rsidRPr="00761309">
              <w:rPr>
                <w:color w:val="000000"/>
                <w:sz w:val="28"/>
                <w:szCs w:val="28"/>
              </w:rPr>
              <w:t>2</w:t>
            </w:r>
          </w:p>
        </w:tc>
        <w:tc>
          <w:tcPr>
            <w:tcW w:w="1072" w:type="pct"/>
            <w:vAlign w:val="center"/>
          </w:tcPr>
          <w:p w:rsidR="005400A1" w:rsidRPr="00761309" w:rsidRDefault="005400A1" w:rsidP="00A40ED7">
            <w:pPr>
              <w:rPr>
                <w:color w:val="000000"/>
                <w:sz w:val="28"/>
                <w:szCs w:val="28"/>
              </w:rPr>
            </w:pPr>
            <w:r w:rsidRPr="00761309">
              <w:rPr>
                <w:color w:val="000000"/>
                <w:sz w:val="28"/>
                <w:szCs w:val="28"/>
              </w:rPr>
              <w:t>Течение раковой болезни у пожилых - семинар</w:t>
            </w:r>
          </w:p>
        </w:tc>
        <w:tc>
          <w:tcPr>
            <w:tcW w:w="1286" w:type="pct"/>
            <w:vAlign w:val="center"/>
          </w:tcPr>
          <w:p w:rsidR="005400A1" w:rsidRPr="00761309" w:rsidRDefault="00EF0A4F" w:rsidP="00A40ED7">
            <w:pPr>
              <w:tabs>
                <w:tab w:val="left" w:pos="708"/>
              </w:tabs>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3</w:t>
            </w:r>
          </w:p>
        </w:tc>
        <w:tc>
          <w:tcPr>
            <w:tcW w:w="1072" w:type="pct"/>
          </w:tcPr>
          <w:p w:rsidR="005400A1" w:rsidRPr="00761309" w:rsidRDefault="005400A1" w:rsidP="00B14A44">
            <w:pPr>
              <w:jc w:val="both"/>
              <w:rPr>
                <w:bCs/>
                <w:color w:val="000000"/>
                <w:sz w:val="28"/>
                <w:szCs w:val="28"/>
                <w:lang w:eastAsia="ru-RU"/>
              </w:rPr>
            </w:pPr>
            <w:r w:rsidRPr="00761309">
              <w:rPr>
                <w:color w:val="000000"/>
                <w:sz w:val="28"/>
                <w:szCs w:val="28"/>
              </w:rPr>
              <w:t>Методические основы выявления опухолевых заболеваний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4</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Принципы ведения онкологических больных и роль врача-гериатр</w:t>
            </w:r>
            <w:r w:rsidR="00825F21" w:rsidRPr="00761309">
              <w:rPr>
                <w:color w:val="000000"/>
                <w:sz w:val="28"/>
                <w:szCs w:val="28"/>
              </w:rPr>
              <w:t>А.</w:t>
            </w:r>
            <w:r w:rsidR="009B27BB" w:rsidRPr="00761309">
              <w:rPr>
                <w:color w:val="000000"/>
                <w:sz w:val="28"/>
                <w:szCs w:val="28"/>
              </w:rPr>
              <w:t xml:space="preserve"> </w:t>
            </w:r>
            <w:r w:rsidRPr="00761309">
              <w:rPr>
                <w:color w:val="000000"/>
                <w:sz w:val="28"/>
                <w:szCs w:val="28"/>
              </w:rPr>
              <w:t>практическое занятие</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vertAlign w:val="subscript"/>
              </w:rPr>
            </w:pPr>
            <w:r w:rsidRPr="00761309">
              <w:rPr>
                <w:color w:val="000000"/>
                <w:sz w:val="28"/>
                <w:szCs w:val="28"/>
                <w:vertAlign w:val="subscript"/>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5</w:t>
            </w:r>
          </w:p>
        </w:tc>
        <w:tc>
          <w:tcPr>
            <w:tcW w:w="1072" w:type="pct"/>
            <w:vAlign w:val="center"/>
          </w:tcPr>
          <w:p w:rsidR="005400A1" w:rsidRPr="00761309" w:rsidRDefault="005400A1" w:rsidP="00B14A44">
            <w:pPr>
              <w:tabs>
                <w:tab w:val="left" w:pos="-76"/>
              </w:tabs>
              <w:rPr>
                <w:color w:val="000000"/>
                <w:sz w:val="28"/>
                <w:szCs w:val="28"/>
              </w:rPr>
            </w:pPr>
            <w:r w:rsidRPr="00761309">
              <w:rPr>
                <w:color w:val="000000"/>
                <w:sz w:val="28"/>
                <w:szCs w:val="28"/>
              </w:rPr>
              <w:t>Злокачественные новообразования лёгких: клиника,диагностика, лечение у пожилых и старых больных – лекция, практическое занятие</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6</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желудочно-кишечного тракта у</w:t>
            </w:r>
            <w:r w:rsidR="009B27BB" w:rsidRPr="00761309">
              <w:rPr>
                <w:color w:val="000000"/>
                <w:sz w:val="28"/>
                <w:szCs w:val="28"/>
              </w:rPr>
              <w:t xml:space="preserve"> </w:t>
            </w:r>
            <w:r w:rsidRPr="00761309">
              <w:rPr>
                <w:color w:val="000000"/>
                <w:sz w:val="28"/>
                <w:szCs w:val="28"/>
              </w:rPr>
              <w:t>лиц пожилого и старческого возраста- лекция, практическое занятие</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p w:rsidR="005400A1" w:rsidRPr="00761309" w:rsidRDefault="005400A1" w:rsidP="003600CC">
            <w:pP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7</w:t>
            </w:r>
          </w:p>
        </w:tc>
        <w:tc>
          <w:tcPr>
            <w:tcW w:w="1072" w:type="pct"/>
            <w:vAlign w:val="center"/>
          </w:tcPr>
          <w:p w:rsidR="005400A1" w:rsidRPr="00761309" w:rsidRDefault="005400A1" w:rsidP="008D77BB">
            <w:pPr>
              <w:tabs>
                <w:tab w:val="left" w:pos="0"/>
              </w:tabs>
              <w:rPr>
                <w:color w:val="000000"/>
                <w:sz w:val="28"/>
                <w:szCs w:val="28"/>
              </w:rPr>
            </w:pPr>
            <w:r w:rsidRPr="00761309">
              <w:rPr>
                <w:color w:val="000000"/>
                <w:sz w:val="28"/>
                <w:szCs w:val="28"/>
              </w:rPr>
              <w:t>Злокачественные новообразования печени, жёлчного пузыря и поджелудочной железы у пациентов пожилого и старческого возраст</w:t>
            </w:r>
            <w:r w:rsidR="00825F21" w:rsidRPr="00761309">
              <w:rPr>
                <w:color w:val="000000"/>
                <w:sz w:val="28"/>
                <w:szCs w:val="28"/>
              </w:rPr>
              <w:t>А.</w:t>
            </w:r>
            <w:r w:rsidR="009B27BB" w:rsidRPr="00761309">
              <w:rPr>
                <w:color w:val="000000"/>
                <w:sz w:val="28"/>
                <w:szCs w:val="28"/>
              </w:rPr>
              <w:t xml:space="preserve"> </w:t>
            </w:r>
            <w:r w:rsidRPr="00761309">
              <w:rPr>
                <w:color w:val="000000"/>
                <w:sz w:val="28"/>
                <w:szCs w:val="28"/>
              </w:rPr>
              <w:t>2 лекции</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8</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щитовидной железы в гериатрии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9.</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мочевыделитель-ной системы у пожилых и старых людей</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lastRenderedPageBreak/>
              <w:t>10.</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репродуктивной системы у пожилых и старых пациентов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 xml:space="preserve">11. </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системы кроветворения у лиц пожилого и старческого возраста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12.</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Злокачественные новообразования кожи, костно-суставной патологии у пожилых и старых людей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3600CC">
        <w:trPr>
          <w:trHeight w:val="234"/>
          <w:tblHeader/>
        </w:trPr>
        <w:tc>
          <w:tcPr>
            <w:tcW w:w="289" w:type="pct"/>
            <w:vAlign w:val="center"/>
          </w:tcPr>
          <w:p w:rsidR="005400A1" w:rsidRPr="00761309" w:rsidRDefault="005400A1" w:rsidP="008D77BB">
            <w:pPr>
              <w:jc w:val="center"/>
              <w:rPr>
                <w:color w:val="000000"/>
                <w:sz w:val="28"/>
                <w:szCs w:val="28"/>
              </w:rPr>
            </w:pPr>
            <w:r w:rsidRPr="00761309">
              <w:rPr>
                <w:color w:val="000000"/>
                <w:sz w:val="28"/>
                <w:szCs w:val="28"/>
              </w:rPr>
              <w:t>13.</w:t>
            </w:r>
          </w:p>
        </w:tc>
        <w:tc>
          <w:tcPr>
            <w:tcW w:w="1072" w:type="pct"/>
            <w:vAlign w:val="center"/>
          </w:tcPr>
          <w:p w:rsidR="005400A1" w:rsidRPr="00761309" w:rsidRDefault="005400A1" w:rsidP="008D77BB">
            <w:pPr>
              <w:tabs>
                <w:tab w:val="left" w:pos="708"/>
              </w:tabs>
              <w:rPr>
                <w:color w:val="000000"/>
                <w:sz w:val="28"/>
                <w:szCs w:val="28"/>
              </w:rPr>
            </w:pPr>
            <w:r w:rsidRPr="00761309">
              <w:rPr>
                <w:color w:val="000000"/>
                <w:sz w:val="28"/>
                <w:szCs w:val="28"/>
              </w:rPr>
              <w:t>Симптоматическое лечение онкологического больного пожилого возраста - лекция</w:t>
            </w:r>
          </w:p>
        </w:tc>
        <w:tc>
          <w:tcPr>
            <w:tcW w:w="1286" w:type="pct"/>
          </w:tcPr>
          <w:p w:rsidR="005400A1" w:rsidRPr="00761309" w:rsidRDefault="00EF0A4F" w:rsidP="003600CC">
            <w:pPr>
              <w:rPr>
                <w:color w:val="000000"/>
                <w:sz w:val="28"/>
                <w:szCs w:val="28"/>
              </w:rPr>
            </w:pPr>
            <w:r w:rsidRPr="00761309">
              <w:rPr>
                <w:color w:val="000000"/>
                <w:sz w:val="28"/>
                <w:szCs w:val="28"/>
              </w:rPr>
              <w:t>ПК-1-5, ПК-9, ПК-10, ПК-12, ПК-14, ПК-19, ПК-20, ПК-23, ПК-24, ПК-31</w:t>
            </w:r>
          </w:p>
        </w:tc>
        <w:tc>
          <w:tcPr>
            <w:tcW w:w="894"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B14A44">
            <w:pPr>
              <w:tabs>
                <w:tab w:val="left" w:pos="708"/>
              </w:tabs>
              <w:rPr>
                <w:color w:val="000000"/>
                <w:sz w:val="28"/>
                <w:szCs w:val="28"/>
              </w:rPr>
            </w:pPr>
          </w:p>
          <w:p w:rsidR="005400A1" w:rsidRPr="00761309" w:rsidRDefault="005400A1" w:rsidP="00B14A44">
            <w:pPr>
              <w:tabs>
                <w:tab w:val="left" w:pos="708"/>
              </w:tabs>
              <w:rPr>
                <w:color w:val="000000"/>
                <w:sz w:val="28"/>
                <w:szCs w:val="28"/>
              </w:rPr>
            </w:pPr>
          </w:p>
          <w:p w:rsidR="005400A1" w:rsidRPr="00761309" w:rsidRDefault="005400A1" w:rsidP="00B14A44">
            <w:pPr>
              <w:tabs>
                <w:tab w:val="left" w:pos="708"/>
              </w:tabs>
              <w:jc w:val="center"/>
              <w:rPr>
                <w:color w:val="000000"/>
                <w:sz w:val="28"/>
                <w:szCs w:val="28"/>
              </w:rPr>
            </w:pPr>
            <w:r w:rsidRPr="00761309">
              <w:rPr>
                <w:color w:val="000000"/>
                <w:sz w:val="28"/>
                <w:szCs w:val="28"/>
              </w:rPr>
              <w:t>+</w:t>
            </w:r>
          </w:p>
        </w:tc>
        <w:tc>
          <w:tcPr>
            <w:tcW w:w="567" w:type="pct"/>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EF0A4F" w:rsidP="008D77BB">
            <w:pPr>
              <w:jc w:val="center"/>
              <w:rPr>
                <w:color w:val="000000"/>
                <w:sz w:val="28"/>
                <w:szCs w:val="28"/>
              </w:rPr>
            </w:pPr>
            <w:r w:rsidRPr="00761309">
              <w:rPr>
                <w:color w:val="000000"/>
                <w:sz w:val="28"/>
                <w:szCs w:val="28"/>
              </w:rPr>
              <w:t>14</w:t>
            </w:r>
            <w:r w:rsidR="005400A1" w:rsidRPr="00761309">
              <w:rPr>
                <w:color w:val="000000"/>
                <w:sz w:val="28"/>
                <w:szCs w:val="28"/>
              </w:rPr>
              <w:t>.</w:t>
            </w:r>
          </w:p>
        </w:tc>
        <w:tc>
          <w:tcPr>
            <w:tcW w:w="1072" w:type="pct"/>
          </w:tcPr>
          <w:p w:rsidR="005400A1" w:rsidRPr="00761309" w:rsidRDefault="005400A1" w:rsidP="0049287D">
            <w:pPr>
              <w:jc w:val="both"/>
              <w:rPr>
                <w:color w:val="000000"/>
                <w:sz w:val="28"/>
                <w:szCs w:val="28"/>
              </w:rPr>
            </w:pPr>
            <w:r w:rsidRPr="00761309">
              <w:rPr>
                <w:color w:val="000000"/>
                <w:sz w:val="28"/>
                <w:szCs w:val="28"/>
              </w:rPr>
              <w:t>Злокачественные новообразования мочевыделитель-ной системы у пожилых и старых людей</w:t>
            </w:r>
          </w:p>
        </w:tc>
        <w:tc>
          <w:tcPr>
            <w:tcW w:w="1286" w:type="pct"/>
            <w:vAlign w:val="center"/>
          </w:tcPr>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r w:rsidR="005400A1" w:rsidRPr="00761309" w:rsidTr="0049287D">
        <w:trPr>
          <w:trHeight w:val="281"/>
          <w:tblHeader/>
        </w:trPr>
        <w:tc>
          <w:tcPr>
            <w:tcW w:w="289" w:type="pct"/>
            <w:vAlign w:val="center"/>
          </w:tcPr>
          <w:p w:rsidR="005400A1" w:rsidRPr="00761309" w:rsidRDefault="00EF0A4F" w:rsidP="008D77BB">
            <w:pPr>
              <w:jc w:val="center"/>
              <w:rPr>
                <w:color w:val="000000"/>
                <w:sz w:val="28"/>
                <w:szCs w:val="28"/>
              </w:rPr>
            </w:pPr>
            <w:r w:rsidRPr="00761309">
              <w:rPr>
                <w:color w:val="000000"/>
                <w:sz w:val="28"/>
                <w:szCs w:val="28"/>
              </w:rPr>
              <w:lastRenderedPageBreak/>
              <w:t>15</w:t>
            </w:r>
            <w:r w:rsidR="005400A1" w:rsidRPr="00761309">
              <w:rPr>
                <w:color w:val="000000"/>
                <w:sz w:val="28"/>
                <w:szCs w:val="28"/>
              </w:rPr>
              <w:t>.</w:t>
            </w:r>
          </w:p>
        </w:tc>
        <w:tc>
          <w:tcPr>
            <w:tcW w:w="1072" w:type="pct"/>
          </w:tcPr>
          <w:p w:rsidR="005400A1" w:rsidRPr="00761309" w:rsidRDefault="005400A1" w:rsidP="0049287D">
            <w:pPr>
              <w:jc w:val="both"/>
              <w:rPr>
                <w:color w:val="000000"/>
                <w:sz w:val="28"/>
                <w:szCs w:val="28"/>
              </w:rPr>
            </w:pPr>
            <w:r w:rsidRPr="00761309">
              <w:rPr>
                <w:color w:val="000000"/>
                <w:sz w:val="28"/>
                <w:szCs w:val="28"/>
              </w:rPr>
              <w:t>Проработка и повторение лекционного материала и материала учебников и учебных пособий, подготовка к тестированию</w:t>
            </w:r>
          </w:p>
        </w:tc>
        <w:tc>
          <w:tcPr>
            <w:tcW w:w="1286" w:type="pct"/>
            <w:vAlign w:val="center"/>
          </w:tcPr>
          <w:p w:rsidR="005400A1" w:rsidRPr="00761309" w:rsidRDefault="005400A1" w:rsidP="008D77BB">
            <w:pPr>
              <w:jc w:val="center"/>
              <w:rPr>
                <w:color w:val="000000"/>
                <w:sz w:val="28"/>
                <w:szCs w:val="28"/>
              </w:rPr>
            </w:pPr>
          </w:p>
        </w:tc>
        <w:tc>
          <w:tcPr>
            <w:tcW w:w="894" w:type="pct"/>
            <w:vAlign w:val="center"/>
          </w:tcPr>
          <w:p w:rsidR="005400A1" w:rsidRPr="00761309" w:rsidRDefault="005400A1" w:rsidP="008D77BB">
            <w:pPr>
              <w:tabs>
                <w:tab w:val="left" w:pos="708"/>
              </w:tabs>
              <w:jc w:val="center"/>
              <w:rPr>
                <w:color w:val="000000"/>
                <w:sz w:val="28"/>
                <w:szCs w:val="28"/>
              </w:rPr>
            </w:pPr>
            <w:r w:rsidRPr="00761309">
              <w:rPr>
                <w:color w:val="000000"/>
                <w:sz w:val="28"/>
                <w:szCs w:val="28"/>
              </w:rPr>
              <w:t>Контрольные вопросы</w:t>
            </w:r>
          </w:p>
        </w:tc>
        <w:tc>
          <w:tcPr>
            <w:tcW w:w="892"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w:t>
            </w:r>
          </w:p>
        </w:tc>
        <w:tc>
          <w:tcPr>
            <w:tcW w:w="567" w:type="pct"/>
          </w:tcPr>
          <w:p w:rsidR="005400A1" w:rsidRPr="00761309" w:rsidRDefault="005400A1" w:rsidP="008D77BB">
            <w:pPr>
              <w:tabs>
                <w:tab w:val="left" w:pos="708"/>
              </w:tabs>
              <w:jc w:val="center"/>
              <w:rPr>
                <w:color w:val="000000"/>
                <w:sz w:val="28"/>
                <w:szCs w:val="28"/>
              </w:rPr>
            </w:pPr>
          </w:p>
          <w:p w:rsidR="005400A1" w:rsidRPr="00761309" w:rsidRDefault="005400A1" w:rsidP="008D77BB">
            <w:pPr>
              <w:tabs>
                <w:tab w:val="left" w:pos="708"/>
              </w:tabs>
              <w:jc w:val="center"/>
              <w:rPr>
                <w:color w:val="000000"/>
                <w:sz w:val="28"/>
                <w:szCs w:val="28"/>
              </w:rPr>
            </w:pPr>
            <w:r w:rsidRPr="00761309">
              <w:rPr>
                <w:color w:val="000000"/>
                <w:sz w:val="28"/>
                <w:szCs w:val="28"/>
              </w:rPr>
              <w:t>70-100%</w:t>
            </w:r>
          </w:p>
        </w:tc>
      </w:tr>
    </w:tbl>
    <w:p w:rsidR="005400A1" w:rsidRPr="00761309" w:rsidRDefault="005400A1" w:rsidP="00925EA3">
      <w:pPr>
        <w:keepNext/>
        <w:tabs>
          <w:tab w:val="left" w:pos="567"/>
          <w:tab w:val="left" w:pos="708"/>
        </w:tabs>
        <w:ind w:firstLine="709"/>
        <w:jc w:val="both"/>
        <w:rPr>
          <w:b/>
          <w:bCs/>
          <w:color w:val="000000"/>
          <w:sz w:val="24"/>
          <w:szCs w:val="24"/>
        </w:rPr>
      </w:pPr>
    </w:p>
    <w:p w:rsidR="005400A1" w:rsidRPr="00761309" w:rsidRDefault="005400A1" w:rsidP="00925EA3">
      <w:pPr>
        <w:keepNext/>
        <w:tabs>
          <w:tab w:val="left" w:pos="1701"/>
        </w:tabs>
        <w:ind w:firstLine="709"/>
        <w:jc w:val="both"/>
        <w:rPr>
          <w:b/>
          <w:bCs/>
          <w:i/>
          <w:iCs/>
          <w:color w:val="000000"/>
          <w:sz w:val="28"/>
          <w:szCs w:val="24"/>
        </w:rPr>
      </w:pPr>
      <w:r w:rsidRPr="00761309">
        <w:rPr>
          <w:b/>
          <w:bCs/>
          <w:i/>
          <w:iCs/>
          <w:color w:val="000000"/>
          <w:sz w:val="28"/>
          <w:szCs w:val="24"/>
        </w:rPr>
        <w:t>Оценочные средства промежуточной аттестации</w:t>
      </w:r>
    </w:p>
    <w:p w:rsidR="005400A1" w:rsidRPr="00761309" w:rsidRDefault="005400A1" w:rsidP="00C37286">
      <w:pPr>
        <w:keepNext/>
        <w:tabs>
          <w:tab w:val="left" w:pos="1701"/>
        </w:tabs>
        <w:jc w:val="both"/>
        <w:rPr>
          <w:bCs/>
          <w:iCs/>
          <w:color w:val="000000"/>
          <w:sz w:val="24"/>
          <w:szCs w:val="24"/>
        </w:rPr>
      </w:pPr>
    </w:p>
    <w:p w:rsidR="005400A1" w:rsidRPr="00761309" w:rsidRDefault="005400A1" w:rsidP="00C2267F">
      <w:pPr>
        <w:keepNext/>
        <w:tabs>
          <w:tab w:val="left" w:pos="1701"/>
        </w:tabs>
        <w:spacing w:line="360" w:lineRule="auto"/>
        <w:jc w:val="both"/>
        <w:rPr>
          <w:b/>
          <w:bCs/>
          <w:iCs/>
          <w:color w:val="000000"/>
          <w:sz w:val="28"/>
          <w:szCs w:val="24"/>
        </w:rPr>
      </w:pPr>
      <w:r w:rsidRPr="00761309">
        <w:rPr>
          <w:b/>
          <w:bCs/>
          <w:iCs/>
          <w:color w:val="000000"/>
          <w:sz w:val="28"/>
          <w:szCs w:val="24"/>
        </w:rPr>
        <w:t>Примеры тестового контроля:</w:t>
      </w:r>
    </w:p>
    <w:p w:rsidR="005400A1" w:rsidRPr="00761309" w:rsidRDefault="005400A1" w:rsidP="00C2267F">
      <w:pPr>
        <w:keepNext/>
        <w:tabs>
          <w:tab w:val="left" w:pos="1701"/>
        </w:tabs>
        <w:spacing w:line="360" w:lineRule="auto"/>
        <w:jc w:val="both"/>
        <w:rPr>
          <w:bCs/>
          <w:iCs/>
          <w:color w:val="000000"/>
          <w:sz w:val="24"/>
          <w:szCs w:val="24"/>
        </w:rPr>
      </w:pPr>
    </w:p>
    <w:p w:rsidR="005400A1" w:rsidRPr="00761309" w:rsidRDefault="005400A1" w:rsidP="00C2267F">
      <w:pPr>
        <w:pStyle w:val="af1"/>
        <w:spacing w:after="0" w:line="360" w:lineRule="auto"/>
        <w:ind w:left="0"/>
        <w:jc w:val="both"/>
        <w:rPr>
          <w:rFonts w:ascii="Times New Roman" w:hAnsi="Times New Roman" w:cs="Times New Roman"/>
          <w:sz w:val="28"/>
        </w:rPr>
      </w:pPr>
      <w:r w:rsidRPr="00761309">
        <w:rPr>
          <w:rFonts w:ascii="Times New Roman" w:hAnsi="Times New Roman" w:cs="Times New Roman"/>
          <w:sz w:val="28"/>
        </w:rPr>
        <w:t>Инструкция: выберите правильный ответ:</w:t>
      </w:r>
    </w:p>
    <w:p w:rsidR="00C2267F" w:rsidRPr="00761309" w:rsidRDefault="00C2267F" w:rsidP="00C2267F">
      <w:pPr>
        <w:pStyle w:val="af1"/>
        <w:spacing w:after="0" w:line="360" w:lineRule="auto"/>
        <w:ind w:left="0"/>
        <w:jc w:val="center"/>
        <w:rPr>
          <w:rFonts w:ascii="Times New Roman" w:hAnsi="Times New Roman" w:cs="Times New Roman"/>
          <w:sz w:val="28"/>
          <w:szCs w:val="28"/>
        </w:rPr>
      </w:pPr>
      <w:r w:rsidRPr="00761309">
        <w:rPr>
          <w:rFonts w:ascii="Times New Roman" w:hAnsi="Times New Roman" w:cs="Times New Roman"/>
          <w:sz w:val="28"/>
          <w:szCs w:val="28"/>
        </w:rPr>
        <w:t>№ 1</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Самой частой злокачественной опухолью у мужчин в нашей стране  является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рак легких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рак желудка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рак предстательной железы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рак прямой кишки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 А.</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Заболеваемость раком желудка в России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имеет тенденцию к снижению</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имеет тенденции к повышению</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стабильна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 различных регионах имеет разную тенденцию</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 А.</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Злокачественные новообразования среди причин смерти населения  занимают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1-е место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2-е место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В. 7-8-е место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10-е место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Б.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индустриальных странах главной причиной увеличения смертности  от злокач</w:t>
      </w:r>
      <w:r w:rsidRPr="00761309">
        <w:rPr>
          <w:rFonts w:eastAsia="Times New Roman"/>
          <w:color w:val="000000"/>
          <w:sz w:val="28"/>
          <w:szCs w:val="28"/>
          <w:lang w:eastAsia="ru-RU"/>
        </w:rPr>
        <w:t>е</w:t>
      </w:r>
      <w:r w:rsidRPr="00761309">
        <w:rPr>
          <w:rFonts w:eastAsia="Times New Roman"/>
          <w:color w:val="000000"/>
          <w:sz w:val="28"/>
          <w:szCs w:val="28"/>
          <w:lang w:eastAsia="ru-RU"/>
        </w:rPr>
        <w:t>ственных новообразований является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старение населения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резкое ухудшение экологической обстановки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увеличение влияния профессиональных вредностей</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нет правильного ответа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Остеогенная саркома метастазирует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в паховые лимфоузлы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в плоские кости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в легкие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 кожу</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предраку шейки матки относится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дисплазия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лейкоплакия с атипией</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интраэпителиальный рак</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правильно а) и б)</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все ответы правильные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7</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in situ отличается от микроинвазивного тем, что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инфильтрирует и разрушает базальную мембрану</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Б. </w:t>
      </w:r>
      <w:r w:rsidR="00C2267F" w:rsidRPr="00761309">
        <w:rPr>
          <w:rFonts w:eastAsia="Times New Roman"/>
          <w:color w:val="000000"/>
          <w:sz w:val="28"/>
          <w:szCs w:val="28"/>
          <w:lang w:eastAsia="ru-RU"/>
        </w:rPr>
        <w:t>инфильтрирует ткани в пределах слизистой оболочки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В. инфильтрирует и слизистую и подслизистую оболочки органа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не распространяется глубже базальной мембраны и не разрушает ее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8</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in situ может быть</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в шейке матки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в бронхе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в желудке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ни в одном из перечисленных органов</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во всех перечисленных органах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Д.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9</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in situ по Международной классификации ТNМ относится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к раку</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к предраку</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к доброкачественным опухолям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отношение не определено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10</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опухолеподобным процессам относятся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гиперпластический полип</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аденоматозный полип</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адено-папилломатозный полип</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папилломатозный полип</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ни один из перечисленных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11</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Низкодифференцированные опухоли желудочно-кишечного тракта  обладают преимущественно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инфильтративным ростом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Б. экзофитным ростом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смешанным ростом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все перечисленные типы встречается с одинаковой частотой</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доброкачественным опухолям молочных желез относятся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диффузная фиброзно-кистозная мастопатия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узловая фиброзно-кистозная мастопатия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фиброаденома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все перечисленные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ни одна из перечисленных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Особенностями роста фиброаденомы железы являются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экспансивный рост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инфильтрирующий с метастазами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инфильтрирующий без метастазов</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все ответы правильные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опухолевым процессам яичников относится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фолликулярная киста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фиброма яичников</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кистома яичника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дермоидная киста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истинным опухолям яичников относится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фолликулярная киста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киста желтого тела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В. параовариальная киста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пилиоэпителиальная киста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молочной железы метастазирует в яичники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лимфогенным путем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ретроградно-лимфогенным путем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гематогенным путем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имплантационным путем</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17</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почки наиболее часто метастазирует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в плевру и печень</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в кости и легкие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в печень и головной мозг</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 мягкие ткани и забрюшинные лимфоузлы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 забрюшинные лимфоузлы и яичники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Д.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18</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Критерием IVб стадии является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наличие метастазов в отдаленных органах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наличие одиночного метастаза в регионарном лимфатическом узле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наличие множественных смещаемых метастазов  в регионарных лимфатич</w:t>
      </w:r>
      <w:r w:rsidRPr="00761309">
        <w:rPr>
          <w:rFonts w:eastAsia="Times New Roman"/>
          <w:color w:val="000000"/>
          <w:sz w:val="28"/>
          <w:szCs w:val="28"/>
          <w:lang w:eastAsia="ru-RU"/>
        </w:rPr>
        <w:t>е</w:t>
      </w:r>
      <w:r w:rsidRPr="00761309">
        <w:rPr>
          <w:rFonts w:eastAsia="Times New Roman"/>
          <w:color w:val="000000"/>
          <w:sz w:val="28"/>
          <w:szCs w:val="28"/>
          <w:lang w:eastAsia="ru-RU"/>
        </w:rPr>
        <w:t>ских узлах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массивное врастание опухоли в прилежащие жизненно важные органы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19</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Полное прорастание опухолью всех слоев  полого органа желудочно-кишечного тракта, как правило, соответствует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Б. IIа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IIб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III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20</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Локализация опухоли желудочно-кишечного тракта  в пределах слизистого и по</w:t>
      </w:r>
      <w:r w:rsidRPr="00761309">
        <w:rPr>
          <w:rFonts w:eastAsia="Times New Roman"/>
          <w:color w:val="000000"/>
          <w:sz w:val="28"/>
          <w:szCs w:val="28"/>
          <w:lang w:eastAsia="ru-RU"/>
        </w:rPr>
        <w:t>д</w:t>
      </w:r>
      <w:r w:rsidRPr="00761309">
        <w:rPr>
          <w:rFonts w:eastAsia="Times New Roman"/>
          <w:color w:val="000000"/>
          <w:sz w:val="28"/>
          <w:szCs w:val="28"/>
          <w:lang w:eastAsia="ru-RU"/>
        </w:rPr>
        <w:t>слизистого слоев органа  при отсутствии метастазов соответствует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II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II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I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21</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У больного 70 лет рак нижней губы IIа стадии.  Наиболее целесообразный метод лечения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близкофокусная рентгенотерапия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внутритканевая g-терапия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облучение электронами 4-6 МЭВ</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контактная аппликационная g-терапия на шланковом аппарате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все ответы правильные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Д.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Для злокачественных мезенхимом ср</w:t>
      </w:r>
      <w:r w:rsidR="00A6145D" w:rsidRPr="00761309">
        <w:rPr>
          <w:rFonts w:eastAsia="Times New Roman"/>
          <w:color w:val="000000"/>
          <w:sz w:val="28"/>
          <w:szCs w:val="28"/>
          <w:lang w:eastAsia="ru-RU"/>
        </w:rPr>
        <w:t>едостения характерным является:</w:t>
      </w:r>
      <w:r w:rsidRPr="00761309">
        <w:rPr>
          <w:rFonts w:eastAsia="Times New Roman"/>
          <w:color w:val="000000"/>
          <w:sz w:val="28"/>
          <w:szCs w:val="28"/>
          <w:lang w:eastAsia="ru-RU"/>
        </w:rPr>
        <w:t xml:space="preserve"> 1)быстрый рост  2)медленный рост  3)бурное метастазирование  4)крайне редкое и позднее метастазирование  5)инфильтрация прилежащих структур  6)экспансивный рост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правильно 1, 3 и 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правильно 2, 4 и 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правильно 2, 4 и 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правильно 2, 3 и 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правильно 1, 2 и 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w:t>
      </w:r>
      <w:r w:rsidR="00A6145D" w:rsidRPr="00761309">
        <w:rPr>
          <w:rFonts w:eastAsia="Times New Roman"/>
          <w:color w:val="000000"/>
          <w:sz w:val="28"/>
          <w:szCs w:val="28"/>
          <w:lang w:eastAsia="ru-RU"/>
        </w:rPr>
        <w:t>е часто изолированное поражение</w:t>
      </w:r>
      <w:r w:rsidRPr="00761309">
        <w:rPr>
          <w:rFonts w:eastAsia="Times New Roman"/>
          <w:color w:val="000000"/>
          <w:sz w:val="28"/>
          <w:szCs w:val="28"/>
          <w:lang w:eastAsia="ru-RU"/>
        </w:rPr>
        <w:t xml:space="preserve"> лимфатических узлов средостения наблюдается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при лимфогранулематозе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при лимфосаркоме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при ретикулосаркоме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при плазмацитоме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А.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Рентгеновская компьютерная томография органов грудной клетки  в сочетании с внутривенным введением контрастного вещества  производится с целью:  1)дифференцирования внутрилегочной локализации опухоли  от локализ</w:t>
      </w:r>
      <w:r w:rsidRPr="00761309">
        <w:rPr>
          <w:rFonts w:eastAsia="Times New Roman"/>
          <w:color w:val="000000"/>
          <w:sz w:val="28"/>
          <w:szCs w:val="28"/>
          <w:lang w:eastAsia="ru-RU"/>
        </w:rPr>
        <w:t>а</w:t>
      </w:r>
      <w:r w:rsidRPr="00761309">
        <w:rPr>
          <w:rFonts w:eastAsia="Times New Roman"/>
          <w:color w:val="000000"/>
          <w:sz w:val="28"/>
          <w:szCs w:val="28"/>
          <w:lang w:eastAsia="ru-RU"/>
        </w:rPr>
        <w:t>ции в средостении  2)установления возможной инфильтрации легочной ткани  злокачественной опухолью средостения  3)более четко дифференцировать лимфатические узлы  и новообразования средостения от сосудов (крупных вено</w:t>
      </w:r>
      <w:r w:rsidRPr="00761309">
        <w:rPr>
          <w:rFonts w:eastAsia="Times New Roman"/>
          <w:color w:val="000000"/>
          <w:sz w:val="28"/>
          <w:szCs w:val="28"/>
          <w:lang w:eastAsia="ru-RU"/>
        </w:rPr>
        <w:t>з</w:t>
      </w:r>
      <w:r w:rsidRPr="00761309">
        <w:rPr>
          <w:rFonts w:eastAsia="Times New Roman"/>
          <w:color w:val="000000"/>
          <w:sz w:val="28"/>
          <w:szCs w:val="28"/>
          <w:lang w:eastAsia="ru-RU"/>
        </w:rPr>
        <w:t>ных стволов)  4)определения возможного прорастания опухоли  в просвет верхней полой вены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правильно 1 и 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правильно 2 и 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правильно 3 и 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правильно 1 и 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правильно 2 и 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Выбор препаратов для лекарственного метода лечения новообразования сред</w:t>
      </w:r>
      <w:r w:rsidRPr="00761309">
        <w:rPr>
          <w:rFonts w:eastAsia="Times New Roman"/>
          <w:color w:val="000000"/>
          <w:sz w:val="28"/>
          <w:szCs w:val="28"/>
          <w:lang w:eastAsia="ru-RU"/>
        </w:rPr>
        <w:t>о</w:t>
      </w:r>
      <w:r w:rsidRPr="00761309">
        <w:rPr>
          <w:rFonts w:eastAsia="Times New Roman"/>
          <w:color w:val="000000"/>
          <w:sz w:val="28"/>
          <w:szCs w:val="28"/>
          <w:lang w:eastAsia="ru-RU"/>
        </w:rPr>
        <w:t>стения определяет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величина первичной опухоли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локализация опухоли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гистологическая структура опухоли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Г. все ответы верны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Д. верные ответы </w:t>
      </w:r>
      <w:r w:rsidR="00A6145D" w:rsidRPr="00761309">
        <w:rPr>
          <w:rFonts w:eastAsia="Times New Roman"/>
          <w:color w:val="000000"/>
          <w:sz w:val="28"/>
          <w:szCs w:val="28"/>
          <w:lang w:eastAsia="ru-RU"/>
        </w:rPr>
        <w:t>А.</w:t>
      </w:r>
      <w:r w:rsidRPr="00761309">
        <w:rPr>
          <w:rFonts w:eastAsia="Times New Roman"/>
          <w:color w:val="000000"/>
          <w:sz w:val="28"/>
          <w:szCs w:val="28"/>
          <w:lang w:eastAsia="ru-RU"/>
        </w:rPr>
        <w:t xml:space="preserve"> и </w:t>
      </w:r>
      <w:r w:rsidR="00A6145D" w:rsidRPr="00761309">
        <w:rPr>
          <w:rFonts w:eastAsia="Times New Roman"/>
          <w:color w:val="000000"/>
          <w:sz w:val="28"/>
          <w:szCs w:val="28"/>
          <w:lang w:eastAsia="ru-RU"/>
        </w:rPr>
        <w:t>Б.</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пищевода чаще встречается в возрасте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30-40 лет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40-50 лет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50-60 лет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60-70 лет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27</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Определенное влияние на частот</w:t>
      </w:r>
      <w:r w:rsidR="00A6145D" w:rsidRPr="00761309">
        <w:rPr>
          <w:rFonts w:eastAsia="Times New Roman"/>
          <w:color w:val="000000"/>
          <w:sz w:val="28"/>
          <w:szCs w:val="28"/>
          <w:lang w:eastAsia="ru-RU"/>
        </w:rPr>
        <w:t>у заболеваемости раком пищевода</w:t>
      </w:r>
      <w:r w:rsidRPr="00761309">
        <w:rPr>
          <w:rFonts w:eastAsia="Times New Roman"/>
          <w:color w:val="000000"/>
          <w:sz w:val="28"/>
          <w:szCs w:val="28"/>
          <w:lang w:eastAsia="ru-RU"/>
        </w:rPr>
        <w:t xml:space="preserve"> оказывает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курение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регулярное употребление крепких спиртных напитков</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регулярное применение в пищу строганины (замороженной рыбы)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все выше указанные факторы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Г.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28</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Наиболее часто железистый рак пищевода развивается на фоне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рубцовой стриктуры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 синдрома Пламмера - Винсона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 пищевода Барретта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семейного гиперкератоза ладоней и стоп</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 xml:space="preserve">Эталонный ответ: В.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29</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Плоскоклеточный рак с</w:t>
      </w:r>
      <w:r w:rsidR="00A6145D" w:rsidRPr="00761309">
        <w:rPr>
          <w:rFonts w:eastAsia="Times New Roman"/>
          <w:color w:val="000000"/>
          <w:sz w:val="28"/>
          <w:szCs w:val="28"/>
          <w:lang w:eastAsia="ru-RU"/>
        </w:rPr>
        <w:t xml:space="preserve">реди заболевших раком пищевода </w:t>
      </w:r>
      <w:r w:rsidRPr="00761309">
        <w:rPr>
          <w:rFonts w:eastAsia="Times New Roman"/>
          <w:color w:val="000000"/>
          <w:sz w:val="28"/>
          <w:szCs w:val="28"/>
          <w:lang w:eastAsia="ru-RU"/>
        </w:rPr>
        <w:t>встречается примерно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у 20%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у 40%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у 60%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у 90% больных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Эталонный ответ:</w:t>
      </w:r>
      <w:r w:rsidR="00A6145D" w:rsidRPr="00761309">
        <w:rPr>
          <w:rFonts w:eastAsia="Times New Roman"/>
          <w:color w:val="000000"/>
          <w:sz w:val="28"/>
          <w:szCs w:val="28"/>
          <w:lang w:eastAsia="ru-RU"/>
        </w:rPr>
        <w:t xml:space="preserve"> Г.</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30</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Наиболее характерным клиническим признаком рака пищевода является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повышенное слюноотделение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тошнота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дисфагия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рвота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В.</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31</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Дисфагия при раке пищевода может иметь</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рефлекторный характер</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стойкий характер, обусловленный обтурацией опухолью</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смешанный рефлекторный и механический характер</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все ответы верные</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Известны следующие клинические "маски" рака пищевода (А.И.Рудерман)</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ларинго-трахеальная и плевро-пульмональная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сердечная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гастритическая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невралгическая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все ответы верные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Д.</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Биопсия опухоли при раке пищевода,  выполненная во время эндоскопического исследования,  с последующим гистологическим и цитологическим исследован</w:t>
      </w:r>
      <w:r w:rsidRPr="00761309">
        <w:rPr>
          <w:rFonts w:eastAsia="Times New Roman"/>
          <w:color w:val="000000"/>
          <w:sz w:val="28"/>
          <w:szCs w:val="28"/>
          <w:lang w:eastAsia="ru-RU"/>
        </w:rPr>
        <w:t>и</w:t>
      </w:r>
      <w:r w:rsidRPr="00761309">
        <w:rPr>
          <w:rFonts w:eastAsia="Times New Roman"/>
          <w:color w:val="000000"/>
          <w:sz w:val="28"/>
          <w:szCs w:val="28"/>
          <w:lang w:eastAsia="ru-RU"/>
        </w:rPr>
        <w:t>ем  позволяет морфологически верифицировать диагноз</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у 95-98%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у 70-95%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у 45-50% больных</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у 25-30% больных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Эталонный ответ:</w:t>
      </w:r>
      <w:r w:rsidR="00A6145D" w:rsidRPr="00761309">
        <w:rPr>
          <w:rFonts w:eastAsia="Times New Roman"/>
          <w:color w:val="000000"/>
          <w:sz w:val="28"/>
          <w:szCs w:val="28"/>
          <w:lang w:eastAsia="ru-RU"/>
        </w:rPr>
        <w:t xml:space="preserve"> А.</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Рентгеновская компьютерная томография при раке пищевода  может применяться с целью определения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выхода опухоли за пределы пищевода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прорастания первичной опухоли в окружающие органы</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состояния лимфатических узлов средостения и брюшной полости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очаговых изменений в печени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всего перечисленного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Д.</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Доброкачественные опухоли легких могут иметь</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эпителиальное происхождение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нейроэктодермальное происхождение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мезодермальное происхождение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дисэмбриогенетическое (гамартомы, тератомы)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 все ответы верные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Д.</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Наиболее часто метастатическое поражение легких,  выявляемое одновременно или до определения локализации  первичной опухоли, имеет место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при раке молочной железы</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при раке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при раке почки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при раке легкого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при раке предстательной железы</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В.</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37</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Наиболее информативным методом выявления метастазов  в паренхиме легкого является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А.</w:t>
      </w:r>
      <w:r w:rsidR="00C2267F" w:rsidRPr="00761309">
        <w:rPr>
          <w:rFonts w:eastAsia="Times New Roman"/>
          <w:color w:val="000000"/>
          <w:sz w:val="28"/>
          <w:szCs w:val="28"/>
          <w:lang w:eastAsia="ru-RU"/>
        </w:rPr>
        <w:t xml:space="preserve"> рентгеноскопия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рентгенография + томография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рентгеновская компьютерная томография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ультразвуковая компьютерная томография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сканирование органов грудной клетки с цитратом галлия (67Ga)</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В.</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38</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Метод тотального облучения легких  при лечении множественных метастазов  (в самостоятельном варианте или в комбинации  с химио-, гормонотерапией)</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способствует улучшению результатов лечения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не оказывает влияния на результаты лечения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ухудшает результаты лечения</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А.</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39</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легкого в структуре заболеваемости (смертности) населения СНГ  злокач</w:t>
      </w:r>
      <w:r w:rsidRPr="00761309">
        <w:rPr>
          <w:rFonts w:eastAsia="Times New Roman"/>
          <w:color w:val="000000"/>
          <w:sz w:val="28"/>
          <w:szCs w:val="28"/>
          <w:lang w:eastAsia="ru-RU"/>
        </w:rPr>
        <w:t>е</w:t>
      </w:r>
      <w:r w:rsidRPr="00761309">
        <w:rPr>
          <w:rFonts w:eastAsia="Times New Roman"/>
          <w:color w:val="000000"/>
          <w:sz w:val="28"/>
          <w:szCs w:val="28"/>
          <w:lang w:eastAsia="ru-RU"/>
        </w:rPr>
        <w:t>ственными новообразованиями с 1985 года занимает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I место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II место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III место</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А.</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40</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К центральному раку относятся опухоли,  исходной локализацией которых явл</w:t>
      </w:r>
      <w:r w:rsidRPr="00761309">
        <w:rPr>
          <w:rFonts w:eastAsia="Times New Roman"/>
          <w:color w:val="000000"/>
          <w:sz w:val="28"/>
          <w:szCs w:val="28"/>
          <w:lang w:eastAsia="ru-RU"/>
        </w:rPr>
        <w:t>я</w:t>
      </w:r>
      <w:r w:rsidRPr="00761309">
        <w:rPr>
          <w:rFonts w:eastAsia="Times New Roman"/>
          <w:color w:val="000000"/>
          <w:sz w:val="28"/>
          <w:szCs w:val="28"/>
          <w:lang w:eastAsia="ru-RU"/>
        </w:rPr>
        <w:t>ются бронхи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главные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долевые и сегментарные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субсегментарные и (+) порядка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правильные ответы</w:t>
      </w: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и б)</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правильные ответы б) и</w:t>
      </w: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Г.</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41</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По мере роста опухоли  скорость нарастания степени нарушения бронхиальной проходимости  наиболее выражена</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 при эндобронхиальном экзофитном раке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при перибронхиальном узловатом раке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при разветвленном раке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при пневмониеподобном раке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при раке верхушки легкого (ПэнкостА. </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А.</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42</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Объемное уменьшение легочной ткани  при нарушении бронхиальной проход</w:t>
      </w:r>
      <w:r w:rsidRPr="00761309">
        <w:rPr>
          <w:rFonts w:eastAsia="Times New Roman"/>
          <w:color w:val="000000"/>
          <w:sz w:val="28"/>
          <w:szCs w:val="28"/>
          <w:lang w:eastAsia="ru-RU"/>
        </w:rPr>
        <w:t>и</w:t>
      </w:r>
      <w:r w:rsidRPr="00761309">
        <w:rPr>
          <w:rFonts w:eastAsia="Times New Roman"/>
          <w:color w:val="000000"/>
          <w:sz w:val="28"/>
          <w:szCs w:val="28"/>
          <w:lang w:eastAsia="ru-RU"/>
        </w:rPr>
        <w:t>мости вследствие роста опухоли  в наибольшей степени выражено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при гиповентиляции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при ателектазе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при обтурационной пневмонии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при клапанной эмфиземе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Б.</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43</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У мужчин, больных центральным раком легкого, преобладает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плоскоклеточный рак</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железистый рак</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мелкоклеточный рак</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крупноклеточный рак</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А.</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44</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Периферический рак легкого диаметром 4 см,  не прорастающий висцеральной плевры, с одиночными метастазами  в бронхопульмональных лимфатических у</w:t>
      </w:r>
      <w:r w:rsidRPr="00761309">
        <w:rPr>
          <w:rFonts w:eastAsia="Times New Roman"/>
          <w:color w:val="000000"/>
          <w:sz w:val="28"/>
          <w:szCs w:val="28"/>
          <w:lang w:eastAsia="ru-RU"/>
        </w:rPr>
        <w:t>з</w:t>
      </w:r>
      <w:r w:rsidRPr="00761309">
        <w:rPr>
          <w:rFonts w:eastAsia="Times New Roman"/>
          <w:color w:val="000000"/>
          <w:sz w:val="28"/>
          <w:szCs w:val="28"/>
          <w:lang w:eastAsia="ru-RU"/>
        </w:rPr>
        <w:t>лах соответствует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I стадии заболевания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IIа стадии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IIб стадии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Г.</w:t>
      </w:r>
      <w:r w:rsidR="00C2267F" w:rsidRPr="00761309">
        <w:rPr>
          <w:rFonts w:eastAsia="Times New Roman"/>
          <w:color w:val="000000"/>
          <w:sz w:val="28"/>
          <w:szCs w:val="28"/>
          <w:lang w:eastAsia="ru-RU"/>
        </w:rPr>
        <w:t xml:space="preserve"> IIIа стадии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IIIб стадии</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В.</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45</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легкого метастазирует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в печень</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в кости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в головной мозг</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все ответы верные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правильного ответа нет</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Г.</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46</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Рак желудка наиболее часто развивается в возрасте</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до 20 лет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от 21 года до 50 лет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от 51 года до 70 лет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старше 70 лет</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одинаково во всех возрастных группах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В.</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47</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Наиболее труден для диагностики рак</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кардиального отдела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дна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тела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выходного отдела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диагностика рака желудка трудна  при всех перечисленных локализациях</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Б.</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48</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lastRenderedPageBreak/>
        <w:t>Больной выполнена овариоэктомия по поводу опухоли яичника.  При гистолог</w:t>
      </w:r>
      <w:r w:rsidRPr="00761309">
        <w:rPr>
          <w:rFonts w:eastAsia="Times New Roman"/>
          <w:color w:val="000000"/>
          <w:sz w:val="28"/>
          <w:szCs w:val="28"/>
          <w:lang w:eastAsia="ru-RU"/>
        </w:rPr>
        <w:t>и</w:t>
      </w:r>
      <w:r w:rsidRPr="00761309">
        <w:rPr>
          <w:rFonts w:eastAsia="Times New Roman"/>
          <w:color w:val="000000"/>
          <w:sz w:val="28"/>
          <w:szCs w:val="28"/>
          <w:lang w:eastAsia="ru-RU"/>
        </w:rPr>
        <w:t>ческом исследовании дано заключение  о метастатическом характере опухоли.  Наиболее часто метастазируют в яичники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рак желудка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рак поджелудочной железы</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рак молочной железы</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рак легкого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правильные ответы а) и</w:t>
      </w: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Д.</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49</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По термином "метастаз Вирхова" подразумевается метастаз</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в клетчатку малого таза</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в яичники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в пупок</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 в надключичный лимфоузел</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Д.</w:t>
      </w:r>
      <w:r w:rsidR="00C2267F" w:rsidRPr="00761309">
        <w:rPr>
          <w:rFonts w:eastAsia="Times New Roman"/>
          <w:color w:val="000000"/>
          <w:sz w:val="28"/>
          <w:szCs w:val="28"/>
          <w:lang w:eastAsia="ru-RU"/>
        </w:rPr>
        <w:t xml:space="preserve"> в легкие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Г.</w:t>
      </w:r>
      <w:r w:rsidRPr="00761309">
        <w:rPr>
          <w:rFonts w:eastAsia="Times New Roman"/>
          <w:color w:val="000000"/>
          <w:sz w:val="28"/>
          <w:szCs w:val="28"/>
          <w:lang w:eastAsia="ru-RU"/>
        </w:rPr>
        <w:t xml:space="preserve"> </w:t>
      </w:r>
    </w:p>
    <w:p w:rsidR="00C2267F" w:rsidRPr="00761309" w:rsidRDefault="00C2267F" w:rsidP="00C2267F">
      <w:pPr>
        <w:suppressAutoHyphens w:val="0"/>
        <w:spacing w:line="360" w:lineRule="auto"/>
        <w:jc w:val="center"/>
        <w:rPr>
          <w:rFonts w:eastAsia="Times New Roman"/>
          <w:color w:val="000000"/>
          <w:sz w:val="28"/>
          <w:szCs w:val="28"/>
          <w:lang w:eastAsia="ru-RU"/>
        </w:rPr>
      </w:pPr>
      <w:r w:rsidRPr="00761309">
        <w:rPr>
          <w:rFonts w:eastAsia="Times New Roman"/>
          <w:color w:val="000000"/>
          <w:sz w:val="28"/>
          <w:szCs w:val="28"/>
          <w:lang w:eastAsia="ru-RU"/>
        </w:rPr>
        <w:t>№ 50</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У больного 65 лет, паренесшего год назад инфаркт миокарда,  плоскоклеточный рак анального канала без распространения  на кожу промежности, II стадии.  Ему необходимо</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А.</w:t>
      </w:r>
      <w:r w:rsidR="00C2267F" w:rsidRPr="00761309">
        <w:rPr>
          <w:rFonts w:eastAsia="Times New Roman"/>
          <w:color w:val="000000"/>
          <w:sz w:val="28"/>
          <w:szCs w:val="28"/>
          <w:lang w:eastAsia="ru-RU"/>
        </w:rPr>
        <w:t xml:space="preserve"> экстирпация прямой кишки</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Б.</w:t>
      </w:r>
      <w:r w:rsidR="00C2267F" w:rsidRPr="00761309">
        <w:rPr>
          <w:rFonts w:eastAsia="Times New Roman"/>
          <w:color w:val="000000"/>
          <w:sz w:val="28"/>
          <w:szCs w:val="28"/>
          <w:lang w:eastAsia="ru-RU"/>
        </w:rPr>
        <w:t xml:space="preserve"> дистанционная лучевая терапия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В.</w:t>
      </w:r>
      <w:r w:rsidR="00C2267F" w:rsidRPr="00761309">
        <w:rPr>
          <w:rFonts w:eastAsia="Times New Roman"/>
          <w:color w:val="000000"/>
          <w:sz w:val="28"/>
          <w:szCs w:val="28"/>
          <w:lang w:eastAsia="ru-RU"/>
        </w:rPr>
        <w:t xml:space="preserve"> внутриполостная лучевая терапия</w:t>
      </w:r>
    </w:p>
    <w:p w:rsidR="00C2267F" w:rsidRPr="00761309" w:rsidRDefault="00A6145D"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Г.</w:t>
      </w:r>
      <w:r w:rsidR="00C2267F" w:rsidRPr="00761309">
        <w:rPr>
          <w:rFonts w:eastAsia="Times New Roman"/>
          <w:color w:val="000000"/>
          <w:sz w:val="28"/>
          <w:szCs w:val="28"/>
          <w:lang w:eastAsia="ru-RU"/>
        </w:rPr>
        <w:t xml:space="preserve"> сочетанная лучевая терапия  (дистанционное + внутриполостное облучение)</w:t>
      </w:r>
    </w:p>
    <w:p w:rsidR="00C2267F" w:rsidRPr="00761309" w:rsidRDefault="00C2267F" w:rsidP="00C2267F">
      <w:pPr>
        <w:suppressAutoHyphens w:val="0"/>
        <w:spacing w:line="360" w:lineRule="auto"/>
        <w:rPr>
          <w:rFonts w:eastAsia="Times New Roman"/>
          <w:color w:val="000000"/>
          <w:sz w:val="28"/>
          <w:szCs w:val="28"/>
          <w:lang w:eastAsia="ru-RU"/>
        </w:rPr>
      </w:pPr>
      <w:r w:rsidRPr="00761309">
        <w:rPr>
          <w:rFonts w:eastAsia="Times New Roman"/>
          <w:color w:val="000000"/>
          <w:sz w:val="28"/>
          <w:szCs w:val="28"/>
          <w:lang w:eastAsia="ru-RU"/>
        </w:rPr>
        <w:t>Эталонный ответ:</w:t>
      </w:r>
      <w:r w:rsidR="00A6145D" w:rsidRPr="00761309">
        <w:rPr>
          <w:rFonts w:eastAsia="Times New Roman"/>
          <w:color w:val="000000"/>
          <w:sz w:val="28"/>
          <w:szCs w:val="28"/>
          <w:lang w:eastAsia="ru-RU"/>
        </w:rPr>
        <w:t xml:space="preserve"> Г.</w:t>
      </w:r>
      <w:r w:rsidRPr="00761309">
        <w:rPr>
          <w:rFonts w:eastAsia="Times New Roman"/>
          <w:color w:val="000000"/>
          <w:sz w:val="28"/>
          <w:szCs w:val="28"/>
          <w:lang w:eastAsia="ru-RU"/>
        </w:rPr>
        <w:t xml:space="preserve"> </w:t>
      </w:r>
    </w:p>
    <w:p w:rsidR="005400A1" w:rsidRPr="00761309" w:rsidRDefault="005400A1" w:rsidP="00C2267F">
      <w:pPr>
        <w:tabs>
          <w:tab w:val="left" w:pos="0"/>
        </w:tabs>
        <w:spacing w:line="360" w:lineRule="auto"/>
        <w:ind w:left="284"/>
        <w:jc w:val="both"/>
        <w:rPr>
          <w:color w:val="000000"/>
          <w:sz w:val="28"/>
          <w:szCs w:val="24"/>
        </w:rPr>
        <w:sectPr w:rsidR="005400A1" w:rsidRPr="00761309" w:rsidSect="0021327A">
          <w:footerReference w:type="default" r:id="rId34"/>
          <w:pgSz w:w="11906" w:h="16838"/>
          <w:pgMar w:top="1134" w:right="851" w:bottom="1134" w:left="1134" w:header="720" w:footer="709" w:gutter="0"/>
          <w:cols w:space="720"/>
          <w:docGrid w:linePitch="360"/>
        </w:sectPr>
      </w:pPr>
    </w:p>
    <w:p w:rsidR="005400A1" w:rsidRPr="00761309" w:rsidRDefault="009B27BB" w:rsidP="00DF2558">
      <w:pPr>
        <w:tabs>
          <w:tab w:val="left" w:pos="0"/>
        </w:tabs>
        <w:ind w:left="284"/>
        <w:jc w:val="both"/>
        <w:rPr>
          <w:color w:val="000000"/>
          <w:sz w:val="28"/>
          <w:szCs w:val="24"/>
        </w:rPr>
      </w:pPr>
      <w:r w:rsidRPr="00761309">
        <w:rPr>
          <w:iCs/>
          <w:noProof/>
          <w:color w:val="000000"/>
          <w:sz w:val="28"/>
          <w:szCs w:val="28"/>
        </w:rPr>
        <w:lastRenderedPageBreak/>
        <w:t xml:space="preserve"> </w:t>
      </w:r>
      <w:r w:rsidR="005400A1" w:rsidRPr="00761309">
        <w:rPr>
          <w:iCs/>
          <w:noProof/>
          <w:color w:val="000000"/>
          <w:sz w:val="28"/>
          <w:szCs w:val="28"/>
        </w:rPr>
        <w:t>Оценочные средства текущего контроля успеваемости</w:t>
      </w:r>
    </w:p>
    <w:p w:rsidR="005400A1" w:rsidRPr="00761309" w:rsidRDefault="009B27BB" w:rsidP="00DF2558">
      <w:pPr>
        <w:tabs>
          <w:tab w:val="left" w:pos="0"/>
        </w:tabs>
        <w:ind w:left="284"/>
        <w:jc w:val="both"/>
        <w:rPr>
          <w:color w:val="000000"/>
          <w:sz w:val="28"/>
          <w:szCs w:val="24"/>
        </w:rPr>
      </w:pPr>
      <w:r w:rsidRPr="00761309">
        <w:rPr>
          <w:color w:val="000000"/>
          <w:sz w:val="28"/>
          <w:szCs w:val="24"/>
        </w:rPr>
        <w:t xml:space="preserve"> </w:t>
      </w:r>
    </w:p>
    <w:p w:rsidR="005400A1" w:rsidRPr="00761309" w:rsidRDefault="005400A1" w:rsidP="00925EA3">
      <w:pPr>
        <w:tabs>
          <w:tab w:val="left" w:pos="2436"/>
        </w:tabs>
        <w:ind w:firstLine="709"/>
        <w:jc w:val="both"/>
        <w:rPr>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3132"/>
        <w:gridCol w:w="8002"/>
      </w:tblGrid>
      <w:tr w:rsidR="005400A1" w:rsidRPr="00761309" w:rsidTr="00D36649">
        <w:trPr>
          <w:trHeight w:val="463"/>
        </w:trPr>
        <w:tc>
          <w:tcPr>
            <w:tcW w:w="1235"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 xml:space="preserve">Баллы </w:t>
            </w:r>
          </w:p>
          <w:p w:rsidR="005400A1" w:rsidRPr="00761309" w:rsidRDefault="005400A1" w:rsidP="00187C21">
            <w:pPr>
              <w:tabs>
                <w:tab w:val="left" w:pos="2436"/>
              </w:tabs>
              <w:jc w:val="center"/>
              <w:rPr>
                <w:b/>
                <w:bCs/>
                <w:color w:val="000000"/>
                <w:sz w:val="28"/>
                <w:szCs w:val="28"/>
              </w:rPr>
            </w:pPr>
            <w:r w:rsidRPr="00761309">
              <w:rPr>
                <w:b/>
                <w:bCs/>
                <w:color w:val="000000"/>
                <w:sz w:val="28"/>
                <w:szCs w:val="28"/>
              </w:rPr>
              <w:t>(рейтинговой оценки)*,</w:t>
            </w:r>
            <w:r w:rsidR="009B27BB" w:rsidRPr="00761309">
              <w:rPr>
                <w:b/>
                <w:bCs/>
                <w:color w:val="000000"/>
                <w:sz w:val="28"/>
                <w:szCs w:val="28"/>
              </w:rPr>
              <w:t xml:space="preserve"> </w:t>
            </w:r>
            <w:r w:rsidRPr="00761309">
              <w:rPr>
                <w:b/>
                <w:bCs/>
                <w:color w:val="000000"/>
                <w:sz w:val="28"/>
                <w:szCs w:val="28"/>
              </w:rPr>
              <w:t>%</w:t>
            </w:r>
          </w:p>
        </w:tc>
        <w:tc>
          <w:tcPr>
            <w:tcW w:w="1059" w:type="pct"/>
            <w:shd w:val="clear" w:color="auto" w:fill="FFFFFF"/>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Оценка</w:t>
            </w:r>
          </w:p>
        </w:tc>
        <w:tc>
          <w:tcPr>
            <w:tcW w:w="2706" w:type="pct"/>
            <w:shd w:val="clear" w:color="auto" w:fill="FFFFFF"/>
            <w:vAlign w:val="center"/>
          </w:tcPr>
          <w:p w:rsidR="005400A1" w:rsidRPr="00761309" w:rsidRDefault="005400A1" w:rsidP="00187C21">
            <w:pPr>
              <w:tabs>
                <w:tab w:val="left" w:pos="2436"/>
              </w:tabs>
              <w:jc w:val="center"/>
              <w:rPr>
                <w:b/>
                <w:bCs/>
                <w:color w:val="000000"/>
                <w:sz w:val="28"/>
                <w:szCs w:val="28"/>
              </w:rPr>
            </w:pPr>
            <w:r w:rsidRPr="00761309">
              <w:rPr>
                <w:b/>
                <w:bCs/>
                <w:color w:val="000000"/>
                <w:sz w:val="28"/>
                <w:szCs w:val="28"/>
              </w:rPr>
              <w:t>Требования к знаниям</w:t>
            </w:r>
          </w:p>
        </w:tc>
      </w:tr>
      <w:tr w:rsidR="005400A1" w:rsidRPr="00761309" w:rsidTr="00D36649">
        <w:trPr>
          <w:trHeight w:val="293"/>
        </w:trPr>
        <w:tc>
          <w:tcPr>
            <w:tcW w:w="1235" w:type="pct"/>
            <w:vAlign w:val="center"/>
          </w:tcPr>
          <w:p w:rsidR="005400A1" w:rsidRPr="00761309" w:rsidRDefault="005400A1" w:rsidP="003C73B2">
            <w:pPr>
              <w:tabs>
                <w:tab w:val="left" w:pos="708"/>
              </w:tabs>
              <w:jc w:val="center"/>
              <w:rPr>
                <w:color w:val="000000"/>
                <w:sz w:val="28"/>
                <w:szCs w:val="28"/>
              </w:rPr>
            </w:pPr>
            <w:r w:rsidRPr="00761309">
              <w:rPr>
                <w:color w:val="000000"/>
                <w:sz w:val="28"/>
                <w:szCs w:val="28"/>
              </w:rPr>
              <w:t>90-100</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5, «отлично»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предложено лечение больного в</w:t>
            </w:r>
            <w:r w:rsidR="009B27BB" w:rsidRPr="00761309">
              <w:rPr>
                <w:color w:val="000000"/>
                <w:sz w:val="28"/>
                <w:szCs w:val="28"/>
              </w:rPr>
              <w:t xml:space="preserve"> </w:t>
            </w:r>
            <w:r w:rsidRPr="00761309">
              <w:rPr>
                <w:color w:val="000000"/>
                <w:sz w:val="28"/>
                <w:szCs w:val="28"/>
              </w:rPr>
              <w:t>соответствии со стандартами. В ответе прослеживается чёткая структура, логическая последовательность понятий. Ответ изложен литературным языком с использованием медицинской терминологии, логичен, доказателен, демонстрирует свободное владение материалом. Могут быть допущены незначительные недочёты в определении понятий и решении задачи, исправленные врачем самостоятельно в процессе ответа</w:t>
            </w:r>
          </w:p>
        </w:tc>
      </w:tr>
      <w:tr w:rsidR="005400A1" w:rsidRPr="00761309" w:rsidTr="00D36649">
        <w:trPr>
          <w:trHeight w:val="290"/>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80-89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4, «хорошо»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полный развёрнутый ответ на поставленный вопрос, показана совокупность осознанных знаний при решении задачи. Знания демонстрируются на фоне междисциплинарных связей, доказательно поставлен диагноз. В ответе прослеживается чёткая структура, логическая последовательность понятий. Ответ изложен литературным языком в терминах науки. В ответе допущены недочёты, исправленные врачем с помощью уточняющих вопросов преподавателя.</w:t>
            </w:r>
          </w:p>
        </w:tc>
      </w:tr>
      <w:tr w:rsidR="005400A1" w:rsidRPr="00761309" w:rsidTr="00D36649">
        <w:trPr>
          <w:trHeight w:val="323"/>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t>70-79</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3,«удовлетворительно»</w:t>
            </w:r>
          </w:p>
        </w:tc>
        <w:tc>
          <w:tcPr>
            <w:tcW w:w="2706" w:type="pct"/>
          </w:tcPr>
          <w:p w:rsidR="005400A1" w:rsidRPr="00761309" w:rsidRDefault="005400A1" w:rsidP="00D36649">
            <w:pPr>
              <w:ind w:left="20" w:hanging="20"/>
              <w:jc w:val="both"/>
              <w:rPr>
                <w:color w:val="000000"/>
                <w:sz w:val="28"/>
                <w:szCs w:val="28"/>
              </w:rPr>
            </w:pPr>
            <w:r w:rsidRPr="00761309">
              <w:rPr>
                <w:color w:val="000000"/>
                <w:sz w:val="28"/>
                <w:szCs w:val="28"/>
              </w:rPr>
              <w:t xml:space="preserve">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w:t>
            </w:r>
            <w:r w:rsidRPr="00761309">
              <w:rPr>
                <w:color w:val="000000"/>
                <w:sz w:val="28"/>
                <w:szCs w:val="28"/>
              </w:rPr>
              <w:lastRenderedPageBreak/>
              <w:t>ответа ординатора не только на поставленный вопрос, но и на другие вопросы специальности</w:t>
            </w:r>
          </w:p>
        </w:tc>
      </w:tr>
      <w:tr w:rsidR="005400A1" w:rsidRPr="00761309" w:rsidTr="00D36649">
        <w:trPr>
          <w:trHeight w:val="286"/>
        </w:trPr>
        <w:tc>
          <w:tcPr>
            <w:tcW w:w="1235" w:type="pct"/>
            <w:vAlign w:val="center"/>
          </w:tcPr>
          <w:p w:rsidR="005400A1" w:rsidRPr="00761309" w:rsidRDefault="005400A1" w:rsidP="003C73B2">
            <w:pPr>
              <w:tabs>
                <w:tab w:val="left" w:pos="2436"/>
              </w:tabs>
              <w:jc w:val="center"/>
              <w:rPr>
                <w:color w:val="000000"/>
                <w:sz w:val="28"/>
                <w:szCs w:val="28"/>
              </w:rPr>
            </w:pPr>
            <w:r w:rsidRPr="00761309">
              <w:rPr>
                <w:color w:val="000000"/>
                <w:sz w:val="28"/>
                <w:szCs w:val="28"/>
              </w:rPr>
              <w:lastRenderedPageBreak/>
              <w:t>69 и ниже</w:t>
            </w:r>
          </w:p>
        </w:tc>
        <w:tc>
          <w:tcPr>
            <w:tcW w:w="1059" w:type="pct"/>
            <w:vAlign w:val="center"/>
          </w:tcPr>
          <w:p w:rsidR="005400A1" w:rsidRPr="00761309" w:rsidRDefault="005400A1" w:rsidP="00187C21">
            <w:pPr>
              <w:tabs>
                <w:tab w:val="left" w:pos="2436"/>
              </w:tabs>
              <w:jc w:val="center"/>
              <w:rPr>
                <w:i/>
                <w:iCs/>
                <w:color w:val="000000"/>
                <w:sz w:val="28"/>
                <w:szCs w:val="28"/>
              </w:rPr>
            </w:pPr>
            <w:r w:rsidRPr="00761309">
              <w:rPr>
                <w:i/>
                <w:iCs/>
                <w:color w:val="000000"/>
                <w:sz w:val="28"/>
                <w:szCs w:val="28"/>
              </w:rPr>
              <w:t>2, «неудовлетворительно»</w:t>
            </w:r>
          </w:p>
        </w:tc>
        <w:tc>
          <w:tcPr>
            <w:tcW w:w="2706" w:type="pct"/>
          </w:tcPr>
          <w:p w:rsidR="005400A1" w:rsidRPr="00761309" w:rsidRDefault="005400A1" w:rsidP="00D1390A">
            <w:pPr>
              <w:tabs>
                <w:tab w:val="left" w:pos="601"/>
                <w:tab w:val="left" w:pos="708"/>
              </w:tabs>
              <w:jc w:val="both"/>
              <w:rPr>
                <w:color w:val="000000"/>
                <w:sz w:val="28"/>
                <w:szCs w:val="28"/>
              </w:rPr>
            </w:pPr>
            <w:r w:rsidRPr="00761309">
              <w:rPr>
                <w:color w:val="000000"/>
                <w:sz w:val="28"/>
                <w:szCs w:val="28"/>
              </w:rPr>
              <w:t>Дан не полный ответ, представляющий собой разрозненные знания по теме ситуационной задачи с существенными ошибками в определениях. Присутствуют фрагментарность, нелогичность изложения. Речь не грамотная. Дополнительные и уточняющие вопросы преподавателя не приводят к коррекции ответа врача не только на поставленный вопрос, но и на другие вопросы специальности</w:t>
            </w:r>
          </w:p>
        </w:tc>
      </w:tr>
    </w:tbl>
    <w:p w:rsidR="005400A1" w:rsidRPr="00761309" w:rsidRDefault="005400A1" w:rsidP="00925EA3">
      <w:pPr>
        <w:tabs>
          <w:tab w:val="left" w:pos="2436"/>
        </w:tabs>
        <w:ind w:firstLine="709"/>
        <w:jc w:val="both"/>
        <w:rPr>
          <w:color w:val="000000"/>
          <w:sz w:val="24"/>
          <w:szCs w:val="24"/>
        </w:rPr>
        <w:sectPr w:rsidR="005400A1" w:rsidRPr="00761309" w:rsidSect="00D36649">
          <w:pgSz w:w="16838" w:h="11906" w:orient="landscape"/>
          <w:pgMar w:top="1134" w:right="1134" w:bottom="851" w:left="1134" w:header="720" w:footer="709" w:gutter="0"/>
          <w:cols w:space="720"/>
          <w:docGrid w:linePitch="360"/>
        </w:sectPr>
      </w:pPr>
    </w:p>
    <w:p w:rsidR="005400A1" w:rsidRPr="00761309" w:rsidRDefault="005400A1" w:rsidP="00925EA3">
      <w:pPr>
        <w:tabs>
          <w:tab w:val="left" w:pos="2436"/>
        </w:tabs>
        <w:ind w:firstLine="709"/>
        <w:jc w:val="both"/>
        <w:rPr>
          <w:color w:val="000000"/>
          <w:sz w:val="28"/>
          <w:szCs w:val="24"/>
        </w:rPr>
      </w:pPr>
      <w:r w:rsidRPr="00761309">
        <w:rPr>
          <w:color w:val="000000"/>
          <w:sz w:val="28"/>
          <w:szCs w:val="24"/>
        </w:rPr>
        <w:lastRenderedPageBreak/>
        <w:t xml:space="preserve">Таблица 9 –Оценивание слушателя на зачете по дисциплине </w:t>
      </w:r>
    </w:p>
    <w:p w:rsidR="005400A1" w:rsidRPr="00761309" w:rsidRDefault="005400A1" w:rsidP="00925EA3">
      <w:pPr>
        <w:tabs>
          <w:tab w:val="left" w:pos="2436"/>
        </w:tabs>
        <w:jc w:val="both"/>
        <w:rPr>
          <w:color w:val="000000"/>
          <w:sz w:val="32"/>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5400A1" w:rsidRPr="00761309" w:rsidTr="00911180">
        <w:trPr>
          <w:trHeight w:val="293"/>
        </w:trPr>
        <w:tc>
          <w:tcPr>
            <w:tcW w:w="3119" w:type="dxa"/>
            <w:vAlign w:val="center"/>
          </w:tcPr>
          <w:p w:rsidR="005400A1" w:rsidRPr="00761309" w:rsidRDefault="005400A1" w:rsidP="00D36649">
            <w:pPr>
              <w:tabs>
                <w:tab w:val="left" w:pos="2436"/>
              </w:tabs>
              <w:jc w:val="center"/>
              <w:rPr>
                <w:b/>
                <w:bCs/>
                <w:color w:val="000000"/>
                <w:sz w:val="28"/>
                <w:szCs w:val="28"/>
              </w:rPr>
            </w:pPr>
            <w:r w:rsidRPr="00761309">
              <w:rPr>
                <w:b/>
                <w:bCs/>
                <w:color w:val="000000"/>
                <w:sz w:val="28"/>
                <w:szCs w:val="28"/>
              </w:rPr>
              <w:t>Баллы</w:t>
            </w:r>
          </w:p>
          <w:p w:rsidR="005400A1" w:rsidRPr="00761309" w:rsidRDefault="005400A1" w:rsidP="00D36649">
            <w:pPr>
              <w:tabs>
                <w:tab w:val="left" w:pos="708"/>
              </w:tabs>
              <w:jc w:val="center"/>
              <w:rPr>
                <w:color w:val="000000"/>
                <w:sz w:val="28"/>
                <w:szCs w:val="28"/>
              </w:rPr>
            </w:pPr>
            <w:r w:rsidRPr="00761309">
              <w:rPr>
                <w:b/>
                <w:bCs/>
                <w:color w:val="000000"/>
                <w:sz w:val="28"/>
                <w:szCs w:val="28"/>
              </w:rPr>
              <w:t>(рейтинговой оценки)*, %</w:t>
            </w:r>
          </w:p>
        </w:tc>
        <w:tc>
          <w:tcPr>
            <w:tcW w:w="3686" w:type="dxa"/>
            <w:vAlign w:val="center"/>
          </w:tcPr>
          <w:p w:rsidR="005400A1" w:rsidRPr="00761309" w:rsidRDefault="005400A1" w:rsidP="00D36649">
            <w:pPr>
              <w:tabs>
                <w:tab w:val="left" w:pos="2436"/>
              </w:tabs>
              <w:jc w:val="center"/>
              <w:rPr>
                <w:i/>
                <w:iCs/>
                <w:color w:val="000000"/>
                <w:sz w:val="28"/>
                <w:szCs w:val="28"/>
              </w:rPr>
            </w:pPr>
            <w:r w:rsidRPr="00761309">
              <w:rPr>
                <w:b/>
                <w:bCs/>
                <w:color w:val="000000"/>
                <w:sz w:val="28"/>
                <w:szCs w:val="28"/>
              </w:rPr>
              <w:t>Оценка</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36649">
            <w:pPr>
              <w:pStyle w:val="western"/>
              <w:jc w:val="center"/>
              <w:rPr>
                <w:b/>
                <w:bCs/>
                <w:color w:val="000000"/>
                <w:sz w:val="28"/>
                <w:szCs w:val="28"/>
              </w:rPr>
            </w:pPr>
          </w:p>
          <w:p w:rsidR="005400A1" w:rsidRPr="00761309" w:rsidRDefault="005400A1" w:rsidP="00D36649">
            <w:pPr>
              <w:pStyle w:val="western"/>
              <w:jc w:val="center"/>
              <w:rPr>
                <w:color w:val="000000"/>
                <w:sz w:val="28"/>
                <w:szCs w:val="28"/>
              </w:rPr>
            </w:pPr>
            <w:r w:rsidRPr="00761309">
              <w:rPr>
                <w:b/>
                <w:bCs/>
                <w:color w:val="000000"/>
                <w:sz w:val="28"/>
                <w:szCs w:val="28"/>
              </w:rPr>
              <w:t>Требования к знаниям</w:t>
            </w:r>
          </w:p>
        </w:tc>
      </w:tr>
      <w:tr w:rsidR="005400A1" w:rsidRPr="00761309" w:rsidTr="00911180">
        <w:trPr>
          <w:trHeight w:val="293"/>
        </w:trPr>
        <w:tc>
          <w:tcPr>
            <w:tcW w:w="3119" w:type="dxa"/>
            <w:vAlign w:val="center"/>
          </w:tcPr>
          <w:p w:rsidR="005400A1" w:rsidRPr="00761309" w:rsidRDefault="005400A1" w:rsidP="00B14A44">
            <w:pPr>
              <w:tabs>
                <w:tab w:val="left" w:pos="708"/>
              </w:tabs>
              <w:jc w:val="center"/>
              <w:rPr>
                <w:color w:val="000000"/>
                <w:sz w:val="28"/>
                <w:szCs w:val="28"/>
              </w:rPr>
            </w:pPr>
            <w:r w:rsidRPr="00761309">
              <w:rPr>
                <w:color w:val="000000"/>
                <w:sz w:val="28"/>
                <w:szCs w:val="28"/>
              </w:rPr>
              <w:t>70 – 100%</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«зачтено»</w:t>
            </w:r>
          </w:p>
        </w:tc>
        <w:tc>
          <w:tcPr>
            <w:tcW w:w="3261" w:type="dxa"/>
            <w:tcBorders>
              <w:top w:val="single" w:sz="8" w:space="0" w:color="00000A"/>
              <w:left w:val="single" w:sz="8" w:space="0" w:color="00000A"/>
              <w:bottom w:val="single" w:sz="8" w:space="0" w:color="00000A"/>
              <w:right w:val="single" w:sz="8" w:space="0" w:color="00000A"/>
            </w:tcBorders>
            <w:shd w:val="clear" w:color="auto" w:fill="FFFFFF"/>
          </w:tcPr>
          <w:p w:rsidR="005400A1" w:rsidRPr="00761309" w:rsidRDefault="005400A1" w:rsidP="00D1112B">
            <w:pPr>
              <w:pStyle w:val="western"/>
              <w:jc w:val="both"/>
              <w:rPr>
                <w:color w:val="000000"/>
                <w:sz w:val="28"/>
                <w:szCs w:val="28"/>
              </w:rPr>
            </w:pPr>
            <w:r w:rsidRPr="00761309">
              <w:rPr>
                <w:color w:val="000000"/>
                <w:sz w:val="28"/>
                <w:szCs w:val="28"/>
              </w:rPr>
              <w:t>Соответствие знаний о</w:t>
            </w:r>
            <w:r w:rsidRPr="00761309">
              <w:rPr>
                <w:color w:val="000000"/>
                <w:sz w:val="28"/>
                <w:szCs w:val="28"/>
              </w:rPr>
              <w:t>с</w:t>
            </w:r>
            <w:r w:rsidRPr="00761309">
              <w:rPr>
                <w:color w:val="000000"/>
                <w:sz w:val="28"/>
                <w:szCs w:val="28"/>
              </w:rPr>
              <w:t>новным планируемым результатам освоения модуля сообразно с</w:t>
            </w:r>
            <w:r w:rsidRPr="00761309">
              <w:rPr>
                <w:color w:val="000000"/>
                <w:sz w:val="28"/>
                <w:szCs w:val="28"/>
              </w:rPr>
              <w:t>о</w:t>
            </w:r>
            <w:r w:rsidRPr="00761309">
              <w:rPr>
                <w:color w:val="000000"/>
                <w:sz w:val="28"/>
                <w:szCs w:val="28"/>
              </w:rPr>
              <w:t>вершенствуемым комп</w:t>
            </w:r>
            <w:r w:rsidRPr="00761309">
              <w:rPr>
                <w:color w:val="000000"/>
                <w:sz w:val="28"/>
                <w:szCs w:val="28"/>
              </w:rPr>
              <w:t>е</w:t>
            </w:r>
            <w:r w:rsidRPr="00761309">
              <w:rPr>
                <w:color w:val="000000"/>
                <w:sz w:val="28"/>
                <w:szCs w:val="28"/>
              </w:rPr>
              <w:t xml:space="preserve">тенциям </w:t>
            </w:r>
          </w:p>
        </w:tc>
      </w:tr>
      <w:tr w:rsidR="005400A1" w:rsidRPr="00761309" w:rsidTr="00187C21">
        <w:trPr>
          <w:trHeight w:val="290"/>
        </w:trPr>
        <w:tc>
          <w:tcPr>
            <w:tcW w:w="3119" w:type="dxa"/>
            <w:vAlign w:val="center"/>
          </w:tcPr>
          <w:p w:rsidR="005400A1" w:rsidRPr="00761309" w:rsidRDefault="005400A1" w:rsidP="00D1112B">
            <w:pPr>
              <w:tabs>
                <w:tab w:val="left" w:pos="2436"/>
              </w:tabs>
              <w:jc w:val="center"/>
              <w:rPr>
                <w:color w:val="000000"/>
                <w:sz w:val="28"/>
                <w:szCs w:val="28"/>
              </w:rPr>
            </w:pPr>
            <w:r w:rsidRPr="00761309">
              <w:rPr>
                <w:color w:val="000000"/>
                <w:sz w:val="28"/>
                <w:szCs w:val="28"/>
              </w:rPr>
              <w:t>0 – 69%</w:t>
            </w:r>
          </w:p>
        </w:tc>
        <w:tc>
          <w:tcPr>
            <w:tcW w:w="3686" w:type="dxa"/>
            <w:vAlign w:val="center"/>
          </w:tcPr>
          <w:p w:rsidR="005400A1" w:rsidRPr="00761309" w:rsidRDefault="005400A1" w:rsidP="00D1112B">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5400A1" w:rsidRPr="00761309" w:rsidRDefault="005400A1" w:rsidP="00D36649">
            <w:pPr>
              <w:tabs>
                <w:tab w:val="left" w:pos="601"/>
                <w:tab w:val="left" w:pos="708"/>
              </w:tabs>
              <w:jc w:val="both"/>
              <w:rPr>
                <w:color w:val="000000"/>
                <w:sz w:val="28"/>
                <w:szCs w:val="28"/>
              </w:rPr>
            </w:pPr>
            <w:r w:rsidRPr="00761309">
              <w:rPr>
                <w:color w:val="000000"/>
                <w:sz w:val="28"/>
                <w:szCs w:val="28"/>
              </w:rPr>
              <w:t>Несоответствие знаний основным планируемым результатам освоения модуля</w:t>
            </w:r>
          </w:p>
        </w:tc>
      </w:tr>
    </w:tbl>
    <w:p w:rsidR="005400A1" w:rsidRPr="00761309" w:rsidRDefault="005400A1" w:rsidP="00D36649">
      <w:pPr>
        <w:tabs>
          <w:tab w:val="left" w:pos="2028"/>
        </w:tabs>
        <w:spacing w:before="120"/>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5400A1" w:rsidRPr="00761309" w:rsidRDefault="005400A1" w:rsidP="00925EA3">
      <w:pPr>
        <w:widowControl w:val="0"/>
        <w:ind w:firstLine="709"/>
        <w:jc w:val="both"/>
        <w:rPr>
          <w:b/>
          <w:bCs/>
          <w:color w:val="000000"/>
          <w:sz w:val="24"/>
          <w:szCs w:val="24"/>
        </w:rPr>
      </w:pPr>
    </w:p>
    <w:p w:rsidR="005854B4" w:rsidRPr="00761309" w:rsidRDefault="005854B4" w:rsidP="00A6145D">
      <w:pPr>
        <w:shd w:val="clear" w:color="auto" w:fill="FFFFFF"/>
        <w:suppressAutoHyphens w:val="0"/>
        <w:jc w:val="right"/>
        <w:rPr>
          <w:b/>
          <w:iCs/>
          <w:color w:val="000000"/>
          <w:spacing w:val="-3"/>
          <w:sz w:val="24"/>
          <w:szCs w:val="24"/>
          <w:lang w:eastAsia="en-US"/>
        </w:rPr>
        <w:sectPr w:rsidR="005854B4" w:rsidRPr="00761309" w:rsidSect="00402427">
          <w:footerReference w:type="default" r:id="rId35"/>
          <w:pgSz w:w="11905" w:h="16838"/>
          <w:pgMar w:top="1134" w:right="851" w:bottom="1134" w:left="1701" w:header="720" w:footer="720" w:gutter="0"/>
          <w:cols w:space="720"/>
          <w:noEndnote/>
        </w:sectPr>
      </w:pPr>
    </w:p>
    <w:p w:rsidR="001F6B51" w:rsidRPr="00761309" w:rsidRDefault="00A6145D" w:rsidP="00A6145D">
      <w:pPr>
        <w:shd w:val="clear" w:color="auto" w:fill="FFFFFF"/>
        <w:suppressAutoHyphens w:val="0"/>
        <w:jc w:val="right"/>
        <w:rPr>
          <w:b/>
          <w:iCs/>
          <w:color w:val="000000"/>
          <w:spacing w:val="-3"/>
          <w:sz w:val="24"/>
          <w:szCs w:val="24"/>
          <w:lang w:eastAsia="en-US"/>
        </w:rPr>
      </w:pPr>
      <w:r w:rsidRPr="00761309">
        <w:rPr>
          <w:b/>
          <w:iCs/>
          <w:color w:val="000000"/>
          <w:spacing w:val="-3"/>
          <w:sz w:val="28"/>
          <w:szCs w:val="24"/>
          <w:lang w:eastAsia="en-US"/>
        </w:rPr>
        <w:lastRenderedPageBreak/>
        <w:t>ПРИЛОЖЕНИЕ № 16</w:t>
      </w:r>
    </w:p>
    <w:p w:rsidR="001F6B51" w:rsidRPr="00761309" w:rsidRDefault="001F6B51" w:rsidP="00BB44F8">
      <w:pPr>
        <w:ind w:right="-284"/>
        <w:rPr>
          <w:color w:val="000000"/>
          <w:sz w:val="28"/>
          <w:szCs w:val="28"/>
          <w:lang w:eastAsia="ru-RU"/>
        </w:rPr>
      </w:pPr>
    </w:p>
    <w:p w:rsidR="004E24F9" w:rsidRPr="00761309" w:rsidRDefault="004E24F9" w:rsidP="00BB44F8">
      <w:pPr>
        <w:ind w:right="-284"/>
        <w:jc w:val="center"/>
        <w:rPr>
          <w:b/>
          <w:bCs/>
          <w:color w:val="000000"/>
          <w:sz w:val="28"/>
          <w:szCs w:val="28"/>
          <w:lang w:eastAsia="ru-RU"/>
        </w:rPr>
      </w:pPr>
      <w:r w:rsidRPr="00761309">
        <w:rPr>
          <w:b/>
          <w:bCs/>
          <w:color w:val="000000"/>
          <w:sz w:val="28"/>
          <w:szCs w:val="28"/>
          <w:lang w:eastAsia="ru-RU"/>
        </w:rPr>
        <w:t>РАБОЧАЯ ПРОГРАММА МОДУЛЯ</w:t>
      </w:r>
      <w:r w:rsidR="001F6B51" w:rsidRPr="00761309">
        <w:rPr>
          <w:b/>
          <w:bCs/>
          <w:color w:val="000000"/>
          <w:sz w:val="28"/>
          <w:szCs w:val="28"/>
          <w:lang w:eastAsia="ru-RU"/>
        </w:rPr>
        <w:t xml:space="preserve"> 16</w:t>
      </w:r>
    </w:p>
    <w:p w:rsidR="004E24F9" w:rsidRPr="00761309" w:rsidRDefault="005854B4" w:rsidP="00BB44F8">
      <w:pPr>
        <w:jc w:val="center"/>
        <w:rPr>
          <w:color w:val="000000"/>
          <w:sz w:val="28"/>
          <w:szCs w:val="28"/>
          <w:lang w:eastAsia="ru-RU"/>
        </w:rPr>
      </w:pPr>
      <w:r w:rsidRPr="00761309">
        <w:rPr>
          <w:b/>
          <w:color w:val="000000"/>
          <w:sz w:val="28"/>
          <w:szCs w:val="28"/>
        </w:rPr>
        <w:t>ПАЛЛИАТИВНАЯ МЕДИЦИНСКАЯ ПОМОЩЬ В ГЕРАТРИИ</w:t>
      </w:r>
    </w:p>
    <w:p w:rsidR="004E24F9" w:rsidRPr="00761309" w:rsidRDefault="004E24F9" w:rsidP="00BB44F8">
      <w:pPr>
        <w:jc w:val="center"/>
        <w:rPr>
          <w:color w:val="000000"/>
          <w:sz w:val="28"/>
          <w:szCs w:val="28"/>
          <w:lang w:eastAsia="ru-RU"/>
        </w:rPr>
      </w:pPr>
      <w:r w:rsidRPr="00761309">
        <w:rPr>
          <w:color w:val="000000"/>
          <w:sz w:val="28"/>
          <w:szCs w:val="28"/>
          <w:lang w:eastAsia="ru-RU"/>
        </w:rPr>
        <w:t xml:space="preserve">по дополнительной профессиональной программе </w:t>
      </w:r>
    </w:p>
    <w:p w:rsidR="004E24F9" w:rsidRPr="00761309" w:rsidRDefault="004E24F9" w:rsidP="00BB44F8">
      <w:pPr>
        <w:jc w:val="center"/>
        <w:rPr>
          <w:color w:val="000000"/>
          <w:sz w:val="28"/>
          <w:szCs w:val="28"/>
          <w:lang w:eastAsia="ru-RU"/>
        </w:rPr>
      </w:pPr>
      <w:r w:rsidRPr="00761309">
        <w:rPr>
          <w:color w:val="000000"/>
          <w:sz w:val="28"/>
          <w:szCs w:val="28"/>
          <w:lang w:eastAsia="ru-RU"/>
        </w:rPr>
        <w:t xml:space="preserve">профессиональной переподготовки </w:t>
      </w:r>
    </w:p>
    <w:p w:rsidR="004E24F9" w:rsidRPr="00761309" w:rsidRDefault="004E24F9" w:rsidP="00BB44F8">
      <w:pPr>
        <w:autoSpaceDE w:val="0"/>
        <w:autoSpaceDN w:val="0"/>
        <w:adjustRightInd w:val="0"/>
        <w:jc w:val="center"/>
        <w:rPr>
          <w:i/>
          <w:iCs/>
          <w:color w:val="000000"/>
          <w:sz w:val="28"/>
          <w:szCs w:val="28"/>
        </w:rPr>
      </w:pPr>
      <w:r w:rsidRPr="00761309">
        <w:rPr>
          <w:i/>
          <w:iCs/>
          <w:color w:val="000000"/>
          <w:sz w:val="28"/>
          <w:szCs w:val="28"/>
        </w:rPr>
        <w:t>По специальности</w:t>
      </w:r>
    </w:p>
    <w:p w:rsidR="004E24F9" w:rsidRPr="00761309" w:rsidRDefault="001F6B51" w:rsidP="00BB44F8">
      <w:pPr>
        <w:jc w:val="center"/>
        <w:rPr>
          <w:color w:val="000000"/>
          <w:sz w:val="28"/>
          <w:szCs w:val="28"/>
          <w:lang w:eastAsia="ru-RU"/>
        </w:rPr>
      </w:pPr>
      <w:r w:rsidRPr="00761309">
        <w:rPr>
          <w:color w:val="000000"/>
          <w:sz w:val="28"/>
          <w:szCs w:val="28"/>
          <w:lang w:eastAsia="ru-RU"/>
        </w:rPr>
        <w:t>«</w:t>
      </w:r>
      <w:r w:rsidR="004E24F9" w:rsidRPr="00761309">
        <w:rPr>
          <w:color w:val="000000"/>
          <w:sz w:val="28"/>
          <w:szCs w:val="28"/>
          <w:lang w:eastAsia="ru-RU"/>
        </w:rPr>
        <w:t>гериатрия</w:t>
      </w:r>
      <w:r w:rsidRPr="00761309">
        <w:rPr>
          <w:color w:val="000000"/>
          <w:sz w:val="28"/>
          <w:szCs w:val="28"/>
          <w:lang w:eastAsia="ru-RU"/>
        </w:rPr>
        <w:t>»</w:t>
      </w:r>
    </w:p>
    <w:p w:rsidR="004E24F9" w:rsidRPr="00761309" w:rsidRDefault="004E24F9" w:rsidP="00BB44F8">
      <w:pPr>
        <w:jc w:val="center"/>
        <w:rPr>
          <w:color w:val="000000"/>
          <w:sz w:val="28"/>
          <w:szCs w:val="28"/>
          <w:lang w:eastAsia="ru-RU"/>
        </w:rPr>
      </w:pPr>
    </w:p>
    <w:p w:rsidR="001F6B51" w:rsidRPr="00761309" w:rsidRDefault="001F6B51" w:rsidP="004B293B">
      <w:pPr>
        <w:widowControl w:val="0"/>
        <w:numPr>
          <w:ilvl w:val="0"/>
          <w:numId w:val="73"/>
        </w:numPr>
        <w:suppressLineNumbers/>
        <w:tabs>
          <w:tab w:val="left" w:pos="284"/>
        </w:tabs>
        <w:suppressAutoHyphens w:val="0"/>
        <w:spacing w:after="160" w:line="360" w:lineRule="auto"/>
        <w:ind w:left="0" w:firstLine="0"/>
        <w:rPr>
          <w:b/>
          <w:bCs/>
          <w:color w:val="000000"/>
          <w:sz w:val="28"/>
          <w:szCs w:val="28"/>
          <w:lang w:eastAsia="ru-RU"/>
        </w:rPr>
      </w:pPr>
      <w:r w:rsidRPr="00761309">
        <w:rPr>
          <w:b/>
          <w:bCs/>
          <w:color w:val="000000"/>
          <w:sz w:val="28"/>
          <w:szCs w:val="28"/>
          <w:lang w:eastAsia="ru-RU"/>
        </w:rPr>
        <w:t>Цели и задачи модуля</w:t>
      </w:r>
    </w:p>
    <w:p w:rsidR="004E24F9" w:rsidRPr="00761309" w:rsidRDefault="004E24F9" w:rsidP="005D4277">
      <w:pPr>
        <w:tabs>
          <w:tab w:val="left" w:pos="709"/>
        </w:tabs>
        <w:spacing w:line="360" w:lineRule="auto"/>
        <w:jc w:val="both"/>
        <w:rPr>
          <w:color w:val="000000"/>
          <w:sz w:val="28"/>
          <w:szCs w:val="28"/>
        </w:rPr>
      </w:pPr>
      <w:r w:rsidRPr="00761309">
        <w:rPr>
          <w:b/>
          <w:bCs/>
          <w:color w:val="000000"/>
          <w:sz w:val="28"/>
          <w:szCs w:val="28"/>
        </w:rPr>
        <w:tab/>
        <w:t xml:space="preserve">Цель </w:t>
      </w:r>
      <w:r w:rsidRPr="00761309">
        <w:rPr>
          <w:color w:val="000000"/>
          <w:sz w:val="28"/>
          <w:szCs w:val="28"/>
        </w:rPr>
        <w:t xml:space="preserve">– удовлетворение образовательных и профессиональных потребностей, обеспечение соответствия квалификации врачей меняющимся условиям профессиональной деятельности и социальной среды, а также совершенствование и (или) получение новых компетенций, необходимых для профессиональной деятельности, повышение профессионального уровня в рамках имеющейся квалификации в области оказания паллиативной медицинской помощи больным пожилого и старческого возраста, страдающим неизлечимыми онкологическими заболеваниями, приводящими к ухудшению качества жизни и сокращающими её продолжительность. </w:t>
      </w:r>
    </w:p>
    <w:p w:rsidR="001F6B51" w:rsidRPr="00761309" w:rsidRDefault="004E24F9" w:rsidP="005D4277">
      <w:pPr>
        <w:spacing w:line="360" w:lineRule="auto"/>
        <w:jc w:val="both"/>
        <w:rPr>
          <w:color w:val="000000"/>
          <w:sz w:val="28"/>
          <w:szCs w:val="28"/>
        </w:rPr>
      </w:pPr>
      <w:r w:rsidRPr="00761309">
        <w:rPr>
          <w:b/>
          <w:bCs/>
          <w:color w:val="000000"/>
          <w:sz w:val="28"/>
          <w:szCs w:val="28"/>
        </w:rPr>
        <w:t>Задачи</w:t>
      </w:r>
      <w:r w:rsidR="009B27BB" w:rsidRPr="00761309">
        <w:rPr>
          <w:bCs/>
          <w:color w:val="000000"/>
          <w:sz w:val="28"/>
          <w:szCs w:val="28"/>
        </w:rPr>
        <w:t xml:space="preserve"> </w:t>
      </w:r>
      <w:r w:rsidRPr="00761309">
        <w:rPr>
          <w:color w:val="000000"/>
          <w:sz w:val="28"/>
          <w:szCs w:val="28"/>
        </w:rPr>
        <w:t xml:space="preserve">послевузовской профессиональной подготовки врачей </w:t>
      </w:r>
    </w:p>
    <w:p w:rsidR="004E24F9" w:rsidRPr="00761309" w:rsidRDefault="001F6B51" w:rsidP="005D4277">
      <w:pPr>
        <w:spacing w:line="360" w:lineRule="auto"/>
        <w:jc w:val="both"/>
        <w:rPr>
          <w:color w:val="000000"/>
          <w:sz w:val="28"/>
          <w:szCs w:val="28"/>
        </w:rPr>
      </w:pPr>
      <w:r w:rsidRPr="00761309">
        <w:rPr>
          <w:color w:val="000000"/>
          <w:sz w:val="28"/>
          <w:szCs w:val="28"/>
        </w:rPr>
        <w:t xml:space="preserve">- </w:t>
      </w:r>
      <w:r w:rsidR="004E24F9" w:rsidRPr="00761309">
        <w:rPr>
          <w:color w:val="000000"/>
          <w:sz w:val="28"/>
          <w:szCs w:val="28"/>
        </w:rPr>
        <w:t>сформировать обширный объем базовых, фундаментальных медицинских знаний, формирующих профессиональные компетенции врача, способного решать свои</w:t>
      </w:r>
      <w:r w:rsidR="009B27BB" w:rsidRPr="00761309">
        <w:rPr>
          <w:color w:val="000000"/>
          <w:sz w:val="28"/>
          <w:szCs w:val="28"/>
        </w:rPr>
        <w:t xml:space="preserve"> </w:t>
      </w:r>
      <w:r w:rsidR="004E24F9" w:rsidRPr="00761309">
        <w:rPr>
          <w:color w:val="000000"/>
          <w:sz w:val="28"/>
          <w:szCs w:val="28"/>
        </w:rPr>
        <w:t>задачи по оказанию паллиативной помощи;</w:t>
      </w:r>
    </w:p>
    <w:p w:rsidR="004E24F9" w:rsidRPr="00761309" w:rsidRDefault="004E24F9" w:rsidP="004B293B">
      <w:pPr>
        <w:pStyle w:val="af2"/>
        <w:numPr>
          <w:ilvl w:val="0"/>
          <w:numId w:val="54"/>
        </w:numPr>
        <w:spacing w:before="0" w:after="0" w:line="360" w:lineRule="auto"/>
        <w:ind w:left="0" w:firstLine="0"/>
        <w:jc w:val="both"/>
        <w:rPr>
          <w:color w:val="000000"/>
          <w:sz w:val="28"/>
          <w:szCs w:val="28"/>
        </w:rPr>
      </w:pPr>
      <w:r w:rsidRPr="00761309">
        <w:rPr>
          <w:color w:val="000000"/>
          <w:sz w:val="28"/>
          <w:szCs w:val="28"/>
        </w:rPr>
        <w:t>сформировать и совершенствовать профессиональную подготовку врача по теме «Гериатрия» и «Паллиативная помощь», обладающего клиническим мышлением, хорошо ориентирующего в сложной патологии, имеющего углубленные знания смежных дисциплин;</w:t>
      </w:r>
    </w:p>
    <w:p w:rsidR="004E24F9" w:rsidRPr="00761309" w:rsidRDefault="004E24F9" w:rsidP="004B293B">
      <w:pPr>
        <w:pStyle w:val="af2"/>
        <w:numPr>
          <w:ilvl w:val="0"/>
          <w:numId w:val="54"/>
        </w:numPr>
        <w:spacing w:before="0" w:after="0" w:line="360" w:lineRule="auto"/>
        <w:ind w:left="0" w:firstLine="0"/>
        <w:jc w:val="both"/>
        <w:rPr>
          <w:color w:val="000000"/>
          <w:sz w:val="28"/>
          <w:szCs w:val="28"/>
        </w:rPr>
      </w:pPr>
      <w:r w:rsidRPr="00761309">
        <w:rPr>
          <w:color w:val="000000"/>
          <w:sz w:val="28"/>
          <w:szCs w:val="28"/>
        </w:rPr>
        <w:t xml:space="preserve">подготовить врача-специалиста к самостоятельной профессиональной лечебно-диагностической деятельности в области «Гериатрия» и «Паллиативная медицина», умеющего провести дифференциально-диагностический поиск, оказать в полном объеме медицинскую помощь, в том числе при ургентных состояниях, провести профилактические и </w:t>
      </w:r>
      <w:r w:rsidRPr="00761309">
        <w:rPr>
          <w:color w:val="000000"/>
          <w:sz w:val="28"/>
          <w:szCs w:val="28"/>
        </w:rPr>
        <w:lastRenderedPageBreak/>
        <w:t>реабилитационные мероприятия по улучшению качества жизни</w:t>
      </w:r>
      <w:r w:rsidR="009B27BB" w:rsidRPr="00761309">
        <w:rPr>
          <w:color w:val="000000"/>
          <w:sz w:val="28"/>
          <w:szCs w:val="28"/>
        </w:rPr>
        <w:t xml:space="preserve"> </w:t>
      </w:r>
      <w:r w:rsidRPr="00761309">
        <w:rPr>
          <w:color w:val="000000"/>
          <w:sz w:val="28"/>
          <w:szCs w:val="28"/>
        </w:rPr>
        <w:t>инкурабельных пациентов, способного успешно решать свои профессиональные задачи;</w:t>
      </w:r>
    </w:p>
    <w:p w:rsidR="004E24F9" w:rsidRPr="00761309" w:rsidRDefault="004E24F9" w:rsidP="004B293B">
      <w:pPr>
        <w:pStyle w:val="af2"/>
        <w:numPr>
          <w:ilvl w:val="0"/>
          <w:numId w:val="54"/>
        </w:numPr>
        <w:spacing w:before="0" w:after="0" w:line="360" w:lineRule="auto"/>
        <w:ind w:left="0" w:firstLine="0"/>
        <w:jc w:val="both"/>
        <w:rPr>
          <w:color w:val="000000"/>
          <w:sz w:val="28"/>
          <w:szCs w:val="28"/>
        </w:rPr>
      </w:pPr>
      <w:r w:rsidRPr="00761309">
        <w:rPr>
          <w:color w:val="000000"/>
          <w:sz w:val="28"/>
          <w:szCs w:val="28"/>
        </w:rPr>
        <w:t>подготовить врача-специалиста, владеющего навыками и врачебными манипуляциями не только по профильной специальности, но и общеврачебными манипуляциями по оказанию скорой и неотложной помощи больным пожилого и старческого возраста;</w:t>
      </w:r>
    </w:p>
    <w:p w:rsidR="004E24F9" w:rsidRPr="00761309" w:rsidRDefault="004E24F9" w:rsidP="004B293B">
      <w:pPr>
        <w:pStyle w:val="af2"/>
        <w:numPr>
          <w:ilvl w:val="0"/>
          <w:numId w:val="54"/>
        </w:numPr>
        <w:spacing w:before="0" w:after="0" w:line="360" w:lineRule="auto"/>
        <w:ind w:left="0" w:firstLine="0"/>
        <w:jc w:val="both"/>
        <w:rPr>
          <w:color w:val="000000"/>
          <w:sz w:val="28"/>
          <w:szCs w:val="28"/>
        </w:rPr>
      </w:pPr>
      <w:r w:rsidRPr="00761309">
        <w:rPr>
          <w:color w:val="000000"/>
          <w:sz w:val="28"/>
          <w:szCs w:val="28"/>
        </w:rPr>
        <w:t>сформировать и совершенствовать систему профессиональных знаний, умений, позволяющих врачу-гериатру свободно ориентироваться в вопросах организации и экономики здравоохранения, страховой медицины, медицинской психологии;</w:t>
      </w:r>
    </w:p>
    <w:p w:rsidR="004E24F9" w:rsidRPr="00761309" w:rsidRDefault="004E24F9" w:rsidP="005D4277">
      <w:pPr>
        <w:spacing w:line="360" w:lineRule="auto"/>
        <w:jc w:val="both"/>
        <w:rPr>
          <w:rFonts w:eastAsia="Times New Roman"/>
          <w:color w:val="000000"/>
          <w:sz w:val="28"/>
          <w:szCs w:val="28"/>
          <w:lang w:eastAsia="ru-RU"/>
        </w:rPr>
      </w:pPr>
      <w:r w:rsidRPr="00761309">
        <w:rPr>
          <w:rFonts w:eastAsia="Times New Roman"/>
          <w:color w:val="000000"/>
          <w:sz w:val="28"/>
          <w:szCs w:val="28"/>
          <w:lang w:eastAsia="ru-RU"/>
        </w:rPr>
        <w:t>- формирование навыков общения с больными с учетом этики и деонтологии в зависимости от выявленной патологии и характерологических особенностей.</w:t>
      </w:r>
    </w:p>
    <w:p w:rsidR="00355B68" w:rsidRPr="00761309" w:rsidRDefault="004E24F9" w:rsidP="005D4277">
      <w:pPr>
        <w:numPr>
          <w:ilvl w:val="0"/>
          <w:numId w:val="20"/>
        </w:numPr>
        <w:tabs>
          <w:tab w:val="clear" w:pos="1864"/>
        </w:tabs>
        <w:suppressAutoHyphens w:val="0"/>
        <w:spacing w:line="360" w:lineRule="auto"/>
        <w:ind w:left="0" w:firstLine="0"/>
        <w:jc w:val="both"/>
        <w:rPr>
          <w:rFonts w:eastAsia="Times New Roman"/>
          <w:color w:val="000000"/>
          <w:sz w:val="28"/>
          <w:szCs w:val="28"/>
          <w:lang w:eastAsia="ru-RU"/>
        </w:rPr>
      </w:pPr>
      <w:r w:rsidRPr="00761309">
        <w:rPr>
          <w:rFonts w:eastAsia="Times New Roman"/>
          <w:color w:val="000000"/>
          <w:sz w:val="28"/>
          <w:szCs w:val="28"/>
          <w:lang w:eastAsia="ru-RU"/>
        </w:rPr>
        <w:t>Обучение правилам ведения медицинской документации.</w:t>
      </w:r>
    </w:p>
    <w:p w:rsidR="005854B4" w:rsidRPr="00761309" w:rsidRDefault="005854B4" w:rsidP="00402427">
      <w:pPr>
        <w:suppressAutoHyphens w:val="0"/>
        <w:autoSpaceDE w:val="0"/>
        <w:autoSpaceDN w:val="0"/>
        <w:adjustRightInd w:val="0"/>
        <w:spacing w:line="360" w:lineRule="auto"/>
        <w:jc w:val="both"/>
        <w:rPr>
          <w:rFonts w:eastAsia="Times New Roman"/>
          <w:color w:val="000000"/>
          <w:sz w:val="28"/>
          <w:szCs w:val="28"/>
          <w:lang w:eastAsia="ru-RU"/>
        </w:rPr>
      </w:pPr>
    </w:p>
    <w:p w:rsidR="004E24F9" w:rsidRPr="00761309" w:rsidRDefault="00776229" w:rsidP="00402427">
      <w:pPr>
        <w:suppressAutoHyphens w:val="0"/>
        <w:autoSpaceDE w:val="0"/>
        <w:autoSpaceDN w:val="0"/>
        <w:adjustRightInd w:val="0"/>
        <w:spacing w:line="360" w:lineRule="auto"/>
        <w:jc w:val="both"/>
        <w:rPr>
          <w:bCs/>
          <w:color w:val="000000"/>
          <w:sz w:val="28"/>
          <w:szCs w:val="28"/>
        </w:rPr>
      </w:pPr>
      <w:r w:rsidRPr="00761309">
        <w:rPr>
          <w:b/>
          <w:bCs/>
          <w:color w:val="000000"/>
          <w:sz w:val="28"/>
          <w:szCs w:val="28"/>
          <w:lang w:eastAsia="ru-RU"/>
        </w:rPr>
        <w:t>2</w:t>
      </w:r>
      <w:r w:rsidRPr="00761309">
        <w:rPr>
          <w:b/>
          <w:bCs/>
          <w:color w:val="000000"/>
          <w:sz w:val="24"/>
          <w:szCs w:val="24"/>
          <w:lang w:eastAsia="en-US"/>
        </w:rPr>
        <w:t xml:space="preserve">. </w:t>
      </w:r>
      <w:r w:rsidRPr="00761309">
        <w:rPr>
          <w:b/>
          <w:bCs/>
          <w:color w:val="000000"/>
          <w:sz w:val="28"/>
          <w:szCs w:val="28"/>
          <w:lang w:eastAsia="en-US"/>
        </w:rPr>
        <w:t>Структура и содержание модуля</w:t>
      </w:r>
    </w:p>
    <w:p w:rsidR="005854B4" w:rsidRPr="00761309" w:rsidRDefault="005854B4" w:rsidP="007E061B">
      <w:pPr>
        <w:autoSpaceDE w:val="0"/>
        <w:autoSpaceDN w:val="0"/>
        <w:adjustRightInd w:val="0"/>
        <w:jc w:val="center"/>
        <w:rPr>
          <w:b/>
          <w:bCs/>
          <w:color w:val="000000"/>
          <w:sz w:val="28"/>
          <w:szCs w:val="28"/>
        </w:rPr>
        <w:sectPr w:rsidR="005854B4" w:rsidRPr="00761309" w:rsidSect="00402427">
          <w:pgSz w:w="11905" w:h="16838"/>
          <w:pgMar w:top="1134" w:right="851" w:bottom="1134" w:left="1701" w:header="720" w:footer="720" w:gutter="0"/>
          <w:cols w:space="720"/>
          <w:noEndnote/>
        </w:sectPr>
      </w:pPr>
    </w:p>
    <w:tbl>
      <w:tblPr>
        <w:tblW w:w="1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992"/>
        <w:gridCol w:w="709"/>
        <w:gridCol w:w="850"/>
        <w:gridCol w:w="993"/>
        <w:gridCol w:w="850"/>
        <w:gridCol w:w="1134"/>
        <w:gridCol w:w="1418"/>
        <w:gridCol w:w="992"/>
        <w:gridCol w:w="992"/>
        <w:gridCol w:w="992"/>
        <w:gridCol w:w="709"/>
        <w:gridCol w:w="928"/>
      </w:tblGrid>
      <w:tr w:rsidR="007E061B" w:rsidRPr="00761309" w:rsidTr="00776229">
        <w:tc>
          <w:tcPr>
            <w:tcW w:w="3794" w:type="dxa"/>
            <w:vMerge w:val="restart"/>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lastRenderedPageBreak/>
              <w:t>Наименование</w:t>
            </w:r>
          </w:p>
          <w:p w:rsidR="004E24F9" w:rsidRPr="00761309" w:rsidRDefault="004E24F9" w:rsidP="007E061B">
            <w:pPr>
              <w:autoSpaceDE w:val="0"/>
              <w:autoSpaceDN w:val="0"/>
              <w:adjustRightInd w:val="0"/>
              <w:jc w:val="center"/>
              <w:rPr>
                <w:bCs/>
                <w:color w:val="000000"/>
                <w:sz w:val="28"/>
                <w:szCs w:val="28"/>
              </w:rPr>
            </w:pPr>
            <w:r w:rsidRPr="00761309">
              <w:rPr>
                <w:b/>
                <w:bCs/>
                <w:color w:val="000000"/>
                <w:sz w:val="28"/>
                <w:szCs w:val="28"/>
              </w:rPr>
              <w:t>модуля</w:t>
            </w:r>
          </w:p>
        </w:tc>
        <w:tc>
          <w:tcPr>
            <w:tcW w:w="992" w:type="dxa"/>
            <w:vMerge w:val="restart"/>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Об-</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щая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тру-</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доём-</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кость</w:t>
            </w:r>
          </w:p>
          <w:p w:rsidR="004E24F9" w:rsidRPr="00761309" w:rsidRDefault="004E24F9" w:rsidP="007E061B">
            <w:pPr>
              <w:autoSpaceDE w:val="0"/>
              <w:autoSpaceDN w:val="0"/>
              <w:adjustRightInd w:val="0"/>
              <w:rPr>
                <w:bCs/>
                <w:color w:val="000000"/>
                <w:sz w:val="28"/>
                <w:szCs w:val="28"/>
              </w:rPr>
            </w:pPr>
            <w:r w:rsidRPr="00761309">
              <w:rPr>
                <w:b/>
                <w:bCs/>
                <w:color w:val="000000"/>
                <w:sz w:val="28"/>
                <w:szCs w:val="28"/>
              </w:rPr>
              <w:t>час</w:t>
            </w:r>
          </w:p>
        </w:tc>
        <w:tc>
          <w:tcPr>
            <w:tcW w:w="2552" w:type="dxa"/>
            <w:gridSpan w:val="3"/>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Аудиторные занятия, час</w:t>
            </w:r>
          </w:p>
        </w:tc>
        <w:tc>
          <w:tcPr>
            <w:tcW w:w="3402" w:type="dxa"/>
            <w:gridSpan w:val="3"/>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Дистанционные занятия, час</w:t>
            </w:r>
          </w:p>
        </w:tc>
        <w:tc>
          <w:tcPr>
            <w:tcW w:w="992" w:type="dxa"/>
            <w:vMerge w:val="restart"/>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Само-</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стоя-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тель-</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ная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рабо-</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та,</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час</w:t>
            </w:r>
          </w:p>
        </w:tc>
        <w:tc>
          <w:tcPr>
            <w:tcW w:w="1984" w:type="dxa"/>
            <w:gridSpan w:val="2"/>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Текущий контроль</w:t>
            </w:r>
          </w:p>
        </w:tc>
        <w:tc>
          <w:tcPr>
            <w:tcW w:w="1637" w:type="dxa"/>
            <w:gridSpan w:val="2"/>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Промежу-точная</w:t>
            </w:r>
            <w:r w:rsidR="009B27BB" w:rsidRPr="00761309">
              <w:rPr>
                <w:b/>
                <w:bCs/>
                <w:color w:val="000000"/>
                <w:sz w:val="28"/>
                <w:szCs w:val="28"/>
              </w:rPr>
              <w:t xml:space="preserve"> </w:t>
            </w:r>
            <w:r w:rsidRPr="00761309">
              <w:rPr>
                <w:b/>
                <w:bCs/>
                <w:color w:val="000000"/>
                <w:sz w:val="28"/>
                <w:szCs w:val="28"/>
              </w:rPr>
              <w:t>аттеста-</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ция,**</w:t>
            </w:r>
          </w:p>
        </w:tc>
      </w:tr>
      <w:tr w:rsidR="007E061B" w:rsidRPr="00761309" w:rsidTr="00776229">
        <w:tc>
          <w:tcPr>
            <w:tcW w:w="3794"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709" w:type="dxa"/>
            <w:vMerge w:val="restart"/>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Все</w:t>
            </w:r>
          </w:p>
          <w:p w:rsidR="004E24F9" w:rsidRPr="00761309" w:rsidRDefault="004E24F9" w:rsidP="007E061B">
            <w:pPr>
              <w:autoSpaceDE w:val="0"/>
              <w:autoSpaceDN w:val="0"/>
              <w:adjustRightInd w:val="0"/>
              <w:rPr>
                <w:bCs/>
                <w:color w:val="000000"/>
                <w:sz w:val="28"/>
                <w:szCs w:val="28"/>
              </w:rPr>
            </w:pPr>
            <w:r w:rsidRPr="00761309">
              <w:rPr>
                <w:b/>
                <w:bCs/>
                <w:color w:val="000000"/>
                <w:sz w:val="28"/>
                <w:szCs w:val="28"/>
              </w:rPr>
              <w:t>го</w:t>
            </w:r>
          </w:p>
        </w:tc>
        <w:tc>
          <w:tcPr>
            <w:tcW w:w="1843" w:type="dxa"/>
            <w:gridSpan w:val="2"/>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В том числе</w:t>
            </w:r>
          </w:p>
        </w:tc>
        <w:tc>
          <w:tcPr>
            <w:tcW w:w="850" w:type="dxa"/>
            <w:vMerge w:val="restart"/>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Все-</w:t>
            </w:r>
          </w:p>
          <w:p w:rsidR="004E24F9" w:rsidRPr="00761309" w:rsidRDefault="004E24F9" w:rsidP="007E061B">
            <w:pPr>
              <w:autoSpaceDE w:val="0"/>
              <w:autoSpaceDN w:val="0"/>
              <w:adjustRightInd w:val="0"/>
              <w:jc w:val="center"/>
              <w:rPr>
                <w:bCs/>
                <w:color w:val="000000"/>
                <w:sz w:val="28"/>
                <w:szCs w:val="28"/>
              </w:rPr>
            </w:pPr>
            <w:r w:rsidRPr="00761309">
              <w:rPr>
                <w:b/>
                <w:bCs/>
                <w:color w:val="000000"/>
                <w:sz w:val="28"/>
                <w:szCs w:val="28"/>
              </w:rPr>
              <w:t>го</w:t>
            </w:r>
          </w:p>
        </w:tc>
        <w:tc>
          <w:tcPr>
            <w:tcW w:w="2552" w:type="dxa"/>
            <w:gridSpan w:val="2"/>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
                <w:bCs/>
                <w:color w:val="000000"/>
                <w:sz w:val="28"/>
                <w:szCs w:val="28"/>
              </w:rPr>
              <w:t>В том числе</w:t>
            </w: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vMerge w:val="restart"/>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Тести</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рова-</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ние,</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Т</w:t>
            </w:r>
          </w:p>
        </w:tc>
        <w:tc>
          <w:tcPr>
            <w:tcW w:w="992" w:type="dxa"/>
            <w:vMerge w:val="restart"/>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Тести</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рова-</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ние,</w:t>
            </w:r>
          </w:p>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Д</w:t>
            </w:r>
          </w:p>
          <w:p w:rsidR="004E24F9" w:rsidRPr="00761309" w:rsidRDefault="004E24F9" w:rsidP="007E061B">
            <w:pPr>
              <w:autoSpaceDE w:val="0"/>
              <w:autoSpaceDN w:val="0"/>
              <w:adjustRightInd w:val="0"/>
              <w:jc w:val="center"/>
              <w:rPr>
                <w:bCs/>
                <w:color w:val="000000"/>
                <w:sz w:val="28"/>
                <w:szCs w:val="28"/>
              </w:rPr>
            </w:pPr>
          </w:p>
        </w:tc>
        <w:tc>
          <w:tcPr>
            <w:tcW w:w="709" w:type="dxa"/>
            <w:vMerge w:val="restart"/>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За-</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чёт</w:t>
            </w:r>
          </w:p>
        </w:tc>
        <w:tc>
          <w:tcPr>
            <w:tcW w:w="928" w:type="dxa"/>
            <w:vMerge w:val="restart"/>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Экза-</w:t>
            </w:r>
          </w:p>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мен</w:t>
            </w:r>
          </w:p>
        </w:tc>
      </w:tr>
      <w:tr w:rsidR="007E061B" w:rsidRPr="00761309" w:rsidTr="00776229">
        <w:tc>
          <w:tcPr>
            <w:tcW w:w="3794"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709"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850" w:type="dxa"/>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Лек-</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ции</w:t>
            </w:r>
          </w:p>
        </w:tc>
        <w:tc>
          <w:tcPr>
            <w:tcW w:w="993" w:type="dxa"/>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Прак-</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тич.</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заня-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тия,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семи-нары, лаб.</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рабо-ты</w:t>
            </w:r>
          </w:p>
        </w:tc>
        <w:tc>
          <w:tcPr>
            <w:tcW w:w="850"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1134" w:type="dxa"/>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Лек-</w:t>
            </w:r>
          </w:p>
          <w:p w:rsidR="004E24F9" w:rsidRPr="00761309" w:rsidRDefault="004E24F9" w:rsidP="007E061B">
            <w:pPr>
              <w:autoSpaceDE w:val="0"/>
              <w:autoSpaceDN w:val="0"/>
              <w:adjustRightInd w:val="0"/>
              <w:jc w:val="center"/>
              <w:rPr>
                <w:bCs/>
                <w:color w:val="000000"/>
                <w:sz w:val="28"/>
                <w:szCs w:val="28"/>
              </w:rPr>
            </w:pPr>
            <w:r w:rsidRPr="00761309">
              <w:rPr>
                <w:b/>
                <w:bCs/>
                <w:color w:val="000000"/>
                <w:sz w:val="28"/>
                <w:szCs w:val="28"/>
              </w:rPr>
              <w:t>ции</w:t>
            </w:r>
          </w:p>
        </w:tc>
        <w:tc>
          <w:tcPr>
            <w:tcW w:w="1418" w:type="dxa"/>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Прак-</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тич.за-</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нятия,</w:t>
            </w:r>
          </w:p>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семина-ры, лаб.</w:t>
            </w:r>
          </w:p>
          <w:p w:rsidR="004E24F9" w:rsidRPr="00761309" w:rsidRDefault="004E24F9" w:rsidP="007E061B">
            <w:pPr>
              <w:autoSpaceDE w:val="0"/>
              <w:autoSpaceDN w:val="0"/>
              <w:adjustRightInd w:val="0"/>
              <w:jc w:val="center"/>
              <w:rPr>
                <w:bCs/>
                <w:color w:val="000000"/>
                <w:sz w:val="28"/>
                <w:szCs w:val="28"/>
              </w:rPr>
            </w:pPr>
            <w:r w:rsidRPr="00761309">
              <w:rPr>
                <w:b/>
                <w:bCs/>
                <w:color w:val="000000"/>
                <w:sz w:val="28"/>
                <w:szCs w:val="28"/>
              </w:rPr>
              <w:t>работы</w:t>
            </w: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709"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28" w:type="dxa"/>
            <w:vMerge/>
            <w:shd w:val="clear" w:color="auto" w:fill="auto"/>
          </w:tcPr>
          <w:p w:rsidR="004E24F9" w:rsidRPr="00761309" w:rsidRDefault="004E24F9" w:rsidP="007E061B">
            <w:pPr>
              <w:autoSpaceDE w:val="0"/>
              <w:autoSpaceDN w:val="0"/>
              <w:adjustRightInd w:val="0"/>
              <w:jc w:val="center"/>
              <w:rPr>
                <w:bCs/>
                <w:color w:val="000000"/>
                <w:sz w:val="28"/>
                <w:szCs w:val="28"/>
              </w:rPr>
            </w:pPr>
          </w:p>
        </w:tc>
      </w:tr>
      <w:tr w:rsidR="007E061B" w:rsidRPr="00761309" w:rsidTr="00776229">
        <w:tc>
          <w:tcPr>
            <w:tcW w:w="379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3</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4</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6</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7</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8</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9</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10</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11</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12</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13</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Общие сведения о паллиативной медицинской помощи</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 xml:space="preserve"> </w:t>
            </w:r>
            <w:r w:rsidRPr="00761309">
              <w:rPr>
                <w:color w:val="000000"/>
                <w:sz w:val="28"/>
                <w:szCs w:val="28"/>
              </w:rPr>
              <w:t>Правовые основы государственной политики в сфере оборота наркотических средств, психотропных веществ и их прекурсоров, в области противодействия их незаконному обороту</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7</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4</w:t>
            </w: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lastRenderedPageBreak/>
              <w:t xml:space="preserve"> Боль. Понятие "нейроматрикс боли"</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4</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Терапия болевых синдромов у пожилых и старых пациентов</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3</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Адъювантные и симптоматические лекарственные средства, особенности применения в гериатрической практике</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6</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4</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Лечение хронического болевого синдрома (дале</w:t>
            </w:r>
            <w:r w:rsidR="00825F21" w:rsidRPr="00761309">
              <w:rPr>
                <w:bCs/>
                <w:color w:val="000000"/>
                <w:sz w:val="28"/>
                <w:szCs w:val="28"/>
              </w:rPr>
              <w:t>Е.</w:t>
            </w:r>
            <w:r w:rsidR="009B27BB" w:rsidRPr="00761309">
              <w:rPr>
                <w:bCs/>
                <w:color w:val="000000"/>
                <w:sz w:val="28"/>
                <w:szCs w:val="28"/>
              </w:rPr>
              <w:t xml:space="preserve"> </w:t>
            </w:r>
            <w:r w:rsidRPr="00761309">
              <w:rPr>
                <w:bCs/>
                <w:color w:val="000000"/>
                <w:sz w:val="28"/>
                <w:szCs w:val="28"/>
              </w:rPr>
              <w:t>ХБС) в онкологии в гериатрии. Принципы ВОЗ</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6</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4</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2</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p>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Паллиативная медицинская помощь в диетологической практике</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5</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Cs/>
                <w:color w:val="000000"/>
                <w:sz w:val="28"/>
                <w:szCs w:val="28"/>
              </w:rPr>
            </w:pPr>
            <w:r w:rsidRPr="00761309">
              <w:rPr>
                <w:bCs/>
                <w:color w:val="000000"/>
                <w:sz w:val="28"/>
                <w:szCs w:val="28"/>
              </w:rPr>
              <w:t>Итоговая аттестация</w:t>
            </w:r>
          </w:p>
        </w:tc>
        <w:tc>
          <w:tcPr>
            <w:tcW w:w="992" w:type="dxa"/>
            <w:shd w:val="clear" w:color="auto" w:fill="auto"/>
          </w:tcPr>
          <w:p w:rsidR="004E24F9" w:rsidRPr="00761309" w:rsidRDefault="00CF3C45" w:rsidP="007E061B">
            <w:pPr>
              <w:autoSpaceDE w:val="0"/>
              <w:autoSpaceDN w:val="0"/>
              <w:adjustRightInd w:val="0"/>
              <w:jc w:val="center"/>
              <w:rPr>
                <w:bCs/>
                <w:color w:val="000000"/>
                <w:sz w:val="28"/>
                <w:szCs w:val="28"/>
              </w:rPr>
            </w:pPr>
            <w:r w:rsidRPr="00761309">
              <w:rPr>
                <w:bCs/>
                <w:color w:val="000000"/>
                <w:sz w:val="28"/>
                <w:szCs w:val="28"/>
              </w:rPr>
              <w:t>1</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r w:rsidR="007E061B" w:rsidRPr="00761309" w:rsidTr="00776229">
        <w:tc>
          <w:tcPr>
            <w:tcW w:w="3794" w:type="dxa"/>
            <w:shd w:val="clear" w:color="auto" w:fill="auto"/>
          </w:tcPr>
          <w:p w:rsidR="004E24F9" w:rsidRPr="00761309" w:rsidRDefault="004E24F9" w:rsidP="007E061B">
            <w:pPr>
              <w:autoSpaceDE w:val="0"/>
              <w:autoSpaceDN w:val="0"/>
              <w:adjustRightInd w:val="0"/>
              <w:rPr>
                <w:b/>
                <w:bCs/>
                <w:color w:val="000000"/>
                <w:sz w:val="28"/>
                <w:szCs w:val="28"/>
              </w:rPr>
            </w:pPr>
            <w:r w:rsidRPr="00761309">
              <w:rPr>
                <w:b/>
                <w:bCs/>
                <w:color w:val="000000"/>
                <w:sz w:val="28"/>
                <w:szCs w:val="28"/>
              </w:rPr>
              <w:t>Всего</w:t>
            </w:r>
          </w:p>
        </w:tc>
        <w:tc>
          <w:tcPr>
            <w:tcW w:w="992" w:type="dxa"/>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36</w:t>
            </w:r>
          </w:p>
        </w:tc>
        <w:tc>
          <w:tcPr>
            <w:tcW w:w="709" w:type="dxa"/>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15</w:t>
            </w:r>
          </w:p>
        </w:tc>
        <w:tc>
          <w:tcPr>
            <w:tcW w:w="850"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9</w:t>
            </w:r>
          </w:p>
        </w:tc>
        <w:tc>
          <w:tcPr>
            <w:tcW w:w="993"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6</w:t>
            </w:r>
          </w:p>
        </w:tc>
        <w:tc>
          <w:tcPr>
            <w:tcW w:w="850" w:type="dxa"/>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20</w:t>
            </w:r>
          </w:p>
        </w:tc>
        <w:tc>
          <w:tcPr>
            <w:tcW w:w="1134"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10</w:t>
            </w:r>
          </w:p>
        </w:tc>
        <w:tc>
          <w:tcPr>
            <w:tcW w:w="141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6</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992"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c>
          <w:tcPr>
            <w:tcW w:w="709" w:type="dxa"/>
            <w:shd w:val="clear" w:color="auto" w:fill="auto"/>
          </w:tcPr>
          <w:p w:rsidR="004E24F9" w:rsidRPr="00761309" w:rsidRDefault="004E24F9" w:rsidP="007E061B">
            <w:pPr>
              <w:autoSpaceDE w:val="0"/>
              <w:autoSpaceDN w:val="0"/>
              <w:adjustRightInd w:val="0"/>
              <w:jc w:val="center"/>
              <w:rPr>
                <w:b/>
                <w:bCs/>
                <w:color w:val="000000"/>
                <w:sz w:val="28"/>
                <w:szCs w:val="28"/>
              </w:rPr>
            </w:pPr>
            <w:r w:rsidRPr="00761309">
              <w:rPr>
                <w:b/>
                <w:bCs/>
                <w:color w:val="000000"/>
                <w:sz w:val="28"/>
                <w:szCs w:val="28"/>
              </w:rPr>
              <w:t>1</w:t>
            </w:r>
          </w:p>
        </w:tc>
        <w:tc>
          <w:tcPr>
            <w:tcW w:w="928" w:type="dxa"/>
            <w:shd w:val="clear" w:color="auto" w:fill="auto"/>
          </w:tcPr>
          <w:p w:rsidR="004E24F9" w:rsidRPr="00761309" w:rsidRDefault="004E24F9" w:rsidP="007E061B">
            <w:pPr>
              <w:autoSpaceDE w:val="0"/>
              <w:autoSpaceDN w:val="0"/>
              <w:adjustRightInd w:val="0"/>
              <w:jc w:val="center"/>
              <w:rPr>
                <w:bCs/>
                <w:color w:val="000000"/>
                <w:sz w:val="28"/>
                <w:szCs w:val="28"/>
              </w:rPr>
            </w:pPr>
            <w:r w:rsidRPr="00761309">
              <w:rPr>
                <w:bCs/>
                <w:color w:val="000000"/>
                <w:sz w:val="28"/>
                <w:szCs w:val="28"/>
              </w:rPr>
              <w:t>-</w:t>
            </w:r>
          </w:p>
        </w:tc>
      </w:tr>
    </w:tbl>
    <w:p w:rsidR="004E24F9" w:rsidRPr="00761309" w:rsidRDefault="004E24F9" w:rsidP="00BB44F8">
      <w:pPr>
        <w:autoSpaceDE w:val="0"/>
        <w:autoSpaceDN w:val="0"/>
        <w:adjustRightInd w:val="0"/>
        <w:jc w:val="center"/>
        <w:rPr>
          <w:bCs/>
          <w:color w:val="000000"/>
          <w:sz w:val="28"/>
          <w:szCs w:val="28"/>
        </w:rPr>
      </w:pPr>
    </w:p>
    <w:p w:rsidR="004E24F9" w:rsidRPr="00761309" w:rsidRDefault="004E24F9" w:rsidP="00BB44F8">
      <w:pPr>
        <w:autoSpaceDE w:val="0"/>
        <w:autoSpaceDN w:val="0"/>
        <w:adjustRightInd w:val="0"/>
        <w:jc w:val="center"/>
        <w:rPr>
          <w:bCs/>
          <w:color w:val="000000"/>
          <w:sz w:val="28"/>
          <w:szCs w:val="28"/>
        </w:rPr>
      </w:pPr>
    </w:p>
    <w:p w:rsidR="004E24F9" w:rsidRPr="00761309" w:rsidRDefault="004E24F9" w:rsidP="00BB44F8">
      <w:pPr>
        <w:ind w:firstLine="709"/>
        <w:jc w:val="center"/>
        <w:rPr>
          <w:color w:val="000000"/>
          <w:sz w:val="28"/>
          <w:szCs w:val="28"/>
        </w:rPr>
        <w:sectPr w:rsidR="004E24F9" w:rsidRPr="00761309" w:rsidSect="005854B4">
          <w:pgSz w:w="16838" w:h="11905" w:orient="landscape"/>
          <w:pgMar w:top="1701" w:right="1134" w:bottom="851" w:left="1134" w:header="720" w:footer="720" w:gutter="0"/>
          <w:cols w:space="720"/>
          <w:noEndnote/>
        </w:sectPr>
      </w:pPr>
    </w:p>
    <w:p w:rsidR="004E24F9" w:rsidRPr="00761309" w:rsidRDefault="004E24F9" w:rsidP="00BB44F8">
      <w:pPr>
        <w:widowControl w:val="0"/>
        <w:ind w:firstLine="709"/>
        <w:rPr>
          <w:color w:val="000000"/>
          <w:sz w:val="28"/>
          <w:szCs w:val="28"/>
          <w:lang w:eastAsia="ru-RU"/>
        </w:rPr>
      </w:pPr>
      <w:r w:rsidRPr="00761309">
        <w:rPr>
          <w:color w:val="000000"/>
          <w:sz w:val="28"/>
          <w:szCs w:val="28"/>
        </w:rPr>
        <w:lastRenderedPageBreak/>
        <w:t xml:space="preserve">Таблица 6- </w:t>
      </w:r>
      <w:r w:rsidRPr="00761309">
        <w:rPr>
          <w:color w:val="000000"/>
          <w:sz w:val="28"/>
          <w:szCs w:val="28"/>
          <w:lang w:eastAsia="ru-RU"/>
        </w:rPr>
        <w:t>Объем дисциплины (модуля) и виды учебной работы</w:t>
      </w:r>
    </w:p>
    <w:p w:rsidR="004E24F9" w:rsidRPr="00761309" w:rsidRDefault="004E24F9" w:rsidP="00BB44F8">
      <w:pPr>
        <w:widowControl w:val="0"/>
        <w:rPr>
          <w:color w:val="000000"/>
          <w:sz w:val="28"/>
          <w:szCs w:val="28"/>
        </w:rPr>
      </w:pPr>
    </w:p>
    <w:tbl>
      <w:tblPr>
        <w:tblW w:w="496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6"/>
        <w:gridCol w:w="1828"/>
        <w:gridCol w:w="1828"/>
      </w:tblGrid>
      <w:tr w:rsidR="004E24F9" w:rsidRPr="00761309" w:rsidTr="00BB44F8">
        <w:trPr>
          <w:trHeight w:val="843"/>
          <w:tblHeader/>
        </w:trPr>
        <w:tc>
          <w:tcPr>
            <w:tcW w:w="3060" w:type="pct"/>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Вид учебной работы</w:t>
            </w:r>
          </w:p>
        </w:tc>
        <w:tc>
          <w:tcPr>
            <w:tcW w:w="970" w:type="pct"/>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Количество часов (ч.) /зачетных единиц (з.е.)</w:t>
            </w:r>
          </w:p>
        </w:tc>
        <w:tc>
          <w:tcPr>
            <w:tcW w:w="970" w:type="pct"/>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Дистанционные занятия (ч.)/зачет-ных единиц (з.е.)</w:t>
            </w:r>
          </w:p>
        </w:tc>
      </w:tr>
      <w:tr w:rsidR="004E24F9" w:rsidRPr="00761309" w:rsidTr="00BB44F8">
        <w:trPr>
          <w:trHeight w:val="146"/>
        </w:trPr>
        <w:tc>
          <w:tcPr>
            <w:tcW w:w="3060" w:type="pct"/>
          </w:tcPr>
          <w:p w:rsidR="004E24F9" w:rsidRPr="00761309" w:rsidRDefault="004E24F9" w:rsidP="00BB44F8">
            <w:pPr>
              <w:widowControl w:val="0"/>
              <w:rPr>
                <w:b/>
                <w:bCs/>
                <w:color w:val="000000"/>
                <w:sz w:val="28"/>
                <w:szCs w:val="28"/>
              </w:rPr>
            </w:pPr>
            <w:r w:rsidRPr="00761309">
              <w:rPr>
                <w:b/>
                <w:bCs/>
                <w:color w:val="000000"/>
                <w:sz w:val="28"/>
                <w:szCs w:val="28"/>
              </w:rPr>
              <w:t>1. Общая трудоемкость</w:t>
            </w:r>
            <w:r w:rsidRPr="00761309">
              <w:rPr>
                <w:color w:val="000000"/>
                <w:sz w:val="28"/>
                <w:szCs w:val="28"/>
              </w:rPr>
              <w:t xml:space="preserve"> </w:t>
            </w:r>
            <w:r w:rsidRPr="00761309">
              <w:rPr>
                <w:b/>
                <w:color w:val="000000"/>
                <w:sz w:val="28"/>
                <w:szCs w:val="28"/>
              </w:rPr>
              <w:t>по учебному плану</w:t>
            </w:r>
          </w:p>
        </w:tc>
        <w:tc>
          <w:tcPr>
            <w:tcW w:w="970" w:type="pct"/>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36 ч/ 1 з.е.</w:t>
            </w:r>
          </w:p>
        </w:tc>
        <w:tc>
          <w:tcPr>
            <w:tcW w:w="970" w:type="pct"/>
          </w:tcPr>
          <w:p w:rsidR="004E24F9" w:rsidRPr="00761309" w:rsidRDefault="004E24F9" w:rsidP="00BB44F8">
            <w:pPr>
              <w:widowControl w:val="0"/>
              <w:jc w:val="center"/>
              <w:rPr>
                <w:b/>
                <w:bCs/>
                <w:color w:val="000000"/>
                <w:sz w:val="28"/>
                <w:szCs w:val="28"/>
              </w:rPr>
            </w:pPr>
            <w:r w:rsidRPr="00761309">
              <w:rPr>
                <w:b/>
                <w:bCs/>
                <w:color w:val="000000"/>
                <w:sz w:val="28"/>
                <w:szCs w:val="28"/>
              </w:rPr>
              <w:t>17 ч /0,47</w:t>
            </w:r>
            <w:r w:rsidR="009B27BB" w:rsidRPr="00761309">
              <w:rPr>
                <w:b/>
                <w:bCs/>
                <w:color w:val="000000"/>
                <w:sz w:val="28"/>
                <w:szCs w:val="28"/>
              </w:rPr>
              <w:t xml:space="preserve"> </w:t>
            </w:r>
            <w:r w:rsidRPr="00761309">
              <w:rPr>
                <w:b/>
                <w:bCs/>
                <w:color w:val="000000"/>
                <w:sz w:val="28"/>
                <w:szCs w:val="28"/>
              </w:rPr>
              <w:t>з.е.</w:t>
            </w:r>
          </w:p>
        </w:tc>
      </w:tr>
      <w:tr w:rsidR="004E24F9" w:rsidRPr="00761309" w:rsidTr="00BB44F8">
        <w:trPr>
          <w:trHeight w:val="146"/>
        </w:trPr>
        <w:tc>
          <w:tcPr>
            <w:tcW w:w="3060" w:type="pct"/>
          </w:tcPr>
          <w:p w:rsidR="004E24F9" w:rsidRPr="00761309" w:rsidRDefault="00D64524" w:rsidP="00BB44F8">
            <w:pPr>
              <w:widowControl w:val="0"/>
              <w:rPr>
                <w:b/>
                <w:bCs/>
                <w:color w:val="000000"/>
                <w:sz w:val="28"/>
                <w:szCs w:val="28"/>
              </w:rPr>
            </w:pPr>
            <w:r w:rsidRPr="00761309">
              <w:rPr>
                <w:b/>
                <w:bCs/>
                <w:color w:val="000000"/>
                <w:spacing w:val="-1"/>
                <w:sz w:val="28"/>
                <w:szCs w:val="28"/>
              </w:rPr>
              <w:t>2. Контактная работа слушателей с преподавателем (аудиторная работа), в том числе:</w:t>
            </w:r>
          </w:p>
        </w:tc>
        <w:tc>
          <w:tcPr>
            <w:tcW w:w="970" w:type="pct"/>
            <w:vAlign w:val="center"/>
          </w:tcPr>
          <w:p w:rsidR="004E24F9" w:rsidRPr="00761309" w:rsidRDefault="004E24F9" w:rsidP="00BB44F8">
            <w:pPr>
              <w:widowControl w:val="0"/>
              <w:jc w:val="center"/>
              <w:rPr>
                <w:b/>
                <w:bCs/>
                <w:color w:val="000000"/>
                <w:sz w:val="28"/>
                <w:szCs w:val="28"/>
              </w:rPr>
            </w:pPr>
          </w:p>
        </w:tc>
        <w:tc>
          <w:tcPr>
            <w:tcW w:w="970" w:type="pct"/>
          </w:tcPr>
          <w:p w:rsidR="004E24F9" w:rsidRPr="00761309" w:rsidRDefault="004E24F9" w:rsidP="00BB44F8">
            <w:pPr>
              <w:widowControl w:val="0"/>
              <w:jc w:val="center"/>
              <w:rPr>
                <w:b/>
                <w:bCs/>
                <w:color w:val="000000"/>
                <w:sz w:val="28"/>
                <w:szCs w:val="28"/>
              </w:rPr>
            </w:pPr>
          </w:p>
        </w:tc>
      </w:tr>
      <w:tr w:rsidR="004E24F9" w:rsidRPr="00761309" w:rsidTr="00BB44F8">
        <w:trPr>
          <w:trHeight w:val="146"/>
        </w:trPr>
        <w:tc>
          <w:tcPr>
            <w:tcW w:w="3060" w:type="pct"/>
          </w:tcPr>
          <w:p w:rsidR="004E24F9" w:rsidRPr="00761309" w:rsidRDefault="004E24F9" w:rsidP="00BB44F8">
            <w:pPr>
              <w:widowControl w:val="0"/>
              <w:rPr>
                <w:color w:val="000000"/>
                <w:sz w:val="28"/>
                <w:szCs w:val="28"/>
              </w:rPr>
            </w:pPr>
            <w:r w:rsidRPr="00761309">
              <w:rPr>
                <w:color w:val="000000"/>
                <w:sz w:val="28"/>
                <w:szCs w:val="28"/>
              </w:rPr>
              <w:t>Лекции (Л)</w:t>
            </w:r>
          </w:p>
        </w:tc>
        <w:tc>
          <w:tcPr>
            <w:tcW w:w="970" w:type="pct"/>
            <w:vAlign w:val="center"/>
          </w:tcPr>
          <w:p w:rsidR="004E24F9" w:rsidRPr="00761309" w:rsidRDefault="004E24F9" w:rsidP="00BB44F8">
            <w:pPr>
              <w:widowControl w:val="0"/>
              <w:jc w:val="center"/>
              <w:rPr>
                <w:color w:val="000000"/>
                <w:sz w:val="28"/>
                <w:szCs w:val="28"/>
              </w:rPr>
            </w:pPr>
            <w:r w:rsidRPr="00761309">
              <w:rPr>
                <w:color w:val="000000"/>
                <w:sz w:val="28"/>
                <w:szCs w:val="28"/>
              </w:rPr>
              <w:t>12/0,33 з.е.</w:t>
            </w:r>
          </w:p>
        </w:tc>
        <w:tc>
          <w:tcPr>
            <w:tcW w:w="970" w:type="pct"/>
          </w:tcPr>
          <w:p w:rsidR="004E24F9" w:rsidRPr="00761309" w:rsidRDefault="004E24F9" w:rsidP="00BB44F8">
            <w:pPr>
              <w:widowControl w:val="0"/>
              <w:jc w:val="center"/>
              <w:rPr>
                <w:color w:val="000000"/>
                <w:sz w:val="28"/>
                <w:szCs w:val="28"/>
              </w:rPr>
            </w:pPr>
            <w:r w:rsidRPr="00761309">
              <w:rPr>
                <w:color w:val="000000"/>
                <w:sz w:val="28"/>
                <w:szCs w:val="28"/>
              </w:rPr>
              <w:t>10/0,28 з.е.</w:t>
            </w:r>
          </w:p>
        </w:tc>
      </w:tr>
      <w:tr w:rsidR="004E24F9" w:rsidRPr="00761309" w:rsidTr="00BB44F8">
        <w:trPr>
          <w:trHeight w:val="146"/>
        </w:trPr>
        <w:tc>
          <w:tcPr>
            <w:tcW w:w="3060" w:type="pct"/>
          </w:tcPr>
          <w:p w:rsidR="004E24F9" w:rsidRPr="00761309" w:rsidRDefault="004E24F9" w:rsidP="00BB44F8">
            <w:pPr>
              <w:widowControl w:val="0"/>
              <w:rPr>
                <w:color w:val="000000"/>
                <w:sz w:val="28"/>
                <w:szCs w:val="28"/>
              </w:rPr>
            </w:pPr>
            <w:r w:rsidRPr="00761309">
              <w:rPr>
                <w:color w:val="000000"/>
                <w:sz w:val="28"/>
                <w:szCs w:val="28"/>
              </w:rPr>
              <w:t>Семинары (С)</w:t>
            </w:r>
          </w:p>
        </w:tc>
        <w:tc>
          <w:tcPr>
            <w:tcW w:w="970" w:type="pct"/>
            <w:vAlign w:val="center"/>
          </w:tcPr>
          <w:p w:rsidR="004E24F9" w:rsidRPr="00761309" w:rsidRDefault="004E24F9" w:rsidP="00BB44F8">
            <w:pPr>
              <w:widowControl w:val="0"/>
              <w:jc w:val="center"/>
              <w:rPr>
                <w:color w:val="000000"/>
                <w:sz w:val="28"/>
                <w:szCs w:val="28"/>
              </w:rPr>
            </w:pPr>
            <w:r w:rsidRPr="00761309">
              <w:rPr>
                <w:color w:val="000000"/>
                <w:sz w:val="28"/>
                <w:szCs w:val="28"/>
              </w:rPr>
              <w:t>-</w:t>
            </w:r>
          </w:p>
        </w:tc>
        <w:tc>
          <w:tcPr>
            <w:tcW w:w="970" w:type="pct"/>
          </w:tcPr>
          <w:p w:rsidR="004E24F9" w:rsidRPr="00761309" w:rsidRDefault="004E24F9" w:rsidP="00BB44F8">
            <w:pPr>
              <w:widowControl w:val="0"/>
              <w:jc w:val="center"/>
              <w:rPr>
                <w:color w:val="000000"/>
                <w:sz w:val="28"/>
                <w:szCs w:val="28"/>
              </w:rPr>
            </w:pPr>
            <w:r w:rsidRPr="00761309">
              <w:rPr>
                <w:color w:val="000000"/>
                <w:sz w:val="28"/>
                <w:szCs w:val="28"/>
              </w:rPr>
              <w:t>-</w:t>
            </w:r>
          </w:p>
        </w:tc>
      </w:tr>
      <w:tr w:rsidR="004E24F9" w:rsidRPr="00761309" w:rsidTr="00BB44F8">
        <w:trPr>
          <w:trHeight w:val="146"/>
        </w:trPr>
        <w:tc>
          <w:tcPr>
            <w:tcW w:w="3060" w:type="pct"/>
          </w:tcPr>
          <w:p w:rsidR="004E24F9" w:rsidRPr="00761309" w:rsidRDefault="004E24F9" w:rsidP="00BB44F8">
            <w:pPr>
              <w:widowControl w:val="0"/>
              <w:rPr>
                <w:color w:val="000000"/>
                <w:sz w:val="28"/>
                <w:szCs w:val="28"/>
              </w:rPr>
            </w:pPr>
            <w:r w:rsidRPr="00761309">
              <w:rPr>
                <w:color w:val="000000"/>
                <w:sz w:val="28"/>
                <w:szCs w:val="28"/>
              </w:rPr>
              <w:t>Практические занятия (ПЗ)</w:t>
            </w:r>
          </w:p>
        </w:tc>
        <w:tc>
          <w:tcPr>
            <w:tcW w:w="970" w:type="pct"/>
            <w:vAlign w:val="center"/>
          </w:tcPr>
          <w:p w:rsidR="004E24F9" w:rsidRPr="00761309" w:rsidRDefault="004E24F9" w:rsidP="00BB44F8">
            <w:pPr>
              <w:widowControl w:val="0"/>
              <w:jc w:val="center"/>
              <w:rPr>
                <w:color w:val="000000"/>
                <w:sz w:val="28"/>
                <w:szCs w:val="28"/>
              </w:rPr>
            </w:pPr>
            <w:r w:rsidRPr="00761309">
              <w:rPr>
                <w:color w:val="000000"/>
                <w:sz w:val="28"/>
                <w:szCs w:val="28"/>
              </w:rPr>
              <w:t>6/0,17 з.е.</w:t>
            </w:r>
          </w:p>
        </w:tc>
        <w:tc>
          <w:tcPr>
            <w:tcW w:w="970" w:type="pct"/>
          </w:tcPr>
          <w:p w:rsidR="004E24F9" w:rsidRPr="00761309" w:rsidRDefault="00CF3C45" w:rsidP="00BB44F8">
            <w:pPr>
              <w:widowControl w:val="0"/>
              <w:jc w:val="center"/>
              <w:rPr>
                <w:color w:val="000000"/>
                <w:sz w:val="28"/>
                <w:szCs w:val="28"/>
              </w:rPr>
            </w:pPr>
            <w:r w:rsidRPr="00761309">
              <w:rPr>
                <w:color w:val="000000"/>
                <w:sz w:val="28"/>
                <w:szCs w:val="28"/>
              </w:rPr>
              <w:t>7</w:t>
            </w:r>
            <w:r w:rsidR="004E24F9" w:rsidRPr="00761309">
              <w:rPr>
                <w:color w:val="000000"/>
                <w:sz w:val="28"/>
                <w:szCs w:val="28"/>
              </w:rPr>
              <w:t>/0,14 з.е.</w:t>
            </w:r>
          </w:p>
        </w:tc>
      </w:tr>
      <w:tr w:rsidR="004E24F9" w:rsidRPr="00761309" w:rsidTr="00BB44F8">
        <w:trPr>
          <w:trHeight w:val="146"/>
        </w:trPr>
        <w:tc>
          <w:tcPr>
            <w:tcW w:w="3060" w:type="pct"/>
          </w:tcPr>
          <w:p w:rsidR="004E24F9" w:rsidRPr="00761309" w:rsidRDefault="004E24F9" w:rsidP="00BB44F8">
            <w:pPr>
              <w:widowControl w:val="0"/>
              <w:rPr>
                <w:color w:val="000000"/>
                <w:sz w:val="28"/>
                <w:szCs w:val="28"/>
              </w:rPr>
            </w:pPr>
            <w:r w:rsidRPr="00761309">
              <w:rPr>
                <w:color w:val="000000"/>
                <w:sz w:val="28"/>
                <w:szCs w:val="28"/>
              </w:rPr>
              <w:t>Лабораторные работы (ЛР)</w:t>
            </w:r>
          </w:p>
        </w:tc>
        <w:tc>
          <w:tcPr>
            <w:tcW w:w="970" w:type="pct"/>
            <w:vAlign w:val="center"/>
          </w:tcPr>
          <w:p w:rsidR="004E24F9" w:rsidRPr="00761309" w:rsidRDefault="004E24F9" w:rsidP="00BB44F8">
            <w:pPr>
              <w:widowControl w:val="0"/>
              <w:jc w:val="center"/>
              <w:rPr>
                <w:color w:val="000000"/>
                <w:sz w:val="28"/>
                <w:szCs w:val="28"/>
              </w:rPr>
            </w:pPr>
            <w:r w:rsidRPr="00761309">
              <w:rPr>
                <w:color w:val="000000"/>
                <w:sz w:val="28"/>
                <w:szCs w:val="28"/>
              </w:rPr>
              <w:t>-</w:t>
            </w:r>
          </w:p>
        </w:tc>
        <w:tc>
          <w:tcPr>
            <w:tcW w:w="970" w:type="pct"/>
          </w:tcPr>
          <w:p w:rsidR="004E24F9" w:rsidRPr="00761309" w:rsidRDefault="004E24F9" w:rsidP="00BB44F8">
            <w:pPr>
              <w:widowControl w:val="0"/>
              <w:jc w:val="center"/>
              <w:rPr>
                <w:color w:val="000000"/>
                <w:sz w:val="28"/>
                <w:szCs w:val="28"/>
              </w:rPr>
            </w:pPr>
            <w:r w:rsidRPr="00761309">
              <w:rPr>
                <w:color w:val="000000"/>
                <w:sz w:val="28"/>
                <w:szCs w:val="28"/>
              </w:rPr>
              <w:t>-</w:t>
            </w:r>
          </w:p>
        </w:tc>
      </w:tr>
      <w:tr w:rsidR="004E24F9" w:rsidRPr="00761309" w:rsidTr="00BB44F8">
        <w:trPr>
          <w:trHeight w:val="146"/>
        </w:trPr>
        <w:tc>
          <w:tcPr>
            <w:tcW w:w="3060" w:type="pct"/>
          </w:tcPr>
          <w:p w:rsidR="004E24F9" w:rsidRPr="00761309" w:rsidRDefault="004E24F9" w:rsidP="00BB44F8">
            <w:pPr>
              <w:widowControl w:val="0"/>
              <w:rPr>
                <w:b/>
                <w:bCs/>
                <w:color w:val="000000"/>
                <w:sz w:val="28"/>
                <w:szCs w:val="28"/>
              </w:rPr>
            </w:pPr>
            <w:r w:rsidRPr="00761309">
              <w:rPr>
                <w:b/>
                <w:bCs/>
                <w:color w:val="000000"/>
                <w:sz w:val="28"/>
                <w:szCs w:val="28"/>
              </w:rPr>
              <w:t xml:space="preserve">3. Самостоятельная работа слушателей (СРС), </w:t>
            </w:r>
            <w:r w:rsidRPr="00761309">
              <w:rPr>
                <w:color w:val="000000"/>
                <w:sz w:val="28"/>
                <w:szCs w:val="28"/>
              </w:rPr>
              <w:t>в том числе:</w:t>
            </w:r>
          </w:p>
        </w:tc>
        <w:tc>
          <w:tcPr>
            <w:tcW w:w="970" w:type="pct"/>
            <w:vAlign w:val="center"/>
          </w:tcPr>
          <w:p w:rsidR="004E24F9" w:rsidRPr="00761309" w:rsidRDefault="004E24F9" w:rsidP="00BB44F8">
            <w:pPr>
              <w:widowControl w:val="0"/>
              <w:jc w:val="center"/>
              <w:rPr>
                <w:b/>
                <w:bCs/>
                <w:color w:val="000000"/>
                <w:sz w:val="28"/>
                <w:szCs w:val="28"/>
              </w:rPr>
            </w:pPr>
          </w:p>
        </w:tc>
        <w:tc>
          <w:tcPr>
            <w:tcW w:w="970" w:type="pct"/>
          </w:tcPr>
          <w:p w:rsidR="004E24F9" w:rsidRPr="00761309" w:rsidRDefault="004E24F9" w:rsidP="00BB44F8">
            <w:pPr>
              <w:widowControl w:val="0"/>
              <w:jc w:val="center"/>
              <w:rPr>
                <w:b/>
                <w:bCs/>
                <w:color w:val="000000"/>
                <w:sz w:val="28"/>
                <w:szCs w:val="28"/>
              </w:rPr>
            </w:pPr>
          </w:p>
        </w:tc>
      </w:tr>
      <w:tr w:rsidR="004E24F9" w:rsidRPr="00761309" w:rsidTr="00BB44F8">
        <w:trPr>
          <w:trHeight w:val="146"/>
        </w:trPr>
        <w:tc>
          <w:tcPr>
            <w:tcW w:w="3060" w:type="pct"/>
          </w:tcPr>
          <w:p w:rsidR="004E24F9" w:rsidRPr="00761309" w:rsidRDefault="004E24F9" w:rsidP="00BB44F8">
            <w:pPr>
              <w:widowControl w:val="0"/>
              <w:rPr>
                <w:color w:val="000000"/>
                <w:sz w:val="28"/>
                <w:szCs w:val="28"/>
              </w:rPr>
            </w:pPr>
            <w:r w:rsidRPr="00761309">
              <w:rPr>
                <w:color w:val="000000"/>
                <w:sz w:val="28"/>
                <w:szCs w:val="28"/>
              </w:rPr>
              <w:t>Самоподготовка (проработка и повторение лекционного материала и материала учебников и учебных пособий, подготовка к семинарам, коллоквиумам, эссе, рефератам, докладам, к контрольной, курсовой работе, и т.д.)</w:t>
            </w:r>
          </w:p>
        </w:tc>
        <w:tc>
          <w:tcPr>
            <w:tcW w:w="970" w:type="pct"/>
            <w:vAlign w:val="center"/>
          </w:tcPr>
          <w:p w:rsidR="004E24F9" w:rsidRPr="00761309" w:rsidRDefault="004E24F9" w:rsidP="00BB44F8">
            <w:pPr>
              <w:widowControl w:val="0"/>
              <w:jc w:val="center"/>
              <w:rPr>
                <w:color w:val="000000"/>
                <w:sz w:val="28"/>
                <w:szCs w:val="28"/>
              </w:rPr>
            </w:pPr>
          </w:p>
        </w:tc>
        <w:tc>
          <w:tcPr>
            <w:tcW w:w="970" w:type="pct"/>
          </w:tcPr>
          <w:p w:rsidR="004E24F9" w:rsidRPr="00761309" w:rsidRDefault="004E24F9" w:rsidP="00BB44F8">
            <w:pPr>
              <w:widowControl w:val="0"/>
              <w:jc w:val="center"/>
              <w:rPr>
                <w:color w:val="000000"/>
                <w:sz w:val="28"/>
                <w:szCs w:val="28"/>
              </w:rPr>
            </w:pPr>
          </w:p>
          <w:p w:rsidR="004E24F9" w:rsidRPr="00761309" w:rsidRDefault="004E24F9" w:rsidP="00BB44F8">
            <w:pPr>
              <w:widowControl w:val="0"/>
              <w:jc w:val="center"/>
              <w:rPr>
                <w:color w:val="000000"/>
                <w:sz w:val="28"/>
                <w:szCs w:val="28"/>
              </w:rPr>
            </w:pPr>
          </w:p>
        </w:tc>
      </w:tr>
      <w:tr w:rsidR="004E24F9" w:rsidRPr="00761309" w:rsidTr="00BB44F8">
        <w:trPr>
          <w:trHeight w:val="561"/>
        </w:trPr>
        <w:tc>
          <w:tcPr>
            <w:tcW w:w="3060" w:type="pct"/>
            <w:tcBorders>
              <w:top w:val="nil"/>
            </w:tcBorders>
            <w:shd w:val="clear" w:color="auto" w:fill="FFFFFF"/>
            <w:vAlign w:val="center"/>
          </w:tcPr>
          <w:p w:rsidR="004E24F9" w:rsidRPr="00761309" w:rsidRDefault="004E24F9" w:rsidP="00BB44F8">
            <w:pPr>
              <w:widowControl w:val="0"/>
              <w:rPr>
                <w:i/>
                <w:iCs/>
                <w:color w:val="000000"/>
                <w:sz w:val="28"/>
                <w:szCs w:val="28"/>
                <w:lang w:eastAsia="ru-RU"/>
              </w:rPr>
            </w:pPr>
            <w:r w:rsidRPr="00761309">
              <w:rPr>
                <w:b/>
                <w:bCs/>
                <w:color w:val="000000"/>
                <w:sz w:val="28"/>
                <w:szCs w:val="28"/>
              </w:rPr>
              <w:t>4. Форма промежуточной аттестации</w:t>
            </w:r>
          </w:p>
          <w:p w:rsidR="004E24F9" w:rsidRPr="00761309" w:rsidRDefault="004E24F9" w:rsidP="00BB44F8">
            <w:pPr>
              <w:widowControl w:val="0"/>
              <w:rPr>
                <w:i/>
                <w:iCs/>
                <w:color w:val="000000"/>
                <w:sz w:val="28"/>
                <w:szCs w:val="28"/>
                <w:lang w:eastAsia="ru-RU"/>
              </w:rPr>
            </w:pPr>
            <w:r w:rsidRPr="00761309">
              <w:rPr>
                <w:i/>
                <w:iCs/>
                <w:color w:val="000000"/>
                <w:sz w:val="28"/>
                <w:szCs w:val="28"/>
                <w:lang w:eastAsia="ru-RU"/>
              </w:rPr>
              <w:t>(тестирование)</w:t>
            </w:r>
          </w:p>
        </w:tc>
        <w:tc>
          <w:tcPr>
            <w:tcW w:w="970" w:type="pct"/>
            <w:tcBorders>
              <w:top w:val="nil"/>
            </w:tcBorders>
            <w:shd w:val="clear" w:color="auto" w:fill="FFFFFF"/>
          </w:tcPr>
          <w:p w:rsidR="004E24F9" w:rsidRPr="00761309" w:rsidRDefault="004E24F9" w:rsidP="00BB44F8">
            <w:pPr>
              <w:widowControl w:val="0"/>
              <w:jc w:val="center"/>
              <w:rPr>
                <w:b/>
                <w:bCs/>
                <w:color w:val="000000"/>
                <w:sz w:val="28"/>
                <w:szCs w:val="28"/>
              </w:rPr>
            </w:pPr>
          </w:p>
        </w:tc>
        <w:tc>
          <w:tcPr>
            <w:tcW w:w="970" w:type="pct"/>
            <w:tcBorders>
              <w:top w:val="nil"/>
            </w:tcBorders>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1/0,03</w:t>
            </w:r>
          </w:p>
        </w:tc>
      </w:tr>
    </w:tbl>
    <w:p w:rsidR="004E24F9" w:rsidRPr="00761309" w:rsidRDefault="004E24F9" w:rsidP="00BB44F8">
      <w:pPr>
        <w:rPr>
          <w:b/>
          <w:bCs/>
          <w:color w:val="000000"/>
          <w:sz w:val="28"/>
          <w:szCs w:val="28"/>
        </w:rPr>
      </w:pPr>
    </w:p>
    <w:p w:rsidR="00776229" w:rsidRPr="00761309" w:rsidRDefault="00776229" w:rsidP="00776229">
      <w:pPr>
        <w:keepNext/>
        <w:tabs>
          <w:tab w:val="left" w:pos="1701"/>
        </w:tabs>
        <w:suppressAutoHyphens w:val="0"/>
        <w:jc w:val="both"/>
        <w:outlineLvl w:val="1"/>
        <w:rPr>
          <w:b/>
          <w:bCs/>
          <w:iCs/>
          <w:color w:val="000000"/>
          <w:sz w:val="28"/>
          <w:szCs w:val="28"/>
          <w:lang w:eastAsia="ru-RU"/>
        </w:rPr>
      </w:pPr>
      <w:r w:rsidRPr="00761309">
        <w:rPr>
          <w:b/>
          <w:bCs/>
          <w:iCs/>
          <w:color w:val="000000"/>
          <w:sz w:val="28"/>
          <w:szCs w:val="28"/>
          <w:lang w:eastAsia="ru-RU"/>
        </w:rPr>
        <w:t>2.2 Содержание модуля</w:t>
      </w:r>
    </w:p>
    <w:p w:rsidR="004E24F9" w:rsidRPr="00761309" w:rsidRDefault="004E24F9" w:rsidP="00BB44F8">
      <w:pPr>
        <w:jc w:val="both"/>
        <w:rPr>
          <w:color w:val="000000"/>
          <w:sz w:val="28"/>
          <w:szCs w:val="28"/>
        </w:rPr>
      </w:pPr>
    </w:p>
    <w:p w:rsidR="004E24F9" w:rsidRPr="00761309" w:rsidRDefault="004E24F9" w:rsidP="00BB44F8">
      <w:pPr>
        <w:ind w:firstLine="709"/>
        <w:jc w:val="both"/>
        <w:rPr>
          <w:color w:val="000000"/>
          <w:sz w:val="28"/>
          <w:szCs w:val="28"/>
        </w:rPr>
      </w:pPr>
      <w:r w:rsidRPr="00761309">
        <w:rPr>
          <w:color w:val="000000"/>
          <w:sz w:val="28"/>
          <w:szCs w:val="28"/>
        </w:rPr>
        <w:t xml:space="preserve">Таблица 7- Содержание разделов дисциплины (модуля), виды занятий и формы текущего контроля успеваемости и промежуточной аттестации </w:t>
      </w:r>
    </w:p>
    <w:p w:rsidR="004E24F9" w:rsidRPr="00761309" w:rsidRDefault="004E24F9" w:rsidP="00BB44F8">
      <w:pPr>
        <w:ind w:firstLine="709"/>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8"/>
        <w:gridCol w:w="2423"/>
        <w:gridCol w:w="820"/>
        <w:gridCol w:w="1410"/>
        <w:gridCol w:w="1765"/>
        <w:gridCol w:w="850"/>
        <w:gridCol w:w="1525"/>
      </w:tblGrid>
      <w:tr w:rsidR="007E061B" w:rsidRPr="00761309" w:rsidTr="007E061B">
        <w:tc>
          <w:tcPr>
            <w:tcW w:w="778" w:type="dxa"/>
            <w:vMerge w:val="restart"/>
            <w:shd w:val="clear" w:color="auto" w:fill="auto"/>
          </w:tcPr>
          <w:p w:rsidR="004E24F9" w:rsidRPr="00761309" w:rsidRDefault="004E24F9" w:rsidP="007E061B">
            <w:pPr>
              <w:jc w:val="both"/>
              <w:rPr>
                <w:b/>
                <w:bCs/>
                <w:color w:val="000000"/>
                <w:sz w:val="28"/>
                <w:szCs w:val="28"/>
              </w:rPr>
            </w:pPr>
            <w:r w:rsidRPr="00761309">
              <w:rPr>
                <w:b/>
                <w:bCs/>
                <w:color w:val="000000"/>
                <w:sz w:val="28"/>
                <w:szCs w:val="28"/>
              </w:rPr>
              <w:t xml:space="preserve">Но-мер </w:t>
            </w:r>
          </w:p>
          <w:p w:rsidR="004E24F9" w:rsidRPr="00761309" w:rsidRDefault="004E24F9" w:rsidP="007E061B">
            <w:pPr>
              <w:jc w:val="both"/>
              <w:rPr>
                <w:color w:val="000000"/>
                <w:sz w:val="28"/>
                <w:szCs w:val="28"/>
              </w:rPr>
            </w:pPr>
            <w:r w:rsidRPr="00761309">
              <w:rPr>
                <w:b/>
                <w:bCs/>
                <w:color w:val="000000"/>
                <w:sz w:val="28"/>
                <w:szCs w:val="28"/>
              </w:rPr>
              <w:t>те-мы</w:t>
            </w:r>
          </w:p>
        </w:tc>
        <w:tc>
          <w:tcPr>
            <w:tcW w:w="2423" w:type="dxa"/>
            <w:vMerge w:val="restart"/>
            <w:shd w:val="clear" w:color="auto" w:fill="auto"/>
          </w:tcPr>
          <w:p w:rsidR="004E24F9" w:rsidRPr="00761309" w:rsidRDefault="004E24F9" w:rsidP="007E061B">
            <w:pPr>
              <w:jc w:val="both"/>
              <w:rPr>
                <w:color w:val="000000"/>
                <w:sz w:val="28"/>
                <w:szCs w:val="28"/>
              </w:rPr>
            </w:pPr>
            <w:r w:rsidRPr="00761309">
              <w:rPr>
                <w:b/>
                <w:bCs/>
                <w:color w:val="000000"/>
                <w:sz w:val="28"/>
                <w:szCs w:val="28"/>
              </w:rPr>
              <w:t>Наименование тем дисциплины</w:t>
            </w:r>
          </w:p>
        </w:tc>
        <w:tc>
          <w:tcPr>
            <w:tcW w:w="4845" w:type="dxa"/>
            <w:gridSpan w:val="4"/>
            <w:shd w:val="clear" w:color="auto" w:fill="auto"/>
          </w:tcPr>
          <w:p w:rsidR="004E24F9" w:rsidRPr="00761309" w:rsidRDefault="004E24F9" w:rsidP="007E061B">
            <w:pPr>
              <w:jc w:val="both"/>
              <w:rPr>
                <w:color w:val="000000"/>
                <w:sz w:val="28"/>
                <w:szCs w:val="28"/>
              </w:rPr>
            </w:pPr>
            <w:r w:rsidRPr="00761309">
              <w:rPr>
                <w:b/>
                <w:bCs/>
                <w:color w:val="000000"/>
                <w:sz w:val="28"/>
                <w:szCs w:val="28"/>
              </w:rPr>
              <w:t>Количество часов, ч.</w:t>
            </w:r>
          </w:p>
        </w:tc>
        <w:tc>
          <w:tcPr>
            <w:tcW w:w="1525" w:type="dxa"/>
            <w:vMerge w:val="restart"/>
            <w:shd w:val="clear" w:color="auto" w:fill="auto"/>
          </w:tcPr>
          <w:p w:rsidR="004E24F9" w:rsidRPr="00761309" w:rsidRDefault="004E24F9" w:rsidP="007E061B">
            <w:pPr>
              <w:jc w:val="both"/>
              <w:rPr>
                <w:color w:val="000000"/>
                <w:sz w:val="28"/>
                <w:szCs w:val="28"/>
              </w:rPr>
            </w:pPr>
            <w:r w:rsidRPr="00761309">
              <w:rPr>
                <w:b/>
                <w:bCs/>
                <w:color w:val="000000"/>
                <w:sz w:val="28"/>
                <w:szCs w:val="28"/>
              </w:rPr>
              <w:t>Форма*</w:t>
            </w:r>
            <w:r w:rsidRPr="00761309">
              <w:rPr>
                <w:b/>
                <w:bCs/>
                <w:color w:val="000000"/>
                <w:sz w:val="28"/>
                <w:szCs w:val="28"/>
              </w:rPr>
              <w:br/>
              <w:t xml:space="preserve">текущего </w:t>
            </w:r>
            <w:r w:rsidRPr="00761309">
              <w:rPr>
                <w:b/>
                <w:bCs/>
                <w:color w:val="000000"/>
                <w:sz w:val="28"/>
                <w:szCs w:val="28"/>
              </w:rPr>
              <w:br/>
              <w:t>контроля успеваемо-сти, промежуточной аттеста-ции</w:t>
            </w:r>
          </w:p>
        </w:tc>
      </w:tr>
      <w:tr w:rsidR="007E061B" w:rsidRPr="00761309" w:rsidTr="007E061B">
        <w:tc>
          <w:tcPr>
            <w:tcW w:w="778" w:type="dxa"/>
            <w:vMerge/>
            <w:shd w:val="clear" w:color="auto" w:fill="auto"/>
          </w:tcPr>
          <w:p w:rsidR="004E24F9" w:rsidRPr="00761309" w:rsidRDefault="004E24F9" w:rsidP="007E061B">
            <w:pPr>
              <w:jc w:val="both"/>
              <w:rPr>
                <w:color w:val="000000"/>
                <w:sz w:val="28"/>
                <w:szCs w:val="28"/>
              </w:rPr>
            </w:pPr>
          </w:p>
        </w:tc>
        <w:tc>
          <w:tcPr>
            <w:tcW w:w="2423" w:type="dxa"/>
            <w:vMerge/>
            <w:shd w:val="clear" w:color="auto" w:fill="auto"/>
          </w:tcPr>
          <w:p w:rsidR="004E24F9" w:rsidRPr="00761309" w:rsidRDefault="004E24F9" w:rsidP="007E061B">
            <w:pPr>
              <w:jc w:val="both"/>
              <w:rPr>
                <w:color w:val="000000"/>
                <w:sz w:val="28"/>
                <w:szCs w:val="28"/>
              </w:rPr>
            </w:pPr>
          </w:p>
        </w:tc>
        <w:tc>
          <w:tcPr>
            <w:tcW w:w="820" w:type="dxa"/>
            <w:vMerge w:val="restart"/>
            <w:shd w:val="clear" w:color="auto" w:fill="auto"/>
          </w:tcPr>
          <w:p w:rsidR="004E24F9" w:rsidRPr="00761309" w:rsidRDefault="004E24F9" w:rsidP="007E061B">
            <w:pPr>
              <w:jc w:val="both"/>
              <w:rPr>
                <w:b/>
                <w:color w:val="000000"/>
                <w:sz w:val="28"/>
                <w:szCs w:val="28"/>
              </w:rPr>
            </w:pPr>
            <w:r w:rsidRPr="00761309">
              <w:rPr>
                <w:b/>
                <w:color w:val="000000"/>
                <w:sz w:val="28"/>
                <w:szCs w:val="28"/>
              </w:rPr>
              <w:t>Все-</w:t>
            </w:r>
          </w:p>
          <w:p w:rsidR="004E24F9" w:rsidRPr="00761309" w:rsidRDefault="004E24F9" w:rsidP="007E061B">
            <w:pPr>
              <w:jc w:val="both"/>
              <w:rPr>
                <w:color w:val="000000"/>
                <w:sz w:val="28"/>
                <w:szCs w:val="28"/>
              </w:rPr>
            </w:pPr>
            <w:r w:rsidRPr="00761309">
              <w:rPr>
                <w:b/>
                <w:color w:val="000000"/>
                <w:sz w:val="28"/>
                <w:szCs w:val="28"/>
              </w:rPr>
              <w:t>го</w:t>
            </w:r>
          </w:p>
        </w:tc>
        <w:tc>
          <w:tcPr>
            <w:tcW w:w="1410" w:type="dxa"/>
            <w:shd w:val="clear" w:color="auto" w:fill="auto"/>
          </w:tcPr>
          <w:p w:rsidR="004E24F9" w:rsidRPr="00761309" w:rsidRDefault="004E24F9" w:rsidP="007E061B">
            <w:pPr>
              <w:jc w:val="both"/>
              <w:rPr>
                <w:b/>
                <w:color w:val="000000"/>
                <w:sz w:val="28"/>
                <w:szCs w:val="28"/>
              </w:rPr>
            </w:pPr>
            <w:r w:rsidRPr="00761309">
              <w:rPr>
                <w:b/>
                <w:color w:val="000000"/>
                <w:sz w:val="28"/>
                <w:szCs w:val="28"/>
              </w:rPr>
              <w:t>Аудитор-</w:t>
            </w:r>
          </w:p>
          <w:p w:rsidR="004E24F9" w:rsidRPr="00761309" w:rsidRDefault="004E24F9" w:rsidP="007E061B">
            <w:pPr>
              <w:jc w:val="both"/>
              <w:rPr>
                <w:b/>
                <w:color w:val="000000"/>
                <w:sz w:val="28"/>
                <w:szCs w:val="28"/>
              </w:rPr>
            </w:pPr>
            <w:r w:rsidRPr="00761309">
              <w:rPr>
                <w:b/>
                <w:color w:val="000000"/>
                <w:sz w:val="28"/>
                <w:szCs w:val="28"/>
              </w:rPr>
              <w:t>ная работа</w:t>
            </w:r>
          </w:p>
        </w:tc>
        <w:tc>
          <w:tcPr>
            <w:tcW w:w="1765" w:type="dxa"/>
            <w:shd w:val="clear" w:color="auto" w:fill="auto"/>
          </w:tcPr>
          <w:p w:rsidR="004E24F9" w:rsidRPr="00761309" w:rsidRDefault="004E24F9" w:rsidP="007E061B">
            <w:pPr>
              <w:jc w:val="both"/>
              <w:rPr>
                <w:color w:val="000000"/>
                <w:sz w:val="28"/>
                <w:szCs w:val="28"/>
              </w:rPr>
            </w:pPr>
            <w:r w:rsidRPr="00761309">
              <w:rPr>
                <w:b/>
                <w:bCs/>
                <w:color w:val="000000"/>
                <w:sz w:val="28"/>
                <w:szCs w:val="28"/>
              </w:rPr>
              <w:t>Дистанционная работа</w:t>
            </w:r>
          </w:p>
        </w:tc>
        <w:tc>
          <w:tcPr>
            <w:tcW w:w="850" w:type="dxa"/>
            <w:vMerge w:val="restart"/>
            <w:shd w:val="clear" w:color="auto" w:fill="auto"/>
          </w:tcPr>
          <w:p w:rsidR="004E24F9" w:rsidRPr="00761309" w:rsidRDefault="004E24F9" w:rsidP="007E061B">
            <w:pPr>
              <w:jc w:val="both"/>
              <w:rPr>
                <w:color w:val="000000"/>
                <w:sz w:val="28"/>
                <w:szCs w:val="28"/>
              </w:rPr>
            </w:pPr>
            <w:r w:rsidRPr="00761309">
              <w:rPr>
                <w:b/>
                <w:bCs/>
                <w:color w:val="000000"/>
                <w:sz w:val="28"/>
                <w:szCs w:val="28"/>
              </w:rPr>
              <w:t>СРС (вне-ауд. Рабо-та</w:t>
            </w:r>
          </w:p>
        </w:tc>
        <w:tc>
          <w:tcPr>
            <w:tcW w:w="1525" w:type="dxa"/>
            <w:vMerge/>
            <w:shd w:val="clear" w:color="auto" w:fill="auto"/>
          </w:tcPr>
          <w:p w:rsidR="004E24F9" w:rsidRPr="00761309" w:rsidRDefault="004E24F9" w:rsidP="007E061B">
            <w:pPr>
              <w:jc w:val="both"/>
              <w:rPr>
                <w:color w:val="000000"/>
                <w:sz w:val="28"/>
                <w:szCs w:val="28"/>
              </w:rPr>
            </w:pPr>
          </w:p>
        </w:tc>
      </w:tr>
      <w:tr w:rsidR="007E061B" w:rsidRPr="00761309" w:rsidTr="007E061B">
        <w:tc>
          <w:tcPr>
            <w:tcW w:w="778" w:type="dxa"/>
            <w:vMerge/>
            <w:shd w:val="clear" w:color="auto" w:fill="auto"/>
          </w:tcPr>
          <w:p w:rsidR="004E24F9" w:rsidRPr="00761309" w:rsidRDefault="004E24F9" w:rsidP="007E061B">
            <w:pPr>
              <w:jc w:val="both"/>
              <w:rPr>
                <w:color w:val="000000"/>
                <w:sz w:val="28"/>
                <w:szCs w:val="28"/>
              </w:rPr>
            </w:pPr>
          </w:p>
        </w:tc>
        <w:tc>
          <w:tcPr>
            <w:tcW w:w="2423" w:type="dxa"/>
            <w:vMerge/>
            <w:shd w:val="clear" w:color="auto" w:fill="auto"/>
          </w:tcPr>
          <w:p w:rsidR="004E24F9" w:rsidRPr="00761309" w:rsidRDefault="004E24F9" w:rsidP="007E061B">
            <w:pPr>
              <w:jc w:val="both"/>
              <w:rPr>
                <w:color w:val="000000"/>
                <w:sz w:val="28"/>
                <w:szCs w:val="28"/>
              </w:rPr>
            </w:pPr>
          </w:p>
        </w:tc>
        <w:tc>
          <w:tcPr>
            <w:tcW w:w="820" w:type="dxa"/>
            <w:vMerge/>
            <w:shd w:val="clear" w:color="auto" w:fill="auto"/>
          </w:tcPr>
          <w:p w:rsidR="004E24F9" w:rsidRPr="00761309" w:rsidRDefault="004E24F9" w:rsidP="007E061B">
            <w:pPr>
              <w:jc w:val="both"/>
              <w:rPr>
                <w:color w:val="000000"/>
                <w:sz w:val="28"/>
                <w:szCs w:val="28"/>
              </w:rPr>
            </w:pP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Л/ ПЗ</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Л</w:t>
            </w:r>
          </w:p>
        </w:tc>
        <w:tc>
          <w:tcPr>
            <w:tcW w:w="850" w:type="dxa"/>
            <w:vMerge/>
            <w:shd w:val="clear" w:color="auto" w:fill="auto"/>
          </w:tcPr>
          <w:p w:rsidR="004E24F9" w:rsidRPr="00761309" w:rsidRDefault="004E24F9" w:rsidP="007E061B">
            <w:pPr>
              <w:jc w:val="both"/>
              <w:rPr>
                <w:color w:val="000000"/>
                <w:sz w:val="28"/>
                <w:szCs w:val="28"/>
              </w:rPr>
            </w:pPr>
          </w:p>
        </w:tc>
        <w:tc>
          <w:tcPr>
            <w:tcW w:w="1525" w:type="dxa"/>
            <w:vMerge/>
            <w:shd w:val="clear" w:color="auto" w:fill="auto"/>
          </w:tcPr>
          <w:p w:rsidR="004E24F9" w:rsidRPr="00761309" w:rsidRDefault="004E24F9" w:rsidP="007E061B">
            <w:pPr>
              <w:jc w:val="both"/>
              <w:rPr>
                <w:color w:val="000000"/>
                <w:sz w:val="28"/>
                <w:szCs w:val="28"/>
              </w:rPr>
            </w:pP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1.</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Общие сведения о паллиативной медицинской помощи</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lastRenderedPageBreak/>
              <w:t>2.</w:t>
            </w:r>
          </w:p>
        </w:tc>
        <w:tc>
          <w:tcPr>
            <w:tcW w:w="2423" w:type="dxa"/>
            <w:shd w:val="clear" w:color="auto" w:fill="auto"/>
          </w:tcPr>
          <w:p w:rsidR="004E24F9" w:rsidRPr="00761309" w:rsidRDefault="004E24F9" w:rsidP="007E061B">
            <w:pPr>
              <w:jc w:val="both"/>
              <w:rPr>
                <w:bCs/>
                <w:color w:val="000000"/>
                <w:sz w:val="28"/>
                <w:szCs w:val="28"/>
              </w:rPr>
            </w:pPr>
            <w:r w:rsidRPr="00761309">
              <w:rPr>
                <w:color w:val="000000"/>
                <w:sz w:val="28"/>
                <w:szCs w:val="28"/>
              </w:rPr>
              <w:t>Правовые основы государственной политики в сфере оборота наркотических средств, психотропных веществ и их прекурсоров, в области противодействия их незаконному обороту</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3</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Л -1/</w:t>
            </w:r>
          </w:p>
          <w:p w:rsidR="004E24F9" w:rsidRPr="00761309" w:rsidRDefault="004E24F9" w:rsidP="007E061B">
            <w:pPr>
              <w:jc w:val="center"/>
              <w:rPr>
                <w:color w:val="000000"/>
                <w:sz w:val="28"/>
                <w:szCs w:val="28"/>
              </w:rPr>
            </w:pPr>
            <w:r w:rsidRPr="00761309">
              <w:rPr>
                <w:color w:val="000000"/>
                <w:sz w:val="28"/>
                <w:szCs w:val="28"/>
              </w:rPr>
              <w:t>ПЗ - 2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3.</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Боль. Понятие "нейроматрикс боли"</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4.</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Терапия болевых синдромов у пожилых и старых пациентов</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5</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Л – 2/</w:t>
            </w:r>
          </w:p>
          <w:p w:rsidR="004E24F9" w:rsidRPr="00761309" w:rsidRDefault="004E24F9" w:rsidP="007E061B">
            <w:pPr>
              <w:jc w:val="center"/>
              <w:rPr>
                <w:color w:val="000000"/>
                <w:sz w:val="28"/>
                <w:szCs w:val="28"/>
              </w:rPr>
            </w:pPr>
            <w:r w:rsidRPr="00761309">
              <w:rPr>
                <w:color w:val="000000"/>
                <w:sz w:val="28"/>
                <w:szCs w:val="28"/>
              </w:rPr>
              <w:t>ПЗ - 1</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5.</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Адъювантные и симптоматиче-ские лекарственные средства, особенности применения в гериатрической практике</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4</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ПЗ - 2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6.</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Лечение ХБС в онкологии в гериатрической практике. Принципы ВОЗ</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4</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2</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778" w:type="dxa"/>
            <w:shd w:val="clear" w:color="auto" w:fill="auto"/>
          </w:tcPr>
          <w:p w:rsidR="004E24F9" w:rsidRPr="00761309" w:rsidRDefault="004E24F9" w:rsidP="007E061B">
            <w:pPr>
              <w:jc w:val="both"/>
              <w:rPr>
                <w:color w:val="000000"/>
                <w:sz w:val="28"/>
                <w:szCs w:val="28"/>
              </w:rPr>
            </w:pPr>
            <w:r w:rsidRPr="00761309">
              <w:rPr>
                <w:color w:val="000000"/>
                <w:sz w:val="28"/>
                <w:szCs w:val="28"/>
              </w:rPr>
              <w:t>7.</w:t>
            </w:r>
          </w:p>
        </w:tc>
        <w:tc>
          <w:tcPr>
            <w:tcW w:w="2423" w:type="dxa"/>
            <w:shd w:val="clear" w:color="auto" w:fill="auto"/>
          </w:tcPr>
          <w:p w:rsidR="004E24F9" w:rsidRPr="00761309" w:rsidRDefault="004E24F9" w:rsidP="007E061B">
            <w:pPr>
              <w:jc w:val="both"/>
              <w:rPr>
                <w:color w:val="000000"/>
                <w:sz w:val="28"/>
                <w:szCs w:val="28"/>
              </w:rPr>
            </w:pPr>
            <w:r w:rsidRPr="00761309">
              <w:rPr>
                <w:bCs/>
                <w:color w:val="000000"/>
                <w:sz w:val="28"/>
                <w:szCs w:val="28"/>
              </w:rPr>
              <w:t>Паллиативная медицинская помощь в диетологической практике</w:t>
            </w:r>
          </w:p>
        </w:tc>
        <w:tc>
          <w:tcPr>
            <w:tcW w:w="820" w:type="dxa"/>
            <w:shd w:val="clear" w:color="auto" w:fill="auto"/>
          </w:tcPr>
          <w:p w:rsidR="004E24F9" w:rsidRPr="00761309" w:rsidRDefault="004E24F9" w:rsidP="007E061B">
            <w:pPr>
              <w:jc w:val="center"/>
              <w:rPr>
                <w:color w:val="000000"/>
                <w:sz w:val="28"/>
                <w:szCs w:val="28"/>
              </w:rPr>
            </w:pPr>
            <w:r w:rsidRPr="00761309">
              <w:rPr>
                <w:color w:val="000000"/>
                <w:sz w:val="28"/>
                <w:szCs w:val="28"/>
              </w:rPr>
              <w:t>4</w:t>
            </w:r>
          </w:p>
        </w:tc>
        <w:tc>
          <w:tcPr>
            <w:tcW w:w="141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765" w:type="dxa"/>
            <w:shd w:val="clear" w:color="auto" w:fill="auto"/>
          </w:tcPr>
          <w:p w:rsidR="004E24F9" w:rsidRPr="00761309" w:rsidRDefault="004E24F9" w:rsidP="007E061B">
            <w:pPr>
              <w:jc w:val="center"/>
              <w:rPr>
                <w:color w:val="000000"/>
                <w:sz w:val="28"/>
                <w:szCs w:val="28"/>
              </w:rPr>
            </w:pPr>
            <w:r w:rsidRPr="00761309">
              <w:rPr>
                <w:color w:val="000000"/>
                <w:sz w:val="28"/>
                <w:szCs w:val="28"/>
              </w:rPr>
              <w:t>ПЗ - 4</w:t>
            </w:r>
          </w:p>
        </w:tc>
        <w:tc>
          <w:tcPr>
            <w:tcW w:w="850" w:type="dxa"/>
            <w:shd w:val="clear" w:color="auto" w:fill="auto"/>
          </w:tcPr>
          <w:p w:rsidR="004E24F9" w:rsidRPr="00761309" w:rsidRDefault="004E24F9" w:rsidP="007E061B">
            <w:pPr>
              <w:jc w:val="center"/>
              <w:rPr>
                <w:color w:val="000000"/>
                <w:sz w:val="28"/>
                <w:szCs w:val="28"/>
              </w:rPr>
            </w:pPr>
            <w:r w:rsidRPr="00761309">
              <w:rPr>
                <w:color w:val="000000"/>
                <w:sz w:val="28"/>
                <w:szCs w:val="28"/>
              </w:rPr>
              <w:t>-</w:t>
            </w:r>
          </w:p>
        </w:tc>
        <w:tc>
          <w:tcPr>
            <w:tcW w:w="1525" w:type="dxa"/>
            <w:shd w:val="clear" w:color="auto" w:fill="auto"/>
          </w:tcPr>
          <w:p w:rsidR="004E24F9" w:rsidRPr="00761309" w:rsidRDefault="004E24F9" w:rsidP="007E061B">
            <w:pPr>
              <w:jc w:val="center"/>
              <w:rPr>
                <w:color w:val="000000"/>
                <w:sz w:val="28"/>
                <w:szCs w:val="28"/>
              </w:rPr>
            </w:pPr>
            <w:r w:rsidRPr="00761309">
              <w:rPr>
                <w:color w:val="000000"/>
                <w:sz w:val="28"/>
                <w:szCs w:val="28"/>
              </w:rPr>
              <w:t>Т</w:t>
            </w:r>
          </w:p>
        </w:tc>
      </w:tr>
      <w:tr w:rsidR="007E061B" w:rsidRPr="00761309" w:rsidTr="007E061B">
        <w:tc>
          <w:tcPr>
            <w:tcW w:w="3201" w:type="dxa"/>
            <w:gridSpan w:val="2"/>
            <w:shd w:val="clear" w:color="auto" w:fill="auto"/>
          </w:tcPr>
          <w:p w:rsidR="004E24F9" w:rsidRPr="00761309" w:rsidRDefault="004E24F9" w:rsidP="007E061B">
            <w:pPr>
              <w:jc w:val="both"/>
              <w:rPr>
                <w:b/>
                <w:bCs/>
                <w:color w:val="000000"/>
                <w:sz w:val="28"/>
                <w:szCs w:val="28"/>
              </w:rPr>
            </w:pPr>
            <w:r w:rsidRPr="00761309">
              <w:rPr>
                <w:b/>
                <w:bCs/>
                <w:color w:val="000000"/>
                <w:sz w:val="28"/>
                <w:szCs w:val="28"/>
              </w:rPr>
              <w:t>Итого</w:t>
            </w:r>
          </w:p>
        </w:tc>
        <w:tc>
          <w:tcPr>
            <w:tcW w:w="82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35</w:t>
            </w:r>
          </w:p>
        </w:tc>
        <w:tc>
          <w:tcPr>
            <w:tcW w:w="141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Л – 12,</w:t>
            </w:r>
            <w:r w:rsidR="009B27BB" w:rsidRPr="00761309">
              <w:rPr>
                <w:b/>
                <w:color w:val="000000"/>
                <w:sz w:val="28"/>
                <w:szCs w:val="28"/>
              </w:rPr>
              <w:t xml:space="preserve"> </w:t>
            </w:r>
            <w:r w:rsidRPr="00761309">
              <w:rPr>
                <w:b/>
                <w:color w:val="000000"/>
                <w:sz w:val="28"/>
                <w:szCs w:val="28"/>
              </w:rPr>
              <w:t>ПЗ - 6</w:t>
            </w:r>
          </w:p>
        </w:tc>
        <w:tc>
          <w:tcPr>
            <w:tcW w:w="1765"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Л – 10,</w:t>
            </w:r>
          </w:p>
          <w:p w:rsidR="004E24F9" w:rsidRPr="00761309" w:rsidRDefault="004E24F9" w:rsidP="007E061B">
            <w:pPr>
              <w:jc w:val="center"/>
              <w:rPr>
                <w:b/>
                <w:color w:val="000000"/>
                <w:sz w:val="28"/>
                <w:szCs w:val="28"/>
              </w:rPr>
            </w:pPr>
            <w:r w:rsidRPr="00761309">
              <w:rPr>
                <w:b/>
                <w:color w:val="000000"/>
                <w:sz w:val="28"/>
                <w:szCs w:val="28"/>
              </w:rPr>
              <w:t>ПЗ - 5</w:t>
            </w:r>
          </w:p>
        </w:tc>
        <w:tc>
          <w:tcPr>
            <w:tcW w:w="85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2</w:t>
            </w:r>
          </w:p>
        </w:tc>
        <w:tc>
          <w:tcPr>
            <w:tcW w:w="1525" w:type="dxa"/>
            <w:shd w:val="clear" w:color="auto" w:fill="auto"/>
          </w:tcPr>
          <w:p w:rsidR="004E24F9" w:rsidRPr="00761309" w:rsidRDefault="004E24F9" w:rsidP="007E061B">
            <w:pPr>
              <w:jc w:val="center"/>
              <w:rPr>
                <w:color w:val="000000"/>
                <w:sz w:val="28"/>
                <w:szCs w:val="28"/>
              </w:rPr>
            </w:pPr>
          </w:p>
        </w:tc>
      </w:tr>
      <w:tr w:rsidR="007E061B" w:rsidRPr="00761309" w:rsidTr="007E061B">
        <w:tc>
          <w:tcPr>
            <w:tcW w:w="3201" w:type="dxa"/>
            <w:gridSpan w:val="2"/>
            <w:shd w:val="clear" w:color="auto" w:fill="auto"/>
          </w:tcPr>
          <w:p w:rsidR="004E24F9" w:rsidRPr="00761309" w:rsidRDefault="004E24F9" w:rsidP="007E061B">
            <w:pPr>
              <w:jc w:val="both"/>
              <w:rPr>
                <w:b/>
                <w:bCs/>
                <w:color w:val="000000"/>
                <w:sz w:val="28"/>
                <w:szCs w:val="28"/>
              </w:rPr>
            </w:pPr>
            <w:r w:rsidRPr="00761309">
              <w:rPr>
                <w:b/>
                <w:bCs/>
                <w:color w:val="000000"/>
                <w:sz w:val="28"/>
                <w:szCs w:val="28"/>
              </w:rPr>
              <w:t>Подготовка и сдача экзамена/зачёта</w:t>
            </w:r>
          </w:p>
        </w:tc>
        <w:tc>
          <w:tcPr>
            <w:tcW w:w="820" w:type="dxa"/>
            <w:shd w:val="clear" w:color="auto" w:fill="auto"/>
          </w:tcPr>
          <w:p w:rsidR="004E24F9" w:rsidRPr="00761309" w:rsidRDefault="004E24F9" w:rsidP="007E061B">
            <w:pPr>
              <w:jc w:val="center"/>
              <w:rPr>
                <w:color w:val="000000"/>
                <w:sz w:val="28"/>
                <w:szCs w:val="28"/>
              </w:rPr>
            </w:pPr>
          </w:p>
        </w:tc>
        <w:tc>
          <w:tcPr>
            <w:tcW w:w="1410" w:type="dxa"/>
            <w:shd w:val="clear" w:color="auto" w:fill="auto"/>
          </w:tcPr>
          <w:p w:rsidR="004E24F9" w:rsidRPr="00761309" w:rsidRDefault="004E24F9" w:rsidP="007E061B">
            <w:pPr>
              <w:jc w:val="center"/>
              <w:rPr>
                <w:color w:val="000000"/>
                <w:sz w:val="28"/>
                <w:szCs w:val="28"/>
              </w:rPr>
            </w:pPr>
          </w:p>
        </w:tc>
        <w:tc>
          <w:tcPr>
            <w:tcW w:w="1765" w:type="dxa"/>
            <w:shd w:val="clear" w:color="auto" w:fill="auto"/>
          </w:tcPr>
          <w:p w:rsidR="004E24F9" w:rsidRPr="00761309" w:rsidRDefault="004E24F9" w:rsidP="007E061B">
            <w:pPr>
              <w:jc w:val="center"/>
              <w:rPr>
                <w:color w:val="000000"/>
                <w:sz w:val="28"/>
                <w:szCs w:val="28"/>
              </w:rPr>
            </w:pPr>
          </w:p>
        </w:tc>
        <w:tc>
          <w:tcPr>
            <w:tcW w:w="850" w:type="dxa"/>
            <w:shd w:val="clear" w:color="auto" w:fill="auto"/>
          </w:tcPr>
          <w:p w:rsidR="004E24F9" w:rsidRPr="00761309" w:rsidRDefault="004E24F9" w:rsidP="007E061B">
            <w:pPr>
              <w:jc w:val="center"/>
              <w:rPr>
                <w:color w:val="000000"/>
                <w:sz w:val="28"/>
                <w:szCs w:val="28"/>
              </w:rPr>
            </w:pPr>
          </w:p>
        </w:tc>
        <w:tc>
          <w:tcPr>
            <w:tcW w:w="1525"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1</w:t>
            </w:r>
          </w:p>
        </w:tc>
      </w:tr>
      <w:tr w:rsidR="007E061B" w:rsidRPr="00761309" w:rsidTr="007E061B">
        <w:tc>
          <w:tcPr>
            <w:tcW w:w="3201" w:type="dxa"/>
            <w:gridSpan w:val="2"/>
            <w:shd w:val="clear" w:color="auto" w:fill="auto"/>
          </w:tcPr>
          <w:p w:rsidR="004E24F9" w:rsidRPr="00761309" w:rsidRDefault="004E24F9" w:rsidP="007E061B">
            <w:pPr>
              <w:jc w:val="both"/>
              <w:rPr>
                <w:b/>
                <w:bCs/>
                <w:color w:val="000000"/>
                <w:sz w:val="28"/>
                <w:szCs w:val="28"/>
              </w:rPr>
            </w:pPr>
            <w:r w:rsidRPr="00761309">
              <w:rPr>
                <w:b/>
                <w:bCs/>
                <w:color w:val="000000"/>
                <w:sz w:val="28"/>
                <w:szCs w:val="28"/>
              </w:rPr>
              <w:t>Всего</w:t>
            </w:r>
          </w:p>
        </w:tc>
        <w:tc>
          <w:tcPr>
            <w:tcW w:w="82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36</w:t>
            </w:r>
          </w:p>
        </w:tc>
        <w:tc>
          <w:tcPr>
            <w:tcW w:w="141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Л-16, ПЗ - 1</w:t>
            </w:r>
          </w:p>
        </w:tc>
        <w:tc>
          <w:tcPr>
            <w:tcW w:w="1765"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16</w:t>
            </w:r>
          </w:p>
        </w:tc>
        <w:tc>
          <w:tcPr>
            <w:tcW w:w="850"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2</w:t>
            </w:r>
          </w:p>
        </w:tc>
        <w:tc>
          <w:tcPr>
            <w:tcW w:w="1525" w:type="dxa"/>
            <w:shd w:val="clear" w:color="auto" w:fill="auto"/>
          </w:tcPr>
          <w:p w:rsidR="004E24F9" w:rsidRPr="00761309" w:rsidRDefault="004E24F9" w:rsidP="007E061B">
            <w:pPr>
              <w:jc w:val="center"/>
              <w:rPr>
                <w:b/>
                <w:color w:val="000000"/>
                <w:sz w:val="28"/>
                <w:szCs w:val="28"/>
              </w:rPr>
            </w:pPr>
            <w:r w:rsidRPr="00761309">
              <w:rPr>
                <w:b/>
                <w:color w:val="000000"/>
                <w:sz w:val="28"/>
                <w:szCs w:val="28"/>
              </w:rPr>
              <w:t>1</w:t>
            </w:r>
          </w:p>
        </w:tc>
      </w:tr>
    </w:tbl>
    <w:p w:rsidR="004E24F9" w:rsidRPr="00761309" w:rsidRDefault="004E24F9" w:rsidP="00BB44F8">
      <w:pPr>
        <w:ind w:firstLine="709"/>
        <w:rPr>
          <w:color w:val="000000"/>
          <w:sz w:val="28"/>
          <w:szCs w:val="28"/>
          <w:lang w:eastAsia="ru-RU"/>
        </w:rPr>
      </w:pPr>
      <w:r w:rsidRPr="00761309">
        <w:rPr>
          <w:color w:val="000000"/>
          <w:sz w:val="28"/>
          <w:szCs w:val="28"/>
          <w:lang w:eastAsia="ru-RU"/>
        </w:rPr>
        <w:lastRenderedPageBreak/>
        <w:t>*Формы текущего контроля успеваемости тестирование (Т)</w:t>
      </w:r>
    </w:p>
    <w:p w:rsidR="004E24F9" w:rsidRPr="00761309" w:rsidRDefault="004E24F9" w:rsidP="00BB44F8">
      <w:pPr>
        <w:keepNext/>
        <w:tabs>
          <w:tab w:val="left" w:pos="1701"/>
        </w:tabs>
        <w:ind w:firstLine="709"/>
        <w:jc w:val="both"/>
        <w:outlineLvl w:val="1"/>
        <w:rPr>
          <w:b/>
          <w:bCs/>
          <w:i/>
          <w:iCs/>
          <w:color w:val="000000"/>
          <w:sz w:val="24"/>
          <w:szCs w:val="24"/>
          <w:lang w:eastAsia="ru-RU"/>
        </w:rPr>
      </w:pPr>
    </w:p>
    <w:p w:rsidR="00776229" w:rsidRPr="00761309" w:rsidRDefault="00776229" w:rsidP="005D4277">
      <w:pPr>
        <w:keepNext/>
        <w:tabs>
          <w:tab w:val="left" w:pos="567"/>
          <w:tab w:val="left" w:pos="708"/>
        </w:tabs>
        <w:suppressAutoHyphens w:val="0"/>
        <w:spacing w:line="360" w:lineRule="auto"/>
        <w:rPr>
          <w:b/>
          <w:bCs/>
          <w:color w:val="000000"/>
          <w:sz w:val="28"/>
          <w:szCs w:val="28"/>
          <w:lang w:eastAsia="en-US"/>
        </w:rPr>
      </w:pPr>
      <w:r w:rsidRPr="00761309">
        <w:rPr>
          <w:b/>
          <w:bCs/>
          <w:color w:val="000000"/>
          <w:sz w:val="28"/>
          <w:szCs w:val="28"/>
          <w:lang w:eastAsia="en-US"/>
        </w:rPr>
        <w:t>2.3 Особенности реализации рабочей программы модуля</w:t>
      </w:r>
    </w:p>
    <w:p w:rsidR="004E24F9" w:rsidRPr="00761309" w:rsidRDefault="004E24F9" w:rsidP="005D4277">
      <w:pPr>
        <w:keepNext/>
        <w:spacing w:line="360" w:lineRule="auto"/>
        <w:ind w:firstLine="709"/>
        <w:jc w:val="both"/>
        <w:rPr>
          <w:b/>
          <w:bCs/>
          <w:i/>
          <w:iCs/>
          <w:color w:val="000000"/>
          <w:sz w:val="28"/>
          <w:szCs w:val="28"/>
        </w:rPr>
      </w:pPr>
      <w:r w:rsidRPr="00761309">
        <w:rPr>
          <w:b/>
          <w:bCs/>
          <w:i/>
          <w:iCs/>
          <w:color w:val="000000"/>
          <w:sz w:val="28"/>
          <w:szCs w:val="28"/>
        </w:rPr>
        <w:t>Интерактивные образовательные технологии, используемые в аудиторных занятиях</w:t>
      </w:r>
    </w:p>
    <w:p w:rsidR="004E24F9" w:rsidRPr="00761309" w:rsidRDefault="004E24F9" w:rsidP="005D4277">
      <w:pPr>
        <w:spacing w:line="360" w:lineRule="auto"/>
        <w:ind w:firstLine="567"/>
        <w:jc w:val="both"/>
        <w:rPr>
          <w:color w:val="000000"/>
          <w:sz w:val="28"/>
          <w:szCs w:val="28"/>
        </w:rPr>
      </w:pPr>
      <w:r w:rsidRPr="00761309">
        <w:rPr>
          <w:color w:val="000000"/>
          <w:sz w:val="28"/>
          <w:szCs w:val="28"/>
        </w:rPr>
        <w:t>Используемые образовательные технологии при изучении данной дисциплины; имитационные технологии – ситуация-кейс, ситуационные задачи; не имитационные технологии - проблемные лекции.</w:t>
      </w:r>
    </w:p>
    <w:p w:rsidR="004E24F9" w:rsidRPr="00761309" w:rsidRDefault="004E24F9" w:rsidP="005D4277">
      <w:pPr>
        <w:spacing w:line="360" w:lineRule="auto"/>
        <w:ind w:firstLine="567"/>
        <w:jc w:val="both"/>
        <w:rPr>
          <w:color w:val="000000"/>
          <w:sz w:val="28"/>
          <w:szCs w:val="28"/>
        </w:rPr>
      </w:pPr>
      <w:r w:rsidRPr="00761309">
        <w:rPr>
          <w:color w:val="000000"/>
          <w:sz w:val="28"/>
          <w:szCs w:val="28"/>
        </w:rPr>
        <w:t>Примеры интерактивных форм и методов проведения занятий:</w:t>
      </w:r>
    </w:p>
    <w:p w:rsidR="004E24F9" w:rsidRPr="00761309" w:rsidRDefault="004E24F9" w:rsidP="005D4277">
      <w:pPr>
        <w:spacing w:line="360" w:lineRule="auto"/>
        <w:ind w:firstLine="567"/>
        <w:jc w:val="both"/>
        <w:rPr>
          <w:color w:val="000000"/>
          <w:sz w:val="28"/>
          <w:szCs w:val="28"/>
        </w:rPr>
      </w:pPr>
      <w:r w:rsidRPr="00761309">
        <w:rPr>
          <w:color w:val="000000"/>
          <w:sz w:val="28"/>
          <w:szCs w:val="28"/>
        </w:rPr>
        <w:t>- ситуационные задачи;</w:t>
      </w:r>
    </w:p>
    <w:p w:rsidR="004E24F9" w:rsidRPr="00761309" w:rsidRDefault="004E24F9" w:rsidP="005D4277">
      <w:pPr>
        <w:spacing w:line="360" w:lineRule="auto"/>
        <w:ind w:firstLine="567"/>
        <w:jc w:val="both"/>
        <w:rPr>
          <w:color w:val="000000"/>
          <w:sz w:val="28"/>
          <w:szCs w:val="28"/>
        </w:rPr>
      </w:pPr>
      <w:r w:rsidRPr="00761309">
        <w:rPr>
          <w:color w:val="000000"/>
          <w:sz w:val="28"/>
          <w:szCs w:val="28"/>
        </w:rPr>
        <w:t>- ситуация-кейс,</w:t>
      </w:r>
    </w:p>
    <w:p w:rsidR="004E24F9" w:rsidRPr="00761309" w:rsidRDefault="004E24F9" w:rsidP="005D4277">
      <w:pPr>
        <w:spacing w:line="360" w:lineRule="auto"/>
        <w:ind w:firstLine="567"/>
        <w:jc w:val="both"/>
        <w:rPr>
          <w:color w:val="000000"/>
          <w:sz w:val="28"/>
          <w:szCs w:val="28"/>
        </w:rPr>
      </w:pPr>
      <w:r w:rsidRPr="00761309">
        <w:rPr>
          <w:color w:val="000000"/>
          <w:sz w:val="28"/>
          <w:szCs w:val="28"/>
        </w:rPr>
        <w:t>- тестирование.</w:t>
      </w:r>
    </w:p>
    <w:p w:rsidR="004E24F9" w:rsidRPr="00761309" w:rsidRDefault="004E24F9" w:rsidP="005D4277">
      <w:pPr>
        <w:spacing w:line="360" w:lineRule="auto"/>
        <w:jc w:val="both"/>
        <w:rPr>
          <w:i/>
          <w:color w:val="000000"/>
          <w:sz w:val="28"/>
          <w:szCs w:val="28"/>
        </w:rPr>
      </w:pPr>
      <w:r w:rsidRPr="00761309">
        <w:rPr>
          <w:i/>
          <w:color w:val="000000"/>
          <w:sz w:val="28"/>
          <w:szCs w:val="28"/>
        </w:rPr>
        <w:t>Формы организации учебного процесса при дистанционном обучении.</w:t>
      </w:r>
    </w:p>
    <w:p w:rsidR="004E24F9" w:rsidRPr="00761309" w:rsidRDefault="004E24F9" w:rsidP="005D4277">
      <w:pPr>
        <w:spacing w:line="360" w:lineRule="auto"/>
        <w:jc w:val="both"/>
        <w:rPr>
          <w:color w:val="000000"/>
          <w:sz w:val="28"/>
          <w:szCs w:val="28"/>
        </w:rPr>
      </w:pPr>
      <w:r w:rsidRPr="00761309">
        <w:rPr>
          <w:color w:val="000000"/>
          <w:sz w:val="28"/>
          <w:szCs w:val="28"/>
        </w:rPr>
        <w:t>Асинхронная организация учебного процесса (режиме off-line) обеспечивает обучающемуся возможность освоения учебного материала в любое удобное для него время и общение с преподавателями с использованием средств телекоммуникаций в режиме отложенного времени. ЭОР включают:</w:t>
      </w:r>
    </w:p>
    <w:p w:rsidR="004E24F9" w:rsidRPr="00761309" w:rsidRDefault="004E24F9" w:rsidP="005D4277">
      <w:pPr>
        <w:spacing w:line="360" w:lineRule="auto"/>
        <w:jc w:val="both"/>
        <w:rPr>
          <w:color w:val="000000"/>
          <w:sz w:val="28"/>
          <w:szCs w:val="28"/>
        </w:rPr>
      </w:pPr>
      <w:r w:rsidRPr="00761309">
        <w:rPr>
          <w:color w:val="000000"/>
          <w:sz w:val="24"/>
          <w:szCs w:val="28"/>
        </w:rPr>
        <w:t>•</w:t>
      </w:r>
      <w:r w:rsidRPr="00761309">
        <w:rPr>
          <w:color w:val="000000"/>
          <w:sz w:val="24"/>
          <w:szCs w:val="28"/>
        </w:rPr>
        <w:tab/>
      </w:r>
      <w:r w:rsidRPr="00761309">
        <w:rPr>
          <w:color w:val="000000"/>
          <w:sz w:val="28"/>
          <w:szCs w:val="28"/>
        </w:rPr>
        <w:t>Веб-занятия — слайд-лекции (видео-лекции и т.д.), конференции, семинары и другие формы учебных занятий, проводимых с помощью средств телекоммуникаций и других возможностей интернет-ресурсов;</w:t>
      </w:r>
    </w:p>
    <w:p w:rsidR="004E24F9" w:rsidRPr="00761309" w:rsidRDefault="004E24F9" w:rsidP="005D4277">
      <w:pPr>
        <w:spacing w:line="360" w:lineRule="auto"/>
        <w:jc w:val="both"/>
        <w:rPr>
          <w:color w:val="000000"/>
          <w:sz w:val="28"/>
          <w:szCs w:val="28"/>
        </w:rPr>
      </w:pPr>
      <w:r w:rsidRPr="00761309">
        <w:rPr>
          <w:color w:val="000000"/>
          <w:sz w:val="28"/>
          <w:szCs w:val="28"/>
        </w:rPr>
        <w:t>•</w:t>
      </w:r>
      <w:r w:rsidRPr="00761309">
        <w:rPr>
          <w:color w:val="000000"/>
          <w:sz w:val="28"/>
          <w:szCs w:val="28"/>
        </w:rPr>
        <w:tab/>
        <w:t>Контроль образовательных достижений обучающихся (тестирование).</w:t>
      </w:r>
    </w:p>
    <w:p w:rsidR="004E24F9" w:rsidRPr="00761309" w:rsidRDefault="004E24F9" w:rsidP="00BB44F8">
      <w:pPr>
        <w:keepNext/>
        <w:ind w:firstLine="709"/>
        <w:jc w:val="both"/>
        <w:rPr>
          <w:b/>
          <w:bCs/>
          <w:i/>
          <w:iCs/>
          <w:color w:val="000000"/>
          <w:sz w:val="28"/>
          <w:szCs w:val="28"/>
        </w:rPr>
      </w:pPr>
    </w:p>
    <w:p w:rsidR="004E24F9" w:rsidRPr="00761309" w:rsidRDefault="004E24F9" w:rsidP="00BB44F8">
      <w:pPr>
        <w:keepNext/>
        <w:ind w:firstLine="709"/>
        <w:jc w:val="both"/>
        <w:rPr>
          <w:b/>
          <w:bCs/>
          <w:i/>
          <w:iCs/>
          <w:color w:val="000000"/>
          <w:sz w:val="28"/>
          <w:szCs w:val="28"/>
        </w:rPr>
      </w:pPr>
      <w:r w:rsidRPr="00761309">
        <w:rPr>
          <w:color w:val="000000"/>
          <w:sz w:val="28"/>
          <w:szCs w:val="28"/>
        </w:rPr>
        <w:t xml:space="preserve">Таблица 10 - Интерактивные методы обучения, используемые на занятиях дисциплины </w:t>
      </w:r>
    </w:p>
    <w:p w:rsidR="004E24F9" w:rsidRPr="00761309" w:rsidRDefault="004E24F9" w:rsidP="00BB44F8">
      <w:pPr>
        <w:ind w:firstLine="709"/>
        <w:jc w:val="both"/>
        <w:rPr>
          <w:color w:val="000000"/>
          <w:sz w:val="28"/>
          <w:szCs w:val="28"/>
          <w:lang w:eastAsia="ru-RU"/>
        </w:rPr>
      </w:pP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7"/>
        <w:gridCol w:w="1969"/>
        <w:gridCol w:w="4479"/>
        <w:gridCol w:w="1728"/>
      </w:tblGrid>
      <w:tr w:rsidR="004E24F9" w:rsidRPr="00761309" w:rsidTr="00BB44F8">
        <w:trPr>
          <w:trHeight w:val="657"/>
          <w:jc w:val="center"/>
        </w:trPr>
        <w:tc>
          <w:tcPr>
            <w:tcW w:w="615" w:type="pct"/>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Номер темы</w:t>
            </w:r>
          </w:p>
          <w:p w:rsidR="004E24F9" w:rsidRPr="00761309" w:rsidRDefault="004E24F9" w:rsidP="00BB44F8">
            <w:pPr>
              <w:widowControl w:val="0"/>
              <w:jc w:val="center"/>
              <w:rPr>
                <w:b/>
                <w:bCs/>
                <w:color w:val="000000"/>
                <w:sz w:val="28"/>
                <w:szCs w:val="28"/>
              </w:rPr>
            </w:pPr>
          </w:p>
        </w:tc>
        <w:tc>
          <w:tcPr>
            <w:tcW w:w="1056" w:type="pct"/>
            <w:shd w:val="clear" w:color="auto" w:fill="FFFFFF"/>
            <w:vAlign w:val="center"/>
          </w:tcPr>
          <w:p w:rsidR="004E24F9" w:rsidRPr="00761309" w:rsidRDefault="004E24F9" w:rsidP="00BB44F8">
            <w:pPr>
              <w:widowControl w:val="0"/>
              <w:jc w:val="center"/>
              <w:rPr>
                <w:b/>
                <w:bCs/>
                <w:color w:val="000000"/>
                <w:sz w:val="28"/>
                <w:szCs w:val="28"/>
              </w:rPr>
            </w:pPr>
            <w:r w:rsidRPr="00761309">
              <w:rPr>
                <w:b/>
                <w:bCs/>
                <w:color w:val="000000"/>
                <w:sz w:val="28"/>
                <w:szCs w:val="28"/>
              </w:rPr>
              <w:t>Вид</w:t>
            </w:r>
          </w:p>
          <w:p w:rsidR="004E24F9" w:rsidRPr="00761309" w:rsidRDefault="004E24F9" w:rsidP="00BB44F8">
            <w:pPr>
              <w:widowControl w:val="0"/>
              <w:jc w:val="center"/>
              <w:rPr>
                <w:b/>
                <w:bCs/>
                <w:color w:val="000000"/>
                <w:sz w:val="28"/>
                <w:szCs w:val="28"/>
              </w:rPr>
            </w:pPr>
            <w:r w:rsidRPr="00761309">
              <w:rPr>
                <w:b/>
                <w:bCs/>
                <w:color w:val="000000"/>
                <w:sz w:val="28"/>
                <w:szCs w:val="28"/>
              </w:rPr>
              <w:t>занятия</w:t>
            </w:r>
          </w:p>
          <w:p w:rsidR="004E24F9" w:rsidRPr="00761309" w:rsidRDefault="004E24F9" w:rsidP="00BB44F8">
            <w:pPr>
              <w:widowControl w:val="0"/>
              <w:tabs>
                <w:tab w:val="left" w:pos="708"/>
              </w:tabs>
              <w:jc w:val="center"/>
              <w:rPr>
                <w:b/>
                <w:bCs/>
                <w:color w:val="000000"/>
                <w:sz w:val="28"/>
                <w:szCs w:val="28"/>
              </w:rPr>
            </w:pPr>
          </w:p>
        </w:tc>
        <w:tc>
          <w:tcPr>
            <w:tcW w:w="2402" w:type="pct"/>
            <w:shd w:val="clear" w:color="auto" w:fill="FFFFFF"/>
          </w:tcPr>
          <w:p w:rsidR="004E24F9" w:rsidRPr="00761309" w:rsidRDefault="004E24F9" w:rsidP="00BB44F8">
            <w:pPr>
              <w:widowControl w:val="0"/>
              <w:jc w:val="center"/>
              <w:rPr>
                <w:b/>
                <w:bCs/>
                <w:color w:val="000000"/>
                <w:sz w:val="28"/>
                <w:szCs w:val="28"/>
              </w:rPr>
            </w:pPr>
            <w:r w:rsidRPr="00761309">
              <w:rPr>
                <w:b/>
                <w:bCs/>
                <w:color w:val="000000"/>
                <w:sz w:val="28"/>
                <w:szCs w:val="28"/>
              </w:rPr>
              <w:t>Используемые интерактивные</w:t>
            </w:r>
          </w:p>
          <w:p w:rsidR="004E24F9" w:rsidRPr="00761309" w:rsidRDefault="004E24F9" w:rsidP="00BB44F8">
            <w:pPr>
              <w:widowControl w:val="0"/>
              <w:tabs>
                <w:tab w:val="left" w:pos="708"/>
              </w:tabs>
              <w:jc w:val="center"/>
              <w:rPr>
                <w:b/>
                <w:bCs/>
                <w:color w:val="000000"/>
                <w:sz w:val="28"/>
                <w:szCs w:val="28"/>
              </w:rPr>
            </w:pPr>
            <w:r w:rsidRPr="00761309">
              <w:rPr>
                <w:b/>
                <w:bCs/>
                <w:color w:val="000000"/>
                <w:sz w:val="28"/>
                <w:szCs w:val="28"/>
              </w:rPr>
              <w:t>образовательные технологии</w:t>
            </w:r>
          </w:p>
        </w:tc>
        <w:tc>
          <w:tcPr>
            <w:tcW w:w="927" w:type="pct"/>
            <w:shd w:val="clear" w:color="auto" w:fill="FFFFFF"/>
            <w:vAlign w:val="center"/>
          </w:tcPr>
          <w:p w:rsidR="004E24F9" w:rsidRPr="00761309" w:rsidRDefault="004E24F9" w:rsidP="00BB44F8">
            <w:pPr>
              <w:widowControl w:val="0"/>
              <w:tabs>
                <w:tab w:val="left" w:pos="708"/>
              </w:tabs>
              <w:jc w:val="center"/>
              <w:rPr>
                <w:b/>
                <w:bCs/>
                <w:color w:val="000000"/>
                <w:sz w:val="28"/>
                <w:szCs w:val="28"/>
              </w:rPr>
            </w:pPr>
            <w:r w:rsidRPr="00761309">
              <w:rPr>
                <w:b/>
                <w:bCs/>
                <w:color w:val="000000"/>
                <w:sz w:val="28"/>
                <w:szCs w:val="28"/>
              </w:rPr>
              <w:t>Количество</w:t>
            </w:r>
            <w:r w:rsidRPr="00761309">
              <w:rPr>
                <w:b/>
                <w:bCs/>
                <w:color w:val="000000"/>
                <w:sz w:val="28"/>
                <w:szCs w:val="28"/>
              </w:rPr>
              <w:br/>
              <w:t>часов, (ч.), зачетных единиц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4.</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Л – ДОТ</w:t>
            </w:r>
          </w:p>
          <w:p w:rsidR="004E24F9" w:rsidRPr="00761309" w:rsidRDefault="004E24F9" w:rsidP="00BB44F8">
            <w:pPr>
              <w:tabs>
                <w:tab w:val="left" w:pos="708"/>
              </w:tabs>
              <w:jc w:val="both"/>
              <w:rPr>
                <w:color w:val="000000"/>
                <w:sz w:val="28"/>
                <w:szCs w:val="28"/>
              </w:rPr>
            </w:pPr>
            <w:r w:rsidRPr="00761309">
              <w:rPr>
                <w:color w:val="000000"/>
                <w:sz w:val="28"/>
                <w:szCs w:val="28"/>
              </w:rPr>
              <w:t>ПЗ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2 ч/0,055 з.е.</w:t>
            </w:r>
          </w:p>
          <w:p w:rsidR="004E24F9" w:rsidRPr="00761309" w:rsidRDefault="004E24F9" w:rsidP="00BB44F8">
            <w:pPr>
              <w:widowControl w:val="0"/>
              <w:tabs>
                <w:tab w:val="left" w:pos="708"/>
              </w:tabs>
              <w:jc w:val="both"/>
              <w:rPr>
                <w:color w:val="000000"/>
                <w:sz w:val="28"/>
                <w:szCs w:val="28"/>
              </w:rPr>
            </w:pPr>
            <w:r w:rsidRPr="00761309">
              <w:rPr>
                <w:color w:val="000000"/>
                <w:sz w:val="28"/>
                <w:szCs w:val="28"/>
                <w:lang w:eastAsia="ru-RU"/>
              </w:rPr>
              <w:t>1 ч/0,027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5.</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Л-ДОТ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2 ч/0,055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6.</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Л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lang w:eastAsia="ru-RU"/>
              </w:rPr>
              <w:t>2 ч/0,055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7.</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Л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2 ч/0,055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lastRenderedPageBreak/>
              <w:t>8.</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 xml:space="preserve"> Л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2 ч/0,055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9.</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ПЗ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4 ч/0,11 з.е.</w:t>
            </w:r>
          </w:p>
        </w:tc>
      </w:tr>
      <w:tr w:rsidR="004E24F9" w:rsidRPr="00761309" w:rsidTr="00BB44F8">
        <w:trPr>
          <w:trHeight w:val="291"/>
          <w:jc w:val="center"/>
        </w:trPr>
        <w:tc>
          <w:tcPr>
            <w:tcW w:w="615" w:type="pct"/>
          </w:tcPr>
          <w:p w:rsidR="004E24F9" w:rsidRPr="00761309" w:rsidRDefault="004E24F9" w:rsidP="00BB44F8">
            <w:pPr>
              <w:widowControl w:val="0"/>
              <w:tabs>
                <w:tab w:val="left" w:pos="708"/>
              </w:tabs>
              <w:jc w:val="both"/>
              <w:rPr>
                <w:color w:val="000000"/>
                <w:sz w:val="28"/>
                <w:szCs w:val="28"/>
              </w:rPr>
            </w:pPr>
            <w:r w:rsidRPr="00761309">
              <w:rPr>
                <w:color w:val="000000"/>
                <w:sz w:val="28"/>
                <w:szCs w:val="28"/>
              </w:rPr>
              <w:t>10.</w:t>
            </w:r>
          </w:p>
        </w:tc>
        <w:tc>
          <w:tcPr>
            <w:tcW w:w="1056" w:type="pct"/>
          </w:tcPr>
          <w:p w:rsidR="004E24F9" w:rsidRPr="00761309" w:rsidRDefault="004E24F9" w:rsidP="00BB44F8">
            <w:pPr>
              <w:tabs>
                <w:tab w:val="left" w:pos="708"/>
              </w:tabs>
              <w:jc w:val="both"/>
              <w:rPr>
                <w:color w:val="000000"/>
                <w:sz w:val="28"/>
                <w:szCs w:val="28"/>
              </w:rPr>
            </w:pPr>
            <w:r w:rsidRPr="00761309">
              <w:rPr>
                <w:color w:val="000000"/>
                <w:sz w:val="28"/>
                <w:szCs w:val="28"/>
              </w:rPr>
              <w:t xml:space="preserve"> СРС - ДОТ</w:t>
            </w:r>
          </w:p>
        </w:tc>
        <w:tc>
          <w:tcPr>
            <w:tcW w:w="2402" w:type="pct"/>
          </w:tcPr>
          <w:p w:rsidR="004E24F9" w:rsidRPr="00761309" w:rsidRDefault="004E24F9" w:rsidP="00BB44F8">
            <w:pPr>
              <w:tabs>
                <w:tab w:val="left" w:pos="708"/>
              </w:tabs>
              <w:jc w:val="both"/>
              <w:rPr>
                <w:color w:val="000000"/>
                <w:sz w:val="28"/>
                <w:szCs w:val="28"/>
              </w:rPr>
            </w:pPr>
            <w:r w:rsidRPr="00761309">
              <w:rPr>
                <w:color w:val="000000"/>
                <w:sz w:val="28"/>
                <w:szCs w:val="28"/>
              </w:rPr>
              <w:t>Компьютерное тестирование</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2 ч/0,055 з.е.</w:t>
            </w:r>
          </w:p>
        </w:tc>
      </w:tr>
      <w:tr w:rsidR="004E24F9" w:rsidRPr="00761309" w:rsidTr="00BB44F8">
        <w:trPr>
          <w:trHeight w:val="291"/>
          <w:jc w:val="center"/>
        </w:trPr>
        <w:tc>
          <w:tcPr>
            <w:tcW w:w="4073" w:type="pct"/>
            <w:gridSpan w:val="3"/>
          </w:tcPr>
          <w:p w:rsidR="004E24F9" w:rsidRPr="00761309" w:rsidRDefault="004E24F9" w:rsidP="00BB44F8">
            <w:pPr>
              <w:tabs>
                <w:tab w:val="left" w:pos="708"/>
              </w:tabs>
              <w:jc w:val="both"/>
              <w:rPr>
                <w:color w:val="000000"/>
                <w:sz w:val="28"/>
                <w:szCs w:val="28"/>
              </w:rPr>
            </w:pPr>
            <w:r w:rsidRPr="00761309">
              <w:rPr>
                <w:color w:val="000000"/>
                <w:sz w:val="28"/>
                <w:szCs w:val="28"/>
              </w:rPr>
              <w:t>Итого:</w:t>
            </w:r>
          </w:p>
        </w:tc>
        <w:tc>
          <w:tcPr>
            <w:tcW w:w="927" w:type="pct"/>
          </w:tcPr>
          <w:p w:rsidR="004E24F9" w:rsidRPr="00761309" w:rsidRDefault="004E24F9" w:rsidP="00BB44F8">
            <w:pPr>
              <w:widowControl w:val="0"/>
              <w:tabs>
                <w:tab w:val="left" w:pos="708"/>
              </w:tabs>
              <w:jc w:val="both"/>
              <w:rPr>
                <w:color w:val="000000"/>
                <w:sz w:val="28"/>
                <w:szCs w:val="28"/>
                <w:lang w:eastAsia="ru-RU"/>
              </w:rPr>
            </w:pPr>
            <w:r w:rsidRPr="00761309">
              <w:rPr>
                <w:color w:val="000000"/>
                <w:sz w:val="28"/>
                <w:szCs w:val="28"/>
                <w:lang w:eastAsia="ru-RU"/>
              </w:rPr>
              <w:t>17 ч/0,47 з.е.</w:t>
            </w:r>
          </w:p>
        </w:tc>
      </w:tr>
    </w:tbl>
    <w:p w:rsidR="004E24F9" w:rsidRPr="00761309" w:rsidRDefault="004E24F9" w:rsidP="00BB44F8">
      <w:pPr>
        <w:keepNext/>
        <w:tabs>
          <w:tab w:val="left" w:pos="851"/>
        </w:tabs>
        <w:jc w:val="both"/>
        <w:rPr>
          <w:b/>
          <w:bCs/>
          <w:color w:val="000000"/>
          <w:sz w:val="28"/>
          <w:szCs w:val="28"/>
        </w:rPr>
      </w:pPr>
    </w:p>
    <w:p w:rsidR="00776229" w:rsidRPr="00761309" w:rsidRDefault="005D4277" w:rsidP="005D4277">
      <w:pPr>
        <w:keepNext/>
        <w:tabs>
          <w:tab w:val="left" w:pos="851"/>
        </w:tabs>
        <w:spacing w:line="360" w:lineRule="auto"/>
        <w:rPr>
          <w:b/>
          <w:bCs/>
          <w:color w:val="000000"/>
          <w:sz w:val="28"/>
          <w:szCs w:val="28"/>
          <w:lang w:eastAsia="en-US"/>
        </w:rPr>
      </w:pPr>
      <w:r w:rsidRPr="00761309">
        <w:rPr>
          <w:b/>
          <w:bCs/>
          <w:color w:val="000000"/>
          <w:sz w:val="28"/>
          <w:szCs w:val="28"/>
          <w:lang w:eastAsia="en-US"/>
        </w:rPr>
        <w:tab/>
      </w:r>
      <w:r w:rsidR="00776229" w:rsidRPr="00761309">
        <w:rPr>
          <w:b/>
          <w:bCs/>
          <w:color w:val="000000"/>
          <w:sz w:val="28"/>
          <w:szCs w:val="28"/>
          <w:lang w:eastAsia="en-US"/>
        </w:rPr>
        <w:t>2.4. Фонд оценочных средств текущего контроля успеваемости и промежуточной аттестации</w:t>
      </w:r>
    </w:p>
    <w:p w:rsidR="004E24F9" w:rsidRPr="00761309" w:rsidRDefault="004E24F9" w:rsidP="005D4277">
      <w:pPr>
        <w:pStyle w:val="af1"/>
        <w:spacing w:after="0" w:line="360" w:lineRule="auto"/>
        <w:ind w:left="0" w:firstLine="709"/>
        <w:jc w:val="both"/>
        <w:rPr>
          <w:rFonts w:ascii="Times New Roman" w:hAnsi="Times New Roman" w:cs="Times New Roman"/>
          <w:b/>
          <w:bCs/>
          <w:iCs/>
          <w:sz w:val="28"/>
          <w:szCs w:val="28"/>
          <w:lang w:eastAsia="ru-RU"/>
        </w:rPr>
      </w:pPr>
      <w:r w:rsidRPr="00761309">
        <w:rPr>
          <w:rFonts w:ascii="Times New Roman" w:hAnsi="Times New Roman" w:cs="Times New Roman"/>
          <w:sz w:val="28"/>
          <w:szCs w:val="28"/>
        </w:rPr>
        <w:t>Промежуточный контроль проводится при изучении модуля по теме «</w:t>
      </w:r>
      <w:r w:rsidRPr="00761309">
        <w:rPr>
          <w:rFonts w:ascii="Times New Roman" w:hAnsi="Times New Roman" w:cs="Times New Roman"/>
          <w:b/>
          <w:sz w:val="28"/>
          <w:szCs w:val="28"/>
        </w:rPr>
        <w:t>Паллиативная медицинская помощь в гериатрии</w:t>
      </w:r>
      <w:r w:rsidRPr="00761309">
        <w:rPr>
          <w:rFonts w:ascii="Times New Roman" w:hAnsi="Times New Roman" w:cs="Times New Roman"/>
          <w:b/>
          <w:bCs/>
          <w:iCs/>
          <w:sz w:val="28"/>
          <w:szCs w:val="28"/>
          <w:lang w:eastAsia="ru-RU"/>
        </w:rPr>
        <w:t>»</w:t>
      </w:r>
    </w:p>
    <w:p w:rsidR="004E24F9" w:rsidRPr="00761309" w:rsidRDefault="004E24F9" w:rsidP="005D4277">
      <w:pPr>
        <w:autoSpaceDE w:val="0"/>
        <w:autoSpaceDN w:val="0"/>
        <w:adjustRightInd w:val="0"/>
        <w:spacing w:line="360" w:lineRule="auto"/>
        <w:ind w:firstLine="709"/>
        <w:jc w:val="both"/>
        <w:rPr>
          <w:color w:val="000000"/>
          <w:sz w:val="28"/>
          <w:szCs w:val="28"/>
        </w:rPr>
      </w:pPr>
      <w:r w:rsidRPr="00761309">
        <w:rPr>
          <w:color w:val="000000"/>
          <w:sz w:val="28"/>
          <w:szCs w:val="28"/>
        </w:rPr>
        <w:t xml:space="preserve">1.Проводится тестирование. </w:t>
      </w:r>
    </w:p>
    <w:p w:rsidR="004E24F9" w:rsidRPr="00761309" w:rsidRDefault="004E24F9" w:rsidP="005D4277">
      <w:pPr>
        <w:keepNext/>
        <w:tabs>
          <w:tab w:val="left" w:pos="851"/>
        </w:tabs>
        <w:spacing w:line="360" w:lineRule="auto"/>
        <w:ind w:firstLine="709"/>
        <w:jc w:val="both"/>
        <w:rPr>
          <w:b/>
          <w:bCs/>
          <w:color w:val="000000"/>
          <w:sz w:val="28"/>
          <w:szCs w:val="28"/>
        </w:rPr>
      </w:pPr>
    </w:p>
    <w:p w:rsidR="004E24F9" w:rsidRPr="00761309" w:rsidRDefault="004E24F9" w:rsidP="005D4277">
      <w:pPr>
        <w:autoSpaceDE w:val="0"/>
        <w:autoSpaceDN w:val="0"/>
        <w:adjustRightInd w:val="0"/>
        <w:spacing w:line="360" w:lineRule="auto"/>
        <w:ind w:firstLine="709"/>
        <w:jc w:val="both"/>
        <w:rPr>
          <w:b/>
          <w:bCs/>
          <w:color w:val="000000"/>
          <w:sz w:val="28"/>
          <w:szCs w:val="28"/>
        </w:rPr>
      </w:pPr>
      <w:r w:rsidRPr="00761309">
        <w:rPr>
          <w:b/>
          <w:bCs/>
          <w:color w:val="000000"/>
          <w:sz w:val="28"/>
          <w:szCs w:val="28"/>
        </w:rPr>
        <w:t>ТЕСТОВЫЕ ЗАДАНИЯ</w:t>
      </w:r>
    </w:p>
    <w:p w:rsidR="004E24F9" w:rsidRPr="00761309" w:rsidRDefault="004E24F9" w:rsidP="005D4277">
      <w:pPr>
        <w:pStyle w:val="Style17"/>
        <w:widowControl/>
        <w:spacing w:line="360" w:lineRule="auto"/>
        <w:ind w:firstLine="709"/>
        <w:jc w:val="both"/>
        <w:rPr>
          <w:rStyle w:val="FontStyle61"/>
          <w:color w:val="000000"/>
          <w:sz w:val="28"/>
          <w:szCs w:val="28"/>
        </w:rPr>
      </w:pPr>
      <w:r w:rsidRPr="00761309">
        <w:rPr>
          <w:rStyle w:val="FontStyle61"/>
          <w:color w:val="000000"/>
          <w:sz w:val="28"/>
          <w:szCs w:val="28"/>
        </w:rPr>
        <w:t>Указать правильный ответ:</w:t>
      </w:r>
    </w:p>
    <w:p w:rsidR="004E24F9" w:rsidRPr="00761309" w:rsidRDefault="004E24F9" w:rsidP="009B27BB">
      <w:pPr>
        <w:pStyle w:val="Style17"/>
        <w:widowControl/>
        <w:ind w:firstLine="709"/>
        <w:jc w:val="both"/>
        <w:rPr>
          <w:rStyle w:val="FontStyle61"/>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w:t>
      </w:r>
      <w:r w:rsidR="004E24F9" w:rsidRPr="00761309">
        <w:rPr>
          <w:color w:val="000000"/>
          <w:sz w:val="28"/>
          <w:szCs w:val="28"/>
        </w:rPr>
        <w:t>1. Наиболее частым симптомом злокачественной опухоли кости является: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патологический перелом</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наличие опухолевидного образования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болевой синдром</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ограничение подвижности в суставе</w:t>
      </w:r>
    </w:p>
    <w:p w:rsidR="004E24F9" w:rsidRPr="00761309" w:rsidRDefault="004E24F9" w:rsidP="005D4277">
      <w:pPr>
        <w:pStyle w:val="Style18"/>
        <w:widowControl/>
        <w:spacing w:line="360" w:lineRule="auto"/>
        <w:ind w:firstLine="0"/>
        <w:rPr>
          <w:rStyle w:val="FontStyle56"/>
          <w:color w:val="000000"/>
          <w:sz w:val="28"/>
          <w:szCs w:val="28"/>
        </w:rPr>
      </w:pPr>
      <w:r w:rsidRPr="00761309">
        <w:rPr>
          <w:rStyle w:val="FontStyle56"/>
          <w:color w:val="000000"/>
          <w:sz w:val="28"/>
          <w:szCs w:val="28"/>
        </w:rPr>
        <w:t xml:space="preserve">Эталонный ответ: </w:t>
      </w:r>
      <w:r w:rsidR="009B27BB" w:rsidRPr="00761309">
        <w:rPr>
          <w:rStyle w:val="FontStyle56"/>
          <w:color w:val="000000"/>
          <w:sz w:val="28"/>
          <w:szCs w:val="28"/>
        </w:rPr>
        <w:t>В</w:t>
      </w:r>
    </w:p>
    <w:p w:rsidR="004E24F9" w:rsidRPr="00761309" w:rsidRDefault="004E24F9" w:rsidP="005D4277">
      <w:pPr>
        <w:pStyle w:val="Style18"/>
        <w:widowControl/>
        <w:spacing w:line="360" w:lineRule="auto"/>
        <w:ind w:firstLine="0"/>
        <w:rPr>
          <w:rStyle w:val="FontStyle56"/>
          <w:color w:val="000000"/>
          <w:sz w:val="28"/>
          <w:szCs w:val="28"/>
        </w:rPr>
      </w:pPr>
    </w:p>
    <w:p w:rsidR="004E24F9" w:rsidRPr="00761309" w:rsidRDefault="005D4277" w:rsidP="005D4277">
      <w:pPr>
        <w:pStyle w:val="Style18"/>
        <w:tabs>
          <w:tab w:val="left" w:pos="0"/>
        </w:tabs>
        <w:spacing w:line="360" w:lineRule="auto"/>
        <w:ind w:firstLine="0"/>
        <w:rPr>
          <w:color w:val="000000"/>
          <w:sz w:val="28"/>
          <w:szCs w:val="28"/>
        </w:rPr>
      </w:pPr>
      <w:r w:rsidRPr="00761309">
        <w:rPr>
          <w:color w:val="000000"/>
          <w:sz w:val="28"/>
          <w:szCs w:val="28"/>
        </w:rPr>
        <w:t xml:space="preserve">Вопрос № </w:t>
      </w:r>
      <w:r w:rsidR="004E24F9" w:rsidRPr="00761309">
        <w:rPr>
          <w:rStyle w:val="FontStyle56"/>
          <w:color w:val="000000"/>
          <w:sz w:val="28"/>
          <w:szCs w:val="28"/>
        </w:rPr>
        <w:t>2.</w:t>
      </w:r>
      <w:r w:rsidR="004E24F9" w:rsidRPr="00761309">
        <w:rPr>
          <w:rFonts w:eastAsia="+mn-ea"/>
          <w:color w:val="000000"/>
          <w:kern w:val="24"/>
          <w:sz w:val="64"/>
          <w:szCs w:val="64"/>
        </w:rPr>
        <w:t xml:space="preserve"> </w:t>
      </w:r>
      <w:r w:rsidR="004E24F9" w:rsidRPr="00761309">
        <w:rPr>
          <w:color w:val="000000"/>
          <w:sz w:val="28"/>
          <w:szCs w:val="28"/>
        </w:rPr>
        <w:t>Первые клинические проявления забрюшинных неорганных опухолей:</w:t>
      </w:r>
    </w:p>
    <w:p w:rsidR="004E24F9" w:rsidRPr="00761309" w:rsidRDefault="00825F21" w:rsidP="005D4277">
      <w:pPr>
        <w:pStyle w:val="Style18"/>
        <w:tabs>
          <w:tab w:val="left" w:pos="0"/>
        </w:tabs>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воспаление</w:t>
      </w:r>
    </w:p>
    <w:p w:rsidR="004E24F9" w:rsidRPr="00761309" w:rsidRDefault="00825F21" w:rsidP="005D4277">
      <w:pPr>
        <w:pStyle w:val="Style18"/>
        <w:tabs>
          <w:tab w:val="left" w:pos="0"/>
        </w:tabs>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сдавление окружающих структур</w:t>
      </w:r>
    </w:p>
    <w:p w:rsidR="004E24F9" w:rsidRPr="00761309" w:rsidRDefault="00825F21" w:rsidP="005D4277">
      <w:pPr>
        <w:pStyle w:val="Style18"/>
        <w:tabs>
          <w:tab w:val="left" w:pos="0"/>
        </w:tabs>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кровотечение</w:t>
      </w:r>
    </w:p>
    <w:p w:rsidR="004E24F9" w:rsidRPr="00761309" w:rsidRDefault="00825F21" w:rsidP="005D4277">
      <w:pPr>
        <w:pStyle w:val="Style18"/>
        <w:tabs>
          <w:tab w:val="left" w:pos="0"/>
        </w:tabs>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пальпируемая опухоль</w:t>
      </w:r>
    </w:p>
    <w:p w:rsidR="004E24F9" w:rsidRPr="00761309" w:rsidRDefault="009B27BB" w:rsidP="005D4277">
      <w:pPr>
        <w:pStyle w:val="Style18"/>
        <w:widowControl/>
        <w:spacing w:line="360" w:lineRule="auto"/>
        <w:ind w:firstLine="0"/>
        <w:rPr>
          <w:rStyle w:val="FontStyle56"/>
          <w:color w:val="000000"/>
          <w:sz w:val="28"/>
          <w:szCs w:val="28"/>
        </w:rPr>
      </w:pPr>
      <w:r w:rsidRPr="00761309">
        <w:rPr>
          <w:rStyle w:val="FontStyle56"/>
          <w:color w:val="000000"/>
          <w:sz w:val="28"/>
          <w:szCs w:val="28"/>
        </w:rPr>
        <w:t>Эталонный ответ: Б</w:t>
      </w:r>
    </w:p>
    <w:p w:rsidR="004E24F9" w:rsidRPr="00761309" w:rsidRDefault="004E24F9" w:rsidP="005D4277">
      <w:pPr>
        <w:pStyle w:val="Style18"/>
        <w:widowControl/>
        <w:tabs>
          <w:tab w:val="left" w:pos="0"/>
        </w:tabs>
        <w:spacing w:line="360" w:lineRule="auto"/>
        <w:ind w:firstLine="0"/>
        <w:rPr>
          <w:rStyle w:val="FontStyle56"/>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3. </w:t>
      </w:r>
      <w:r w:rsidR="004E24F9" w:rsidRPr="00761309">
        <w:rPr>
          <w:color w:val="000000"/>
          <w:sz w:val="28"/>
          <w:szCs w:val="28"/>
        </w:rPr>
        <w:t>При раке лёгкого критерием выбора лечебной тактики является:</w:t>
      </w:r>
    </w:p>
    <w:p w:rsidR="004E24F9" w:rsidRPr="00761309" w:rsidRDefault="009B27BB" w:rsidP="005D4277">
      <w:pPr>
        <w:pStyle w:val="Style18"/>
        <w:spacing w:line="360" w:lineRule="auto"/>
        <w:ind w:firstLine="0"/>
        <w:rPr>
          <w:color w:val="000000"/>
          <w:sz w:val="28"/>
          <w:szCs w:val="28"/>
        </w:rPr>
      </w:pPr>
      <w:r w:rsidRPr="00761309">
        <w:rPr>
          <w:color w:val="000000"/>
          <w:sz w:val="28"/>
          <w:szCs w:val="28"/>
        </w:rPr>
        <w:t xml:space="preserve">А. </w:t>
      </w:r>
      <w:r w:rsidR="004E24F9" w:rsidRPr="00761309">
        <w:rPr>
          <w:color w:val="000000"/>
          <w:sz w:val="28"/>
          <w:szCs w:val="28"/>
        </w:rPr>
        <w:t>гистологическая структура опухоли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lastRenderedPageBreak/>
        <w:t>Б.</w:t>
      </w:r>
      <w:r w:rsidR="009B27BB" w:rsidRPr="00761309">
        <w:rPr>
          <w:color w:val="000000"/>
          <w:sz w:val="28"/>
          <w:szCs w:val="28"/>
        </w:rPr>
        <w:t xml:space="preserve"> </w:t>
      </w:r>
      <w:r w:rsidR="004E24F9" w:rsidRPr="00761309">
        <w:rPr>
          <w:color w:val="000000"/>
          <w:sz w:val="28"/>
          <w:szCs w:val="28"/>
        </w:rPr>
        <w:t>состояние внутригрудных лимфатических узлов</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показатели уровня онкомаркеров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ни один из перечисленных факторов</w:t>
      </w:r>
    </w:p>
    <w:p w:rsidR="004E24F9" w:rsidRPr="00761309" w:rsidRDefault="004E24F9" w:rsidP="005D4277">
      <w:pPr>
        <w:pStyle w:val="Style18"/>
        <w:spacing w:line="360" w:lineRule="auto"/>
        <w:ind w:firstLine="0"/>
        <w:rPr>
          <w:color w:val="000000"/>
          <w:sz w:val="28"/>
          <w:szCs w:val="28"/>
        </w:rPr>
      </w:pPr>
      <w:r w:rsidRPr="00761309">
        <w:rPr>
          <w:color w:val="000000"/>
          <w:sz w:val="28"/>
          <w:szCs w:val="28"/>
        </w:rPr>
        <w:t xml:space="preserve">Эталонный ответ: </w:t>
      </w:r>
      <w:r w:rsidR="009B27BB" w:rsidRPr="00761309">
        <w:rPr>
          <w:color w:val="000000"/>
          <w:sz w:val="28"/>
          <w:szCs w:val="28"/>
        </w:rPr>
        <w:t>А</w:t>
      </w:r>
      <w:r w:rsidRPr="00761309">
        <w:rPr>
          <w:color w:val="000000"/>
          <w:sz w:val="28"/>
          <w:szCs w:val="28"/>
        </w:rPr>
        <w:t xml:space="preserve">, </w:t>
      </w:r>
      <w:r w:rsidR="009B27BB" w:rsidRPr="00761309">
        <w:rPr>
          <w:color w:val="000000"/>
          <w:sz w:val="28"/>
          <w:szCs w:val="28"/>
        </w:rPr>
        <w:t>Б</w:t>
      </w:r>
    </w:p>
    <w:p w:rsidR="004E24F9" w:rsidRPr="00761309" w:rsidRDefault="004E24F9" w:rsidP="005D4277">
      <w:pPr>
        <w:pStyle w:val="Style18"/>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4. </w:t>
      </w:r>
      <w:r w:rsidR="004E24F9" w:rsidRPr="00761309">
        <w:rPr>
          <w:color w:val="000000"/>
          <w:sz w:val="28"/>
          <w:szCs w:val="28"/>
        </w:rPr>
        <w:t>Показания к назначению бисфосфонатов:</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 xml:space="preserve">гипокальциемия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 xml:space="preserve">гиперкальциемия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боль в костях</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профилактика патологических переломов</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остеопластические метастазы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Е.</w:t>
      </w:r>
      <w:r w:rsidR="009B27BB" w:rsidRPr="00761309">
        <w:rPr>
          <w:color w:val="000000"/>
          <w:sz w:val="28"/>
          <w:szCs w:val="28"/>
        </w:rPr>
        <w:t xml:space="preserve"> </w:t>
      </w:r>
      <w:r w:rsidR="004E24F9" w:rsidRPr="00761309">
        <w:rPr>
          <w:color w:val="000000"/>
          <w:sz w:val="28"/>
          <w:szCs w:val="28"/>
        </w:rPr>
        <w:t xml:space="preserve">остеопороз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Ж.</w:t>
      </w:r>
      <w:r w:rsidR="009B27BB" w:rsidRPr="00761309">
        <w:rPr>
          <w:color w:val="000000"/>
          <w:sz w:val="28"/>
          <w:szCs w:val="28"/>
        </w:rPr>
        <w:t xml:space="preserve"> </w:t>
      </w:r>
      <w:r w:rsidR="004E24F9" w:rsidRPr="00761309">
        <w:rPr>
          <w:color w:val="000000"/>
          <w:sz w:val="28"/>
          <w:szCs w:val="28"/>
        </w:rPr>
        <w:t>остеосклероз</w:t>
      </w:r>
    </w:p>
    <w:p w:rsidR="004E24F9" w:rsidRPr="00761309" w:rsidRDefault="009B27BB" w:rsidP="005D4277">
      <w:pPr>
        <w:pStyle w:val="Style18"/>
        <w:spacing w:line="360" w:lineRule="auto"/>
        <w:ind w:firstLine="0"/>
        <w:rPr>
          <w:color w:val="000000"/>
          <w:sz w:val="28"/>
          <w:szCs w:val="28"/>
        </w:rPr>
      </w:pPr>
      <w:r w:rsidRPr="00761309">
        <w:rPr>
          <w:color w:val="000000"/>
          <w:sz w:val="28"/>
          <w:szCs w:val="28"/>
        </w:rPr>
        <w:t>Эталонный ответ: Б, В, Г, Д</w:t>
      </w:r>
      <w:r w:rsidR="004E24F9" w:rsidRPr="00761309">
        <w:rPr>
          <w:color w:val="000000"/>
          <w:sz w:val="28"/>
          <w:szCs w:val="28"/>
        </w:rPr>
        <w:t xml:space="preserve">, </w:t>
      </w:r>
      <w:r w:rsidRPr="00761309">
        <w:rPr>
          <w:color w:val="000000"/>
          <w:sz w:val="28"/>
          <w:szCs w:val="28"/>
        </w:rPr>
        <w:t>Е</w:t>
      </w:r>
    </w:p>
    <w:p w:rsidR="004E24F9" w:rsidRPr="00761309" w:rsidRDefault="004E24F9" w:rsidP="005D4277">
      <w:pPr>
        <w:pStyle w:val="Style18"/>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w:t>
      </w:r>
      <w:r w:rsidR="004E24F9" w:rsidRPr="00761309">
        <w:rPr>
          <w:color w:val="000000"/>
          <w:sz w:val="28"/>
          <w:szCs w:val="28"/>
        </w:rPr>
        <w:t>5.</w:t>
      </w:r>
      <w:r w:rsidR="004E24F9" w:rsidRPr="00761309">
        <w:rPr>
          <w:rFonts w:eastAsia="+mn-ea"/>
          <w:color w:val="000000"/>
          <w:kern w:val="24"/>
          <w:sz w:val="56"/>
          <w:szCs w:val="56"/>
        </w:rPr>
        <w:t xml:space="preserve"> </w:t>
      </w:r>
      <w:r w:rsidR="004E24F9" w:rsidRPr="00761309">
        <w:rPr>
          <w:color w:val="000000"/>
          <w:sz w:val="28"/>
          <w:szCs w:val="28"/>
        </w:rPr>
        <w:t>Показания к назначению колониестимулирующего фактора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 xml:space="preserve">иммуностимуляция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профилактика отдалённого</w:t>
      </w:r>
      <w:r w:rsidR="009B27BB" w:rsidRPr="00761309">
        <w:rPr>
          <w:color w:val="000000"/>
          <w:sz w:val="28"/>
          <w:szCs w:val="28"/>
        </w:rPr>
        <w:t xml:space="preserve"> </w:t>
      </w:r>
      <w:r w:rsidR="004E24F9" w:rsidRPr="00761309">
        <w:rPr>
          <w:color w:val="000000"/>
          <w:sz w:val="28"/>
          <w:szCs w:val="28"/>
        </w:rPr>
        <w:t>метастазирования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профилактика нейтропении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миелодиспластический синдром</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пересадка костного мозга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Е.</w:t>
      </w:r>
      <w:r w:rsidR="009B27BB" w:rsidRPr="00761309">
        <w:rPr>
          <w:color w:val="000000"/>
          <w:sz w:val="28"/>
          <w:szCs w:val="28"/>
        </w:rPr>
        <w:t xml:space="preserve"> </w:t>
      </w:r>
      <w:r w:rsidR="004E24F9" w:rsidRPr="00761309">
        <w:rPr>
          <w:color w:val="000000"/>
          <w:sz w:val="28"/>
          <w:szCs w:val="28"/>
        </w:rPr>
        <w:t xml:space="preserve">нейтропения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Ж.</w:t>
      </w:r>
      <w:r w:rsidR="009B27BB" w:rsidRPr="00761309">
        <w:rPr>
          <w:color w:val="000000"/>
          <w:sz w:val="28"/>
          <w:szCs w:val="28"/>
        </w:rPr>
        <w:t xml:space="preserve"> </w:t>
      </w:r>
      <w:r w:rsidR="004E24F9" w:rsidRPr="00761309">
        <w:rPr>
          <w:color w:val="000000"/>
          <w:sz w:val="28"/>
          <w:szCs w:val="28"/>
        </w:rPr>
        <w:t>для уменьшения доз цитостатиков без потери их противоопухолевой э</w:t>
      </w:r>
      <w:r w:rsidR="004E24F9" w:rsidRPr="00761309">
        <w:rPr>
          <w:color w:val="000000"/>
          <w:sz w:val="28"/>
          <w:szCs w:val="28"/>
        </w:rPr>
        <w:t>ф</w:t>
      </w:r>
      <w:r w:rsidR="004E24F9" w:rsidRPr="00761309">
        <w:rPr>
          <w:color w:val="000000"/>
          <w:sz w:val="28"/>
          <w:szCs w:val="28"/>
        </w:rPr>
        <w:t>фективности</w:t>
      </w:r>
    </w:p>
    <w:p w:rsidR="004E24F9" w:rsidRPr="00761309" w:rsidRDefault="004E24F9" w:rsidP="005D4277">
      <w:pPr>
        <w:pStyle w:val="Style18"/>
        <w:widowControl/>
        <w:tabs>
          <w:tab w:val="num" w:pos="0"/>
        </w:tabs>
        <w:spacing w:line="360" w:lineRule="auto"/>
        <w:ind w:firstLine="0"/>
        <w:rPr>
          <w:color w:val="000000"/>
          <w:sz w:val="28"/>
          <w:szCs w:val="28"/>
        </w:rPr>
      </w:pPr>
      <w:r w:rsidRPr="00761309">
        <w:rPr>
          <w:color w:val="000000"/>
          <w:sz w:val="28"/>
          <w:szCs w:val="28"/>
        </w:rPr>
        <w:t>Э</w:t>
      </w:r>
      <w:r w:rsidR="009B27BB" w:rsidRPr="00761309">
        <w:rPr>
          <w:color w:val="000000"/>
          <w:sz w:val="28"/>
          <w:szCs w:val="28"/>
        </w:rPr>
        <w:t>талонный ответ: В, Г, Д</w:t>
      </w:r>
      <w:r w:rsidRPr="00761309">
        <w:rPr>
          <w:color w:val="000000"/>
          <w:sz w:val="28"/>
          <w:szCs w:val="28"/>
        </w:rPr>
        <w:t xml:space="preserve">, </w:t>
      </w:r>
      <w:r w:rsidR="009B27BB" w:rsidRPr="00761309">
        <w:rPr>
          <w:color w:val="000000"/>
          <w:sz w:val="28"/>
          <w:szCs w:val="28"/>
        </w:rPr>
        <w:t>Е</w:t>
      </w:r>
    </w:p>
    <w:p w:rsidR="004E24F9" w:rsidRPr="00761309" w:rsidRDefault="004E24F9" w:rsidP="005D4277">
      <w:pPr>
        <w:pStyle w:val="Style18"/>
        <w:widowControl/>
        <w:tabs>
          <w:tab w:val="num" w:pos="0"/>
        </w:tabs>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6. </w:t>
      </w:r>
      <w:r w:rsidR="004E24F9" w:rsidRPr="00761309">
        <w:rPr>
          <w:color w:val="000000"/>
          <w:sz w:val="28"/>
          <w:szCs w:val="28"/>
        </w:rPr>
        <w:t>Антиэметики, блокирующие 5-НТ2 – рецепторы: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 xml:space="preserve">зофран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 xml:space="preserve">церукал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дексаметазон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lastRenderedPageBreak/>
        <w:t>Г.</w:t>
      </w:r>
      <w:r w:rsidR="009B27BB" w:rsidRPr="00761309">
        <w:rPr>
          <w:color w:val="000000"/>
          <w:sz w:val="28"/>
          <w:szCs w:val="28"/>
        </w:rPr>
        <w:t xml:space="preserve"> </w:t>
      </w:r>
      <w:r w:rsidR="004E24F9" w:rsidRPr="00761309">
        <w:rPr>
          <w:color w:val="000000"/>
          <w:sz w:val="28"/>
          <w:szCs w:val="28"/>
        </w:rPr>
        <w:t xml:space="preserve">навобан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 xml:space="preserve">латран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Е.</w:t>
      </w:r>
      <w:r w:rsidR="009B27BB" w:rsidRPr="00761309">
        <w:rPr>
          <w:color w:val="000000"/>
          <w:sz w:val="28"/>
          <w:szCs w:val="28"/>
        </w:rPr>
        <w:t xml:space="preserve"> </w:t>
      </w:r>
      <w:r w:rsidR="004E24F9" w:rsidRPr="00761309">
        <w:rPr>
          <w:color w:val="000000"/>
          <w:sz w:val="28"/>
          <w:szCs w:val="28"/>
        </w:rPr>
        <w:t xml:space="preserve">галоперидол </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Ж.</w:t>
      </w:r>
      <w:r w:rsidR="009B27BB" w:rsidRPr="00761309">
        <w:rPr>
          <w:color w:val="000000"/>
          <w:sz w:val="28"/>
          <w:szCs w:val="28"/>
        </w:rPr>
        <w:t xml:space="preserve"> </w:t>
      </w:r>
      <w:r w:rsidR="004E24F9" w:rsidRPr="00761309">
        <w:rPr>
          <w:color w:val="000000"/>
          <w:sz w:val="28"/>
          <w:szCs w:val="28"/>
        </w:rPr>
        <w:t>китрил</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А</w:t>
      </w:r>
      <w:r w:rsidR="004E24F9" w:rsidRPr="00761309">
        <w:rPr>
          <w:color w:val="000000"/>
          <w:sz w:val="28"/>
          <w:szCs w:val="28"/>
        </w:rPr>
        <w:t xml:space="preserve">, </w:t>
      </w:r>
      <w:r w:rsidRPr="00761309">
        <w:rPr>
          <w:color w:val="000000"/>
          <w:sz w:val="28"/>
          <w:szCs w:val="28"/>
        </w:rPr>
        <w:t>Г</w:t>
      </w:r>
      <w:r w:rsidR="004E24F9" w:rsidRPr="00761309">
        <w:rPr>
          <w:color w:val="000000"/>
          <w:sz w:val="28"/>
          <w:szCs w:val="28"/>
        </w:rPr>
        <w:t xml:space="preserve">, </w:t>
      </w:r>
      <w:r w:rsidRPr="00761309">
        <w:rPr>
          <w:color w:val="000000"/>
          <w:sz w:val="28"/>
          <w:szCs w:val="28"/>
        </w:rPr>
        <w:t>Д</w:t>
      </w:r>
      <w:r w:rsidR="004E24F9" w:rsidRPr="00761309">
        <w:rPr>
          <w:color w:val="000000"/>
          <w:sz w:val="28"/>
          <w:szCs w:val="28"/>
        </w:rPr>
        <w:t xml:space="preserve">, </w:t>
      </w:r>
      <w:r w:rsidR="009B27BB" w:rsidRPr="00761309">
        <w:rPr>
          <w:color w:val="000000"/>
          <w:sz w:val="28"/>
          <w:szCs w:val="28"/>
        </w:rPr>
        <w:t>Ж</w:t>
      </w:r>
    </w:p>
    <w:p w:rsidR="009B27BB" w:rsidRPr="00761309" w:rsidRDefault="009B27BB" w:rsidP="005D4277">
      <w:pPr>
        <w:pStyle w:val="Style18"/>
        <w:widowControl/>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7. </w:t>
      </w:r>
      <w:r w:rsidR="004E24F9" w:rsidRPr="00761309">
        <w:rPr>
          <w:color w:val="000000"/>
          <w:sz w:val="28"/>
          <w:szCs w:val="28"/>
        </w:rPr>
        <w:t>Факторы риска развития миелосупрессии: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предшествующая химио- и/или лучевая терапия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 xml:space="preserve">дисбактериоз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кахексия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статус по шкале Карновского &lt; 50</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возраст старше 60 лет</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А, В,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8. </w:t>
      </w:r>
      <w:r w:rsidR="004E24F9" w:rsidRPr="00761309">
        <w:rPr>
          <w:color w:val="000000"/>
          <w:sz w:val="28"/>
          <w:szCs w:val="28"/>
        </w:rPr>
        <w:t>Паллиативная помощь должна осуществляться: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только медицинскими работниками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только членами семьи и/или друзьями больного</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только социальными работниками и</w:t>
      </w:r>
      <w:r w:rsidR="009B27BB" w:rsidRPr="00761309">
        <w:rPr>
          <w:color w:val="000000"/>
          <w:sz w:val="28"/>
          <w:szCs w:val="28"/>
        </w:rPr>
        <w:t xml:space="preserve"> </w:t>
      </w:r>
      <w:r w:rsidR="004E24F9" w:rsidRPr="00761309">
        <w:rPr>
          <w:color w:val="000000"/>
          <w:sz w:val="28"/>
          <w:szCs w:val="28"/>
        </w:rPr>
        <w:t>священнослужителями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всеми перечисленными группами</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9. </w:t>
      </w:r>
      <w:r w:rsidR="004E24F9" w:rsidRPr="00761309">
        <w:rPr>
          <w:color w:val="000000"/>
          <w:sz w:val="28"/>
          <w:szCs w:val="28"/>
        </w:rPr>
        <w:t>При отказе пациента от лечения, если он не в состоянии глуб</w:t>
      </w:r>
      <w:r w:rsidR="004E24F9" w:rsidRPr="00761309">
        <w:rPr>
          <w:color w:val="000000"/>
          <w:sz w:val="28"/>
          <w:szCs w:val="28"/>
        </w:rPr>
        <w:t>о</w:t>
      </w:r>
      <w:r w:rsidR="004E24F9" w:rsidRPr="00761309">
        <w:rPr>
          <w:color w:val="000000"/>
          <w:sz w:val="28"/>
          <w:szCs w:val="28"/>
        </w:rPr>
        <w:t>кой депрессии, не болен психически, не представляет угрозу для окружа</w:t>
      </w:r>
      <w:r w:rsidR="004E24F9" w:rsidRPr="00761309">
        <w:rPr>
          <w:color w:val="000000"/>
          <w:sz w:val="28"/>
          <w:szCs w:val="28"/>
        </w:rPr>
        <w:t>ю</w:t>
      </w:r>
      <w:r w:rsidR="004E24F9" w:rsidRPr="00761309">
        <w:rPr>
          <w:color w:val="000000"/>
          <w:sz w:val="28"/>
          <w:szCs w:val="28"/>
        </w:rPr>
        <w:t>щих, врач должен:</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настаивать на лечении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не настаивать на лечении, даже если отказ может ускорить смерть</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Б</w:t>
      </w:r>
    </w:p>
    <w:p w:rsidR="004E24F9" w:rsidRPr="00761309" w:rsidRDefault="004E24F9" w:rsidP="005D4277">
      <w:pPr>
        <w:pStyle w:val="Style18"/>
        <w:widowControl/>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10. </w:t>
      </w:r>
      <w:r w:rsidR="004E24F9" w:rsidRPr="00761309">
        <w:rPr>
          <w:color w:val="000000"/>
          <w:sz w:val="28"/>
          <w:szCs w:val="28"/>
        </w:rPr>
        <w:t>Цель общения с пациентом, больным терминальным раком:</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вселить надежду на выздоровление,</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lastRenderedPageBreak/>
        <w:t>Б.</w:t>
      </w:r>
      <w:r w:rsidR="009B27BB" w:rsidRPr="00761309">
        <w:rPr>
          <w:color w:val="000000"/>
          <w:sz w:val="28"/>
          <w:szCs w:val="28"/>
        </w:rPr>
        <w:t xml:space="preserve"> </w:t>
      </w:r>
      <w:r w:rsidR="004E24F9" w:rsidRPr="00761309">
        <w:rPr>
          <w:color w:val="000000"/>
          <w:sz w:val="28"/>
          <w:szCs w:val="28"/>
        </w:rPr>
        <w:t>отвлечь от мыслей о надвигающейся смерти,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избавить от неопределённости и придать новое значение отношениям с окружающими </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5D4277">
      <w:pPr>
        <w:pStyle w:val="Style18"/>
        <w:widowControl/>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11. </w:t>
      </w:r>
      <w:r w:rsidR="004E24F9" w:rsidRPr="00761309">
        <w:rPr>
          <w:color w:val="000000"/>
          <w:sz w:val="28"/>
          <w:szCs w:val="28"/>
        </w:rPr>
        <w:t>Укреплению надежды у неизлечимо больных пациентов сп</w:t>
      </w:r>
      <w:r w:rsidR="004E24F9" w:rsidRPr="00761309">
        <w:rPr>
          <w:color w:val="000000"/>
          <w:sz w:val="28"/>
          <w:szCs w:val="28"/>
        </w:rPr>
        <w:t>о</w:t>
      </w:r>
      <w:r w:rsidR="004E24F9" w:rsidRPr="00761309">
        <w:rPr>
          <w:color w:val="000000"/>
          <w:sz w:val="28"/>
          <w:szCs w:val="28"/>
        </w:rPr>
        <w:t>собствует:</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госпитализация,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назначение дорогостоящих и дефицитных лекарств,</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инфузионная терапия,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эффективное обезболивание,</w:t>
      </w:r>
    </w:p>
    <w:p w:rsidR="004E24F9" w:rsidRPr="00761309" w:rsidRDefault="00825F21" w:rsidP="005D4277">
      <w:pPr>
        <w:pStyle w:val="Style18"/>
        <w:spacing w:line="360" w:lineRule="auto"/>
        <w:ind w:firstLine="0"/>
        <w:rPr>
          <w:rStyle w:val="FontStyle56"/>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всеобъемлющая забота и комфорт</w:t>
      </w:r>
    </w:p>
    <w:p w:rsidR="004E24F9" w:rsidRPr="00761309" w:rsidRDefault="00825F21" w:rsidP="005D4277">
      <w:pPr>
        <w:pStyle w:val="Style18"/>
        <w:widowControl/>
        <w:tabs>
          <w:tab w:val="num" w:pos="0"/>
        </w:tabs>
        <w:spacing w:line="360" w:lineRule="auto"/>
        <w:ind w:firstLine="0"/>
        <w:rPr>
          <w:color w:val="000000"/>
          <w:sz w:val="28"/>
          <w:szCs w:val="28"/>
        </w:rPr>
      </w:pPr>
      <w:r w:rsidRPr="00761309">
        <w:rPr>
          <w:color w:val="000000"/>
          <w:sz w:val="28"/>
          <w:szCs w:val="28"/>
        </w:rPr>
        <w:t>Эталонный ответ: Г, Д</w:t>
      </w:r>
    </w:p>
    <w:p w:rsidR="004E24F9" w:rsidRPr="00761309" w:rsidRDefault="004E24F9" w:rsidP="005D4277">
      <w:pPr>
        <w:pStyle w:val="Style18"/>
        <w:widowControl/>
        <w:tabs>
          <w:tab w:val="num" w:pos="0"/>
        </w:tabs>
        <w:spacing w:line="360" w:lineRule="auto"/>
        <w:ind w:firstLine="0"/>
        <w:rPr>
          <w:color w:val="000000"/>
          <w:sz w:val="28"/>
          <w:szCs w:val="28"/>
        </w:rPr>
      </w:pPr>
    </w:p>
    <w:p w:rsidR="004E24F9" w:rsidRPr="00761309" w:rsidRDefault="005D4277" w:rsidP="005D4277">
      <w:pPr>
        <w:pStyle w:val="Style18"/>
        <w:spacing w:line="360" w:lineRule="auto"/>
        <w:ind w:firstLine="0"/>
        <w:rPr>
          <w:color w:val="000000"/>
          <w:sz w:val="28"/>
          <w:szCs w:val="28"/>
        </w:rPr>
      </w:pPr>
      <w:r w:rsidRPr="00761309">
        <w:rPr>
          <w:color w:val="000000"/>
          <w:sz w:val="28"/>
          <w:szCs w:val="28"/>
        </w:rPr>
        <w:t xml:space="preserve">Вопрос № </w:t>
      </w:r>
      <w:r w:rsidR="00DD1B3B" w:rsidRPr="00761309">
        <w:rPr>
          <w:color w:val="000000"/>
          <w:sz w:val="28"/>
          <w:szCs w:val="28"/>
        </w:rPr>
        <w:t xml:space="preserve">12. </w:t>
      </w:r>
      <w:r w:rsidR="004E24F9" w:rsidRPr="00761309">
        <w:rPr>
          <w:color w:val="000000"/>
          <w:sz w:val="28"/>
          <w:szCs w:val="28"/>
        </w:rPr>
        <w:t>Целью паллиативной помощи онкологическим больным явл</w:t>
      </w:r>
      <w:r w:rsidR="004E24F9" w:rsidRPr="00761309">
        <w:rPr>
          <w:color w:val="000000"/>
          <w:sz w:val="28"/>
          <w:szCs w:val="28"/>
        </w:rPr>
        <w:t>я</w:t>
      </w:r>
      <w:r w:rsidR="004E24F9" w:rsidRPr="00761309">
        <w:rPr>
          <w:color w:val="000000"/>
          <w:sz w:val="28"/>
          <w:szCs w:val="28"/>
        </w:rPr>
        <w:t>ется: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продление жизни,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проведение эвтаназии,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создание иллюзии лечения,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улучшение качества жизни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13. </w:t>
      </w:r>
      <w:r w:rsidR="004E24F9" w:rsidRPr="00761309">
        <w:rPr>
          <w:color w:val="000000"/>
          <w:sz w:val="28"/>
          <w:szCs w:val="28"/>
        </w:rPr>
        <w:t>В лечении беспокойства и депрессии у больных пожилого и старческого возраста наиболее эффективны: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транквилизаторы,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опиоиды,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антидепрессанты,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психологическая и духовная поддержка</w:t>
      </w:r>
    </w:p>
    <w:p w:rsidR="004E24F9" w:rsidRPr="00761309" w:rsidRDefault="004E24F9" w:rsidP="005D4277">
      <w:pPr>
        <w:pStyle w:val="Style18"/>
        <w:spacing w:line="360" w:lineRule="auto"/>
        <w:ind w:firstLine="0"/>
        <w:rPr>
          <w:color w:val="000000"/>
          <w:sz w:val="28"/>
          <w:szCs w:val="28"/>
        </w:rPr>
      </w:pPr>
      <w:r w:rsidRPr="00761309">
        <w:rPr>
          <w:color w:val="000000"/>
          <w:sz w:val="28"/>
          <w:szCs w:val="28"/>
        </w:rPr>
        <w:t>Эталонный ответ</w:t>
      </w:r>
      <w:r w:rsidR="00825F21" w:rsidRPr="00761309">
        <w:rPr>
          <w:color w:val="000000"/>
          <w:sz w:val="28"/>
          <w:szCs w:val="28"/>
        </w:rPr>
        <w:t>: Г</w:t>
      </w:r>
    </w:p>
    <w:p w:rsidR="004E24F9" w:rsidRPr="00761309" w:rsidRDefault="004E24F9" w:rsidP="005D4277">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lastRenderedPageBreak/>
        <w:t xml:space="preserve">Вопрос № 14. </w:t>
      </w:r>
      <w:r w:rsidR="004E24F9" w:rsidRPr="00761309">
        <w:rPr>
          <w:color w:val="000000"/>
          <w:sz w:val="28"/>
          <w:szCs w:val="28"/>
        </w:rPr>
        <w:t>При появлении у неизлечимо больных немотивированной зл</w:t>
      </w:r>
      <w:r w:rsidR="004E24F9" w:rsidRPr="00761309">
        <w:rPr>
          <w:color w:val="000000"/>
          <w:sz w:val="28"/>
          <w:szCs w:val="28"/>
        </w:rPr>
        <w:t>о</w:t>
      </w:r>
      <w:r w:rsidR="004E24F9" w:rsidRPr="00761309">
        <w:rPr>
          <w:color w:val="000000"/>
          <w:sz w:val="28"/>
          <w:szCs w:val="28"/>
        </w:rPr>
        <w:t>сти следует:</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назначить психотропные препараты,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попытаться доказать неправоту пациента,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терпеливо выслушивать, дав возможность излиться гневу.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5D4277">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Вопрос № 15.</w:t>
      </w:r>
      <w:r w:rsidR="004E24F9" w:rsidRPr="00761309">
        <w:rPr>
          <w:color w:val="000000"/>
          <w:sz w:val="28"/>
          <w:szCs w:val="28"/>
        </w:rPr>
        <w:t xml:space="preserve"> Цель духовной поддержки неизлечимо больных:</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усилить глубокое личное взаимодействие между пациентом, семьёй и м</w:t>
      </w:r>
      <w:r w:rsidR="004E24F9" w:rsidRPr="00761309">
        <w:rPr>
          <w:color w:val="000000"/>
          <w:sz w:val="28"/>
          <w:szCs w:val="28"/>
        </w:rPr>
        <w:t>е</w:t>
      </w:r>
      <w:r w:rsidR="004E24F9" w:rsidRPr="00761309">
        <w:rPr>
          <w:color w:val="000000"/>
          <w:sz w:val="28"/>
          <w:szCs w:val="28"/>
        </w:rPr>
        <w:t>дицинскими работниками,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вселить надежду на выздоровление,</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 xml:space="preserve">отвлечь от прогрессирующего ухудшения состояния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Эталонный ответ: А</w:t>
      </w:r>
    </w:p>
    <w:p w:rsidR="004E24F9" w:rsidRPr="00761309" w:rsidRDefault="004E24F9" w:rsidP="005D4277">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16. </w:t>
      </w:r>
      <w:r w:rsidR="004E24F9" w:rsidRPr="00761309">
        <w:rPr>
          <w:color w:val="000000"/>
          <w:sz w:val="28"/>
          <w:szCs w:val="28"/>
        </w:rPr>
        <w:t>Для дезодорации при анаэробной инфекции применяют:</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увлажняющие рану аэрозоли,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подсушивающие рану препараты,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метронидазол,</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 xml:space="preserve">все перечисленные средства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5D4277">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Вопрос № 17.</w:t>
      </w:r>
      <w:r w:rsidR="004E24F9" w:rsidRPr="00761309">
        <w:rPr>
          <w:color w:val="000000"/>
          <w:sz w:val="28"/>
          <w:szCs w:val="28"/>
        </w:rPr>
        <w:t xml:space="preserve"> При одышке, вызванной канцероматозом лёгких, применяют:</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кортикостероиды,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 xml:space="preserve">опиаты, </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бензодиазепины,</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 xml:space="preserve">все перечисленные средства </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18. </w:t>
      </w:r>
      <w:r w:rsidR="004E24F9" w:rsidRPr="00761309">
        <w:rPr>
          <w:color w:val="000000"/>
          <w:sz w:val="28"/>
          <w:szCs w:val="28"/>
        </w:rPr>
        <w:t>Дисфагия может быть обусловлена:</w:t>
      </w:r>
    </w:p>
    <w:p w:rsidR="004E24F9" w:rsidRPr="00761309" w:rsidRDefault="009B27BB" w:rsidP="005D4277">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грибковой инфекцией,</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lastRenderedPageBreak/>
        <w:t>Б.</w:t>
      </w:r>
      <w:r w:rsidR="009B27BB" w:rsidRPr="00761309">
        <w:rPr>
          <w:color w:val="000000"/>
          <w:sz w:val="28"/>
          <w:szCs w:val="28"/>
        </w:rPr>
        <w:t xml:space="preserve"> </w:t>
      </w:r>
      <w:r w:rsidR="004E24F9" w:rsidRPr="00761309">
        <w:rPr>
          <w:color w:val="000000"/>
          <w:sz w:val="28"/>
          <w:szCs w:val="28"/>
        </w:rPr>
        <w:t>опухолью пищевода,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опухолью шеи или средостения,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всеми перечисленными факторами</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19. </w:t>
      </w:r>
      <w:r w:rsidR="004E24F9" w:rsidRPr="00761309">
        <w:rPr>
          <w:color w:val="000000"/>
          <w:sz w:val="28"/>
          <w:szCs w:val="28"/>
        </w:rPr>
        <w:t>Причиной одышки у онкологического больного может быть:</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анемия,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почечная недостаточность,</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приём морфина,</w:t>
      </w:r>
    </w:p>
    <w:p w:rsidR="004E24F9" w:rsidRPr="00761309" w:rsidRDefault="009B27BB" w:rsidP="005D4277">
      <w:pPr>
        <w:pStyle w:val="Style18"/>
        <w:spacing w:line="360" w:lineRule="auto"/>
        <w:ind w:firstLine="0"/>
        <w:rPr>
          <w:color w:val="000000"/>
          <w:sz w:val="28"/>
          <w:szCs w:val="28"/>
        </w:rPr>
      </w:pPr>
      <w:r w:rsidRPr="00761309">
        <w:rPr>
          <w:color w:val="000000"/>
          <w:sz w:val="28"/>
          <w:szCs w:val="28"/>
        </w:rPr>
        <w:t>Г. анорексия</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А, Б</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20. </w:t>
      </w:r>
      <w:r w:rsidR="004E24F9" w:rsidRPr="00761309">
        <w:rPr>
          <w:color w:val="000000"/>
          <w:sz w:val="28"/>
          <w:szCs w:val="28"/>
        </w:rPr>
        <w:t>Выбор тактики при паллиативной помощи зависит:</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от локализации опухоли,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от возраста пациента,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от стадии опухолевого процесса,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от стадии опухолевого</w:t>
      </w:r>
      <w:r w:rsidR="009B27BB" w:rsidRPr="00761309">
        <w:rPr>
          <w:color w:val="000000"/>
          <w:sz w:val="28"/>
          <w:szCs w:val="28"/>
        </w:rPr>
        <w:t xml:space="preserve"> процесса и жизненного прогноза</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21. </w:t>
      </w:r>
      <w:r w:rsidR="004E24F9" w:rsidRPr="00761309">
        <w:rPr>
          <w:color w:val="000000"/>
          <w:sz w:val="28"/>
          <w:szCs w:val="28"/>
        </w:rPr>
        <w:t>Наиболее эффективно лечение одышки: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кортикостероидами,</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ингаляцией увлажнённого кислорода,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опиатами,</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методами управления дыханием</w:t>
      </w:r>
    </w:p>
    <w:p w:rsidR="004E24F9" w:rsidRPr="00761309" w:rsidRDefault="004E24F9" w:rsidP="005D4277">
      <w:pPr>
        <w:pStyle w:val="Style18"/>
        <w:widowControl/>
        <w:spacing w:line="360" w:lineRule="auto"/>
        <w:ind w:firstLine="0"/>
        <w:rPr>
          <w:color w:val="000000"/>
          <w:sz w:val="28"/>
          <w:szCs w:val="28"/>
        </w:rPr>
      </w:pPr>
      <w:r w:rsidRPr="00761309">
        <w:rPr>
          <w:color w:val="000000"/>
          <w:sz w:val="28"/>
          <w:szCs w:val="28"/>
        </w:rPr>
        <w:t xml:space="preserve">Эталонный ответ: </w:t>
      </w:r>
      <w:r w:rsidR="00825F21" w:rsidRPr="00761309">
        <w:rPr>
          <w:color w:val="000000"/>
          <w:sz w:val="28"/>
          <w:szCs w:val="28"/>
        </w:rPr>
        <w:t>В</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22. </w:t>
      </w:r>
      <w:r w:rsidR="004E24F9" w:rsidRPr="00761309">
        <w:rPr>
          <w:color w:val="000000"/>
          <w:sz w:val="28"/>
          <w:szCs w:val="28"/>
        </w:rPr>
        <w:t>Причиной кашля у онкологического больного может быть:</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опухоль средостения,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4E24F9" w:rsidRPr="00761309">
        <w:rPr>
          <w:color w:val="000000"/>
          <w:sz w:val="28"/>
          <w:szCs w:val="28"/>
        </w:rPr>
        <w:t xml:space="preserve"> кахексия,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4E24F9" w:rsidRPr="00761309">
        <w:rPr>
          <w:color w:val="000000"/>
          <w:sz w:val="28"/>
          <w:szCs w:val="28"/>
        </w:rPr>
        <w:t xml:space="preserve"> приём кортикостероидов,</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lastRenderedPageBreak/>
        <w:t>Г.</w:t>
      </w:r>
      <w:r w:rsidR="009B27BB" w:rsidRPr="00761309">
        <w:rPr>
          <w:color w:val="000000"/>
          <w:sz w:val="28"/>
          <w:szCs w:val="28"/>
        </w:rPr>
        <w:t xml:space="preserve"> хронический бронхит</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А,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23. </w:t>
      </w:r>
      <w:r w:rsidR="004E24F9" w:rsidRPr="00761309">
        <w:rPr>
          <w:color w:val="000000"/>
          <w:sz w:val="28"/>
          <w:szCs w:val="28"/>
        </w:rPr>
        <w:t>Диспепсия может быть вызвана: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метастазами в кости скелета,</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4E24F9" w:rsidRPr="00761309">
        <w:rPr>
          <w:color w:val="000000"/>
          <w:sz w:val="28"/>
          <w:szCs w:val="28"/>
        </w:rPr>
        <w:t xml:space="preserve"> почечной недостаточностью,</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4E24F9" w:rsidRPr="00761309">
        <w:rPr>
          <w:color w:val="000000"/>
          <w:sz w:val="28"/>
          <w:szCs w:val="28"/>
        </w:rPr>
        <w:t xml:space="preserve"> приёмом НПВС,</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приёмом транквилизаторов</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Б, В</w:t>
      </w:r>
    </w:p>
    <w:p w:rsidR="00DD1B3B" w:rsidRPr="00761309" w:rsidRDefault="00DD1B3B"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24. </w:t>
      </w:r>
      <w:r w:rsidR="004E24F9" w:rsidRPr="00761309">
        <w:rPr>
          <w:color w:val="000000"/>
          <w:sz w:val="28"/>
          <w:szCs w:val="28"/>
        </w:rPr>
        <w:t>При кишечной непроходимости на фоне канцероматоза брюшной полости и/или массивного быстро прогрессирующего после лап</w:t>
      </w:r>
      <w:r w:rsidR="004E24F9" w:rsidRPr="00761309">
        <w:rPr>
          <w:color w:val="000000"/>
          <w:sz w:val="28"/>
          <w:szCs w:val="28"/>
        </w:rPr>
        <w:t>а</w:t>
      </w:r>
      <w:r w:rsidR="004E24F9" w:rsidRPr="00761309">
        <w:rPr>
          <w:color w:val="000000"/>
          <w:sz w:val="28"/>
          <w:szCs w:val="28"/>
        </w:rPr>
        <w:t>роцентеза асцита больному показано:</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срочное хирургическое вмешательство,</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Б.</w:t>
      </w:r>
      <w:r w:rsidR="004E24F9" w:rsidRPr="00761309">
        <w:rPr>
          <w:color w:val="000000"/>
          <w:sz w:val="28"/>
          <w:szCs w:val="28"/>
        </w:rPr>
        <w:t xml:space="preserve"> тактика лечения зависит от общего состояния,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В.</w:t>
      </w:r>
      <w:r w:rsidR="004E24F9" w:rsidRPr="00761309">
        <w:rPr>
          <w:color w:val="000000"/>
          <w:sz w:val="28"/>
          <w:szCs w:val="28"/>
        </w:rPr>
        <w:t xml:space="preserve"> парентеральное питание и инфузионная терапия</w:t>
      </w:r>
    </w:p>
    <w:p w:rsidR="004E24F9" w:rsidRPr="00761309" w:rsidRDefault="00825F21" w:rsidP="005D4277">
      <w:pPr>
        <w:pStyle w:val="Style18"/>
        <w:spacing w:line="360" w:lineRule="auto"/>
        <w:ind w:firstLine="0"/>
        <w:rPr>
          <w:color w:val="000000"/>
          <w:sz w:val="28"/>
          <w:szCs w:val="28"/>
        </w:rPr>
      </w:pPr>
      <w:r w:rsidRPr="00761309">
        <w:rPr>
          <w:color w:val="000000"/>
          <w:sz w:val="28"/>
          <w:szCs w:val="28"/>
        </w:rPr>
        <w:t>Г.</w:t>
      </w:r>
      <w:r w:rsidR="004E24F9" w:rsidRPr="00761309">
        <w:rPr>
          <w:color w:val="000000"/>
          <w:sz w:val="28"/>
          <w:szCs w:val="28"/>
        </w:rPr>
        <w:t xml:space="preserve"> только симптоматическая терапия </w:t>
      </w:r>
    </w:p>
    <w:p w:rsidR="004E24F9" w:rsidRPr="00761309" w:rsidRDefault="00825F21" w:rsidP="005D4277">
      <w:pPr>
        <w:pStyle w:val="Style18"/>
        <w:widowControl/>
        <w:spacing w:line="360" w:lineRule="auto"/>
        <w:ind w:firstLine="0"/>
        <w:rPr>
          <w:color w:val="000000"/>
          <w:sz w:val="28"/>
          <w:szCs w:val="28"/>
        </w:rPr>
      </w:pPr>
      <w:r w:rsidRPr="00761309">
        <w:rPr>
          <w:color w:val="000000"/>
          <w:sz w:val="28"/>
          <w:szCs w:val="28"/>
        </w:rPr>
        <w:t>Эталонный ответ: Г</w:t>
      </w:r>
    </w:p>
    <w:p w:rsidR="004E24F9" w:rsidRPr="00761309" w:rsidRDefault="004E24F9" w:rsidP="005D4277">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25. </w:t>
      </w:r>
      <w:r w:rsidR="004E24F9" w:rsidRPr="00761309">
        <w:rPr>
          <w:color w:val="000000"/>
          <w:sz w:val="28"/>
          <w:szCs w:val="28"/>
        </w:rPr>
        <w:t>Для лечения гиперкальциемии назначают:</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инфузионную терапию до 3 л в сутки,</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Б.</w:t>
      </w:r>
      <w:r w:rsidR="004E24F9" w:rsidRPr="00761309">
        <w:rPr>
          <w:color w:val="000000"/>
          <w:sz w:val="28"/>
          <w:szCs w:val="28"/>
        </w:rPr>
        <w:t xml:space="preserve"> внутривенное введение бисфосфонатов,</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В.</w:t>
      </w:r>
      <w:r w:rsidR="004E24F9" w:rsidRPr="00761309">
        <w:rPr>
          <w:color w:val="000000"/>
          <w:sz w:val="28"/>
          <w:szCs w:val="28"/>
        </w:rPr>
        <w:t xml:space="preserve"> инфузионную терапию до 3 л в сутки и внутривенно бисфосфонаты,</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Г.</w:t>
      </w:r>
      <w:r w:rsidR="004E24F9" w:rsidRPr="00761309">
        <w:rPr>
          <w:color w:val="000000"/>
          <w:sz w:val="28"/>
          <w:szCs w:val="28"/>
        </w:rPr>
        <w:t xml:space="preserve"> внутривенное введение бисфосфонатов и кортикостероидов </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26. </w:t>
      </w:r>
      <w:r w:rsidR="004E24F9" w:rsidRPr="00761309">
        <w:rPr>
          <w:color w:val="000000"/>
          <w:sz w:val="28"/>
          <w:szCs w:val="28"/>
        </w:rPr>
        <w:t>Поражением только периферических нервов вызывается п</w:t>
      </w:r>
      <w:r w:rsidR="004E24F9" w:rsidRPr="00761309">
        <w:rPr>
          <w:color w:val="000000"/>
          <w:sz w:val="28"/>
          <w:szCs w:val="28"/>
        </w:rPr>
        <w:t>о</w:t>
      </w:r>
      <w:r w:rsidR="004E24F9" w:rsidRPr="00761309">
        <w:rPr>
          <w:color w:val="000000"/>
          <w:sz w:val="28"/>
          <w:szCs w:val="28"/>
        </w:rPr>
        <w:t>вреждение на уровне:</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А.</w:t>
      </w:r>
      <w:r w:rsidR="004E24F9" w:rsidRPr="00761309">
        <w:rPr>
          <w:color w:val="000000"/>
          <w:sz w:val="28"/>
          <w:szCs w:val="28"/>
        </w:rPr>
        <w:t xml:space="preserve"> выше </w:t>
      </w:r>
      <w:r w:rsidR="004E24F9" w:rsidRPr="00761309">
        <w:rPr>
          <w:color w:val="000000"/>
          <w:sz w:val="28"/>
          <w:szCs w:val="28"/>
          <w:lang w:val="en-US"/>
        </w:rPr>
        <w:t>L</w:t>
      </w:r>
      <w:r w:rsidR="004E24F9" w:rsidRPr="00761309">
        <w:rPr>
          <w:color w:val="000000"/>
          <w:sz w:val="28"/>
          <w:szCs w:val="28"/>
        </w:rPr>
        <w:t xml:space="preserve">1 – </w:t>
      </w:r>
      <w:r w:rsidR="004E24F9" w:rsidRPr="00761309">
        <w:rPr>
          <w:color w:val="000000"/>
          <w:sz w:val="28"/>
          <w:szCs w:val="28"/>
          <w:lang w:val="en-US"/>
        </w:rPr>
        <w:t>L</w:t>
      </w:r>
      <w:r w:rsidR="004E24F9" w:rsidRPr="00761309">
        <w:rPr>
          <w:color w:val="000000"/>
          <w:sz w:val="28"/>
          <w:szCs w:val="28"/>
        </w:rPr>
        <w:t>2,</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Б.</w:t>
      </w:r>
      <w:r w:rsidR="004E24F9" w:rsidRPr="00761309">
        <w:rPr>
          <w:color w:val="000000"/>
          <w:sz w:val="28"/>
          <w:szCs w:val="28"/>
        </w:rPr>
        <w:t xml:space="preserve"> ниже </w:t>
      </w:r>
      <w:r w:rsidR="004E24F9" w:rsidRPr="00761309">
        <w:rPr>
          <w:color w:val="000000"/>
          <w:sz w:val="28"/>
          <w:szCs w:val="28"/>
          <w:lang w:val="en-US"/>
        </w:rPr>
        <w:t>L</w:t>
      </w:r>
      <w:r w:rsidR="004E24F9" w:rsidRPr="00761309">
        <w:rPr>
          <w:color w:val="000000"/>
          <w:sz w:val="28"/>
          <w:szCs w:val="28"/>
        </w:rPr>
        <w:t xml:space="preserve">1 – </w:t>
      </w:r>
      <w:r w:rsidR="004E24F9" w:rsidRPr="00761309">
        <w:rPr>
          <w:color w:val="000000"/>
          <w:sz w:val="28"/>
          <w:szCs w:val="28"/>
          <w:lang w:val="en-US"/>
        </w:rPr>
        <w:t>L</w:t>
      </w:r>
      <w:r w:rsidR="004E24F9" w:rsidRPr="00761309">
        <w:rPr>
          <w:color w:val="000000"/>
          <w:sz w:val="28"/>
          <w:szCs w:val="28"/>
        </w:rPr>
        <w:t xml:space="preserve">2 </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lastRenderedPageBreak/>
        <w:t>Эталонный ответ: Б</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27. </w:t>
      </w:r>
      <w:r w:rsidR="004E24F9" w:rsidRPr="00761309">
        <w:rPr>
          <w:color w:val="000000"/>
          <w:sz w:val="28"/>
          <w:szCs w:val="28"/>
        </w:rPr>
        <w:t>Наиболее часто при сдавлении спинного мозга встречается:</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А. нарушение сна</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Б. боль</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В. потеря аппетита</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Г.</w:t>
      </w:r>
      <w:r w:rsidR="004E24F9" w:rsidRPr="00761309">
        <w:rPr>
          <w:color w:val="000000"/>
          <w:sz w:val="28"/>
          <w:szCs w:val="28"/>
        </w:rPr>
        <w:t xml:space="preserve"> тошнота и рвота </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Эталонный ответ: Б</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Вопрос № 28.</w:t>
      </w:r>
      <w:r w:rsidR="004E24F9" w:rsidRPr="00761309">
        <w:rPr>
          <w:color w:val="000000"/>
          <w:sz w:val="28"/>
          <w:szCs w:val="28"/>
        </w:rPr>
        <w:t xml:space="preserve"> Обезболивающие препараты назначаются:</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 xml:space="preserve">А. </w:t>
      </w:r>
      <w:r w:rsidR="004E24F9" w:rsidRPr="00761309">
        <w:rPr>
          <w:color w:val="000000"/>
          <w:sz w:val="28"/>
          <w:szCs w:val="28"/>
        </w:rPr>
        <w:t xml:space="preserve">«по </w:t>
      </w:r>
      <w:r w:rsidRPr="00761309">
        <w:rPr>
          <w:color w:val="000000"/>
          <w:sz w:val="28"/>
          <w:szCs w:val="28"/>
        </w:rPr>
        <w:t>требованию»</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 xml:space="preserve">Б. </w:t>
      </w:r>
      <w:r w:rsidR="004E24F9" w:rsidRPr="00761309">
        <w:rPr>
          <w:color w:val="000000"/>
          <w:sz w:val="28"/>
          <w:szCs w:val="28"/>
        </w:rPr>
        <w:t>«по интенсивности боли»</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В.</w:t>
      </w:r>
      <w:r w:rsidR="004E24F9" w:rsidRPr="00761309">
        <w:rPr>
          <w:color w:val="000000"/>
          <w:sz w:val="28"/>
          <w:szCs w:val="28"/>
        </w:rPr>
        <w:t xml:space="preserve"> «по часам»</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Г.</w:t>
      </w:r>
      <w:r w:rsidR="004E24F9" w:rsidRPr="00761309">
        <w:rPr>
          <w:color w:val="000000"/>
          <w:sz w:val="28"/>
          <w:szCs w:val="28"/>
        </w:rPr>
        <w:t xml:space="preserve"> во всех перечисленных случаях </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widowControl/>
        <w:spacing w:line="360" w:lineRule="auto"/>
        <w:ind w:firstLine="0"/>
        <w:rPr>
          <w:rStyle w:val="FontStyle56"/>
          <w:color w:val="000000"/>
          <w:sz w:val="28"/>
          <w:szCs w:val="28"/>
        </w:rPr>
      </w:pPr>
      <w:r w:rsidRPr="00761309">
        <w:rPr>
          <w:color w:val="000000"/>
          <w:sz w:val="28"/>
          <w:szCs w:val="28"/>
        </w:rPr>
        <w:t xml:space="preserve">Вопрос № 29. </w:t>
      </w:r>
      <w:r w:rsidR="004E24F9" w:rsidRPr="00761309">
        <w:rPr>
          <w:rStyle w:val="FontStyle56"/>
          <w:color w:val="000000"/>
          <w:sz w:val="28"/>
          <w:szCs w:val="28"/>
        </w:rPr>
        <w:t>Анальгетики лучше вводить:</w:t>
      </w:r>
    </w:p>
    <w:p w:rsidR="004E24F9" w:rsidRPr="00761309" w:rsidRDefault="004E24F9" w:rsidP="00DD1B3B">
      <w:pPr>
        <w:pStyle w:val="Style18"/>
        <w:spacing w:line="360" w:lineRule="auto"/>
        <w:ind w:firstLine="0"/>
        <w:rPr>
          <w:color w:val="000000"/>
          <w:sz w:val="28"/>
          <w:szCs w:val="28"/>
        </w:rPr>
      </w:pPr>
      <w:r w:rsidRPr="00761309">
        <w:rPr>
          <w:color w:val="000000"/>
          <w:sz w:val="28"/>
          <w:szCs w:val="28"/>
        </w:rPr>
        <w:t>А. Внутримышечно</w:t>
      </w:r>
    </w:p>
    <w:p w:rsidR="004E24F9" w:rsidRPr="00761309" w:rsidRDefault="004E24F9" w:rsidP="00DD1B3B">
      <w:pPr>
        <w:pStyle w:val="Style18"/>
        <w:spacing w:line="360" w:lineRule="auto"/>
        <w:ind w:firstLine="0"/>
        <w:rPr>
          <w:color w:val="000000"/>
          <w:sz w:val="28"/>
          <w:szCs w:val="28"/>
        </w:rPr>
      </w:pPr>
      <w:r w:rsidRPr="00761309">
        <w:rPr>
          <w:color w:val="000000"/>
          <w:sz w:val="28"/>
          <w:szCs w:val="28"/>
        </w:rPr>
        <w:t>Б. Внутривенно</w:t>
      </w:r>
    </w:p>
    <w:p w:rsidR="004E24F9" w:rsidRPr="00BD7374" w:rsidRDefault="004E24F9" w:rsidP="00DD1B3B">
      <w:pPr>
        <w:pStyle w:val="Style18"/>
        <w:spacing w:line="360" w:lineRule="auto"/>
        <w:ind w:firstLine="0"/>
        <w:rPr>
          <w:color w:val="000000"/>
          <w:sz w:val="28"/>
          <w:szCs w:val="28"/>
        </w:rPr>
      </w:pPr>
      <w:r w:rsidRPr="00761309">
        <w:rPr>
          <w:color w:val="000000"/>
          <w:sz w:val="28"/>
          <w:szCs w:val="28"/>
        </w:rPr>
        <w:t>В</w:t>
      </w:r>
      <w:r w:rsidRPr="00BD7374">
        <w:rPr>
          <w:color w:val="000000"/>
          <w:sz w:val="28"/>
          <w:szCs w:val="28"/>
        </w:rPr>
        <w:t xml:space="preserve">. </w:t>
      </w:r>
      <w:r w:rsidRPr="00761309">
        <w:rPr>
          <w:color w:val="000000"/>
          <w:sz w:val="28"/>
          <w:szCs w:val="28"/>
          <w:lang w:val="en-US"/>
        </w:rPr>
        <w:t>Per</w:t>
      </w:r>
      <w:r w:rsidRPr="00BD7374">
        <w:rPr>
          <w:color w:val="000000"/>
          <w:sz w:val="28"/>
          <w:szCs w:val="28"/>
        </w:rPr>
        <w:t xml:space="preserve"> </w:t>
      </w:r>
      <w:r w:rsidRPr="00761309">
        <w:rPr>
          <w:color w:val="000000"/>
          <w:sz w:val="28"/>
          <w:szCs w:val="28"/>
          <w:lang w:val="en-US"/>
        </w:rPr>
        <w:t>os</w:t>
      </w:r>
      <w:r w:rsidRPr="00BD7374">
        <w:rPr>
          <w:color w:val="000000"/>
          <w:sz w:val="28"/>
          <w:szCs w:val="28"/>
        </w:rPr>
        <w:t xml:space="preserve">, </w:t>
      </w:r>
      <w:r w:rsidRPr="00761309">
        <w:rPr>
          <w:color w:val="000000"/>
          <w:sz w:val="28"/>
          <w:szCs w:val="28"/>
          <w:lang w:val="en-US"/>
        </w:rPr>
        <w:t>per</w:t>
      </w:r>
      <w:r w:rsidRPr="00BD7374">
        <w:rPr>
          <w:color w:val="000000"/>
          <w:sz w:val="28"/>
          <w:szCs w:val="28"/>
        </w:rPr>
        <w:t xml:space="preserve"> </w:t>
      </w:r>
      <w:r w:rsidRPr="00761309">
        <w:rPr>
          <w:color w:val="000000"/>
          <w:sz w:val="28"/>
          <w:szCs w:val="28"/>
          <w:lang w:val="en-US"/>
        </w:rPr>
        <w:t>rectum</w:t>
      </w:r>
      <w:r w:rsidRPr="00BD7374">
        <w:rPr>
          <w:color w:val="000000"/>
          <w:sz w:val="28"/>
          <w:szCs w:val="28"/>
        </w:rPr>
        <w:t xml:space="preserve">, </w:t>
      </w:r>
      <w:r w:rsidRPr="00761309">
        <w:rPr>
          <w:color w:val="000000"/>
          <w:sz w:val="28"/>
          <w:szCs w:val="28"/>
        </w:rPr>
        <w:t>сублингвально</w:t>
      </w:r>
      <w:r w:rsidRPr="00BD7374">
        <w:rPr>
          <w:color w:val="000000"/>
          <w:sz w:val="28"/>
          <w:szCs w:val="28"/>
        </w:rPr>
        <w:t xml:space="preserve"> </w:t>
      </w:r>
    </w:p>
    <w:p w:rsidR="004E24F9" w:rsidRPr="00761309" w:rsidRDefault="004E24F9" w:rsidP="00DD1B3B">
      <w:pPr>
        <w:pStyle w:val="Style18"/>
        <w:spacing w:line="360" w:lineRule="auto"/>
        <w:ind w:firstLine="0"/>
        <w:rPr>
          <w:color w:val="000000"/>
          <w:sz w:val="28"/>
          <w:szCs w:val="28"/>
        </w:rPr>
      </w:pPr>
      <w:r w:rsidRPr="00761309">
        <w:rPr>
          <w:color w:val="000000"/>
          <w:sz w:val="28"/>
          <w:szCs w:val="28"/>
        </w:rPr>
        <w:t>Г. По желанию больного</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Эталонный ответ: В</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widowControl/>
        <w:spacing w:line="360" w:lineRule="auto"/>
        <w:ind w:firstLine="0"/>
        <w:rPr>
          <w:color w:val="000000"/>
          <w:sz w:val="28"/>
          <w:szCs w:val="28"/>
        </w:rPr>
      </w:pPr>
      <w:r w:rsidRPr="00761309">
        <w:rPr>
          <w:color w:val="000000"/>
          <w:sz w:val="28"/>
          <w:szCs w:val="28"/>
        </w:rPr>
        <w:t xml:space="preserve">Вопрос № 30. </w:t>
      </w:r>
      <w:r w:rsidR="004E24F9" w:rsidRPr="00761309">
        <w:rPr>
          <w:color w:val="000000"/>
          <w:sz w:val="28"/>
          <w:szCs w:val="28"/>
        </w:rPr>
        <w:t>При каких состояниях в гериатрии нутритивная поддержка н</w:t>
      </w:r>
      <w:r w:rsidR="004E24F9" w:rsidRPr="00761309">
        <w:rPr>
          <w:color w:val="000000"/>
          <w:sz w:val="28"/>
          <w:szCs w:val="28"/>
        </w:rPr>
        <w:t>е</w:t>
      </w:r>
      <w:r w:rsidR="004E24F9" w:rsidRPr="00761309">
        <w:rPr>
          <w:color w:val="000000"/>
          <w:sz w:val="28"/>
          <w:szCs w:val="28"/>
        </w:rPr>
        <w:t>эффективна?</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 xml:space="preserve">при недостатке питания, </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при кахексии,</w:t>
      </w:r>
    </w:p>
    <w:p w:rsidR="004E24F9" w:rsidRPr="00761309" w:rsidRDefault="00825F21" w:rsidP="00DD1B3B">
      <w:pPr>
        <w:pStyle w:val="Style18"/>
        <w:widowControl/>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при саркопении.</w:t>
      </w:r>
    </w:p>
    <w:p w:rsidR="004E24F9" w:rsidRPr="00761309" w:rsidRDefault="004E24F9" w:rsidP="00DD1B3B">
      <w:pPr>
        <w:pStyle w:val="Style18"/>
        <w:widowControl/>
        <w:spacing w:line="360" w:lineRule="auto"/>
        <w:ind w:firstLine="0"/>
        <w:rPr>
          <w:color w:val="000000"/>
          <w:sz w:val="28"/>
          <w:szCs w:val="28"/>
        </w:rPr>
      </w:pPr>
      <w:r w:rsidRPr="00761309">
        <w:rPr>
          <w:color w:val="000000"/>
          <w:sz w:val="28"/>
          <w:szCs w:val="28"/>
        </w:rPr>
        <w:t>Эталонный ответ: Б</w:t>
      </w:r>
    </w:p>
    <w:p w:rsidR="004E24F9" w:rsidRPr="00761309" w:rsidRDefault="004E24F9" w:rsidP="00DD1B3B">
      <w:pPr>
        <w:pStyle w:val="Style18"/>
        <w:widowControl/>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lastRenderedPageBreak/>
        <w:t xml:space="preserve">Вопрос № 31. </w:t>
      </w:r>
      <w:r w:rsidR="004E24F9" w:rsidRPr="00761309">
        <w:rPr>
          <w:bCs/>
          <w:color w:val="000000"/>
          <w:sz w:val="28"/>
          <w:szCs w:val="28"/>
        </w:rPr>
        <w:t>Препараты, не показанные лицам, перенесшим инсульт и склонным к падениям (более 1 за предшествующие три месяц</w:t>
      </w:r>
      <w:r w:rsidR="0021600F" w:rsidRPr="00761309">
        <w:rPr>
          <w:bCs/>
          <w:color w:val="000000"/>
          <w:sz w:val="28"/>
          <w:szCs w:val="28"/>
        </w:rPr>
        <w:t>а)</w:t>
      </w:r>
      <w:r w:rsidR="004E24F9" w:rsidRPr="00761309">
        <w:rPr>
          <w:bCs/>
          <w:color w:val="000000"/>
          <w:sz w:val="28"/>
          <w:szCs w:val="28"/>
        </w:rPr>
        <w:t xml:space="preserve">: </w:t>
      </w:r>
    </w:p>
    <w:p w:rsidR="004E24F9" w:rsidRPr="00761309" w:rsidRDefault="00825F21" w:rsidP="00DD1B3B">
      <w:pPr>
        <w:pStyle w:val="Style18"/>
        <w:spacing w:line="360" w:lineRule="auto"/>
        <w:ind w:firstLine="0"/>
        <w:rPr>
          <w:bCs/>
          <w:color w:val="000000"/>
          <w:sz w:val="28"/>
          <w:szCs w:val="28"/>
        </w:rPr>
      </w:pPr>
      <w:r w:rsidRPr="00761309">
        <w:rPr>
          <w:bCs/>
          <w:color w:val="000000"/>
          <w:sz w:val="28"/>
          <w:szCs w:val="28"/>
        </w:rPr>
        <w:t>А.</w:t>
      </w:r>
      <w:r w:rsidR="009B27BB" w:rsidRPr="00761309">
        <w:rPr>
          <w:bCs/>
          <w:color w:val="000000"/>
          <w:sz w:val="28"/>
          <w:szCs w:val="28"/>
        </w:rPr>
        <w:t xml:space="preserve"> </w:t>
      </w:r>
      <w:r w:rsidR="004E24F9" w:rsidRPr="00761309">
        <w:rPr>
          <w:bCs/>
          <w:color w:val="000000"/>
          <w:sz w:val="28"/>
          <w:szCs w:val="28"/>
        </w:rPr>
        <w:t>нейролептики,</w:t>
      </w:r>
    </w:p>
    <w:p w:rsidR="004E24F9" w:rsidRPr="00761309" w:rsidRDefault="00825F21" w:rsidP="00DD1B3B">
      <w:pPr>
        <w:pStyle w:val="Style18"/>
        <w:spacing w:line="360" w:lineRule="auto"/>
        <w:ind w:firstLine="0"/>
        <w:rPr>
          <w:bCs/>
          <w:color w:val="000000"/>
          <w:sz w:val="28"/>
          <w:szCs w:val="28"/>
        </w:rPr>
      </w:pPr>
      <w:r w:rsidRPr="00761309">
        <w:rPr>
          <w:bCs/>
          <w:color w:val="000000"/>
          <w:sz w:val="28"/>
          <w:szCs w:val="28"/>
        </w:rPr>
        <w:t>Б.</w:t>
      </w:r>
      <w:r w:rsidR="009B27BB" w:rsidRPr="00761309">
        <w:rPr>
          <w:bCs/>
          <w:color w:val="000000"/>
          <w:sz w:val="28"/>
          <w:szCs w:val="28"/>
        </w:rPr>
        <w:t xml:space="preserve"> </w:t>
      </w:r>
      <w:r w:rsidR="004E24F9" w:rsidRPr="00761309">
        <w:rPr>
          <w:bCs/>
          <w:color w:val="000000"/>
          <w:sz w:val="28"/>
          <w:szCs w:val="28"/>
        </w:rPr>
        <w:t>ингибиторы АПФ,</w:t>
      </w:r>
    </w:p>
    <w:p w:rsidR="004E24F9" w:rsidRPr="00761309" w:rsidRDefault="00825F21" w:rsidP="00DD1B3B">
      <w:pPr>
        <w:pStyle w:val="Style18"/>
        <w:spacing w:line="360" w:lineRule="auto"/>
        <w:ind w:firstLine="0"/>
        <w:rPr>
          <w:bCs/>
          <w:color w:val="000000"/>
          <w:sz w:val="28"/>
          <w:szCs w:val="28"/>
        </w:rPr>
      </w:pPr>
      <w:r w:rsidRPr="00761309">
        <w:rPr>
          <w:bCs/>
          <w:color w:val="000000"/>
          <w:sz w:val="28"/>
          <w:szCs w:val="28"/>
        </w:rPr>
        <w:t>В.</w:t>
      </w:r>
      <w:r w:rsidR="009B27BB" w:rsidRPr="00761309">
        <w:rPr>
          <w:bCs/>
          <w:color w:val="000000"/>
          <w:sz w:val="28"/>
          <w:szCs w:val="28"/>
        </w:rPr>
        <w:t xml:space="preserve"> </w:t>
      </w:r>
      <w:r w:rsidR="004E24F9" w:rsidRPr="00761309">
        <w:rPr>
          <w:bCs/>
          <w:color w:val="000000"/>
          <w:sz w:val="28"/>
          <w:szCs w:val="28"/>
        </w:rPr>
        <w:t xml:space="preserve">глютаматергические препараты (антагонисты </w:t>
      </w:r>
      <w:r w:rsidR="004E24F9" w:rsidRPr="00761309">
        <w:rPr>
          <w:bCs/>
          <w:color w:val="000000"/>
          <w:sz w:val="28"/>
          <w:szCs w:val="28"/>
          <w:lang w:val="en-US"/>
        </w:rPr>
        <w:t>NMDA</w:t>
      </w:r>
      <w:r w:rsidR="004E24F9" w:rsidRPr="00761309">
        <w:rPr>
          <w:bCs/>
          <w:color w:val="000000"/>
          <w:sz w:val="28"/>
          <w:szCs w:val="28"/>
        </w:rPr>
        <w:t>-рецепторов, мема</w:t>
      </w:r>
      <w:r w:rsidR="004E24F9" w:rsidRPr="00761309">
        <w:rPr>
          <w:bCs/>
          <w:color w:val="000000"/>
          <w:sz w:val="28"/>
          <w:szCs w:val="28"/>
        </w:rPr>
        <w:t>н</w:t>
      </w:r>
      <w:r w:rsidR="004E24F9" w:rsidRPr="00761309">
        <w:rPr>
          <w:bCs/>
          <w:color w:val="000000"/>
          <w:sz w:val="28"/>
          <w:szCs w:val="28"/>
        </w:rPr>
        <w:t>т</w:t>
      </w:r>
      <w:r w:rsidR="0021600F" w:rsidRPr="00761309">
        <w:rPr>
          <w:bCs/>
          <w:color w:val="000000"/>
          <w:sz w:val="28"/>
          <w:szCs w:val="28"/>
        </w:rPr>
        <w:t>ин, антагонисты глицинового)</w:t>
      </w:r>
    </w:p>
    <w:p w:rsidR="004E24F9" w:rsidRPr="00761309" w:rsidRDefault="004E24F9" w:rsidP="00DD1B3B">
      <w:pPr>
        <w:pStyle w:val="Style18"/>
        <w:spacing w:line="360" w:lineRule="auto"/>
        <w:ind w:firstLine="0"/>
        <w:rPr>
          <w:color w:val="000000"/>
          <w:sz w:val="28"/>
          <w:szCs w:val="28"/>
        </w:rPr>
      </w:pPr>
      <w:r w:rsidRPr="00761309">
        <w:rPr>
          <w:color w:val="000000"/>
          <w:sz w:val="28"/>
          <w:szCs w:val="28"/>
        </w:rPr>
        <w:t>Эталонный ответ: А</w:t>
      </w:r>
    </w:p>
    <w:p w:rsidR="004E24F9" w:rsidRPr="00761309" w:rsidRDefault="004E24F9" w:rsidP="00DD1B3B">
      <w:pPr>
        <w:pStyle w:val="Style18"/>
        <w:spacing w:line="360" w:lineRule="auto"/>
        <w:ind w:firstLine="0"/>
        <w:rPr>
          <w:color w:val="000000"/>
          <w:sz w:val="28"/>
          <w:szCs w:val="28"/>
        </w:rPr>
      </w:pPr>
    </w:p>
    <w:p w:rsidR="004E24F9" w:rsidRPr="00761309" w:rsidRDefault="00DD1B3B" w:rsidP="00DD1B3B">
      <w:pPr>
        <w:pStyle w:val="Style18"/>
        <w:spacing w:line="360" w:lineRule="auto"/>
        <w:ind w:firstLine="0"/>
        <w:rPr>
          <w:color w:val="000000"/>
          <w:sz w:val="28"/>
          <w:szCs w:val="28"/>
        </w:rPr>
      </w:pPr>
      <w:r w:rsidRPr="00761309">
        <w:rPr>
          <w:color w:val="000000"/>
          <w:sz w:val="28"/>
          <w:szCs w:val="28"/>
        </w:rPr>
        <w:t xml:space="preserve">Вопрос № 32. </w:t>
      </w:r>
      <w:r w:rsidR="004E24F9" w:rsidRPr="00761309">
        <w:rPr>
          <w:color w:val="000000"/>
          <w:sz w:val="28"/>
          <w:szCs w:val="28"/>
        </w:rPr>
        <w:t>Назначения НПВС у пожилых и старых пациентов следует и</w:t>
      </w:r>
      <w:r w:rsidR="004E24F9" w:rsidRPr="00761309">
        <w:rPr>
          <w:color w:val="000000"/>
          <w:sz w:val="28"/>
          <w:szCs w:val="28"/>
        </w:rPr>
        <w:t>з</w:t>
      </w:r>
      <w:r w:rsidR="004E24F9" w:rsidRPr="00761309">
        <w:rPr>
          <w:color w:val="000000"/>
          <w:sz w:val="28"/>
          <w:szCs w:val="28"/>
        </w:rPr>
        <w:t>бегать при всех состояниях, кроме:</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А.</w:t>
      </w:r>
      <w:r w:rsidR="009B27BB" w:rsidRPr="00761309">
        <w:rPr>
          <w:color w:val="000000"/>
          <w:sz w:val="28"/>
          <w:szCs w:val="28"/>
        </w:rPr>
        <w:t xml:space="preserve"> </w:t>
      </w:r>
      <w:r w:rsidR="004E24F9" w:rsidRPr="00761309">
        <w:rPr>
          <w:color w:val="000000"/>
          <w:sz w:val="28"/>
          <w:szCs w:val="28"/>
        </w:rPr>
        <w:t>при язвенной болезни или желудочно-кишечном кровотечении в анамн</w:t>
      </w:r>
      <w:r w:rsidR="004E24F9" w:rsidRPr="00761309">
        <w:rPr>
          <w:color w:val="000000"/>
          <w:sz w:val="28"/>
          <w:szCs w:val="28"/>
        </w:rPr>
        <w:t>е</w:t>
      </w:r>
      <w:r w:rsidR="004E24F9" w:rsidRPr="00761309">
        <w:rPr>
          <w:color w:val="000000"/>
          <w:sz w:val="28"/>
          <w:szCs w:val="28"/>
        </w:rPr>
        <w:t>зе,</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Б.</w:t>
      </w:r>
      <w:r w:rsidR="009B27BB" w:rsidRPr="00761309">
        <w:rPr>
          <w:color w:val="000000"/>
          <w:sz w:val="28"/>
          <w:szCs w:val="28"/>
        </w:rPr>
        <w:t xml:space="preserve"> </w:t>
      </w:r>
      <w:r w:rsidR="004E24F9" w:rsidRPr="00761309">
        <w:rPr>
          <w:color w:val="000000"/>
          <w:sz w:val="28"/>
          <w:szCs w:val="28"/>
        </w:rPr>
        <w:t>при артериальной степени тяжести и выше</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В.</w:t>
      </w:r>
      <w:r w:rsidR="009B27BB" w:rsidRPr="00761309">
        <w:rPr>
          <w:color w:val="000000"/>
          <w:sz w:val="28"/>
          <w:szCs w:val="28"/>
        </w:rPr>
        <w:t xml:space="preserve"> </w:t>
      </w:r>
      <w:r w:rsidR="004E24F9" w:rsidRPr="00761309">
        <w:rPr>
          <w:color w:val="000000"/>
          <w:sz w:val="28"/>
          <w:szCs w:val="28"/>
        </w:rPr>
        <w:t>при хронической сердечной недостаточности,</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Г.</w:t>
      </w:r>
      <w:r w:rsidR="009B27BB" w:rsidRPr="00761309">
        <w:rPr>
          <w:color w:val="000000"/>
          <w:sz w:val="28"/>
          <w:szCs w:val="28"/>
        </w:rPr>
        <w:t xml:space="preserve"> </w:t>
      </w:r>
      <w:r w:rsidR="004E24F9" w:rsidRPr="00761309">
        <w:rPr>
          <w:color w:val="000000"/>
          <w:sz w:val="28"/>
          <w:szCs w:val="28"/>
        </w:rPr>
        <w:t>при хронической почечной недостаточности (СКФ – 20- 50 мл/мин)</w:t>
      </w:r>
    </w:p>
    <w:p w:rsidR="004E24F9" w:rsidRPr="00761309" w:rsidRDefault="00825F21" w:rsidP="00DD1B3B">
      <w:pPr>
        <w:pStyle w:val="Style18"/>
        <w:spacing w:line="360" w:lineRule="auto"/>
        <w:ind w:firstLine="0"/>
        <w:rPr>
          <w:color w:val="000000"/>
          <w:sz w:val="28"/>
          <w:szCs w:val="28"/>
        </w:rPr>
      </w:pPr>
      <w:r w:rsidRPr="00761309">
        <w:rPr>
          <w:color w:val="000000"/>
          <w:sz w:val="28"/>
          <w:szCs w:val="28"/>
        </w:rPr>
        <w:t>Д.</w:t>
      </w:r>
      <w:r w:rsidR="009B27BB" w:rsidRPr="00761309">
        <w:rPr>
          <w:color w:val="000000"/>
          <w:sz w:val="28"/>
          <w:szCs w:val="28"/>
        </w:rPr>
        <w:t xml:space="preserve"> </w:t>
      </w:r>
      <w:r w:rsidR="004E24F9" w:rsidRPr="00761309">
        <w:rPr>
          <w:color w:val="000000"/>
          <w:sz w:val="28"/>
          <w:szCs w:val="28"/>
        </w:rPr>
        <w:t>при сахарном диабете</w:t>
      </w:r>
    </w:p>
    <w:p w:rsidR="004E24F9" w:rsidRPr="00761309" w:rsidRDefault="004E24F9" w:rsidP="00DD1B3B">
      <w:pPr>
        <w:pStyle w:val="Style18"/>
        <w:spacing w:line="360" w:lineRule="auto"/>
        <w:ind w:firstLine="0"/>
        <w:rPr>
          <w:color w:val="000000"/>
          <w:sz w:val="28"/>
          <w:szCs w:val="28"/>
        </w:rPr>
      </w:pPr>
      <w:r w:rsidRPr="00761309">
        <w:rPr>
          <w:color w:val="000000"/>
          <w:sz w:val="28"/>
          <w:szCs w:val="28"/>
        </w:rPr>
        <w:t>Эталонный ответ: Д</w:t>
      </w:r>
    </w:p>
    <w:p w:rsidR="004E24F9" w:rsidRPr="00761309" w:rsidRDefault="004E24F9" w:rsidP="009B27BB">
      <w:pPr>
        <w:pStyle w:val="Style18"/>
        <w:tabs>
          <w:tab w:val="left" w:pos="749"/>
        </w:tabs>
        <w:spacing w:line="240" w:lineRule="auto"/>
        <w:ind w:firstLine="709"/>
        <w:rPr>
          <w:color w:val="000000"/>
          <w:sz w:val="28"/>
          <w:szCs w:val="28"/>
        </w:rPr>
      </w:pPr>
    </w:p>
    <w:p w:rsidR="004E24F9" w:rsidRPr="00761309" w:rsidRDefault="004E24F9" w:rsidP="0021600F">
      <w:pPr>
        <w:pStyle w:val="Style18"/>
        <w:tabs>
          <w:tab w:val="left" w:pos="749"/>
        </w:tabs>
        <w:spacing w:line="360" w:lineRule="auto"/>
        <w:ind w:firstLine="709"/>
        <w:rPr>
          <w:rStyle w:val="FontStyle56"/>
          <w:b/>
          <w:color w:val="000000"/>
          <w:sz w:val="28"/>
          <w:szCs w:val="28"/>
        </w:rPr>
      </w:pPr>
      <w:r w:rsidRPr="00761309">
        <w:rPr>
          <w:rStyle w:val="FontStyle56"/>
          <w:b/>
          <w:color w:val="000000"/>
          <w:sz w:val="28"/>
          <w:szCs w:val="28"/>
        </w:rPr>
        <w:t>Клиническая задача № 1:</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 xml:space="preserve">Пациентка К., 61 года, доставлена в стационар в тяжёлом состоянии с диагнозом: рак правой молочной железы, </w:t>
      </w:r>
      <w:r w:rsidRPr="00761309">
        <w:rPr>
          <w:color w:val="000000"/>
          <w:sz w:val="28"/>
          <w:szCs w:val="28"/>
          <w:lang w:val="en-US"/>
        </w:rPr>
        <w:t>T</w:t>
      </w:r>
      <w:r w:rsidRPr="00761309">
        <w:rPr>
          <w:color w:val="000000"/>
          <w:sz w:val="28"/>
          <w:szCs w:val="28"/>
        </w:rPr>
        <w:t>4</w:t>
      </w:r>
      <w:r w:rsidRPr="00761309">
        <w:rPr>
          <w:color w:val="000000"/>
          <w:sz w:val="28"/>
          <w:szCs w:val="28"/>
          <w:lang w:val="en-US"/>
        </w:rPr>
        <w:t>N</w:t>
      </w:r>
      <w:r w:rsidRPr="00761309">
        <w:rPr>
          <w:color w:val="000000"/>
          <w:sz w:val="28"/>
          <w:szCs w:val="28"/>
        </w:rPr>
        <w:t>1</w:t>
      </w:r>
      <w:r w:rsidRPr="00761309">
        <w:rPr>
          <w:color w:val="000000"/>
          <w:sz w:val="28"/>
          <w:szCs w:val="28"/>
          <w:lang w:val="en-US"/>
        </w:rPr>
        <w:t>M</w:t>
      </w:r>
      <w:r w:rsidRPr="00761309">
        <w:rPr>
          <w:color w:val="000000"/>
          <w:sz w:val="28"/>
          <w:szCs w:val="28"/>
        </w:rPr>
        <w:t>1,с метастазами в лёгкие, подмышечные лимфоузлы справа. Хронический болевой синдром.</w:t>
      </w:r>
    </w:p>
    <w:p w:rsidR="004E24F9" w:rsidRPr="00761309" w:rsidRDefault="004E24F9" w:rsidP="004B293B">
      <w:pPr>
        <w:pStyle w:val="Style18"/>
        <w:numPr>
          <w:ilvl w:val="1"/>
          <w:numId w:val="55"/>
        </w:numPr>
        <w:tabs>
          <w:tab w:val="left" w:pos="749"/>
        </w:tabs>
        <w:spacing w:line="360" w:lineRule="auto"/>
        <w:ind w:left="0" w:firstLine="709"/>
        <w:rPr>
          <w:color w:val="000000"/>
          <w:sz w:val="28"/>
          <w:szCs w:val="28"/>
        </w:rPr>
      </w:pPr>
      <w:r w:rsidRPr="00761309">
        <w:rPr>
          <w:color w:val="000000"/>
          <w:sz w:val="28"/>
          <w:szCs w:val="28"/>
        </w:rPr>
        <w:t>Основные жалобы – сильные боли в правой половине грудной клетки и правой верхней конечности, одышку. Больная не ориентирована в диагнозе. Анальгетические препараты второй ступени в сочетании с ад</w:t>
      </w:r>
      <w:r w:rsidRPr="00761309">
        <w:rPr>
          <w:color w:val="000000"/>
          <w:sz w:val="28"/>
          <w:szCs w:val="28"/>
        </w:rPr>
        <w:t>ъ</w:t>
      </w:r>
      <w:r w:rsidRPr="00761309">
        <w:rPr>
          <w:color w:val="000000"/>
          <w:sz w:val="28"/>
          <w:szCs w:val="28"/>
        </w:rPr>
        <w:t>ювантной терапией не оказывают должного обезболивающего эффекта. От опиоидов больная отказывается из-за боязни наркомании. Родственники п</w:t>
      </w:r>
      <w:r w:rsidRPr="00761309">
        <w:rPr>
          <w:color w:val="000000"/>
          <w:sz w:val="28"/>
          <w:szCs w:val="28"/>
        </w:rPr>
        <w:t>а</w:t>
      </w:r>
      <w:r w:rsidRPr="00761309">
        <w:rPr>
          <w:color w:val="000000"/>
          <w:sz w:val="28"/>
          <w:szCs w:val="28"/>
        </w:rPr>
        <w:t>циентки настаивают, чтобы больной не говорили правду о диагнозе, а леч</w:t>
      </w:r>
      <w:r w:rsidRPr="00761309">
        <w:rPr>
          <w:color w:val="000000"/>
          <w:sz w:val="28"/>
          <w:szCs w:val="28"/>
        </w:rPr>
        <w:t>и</w:t>
      </w:r>
      <w:r w:rsidRPr="00761309">
        <w:rPr>
          <w:color w:val="000000"/>
          <w:sz w:val="28"/>
          <w:szCs w:val="28"/>
        </w:rPr>
        <w:t>ли «капельницами».</w:t>
      </w:r>
    </w:p>
    <w:p w:rsidR="004E24F9" w:rsidRPr="00761309" w:rsidRDefault="004E24F9" w:rsidP="004B293B">
      <w:pPr>
        <w:pStyle w:val="Style18"/>
        <w:numPr>
          <w:ilvl w:val="1"/>
          <w:numId w:val="55"/>
        </w:numPr>
        <w:tabs>
          <w:tab w:val="left" w:pos="749"/>
        </w:tabs>
        <w:spacing w:line="360" w:lineRule="auto"/>
        <w:ind w:left="0" w:firstLine="709"/>
        <w:rPr>
          <w:color w:val="000000"/>
          <w:sz w:val="28"/>
          <w:szCs w:val="28"/>
        </w:rPr>
      </w:pPr>
      <w:r w:rsidRPr="00761309">
        <w:rPr>
          <w:color w:val="000000"/>
          <w:sz w:val="28"/>
          <w:szCs w:val="28"/>
        </w:rPr>
        <w:t>Какова тактика врача в данном случае по отношению к ро</w:t>
      </w:r>
      <w:r w:rsidRPr="00761309">
        <w:rPr>
          <w:color w:val="000000"/>
          <w:sz w:val="28"/>
          <w:szCs w:val="28"/>
        </w:rPr>
        <w:t>д</w:t>
      </w:r>
      <w:r w:rsidRPr="00761309">
        <w:rPr>
          <w:color w:val="000000"/>
          <w:sz w:val="28"/>
          <w:szCs w:val="28"/>
        </w:rPr>
        <w:lastRenderedPageBreak/>
        <w:t xml:space="preserve">ственникам и самой больной? </w:t>
      </w:r>
    </w:p>
    <w:p w:rsidR="004E24F9" w:rsidRPr="00761309" w:rsidRDefault="004E24F9" w:rsidP="004B293B">
      <w:pPr>
        <w:pStyle w:val="Style18"/>
        <w:numPr>
          <w:ilvl w:val="0"/>
          <w:numId w:val="56"/>
        </w:numPr>
        <w:tabs>
          <w:tab w:val="left" w:pos="749"/>
        </w:tabs>
        <w:spacing w:line="360" w:lineRule="auto"/>
        <w:ind w:left="0" w:firstLine="709"/>
        <w:rPr>
          <w:color w:val="000000"/>
          <w:sz w:val="28"/>
          <w:szCs w:val="28"/>
        </w:rPr>
      </w:pPr>
      <w:r w:rsidRPr="00761309">
        <w:rPr>
          <w:rStyle w:val="FontStyle56"/>
          <w:b/>
          <w:color w:val="000000"/>
          <w:sz w:val="28"/>
          <w:szCs w:val="28"/>
        </w:rPr>
        <w:t>Эталонный ответ:</w:t>
      </w:r>
      <w:r w:rsidR="009B27BB" w:rsidRPr="00761309">
        <w:rPr>
          <w:rStyle w:val="FontStyle56"/>
          <w:b/>
          <w:color w:val="000000"/>
          <w:sz w:val="28"/>
          <w:szCs w:val="28"/>
        </w:rPr>
        <w:t xml:space="preserve"> </w:t>
      </w:r>
      <w:r w:rsidRPr="00761309">
        <w:rPr>
          <w:color w:val="000000"/>
          <w:sz w:val="28"/>
          <w:szCs w:val="28"/>
        </w:rPr>
        <w:t>Необходимо объяснить родственникам, что больная находится на финальном этапе жизни и главно</w:t>
      </w:r>
      <w:r w:rsidR="00825F21" w:rsidRPr="00761309">
        <w:rPr>
          <w:color w:val="000000"/>
          <w:sz w:val="28"/>
          <w:szCs w:val="28"/>
        </w:rPr>
        <w:t>Е.</w:t>
      </w:r>
      <w:r w:rsidR="009B27BB" w:rsidRPr="00761309">
        <w:rPr>
          <w:color w:val="000000"/>
          <w:sz w:val="28"/>
          <w:szCs w:val="28"/>
        </w:rPr>
        <w:t xml:space="preserve"> </w:t>
      </w:r>
      <w:r w:rsidRPr="00761309">
        <w:rPr>
          <w:color w:val="000000"/>
          <w:sz w:val="28"/>
          <w:szCs w:val="28"/>
        </w:rPr>
        <w:t>улучшить качество оставшейся жизни. При использовании капельниц есть угроза развития се</w:t>
      </w:r>
      <w:r w:rsidRPr="00761309">
        <w:rPr>
          <w:color w:val="000000"/>
          <w:sz w:val="28"/>
          <w:szCs w:val="28"/>
        </w:rPr>
        <w:t>р</w:t>
      </w:r>
      <w:r w:rsidRPr="00761309">
        <w:rPr>
          <w:color w:val="000000"/>
          <w:sz w:val="28"/>
          <w:szCs w:val="28"/>
        </w:rPr>
        <w:t>дечной недостаточности, что может ускорить смерть. Следует убедить бол</w:t>
      </w:r>
      <w:r w:rsidRPr="00761309">
        <w:rPr>
          <w:color w:val="000000"/>
          <w:sz w:val="28"/>
          <w:szCs w:val="28"/>
        </w:rPr>
        <w:t>ь</w:t>
      </w:r>
      <w:r w:rsidRPr="00761309">
        <w:rPr>
          <w:color w:val="000000"/>
          <w:sz w:val="28"/>
          <w:szCs w:val="28"/>
        </w:rPr>
        <w:t>ную в необходимости приёма сильнодействующих анальгетиков, разъяснив необоснованность боязни пристрастия к ним. Если пациентка захочет узнать правду о диагнозе, врач не может отказать ей в этом, однако не нужно давать информации больше, чем требуется. В доброжелательной, этичной и нен</w:t>
      </w:r>
      <w:r w:rsidRPr="00761309">
        <w:rPr>
          <w:color w:val="000000"/>
          <w:sz w:val="28"/>
          <w:szCs w:val="28"/>
        </w:rPr>
        <w:t>а</w:t>
      </w:r>
      <w:r w:rsidRPr="00761309">
        <w:rPr>
          <w:color w:val="000000"/>
          <w:sz w:val="28"/>
          <w:szCs w:val="28"/>
        </w:rPr>
        <w:t xml:space="preserve">вязчивой форме, отвечая конкретно на заданные вопросы, следует выяснить, что хочет знать больная о своей болезни. </w:t>
      </w:r>
    </w:p>
    <w:p w:rsidR="004E24F9" w:rsidRPr="00761309" w:rsidRDefault="004E24F9" w:rsidP="0021600F">
      <w:pPr>
        <w:pStyle w:val="Style18"/>
        <w:tabs>
          <w:tab w:val="left" w:pos="749"/>
        </w:tabs>
        <w:spacing w:line="360" w:lineRule="auto"/>
        <w:ind w:firstLine="709"/>
        <w:rPr>
          <w:color w:val="000000"/>
          <w:sz w:val="28"/>
          <w:szCs w:val="28"/>
        </w:rPr>
      </w:pPr>
    </w:p>
    <w:p w:rsidR="004E24F9" w:rsidRPr="00761309" w:rsidRDefault="004E24F9" w:rsidP="0021600F">
      <w:pPr>
        <w:pStyle w:val="Style18"/>
        <w:tabs>
          <w:tab w:val="left" w:pos="749"/>
        </w:tabs>
        <w:spacing w:line="360" w:lineRule="auto"/>
        <w:ind w:firstLine="709"/>
        <w:rPr>
          <w:b/>
          <w:color w:val="000000"/>
          <w:sz w:val="28"/>
          <w:szCs w:val="28"/>
        </w:rPr>
      </w:pPr>
      <w:r w:rsidRPr="00761309">
        <w:rPr>
          <w:b/>
          <w:color w:val="000000"/>
          <w:sz w:val="28"/>
          <w:szCs w:val="28"/>
        </w:rPr>
        <w:t>Клиническая задача № 2</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 xml:space="preserve">Больной З., 66 лет, доставлен в стационар в состоянии средней степени тяжести с диагнозом: рак предстательной железы, </w:t>
      </w:r>
      <w:r w:rsidRPr="00761309">
        <w:rPr>
          <w:color w:val="000000"/>
          <w:sz w:val="28"/>
          <w:szCs w:val="28"/>
          <w:lang w:val="en-US"/>
        </w:rPr>
        <w:t>T</w:t>
      </w:r>
      <w:r w:rsidRPr="00761309">
        <w:rPr>
          <w:color w:val="000000"/>
          <w:sz w:val="28"/>
          <w:szCs w:val="28"/>
        </w:rPr>
        <w:t>4</w:t>
      </w:r>
      <w:r w:rsidRPr="00761309">
        <w:rPr>
          <w:color w:val="000000"/>
          <w:sz w:val="28"/>
          <w:szCs w:val="28"/>
          <w:lang w:val="en-US"/>
        </w:rPr>
        <w:t>N</w:t>
      </w:r>
      <w:r w:rsidRPr="00761309">
        <w:rPr>
          <w:color w:val="000000"/>
          <w:sz w:val="28"/>
          <w:szCs w:val="28"/>
        </w:rPr>
        <w:t>0</w:t>
      </w:r>
      <w:r w:rsidRPr="00761309">
        <w:rPr>
          <w:color w:val="000000"/>
          <w:sz w:val="28"/>
          <w:szCs w:val="28"/>
          <w:lang w:val="en-US"/>
        </w:rPr>
        <w:t>M</w:t>
      </w:r>
      <w:r w:rsidRPr="00761309">
        <w:rPr>
          <w:color w:val="000000"/>
          <w:sz w:val="28"/>
          <w:szCs w:val="28"/>
        </w:rPr>
        <w:t>1, с метастазами в кости скелета. Хронический болевой синдром.</w:t>
      </w:r>
    </w:p>
    <w:p w:rsidR="004E24F9" w:rsidRPr="00761309" w:rsidRDefault="004E24F9" w:rsidP="004B293B">
      <w:pPr>
        <w:pStyle w:val="Style18"/>
        <w:numPr>
          <w:ilvl w:val="1"/>
          <w:numId w:val="57"/>
        </w:numPr>
        <w:tabs>
          <w:tab w:val="left" w:pos="749"/>
        </w:tabs>
        <w:spacing w:line="360" w:lineRule="auto"/>
        <w:ind w:left="0" w:firstLine="709"/>
        <w:rPr>
          <w:color w:val="000000"/>
          <w:sz w:val="28"/>
          <w:szCs w:val="28"/>
        </w:rPr>
      </w:pPr>
      <w:r w:rsidRPr="00761309">
        <w:rPr>
          <w:color w:val="000000"/>
          <w:sz w:val="28"/>
          <w:szCs w:val="28"/>
        </w:rPr>
        <w:t>Поступил с жалобами на сильные боли в правом бедре в течение 2 месяцев. Получает гормонотерапию. Участковый терапевт назначил 1,5 месяца назад морфина гидрохлорид по 1% - 1 мл, внутримышечно, 2 раза в сутки. Других назначений не было. Болевой синдром не купируется.</w:t>
      </w:r>
    </w:p>
    <w:p w:rsidR="004E24F9" w:rsidRPr="00761309" w:rsidRDefault="004E24F9" w:rsidP="004B293B">
      <w:pPr>
        <w:pStyle w:val="Style18"/>
        <w:numPr>
          <w:ilvl w:val="1"/>
          <w:numId w:val="57"/>
        </w:numPr>
        <w:tabs>
          <w:tab w:val="left" w:pos="749"/>
        </w:tabs>
        <w:spacing w:line="360" w:lineRule="auto"/>
        <w:ind w:left="0" w:firstLine="709"/>
        <w:rPr>
          <w:color w:val="000000"/>
          <w:sz w:val="28"/>
          <w:szCs w:val="28"/>
        </w:rPr>
      </w:pPr>
      <w:r w:rsidRPr="00761309">
        <w:rPr>
          <w:color w:val="000000"/>
          <w:sz w:val="28"/>
          <w:szCs w:val="28"/>
        </w:rPr>
        <w:t xml:space="preserve">Какой тип боли и выбор тактики лечения болевого синдрома у данного пациента? </w:t>
      </w:r>
    </w:p>
    <w:p w:rsidR="004E24F9" w:rsidRPr="00761309" w:rsidRDefault="004E24F9" w:rsidP="0021600F">
      <w:pPr>
        <w:pStyle w:val="Style18"/>
        <w:tabs>
          <w:tab w:val="left" w:pos="749"/>
        </w:tabs>
        <w:spacing w:line="360" w:lineRule="auto"/>
        <w:ind w:firstLine="709"/>
        <w:rPr>
          <w:color w:val="000000"/>
          <w:sz w:val="28"/>
          <w:szCs w:val="28"/>
        </w:rPr>
      </w:pPr>
      <w:r w:rsidRPr="00761309">
        <w:rPr>
          <w:rStyle w:val="FontStyle56"/>
          <w:b/>
          <w:color w:val="000000"/>
          <w:sz w:val="28"/>
          <w:szCs w:val="28"/>
        </w:rPr>
        <w:t>Эталонный ответ:</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Так как имеется поражение костей и нервных структур, тип боли сом</w:t>
      </w:r>
      <w:r w:rsidRPr="00761309">
        <w:rPr>
          <w:color w:val="000000"/>
          <w:sz w:val="28"/>
          <w:szCs w:val="28"/>
        </w:rPr>
        <w:t>а</w:t>
      </w:r>
      <w:r w:rsidRPr="00761309">
        <w:rPr>
          <w:color w:val="000000"/>
          <w:sz w:val="28"/>
          <w:szCs w:val="28"/>
        </w:rPr>
        <w:t>тический и деафферентационный. Терапию боли надо начинать с первой ступени «обезболивающей лестницы» ВОЗ, соблюдая все принципы лечения хронического болевого синдрома: от слабого анальгетика к более сильному, введение препаратов «по часам», подбору «минимальной эффективной д</w:t>
      </w:r>
      <w:r w:rsidRPr="00761309">
        <w:rPr>
          <w:color w:val="000000"/>
          <w:sz w:val="28"/>
          <w:szCs w:val="28"/>
        </w:rPr>
        <w:t>о</w:t>
      </w:r>
      <w:r w:rsidRPr="00761309">
        <w:rPr>
          <w:color w:val="000000"/>
          <w:sz w:val="28"/>
          <w:szCs w:val="28"/>
        </w:rPr>
        <w:t xml:space="preserve">зы». Так как есть нейропатический элемент боли, необходимо назначение коанальгетиков. При неэффективности фармакотерапии необходимо ставить </w:t>
      </w:r>
      <w:r w:rsidRPr="00761309">
        <w:rPr>
          <w:color w:val="000000"/>
          <w:sz w:val="28"/>
          <w:szCs w:val="28"/>
        </w:rPr>
        <w:lastRenderedPageBreak/>
        <w:t xml:space="preserve">вопрос о регионарных методах обезболивания. </w:t>
      </w:r>
    </w:p>
    <w:p w:rsidR="004E24F9" w:rsidRPr="00761309" w:rsidRDefault="004E24F9" w:rsidP="0021600F">
      <w:pPr>
        <w:pStyle w:val="Style18"/>
        <w:tabs>
          <w:tab w:val="left" w:pos="749"/>
        </w:tabs>
        <w:spacing w:line="360" w:lineRule="auto"/>
        <w:ind w:firstLine="709"/>
        <w:rPr>
          <w:color w:val="000000"/>
          <w:sz w:val="28"/>
          <w:szCs w:val="28"/>
        </w:rPr>
      </w:pPr>
    </w:p>
    <w:p w:rsidR="004E24F9" w:rsidRPr="00761309" w:rsidRDefault="004E24F9" w:rsidP="0021600F">
      <w:pPr>
        <w:pStyle w:val="Style18"/>
        <w:tabs>
          <w:tab w:val="left" w:pos="749"/>
        </w:tabs>
        <w:spacing w:line="360" w:lineRule="auto"/>
        <w:ind w:firstLine="709"/>
        <w:rPr>
          <w:b/>
          <w:color w:val="000000"/>
          <w:sz w:val="28"/>
          <w:szCs w:val="28"/>
        </w:rPr>
      </w:pPr>
      <w:r w:rsidRPr="00761309">
        <w:rPr>
          <w:b/>
          <w:color w:val="000000"/>
          <w:sz w:val="28"/>
          <w:szCs w:val="28"/>
        </w:rPr>
        <w:t>Клиническая задача № 3:</w:t>
      </w:r>
    </w:p>
    <w:p w:rsidR="004E24F9" w:rsidRPr="00761309" w:rsidRDefault="004E24F9" w:rsidP="004B293B">
      <w:pPr>
        <w:pStyle w:val="Style18"/>
        <w:numPr>
          <w:ilvl w:val="0"/>
          <w:numId w:val="58"/>
        </w:numPr>
        <w:tabs>
          <w:tab w:val="left" w:pos="749"/>
        </w:tabs>
        <w:spacing w:line="360" w:lineRule="auto"/>
        <w:ind w:left="0" w:firstLine="709"/>
        <w:rPr>
          <w:color w:val="000000"/>
          <w:sz w:val="28"/>
          <w:szCs w:val="28"/>
        </w:rPr>
      </w:pPr>
      <w:r w:rsidRPr="00761309">
        <w:rPr>
          <w:color w:val="000000"/>
          <w:sz w:val="28"/>
          <w:szCs w:val="28"/>
        </w:rPr>
        <w:t xml:space="preserve">Пациентка Ж., 62 лет, доставлена в стационар в крайне тяжёлом состоянии с диагнозом: рак левой молочной железы. </w:t>
      </w:r>
      <w:r w:rsidRPr="00761309">
        <w:rPr>
          <w:color w:val="000000"/>
          <w:sz w:val="28"/>
          <w:szCs w:val="28"/>
          <w:lang w:val="en-US"/>
        </w:rPr>
        <w:t>T</w:t>
      </w:r>
      <w:r w:rsidRPr="00761309">
        <w:rPr>
          <w:color w:val="000000"/>
          <w:sz w:val="28"/>
          <w:szCs w:val="28"/>
        </w:rPr>
        <w:t>4</w:t>
      </w:r>
      <w:r w:rsidRPr="00761309">
        <w:rPr>
          <w:color w:val="000000"/>
          <w:sz w:val="28"/>
          <w:szCs w:val="28"/>
          <w:lang w:val="en-US"/>
        </w:rPr>
        <w:t>N</w:t>
      </w:r>
      <w:r w:rsidRPr="00761309">
        <w:rPr>
          <w:color w:val="000000"/>
          <w:sz w:val="28"/>
          <w:szCs w:val="28"/>
        </w:rPr>
        <w:t>0</w:t>
      </w:r>
      <w:r w:rsidRPr="00761309">
        <w:rPr>
          <w:color w:val="000000"/>
          <w:sz w:val="28"/>
          <w:szCs w:val="28"/>
          <w:lang w:val="en-US"/>
        </w:rPr>
        <w:t>M</w:t>
      </w:r>
      <w:r w:rsidRPr="00761309">
        <w:rPr>
          <w:color w:val="000000"/>
          <w:sz w:val="28"/>
          <w:szCs w:val="28"/>
        </w:rPr>
        <w:t>1, с метастазами в лёгкие, экссудативный плеврит слева.</w:t>
      </w:r>
    </w:p>
    <w:p w:rsidR="004E24F9" w:rsidRPr="00761309" w:rsidRDefault="004E24F9" w:rsidP="004B293B">
      <w:pPr>
        <w:pStyle w:val="Style18"/>
        <w:numPr>
          <w:ilvl w:val="1"/>
          <w:numId w:val="58"/>
        </w:numPr>
        <w:tabs>
          <w:tab w:val="left" w:pos="749"/>
        </w:tabs>
        <w:spacing w:line="360" w:lineRule="auto"/>
        <w:ind w:left="0" w:firstLine="709"/>
        <w:rPr>
          <w:color w:val="000000"/>
          <w:sz w:val="28"/>
          <w:szCs w:val="28"/>
        </w:rPr>
      </w:pPr>
      <w:r w:rsidRPr="00761309">
        <w:rPr>
          <w:color w:val="000000"/>
          <w:sz w:val="28"/>
          <w:szCs w:val="28"/>
        </w:rPr>
        <w:t>Жалобы на выраженную одышку, депрессию, нарушение сна. По месту жительства назначался реланиум, эуфиллин, но без эффекта. При осмотре: сознание ясное, беспокойна, эмоциональна напряжена, находится в вынужденном положении – ортопноэ. Акроцианоз. Частота дыхания – 26 в минуту, А</w:t>
      </w:r>
      <w:r w:rsidR="00825F21" w:rsidRPr="00761309">
        <w:rPr>
          <w:color w:val="000000"/>
          <w:sz w:val="28"/>
          <w:szCs w:val="28"/>
        </w:rPr>
        <w:t>Д.</w:t>
      </w:r>
      <w:r w:rsidR="009B27BB" w:rsidRPr="00761309">
        <w:rPr>
          <w:color w:val="000000"/>
          <w:sz w:val="28"/>
          <w:szCs w:val="28"/>
        </w:rPr>
        <w:t xml:space="preserve"> </w:t>
      </w:r>
      <w:r w:rsidRPr="00761309">
        <w:rPr>
          <w:color w:val="000000"/>
          <w:sz w:val="28"/>
          <w:szCs w:val="28"/>
        </w:rPr>
        <w:t>150/100 мм рт.ст., пульс 120 в минуту</w:t>
      </w:r>
    </w:p>
    <w:p w:rsidR="004E24F9" w:rsidRPr="00761309" w:rsidRDefault="004E24F9" w:rsidP="004B293B">
      <w:pPr>
        <w:pStyle w:val="Style18"/>
        <w:numPr>
          <w:ilvl w:val="1"/>
          <w:numId w:val="58"/>
        </w:numPr>
        <w:tabs>
          <w:tab w:val="left" w:pos="749"/>
        </w:tabs>
        <w:spacing w:line="360" w:lineRule="auto"/>
        <w:ind w:left="0" w:firstLine="709"/>
        <w:rPr>
          <w:color w:val="000000"/>
          <w:sz w:val="28"/>
          <w:szCs w:val="28"/>
        </w:rPr>
      </w:pPr>
      <w:r w:rsidRPr="00761309">
        <w:rPr>
          <w:color w:val="000000"/>
          <w:sz w:val="28"/>
          <w:szCs w:val="28"/>
        </w:rPr>
        <w:t>Какова причина одышки, депрессии, нарушения сна, возбужд</w:t>
      </w:r>
      <w:r w:rsidRPr="00761309">
        <w:rPr>
          <w:color w:val="000000"/>
          <w:sz w:val="28"/>
          <w:szCs w:val="28"/>
        </w:rPr>
        <w:t>е</w:t>
      </w:r>
      <w:r w:rsidRPr="00761309">
        <w:rPr>
          <w:color w:val="000000"/>
          <w:sz w:val="28"/>
          <w:szCs w:val="28"/>
        </w:rPr>
        <w:t xml:space="preserve">ния больной и какую терапию необходимо проводить для их контроля? </w:t>
      </w:r>
    </w:p>
    <w:p w:rsidR="004E24F9" w:rsidRPr="00761309" w:rsidRDefault="004E24F9" w:rsidP="0021600F">
      <w:pPr>
        <w:pStyle w:val="Style18"/>
        <w:tabs>
          <w:tab w:val="left" w:pos="749"/>
        </w:tabs>
        <w:spacing w:line="360" w:lineRule="auto"/>
        <w:ind w:firstLine="709"/>
        <w:rPr>
          <w:color w:val="000000"/>
          <w:sz w:val="28"/>
          <w:szCs w:val="28"/>
        </w:rPr>
      </w:pPr>
      <w:r w:rsidRPr="00761309">
        <w:rPr>
          <w:rStyle w:val="FontStyle56"/>
          <w:b/>
          <w:color w:val="000000"/>
          <w:sz w:val="28"/>
          <w:szCs w:val="28"/>
        </w:rPr>
        <w:t>Эталонный ответ:</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ab/>
        <w:t>Одышка связана с метастатическим поражением лёгких и левосторо</w:t>
      </w:r>
      <w:r w:rsidRPr="00761309">
        <w:rPr>
          <w:color w:val="000000"/>
          <w:sz w:val="28"/>
          <w:szCs w:val="28"/>
        </w:rPr>
        <w:t>н</w:t>
      </w:r>
      <w:r w:rsidRPr="00761309">
        <w:rPr>
          <w:color w:val="000000"/>
          <w:sz w:val="28"/>
          <w:szCs w:val="28"/>
        </w:rPr>
        <w:t>ним плевритом. Остальные симптомы являются следствием гипоксии. П</w:t>
      </w:r>
      <w:r w:rsidRPr="00761309">
        <w:rPr>
          <w:color w:val="000000"/>
          <w:sz w:val="28"/>
          <w:szCs w:val="28"/>
        </w:rPr>
        <w:t>о</w:t>
      </w:r>
      <w:r w:rsidRPr="00761309">
        <w:rPr>
          <w:color w:val="000000"/>
          <w:sz w:val="28"/>
          <w:szCs w:val="28"/>
        </w:rPr>
        <w:t>этому, в первую очередь, необходимо лечение плеврита, назначение корт</w:t>
      </w:r>
      <w:r w:rsidRPr="00761309">
        <w:rPr>
          <w:color w:val="000000"/>
          <w:sz w:val="28"/>
          <w:szCs w:val="28"/>
        </w:rPr>
        <w:t>и</w:t>
      </w:r>
      <w:r w:rsidRPr="00761309">
        <w:rPr>
          <w:color w:val="000000"/>
          <w:sz w:val="28"/>
          <w:szCs w:val="28"/>
        </w:rPr>
        <w:t>костероидов, седативных препаратов, обязательна психоэмоциональная ко</w:t>
      </w:r>
      <w:r w:rsidRPr="00761309">
        <w:rPr>
          <w:color w:val="000000"/>
          <w:sz w:val="28"/>
          <w:szCs w:val="28"/>
        </w:rPr>
        <w:t>р</w:t>
      </w:r>
      <w:r w:rsidRPr="00761309">
        <w:rPr>
          <w:color w:val="000000"/>
          <w:sz w:val="28"/>
          <w:szCs w:val="28"/>
        </w:rPr>
        <w:t>рекция. При недостаточной эффективности проводимой терапии следует назначить опиаты.</w:t>
      </w:r>
    </w:p>
    <w:p w:rsidR="004E24F9" w:rsidRPr="00761309" w:rsidRDefault="004E24F9" w:rsidP="0021600F">
      <w:pPr>
        <w:pStyle w:val="Style18"/>
        <w:tabs>
          <w:tab w:val="left" w:pos="749"/>
        </w:tabs>
        <w:spacing w:line="360" w:lineRule="auto"/>
        <w:ind w:firstLine="709"/>
        <w:rPr>
          <w:color w:val="000000"/>
          <w:sz w:val="28"/>
          <w:szCs w:val="28"/>
        </w:rPr>
      </w:pPr>
    </w:p>
    <w:p w:rsidR="004E24F9" w:rsidRPr="00761309" w:rsidRDefault="004E24F9" w:rsidP="0021600F">
      <w:pPr>
        <w:pStyle w:val="Style18"/>
        <w:tabs>
          <w:tab w:val="left" w:pos="749"/>
        </w:tabs>
        <w:spacing w:line="360" w:lineRule="auto"/>
        <w:ind w:firstLine="709"/>
        <w:rPr>
          <w:b/>
          <w:color w:val="000000"/>
          <w:sz w:val="28"/>
          <w:szCs w:val="28"/>
        </w:rPr>
      </w:pPr>
      <w:r w:rsidRPr="00761309">
        <w:rPr>
          <w:b/>
          <w:color w:val="000000"/>
          <w:sz w:val="28"/>
          <w:szCs w:val="28"/>
        </w:rPr>
        <w:t>Клиническая задача №4:</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Женщина 66 лет, на пенсии, в прошлом медицинская сестра, обрат</w:t>
      </w:r>
      <w:r w:rsidRPr="00761309">
        <w:rPr>
          <w:color w:val="000000"/>
          <w:sz w:val="28"/>
          <w:szCs w:val="28"/>
        </w:rPr>
        <w:t>и</w:t>
      </w:r>
      <w:r w:rsidRPr="00761309">
        <w:rPr>
          <w:color w:val="000000"/>
          <w:sz w:val="28"/>
          <w:szCs w:val="28"/>
        </w:rPr>
        <w:t>лась к своему врачу общей практики с жалобами на утомляемость в течение по</w:t>
      </w:r>
      <w:r w:rsidRPr="00761309">
        <w:rPr>
          <w:color w:val="000000"/>
          <w:sz w:val="28"/>
          <w:szCs w:val="28"/>
        </w:rPr>
        <w:softHyphen/>
        <w:t>следних 4 мес, незначительную одышку при физической нагрузке и сн</w:t>
      </w:r>
      <w:r w:rsidRPr="00761309">
        <w:rPr>
          <w:color w:val="000000"/>
          <w:sz w:val="28"/>
          <w:szCs w:val="28"/>
        </w:rPr>
        <w:t>и</w:t>
      </w:r>
      <w:r w:rsidRPr="00761309">
        <w:rPr>
          <w:color w:val="000000"/>
          <w:sz w:val="28"/>
          <w:szCs w:val="28"/>
        </w:rPr>
        <w:t>же</w:t>
      </w:r>
      <w:r w:rsidRPr="00761309">
        <w:rPr>
          <w:color w:val="000000"/>
          <w:sz w:val="28"/>
          <w:szCs w:val="28"/>
        </w:rPr>
        <w:softHyphen/>
        <w:t>ние массы тела с 71 до 65 кг. Аппетит сохранен, тошноты, рвоты нет, о</w:t>
      </w:r>
      <w:r w:rsidRPr="00761309">
        <w:rPr>
          <w:color w:val="000000"/>
          <w:sz w:val="28"/>
          <w:szCs w:val="28"/>
        </w:rPr>
        <w:t>д</w:t>
      </w:r>
      <w:r w:rsidRPr="00761309">
        <w:rPr>
          <w:color w:val="000000"/>
          <w:sz w:val="28"/>
          <w:szCs w:val="28"/>
        </w:rPr>
        <w:t>нако в последние два месяца периодически отмечались запоры. Крови в кале не было, живот не болел. Анамнез жизни и наследственный анамнез без осо</w:t>
      </w:r>
      <w:r w:rsidRPr="00761309">
        <w:rPr>
          <w:color w:val="000000"/>
          <w:sz w:val="28"/>
          <w:szCs w:val="28"/>
        </w:rPr>
        <w:softHyphen/>
        <w:t>бенностей. Никаких препаратов не принимает.</w:t>
      </w: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 xml:space="preserve">В течение 48 лет курила по 20 сигарет в день, употребляет 20—28 доз </w:t>
      </w:r>
      <w:r w:rsidRPr="00761309">
        <w:rPr>
          <w:color w:val="000000"/>
          <w:sz w:val="28"/>
          <w:szCs w:val="28"/>
        </w:rPr>
        <w:lastRenderedPageBreak/>
        <w:t>алко</w:t>
      </w:r>
      <w:r w:rsidRPr="00761309">
        <w:rPr>
          <w:color w:val="000000"/>
          <w:sz w:val="28"/>
          <w:szCs w:val="28"/>
        </w:rPr>
        <w:softHyphen/>
        <w:t>голя в пересчете на 96° этанол в неделю.</w:t>
      </w:r>
    </w:p>
    <w:p w:rsidR="004E24F9" w:rsidRPr="00761309" w:rsidRDefault="004E24F9" w:rsidP="0021600F">
      <w:pPr>
        <w:pStyle w:val="Style18"/>
        <w:tabs>
          <w:tab w:val="left" w:pos="749"/>
        </w:tabs>
        <w:spacing w:line="360" w:lineRule="auto"/>
        <w:ind w:firstLine="709"/>
        <w:rPr>
          <w:bCs/>
          <w:color w:val="000000"/>
          <w:sz w:val="28"/>
          <w:szCs w:val="28"/>
        </w:rPr>
      </w:pPr>
      <w:r w:rsidRPr="00761309">
        <w:rPr>
          <w:b/>
          <w:bCs/>
          <w:color w:val="000000"/>
          <w:sz w:val="28"/>
          <w:szCs w:val="28"/>
        </w:rPr>
        <w:t>Данные осмотра.</w:t>
      </w:r>
      <w:r w:rsidRPr="00761309">
        <w:rPr>
          <w:rFonts w:eastAsia="+mn-ea"/>
          <w:color w:val="000000"/>
          <w:kern w:val="24"/>
          <w:sz w:val="28"/>
          <w:szCs w:val="28"/>
        </w:rPr>
        <w:t xml:space="preserve"> </w:t>
      </w:r>
      <w:r w:rsidRPr="00761309">
        <w:rPr>
          <w:bCs/>
          <w:color w:val="000000"/>
          <w:sz w:val="28"/>
          <w:szCs w:val="28"/>
        </w:rPr>
        <w:t>Кожные покровы немного бледные, однако в целом пациентка выглядит вполне здоровой. Периферические лимфоузлы, досту</w:t>
      </w:r>
      <w:r w:rsidRPr="00761309">
        <w:rPr>
          <w:bCs/>
          <w:color w:val="000000"/>
          <w:sz w:val="28"/>
          <w:szCs w:val="28"/>
        </w:rPr>
        <w:t>п</w:t>
      </w:r>
      <w:r w:rsidRPr="00761309">
        <w:rPr>
          <w:bCs/>
          <w:color w:val="000000"/>
          <w:sz w:val="28"/>
          <w:szCs w:val="28"/>
        </w:rPr>
        <w:t>ные пальпации, не увеличены. При обследовании молочных желез, щит</w:t>
      </w:r>
      <w:r w:rsidRPr="00761309">
        <w:rPr>
          <w:bCs/>
          <w:color w:val="000000"/>
          <w:sz w:val="28"/>
          <w:szCs w:val="28"/>
        </w:rPr>
        <w:t>о</w:t>
      </w:r>
      <w:r w:rsidRPr="00761309">
        <w:rPr>
          <w:bCs/>
          <w:color w:val="000000"/>
          <w:sz w:val="28"/>
          <w:szCs w:val="28"/>
        </w:rPr>
        <w:t>видной железы, серд</w:t>
      </w:r>
      <w:r w:rsidRPr="00761309">
        <w:rPr>
          <w:bCs/>
          <w:color w:val="000000"/>
          <w:sz w:val="28"/>
          <w:szCs w:val="28"/>
        </w:rPr>
        <w:softHyphen/>
        <w:t>ца, грудной клетки, а также при ректальном исследов</w:t>
      </w:r>
      <w:r w:rsidRPr="00761309">
        <w:rPr>
          <w:bCs/>
          <w:color w:val="000000"/>
          <w:sz w:val="28"/>
          <w:szCs w:val="28"/>
        </w:rPr>
        <w:t>а</w:t>
      </w:r>
      <w:r w:rsidRPr="00761309">
        <w:rPr>
          <w:bCs/>
          <w:color w:val="000000"/>
          <w:sz w:val="28"/>
          <w:szCs w:val="28"/>
        </w:rPr>
        <w:t xml:space="preserve">нии патологии не выявлено. Артериальное давление 148/90 мм рт.ст. </w:t>
      </w:r>
      <w:r w:rsidRPr="00761309">
        <w:rPr>
          <w:b/>
          <w:bCs/>
          <w:color w:val="000000"/>
          <w:sz w:val="28"/>
          <w:szCs w:val="28"/>
        </w:rPr>
        <w:t>Да</w:t>
      </w:r>
      <w:r w:rsidRPr="00761309">
        <w:rPr>
          <w:b/>
          <w:bCs/>
          <w:color w:val="000000"/>
          <w:sz w:val="28"/>
          <w:szCs w:val="28"/>
        </w:rPr>
        <w:t>н</w:t>
      </w:r>
      <w:r w:rsidRPr="00761309">
        <w:rPr>
          <w:b/>
          <w:bCs/>
          <w:color w:val="000000"/>
          <w:sz w:val="28"/>
          <w:szCs w:val="28"/>
        </w:rPr>
        <w:t xml:space="preserve">ные лабораторных и инструментальных исследований. </w:t>
      </w:r>
      <w:r w:rsidRPr="00761309">
        <w:rPr>
          <w:bCs/>
          <w:color w:val="000000"/>
          <w:sz w:val="28"/>
          <w:szCs w:val="28"/>
        </w:rPr>
        <w:t>Гемоглобин 10,1 – г/дл, Средний объём эритроцит</w:t>
      </w:r>
      <w:r w:rsidR="00825F21" w:rsidRPr="00761309">
        <w:rPr>
          <w:bCs/>
          <w:color w:val="000000"/>
          <w:sz w:val="28"/>
          <w:szCs w:val="28"/>
        </w:rPr>
        <w:t>А.</w:t>
      </w:r>
      <w:r w:rsidR="009B27BB" w:rsidRPr="00761309">
        <w:rPr>
          <w:bCs/>
          <w:color w:val="000000"/>
          <w:sz w:val="28"/>
          <w:szCs w:val="28"/>
        </w:rPr>
        <w:t xml:space="preserve"> </w:t>
      </w:r>
      <w:r w:rsidRPr="00761309">
        <w:rPr>
          <w:bCs/>
          <w:color w:val="000000"/>
          <w:sz w:val="28"/>
          <w:szCs w:val="28"/>
        </w:rPr>
        <w:t>76 фл, лейкоциты – 6,1 х 10</w:t>
      </w:r>
      <w:r w:rsidRPr="00761309">
        <w:rPr>
          <w:bCs/>
          <w:color w:val="000000"/>
          <w:sz w:val="28"/>
          <w:szCs w:val="28"/>
          <w:vertAlign w:val="superscript"/>
        </w:rPr>
        <w:t>9</w:t>
      </w:r>
      <w:r w:rsidRPr="00761309">
        <w:rPr>
          <w:bCs/>
          <w:color w:val="000000"/>
          <w:sz w:val="28"/>
          <w:szCs w:val="28"/>
        </w:rPr>
        <w:t xml:space="preserve"> /л, тромб</w:t>
      </w:r>
      <w:r w:rsidRPr="00761309">
        <w:rPr>
          <w:bCs/>
          <w:color w:val="000000"/>
          <w:sz w:val="28"/>
          <w:szCs w:val="28"/>
        </w:rPr>
        <w:t>о</w:t>
      </w:r>
      <w:r w:rsidRPr="00761309">
        <w:rPr>
          <w:bCs/>
          <w:color w:val="000000"/>
          <w:sz w:val="28"/>
          <w:szCs w:val="28"/>
        </w:rPr>
        <w:t>циты – 277 х 10</w:t>
      </w:r>
      <w:r w:rsidRPr="00761309">
        <w:rPr>
          <w:bCs/>
          <w:color w:val="000000"/>
          <w:sz w:val="28"/>
          <w:szCs w:val="28"/>
          <w:vertAlign w:val="superscript"/>
        </w:rPr>
        <w:t>9</w:t>
      </w:r>
      <w:r w:rsidRPr="00761309">
        <w:rPr>
          <w:bCs/>
          <w:color w:val="000000"/>
          <w:sz w:val="28"/>
          <w:szCs w:val="28"/>
        </w:rPr>
        <w:t>/л, натрий – 142 ммоль/л, калий – 4,4 ммоль/л, мочевин</w:t>
      </w:r>
      <w:r w:rsidR="00825F21" w:rsidRPr="00761309">
        <w:rPr>
          <w:bCs/>
          <w:color w:val="000000"/>
          <w:sz w:val="28"/>
          <w:szCs w:val="28"/>
        </w:rPr>
        <w:t>А.</w:t>
      </w:r>
      <w:r w:rsidR="009B27BB" w:rsidRPr="00761309">
        <w:rPr>
          <w:bCs/>
          <w:color w:val="000000"/>
          <w:sz w:val="28"/>
          <w:szCs w:val="28"/>
        </w:rPr>
        <w:t xml:space="preserve"> </w:t>
      </w:r>
      <w:r w:rsidRPr="00761309">
        <w:rPr>
          <w:bCs/>
          <w:color w:val="000000"/>
          <w:sz w:val="28"/>
          <w:szCs w:val="28"/>
        </w:rPr>
        <w:t>5,2 ммоль/л, креатинин – 106 мкмоль/л. В мазке крови выявлен гипохромный микроцитоз. Общий анализ мочи без патологии.</w:t>
      </w:r>
    </w:p>
    <w:p w:rsidR="004E24F9" w:rsidRPr="00761309" w:rsidRDefault="004E24F9" w:rsidP="0021600F">
      <w:pPr>
        <w:pStyle w:val="Style18"/>
        <w:tabs>
          <w:tab w:val="left" w:pos="749"/>
        </w:tabs>
        <w:spacing w:line="360" w:lineRule="auto"/>
        <w:ind w:firstLine="709"/>
        <w:rPr>
          <w:bCs/>
          <w:color w:val="000000"/>
          <w:sz w:val="28"/>
          <w:szCs w:val="28"/>
        </w:rPr>
      </w:pPr>
      <w:r w:rsidRPr="00761309">
        <w:rPr>
          <w:b/>
          <w:bCs/>
          <w:color w:val="000000"/>
          <w:sz w:val="28"/>
          <w:szCs w:val="28"/>
        </w:rPr>
        <w:t>Вопросы:</w:t>
      </w:r>
      <w:r w:rsidRPr="00761309">
        <w:rPr>
          <w:bCs/>
          <w:color w:val="000000"/>
          <w:sz w:val="28"/>
          <w:szCs w:val="28"/>
        </w:rPr>
        <w:t xml:space="preserve"> 1. Каков наиболее вероятный диагноз?</w:t>
      </w:r>
    </w:p>
    <w:p w:rsidR="004E24F9" w:rsidRPr="00761309" w:rsidRDefault="004E24F9" w:rsidP="0021600F">
      <w:pPr>
        <w:pStyle w:val="Style18"/>
        <w:tabs>
          <w:tab w:val="left" w:pos="749"/>
        </w:tabs>
        <w:spacing w:line="360" w:lineRule="auto"/>
        <w:ind w:firstLine="709"/>
        <w:rPr>
          <w:bCs/>
          <w:color w:val="000000"/>
          <w:sz w:val="28"/>
          <w:szCs w:val="28"/>
        </w:rPr>
      </w:pPr>
      <w:r w:rsidRPr="00761309">
        <w:rPr>
          <w:bCs/>
          <w:color w:val="000000"/>
          <w:sz w:val="28"/>
          <w:szCs w:val="28"/>
        </w:rPr>
        <w:t>2. Назначьте план обследования.</w:t>
      </w:r>
    </w:p>
    <w:p w:rsidR="004E24F9" w:rsidRPr="00761309" w:rsidRDefault="004E24F9" w:rsidP="0021600F">
      <w:pPr>
        <w:pStyle w:val="Style18"/>
        <w:tabs>
          <w:tab w:val="left" w:pos="749"/>
        </w:tabs>
        <w:spacing w:line="360" w:lineRule="auto"/>
        <w:ind w:firstLine="709"/>
        <w:rPr>
          <w:bCs/>
          <w:color w:val="000000"/>
          <w:sz w:val="28"/>
          <w:szCs w:val="28"/>
        </w:rPr>
      </w:pPr>
    </w:p>
    <w:p w:rsidR="004E24F9"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Ответ.</w:t>
      </w:r>
      <w:r w:rsidRPr="00761309">
        <w:rPr>
          <w:rFonts w:eastAsia="+mn-ea"/>
          <w:color w:val="000000"/>
          <w:kern w:val="24"/>
          <w:sz w:val="60"/>
          <w:szCs w:val="60"/>
        </w:rPr>
        <w:t xml:space="preserve"> </w:t>
      </w:r>
      <w:r w:rsidRPr="00761309">
        <w:rPr>
          <w:color w:val="000000"/>
          <w:sz w:val="28"/>
          <w:szCs w:val="28"/>
        </w:rPr>
        <w:t xml:space="preserve">Микроцитарная гипохромная анемия на фоне нарушения стула является признаком карциномы ободочной кишки, которая также объясняет снижение массы тела. </w:t>
      </w:r>
    </w:p>
    <w:p w:rsidR="0021600F" w:rsidRPr="00761309" w:rsidRDefault="004E24F9" w:rsidP="0021600F">
      <w:pPr>
        <w:pStyle w:val="Style18"/>
        <w:tabs>
          <w:tab w:val="left" w:pos="749"/>
        </w:tabs>
        <w:spacing w:line="360" w:lineRule="auto"/>
        <w:ind w:firstLine="709"/>
        <w:rPr>
          <w:color w:val="000000"/>
          <w:sz w:val="28"/>
          <w:szCs w:val="28"/>
        </w:rPr>
      </w:pPr>
      <w:r w:rsidRPr="00761309">
        <w:rPr>
          <w:color w:val="000000"/>
          <w:sz w:val="28"/>
          <w:szCs w:val="28"/>
        </w:rPr>
        <w:t>Необходимо предусмотреть следующие исследования:</w:t>
      </w:r>
      <w:r w:rsidR="0021600F" w:rsidRPr="00761309">
        <w:rPr>
          <w:color w:val="000000"/>
          <w:sz w:val="28"/>
          <w:szCs w:val="28"/>
        </w:rPr>
        <w:t xml:space="preserve"> </w:t>
      </w:r>
    </w:p>
    <w:p w:rsidR="004E24F9" w:rsidRPr="00761309" w:rsidRDefault="0021600F" w:rsidP="0021600F">
      <w:pPr>
        <w:pStyle w:val="Style18"/>
        <w:tabs>
          <w:tab w:val="left" w:pos="749"/>
        </w:tabs>
        <w:spacing w:line="360" w:lineRule="auto"/>
        <w:ind w:firstLine="709"/>
        <w:rPr>
          <w:color w:val="000000"/>
          <w:sz w:val="28"/>
          <w:szCs w:val="28"/>
        </w:rPr>
      </w:pPr>
      <w:r w:rsidRPr="00761309">
        <w:rPr>
          <w:color w:val="000000"/>
          <w:sz w:val="28"/>
          <w:szCs w:val="28"/>
        </w:rPr>
        <w:t xml:space="preserve">А. </w:t>
      </w:r>
      <w:r w:rsidR="004E24F9" w:rsidRPr="00761309">
        <w:rPr>
          <w:color w:val="000000"/>
          <w:sz w:val="28"/>
          <w:szCs w:val="28"/>
        </w:rPr>
        <w:t>колоноскопию с биопсией</w:t>
      </w:r>
    </w:p>
    <w:p w:rsidR="004E24F9" w:rsidRPr="00761309" w:rsidRDefault="003600CC" w:rsidP="0021600F">
      <w:pPr>
        <w:pStyle w:val="Style18"/>
        <w:tabs>
          <w:tab w:val="left" w:pos="749"/>
        </w:tabs>
        <w:spacing w:line="360" w:lineRule="auto"/>
        <w:ind w:firstLine="709"/>
        <w:rPr>
          <w:color w:val="000000"/>
          <w:sz w:val="28"/>
          <w:szCs w:val="28"/>
        </w:rPr>
      </w:pPr>
      <w:r w:rsidRPr="00761309">
        <w:rPr>
          <w:color w:val="000000"/>
          <w:sz w:val="28"/>
          <w:szCs w:val="28"/>
        </w:rPr>
        <w:t>Б.</w:t>
      </w:r>
      <w:r w:rsidR="004E24F9" w:rsidRPr="00761309">
        <w:rPr>
          <w:color w:val="000000"/>
          <w:sz w:val="28"/>
          <w:szCs w:val="28"/>
        </w:rPr>
        <w:t xml:space="preserve"> УЗИ органов брюшной полости для исключения интраабдоминал</w:t>
      </w:r>
      <w:r w:rsidR="004E24F9" w:rsidRPr="00761309">
        <w:rPr>
          <w:color w:val="000000"/>
          <w:sz w:val="28"/>
          <w:szCs w:val="28"/>
        </w:rPr>
        <w:t>ь</w:t>
      </w:r>
      <w:r w:rsidR="004E24F9" w:rsidRPr="00761309">
        <w:rPr>
          <w:color w:val="000000"/>
          <w:sz w:val="28"/>
          <w:szCs w:val="28"/>
        </w:rPr>
        <w:t xml:space="preserve">ной лимфаденопатии или метастазов в печень. </w:t>
      </w:r>
    </w:p>
    <w:p w:rsidR="004E24F9" w:rsidRPr="00761309" w:rsidRDefault="004E24F9" w:rsidP="00BB44F8">
      <w:pPr>
        <w:widowControl w:val="0"/>
        <w:tabs>
          <w:tab w:val="left" w:pos="0"/>
        </w:tabs>
        <w:rPr>
          <w:bCs/>
          <w:iCs/>
          <w:color w:val="000000"/>
          <w:sz w:val="28"/>
          <w:szCs w:val="28"/>
        </w:rPr>
      </w:pPr>
    </w:p>
    <w:p w:rsidR="004E24F9" w:rsidRPr="00761309" w:rsidRDefault="004E24F9" w:rsidP="00BB44F8">
      <w:pPr>
        <w:widowControl w:val="0"/>
        <w:tabs>
          <w:tab w:val="left" w:pos="1701"/>
        </w:tabs>
        <w:ind w:firstLine="709"/>
        <w:rPr>
          <w:b/>
          <w:bCs/>
          <w:i/>
          <w:iCs/>
          <w:color w:val="000000"/>
          <w:sz w:val="28"/>
          <w:szCs w:val="28"/>
        </w:rPr>
      </w:pPr>
      <w:r w:rsidRPr="00761309">
        <w:rPr>
          <w:b/>
          <w:bCs/>
          <w:i/>
          <w:iCs/>
          <w:color w:val="000000"/>
          <w:sz w:val="28"/>
          <w:szCs w:val="28"/>
        </w:rPr>
        <w:t>8.1 Оценочные средства текущего контроля успеваемости</w:t>
      </w:r>
    </w:p>
    <w:p w:rsidR="004E24F9" w:rsidRPr="00761309" w:rsidRDefault="004E24F9" w:rsidP="00BB44F8">
      <w:pPr>
        <w:widowControl w:val="0"/>
        <w:tabs>
          <w:tab w:val="left" w:pos="1701"/>
        </w:tabs>
        <w:ind w:firstLine="709"/>
        <w:rPr>
          <w:b/>
          <w:bCs/>
          <w:i/>
          <w:iCs/>
          <w:color w:val="000000"/>
          <w:sz w:val="28"/>
          <w:szCs w:val="28"/>
        </w:rPr>
      </w:pPr>
    </w:p>
    <w:p w:rsidR="004E24F9" w:rsidRPr="00761309" w:rsidRDefault="004E24F9" w:rsidP="00BB44F8">
      <w:pPr>
        <w:tabs>
          <w:tab w:val="left" w:pos="3980"/>
        </w:tabs>
        <w:ind w:firstLine="709"/>
        <w:rPr>
          <w:b/>
          <w:bCs/>
          <w:color w:val="000000"/>
          <w:sz w:val="28"/>
          <w:szCs w:val="28"/>
        </w:rPr>
      </w:pPr>
      <w:r w:rsidRPr="00761309">
        <w:rPr>
          <w:color w:val="000000"/>
          <w:sz w:val="28"/>
          <w:szCs w:val="28"/>
        </w:rPr>
        <w:t xml:space="preserve">Таблица 11 – Оценочные средства для текущего контроля успеваемости </w:t>
      </w:r>
    </w:p>
    <w:p w:rsidR="004E24F9" w:rsidRPr="00761309" w:rsidRDefault="004E24F9" w:rsidP="00BB44F8">
      <w:pPr>
        <w:tabs>
          <w:tab w:val="left" w:pos="3980"/>
        </w:tabs>
        <w:rPr>
          <w:b/>
          <w:bCs/>
          <w:color w:val="000000"/>
          <w:sz w:val="28"/>
          <w:szCs w:val="28"/>
        </w:rPr>
      </w:pPr>
    </w:p>
    <w:tbl>
      <w:tblPr>
        <w:tblW w:w="518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1"/>
        <w:gridCol w:w="2315"/>
        <w:gridCol w:w="561"/>
        <w:gridCol w:w="1829"/>
        <w:gridCol w:w="1969"/>
        <w:gridCol w:w="982"/>
        <w:gridCol w:w="1616"/>
      </w:tblGrid>
      <w:tr w:rsidR="004E24F9" w:rsidRPr="00761309" w:rsidTr="00BB44F8">
        <w:trPr>
          <w:trHeight w:val="904"/>
          <w:tblHeader/>
        </w:trPr>
        <w:tc>
          <w:tcPr>
            <w:tcW w:w="290" w:type="pct"/>
            <w:shd w:val="clear" w:color="auto" w:fill="FFFFFF"/>
            <w:vAlign w:val="center"/>
          </w:tcPr>
          <w:p w:rsidR="004E24F9" w:rsidRPr="00761309" w:rsidRDefault="004E24F9" w:rsidP="00825F21">
            <w:pPr>
              <w:jc w:val="center"/>
              <w:rPr>
                <w:b/>
                <w:bCs/>
                <w:color w:val="000000"/>
                <w:sz w:val="28"/>
                <w:szCs w:val="28"/>
              </w:rPr>
            </w:pPr>
            <w:r w:rsidRPr="00761309">
              <w:rPr>
                <w:b/>
                <w:bCs/>
                <w:color w:val="000000"/>
                <w:sz w:val="28"/>
                <w:szCs w:val="28"/>
              </w:rPr>
              <w:t>№</w:t>
            </w:r>
          </w:p>
          <w:p w:rsidR="004E24F9" w:rsidRPr="00761309" w:rsidRDefault="004E24F9" w:rsidP="00825F21">
            <w:pPr>
              <w:tabs>
                <w:tab w:val="left" w:pos="708"/>
              </w:tabs>
              <w:jc w:val="center"/>
              <w:rPr>
                <w:b/>
                <w:bCs/>
                <w:color w:val="000000"/>
                <w:sz w:val="28"/>
                <w:szCs w:val="28"/>
              </w:rPr>
            </w:pPr>
            <w:r w:rsidRPr="00761309">
              <w:rPr>
                <w:b/>
                <w:bCs/>
                <w:color w:val="000000"/>
                <w:sz w:val="28"/>
                <w:szCs w:val="28"/>
              </w:rPr>
              <w:t>п/п</w:t>
            </w:r>
          </w:p>
        </w:tc>
        <w:tc>
          <w:tcPr>
            <w:tcW w:w="1176" w:type="pct"/>
            <w:shd w:val="clear" w:color="auto" w:fill="FFFFFF"/>
            <w:vAlign w:val="center"/>
          </w:tcPr>
          <w:p w:rsidR="004E24F9" w:rsidRPr="00761309" w:rsidRDefault="004E24F9" w:rsidP="00BB44F8">
            <w:pPr>
              <w:tabs>
                <w:tab w:val="left" w:pos="708"/>
              </w:tabs>
              <w:jc w:val="center"/>
              <w:rPr>
                <w:b/>
                <w:bCs/>
                <w:color w:val="000000"/>
                <w:sz w:val="28"/>
                <w:szCs w:val="28"/>
              </w:rPr>
            </w:pPr>
            <w:r w:rsidRPr="00761309">
              <w:rPr>
                <w:b/>
                <w:bCs/>
                <w:color w:val="000000"/>
                <w:sz w:val="28"/>
                <w:szCs w:val="28"/>
              </w:rPr>
              <w:t>Раздел дисциплины, тема, вид занятия</w:t>
            </w:r>
          </w:p>
        </w:tc>
        <w:tc>
          <w:tcPr>
            <w:tcW w:w="1214" w:type="pct"/>
            <w:gridSpan w:val="2"/>
            <w:shd w:val="clear" w:color="auto" w:fill="FFFFFF"/>
            <w:vAlign w:val="center"/>
          </w:tcPr>
          <w:p w:rsidR="004E24F9" w:rsidRPr="00761309" w:rsidRDefault="00825F21" w:rsidP="00BB44F8">
            <w:pPr>
              <w:tabs>
                <w:tab w:val="left" w:pos="708"/>
              </w:tabs>
              <w:jc w:val="center"/>
              <w:rPr>
                <w:b/>
                <w:bCs/>
                <w:color w:val="000000"/>
                <w:sz w:val="28"/>
                <w:szCs w:val="28"/>
              </w:rPr>
            </w:pPr>
            <w:r w:rsidRPr="00761309">
              <w:rPr>
                <w:b/>
                <w:bCs/>
                <w:color w:val="000000"/>
                <w:sz w:val="28"/>
                <w:szCs w:val="28"/>
              </w:rPr>
              <w:t>Контролируемые компетен</w:t>
            </w:r>
            <w:r w:rsidR="004E24F9" w:rsidRPr="00761309">
              <w:rPr>
                <w:b/>
                <w:bCs/>
                <w:color w:val="000000"/>
                <w:sz w:val="28"/>
                <w:szCs w:val="28"/>
              </w:rPr>
              <w:t xml:space="preserve">ции, результаты обучения </w:t>
            </w:r>
          </w:p>
        </w:tc>
        <w:tc>
          <w:tcPr>
            <w:tcW w:w="1000" w:type="pct"/>
            <w:shd w:val="clear" w:color="auto" w:fill="FFFFFF"/>
            <w:vAlign w:val="center"/>
          </w:tcPr>
          <w:p w:rsidR="004E24F9" w:rsidRPr="00761309" w:rsidRDefault="004E24F9" w:rsidP="00BB44F8">
            <w:pPr>
              <w:tabs>
                <w:tab w:val="left" w:pos="708"/>
              </w:tabs>
              <w:jc w:val="center"/>
              <w:rPr>
                <w:b/>
                <w:bCs/>
                <w:color w:val="000000"/>
                <w:sz w:val="28"/>
                <w:szCs w:val="28"/>
              </w:rPr>
            </w:pPr>
            <w:r w:rsidRPr="00761309">
              <w:rPr>
                <w:b/>
                <w:bCs/>
                <w:color w:val="000000"/>
                <w:sz w:val="28"/>
                <w:szCs w:val="28"/>
              </w:rPr>
              <w:t>Оценочное средство</w:t>
            </w:r>
            <w:r w:rsidRPr="00761309">
              <w:rPr>
                <w:b/>
                <w:bCs/>
                <w:color w:val="000000"/>
                <w:sz w:val="28"/>
                <w:szCs w:val="28"/>
              </w:rPr>
              <w:br/>
            </w:r>
          </w:p>
        </w:tc>
        <w:tc>
          <w:tcPr>
            <w:tcW w:w="499" w:type="pct"/>
            <w:shd w:val="clear" w:color="auto" w:fill="FFFFFF"/>
          </w:tcPr>
          <w:p w:rsidR="004E24F9" w:rsidRPr="00761309" w:rsidRDefault="004E24F9" w:rsidP="00BB44F8">
            <w:pPr>
              <w:tabs>
                <w:tab w:val="left" w:pos="708"/>
              </w:tabs>
              <w:jc w:val="center"/>
              <w:rPr>
                <w:b/>
                <w:bCs/>
                <w:color w:val="000000"/>
                <w:sz w:val="28"/>
                <w:szCs w:val="28"/>
              </w:rPr>
            </w:pPr>
            <w:r w:rsidRPr="00761309">
              <w:rPr>
                <w:b/>
                <w:bCs/>
                <w:color w:val="000000"/>
                <w:sz w:val="28"/>
                <w:szCs w:val="28"/>
              </w:rPr>
              <w:t xml:space="preserve">Тестирование </w:t>
            </w:r>
          </w:p>
        </w:tc>
        <w:tc>
          <w:tcPr>
            <w:tcW w:w="821" w:type="pct"/>
            <w:shd w:val="clear" w:color="auto" w:fill="FFFFFF"/>
          </w:tcPr>
          <w:p w:rsidR="004E24F9" w:rsidRPr="00761309" w:rsidRDefault="00666025" w:rsidP="00BB44F8">
            <w:pPr>
              <w:tabs>
                <w:tab w:val="left" w:pos="708"/>
              </w:tabs>
              <w:jc w:val="center"/>
              <w:rPr>
                <w:b/>
                <w:bCs/>
                <w:color w:val="000000"/>
                <w:sz w:val="28"/>
                <w:szCs w:val="28"/>
              </w:rPr>
            </w:pPr>
            <w:r w:rsidRPr="00761309">
              <w:rPr>
                <w:b/>
                <w:bCs/>
                <w:color w:val="000000"/>
                <w:sz w:val="28"/>
                <w:szCs w:val="28"/>
              </w:rPr>
              <w:t>Баллы (оценка)</w:t>
            </w:r>
          </w:p>
        </w:tc>
      </w:tr>
      <w:tr w:rsidR="004E24F9" w:rsidRPr="00761309" w:rsidTr="00825F21">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lastRenderedPageBreak/>
              <w:t>1.</w:t>
            </w:r>
          </w:p>
        </w:tc>
        <w:tc>
          <w:tcPr>
            <w:tcW w:w="1176" w:type="pct"/>
          </w:tcPr>
          <w:p w:rsidR="004E24F9" w:rsidRPr="00761309" w:rsidRDefault="004E24F9" w:rsidP="00BB44F8">
            <w:pPr>
              <w:tabs>
                <w:tab w:val="left" w:pos="708"/>
              </w:tabs>
              <w:jc w:val="both"/>
              <w:rPr>
                <w:color w:val="000000"/>
                <w:sz w:val="28"/>
                <w:szCs w:val="28"/>
              </w:rPr>
            </w:pPr>
            <w:r w:rsidRPr="00761309">
              <w:rPr>
                <w:bCs/>
                <w:color w:val="000000"/>
                <w:sz w:val="28"/>
                <w:szCs w:val="28"/>
              </w:rPr>
              <w:t>Общие сведения о паллиативной медицинской помощи</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 – 1, УК- 2, УК – 4.ОПК -1.</w:t>
            </w:r>
          </w:p>
          <w:p w:rsidR="004E24F9" w:rsidRPr="00761309" w:rsidRDefault="004E24F9" w:rsidP="00BB44F8">
            <w:pPr>
              <w:autoSpaceDE w:val="0"/>
              <w:autoSpaceDN w:val="0"/>
              <w:adjustRightInd w:val="0"/>
              <w:rPr>
                <w:bCs/>
                <w:color w:val="000000"/>
                <w:sz w:val="28"/>
                <w:szCs w:val="28"/>
              </w:rPr>
            </w:pPr>
            <w:r w:rsidRPr="00761309">
              <w:rPr>
                <w:bCs/>
                <w:color w:val="000000"/>
                <w:sz w:val="28"/>
                <w:szCs w:val="28"/>
              </w:rPr>
              <w:t xml:space="preserve"> ПК – 1, ПК -2,</w:t>
            </w:r>
          </w:p>
          <w:p w:rsidR="004E24F9" w:rsidRPr="00761309" w:rsidRDefault="004E24F9" w:rsidP="00BB44F8">
            <w:pPr>
              <w:jc w:val="center"/>
              <w:rPr>
                <w:color w:val="000000"/>
                <w:sz w:val="28"/>
                <w:szCs w:val="28"/>
              </w:rPr>
            </w:pPr>
            <w:r w:rsidRPr="00761309">
              <w:rPr>
                <w:bCs/>
                <w:color w:val="000000"/>
                <w:sz w:val="28"/>
                <w:szCs w:val="28"/>
              </w:rPr>
              <w:t>ПК – 6, ПК- 9, ПК – 10,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center"/>
              <w:rPr>
                <w:color w:val="000000"/>
                <w:sz w:val="28"/>
                <w:szCs w:val="28"/>
              </w:rPr>
            </w:pPr>
            <w:r w:rsidRPr="00761309">
              <w:rPr>
                <w:color w:val="000000"/>
                <w:sz w:val="28"/>
                <w:szCs w:val="28"/>
              </w:rPr>
              <w:t>90-100% - отлично</w:t>
            </w:r>
          </w:p>
        </w:tc>
      </w:tr>
      <w:tr w:rsidR="004E24F9" w:rsidRPr="00761309" w:rsidTr="00825F21">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2.</w:t>
            </w:r>
          </w:p>
        </w:tc>
        <w:tc>
          <w:tcPr>
            <w:tcW w:w="1176" w:type="pct"/>
            <w:vAlign w:val="center"/>
          </w:tcPr>
          <w:p w:rsidR="004E24F9" w:rsidRPr="00761309" w:rsidRDefault="004E24F9" w:rsidP="00BB44F8">
            <w:pPr>
              <w:tabs>
                <w:tab w:val="left" w:pos="708"/>
              </w:tabs>
              <w:jc w:val="both"/>
              <w:rPr>
                <w:rFonts w:eastAsia="Times New Roman"/>
                <w:color w:val="000000"/>
                <w:sz w:val="28"/>
                <w:szCs w:val="28"/>
                <w:lang w:eastAsia="ru-RU"/>
              </w:rPr>
            </w:pPr>
            <w:r w:rsidRPr="00761309">
              <w:rPr>
                <w:color w:val="000000"/>
                <w:sz w:val="28"/>
                <w:szCs w:val="28"/>
              </w:rPr>
              <w:t>Правовые основы государственной политики в сфере оборота наркотических средств, психотропных веществ и их прекурсоров, в области противодействия их незаконному обороту</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УК-1, УК – 2, УК – 3, УК – 4.</w:t>
            </w:r>
          </w:p>
          <w:p w:rsidR="004E24F9" w:rsidRPr="00761309" w:rsidRDefault="004E24F9" w:rsidP="00BB44F8">
            <w:pPr>
              <w:autoSpaceDE w:val="0"/>
              <w:autoSpaceDN w:val="0"/>
              <w:adjustRightInd w:val="0"/>
              <w:rPr>
                <w:bCs/>
                <w:color w:val="000000"/>
                <w:sz w:val="28"/>
                <w:szCs w:val="28"/>
              </w:rPr>
            </w:pPr>
            <w:r w:rsidRPr="00761309">
              <w:rPr>
                <w:bCs/>
                <w:color w:val="000000"/>
                <w:sz w:val="28"/>
                <w:szCs w:val="28"/>
              </w:rPr>
              <w:t>ОПК – 1</w:t>
            </w:r>
          </w:p>
          <w:p w:rsidR="004E24F9" w:rsidRPr="00761309" w:rsidRDefault="004E24F9" w:rsidP="00BB44F8">
            <w:pPr>
              <w:jc w:val="center"/>
              <w:rPr>
                <w:color w:val="000000"/>
                <w:sz w:val="28"/>
                <w:szCs w:val="28"/>
              </w:rPr>
            </w:pPr>
            <w:r w:rsidRPr="00761309">
              <w:rPr>
                <w:bCs/>
                <w:color w:val="000000"/>
                <w:sz w:val="28"/>
                <w:szCs w:val="28"/>
              </w:rPr>
              <w:t>ПК -1, ПК – 2, ПК – 3, ПК – 4, ПК – 10.</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 xml:space="preserve"> </w:t>
            </w: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center"/>
              <w:rPr>
                <w:color w:val="000000"/>
                <w:sz w:val="28"/>
                <w:szCs w:val="28"/>
              </w:rPr>
            </w:pPr>
            <w:r w:rsidRPr="00761309">
              <w:rPr>
                <w:color w:val="000000"/>
                <w:sz w:val="28"/>
                <w:szCs w:val="28"/>
              </w:rPr>
              <w:t>90-100% - отлично</w:t>
            </w:r>
          </w:p>
        </w:tc>
      </w:tr>
      <w:tr w:rsidR="004E24F9" w:rsidRPr="00761309" w:rsidTr="00825F21">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3.</w:t>
            </w:r>
          </w:p>
        </w:tc>
        <w:tc>
          <w:tcPr>
            <w:tcW w:w="1176" w:type="pct"/>
          </w:tcPr>
          <w:p w:rsidR="004E24F9" w:rsidRPr="00761309" w:rsidRDefault="004E24F9" w:rsidP="00BB44F8">
            <w:pPr>
              <w:tabs>
                <w:tab w:val="left" w:pos="708"/>
              </w:tabs>
              <w:jc w:val="both"/>
              <w:rPr>
                <w:rFonts w:eastAsia="Times New Roman"/>
                <w:color w:val="000000"/>
                <w:sz w:val="28"/>
                <w:szCs w:val="28"/>
                <w:lang w:eastAsia="ru-RU"/>
              </w:rPr>
            </w:pPr>
            <w:r w:rsidRPr="00761309">
              <w:rPr>
                <w:bCs/>
                <w:color w:val="000000"/>
                <w:sz w:val="28"/>
                <w:szCs w:val="28"/>
              </w:rPr>
              <w:t>Боль. Понятие "нейроматрикс боли"</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УК-2, УК-3, УК – 4</w:t>
            </w:r>
          </w:p>
          <w:p w:rsidR="004E24F9" w:rsidRPr="00761309" w:rsidRDefault="004E24F9" w:rsidP="00BB44F8">
            <w:pPr>
              <w:autoSpaceDE w:val="0"/>
              <w:autoSpaceDN w:val="0"/>
              <w:adjustRightInd w:val="0"/>
              <w:rPr>
                <w:bCs/>
                <w:color w:val="000000"/>
                <w:sz w:val="28"/>
                <w:szCs w:val="28"/>
              </w:rPr>
            </w:pPr>
            <w:r w:rsidRPr="00761309">
              <w:rPr>
                <w:bCs/>
                <w:color w:val="000000"/>
                <w:sz w:val="28"/>
                <w:szCs w:val="28"/>
              </w:rPr>
              <w:t>ОПК – 1</w:t>
            </w:r>
          </w:p>
          <w:p w:rsidR="004E24F9" w:rsidRPr="00761309" w:rsidRDefault="004E24F9" w:rsidP="00BB44F8">
            <w:pPr>
              <w:jc w:val="center"/>
              <w:rPr>
                <w:color w:val="000000"/>
                <w:sz w:val="28"/>
                <w:szCs w:val="28"/>
              </w:rPr>
            </w:pPr>
            <w:r w:rsidRPr="00761309">
              <w:rPr>
                <w:bCs/>
                <w:color w:val="000000"/>
                <w:sz w:val="28"/>
                <w:szCs w:val="28"/>
              </w:rPr>
              <w:t>ПК – 1, ПК-2, ПК-3, ПК-4, ПК-5, ПК-6, ПК-7, ПК-9, ПК-11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p>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center"/>
              <w:rPr>
                <w:color w:val="000000"/>
                <w:sz w:val="28"/>
                <w:szCs w:val="28"/>
              </w:rPr>
            </w:pPr>
            <w:r w:rsidRPr="00761309">
              <w:rPr>
                <w:color w:val="000000"/>
                <w:sz w:val="28"/>
                <w:szCs w:val="28"/>
              </w:rPr>
              <w:t>90-100% - отлично</w:t>
            </w:r>
          </w:p>
        </w:tc>
      </w:tr>
      <w:tr w:rsidR="004E24F9" w:rsidRPr="00761309" w:rsidTr="00825F21">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4.</w:t>
            </w:r>
          </w:p>
        </w:tc>
        <w:tc>
          <w:tcPr>
            <w:tcW w:w="1176" w:type="pct"/>
          </w:tcPr>
          <w:p w:rsidR="004E24F9" w:rsidRPr="00761309" w:rsidRDefault="004E24F9" w:rsidP="00BB44F8">
            <w:pPr>
              <w:tabs>
                <w:tab w:val="left" w:pos="708"/>
              </w:tabs>
              <w:jc w:val="both"/>
              <w:rPr>
                <w:rFonts w:eastAsia="Times New Roman"/>
                <w:color w:val="000000"/>
                <w:sz w:val="28"/>
                <w:szCs w:val="28"/>
                <w:lang w:eastAsia="ru-RU"/>
              </w:rPr>
            </w:pPr>
            <w:r w:rsidRPr="00761309">
              <w:rPr>
                <w:rFonts w:eastAsia="Times New Roman"/>
                <w:color w:val="000000"/>
                <w:sz w:val="28"/>
                <w:szCs w:val="28"/>
                <w:lang w:eastAsia="ru-RU"/>
              </w:rPr>
              <w:t>Терапия болевых синдромов у пожилых и старых пациентов</w:t>
            </w:r>
          </w:p>
        </w:tc>
        <w:tc>
          <w:tcPr>
            <w:tcW w:w="1214" w:type="pct"/>
            <w:gridSpan w:val="2"/>
          </w:tcPr>
          <w:p w:rsidR="004E24F9" w:rsidRPr="00761309" w:rsidRDefault="004E24F9" w:rsidP="00BB44F8">
            <w:pPr>
              <w:autoSpaceDE w:val="0"/>
              <w:autoSpaceDN w:val="0"/>
              <w:adjustRightInd w:val="0"/>
              <w:rPr>
                <w:color w:val="000000"/>
                <w:sz w:val="28"/>
                <w:szCs w:val="28"/>
              </w:rPr>
            </w:pPr>
            <w:r w:rsidRPr="00761309">
              <w:rPr>
                <w:bCs/>
                <w:color w:val="000000"/>
                <w:sz w:val="28"/>
                <w:szCs w:val="28"/>
              </w:rPr>
              <w:t>УК – 4, ОПК – 1, ОПК – 2, 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center"/>
              <w:rPr>
                <w:color w:val="000000"/>
                <w:sz w:val="28"/>
                <w:szCs w:val="28"/>
              </w:rPr>
            </w:pPr>
            <w:r w:rsidRPr="00761309">
              <w:rPr>
                <w:color w:val="000000"/>
                <w:sz w:val="28"/>
                <w:szCs w:val="28"/>
              </w:rPr>
              <w:t>90-100% - отлично</w:t>
            </w:r>
          </w:p>
        </w:tc>
      </w:tr>
      <w:tr w:rsidR="004E24F9" w:rsidRPr="00761309" w:rsidTr="00825F21">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lastRenderedPageBreak/>
              <w:t>5.</w:t>
            </w:r>
          </w:p>
        </w:tc>
        <w:tc>
          <w:tcPr>
            <w:tcW w:w="1176" w:type="pct"/>
            <w:vAlign w:val="center"/>
          </w:tcPr>
          <w:p w:rsidR="004E24F9" w:rsidRPr="00761309" w:rsidRDefault="004E24F9" w:rsidP="00BB44F8">
            <w:pPr>
              <w:tabs>
                <w:tab w:val="left" w:pos="708"/>
              </w:tabs>
              <w:jc w:val="both"/>
              <w:rPr>
                <w:rFonts w:eastAsia="Times New Roman"/>
                <w:color w:val="000000"/>
                <w:sz w:val="28"/>
                <w:szCs w:val="28"/>
                <w:lang w:eastAsia="ru-RU"/>
              </w:rPr>
            </w:pPr>
            <w:r w:rsidRPr="00761309">
              <w:rPr>
                <w:bCs/>
                <w:color w:val="000000"/>
                <w:sz w:val="28"/>
                <w:szCs w:val="28"/>
              </w:rPr>
              <w:t>Адъювантные и симптоматиче-ские лекарственные средства, особенности применения в гериатрической практике</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 – 4, ОПК – 1, ОПК – 2,ПК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355B68">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6.</w:t>
            </w:r>
          </w:p>
        </w:tc>
        <w:tc>
          <w:tcPr>
            <w:tcW w:w="1176" w:type="pct"/>
          </w:tcPr>
          <w:p w:rsidR="004E24F9" w:rsidRPr="00761309" w:rsidRDefault="004E24F9" w:rsidP="00BB44F8">
            <w:pPr>
              <w:tabs>
                <w:tab w:val="left" w:pos="708"/>
              </w:tabs>
              <w:jc w:val="both"/>
              <w:rPr>
                <w:bCs/>
                <w:color w:val="000000"/>
                <w:sz w:val="28"/>
                <w:szCs w:val="28"/>
              </w:rPr>
            </w:pPr>
            <w:r w:rsidRPr="00761309">
              <w:rPr>
                <w:bCs/>
                <w:color w:val="000000"/>
                <w:sz w:val="28"/>
                <w:szCs w:val="28"/>
              </w:rPr>
              <w:t>Лечение</w:t>
            </w:r>
            <w:r w:rsidR="009B27BB" w:rsidRPr="00761309">
              <w:rPr>
                <w:bCs/>
                <w:color w:val="000000"/>
                <w:sz w:val="28"/>
                <w:szCs w:val="28"/>
              </w:rPr>
              <w:t xml:space="preserve"> </w:t>
            </w:r>
            <w:r w:rsidRPr="00761309">
              <w:rPr>
                <w:bCs/>
                <w:color w:val="000000"/>
                <w:sz w:val="28"/>
                <w:szCs w:val="28"/>
              </w:rPr>
              <w:t>ХБС в онкологии в гериатрической практике. Принципы ВОЗ</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 – 4, ОПК – 1, ОПК – 2,ПК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355B68">
        <w:trPr>
          <w:trHeight w:val="234"/>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7.</w:t>
            </w:r>
          </w:p>
        </w:tc>
        <w:tc>
          <w:tcPr>
            <w:tcW w:w="1176" w:type="pct"/>
          </w:tcPr>
          <w:p w:rsidR="004E24F9" w:rsidRPr="00761309" w:rsidRDefault="004E24F9" w:rsidP="00BB44F8">
            <w:pPr>
              <w:pStyle w:val="af1"/>
              <w:ind w:left="0"/>
              <w:rPr>
                <w:rFonts w:ascii="Times New Roman" w:hAnsi="Times New Roman" w:cs="Times New Roman"/>
                <w:bCs/>
                <w:sz w:val="28"/>
                <w:szCs w:val="28"/>
              </w:rPr>
            </w:pPr>
            <w:r w:rsidRPr="00761309">
              <w:rPr>
                <w:rFonts w:ascii="Times New Roman" w:hAnsi="Times New Roman" w:cs="Times New Roman"/>
                <w:bCs/>
                <w:sz w:val="28"/>
                <w:szCs w:val="28"/>
              </w:rPr>
              <w:t>Паллиативная медицинская помощь в диетологической практике</w:t>
            </w:r>
          </w:p>
        </w:tc>
        <w:tc>
          <w:tcPr>
            <w:tcW w:w="1214" w:type="pct"/>
            <w:gridSpan w:val="2"/>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УК-1, УК-2, УК-3, УК – 4, ОПК-1, ОПК-2, ПК-1, ПК-2, ПК-3, ПК-6, ПК-7, ПК-11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BB44F8">
        <w:trPr>
          <w:trHeight w:val="234"/>
          <w:tblHeader/>
        </w:trPr>
        <w:tc>
          <w:tcPr>
            <w:tcW w:w="2680" w:type="pct"/>
            <w:gridSpan w:val="4"/>
            <w:vAlign w:val="center"/>
          </w:tcPr>
          <w:p w:rsidR="004E24F9" w:rsidRPr="00761309" w:rsidRDefault="004E24F9" w:rsidP="00BB44F8">
            <w:pPr>
              <w:jc w:val="center"/>
              <w:rPr>
                <w:color w:val="000000"/>
                <w:sz w:val="28"/>
                <w:szCs w:val="28"/>
              </w:rPr>
            </w:pPr>
            <w:r w:rsidRPr="00761309">
              <w:rPr>
                <w:b/>
                <w:bCs/>
                <w:color w:val="000000"/>
                <w:sz w:val="28"/>
                <w:szCs w:val="28"/>
              </w:rPr>
              <w:t xml:space="preserve">Итого: </w:t>
            </w:r>
            <w:r w:rsidRPr="00761309">
              <w:rPr>
                <w:bCs/>
                <w:color w:val="000000"/>
                <w:sz w:val="28"/>
                <w:szCs w:val="28"/>
              </w:rPr>
              <w:t>10 тематических разделов</w:t>
            </w:r>
          </w:p>
        </w:tc>
        <w:tc>
          <w:tcPr>
            <w:tcW w:w="1000" w:type="pct"/>
            <w:vAlign w:val="center"/>
          </w:tcPr>
          <w:p w:rsidR="004E24F9" w:rsidRPr="00761309" w:rsidRDefault="004E24F9" w:rsidP="00BB44F8">
            <w:pPr>
              <w:tabs>
                <w:tab w:val="left" w:pos="708"/>
              </w:tabs>
              <w:jc w:val="center"/>
              <w:rPr>
                <w:color w:val="000000"/>
                <w:sz w:val="28"/>
                <w:szCs w:val="28"/>
              </w:rPr>
            </w:pPr>
          </w:p>
        </w:tc>
        <w:tc>
          <w:tcPr>
            <w:tcW w:w="499" w:type="pct"/>
          </w:tcPr>
          <w:p w:rsidR="004E24F9" w:rsidRPr="00761309" w:rsidRDefault="004E24F9" w:rsidP="00BB44F8">
            <w:pPr>
              <w:tabs>
                <w:tab w:val="left" w:pos="708"/>
              </w:tabs>
              <w:jc w:val="center"/>
              <w:rPr>
                <w:color w:val="000000"/>
                <w:sz w:val="28"/>
                <w:szCs w:val="28"/>
              </w:rPr>
            </w:pPr>
          </w:p>
        </w:tc>
        <w:tc>
          <w:tcPr>
            <w:tcW w:w="821" w:type="pct"/>
          </w:tcPr>
          <w:p w:rsidR="004E24F9" w:rsidRPr="00761309" w:rsidRDefault="004E24F9" w:rsidP="00BB44F8">
            <w:pPr>
              <w:tabs>
                <w:tab w:val="left" w:pos="708"/>
              </w:tabs>
              <w:jc w:val="center"/>
              <w:rPr>
                <w:color w:val="000000"/>
                <w:sz w:val="28"/>
                <w:szCs w:val="28"/>
              </w:rPr>
            </w:pPr>
          </w:p>
        </w:tc>
      </w:tr>
      <w:tr w:rsidR="004E24F9" w:rsidRPr="00761309" w:rsidTr="00BB44F8">
        <w:trPr>
          <w:trHeight w:val="281"/>
          <w:tblHeader/>
        </w:trPr>
        <w:tc>
          <w:tcPr>
            <w:tcW w:w="5000" w:type="pct"/>
            <w:gridSpan w:val="7"/>
            <w:vAlign w:val="center"/>
          </w:tcPr>
          <w:p w:rsidR="004E24F9" w:rsidRPr="00761309" w:rsidRDefault="004E24F9" w:rsidP="00BB44F8">
            <w:pPr>
              <w:tabs>
                <w:tab w:val="left" w:pos="708"/>
              </w:tabs>
              <w:jc w:val="both"/>
              <w:rPr>
                <w:b/>
                <w:bCs/>
                <w:color w:val="000000"/>
                <w:sz w:val="28"/>
                <w:szCs w:val="28"/>
              </w:rPr>
            </w:pPr>
          </w:p>
        </w:tc>
      </w:tr>
      <w:tr w:rsidR="004E24F9" w:rsidRPr="00761309" w:rsidTr="00825F21">
        <w:trPr>
          <w:trHeight w:val="281"/>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4.</w:t>
            </w:r>
          </w:p>
        </w:tc>
        <w:tc>
          <w:tcPr>
            <w:tcW w:w="1461" w:type="pct"/>
            <w:gridSpan w:val="2"/>
          </w:tcPr>
          <w:p w:rsidR="004E24F9" w:rsidRPr="00761309" w:rsidRDefault="004E24F9" w:rsidP="00BB44F8">
            <w:pPr>
              <w:tabs>
                <w:tab w:val="left" w:pos="708"/>
              </w:tabs>
              <w:jc w:val="both"/>
              <w:rPr>
                <w:bCs/>
                <w:color w:val="000000"/>
                <w:sz w:val="28"/>
                <w:szCs w:val="28"/>
              </w:rPr>
            </w:pPr>
            <w:r w:rsidRPr="00761309">
              <w:rPr>
                <w:rFonts w:eastAsia="Times New Roman"/>
                <w:color w:val="000000"/>
                <w:sz w:val="28"/>
                <w:szCs w:val="28"/>
                <w:lang w:eastAsia="ru-RU"/>
              </w:rPr>
              <w:t>Терапия болевых синдромов у пожилых и старых пациентов</w:t>
            </w:r>
          </w:p>
        </w:tc>
        <w:tc>
          <w:tcPr>
            <w:tcW w:w="929" w:type="pct"/>
          </w:tcPr>
          <w:p w:rsidR="004E24F9" w:rsidRPr="00761309" w:rsidRDefault="004E24F9" w:rsidP="00BB44F8">
            <w:pPr>
              <w:jc w:val="center"/>
              <w:rPr>
                <w:bCs/>
                <w:color w:val="000000"/>
                <w:sz w:val="28"/>
                <w:szCs w:val="28"/>
              </w:rPr>
            </w:pPr>
            <w:r w:rsidRPr="00761309">
              <w:rPr>
                <w:bCs/>
                <w:color w:val="000000"/>
                <w:sz w:val="28"/>
                <w:szCs w:val="28"/>
              </w:rPr>
              <w:t>УК – 4, ОПК – 1, ОПК – 2, 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825F21">
        <w:trPr>
          <w:trHeight w:val="281"/>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5.</w:t>
            </w:r>
          </w:p>
        </w:tc>
        <w:tc>
          <w:tcPr>
            <w:tcW w:w="1461" w:type="pct"/>
            <w:gridSpan w:val="2"/>
          </w:tcPr>
          <w:p w:rsidR="004E24F9" w:rsidRPr="00761309" w:rsidRDefault="004E24F9" w:rsidP="00BB44F8">
            <w:pPr>
              <w:tabs>
                <w:tab w:val="left" w:pos="708"/>
              </w:tabs>
              <w:jc w:val="both"/>
              <w:rPr>
                <w:bCs/>
                <w:color w:val="000000"/>
                <w:sz w:val="28"/>
                <w:szCs w:val="28"/>
              </w:rPr>
            </w:pPr>
            <w:r w:rsidRPr="00761309">
              <w:rPr>
                <w:bCs/>
                <w:color w:val="000000"/>
                <w:sz w:val="28"/>
                <w:szCs w:val="28"/>
              </w:rPr>
              <w:t>Адъювантные и симптоматические лекарственные средства, особенности применения в гериатрической практике</w:t>
            </w:r>
          </w:p>
        </w:tc>
        <w:tc>
          <w:tcPr>
            <w:tcW w:w="929" w:type="pct"/>
          </w:tcPr>
          <w:p w:rsidR="004E24F9" w:rsidRPr="00761309" w:rsidRDefault="004E24F9" w:rsidP="00BB44F8">
            <w:pPr>
              <w:jc w:val="center"/>
              <w:rPr>
                <w:bCs/>
                <w:color w:val="000000"/>
                <w:sz w:val="28"/>
                <w:szCs w:val="28"/>
              </w:rPr>
            </w:pPr>
            <w:r w:rsidRPr="00761309">
              <w:rPr>
                <w:bCs/>
                <w:color w:val="000000"/>
                <w:sz w:val="28"/>
                <w:szCs w:val="28"/>
              </w:rPr>
              <w:t>УК – 4, ОПК – 1, ОПК – 2,ПК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825F21">
        <w:trPr>
          <w:trHeight w:val="281"/>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lastRenderedPageBreak/>
              <w:t>6.</w:t>
            </w:r>
          </w:p>
        </w:tc>
        <w:tc>
          <w:tcPr>
            <w:tcW w:w="1461" w:type="pct"/>
            <w:gridSpan w:val="2"/>
          </w:tcPr>
          <w:p w:rsidR="004E24F9" w:rsidRPr="00761309" w:rsidRDefault="004E24F9" w:rsidP="00BB44F8">
            <w:pPr>
              <w:tabs>
                <w:tab w:val="left" w:pos="708"/>
              </w:tabs>
              <w:jc w:val="both"/>
              <w:rPr>
                <w:bCs/>
                <w:color w:val="000000"/>
                <w:sz w:val="28"/>
                <w:szCs w:val="28"/>
              </w:rPr>
            </w:pPr>
            <w:r w:rsidRPr="00761309">
              <w:rPr>
                <w:bCs/>
                <w:color w:val="000000"/>
                <w:sz w:val="28"/>
                <w:szCs w:val="28"/>
              </w:rPr>
              <w:t>Лечение</w:t>
            </w:r>
            <w:r w:rsidR="009B27BB" w:rsidRPr="00761309">
              <w:rPr>
                <w:bCs/>
                <w:color w:val="000000"/>
                <w:sz w:val="28"/>
                <w:szCs w:val="28"/>
              </w:rPr>
              <w:t xml:space="preserve"> </w:t>
            </w:r>
            <w:r w:rsidRPr="00761309">
              <w:rPr>
                <w:bCs/>
                <w:color w:val="000000"/>
                <w:sz w:val="28"/>
                <w:szCs w:val="28"/>
              </w:rPr>
              <w:t>ХБС в онкологии в гериатрической практике. Принципы ВОЗ</w:t>
            </w:r>
          </w:p>
        </w:tc>
        <w:tc>
          <w:tcPr>
            <w:tcW w:w="929" w:type="pct"/>
          </w:tcPr>
          <w:p w:rsidR="004E24F9" w:rsidRPr="00761309" w:rsidRDefault="004E24F9" w:rsidP="00BB44F8">
            <w:pPr>
              <w:jc w:val="center"/>
              <w:rPr>
                <w:bCs/>
                <w:color w:val="000000"/>
                <w:sz w:val="28"/>
                <w:szCs w:val="28"/>
              </w:rPr>
            </w:pPr>
            <w:r w:rsidRPr="00761309">
              <w:rPr>
                <w:bCs/>
                <w:color w:val="000000"/>
                <w:sz w:val="28"/>
                <w:szCs w:val="28"/>
              </w:rPr>
              <w:t>УК – 4, ОПК – 1, ОПК – 2,ПК – 1, ПК – 2, ПК – 4, ПК – 5, ПК – 7, ПК - 11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825F21">
        <w:trPr>
          <w:trHeight w:val="281"/>
          <w:tblHeader/>
        </w:trPr>
        <w:tc>
          <w:tcPr>
            <w:tcW w:w="290" w:type="pct"/>
            <w:vAlign w:val="center"/>
          </w:tcPr>
          <w:p w:rsidR="004E24F9" w:rsidRPr="00761309" w:rsidRDefault="004E24F9" w:rsidP="00BB44F8">
            <w:pPr>
              <w:jc w:val="center"/>
              <w:rPr>
                <w:color w:val="000000"/>
                <w:sz w:val="28"/>
                <w:szCs w:val="28"/>
              </w:rPr>
            </w:pPr>
            <w:r w:rsidRPr="00761309">
              <w:rPr>
                <w:color w:val="000000"/>
                <w:sz w:val="28"/>
                <w:szCs w:val="28"/>
              </w:rPr>
              <w:t>7.</w:t>
            </w:r>
          </w:p>
        </w:tc>
        <w:tc>
          <w:tcPr>
            <w:tcW w:w="1461" w:type="pct"/>
            <w:gridSpan w:val="2"/>
          </w:tcPr>
          <w:p w:rsidR="004E24F9" w:rsidRPr="00761309" w:rsidRDefault="004E24F9" w:rsidP="00BB44F8">
            <w:pPr>
              <w:tabs>
                <w:tab w:val="left" w:pos="708"/>
              </w:tabs>
              <w:jc w:val="both"/>
              <w:rPr>
                <w:bCs/>
                <w:color w:val="000000"/>
                <w:sz w:val="28"/>
                <w:szCs w:val="28"/>
              </w:rPr>
            </w:pPr>
            <w:r w:rsidRPr="00761309">
              <w:rPr>
                <w:bCs/>
                <w:color w:val="000000"/>
                <w:sz w:val="28"/>
                <w:szCs w:val="28"/>
              </w:rPr>
              <w:t>Паллиативная медицинская помощь в диетологической практике</w:t>
            </w:r>
          </w:p>
        </w:tc>
        <w:tc>
          <w:tcPr>
            <w:tcW w:w="929" w:type="pct"/>
          </w:tcPr>
          <w:p w:rsidR="004E24F9" w:rsidRPr="00761309" w:rsidRDefault="004E24F9" w:rsidP="00BB44F8">
            <w:pPr>
              <w:autoSpaceDE w:val="0"/>
              <w:autoSpaceDN w:val="0"/>
              <w:adjustRightInd w:val="0"/>
              <w:rPr>
                <w:bCs/>
                <w:color w:val="000000"/>
                <w:sz w:val="28"/>
                <w:szCs w:val="28"/>
              </w:rPr>
            </w:pPr>
            <w:r w:rsidRPr="00761309">
              <w:rPr>
                <w:bCs/>
                <w:color w:val="000000"/>
                <w:sz w:val="28"/>
                <w:szCs w:val="28"/>
              </w:rPr>
              <w:t>УК-1, УК-2, УК-3, УК – 4, ОПК-1, ОПК-2, ПК-1, ПК-2, ПК-3, ПК-6, ПК-7, ПК-11</w:t>
            </w:r>
          </w:p>
        </w:tc>
        <w:tc>
          <w:tcPr>
            <w:tcW w:w="1000" w:type="pct"/>
            <w:vAlign w:val="center"/>
          </w:tcPr>
          <w:p w:rsidR="004E24F9" w:rsidRPr="00761309" w:rsidRDefault="004E24F9" w:rsidP="00BB44F8">
            <w:pPr>
              <w:tabs>
                <w:tab w:val="left" w:pos="708"/>
              </w:tabs>
              <w:jc w:val="center"/>
              <w:rPr>
                <w:color w:val="000000"/>
                <w:sz w:val="28"/>
                <w:szCs w:val="28"/>
              </w:rPr>
            </w:pPr>
            <w:r w:rsidRPr="00761309">
              <w:rPr>
                <w:color w:val="000000"/>
                <w:sz w:val="28"/>
                <w:szCs w:val="28"/>
              </w:rPr>
              <w:t>тестовые задания по разделам дисциплины и основные показатели оценки результатов</w:t>
            </w:r>
          </w:p>
        </w:tc>
        <w:tc>
          <w:tcPr>
            <w:tcW w:w="499" w:type="pct"/>
          </w:tcPr>
          <w:p w:rsidR="004E24F9" w:rsidRPr="00761309" w:rsidRDefault="004E24F9" w:rsidP="00BB44F8">
            <w:pPr>
              <w:tabs>
                <w:tab w:val="left" w:pos="708"/>
              </w:tabs>
              <w:jc w:val="center"/>
              <w:rPr>
                <w:color w:val="000000"/>
                <w:sz w:val="28"/>
                <w:szCs w:val="28"/>
              </w:rPr>
            </w:pPr>
            <w:r w:rsidRPr="00761309">
              <w:rPr>
                <w:color w:val="000000"/>
                <w:sz w:val="28"/>
                <w:szCs w:val="28"/>
              </w:rPr>
              <w:t>Тестирова-ние</w:t>
            </w:r>
          </w:p>
        </w:tc>
        <w:tc>
          <w:tcPr>
            <w:tcW w:w="821" w:type="pct"/>
          </w:tcPr>
          <w:p w:rsidR="004E24F9" w:rsidRPr="00761309" w:rsidRDefault="004E24F9" w:rsidP="00BB44F8">
            <w:pPr>
              <w:tabs>
                <w:tab w:val="left" w:pos="708"/>
              </w:tabs>
              <w:jc w:val="both"/>
              <w:rPr>
                <w:color w:val="000000"/>
                <w:sz w:val="28"/>
                <w:szCs w:val="28"/>
              </w:rPr>
            </w:pPr>
            <w:r w:rsidRPr="00761309">
              <w:rPr>
                <w:color w:val="000000"/>
                <w:sz w:val="28"/>
                <w:szCs w:val="28"/>
              </w:rPr>
              <w:t>70-80%- удовлетво-рительно</w:t>
            </w:r>
          </w:p>
          <w:p w:rsidR="004E24F9" w:rsidRPr="00761309" w:rsidRDefault="004E24F9" w:rsidP="00BB44F8">
            <w:pPr>
              <w:tabs>
                <w:tab w:val="left" w:pos="708"/>
              </w:tabs>
              <w:jc w:val="both"/>
              <w:rPr>
                <w:color w:val="000000"/>
                <w:sz w:val="28"/>
                <w:szCs w:val="28"/>
              </w:rPr>
            </w:pPr>
            <w:r w:rsidRPr="00761309">
              <w:rPr>
                <w:color w:val="000000"/>
                <w:sz w:val="28"/>
                <w:szCs w:val="28"/>
              </w:rPr>
              <w:t>80-90%-хорошо</w:t>
            </w:r>
          </w:p>
          <w:p w:rsidR="004E24F9" w:rsidRPr="00761309" w:rsidRDefault="004E24F9" w:rsidP="00BB44F8">
            <w:pPr>
              <w:tabs>
                <w:tab w:val="left" w:pos="708"/>
              </w:tabs>
              <w:jc w:val="both"/>
              <w:rPr>
                <w:color w:val="000000"/>
                <w:sz w:val="28"/>
                <w:szCs w:val="28"/>
              </w:rPr>
            </w:pPr>
            <w:r w:rsidRPr="00761309">
              <w:rPr>
                <w:color w:val="000000"/>
                <w:sz w:val="28"/>
                <w:szCs w:val="28"/>
              </w:rPr>
              <w:t>90-100% - отлично</w:t>
            </w:r>
          </w:p>
        </w:tc>
      </w:tr>
      <w:tr w:rsidR="004E24F9" w:rsidRPr="00761309" w:rsidTr="00BB44F8">
        <w:trPr>
          <w:trHeight w:val="281"/>
          <w:tblHeader/>
        </w:trPr>
        <w:tc>
          <w:tcPr>
            <w:tcW w:w="1751" w:type="pct"/>
            <w:gridSpan w:val="3"/>
            <w:vAlign w:val="center"/>
          </w:tcPr>
          <w:p w:rsidR="004E24F9" w:rsidRPr="00761309" w:rsidRDefault="004E24F9" w:rsidP="00BB44F8">
            <w:pPr>
              <w:tabs>
                <w:tab w:val="left" w:pos="708"/>
              </w:tabs>
              <w:rPr>
                <w:b/>
                <w:bCs/>
                <w:color w:val="000000"/>
                <w:sz w:val="28"/>
                <w:szCs w:val="28"/>
              </w:rPr>
            </w:pPr>
            <w:r w:rsidRPr="00761309">
              <w:rPr>
                <w:b/>
                <w:bCs/>
                <w:color w:val="000000"/>
                <w:sz w:val="28"/>
                <w:szCs w:val="28"/>
              </w:rPr>
              <w:t>Итого:</w:t>
            </w:r>
          </w:p>
        </w:tc>
        <w:tc>
          <w:tcPr>
            <w:tcW w:w="929" w:type="pct"/>
            <w:vAlign w:val="center"/>
          </w:tcPr>
          <w:p w:rsidR="004E24F9" w:rsidRPr="00761309" w:rsidRDefault="004E24F9" w:rsidP="00BB44F8">
            <w:pPr>
              <w:jc w:val="center"/>
              <w:rPr>
                <w:color w:val="000000"/>
                <w:sz w:val="28"/>
                <w:szCs w:val="28"/>
              </w:rPr>
            </w:pPr>
            <w:r w:rsidRPr="00761309">
              <w:rPr>
                <w:color w:val="000000"/>
                <w:sz w:val="28"/>
                <w:szCs w:val="28"/>
              </w:rPr>
              <w:t>7 разделов</w:t>
            </w:r>
          </w:p>
        </w:tc>
        <w:tc>
          <w:tcPr>
            <w:tcW w:w="1000" w:type="pct"/>
            <w:vAlign w:val="center"/>
          </w:tcPr>
          <w:p w:rsidR="004E24F9" w:rsidRPr="00761309" w:rsidRDefault="004E24F9" w:rsidP="00BB44F8">
            <w:pPr>
              <w:tabs>
                <w:tab w:val="left" w:pos="708"/>
              </w:tabs>
              <w:jc w:val="center"/>
              <w:rPr>
                <w:color w:val="000000"/>
                <w:sz w:val="28"/>
                <w:szCs w:val="28"/>
              </w:rPr>
            </w:pPr>
          </w:p>
        </w:tc>
        <w:tc>
          <w:tcPr>
            <w:tcW w:w="499" w:type="pct"/>
          </w:tcPr>
          <w:p w:rsidR="004E24F9" w:rsidRPr="00761309" w:rsidRDefault="004E24F9" w:rsidP="00BB44F8">
            <w:pPr>
              <w:tabs>
                <w:tab w:val="left" w:pos="708"/>
              </w:tabs>
              <w:jc w:val="center"/>
              <w:rPr>
                <w:color w:val="000000"/>
                <w:sz w:val="28"/>
                <w:szCs w:val="28"/>
              </w:rPr>
            </w:pPr>
          </w:p>
        </w:tc>
        <w:tc>
          <w:tcPr>
            <w:tcW w:w="821" w:type="pct"/>
          </w:tcPr>
          <w:p w:rsidR="004E24F9" w:rsidRPr="00761309" w:rsidRDefault="004E24F9" w:rsidP="00BB44F8">
            <w:pPr>
              <w:tabs>
                <w:tab w:val="left" w:pos="708"/>
              </w:tabs>
              <w:jc w:val="center"/>
              <w:rPr>
                <w:color w:val="000000"/>
                <w:sz w:val="28"/>
                <w:szCs w:val="28"/>
              </w:rPr>
            </w:pPr>
          </w:p>
        </w:tc>
      </w:tr>
      <w:tr w:rsidR="004E24F9" w:rsidRPr="00761309" w:rsidTr="00BB44F8">
        <w:trPr>
          <w:trHeight w:val="281"/>
          <w:tblHeader/>
        </w:trPr>
        <w:tc>
          <w:tcPr>
            <w:tcW w:w="1751" w:type="pct"/>
            <w:gridSpan w:val="3"/>
            <w:vAlign w:val="center"/>
          </w:tcPr>
          <w:p w:rsidR="004E24F9" w:rsidRPr="00761309" w:rsidRDefault="004E24F9" w:rsidP="00BB44F8">
            <w:pPr>
              <w:tabs>
                <w:tab w:val="left" w:pos="708"/>
              </w:tabs>
              <w:rPr>
                <w:b/>
                <w:bCs/>
                <w:color w:val="000000"/>
                <w:sz w:val="28"/>
                <w:szCs w:val="28"/>
              </w:rPr>
            </w:pPr>
            <w:r w:rsidRPr="00761309">
              <w:rPr>
                <w:b/>
                <w:bCs/>
                <w:color w:val="000000"/>
                <w:sz w:val="28"/>
                <w:szCs w:val="28"/>
              </w:rPr>
              <w:t>Всего:</w:t>
            </w:r>
          </w:p>
        </w:tc>
        <w:tc>
          <w:tcPr>
            <w:tcW w:w="929" w:type="pct"/>
            <w:vAlign w:val="center"/>
          </w:tcPr>
          <w:p w:rsidR="004E24F9" w:rsidRPr="00761309" w:rsidRDefault="004E24F9" w:rsidP="00BB44F8">
            <w:pPr>
              <w:jc w:val="center"/>
              <w:rPr>
                <w:color w:val="000000"/>
                <w:sz w:val="28"/>
                <w:szCs w:val="28"/>
              </w:rPr>
            </w:pPr>
            <w:r w:rsidRPr="00761309">
              <w:rPr>
                <w:color w:val="000000"/>
                <w:sz w:val="28"/>
                <w:szCs w:val="28"/>
              </w:rPr>
              <w:t>7 тематиче-ских разделов</w:t>
            </w:r>
          </w:p>
        </w:tc>
        <w:tc>
          <w:tcPr>
            <w:tcW w:w="1000" w:type="pct"/>
            <w:vAlign w:val="center"/>
          </w:tcPr>
          <w:p w:rsidR="004E24F9" w:rsidRPr="00761309" w:rsidRDefault="004E24F9" w:rsidP="00BB44F8">
            <w:pPr>
              <w:tabs>
                <w:tab w:val="left" w:pos="708"/>
              </w:tabs>
              <w:jc w:val="center"/>
              <w:rPr>
                <w:color w:val="000000"/>
                <w:sz w:val="28"/>
                <w:szCs w:val="28"/>
              </w:rPr>
            </w:pPr>
          </w:p>
        </w:tc>
        <w:tc>
          <w:tcPr>
            <w:tcW w:w="499" w:type="pct"/>
          </w:tcPr>
          <w:p w:rsidR="004E24F9" w:rsidRPr="00761309" w:rsidRDefault="004E24F9" w:rsidP="00BB44F8">
            <w:pPr>
              <w:tabs>
                <w:tab w:val="left" w:pos="708"/>
              </w:tabs>
              <w:jc w:val="center"/>
              <w:rPr>
                <w:color w:val="000000"/>
                <w:sz w:val="28"/>
                <w:szCs w:val="28"/>
              </w:rPr>
            </w:pPr>
          </w:p>
        </w:tc>
        <w:tc>
          <w:tcPr>
            <w:tcW w:w="821" w:type="pct"/>
          </w:tcPr>
          <w:p w:rsidR="004E24F9" w:rsidRPr="00761309" w:rsidRDefault="004E24F9" w:rsidP="00BB44F8">
            <w:pPr>
              <w:tabs>
                <w:tab w:val="left" w:pos="708"/>
              </w:tabs>
              <w:jc w:val="center"/>
              <w:rPr>
                <w:color w:val="000000"/>
                <w:sz w:val="28"/>
                <w:szCs w:val="28"/>
              </w:rPr>
            </w:pPr>
          </w:p>
        </w:tc>
      </w:tr>
    </w:tbl>
    <w:p w:rsidR="004E24F9" w:rsidRPr="00761309" w:rsidRDefault="004E24F9" w:rsidP="00BB44F8">
      <w:pPr>
        <w:autoSpaceDE w:val="0"/>
        <w:autoSpaceDN w:val="0"/>
        <w:adjustRightInd w:val="0"/>
        <w:ind w:firstLine="709"/>
        <w:jc w:val="both"/>
        <w:rPr>
          <w:i/>
          <w:iCs/>
          <w:color w:val="000000"/>
          <w:sz w:val="24"/>
          <w:szCs w:val="24"/>
          <w:lang w:eastAsia="ru-RU"/>
        </w:rPr>
      </w:pPr>
    </w:p>
    <w:p w:rsidR="004E24F9" w:rsidRPr="00761309" w:rsidRDefault="004E24F9" w:rsidP="00BB44F8">
      <w:pPr>
        <w:jc w:val="both"/>
        <w:rPr>
          <w:i/>
          <w:iCs/>
          <w:color w:val="000000"/>
          <w:sz w:val="24"/>
          <w:szCs w:val="24"/>
          <w:lang w:eastAsia="ru-RU"/>
        </w:rPr>
      </w:pPr>
    </w:p>
    <w:p w:rsidR="004E24F9" w:rsidRPr="00761309" w:rsidRDefault="004E24F9" w:rsidP="00BB44F8">
      <w:pPr>
        <w:keepNext/>
        <w:tabs>
          <w:tab w:val="left" w:pos="1701"/>
        </w:tabs>
        <w:ind w:firstLine="709"/>
        <w:jc w:val="both"/>
        <w:rPr>
          <w:b/>
          <w:bCs/>
          <w:i/>
          <w:iCs/>
          <w:color w:val="000000"/>
          <w:sz w:val="24"/>
          <w:szCs w:val="24"/>
        </w:rPr>
      </w:pPr>
      <w:r w:rsidRPr="00761309">
        <w:rPr>
          <w:b/>
          <w:bCs/>
          <w:i/>
          <w:iCs/>
          <w:color w:val="000000"/>
          <w:sz w:val="24"/>
          <w:szCs w:val="24"/>
        </w:rPr>
        <w:t xml:space="preserve"> Оценочные средства промежуточной аттестации</w:t>
      </w:r>
    </w:p>
    <w:p w:rsidR="004E24F9" w:rsidRPr="00761309" w:rsidRDefault="004E24F9" w:rsidP="00BB44F8">
      <w:pPr>
        <w:tabs>
          <w:tab w:val="left" w:pos="2436"/>
        </w:tabs>
        <w:ind w:firstLine="709"/>
        <w:jc w:val="both"/>
        <w:rPr>
          <w:color w:val="000000"/>
          <w:sz w:val="24"/>
          <w:szCs w:val="24"/>
        </w:rPr>
      </w:pPr>
    </w:p>
    <w:p w:rsidR="004E24F9" w:rsidRPr="00761309" w:rsidRDefault="004E24F9" w:rsidP="00BB44F8">
      <w:pPr>
        <w:tabs>
          <w:tab w:val="left" w:pos="2436"/>
        </w:tabs>
        <w:ind w:firstLine="709"/>
        <w:jc w:val="both"/>
        <w:rPr>
          <w:color w:val="000000"/>
          <w:sz w:val="28"/>
          <w:szCs w:val="28"/>
        </w:rPr>
      </w:pPr>
      <w:r w:rsidRPr="00761309">
        <w:rPr>
          <w:color w:val="000000"/>
          <w:sz w:val="28"/>
          <w:szCs w:val="28"/>
        </w:rPr>
        <w:t xml:space="preserve">Таблица 12 –Оценивание слушателя на зачете по дисциплине </w:t>
      </w:r>
    </w:p>
    <w:p w:rsidR="004E24F9" w:rsidRPr="00761309" w:rsidRDefault="004E24F9" w:rsidP="00BB44F8">
      <w:pPr>
        <w:tabs>
          <w:tab w:val="left" w:pos="2436"/>
        </w:tabs>
        <w:jc w:val="both"/>
        <w:rPr>
          <w:color w:val="000000"/>
          <w:sz w:val="28"/>
          <w:szCs w:val="28"/>
        </w:rPr>
      </w:pP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4E24F9" w:rsidRPr="00761309" w:rsidTr="00BB44F8">
        <w:trPr>
          <w:trHeight w:val="491"/>
        </w:trPr>
        <w:tc>
          <w:tcPr>
            <w:tcW w:w="3119" w:type="dxa"/>
            <w:shd w:val="clear" w:color="auto" w:fill="B8CCE4"/>
          </w:tcPr>
          <w:p w:rsidR="004E24F9" w:rsidRPr="00761309" w:rsidRDefault="004E24F9" w:rsidP="00BB44F8">
            <w:pPr>
              <w:tabs>
                <w:tab w:val="left" w:pos="2436"/>
              </w:tabs>
              <w:jc w:val="center"/>
              <w:rPr>
                <w:b/>
                <w:bCs/>
                <w:color w:val="000000"/>
                <w:sz w:val="28"/>
                <w:szCs w:val="28"/>
              </w:rPr>
            </w:pPr>
            <w:r w:rsidRPr="00761309">
              <w:rPr>
                <w:b/>
                <w:bCs/>
                <w:color w:val="000000"/>
                <w:sz w:val="28"/>
                <w:szCs w:val="28"/>
              </w:rPr>
              <w:t xml:space="preserve">Баллы </w:t>
            </w:r>
          </w:p>
          <w:p w:rsidR="004E24F9" w:rsidRPr="00761309" w:rsidRDefault="004E24F9" w:rsidP="00BB44F8">
            <w:pPr>
              <w:tabs>
                <w:tab w:val="left" w:pos="2436"/>
              </w:tabs>
              <w:jc w:val="center"/>
              <w:rPr>
                <w:b/>
                <w:bCs/>
                <w:color w:val="000000"/>
                <w:sz w:val="28"/>
                <w:szCs w:val="28"/>
              </w:rPr>
            </w:pPr>
            <w:r w:rsidRPr="00761309">
              <w:rPr>
                <w:b/>
                <w:bCs/>
                <w:color w:val="000000"/>
                <w:sz w:val="28"/>
                <w:szCs w:val="28"/>
              </w:rPr>
              <w:t>(рейтинговой оценки)*, %</w:t>
            </w:r>
          </w:p>
        </w:tc>
        <w:tc>
          <w:tcPr>
            <w:tcW w:w="3686" w:type="dxa"/>
            <w:shd w:val="clear" w:color="auto" w:fill="B8CCE4"/>
          </w:tcPr>
          <w:p w:rsidR="004E24F9" w:rsidRPr="00761309" w:rsidRDefault="004E24F9" w:rsidP="00BB44F8">
            <w:pPr>
              <w:tabs>
                <w:tab w:val="left" w:pos="2436"/>
              </w:tabs>
              <w:jc w:val="center"/>
              <w:rPr>
                <w:b/>
                <w:bCs/>
                <w:color w:val="000000"/>
                <w:sz w:val="28"/>
                <w:szCs w:val="28"/>
              </w:rPr>
            </w:pPr>
            <w:r w:rsidRPr="00761309">
              <w:rPr>
                <w:b/>
                <w:bCs/>
                <w:color w:val="000000"/>
                <w:sz w:val="28"/>
                <w:szCs w:val="28"/>
              </w:rPr>
              <w:t>Оценка</w:t>
            </w:r>
          </w:p>
        </w:tc>
        <w:tc>
          <w:tcPr>
            <w:tcW w:w="3261" w:type="dxa"/>
            <w:shd w:val="clear" w:color="auto" w:fill="B8CCE4"/>
            <w:vAlign w:val="center"/>
          </w:tcPr>
          <w:p w:rsidR="004E24F9" w:rsidRPr="00761309" w:rsidRDefault="004E24F9" w:rsidP="00BB44F8">
            <w:pPr>
              <w:tabs>
                <w:tab w:val="left" w:pos="2436"/>
              </w:tabs>
              <w:jc w:val="center"/>
              <w:rPr>
                <w:b/>
                <w:bCs/>
                <w:color w:val="000000"/>
                <w:sz w:val="28"/>
                <w:szCs w:val="28"/>
              </w:rPr>
            </w:pPr>
            <w:r w:rsidRPr="00761309">
              <w:rPr>
                <w:b/>
                <w:bCs/>
                <w:color w:val="000000"/>
                <w:sz w:val="28"/>
                <w:szCs w:val="28"/>
              </w:rPr>
              <w:t>Требования к знаниям</w:t>
            </w:r>
          </w:p>
        </w:tc>
      </w:tr>
      <w:tr w:rsidR="004E24F9" w:rsidRPr="00761309" w:rsidTr="00BB44F8">
        <w:trPr>
          <w:trHeight w:val="293"/>
        </w:trPr>
        <w:tc>
          <w:tcPr>
            <w:tcW w:w="3119" w:type="dxa"/>
            <w:vAlign w:val="center"/>
          </w:tcPr>
          <w:p w:rsidR="004E24F9" w:rsidRPr="00761309" w:rsidRDefault="004E24F9" w:rsidP="00BB44F8">
            <w:pPr>
              <w:tabs>
                <w:tab w:val="left" w:pos="708"/>
              </w:tabs>
              <w:rPr>
                <w:color w:val="000000"/>
                <w:sz w:val="28"/>
                <w:szCs w:val="28"/>
              </w:rPr>
            </w:pPr>
            <w:r w:rsidRPr="00761309">
              <w:rPr>
                <w:color w:val="000000"/>
                <w:sz w:val="28"/>
                <w:szCs w:val="28"/>
              </w:rPr>
              <w:t>Свыше 70%</w:t>
            </w:r>
          </w:p>
        </w:tc>
        <w:tc>
          <w:tcPr>
            <w:tcW w:w="3686" w:type="dxa"/>
            <w:vAlign w:val="center"/>
          </w:tcPr>
          <w:p w:rsidR="004E24F9" w:rsidRPr="00761309" w:rsidRDefault="004E24F9" w:rsidP="00BB44F8">
            <w:pPr>
              <w:tabs>
                <w:tab w:val="left" w:pos="2436"/>
              </w:tabs>
              <w:jc w:val="center"/>
              <w:rPr>
                <w:i/>
                <w:iCs/>
                <w:color w:val="000000"/>
                <w:sz w:val="28"/>
                <w:szCs w:val="28"/>
              </w:rPr>
            </w:pPr>
            <w:r w:rsidRPr="00761309">
              <w:rPr>
                <w:i/>
                <w:iCs/>
                <w:color w:val="000000"/>
                <w:sz w:val="28"/>
                <w:szCs w:val="28"/>
              </w:rPr>
              <w:t>«зачтено»</w:t>
            </w:r>
          </w:p>
        </w:tc>
        <w:tc>
          <w:tcPr>
            <w:tcW w:w="3261" w:type="dxa"/>
          </w:tcPr>
          <w:p w:rsidR="004E24F9" w:rsidRPr="00761309" w:rsidRDefault="004E24F9" w:rsidP="00BB44F8">
            <w:pPr>
              <w:tabs>
                <w:tab w:val="left" w:pos="601"/>
                <w:tab w:val="left" w:pos="708"/>
              </w:tabs>
              <w:jc w:val="both"/>
              <w:rPr>
                <w:color w:val="000000"/>
                <w:sz w:val="28"/>
                <w:szCs w:val="28"/>
              </w:rPr>
            </w:pPr>
          </w:p>
        </w:tc>
      </w:tr>
      <w:tr w:rsidR="004E24F9" w:rsidRPr="00761309" w:rsidTr="00BB44F8">
        <w:trPr>
          <w:trHeight w:val="290"/>
        </w:trPr>
        <w:tc>
          <w:tcPr>
            <w:tcW w:w="3119" w:type="dxa"/>
            <w:vAlign w:val="center"/>
          </w:tcPr>
          <w:p w:rsidR="004E24F9" w:rsidRPr="00761309" w:rsidRDefault="004E24F9" w:rsidP="00BB44F8">
            <w:pPr>
              <w:tabs>
                <w:tab w:val="left" w:pos="2436"/>
              </w:tabs>
              <w:rPr>
                <w:color w:val="000000"/>
                <w:sz w:val="28"/>
                <w:szCs w:val="28"/>
              </w:rPr>
            </w:pPr>
            <w:r w:rsidRPr="00761309">
              <w:rPr>
                <w:color w:val="000000"/>
                <w:sz w:val="28"/>
                <w:szCs w:val="28"/>
              </w:rPr>
              <w:t>Менее 70%</w:t>
            </w:r>
          </w:p>
        </w:tc>
        <w:tc>
          <w:tcPr>
            <w:tcW w:w="3686" w:type="dxa"/>
            <w:vAlign w:val="center"/>
          </w:tcPr>
          <w:p w:rsidR="004E24F9" w:rsidRPr="00761309" w:rsidRDefault="004E24F9" w:rsidP="00BB44F8">
            <w:pPr>
              <w:tabs>
                <w:tab w:val="left" w:pos="2436"/>
              </w:tabs>
              <w:jc w:val="center"/>
              <w:rPr>
                <w:i/>
                <w:iCs/>
                <w:color w:val="000000"/>
                <w:sz w:val="28"/>
                <w:szCs w:val="28"/>
              </w:rPr>
            </w:pPr>
            <w:r w:rsidRPr="00761309">
              <w:rPr>
                <w:i/>
                <w:iCs/>
                <w:color w:val="000000"/>
                <w:sz w:val="28"/>
                <w:szCs w:val="28"/>
              </w:rPr>
              <w:t>«не зачтено»</w:t>
            </w:r>
          </w:p>
        </w:tc>
        <w:tc>
          <w:tcPr>
            <w:tcW w:w="3261" w:type="dxa"/>
          </w:tcPr>
          <w:p w:rsidR="004E24F9" w:rsidRPr="00761309" w:rsidRDefault="004E24F9" w:rsidP="00BB44F8">
            <w:pPr>
              <w:tabs>
                <w:tab w:val="left" w:pos="601"/>
                <w:tab w:val="left" w:pos="708"/>
              </w:tabs>
              <w:jc w:val="both"/>
              <w:rPr>
                <w:color w:val="000000"/>
                <w:sz w:val="28"/>
                <w:szCs w:val="28"/>
              </w:rPr>
            </w:pPr>
          </w:p>
        </w:tc>
      </w:tr>
    </w:tbl>
    <w:p w:rsidR="004E24F9" w:rsidRPr="00761309" w:rsidRDefault="004E24F9" w:rsidP="00BB44F8">
      <w:pPr>
        <w:tabs>
          <w:tab w:val="left" w:pos="2028"/>
        </w:tabs>
        <w:jc w:val="both"/>
        <w:rPr>
          <w:i/>
          <w:iCs/>
          <w:color w:val="000000"/>
          <w:sz w:val="20"/>
          <w:szCs w:val="20"/>
        </w:rPr>
      </w:pPr>
      <w:r w:rsidRPr="00761309">
        <w:rPr>
          <w:i/>
          <w:iCs/>
          <w:color w:val="000000"/>
          <w:sz w:val="20"/>
          <w:szCs w:val="20"/>
        </w:rPr>
        <w:t>* Баллы (рейтинговой оценки) приводятся в случае применения балльно-рейтинговой системы.</w:t>
      </w: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BB44F8">
      <w:pPr>
        <w:tabs>
          <w:tab w:val="left" w:pos="2028"/>
        </w:tabs>
        <w:jc w:val="both"/>
        <w:rPr>
          <w:i/>
          <w:iCs/>
          <w:color w:val="000000"/>
          <w:sz w:val="20"/>
          <w:szCs w:val="20"/>
        </w:rPr>
      </w:pPr>
    </w:p>
    <w:p w:rsidR="000C5B65" w:rsidRPr="00761309" w:rsidRDefault="000C5B65" w:rsidP="000C5B65">
      <w:pPr>
        <w:tabs>
          <w:tab w:val="left" w:pos="2028"/>
        </w:tabs>
        <w:jc w:val="right"/>
        <w:rPr>
          <w:b/>
          <w:iCs/>
          <w:color w:val="000000"/>
          <w:sz w:val="28"/>
          <w:szCs w:val="28"/>
        </w:rPr>
      </w:pPr>
      <w:r w:rsidRPr="00761309">
        <w:rPr>
          <w:b/>
          <w:iCs/>
          <w:color w:val="000000"/>
          <w:sz w:val="28"/>
          <w:szCs w:val="28"/>
        </w:rPr>
        <w:lastRenderedPageBreak/>
        <w:t>ПРИЛОЖЕНИЕ №17</w:t>
      </w:r>
    </w:p>
    <w:p w:rsidR="000C5B65" w:rsidRPr="00761309" w:rsidRDefault="000C5B65" w:rsidP="00BB44F8">
      <w:pPr>
        <w:tabs>
          <w:tab w:val="left" w:pos="2028"/>
        </w:tabs>
        <w:jc w:val="both"/>
        <w:rPr>
          <w:i/>
          <w:iCs/>
          <w:color w:val="000000"/>
          <w:sz w:val="20"/>
          <w:szCs w:val="20"/>
        </w:rPr>
      </w:pPr>
    </w:p>
    <w:p w:rsidR="000C5B65" w:rsidRPr="00761309" w:rsidRDefault="000C5B65" w:rsidP="000C5B65">
      <w:pPr>
        <w:widowControl w:val="0"/>
        <w:suppressAutoHyphens w:val="0"/>
        <w:autoSpaceDE w:val="0"/>
        <w:autoSpaceDN w:val="0"/>
        <w:adjustRightInd w:val="0"/>
        <w:ind w:firstLine="709"/>
        <w:jc w:val="center"/>
        <w:outlineLvl w:val="4"/>
        <w:rPr>
          <w:rFonts w:eastAsia="Times New Roman"/>
          <w:b/>
          <w:iCs/>
          <w:color w:val="000000"/>
          <w:sz w:val="28"/>
          <w:szCs w:val="28"/>
          <w:lang w:eastAsia="ru-RU"/>
        </w:rPr>
      </w:pPr>
      <w:r w:rsidRPr="00761309">
        <w:rPr>
          <w:rFonts w:eastAsia="Times New Roman"/>
          <w:b/>
          <w:iCs/>
          <w:color w:val="000000"/>
          <w:sz w:val="28"/>
          <w:szCs w:val="28"/>
          <w:lang w:eastAsia="ru-RU"/>
        </w:rPr>
        <w:t xml:space="preserve">РАБОЧАЯ ПРОГРАММА МОДУЛЯ 17 </w:t>
      </w:r>
    </w:p>
    <w:p w:rsidR="000C5B65" w:rsidRPr="00761309" w:rsidRDefault="000C5B65" w:rsidP="000C5B65">
      <w:pPr>
        <w:suppressAutoHyphens w:val="0"/>
        <w:jc w:val="center"/>
        <w:rPr>
          <w:rFonts w:eastAsia="Times New Roman"/>
          <w:b/>
          <w:color w:val="000000"/>
          <w:sz w:val="28"/>
          <w:szCs w:val="28"/>
          <w:u w:val="single"/>
          <w:lang w:eastAsia="ru-RU"/>
        </w:rPr>
      </w:pPr>
      <w:r w:rsidRPr="00761309">
        <w:rPr>
          <w:rFonts w:eastAsia="Times New Roman"/>
          <w:b/>
          <w:color w:val="000000"/>
          <w:sz w:val="28"/>
          <w:szCs w:val="28"/>
          <w:u w:val="single"/>
          <w:lang w:eastAsia="ru-RU"/>
        </w:rPr>
        <w:t>Мобилизационная подготовка и гражданская оборона в сфере здрав</w:t>
      </w:r>
      <w:r w:rsidRPr="00761309">
        <w:rPr>
          <w:rFonts w:eastAsia="Times New Roman"/>
          <w:b/>
          <w:color w:val="000000"/>
          <w:sz w:val="28"/>
          <w:szCs w:val="28"/>
          <w:u w:val="single"/>
          <w:lang w:eastAsia="ru-RU"/>
        </w:rPr>
        <w:t>о</w:t>
      </w:r>
      <w:r w:rsidRPr="00761309">
        <w:rPr>
          <w:rFonts w:eastAsia="Times New Roman"/>
          <w:b/>
          <w:color w:val="000000"/>
          <w:sz w:val="28"/>
          <w:szCs w:val="28"/>
          <w:u w:val="single"/>
          <w:lang w:eastAsia="ru-RU"/>
        </w:rPr>
        <w:t>охранения</w:t>
      </w:r>
    </w:p>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 xml:space="preserve">по дополнительной профессиональной программе </w:t>
      </w:r>
    </w:p>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профессиональной переподготовки</w:t>
      </w:r>
    </w:p>
    <w:p w:rsidR="000C5B65" w:rsidRPr="00761309" w:rsidRDefault="000C5B65" w:rsidP="000C5B65">
      <w:pPr>
        <w:suppressAutoHyphens w:val="0"/>
        <w:autoSpaceDE w:val="0"/>
        <w:autoSpaceDN w:val="0"/>
        <w:adjustRightInd w:val="0"/>
        <w:jc w:val="center"/>
        <w:rPr>
          <w:rFonts w:eastAsia="Times New Roman"/>
          <w:i/>
          <w:iCs/>
          <w:color w:val="000000"/>
          <w:sz w:val="28"/>
          <w:szCs w:val="28"/>
          <w:lang w:eastAsia="ru-RU"/>
        </w:rPr>
      </w:pPr>
      <w:r w:rsidRPr="00761309">
        <w:rPr>
          <w:rFonts w:eastAsia="Times New Roman"/>
          <w:i/>
          <w:iCs/>
          <w:color w:val="000000"/>
          <w:sz w:val="28"/>
          <w:szCs w:val="28"/>
          <w:lang w:eastAsia="ru-RU"/>
        </w:rPr>
        <w:t>по специальности Скорая медицинская помощь</w:t>
      </w:r>
    </w:p>
    <w:p w:rsidR="000C5B65" w:rsidRPr="00761309" w:rsidRDefault="000C5B65" w:rsidP="000C5B65">
      <w:pPr>
        <w:widowControl w:val="0"/>
        <w:suppressLineNumbers/>
        <w:tabs>
          <w:tab w:val="left" w:pos="284"/>
        </w:tabs>
        <w:suppressAutoHyphens w:val="0"/>
        <w:spacing w:after="160"/>
        <w:ind w:left="720"/>
        <w:rPr>
          <w:rFonts w:eastAsia="Times New Roman"/>
          <w:b/>
          <w:bCs/>
          <w:color w:val="000000"/>
          <w:sz w:val="28"/>
          <w:szCs w:val="28"/>
          <w:lang w:eastAsia="ru-RU"/>
        </w:rPr>
      </w:pPr>
      <w:r w:rsidRPr="00761309">
        <w:rPr>
          <w:rFonts w:eastAsia="Times New Roman"/>
          <w:b/>
          <w:bCs/>
          <w:color w:val="000000"/>
          <w:sz w:val="28"/>
          <w:szCs w:val="28"/>
          <w:lang w:eastAsia="ru-RU"/>
        </w:rPr>
        <w:t>1. Цели и задачи модуля</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Получение специалистами сферы здравоохранения основных теор</w:t>
      </w:r>
      <w:r w:rsidRPr="00761309">
        <w:rPr>
          <w:rFonts w:eastAsia="Times New Roman"/>
          <w:bCs/>
          <w:color w:val="000000"/>
          <w:sz w:val="28"/>
          <w:szCs w:val="28"/>
          <w:lang w:eastAsia="ru-RU"/>
        </w:rPr>
        <w:t>е</w:t>
      </w:r>
      <w:r w:rsidRPr="00761309">
        <w:rPr>
          <w:rFonts w:eastAsia="Times New Roman"/>
          <w:bCs/>
          <w:color w:val="000000"/>
          <w:sz w:val="28"/>
          <w:szCs w:val="28"/>
          <w:lang w:eastAsia="ru-RU"/>
        </w:rPr>
        <w:t>тических знаний, умений и практических навыков, необходимых для чре</w:t>
      </w:r>
      <w:r w:rsidRPr="00761309">
        <w:rPr>
          <w:rFonts w:eastAsia="Times New Roman"/>
          <w:bCs/>
          <w:color w:val="000000"/>
          <w:sz w:val="28"/>
          <w:szCs w:val="28"/>
          <w:lang w:eastAsia="ru-RU"/>
        </w:rPr>
        <w:t>з</w:t>
      </w:r>
      <w:r w:rsidRPr="00761309">
        <w:rPr>
          <w:rFonts w:eastAsia="Times New Roman"/>
          <w:bCs/>
          <w:color w:val="000000"/>
          <w:sz w:val="28"/>
          <w:szCs w:val="28"/>
          <w:lang w:eastAsia="ru-RU"/>
        </w:rPr>
        <w:t>вычайных ситуаций мирного и военного времени, совершенствование зн</w:t>
      </w:r>
      <w:r w:rsidRPr="00761309">
        <w:rPr>
          <w:rFonts w:eastAsia="Times New Roman"/>
          <w:bCs/>
          <w:color w:val="000000"/>
          <w:sz w:val="28"/>
          <w:szCs w:val="28"/>
          <w:lang w:eastAsia="ru-RU"/>
        </w:rPr>
        <w:t>а</w:t>
      </w:r>
      <w:r w:rsidRPr="00761309">
        <w:rPr>
          <w:rFonts w:eastAsia="Times New Roman"/>
          <w:bCs/>
          <w:color w:val="000000"/>
          <w:sz w:val="28"/>
          <w:szCs w:val="28"/>
          <w:lang w:eastAsia="ru-RU"/>
        </w:rPr>
        <w:t>ний, умений и практических навыков по мобилизационной подготовке и гражданской обороне - необходимых для проведения мероприятий по мед</w:t>
      </w:r>
      <w:r w:rsidRPr="00761309">
        <w:rPr>
          <w:rFonts w:eastAsia="Times New Roman"/>
          <w:bCs/>
          <w:color w:val="000000"/>
          <w:sz w:val="28"/>
          <w:szCs w:val="28"/>
          <w:lang w:eastAsia="ru-RU"/>
        </w:rPr>
        <w:t>и</w:t>
      </w:r>
      <w:r w:rsidRPr="00761309">
        <w:rPr>
          <w:rFonts w:eastAsia="Times New Roman"/>
          <w:bCs/>
          <w:color w:val="000000"/>
          <w:sz w:val="28"/>
          <w:szCs w:val="28"/>
          <w:lang w:eastAsia="ru-RU"/>
        </w:rPr>
        <w:t>цинскому обеспечению населения в чрезвычайных ситуациях мирного и в</w:t>
      </w:r>
      <w:r w:rsidRPr="00761309">
        <w:rPr>
          <w:rFonts w:eastAsia="Times New Roman"/>
          <w:bCs/>
          <w:color w:val="000000"/>
          <w:sz w:val="28"/>
          <w:szCs w:val="28"/>
          <w:lang w:eastAsia="ru-RU"/>
        </w:rPr>
        <w:t>о</w:t>
      </w:r>
      <w:r w:rsidRPr="00761309">
        <w:rPr>
          <w:rFonts w:eastAsia="Times New Roman"/>
          <w:bCs/>
          <w:color w:val="000000"/>
          <w:sz w:val="28"/>
          <w:szCs w:val="28"/>
          <w:lang w:eastAsia="ru-RU"/>
        </w:rPr>
        <w:t>енного времени, выполнению своих функциональных обязанностей в фо</w:t>
      </w:r>
      <w:r w:rsidRPr="00761309">
        <w:rPr>
          <w:rFonts w:eastAsia="Times New Roman"/>
          <w:bCs/>
          <w:color w:val="000000"/>
          <w:sz w:val="28"/>
          <w:szCs w:val="28"/>
          <w:lang w:eastAsia="ru-RU"/>
        </w:rPr>
        <w:t>р</w:t>
      </w:r>
      <w:r w:rsidRPr="00761309">
        <w:rPr>
          <w:rFonts w:eastAsia="Times New Roman"/>
          <w:bCs/>
          <w:color w:val="000000"/>
          <w:sz w:val="28"/>
          <w:szCs w:val="28"/>
          <w:lang w:eastAsia="ru-RU"/>
        </w:rPr>
        <w:t xml:space="preserve">мированиях и учреждениях медицинской службы гражданской обороны и службы медицины катастроф посредством реализации  следующих задач: </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1. Получение знаний основополагающих принципов организации медицинского обеспечения населения в ЧС мирного и военного времени, о</w:t>
      </w:r>
      <w:r w:rsidRPr="00761309">
        <w:rPr>
          <w:rFonts w:eastAsia="Times New Roman"/>
          <w:bCs/>
          <w:color w:val="000000"/>
          <w:sz w:val="28"/>
          <w:szCs w:val="28"/>
          <w:lang w:eastAsia="ru-RU"/>
        </w:rPr>
        <w:t>р</w:t>
      </w:r>
      <w:r w:rsidRPr="00761309">
        <w:rPr>
          <w:rFonts w:eastAsia="Times New Roman"/>
          <w:bCs/>
          <w:color w:val="000000"/>
          <w:sz w:val="28"/>
          <w:szCs w:val="28"/>
          <w:lang w:eastAsia="ru-RU"/>
        </w:rPr>
        <w:t>ганизационно-штатной структуре формирований МСГО и медицины кат</w:t>
      </w:r>
      <w:r w:rsidRPr="00761309">
        <w:rPr>
          <w:rFonts w:eastAsia="Times New Roman"/>
          <w:bCs/>
          <w:color w:val="000000"/>
          <w:sz w:val="28"/>
          <w:szCs w:val="28"/>
          <w:lang w:eastAsia="ru-RU"/>
        </w:rPr>
        <w:t>а</w:t>
      </w:r>
      <w:r w:rsidRPr="00761309">
        <w:rPr>
          <w:rFonts w:eastAsia="Times New Roman"/>
          <w:bCs/>
          <w:color w:val="000000"/>
          <w:sz w:val="28"/>
          <w:szCs w:val="28"/>
          <w:lang w:eastAsia="ru-RU"/>
        </w:rPr>
        <w:t>строф, защите этапов медицинской эвакуации и больных, мероприятий по ликвидации последствий ЧС, основных положений нормативных правовых документов по мобилизационной подготовке здравоохранения.</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2. Получение  практических навыков и умения по организации м</w:t>
      </w:r>
      <w:r w:rsidRPr="00761309">
        <w:rPr>
          <w:rFonts w:eastAsia="Times New Roman"/>
          <w:bCs/>
          <w:color w:val="000000"/>
          <w:sz w:val="28"/>
          <w:szCs w:val="28"/>
          <w:lang w:eastAsia="ru-RU"/>
        </w:rPr>
        <w:t>е</w:t>
      </w:r>
      <w:r w:rsidRPr="00761309">
        <w:rPr>
          <w:rFonts w:eastAsia="Times New Roman"/>
          <w:bCs/>
          <w:color w:val="000000"/>
          <w:sz w:val="28"/>
          <w:szCs w:val="28"/>
          <w:lang w:eastAsia="ru-RU"/>
        </w:rPr>
        <w:t>дицинского обеспечения в ЧС мирного и военного времени, а именно:</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 в расчете санитарных потерь в очагах ЧС природного и техноге</w:t>
      </w:r>
      <w:r w:rsidRPr="00761309">
        <w:rPr>
          <w:rFonts w:eastAsia="Times New Roman"/>
          <w:bCs/>
          <w:color w:val="000000"/>
          <w:sz w:val="28"/>
          <w:szCs w:val="28"/>
          <w:lang w:eastAsia="ru-RU"/>
        </w:rPr>
        <w:t>н</w:t>
      </w:r>
      <w:r w:rsidRPr="00761309">
        <w:rPr>
          <w:rFonts w:eastAsia="Times New Roman"/>
          <w:bCs/>
          <w:color w:val="000000"/>
          <w:sz w:val="28"/>
          <w:szCs w:val="28"/>
          <w:lang w:eastAsia="ru-RU"/>
        </w:rPr>
        <w:t>ного характера и в военное время;</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 организации и оказания первой помощи, доврачебной, первой вр</w:t>
      </w:r>
      <w:r w:rsidRPr="00761309">
        <w:rPr>
          <w:rFonts w:eastAsia="Times New Roman"/>
          <w:bCs/>
          <w:color w:val="000000"/>
          <w:sz w:val="28"/>
          <w:szCs w:val="28"/>
          <w:lang w:eastAsia="ru-RU"/>
        </w:rPr>
        <w:t>а</w:t>
      </w:r>
      <w:r w:rsidRPr="00761309">
        <w:rPr>
          <w:rFonts w:eastAsia="Times New Roman"/>
          <w:bCs/>
          <w:color w:val="000000"/>
          <w:sz w:val="28"/>
          <w:szCs w:val="28"/>
          <w:lang w:eastAsia="ru-RU"/>
        </w:rPr>
        <w:t>чебной и квалифицированной медицинской помощи пораженному насел</w:t>
      </w:r>
      <w:r w:rsidRPr="00761309">
        <w:rPr>
          <w:rFonts w:eastAsia="Times New Roman"/>
          <w:bCs/>
          <w:color w:val="000000"/>
          <w:sz w:val="28"/>
          <w:szCs w:val="28"/>
          <w:lang w:eastAsia="ru-RU"/>
        </w:rPr>
        <w:t>е</w:t>
      </w:r>
      <w:r w:rsidRPr="00761309">
        <w:rPr>
          <w:rFonts w:eastAsia="Times New Roman"/>
          <w:bCs/>
          <w:color w:val="000000"/>
          <w:sz w:val="28"/>
          <w:szCs w:val="28"/>
          <w:lang w:eastAsia="ru-RU"/>
        </w:rPr>
        <w:t>нию в военное время и ЧС мирного времени;</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 в осуществлении основных мероприятий по защите населения, больных, медицинского персонала и имущества от поражающих факторов ЧС мирного времени;</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 в планировании и проведении основных санитарно- гигиенических и противоэпидемических мероприятий в очагах поражения, при проведении мероприятий по эвакуации населения и временного размещения в загоро</w:t>
      </w:r>
      <w:r w:rsidRPr="00761309">
        <w:rPr>
          <w:rFonts w:eastAsia="Times New Roman"/>
          <w:bCs/>
          <w:color w:val="000000"/>
          <w:sz w:val="28"/>
          <w:szCs w:val="28"/>
          <w:lang w:eastAsia="ru-RU"/>
        </w:rPr>
        <w:t>д</w:t>
      </w:r>
      <w:r w:rsidRPr="00761309">
        <w:rPr>
          <w:rFonts w:eastAsia="Times New Roman"/>
          <w:bCs/>
          <w:color w:val="000000"/>
          <w:sz w:val="28"/>
          <w:szCs w:val="28"/>
          <w:lang w:eastAsia="ru-RU"/>
        </w:rPr>
        <w:t>ных районах;</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t>- выполнении своих функциональных обязанностей при работе в с</w:t>
      </w:r>
      <w:r w:rsidRPr="00761309">
        <w:rPr>
          <w:rFonts w:eastAsia="Times New Roman"/>
          <w:bCs/>
          <w:color w:val="000000"/>
          <w:sz w:val="28"/>
          <w:szCs w:val="28"/>
          <w:lang w:eastAsia="ru-RU"/>
        </w:rPr>
        <w:t>о</w:t>
      </w:r>
      <w:r w:rsidRPr="00761309">
        <w:rPr>
          <w:rFonts w:eastAsia="Times New Roman"/>
          <w:bCs/>
          <w:color w:val="000000"/>
          <w:sz w:val="28"/>
          <w:szCs w:val="28"/>
          <w:lang w:eastAsia="ru-RU"/>
        </w:rPr>
        <w:t>ставе, формирований и учреждений медицинской службы ГО и службы м</w:t>
      </w:r>
      <w:r w:rsidRPr="00761309">
        <w:rPr>
          <w:rFonts w:eastAsia="Times New Roman"/>
          <w:bCs/>
          <w:color w:val="000000"/>
          <w:sz w:val="28"/>
          <w:szCs w:val="28"/>
          <w:lang w:eastAsia="ru-RU"/>
        </w:rPr>
        <w:t>е</w:t>
      </w:r>
      <w:r w:rsidRPr="00761309">
        <w:rPr>
          <w:rFonts w:eastAsia="Times New Roman"/>
          <w:bCs/>
          <w:color w:val="000000"/>
          <w:sz w:val="28"/>
          <w:szCs w:val="28"/>
          <w:lang w:eastAsia="ru-RU"/>
        </w:rPr>
        <w:t>дицины катастроф;</w:t>
      </w:r>
    </w:p>
    <w:p w:rsidR="000C5B65" w:rsidRPr="00761309" w:rsidRDefault="000C5B65" w:rsidP="000C5B65">
      <w:pPr>
        <w:widowControl w:val="0"/>
        <w:suppressLineNumbers/>
        <w:tabs>
          <w:tab w:val="left" w:pos="284"/>
        </w:tabs>
        <w:suppressAutoHyphens w:val="0"/>
        <w:spacing w:after="160"/>
        <w:ind w:firstLine="993"/>
        <w:jc w:val="both"/>
        <w:rPr>
          <w:rFonts w:eastAsia="Times New Roman"/>
          <w:bCs/>
          <w:color w:val="000000"/>
          <w:sz w:val="28"/>
          <w:szCs w:val="28"/>
          <w:lang w:eastAsia="ru-RU"/>
        </w:rPr>
      </w:pPr>
      <w:r w:rsidRPr="00761309">
        <w:rPr>
          <w:rFonts w:eastAsia="Times New Roman"/>
          <w:bCs/>
          <w:color w:val="000000"/>
          <w:sz w:val="28"/>
          <w:szCs w:val="28"/>
          <w:lang w:eastAsia="ru-RU"/>
        </w:rPr>
        <w:lastRenderedPageBreak/>
        <w:t>- в организации и проведении основных мероприятий при работе лечебно-профилактических учреждений при массовом поступлении пор</w:t>
      </w:r>
      <w:r w:rsidRPr="00761309">
        <w:rPr>
          <w:rFonts w:eastAsia="Times New Roman"/>
          <w:bCs/>
          <w:color w:val="000000"/>
          <w:sz w:val="28"/>
          <w:szCs w:val="28"/>
          <w:lang w:eastAsia="ru-RU"/>
        </w:rPr>
        <w:t>а</w:t>
      </w:r>
      <w:r w:rsidRPr="00761309">
        <w:rPr>
          <w:rFonts w:eastAsia="Times New Roman"/>
          <w:bCs/>
          <w:color w:val="000000"/>
          <w:sz w:val="28"/>
          <w:szCs w:val="28"/>
          <w:lang w:eastAsia="ru-RU"/>
        </w:rPr>
        <w:t>женных.</w:t>
      </w:r>
    </w:p>
    <w:p w:rsidR="000C5B65" w:rsidRPr="00761309" w:rsidRDefault="000C5B65" w:rsidP="000C5B65">
      <w:pPr>
        <w:keepNext/>
        <w:tabs>
          <w:tab w:val="left" w:pos="567"/>
        </w:tabs>
        <w:suppressAutoHyphens w:val="0"/>
        <w:outlineLvl w:val="0"/>
        <w:rPr>
          <w:rFonts w:eastAsia="Times New Roman"/>
          <w:b/>
          <w:bCs/>
          <w:iCs/>
          <w:color w:val="000000"/>
          <w:sz w:val="28"/>
          <w:szCs w:val="28"/>
          <w:lang w:eastAsia="ru-RU"/>
        </w:rPr>
      </w:pPr>
      <w:r w:rsidRPr="00761309">
        <w:rPr>
          <w:rFonts w:eastAsia="Times New Roman"/>
          <w:b/>
          <w:bCs/>
          <w:color w:val="000000"/>
          <w:sz w:val="28"/>
          <w:szCs w:val="28"/>
          <w:lang w:eastAsia="ru-RU"/>
        </w:rPr>
        <w:tab/>
        <w:t>2</w:t>
      </w:r>
      <w:r w:rsidRPr="00761309">
        <w:rPr>
          <w:rFonts w:eastAsia="Times New Roman"/>
          <w:b/>
          <w:bCs/>
          <w:color w:val="000000"/>
          <w:sz w:val="24"/>
          <w:szCs w:val="24"/>
          <w:lang w:eastAsia="ru-RU"/>
        </w:rPr>
        <w:t xml:space="preserve">. </w:t>
      </w:r>
      <w:r w:rsidRPr="00761309">
        <w:rPr>
          <w:rFonts w:eastAsia="Times New Roman"/>
          <w:b/>
          <w:bCs/>
          <w:color w:val="000000"/>
          <w:sz w:val="28"/>
          <w:szCs w:val="28"/>
          <w:lang w:eastAsia="ru-RU"/>
        </w:rPr>
        <w:t>Структура и содержание модуля</w:t>
      </w:r>
    </w:p>
    <w:p w:rsidR="000C5B65" w:rsidRPr="00761309" w:rsidRDefault="000C5B65" w:rsidP="000C5B65">
      <w:pPr>
        <w:suppressAutoHyphens w:val="0"/>
        <w:jc w:val="both"/>
        <w:rPr>
          <w:rFonts w:eastAsia="Times New Roman"/>
          <w:b/>
          <w:color w:val="000000"/>
          <w:sz w:val="28"/>
          <w:szCs w:val="28"/>
          <w:lang w:eastAsia="ru-RU"/>
        </w:rPr>
      </w:pPr>
      <w:r w:rsidRPr="00761309">
        <w:rPr>
          <w:rFonts w:eastAsia="Times New Roman"/>
          <w:b/>
          <w:color w:val="000000"/>
          <w:sz w:val="28"/>
          <w:szCs w:val="28"/>
          <w:lang w:eastAsia="ru-RU"/>
        </w:rPr>
        <w:t xml:space="preserve">         </w:t>
      </w:r>
      <w:r w:rsidRPr="00761309">
        <w:rPr>
          <w:rFonts w:eastAsia="Times New Roman"/>
          <w:b/>
          <w:color w:val="000000"/>
          <w:sz w:val="28"/>
          <w:szCs w:val="28"/>
          <w:lang w:eastAsia="ru-RU"/>
        </w:rPr>
        <w:tab/>
      </w:r>
      <w:r w:rsidRPr="00761309">
        <w:rPr>
          <w:rFonts w:eastAsia="Times New Roman"/>
          <w:b/>
          <w:color w:val="000000"/>
          <w:sz w:val="24"/>
          <w:szCs w:val="24"/>
          <w:lang w:eastAsia="ru-RU"/>
        </w:rPr>
        <w:t xml:space="preserve"> </w:t>
      </w:r>
      <w:r w:rsidRPr="00761309">
        <w:rPr>
          <w:rFonts w:eastAsia="Times New Roman"/>
          <w:b/>
          <w:color w:val="000000"/>
          <w:sz w:val="28"/>
          <w:szCs w:val="28"/>
          <w:lang w:eastAsia="ru-RU"/>
        </w:rPr>
        <w:t>2.1 Структура модуля</w:t>
      </w:r>
    </w:p>
    <w:p w:rsidR="000C5B65" w:rsidRPr="00761309" w:rsidRDefault="000C5B65" w:rsidP="000C5B65">
      <w:pPr>
        <w:suppressAutoHyphens w:val="0"/>
        <w:ind w:firstLine="709"/>
        <w:jc w:val="both"/>
        <w:rPr>
          <w:rFonts w:eastAsia="Times New Roman"/>
          <w:i/>
          <w:color w:val="000000"/>
          <w:sz w:val="28"/>
          <w:szCs w:val="28"/>
          <w:lang w:eastAsia="ru-RU"/>
        </w:rPr>
      </w:pPr>
      <w:r w:rsidRPr="00761309">
        <w:rPr>
          <w:rFonts w:eastAsia="Times New Roman"/>
          <w:i/>
          <w:color w:val="000000"/>
          <w:sz w:val="28"/>
          <w:szCs w:val="28"/>
          <w:lang w:eastAsia="ru-RU"/>
        </w:rPr>
        <w:t>Таблица 1- Содержание разделов модуля, виды занятий и формы т</w:t>
      </w:r>
      <w:r w:rsidRPr="00761309">
        <w:rPr>
          <w:rFonts w:eastAsia="Times New Roman"/>
          <w:i/>
          <w:color w:val="000000"/>
          <w:sz w:val="28"/>
          <w:szCs w:val="28"/>
          <w:lang w:eastAsia="ru-RU"/>
        </w:rPr>
        <w:t>е</w:t>
      </w:r>
      <w:r w:rsidRPr="00761309">
        <w:rPr>
          <w:rFonts w:eastAsia="Times New Roman"/>
          <w:i/>
          <w:color w:val="000000"/>
          <w:sz w:val="28"/>
          <w:szCs w:val="28"/>
          <w:lang w:eastAsia="ru-RU"/>
        </w:rPr>
        <w:t xml:space="preserve">кущего контроля успеваемости и промежуточной аттестации </w:t>
      </w:r>
    </w:p>
    <w:p w:rsidR="000C5B65" w:rsidRPr="00761309" w:rsidRDefault="000C5B65" w:rsidP="000C5B65">
      <w:pPr>
        <w:suppressAutoHyphens w:val="0"/>
        <w:ind w:firstLine="709"/>
        <w:jc w:val="both"/>
        <w:rPr>
          <w:rFonts w:eastAsia="Times New Roman"/>
          <w:i/>
          <w:color w:val="000000"/>
          <w:sz w:val="28"/>
          <w:szCs w:val="28"/>
          <w:lang w:eastAsia="ru-RU"/>
        </w:rPr>
      </w:pPr>
    </w:p>
    <w:tbl>
      <w:tblPr>
        <w:tblW w:w="1087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694"/>
        <w:gridCol w:w="709"/>
        <w:gridCol w:w="567"/>
        <w:gridCol w:w="425"/>
        <w:gridCol w:w="567"/>
        <w:gridCol w:w="709"/>
        <w:gridCol w:w="850"/>
        <w:gridCol w:w="567"/>
        <w:gridCol w:w="567"/>
        <w:gridCol w:w="567"/>
        <w:gridCol w:w="783"/>
        <w:gridCol w:w="1276"/>
        <w:gridCol w:w="25"/>
      </w:tblGrid>
      <w:tr w:rsidR="000C5B65" w:rsidRPr="00761309" w:rsidTr="000C5B65">
        <w:trPr>
          <w:gridAfter w:val="1"/>
          <w:wAfter w:w="25" w:type="dxa"/>
          <w:trHeight w:val="80"/>
          <w:tblHeader/>
        </w:trPr>
        <w:tc>
          <w:tcPr>
            <w:tcW w:w="567" w:type="dxa"/>
            <w:vMerge w:val="restart"/>
            <w:shd w:val="clear" w:color="auto" w:fill="FFFFFF"/>
          </w:tcPr>
          <w:p w:rsidR="000C5B65" w:rsidRPr="00761309" w:rsidRDefault="000C5B65" w:rsidP="000C5B65">
            <w:pPr>
              <w:suppressAutoHyphens w:val="0"/>
              <w:jc w:val="both"/>
              <w:rPr>
                <w:rFonts w:eastAsia="Times New Roman"/>
                <w:b/>
                <w:bCs/>
                <w:color w:val="000000"/>
                <w:sz w:val="24"/>
                <w:szCs w:val="24"/>
                <w:lang w:eastAsia="ru-RU"/>
              </w:rPr>
            </w:pPr>
            <w:r w:rsidRPr="00761309">
              <w:rPr>
                <w:rFonts w:eastAsia="Times New Roman"/>
                <w:b/>
                <w:bCs/>
                <w:color w:val="000000"/>
                <w:sz w:val="24"/>
                <w:szCs w:val="24"/>
                <w:lang w:eastAsia="ru-RU"/>
              </w:rPr>
              <w:t>№ п/п</w:t>
            </w:r>
          </w:p>
        </w:tc>
        <w:tc>
          <w:tcPr>
            <w:tcW w:w="2694" w:type="dxa"/>
            <w:vMerge w:val="restart"/>
            <w:shd w:val="clear" w:color="auto" w:fill="FFFFFF"/>
          </w:tcPr>
          <w:p w:rsidR="000C5B65" w:rsidRPr="00761309" w:rsidRDefault="000C5B65" w:rsidP="000C5B65">
            <w:pPr>
              <w:suppressAutoHyphens w:val="0"/>
              <w:jc w:val="center"/>
              <w:rPr>
                <w:rFonts w:eastAsia="Times New Roman"/>
                <w:b/>
                <w:bCs/>
                <w:color w:val="000000"/>
                <w:sz w:val="24"/>
                <w:szCs w:val="24"/>
                <w:lang w:eastAsia="ru-RU"/>
              </w:rPr>
            </w:pPr>
            <w:r w:rsidRPr="00761309">
              <w:rPr>
                <w:rFonts w:eastAsia="Times New Roman"/>
                <w:b/>
                <w:bCs/>
                <w:color w:val="000000"/>
                <w:sz w:val="24"/>
                <w:szCs w:val="24"/>
                <w:lang w:eastAsia="ru-RU"/>
              </w:rPr>
              <w:t>Наименование разд</w:t>
            </w:r>
            <w:r w:rsidRPr="00761309">
              <w:rPr>
                <w:rFonts w:eastAsia="Times New Roman"/>
                <w:b/>
                <w:bCs/>
                <w:color w:val="000000"/>
                <w:sz w:val="24"/>
                <w:szCs w:val="24"/>
                <w:lang w:eastAsia="ru-RU"/>
              </w:rPr>
              <w:t>е</w:t>
            </w:r>
            <w:r w:rsidRPr="00761309">
              <w:rPr>
                <w:rFonts w:eastAsia="Times New Roman"/>
                <w:b/>
                <w:bCs/>
                <w:color w:val="000000"/>
                <w:sz w:val="24"/>
                <w:szCs w:val="24"/>
                <w:lang w:eastAsia="ru-RU"/>
              </w:rPr>
              <w:t>лов, тем модуля</w:t>
            </w:r>
          </w:p>
        </w:tc>
        <w:tc>
          <w:tcPr>
            <w:tcW w:w="709" w:type="dxa"/>
            <w:vMerge w:val="restart"/>
            <w:shd w:val="clear" w:color="auto" w:fill="FFFFFF"/>
            <w:textDirection w:val="btLr"/>
          </w:tcPr>
          <w:p w:rsidR="000C5B65" w:rsidRPr="00761309" w:rsidRDefault="000C5B65" w:rsidP="000C5B65">
            <w:pPr>
              <w:suppressAutoHyphens w:val="0"/>
              <w:ind w:left="113" w:right="113"/>
              <w:jc w:val="both"/>
              <w:rPr>
                <w:rFonts w:eastAsia="Times New Roman"/>
                <w:b/>
                <w:bCs/>
                <w:color w:val="000000"/>
                <w:sz w:val="24"/>
                <w:szCs w:val="24"/>
                <w:lang w:eastAsia="ru-RU"/>
              </w:rPr>
            </w:pPr>
            <w:r w:rsidRPr="00761309">
              <w:rPr>
                <w:rFonts w:eastAsia="Times New Roman"/>
                <w:b/>
                <w:bCs/>
                <w:color w:val="000000"/>
                <w:sz w:val="24"/>
                <w:szCs w:val="24"/>
                <w:lang w:eastAsia="ru-RU"/>
              </w:rPr>
              <w:t>Общая трудое</w:t>
            </w:r>
            <w:r w:rsidRPr="00761309">
              <w:rPr>
                <w:rFonts w:eastAsia="Times New Roman"/>
                <w:b/>
                <w:bCs/>
                <w:color w:val="000000"/>
                <w:sz w:val="24"/>
                <w:szCs w:val="24"/>
                <w:lang w:eastAsia="ru-RU"/>
              </w:rPr>
              <w:t>м</w:t>
            </w:r>
            <w:r w:rsidRPr="00761309">
              <w:rPr>
                <w:rFonts w:eastAsia="Times New Roman"/>
                <w:b/>
                <w:bCs/>
                <w:color w:val="000000"/>
                <w:sz w:val="24"/>
                <w:szCs w:val="24"/>
                <w:lang w:eastAsia="ru-RU"/>
              </w:rPr>
              <w:t>кость, час.</w:t>
            </w:r>
          </w:p>
        </w:tc>
        <w:tc>
          <w:tcPr>
            <w:tcW w:w="5602" w:type="dxa"/>
            <w:gridSpan w:val="9"/>
            <w:shd w:val="clear" w:color="auto" w:fill="FFFFFF"/>
          </w:tcPr>
          <w:p w:rsidR="000C5B65" w:rsidRPr="00761309" w:rsidRDefault="000C5B65" w:rsidP="000C5B65">
            <w:pPr>
              <w:suppressAutoHyphens w:val="0"/>
              <w:jc w:val="center"/>
              <w:rPr>
                <w:rFonts w:eastAsia="Times New Roman"/>
                <w:b/>
                <w:bCs/>
                <w:color w:val="000000"/>
                <w:sz w:val="24"/>
                <w:szCs w:val="24"/>
                <w:lang w:eastAsia="ru-RU"/>
              </w:rPr>
            </w:pPr>
            <w:r w:rsidRPr="00761309">
              <w:rPr>
                <w:rFonts w:eastAsia="Times New Roman"/>
                <w:b/>
                <w:bCs/>
                <w:color w:val="000000"/>
                <w:sz w:val="24"/>
                <w:szCs w:val="24"/>
                <w:lang w:eastAsia="ru-RU"/>
              </w:rPr>
              <w:t>Количество часов, ч.</w:t>
            </w:r>
          </w:p>
        </w:tc>
        <w:tc>
          <w:tcPr>
            <w:tcW w:w="1276" w:type="dxa"/>
            <w:vMerge w:val="restart"/>
            <w:shd w:val="clear" w:color="auto" w:fill="FFFFFF"/>
          </w:tcPr>
          <w:p w:rsidR="000C5B65" w:rsidRPr="00761309" w:rsidRDefault="000C5B65" w:rsidP="000C5B65">
            <w:pPr>
              <w:suppressAutoHyphens w:val="0"/>
              <w:jc w:val="center"/>
              <w:rPr>
                <w:rFonts w:eastAsia="Times New Roman"/>
                <w:b/>
                <w:bCs/>
                <w:color w:val="000000"/>
                <w:sz w:val="24"/>
                <w:szCs w:val="24"/>
                <w:lang w:eastAsia="ru-RU"/>
              </w:rPr>
            </w:pPr>
            <w:r w:rsidRPr="00761309">
              <w:rPr>
                <w:rFonts w:eastAsia="Times New Roman"/>
                <w:b/>
                <w:bCs/>
                <w:color w:val="000000"/>
                <w:sz w:val="24"/>
                <w:szCs w:val="24"/>
                <w:lang w:eastAsia="ru-RU"/>
              </w:rPr>
              <w:t>Форма*</w:t>
            </w:r>
            <w:r w:rsidRPr="00761309">
              <w:rPr>
                <w:rFonts w:eastAsia="Times New Roman"/>
                <w:b/>
                <w:bCs/>
                <w:color w:val="000000"/>
                <w:sz w:val="24"/>
                <w:szCs w:val="24"/>
                <w:lang w:eastAsia="ru-RU"/>
              </w:rPr>
              <w:br/>
              <w:t xml:space="preserve">текущего </w:t>
            </w:r>
            <w:r w:rsidRPr="00761309">
              <w:rPr>
                <w:rFonts w:eastAsia="Times New Roman"/>
                <w:b/>
                <w:bCs/>
                <w:color w:val="000000"/>
                <w:sz w:val="24"/>
                <w:szCs w:val="24"/>
                <w:lang w:eastAsia="ru-RU"/>
              </w:rPr>
              <w:br/>
              <w:t>контроля</w:t>
            </w:r>
          </w:p>
        </w:tc>
      </w:tr>
      <w:tr w:rsidR="000C5B65" w:rsidRPr="00761309" w:rsidTr="000C5B65">
        <w:trPr>
          <w:gridAfter w:val="1"/>
          <w:wAfter w:w="25" w:type="dxa"/>
          <w:trHeight w:val="80"/>
          <w:tblHeader/>
        </w:trPr>
        <w:tc>
          <w:tcPr>
            <w:tcW w:w="567"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c>
          <w:tcPr>
            <w:tcW w:w="2694"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c>
          <w:tcPr>
            <w:tcW w:w="709" w:type="dxa"/>
            <w:vMerge/>
            <w:shd w:val="clear" w:color="auto" w:fill="FFFFFF"/>
            <w:vAlign w:val="center"/>
          </w:tcPr>
          <w:p w:rsidR="000C5B65" w:rsidRPr="00761309" w:rsidRDefault="000C5B65" w:rsidP="000C5B65">
            <w:pPr>
              <w:suppressAutoHyphens w:val="0"/>
              <w:jc w:val="both"/>
              <w:rPr>
                <w:rFonts w:eastAsia="Times New Roman"/>
                <w:b/>
                <w:bCs/>
                <w:color w:val="000000"/>
                <w:sz w:val="28"/>
                <w:szCs w:val="28"/>
                <w:lang w:eastAsia="ru-RU"/>
              </w:rPr>
            </w:pPr>
          </w:p>
        </w:tc>
        <w:tc>
          <w:tcPr>
            <w:tcW w:w="3118" w:type="dxa"/>
            <w:gridSpan w:val="5"/>
            <w:shd w:val="clear" w:color="auto" w:fill="FFFFFF"/>
          </w:tcPr>
          <w:p w:rsidR="000C5B65" w:rsidRPr="00761309" w:rsidRDefault="000C5B65" w:rsidP="000C5B65">
            <w:pPr>
              <w:suppressAutoHyphens w:val="0"/>
              <w:jc w:val="center"/>
              <w:rPr>
                <w:rFonts w:eastAsia="Times New Roman"/>
                <w:b/>
                <w:bCs/>
                <w:color w:val="000000"/>
                <w:sz w:val="24"/>
                <w:szCs w:val="24"/>
                <w:lang w:eastAsia="ru-RU"/>
              </w:rPr>
            </w:pPr>
            <w:r w:rsidRPr="00761309">
              <w:rPr>
                <w:rFonts w:eastAsia="Times New Roman"/>
                <w:b/>
                <w:bCs/>
                <w:color w:val="000000"/>
                <w:sz w:val="24"/>
                <w:szCs w:val="24"/>
                <w:lang w:eastAsia="ru-RU"/>
              </w:rPr>
              <w:t>Аудиторная работа</w:t>
            </w:r>
          </w:p>
        </w:tc>
        <w:tc>
          <w:tcPr>
            <w:tcW w:w="2484" w:type="dxa"/>
            <w:gridSpan w:val="4"/>
            <w:shd w:val="clear" w:color="auto" w:fill="FFFFFF"/>
          </w:tcPr>
          <w:p w:rsidR="000C5B65" w:rsidRPr="00761309" w:rsidRDefault="000C5B65" w:rsidP="000C5B65">
            <w:pPr>
              <w:suppressAutoHyphens w:val="0"/>
              <w:jc w:val="both"/>
              <w:rPr>
                <w:rFonts w:eastAsia="Times New Roman"/>
                <w:b/>
                <w:bCs/>
                <w:color w:val="000000"/>
                <w:sz w:val="24"/>
                <w:szCs w:val="24"/>
                <w:lang w:eastAsia="ru-RU"/>
              </w:rPr>
            </w:pPr>
            <w:r w:rsidRPr="00761309">
              <w:rPr>
                <w:rFonts w:eastAsia="Times New Roman"/>
                <w:b/>
                <w:bCs/>
                <w:color w:val="000000"/>
                <w:sz w:val="24"/>
                <w:szCs w:val="24"/>
                <w:lang w:eastAsia="ru-RU"/>
              </w:rPr>
              <w:t>Дистанционные з</w:t>
            </w:r>
            <w:r w:rsidRPr="00761309">
              <w:rPr>
                <w:rFonts w:eastAsia="Times New Roman"/>
                <w:b/>
                <w:bCs/>
                <w:color w:val="000000"/>
                <w:sz w:val="24"/>
                <w:szCs w:val="24"/>
                <w:lang w:eastAsia="ru-RU"/>
              </w:rPr>
              <w:t>а</w:t>
            </w:r>
            <w:r w:rsidRPr="00761309">
              <w:rPr>
                <w:rFonts w:eastAsia="Times New Roman"/>
                <w:b/>
                <w:bCs/>
                <w:color w:val="000000"/>
                <w:sz w:val="24"/>
                <w:szCs w:val="24"/>
                <w:lang w:eastAsia="ru-RU"/>
              </w:rPr>
              <w:t>нятия</w:t>
            </w:r>
          </w:p>
        </w:tc>
        <w:tc>
          <w:tcPr>
            <w:tcW w:w="1276"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r>
      <w:tr w:rsidR="000C5B65" w:rsidRPr="00761309" w:rsidTr="000C5B65">
        <w:trPr>
          <w:gridAfter w:val="1"/>
          <w:wAfter w:w="25" w:type="dxa"/>
          <w:trHeight w:val="1422"/>
          <w:tblHeader/>
        </w:trPr>
        <w:tc>
          <w:tcPr>
            <w:tcW w:w="567"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c>
          <w:tcPr>
            <w:tcW w:w="2694"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c>
          <w:tcPr>
            <w:tcW w:w="709"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c>
          <w:tcPr>
            <w:tcW w:w="567"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Л</w:t>
            </w:r>
          </w:p>
        </w:tc>
        <w:tc>
          <w:tcPr>
            <w:tcW w:w="425"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 xml:space="preserve">С  </w:t>
            </w:r>
          </w:p>
        </w:tc>
        <w:tc>
          <w:tcPr>
            <w:tcW w:w="567"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ПЗ</w:t>
            </w:r>
          </w:p>
        </w:tc>
        <w:tc>
          <w:tcPr>
            <w:tcW w:w="709"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ст</w:t>
            </w:r>
            <w:r w:rsidRPr="00761309">
              <w:rPr>
                <w:rFonts w:eastAsia="Times New Roman"/>
                <w:bCs/>
                <w:color w:val="000000"/>
                <w:sz w:val="24"/>
                <w:szCs w:val="24"/>
                <w:lang w:eastAsia="ru-RU"/>
              </w:rPr>
              <w:t>а</w:t>
            </w:r>
            <w:r w:rsidRPr="00761309">
              <w:rPr>
                <w:rFonts w:eastAsia="Times New Roman"/>
                <w:bCs/>
                <w:color w:val="000000"/>
                <w:sz w:val="24"/>
                <w:szCs w:val="24"/>
                <w:lang w:eastAsia="ru-RU"/>
              </w:rPr>
              <w:t>ж</w:t>
            </w:r>
            <w:r w:rsidRPr="00761309">
              <w:rPr>
                <w:rFonts w:eastAsia="Times New Roman"/>
                <w:bCs/>
                <w:color w:val="000000"/>
                <w:sz w:val="24"/>
                <w:szCs w:val="24"/>
                <w:lang w:eastAsia="ru-RU"/>
              </w:rPr>
              <w:t>и</w:t>
            </w:r>
            <w:r w:rsidRPr="00761309">
              <w:rPr>
                <w:rFonts w:eastAsia="Times New Roman"/>
                <w:bCs/>
                <w:color w:val="000000"/>
                <w:sz w:val="24"/>
                <w:szCs w:val="24"/>
                <w:lang w:eastAsia="ru-RU"/>
              </w:rPr>
              <w:t>ро</w:t>
            </w:r>
            <w:r w:rsidRPr="00761309">
              <w:rPr>
                <w:rFonts w:eastAsia="Times New Roman"/>
                <w:bCs/>
                <w:color w:val="000000"/>
                <w:sz w:val="24"/>
                <w:szCs w:val="24"/>
                <w:lang w:eastAsia="ru-RU"/>
              </w:rPr>
              <w:t>в</w:t>
            </w:r>
            <w:r w:rsidRPr="00761309">
              <w:rPr>
                <w:rFonts w:eastAsia="Times New Roman"/>
                <w:bCs/>
                <w:color w:val="000000"/>
                <w:sz w:val="24"/>
                <w:szCs w:val="24"/>
                <w:lang w:eastAsia="ru-RU"/>
              </w:rPr>
              <w:t>ка</w:t>
            </w:r>
          </w:p>
        </w:tc>
        <w:tc>
          <w:tcPr>
            <w:tcW w:w="850"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С</w:t>
            </w:r>
            <w:r w:rsidRPr="00761309">
              <w:rPr>
                <w:rFonts w:eastAsia="Times New Roman"/>
                <w:bCs/>
                <w:color w:val="000000"/>
                <w:sz w:val="24"/>
                <w:szCs w:val="24"/>
                <w:lang w:eastAsia="ru-RU"/>
              </w:rPr>
              <w:t>и</w:t>
            </w:r>
            <w:r w:rsidRPr="00761309">
              <w:rPr>
                <w:rFonts w:eastAsia="Times New Roman"/>
                <w:bCs/>
                <w:color w:val="000000"/>
                <w:sz w:val="24"/>
                <w:szCs w:val="24"/>
                <w:lang w:eastAsia="ru-RU"/>
              </w:rPr>
              <w:t>мобучение</w:t>
            </w:r>
          </w:p>
        </w:tc>
        <w:tc>
          <w:tcPr>
            <w:tcW w:w="567"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Л</w:t>
            </w:r>
          </w:p>
        </w:tc>
        <w:tc>
          <w:tcPr>
            <w:tcW w:w="567" w:type="dxa"/>
            <w:shd w:val="clear" w:color="auto" w:fill="FFFFFF"/>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 xml:space="preserve">С </w:t>
            </w:r>
          </w:p>
        </w:tc>
        <w:tc>
          <w:tcPr>
            <w:tcW w:w="567"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color w:val="000000"/>
                <w:sz w:val="24"/>
                <w:szCs w:val="24"/>
                <w:lang w:eastAsia="ru-RU"/>
              </w:rPr>
              <w:t>ПЗ</w:t>
            </w:r>
          </w:p>
        </w:tc>
        <w:tc>
          <w:tcPr>
            <w:tcW w:w="783" w:type="dxa"/>
            <w:shd w:val="clear" w:color="auto" w:fill="FFFFFF"/>
          </w:tcPr>
          <w:p w:rsidR="000C5B65" w:rsidRPr="00761309" w:rsidRDefault="000C5B65" w:rsidP="000C5B65">
            <w:pPr>
              <w:suppressAutoHyphens w:val="0"/>
              <w:jc w:val="center"/>
              <w:rPr>
                <w:rFonts w:eastAsia="Times New Roman"/>
                <w:b/>
                <w:bCs/>
                <w:color w:val="000000"/>
                <w:sz w:val="24"/>
                <w:szCs w:val="24"/>
                <w:lang w:eastAsia="ru-RU"/>
              </w:rPr>
            </w:pPr>
            <w:r w:rsidRPr="00761309">
              <w:rPr>
                <w:rFonts w:eastAsia="Times New Roman"/>
                <w:bCs/>
                <w:color w:val="000000"/>
                <w:sz w:val="24"/>
                <w:szCs w:val="24"/>
                <w:lang w:eastAsia="ru-RU"/>
              </w:rPr>
              <w:t>Сим. об</w:t>
            </w:r>
            <w:r w:rsidRPr="00761309">
              <w:rPr>
                <w:rFonts w:eastAsia="Times New Roman"/>
                <w:bCs/>
                <w:color w:val="000000"/>
                <w:sz w:val="24"/>
                <w:szCs w:val="24"/>
                <w:lang w:eastAsia="ru-RU"/>
              </w:rPr>
              <w:t>у</w:t>
            </w:r>
            <w:r w:rsidRPr="00761309">
              <w:rPr>
                <w:rFonts w:eastAsia="Times New Roman"/>
                <w:bCs/>
                <w:color w:val="000000"/>
                <w:sz w:val="24"/>
                <w:szCs w:val="24"/>
                <w:lang w:eastAsia="ru-RU"/>
              </w:rPr>
              <w:t>ч</w:t>
            </w:r>
            <w:r w:rsidRPr="00761309">
              <w:rPr>
                <w:rFonts w:eastAsia="Times New Roman"/>
                <w:bCs/>
                <w:color w:val="000000"/>
                <w:sz w:val="24"/>
                <w:szCs w:val="24"/>
                <w:lang w:eastAsia="ru-RU"/>
              </w:rPr>
              <w:t>е</w:t>
            </w:r>
            <w:r w:rsidRPr="00761309">
              <w:rPr>
                <w:rFonts w:eastAsia="Times New Roman"/>
                <w:bCs/>
                <w:color w:val="000000"/>
                <w:sz w:val="24"/>
                <w:szCs w:val="24"/>
                <w:lang w:eastAsia="ru-RU"/>
              </w:rPr>
              <w:t>ние</w:t>
            </w:r>
          </w:p>
        </w:tc>
        <w:tc>
          <w:tcPr>
            <w:tcW w:w="1276" w:type="dxa"/>
            <w:vMerge/>
            <w:shd w:val="clear" w:color="auto" w:fill="FFFFFF"/>
          </w:tcPr>
          <w:p w:rsidR="000C5B65" w:rsidRPr="00761309" w:rsidRDefault="000C5B65" w:rsidP="000C5B65">
            <w:pPr>
              <w:suppressAutoHyphens w:val="0"/>
              <w:jc w:val="both"/>
              <w:rPr>
                <w:rFonts w:eastAsia="Times New Roman"/>
                <w:b/>
                <w:bCs/>
                <w:color w:val="000000"/>
                <w:sz w:val="28"/>
                <w:szCs w:val="28"/>
                <w:lang w:eastAsia="ru-RU"/>
              </w:rPr>
            </w:pP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w:t>
            </w:r>
          </w:p>
        </w:tc>
        <w:tc>
          <w:tcPr>
            <w:tcW w:w="2694" w:type="dxa"/>
            <w:shd w:val="clear" w:color="auto" w:fill="FFFFFF"/>
          </w:tcPr>
          <w:p w:rsidR="000C5B65" w:rsidRPr="00761309" w:rsidRDefault="000C5B65" w:rsidP="000C5B65">
            <w:pPr>
              <w:suppressAutoHyphens w:val="0"/>
              <w:jc w:val="center"/>
              <w:rPr>
                <w:rFonts w:eastAsia="Times New Roman"/>
                <w:bCs/>
                <w:color w:val="000000"/>
                <w:sz w:val="24"/>
                <w:szCs w:val="24"/>
                <w:lang w:eastAsia="ru-RU"/>
              </w:rPr>
            </w:pPr>
            <w:r w:rsidRPr="00761309">
              <w:rPr>
                <w:rFonts w:eastAsia="Times New Roman"/>
                <w:bCs/>
                <w:color w:val="000000"/>
                <w:sz w:val="24"/>
                <w:szCs w:val="24"/>
                <w:lang w:eastAsia="ru-RU"/>
              </w:rPr>
              <w:t>2</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3</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4</w:t>
            </w:r>
          </w:p>
        </w:tc>
        <w:tc>
          <w:tcPr>
            <w:tcW w:w="425"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5</w:t>
            </w: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6</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7</w:t>
            </w:r>
          </w:p>
        </w:tc>
        <w:tc>
          <w:tcPr>
            <w:tcW w:w="850"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8</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9</w:t>
            </w: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10</w:t>
            </w: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11</w:t>
            </w:r>
          </w:p>
        </w:tc>
        <w:tc>
          <w:tcPr>
            <w:tcW w:w="783"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12</w:t>
            </w: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13</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 xml:space="preserve">Основы национальной безопасности РФ. </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2</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425"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Основы единой гос</w:t>
            </w:r>
            <w:r w:rsidRPr="00761309">
              <w:rPr>
                <w:rFonts w:eastAsia="Times New Roman"/>
                <w:bCs/>
                <w:color w:val="000000"/>
                <w:sz w:val="24"/>
                <w:szCs w:val="24"/>
                <w:lang w:eastAsia="ru-RU"/>
              </w:rPr>
              <w:t>у</w:t>
            </w:r>
            <w:r w:rsidRPr="00761309">
              <w:rPr>
                <w:rFonts w:eastAsia="Times New Roman"/>
                <w:bCs/>
                <w:color w:val="000000"/>
                <w:sz w:val="24"/>
                <w:szCs w:val="24"/>
                <w:lang w:eastAsia="ru-RU"/>
              </w:rPr>
              <w:t>дарственной политики в области гражданской обороны.</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0</w:t>
            </w:r>
          </w:p>
        </w:tc>
        <w:tc>
          <w:tcPr>
            <w:tcW w:w="425"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w:t>
            </w: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center"/>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3.</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Задачи и основы орг</w:t>
            </w:r>
            <w:r w:rsidRPr="00761309">
              <w:rPr>
                <w:rFonts w:eastAsia="Times New Roman"/>
                <w:bCs/>
                <w:color w:val="000000"/>
                <w:sz w:val="24"/>
                <w:szCs w:val="24"/>
                <w:lang w:eastAsia="ru-RU"/>
              </w:rPr>
              <w:t>а</w:t>
            </w:r>
            <w:r w:rsidRPr="00761309">
              <w:rPr>
                <w:rFonts w:eastAsia="Times New Roman"/>
                <w:bCs/>
                <w:color w:val="000000"/>
                <w:sz w:val="24"/>
                <w:szCs w:val="24"/>
                <w:lang w:eastAsia="ru-RU"/>
              </w:rPr>
              <w:t>низации Единой гос</w:t>
            </w:r>
            <w:r w:rsidRPr="00761309">
              <w:rPr>
                <w:rFonts w:eastAsia="Times New Roman"/>
                <w:bCs/>
                <w:color w:val="000000"/>
                <w:sz w:val="24"/>
                <w:szCs w:val="24"/>
                <w:lang w:eastAsia="ru-RU"/>
              </w:rPr>
              <w:t>у</w:t>
            </w:r>
            <w:r w:rsidRPr="00761309">
              <w:rPr>
                <w:rFonts w:eastAsia="Times New Roman"/>
                <w:bCs/>
                <w:color w:val="000000"/>
                <w:sz w:val="24"/>
                <w:szCs w:val="24"/>
                <w:lang w:eastAsia="ru-RU"/>
              </w:rPr>
              <w:t>дарственной системы предупреждения и ли</w:t>
            </w:r>
            <w:r w:rsidRPr="00761309">
              <w:rPr>
                <w:rFonts w:eastAsia="Times New Roman"/>
                <w:bCs/>
                <w:color w:val="000000"/>
                <w:sz w:val="24"/>
                <w:szCs w:val="24"/>
                <w:lang w:eastAsia="ru-RU"/>
              </w:rPr>
              <w:t>к</w:t>
            </w:r>
            <w:r w:rsidRPr="00761309">
              <w:rPr>
                <w:rFonts w:eastAsia="Times New Roman"/>
                <w:bCs/>
                <w:color w:val="000000"/>
                <w:sz w:val="24"/>
                <w:szCs w:val="24"/>
                <w:lang w:eastAsia="ru-RU"/>
              </w:rPr>
              <w:t>видации ЧС (ЕГСП и ЛЧС)</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0</w:t>
            </w:r>
          </w:p>
        </w:tc>
        <w:tc>
          <w:tcPr>
            <w:tcW w:w="425"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4.</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Законодательное но</w:t>
            </w:r>
            <w:r w:rsidRPr="00761309">
              <w:rPr>
                <w:rFonts w:eastAsia="Times New Roman"/>
                <w:bCs/>
                <w:color w:val="000000"/>
                <w:sz w:val="24"/>
                <w:szCs w:val="24"/>
                <w:lang w:eastAsia="ru-RU"/>
              </w:rPr>
              <w:t>р</w:t>
            </w:r>
            <w:r w:rsidRPr="00761309">
              <w:rPr>
                <w:rFonts w:eastAsia="Times New Roman"/>
                <w:bCs/>
                <w:color w:val="000000"/>
                <w:sz w:val="24"/>
                <w:szCs w:val="24"/>
                <w:lang w:eastAsia="ru-RU"/>
              </w:rPr>
              <w:t>мативное правовое обеспечение мобилиз</w:t>
            </w:r>
            <w:r w:rsidRPr="00761309">
              <w:rPr>
                <w:rFonts w:eastAsia="Times New Roman"/>
                <w:bCs/>
                <w:color w:val="000000"/>
                <w:sz w:val="24"/>
                <w:szCs w:val="24"/>
                <w:lang w:eastAsia="ru-RU"/>
              </w:rPr>
              <w:t>а</w:t>
            </w:r>
            <w:r w:rsidRPr="00761309">
              <w:rPr>
                <w:rFonts w:eastAsia="Times New Roman"/>
                <w:bCs/>
                <w:color w:val="000000"/>
                <w:sz w:val="24"/>
                <w:szCs w:val="24"/>
                <w:lang w:eastAsia="ru-RU"/>
              </w:rPr>
              <w:t>ционной подготовки</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0</w:t>
            </w:r>
          </w:p>
        </w:tc>
        <w:tc>
          <w:tcPr>
            <w:tcW w:w="425"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5.</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Специальные формир</w:t>
            </w:r>
            <w:r w:rsidRPr="00761309">
              <w:rPr>
                <w:rFonts w:eastAsia="Times New Roman"/>
                <w:bCs/>
                <w:color w:val="000000"/>
                <w:sz w:val="24"/>
                <w:szCs w:val="24"/>
                <w:lang w:eastAsia="ru-RU"/>
              </w:rPr>
              <w:t>о</w:t>
            </w:r>
            <w:r w:rsidRPr="00761309">
              <w:rPr>
                <w:rFonts w:eastAsia="Times New Roman"/>
                <w:bCs/>
                <w:color w:val="000000"/>
                <w:sz w:val="24"/>
                <w:szCs w:val="24"/>
                <w:lang w:eastAsia="ru-RU"/>
              </w:rPr>
              <w:t>вания здравоохранения (СФЗ), их место и роль в современной системе лечебно-эвакуационного обе</w:t>
            </w:r>
            <w:r w:rsidRPr="00761309">
              <w:rPr>
                <w:rFonts w:eastAsia="Times New Roman"/>
                <w:bCs/>
                <w:color w:val="000000"/>
                <w:sz w:val="24"/>
                <w:szCs w:val="24"/>
                <w:lang w:eastAsia="ru-RU"/>
              </w:rPr>
              <w:t>с</w:t>
            </w:r>
            <w:r w:rsidRPr="00761309">
              <w:rPr>
                <w:rFonts w:eastAsia="Times New Roman"/>
                <w:bCs/>
                <w:color w:val="000000"/>
                <w:sz w:val="24"/>
                <w:szCs w:val="24"/>
                <w:lang w:eastAsia="ru-RU"/>
              </w:rPr>
              <w:t>печения войск .</w:t>
            </w:r>
          </w:p>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Дополнительные сп</w:t>
            </w:r>
            <w:r w:rsidRPr="00761309">
              <w:rPr>
                <w:rFonts w:eastAsia="Times New Roman"/>
                <w:bCs/>
                <w:color w:val="000000"/>
                <w:sz w:val="24"/>
                <w:szCs w:val="24"/>
                <w:lang w:eastAsia="ru-RU"/>
              </w:rPr>
              <w:t>е</w:t>
            </w:r>
            <w:r w:rsidRPr="00761309">
              <w:rPr>
                <w:rFonts w:eastAsia="Times New Roman"/>
                <w:bCs/>
                <w:color w:val="000000"/>
                <w:sz w:val="24"/>
                <w:szCs w:val="24"/>
                <w:lang w:eastAsia="ru-RU"/>
              </w:rPr>
              <w:t>циализированные ко</w:t>
            </w:r>
            <w:r w:rsidRPr="00761309">
              <w:rPr>
                <w:rFonts w:eastAsia="Times New Roman"/>
                <w:bCs/>
                <w:color w:val="000000"/>
                <w:sz w:val="24"/>
                <w:szCs w:val="24"/>
                <w:lang w:eastAsia="ru-RU"/>
              </w:rPr>
              <w:t>й</w:t>
            </w:r>
            <w:r w:rsidRPr="00761309">
              <w:rPr>
                <w:rFonts w:eastAsia="Times New Roman"/>
                <w:bCs/>
                <w:color w:val="000000"/>
                <w:sz w:val="24"/>
                <w:szCs w:val="24"/>
                <w:lang w:eastAsia="ru-RU"/>
              </w:rPr>
              <w:t>ки (ДСК)</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4</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6.</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Организация и основы деятельности службы медицины катастроф (СМК)</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3</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7.</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Организация лечебно-эвакуационного обе</w:t>
            </w:r>
            <w:r w:rsidRPr="00761309">
              <w:rPr>
                <w:rFonts w:eastAsia="Times New Roman"/>
                <w:bCs/>
                <w:color w:val="000000"/>
                <w:sz w:val="24"/>
                <w:szCs w:val="24"/>
                <w:lang w:eastAsia="ru-RU"/>
              </w:rPr>
              <w:t>с</w:t>
            </w:r>
            <w:r w:rsidRPr="00761309">
              <w:rPr>
                <w:rFonts w:eastAsia="Times New Roman"/>
                <w:bCs/>
                <w:color w:val="000000"/>
                <w:sz w:val="24"/>
                <w:szCs w:val="24"/>
                <w:lang w:eastAsia="ru-RU"/>
              </w:rPr>
              <w:t xml:space="preserve">печения населения в </w:t>
            </w:r>
            <w:r w:rsidRPr="00761309">
              <w:rPr>
                <w:rFonts w:eastAsia="Times New Roman"/>
                <w:bCs/>
                <w:color w:val="000000"/>
                <w:sz w:val="24"/>
                <w:szCs w:val="24"/>
                <w:lang w:eastAsia="ru-RU"/>
              </w:rPr>
              <w:lastRenderedPageBreak/>
              <w:t>ЧС</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4</w:t>
            </w: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lastRenderedPageBreak/>
              <w:t>8.</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Медико-тактическая характеристика Кра</w:t>
            </w:r>
            <w:r w:rsidRPr="00761309">
              <w:rPr>
                <w:rFonts w:eastAsia="Times New Roman"/>
                <w:bCs/>
                <w:color w:val="000000"/>
                <w:sz w:val="24"/>
                <w:szCs w:val="24"/>
                <w:lang w:eastAsia="ru-RU"/>
              </w:rPr>
              <w:t>с</w:t>
            </w:r>
            <w:r w:rsidRPr="00761309">
              <w:rPr>
                <w:rFonts w:eastAsia="Times New Roman"/>
                <w:bCs/>
                <w:color w:val="000000"/>
                <w:sz w:val="24"/>
                <w:szCs w:val="24"/>
                <w:lang w:eastAsia="ru-RU"/>
              </w:rPr>
              <w:t>нодарского края</w:t>
            </w: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1</w:t>
            </w: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9.</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Медико-санитарное обеспечение при ли</w:t>
            </w:r>
            <w:r w:rsidRPr="00761309">
              <w:rPr>
                <w:rFonts w:eastAsia="Times New Roman"/>
                <w:bCs/>
                <w:color w:val="000000"/>
                <w:sz w:val="24"/>
                <w:szCs w:val="24"/>
                <w:lang w:eastAsia="ru-RU"/>
              </w:rPr>
              <w:t>к</w:t>
            </w:r>
            <w:r w:rsidRPr="00761309">
              <w:rPr>
                <w:rFonts w:eastAsia="Times New Roman"/>
                <w:bCs/>
                <w:color w:val="000000"/>
                <w:sz w:val="24"/>
                <w:szCs w:val="24"/>
                <w:lang w:eastAsia="ru-RU"/>
              </w:rPr>
              <w:t>видации последствий ЧС природного хара</w:t>
            </w:r>
            <w:r w:rsidRPr="00761309">
              <w:rPr>
                <w:rFonts w:eastAsia="Times New Roman"/>
                <w:bCs/>
                <w:color w:val="000000"/>
                <w:sz w:val="24"/>
                <w:szCs w:val="24"/>
                <w:lang w:eastAsia="ru-RU"/>
              </w:rPr>
              <w:t>к</w:t>
            </w:r>
            <w:r w:rsidRPr="00761309">
              <w:rPr>
                <w:rFonts w:eastAsia="Times New Roman"/>
                <w:bCs/>
                <w:color w:val="000000"/>
                <w:sz w:val="24"/>
                <w:szCs w:val="24"/>
                <w:lang w:eastAsia="ru-RU"/>
              </w:rPr>
              <w:t>тера (стихийных бе</w:t>
            </w:r>
            <w:r w:rsidRPr="00761309">
              <w:rPr>
                <w:rFonts w:eastAsia="Times New Roman"/>
                <w:bCs/>
                <w:color w:val="000000"/>
                <w:sz w:val="24"/>
                <w:szCs w:val="24"/>
                <w:lang w:eastAsia="ru-RU"/>
              </w:rPr>
              <w:t>д</w:t>
            </w:r>
            <w:r w:rsidRPr="00761309">
              <w:rPr>
                <w:rFonts w:eastAsia="Times New Roman"/>
                <w:bCs/>
                <w:color w:val="000000"/>
                <w:sz w:val="24"/>
                <w:szCs w:val="24"/>
                <w:lang w:eastAsia="ru-RU"/>
              </w:rPr>
              <w:t>ствий)</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3</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10.</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Медико-санитарное обеспечение при ли</w:t>
            </w:r>
            <w:r w:rsidRPr="00761309">
              <w:rPr>
                <w:rFonts w:eastAsia="Times New Roman"/>
                <w:bCs/>
                <w:color w:val="000000"/>
                <w:sz w:val="24"/>
                <w:szCs w:val="24"/>
                <w:lang w:eastAsia="ru-RU"/>
              </w:rPr>
              <w:t>к</w:t>
            </w:r>
            <w:r w:rsidRPr="00761309">
              <w:rPr>
                <w:rFonts w:eastAsia="Times New Roman"/>
                <w:bCs/>
                <w:color w:val="000000"/>
                <w:sz w:val="24"/>
                <w:szCs w:val="24"/>
                <w:lang w:eastAsia="ru-RU"/>
              </w:rPr>
              <w:t>видации последствий ЧС техногенного х</w:t>
            </w:r>
            <w:r w:rsidRPr="00761309">
              <w:rPr>
                <w:rFonts w:eastAsia="Times New Roman"/>
                <w:bCs/>
                <w:color w:val="000000"/>
                <w:sz w:val="24"/>
                <w:szCs w:val="24"/>
                <w:lang w:eastAsia="ru-RU"/>
              </w:rPr>
              <w:t>а</w:t>
            </w:r>
            <w:r w:rsidRPr="00761309">
              <w:rPr>
                <w:rFonts w:eastAsia="Times New Roman"/>
                <w:bCs/>
                <w:color w:val="000000"/>
                <w:sz w:val="24"/>
                <w:szCs w:val="24"/>
                <w:lang w:eastAsia="ru-RU"/>
              </w:rPr>
              <w:t>рактера</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5</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1</w:t>
            </w: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2</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11.</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Организация медици</w:t>
            </w:r>
            <w:r w:rsidRPr="00761309">
              <w:rPr>
                <w:rFonts w:eastAsia="Times New Roman"/>
                <w:bCs/>
                <w:color w:val="000000"/>
                <w:sz w:val="24"/>
                <w:szCs w:val="24"/>
                <w:lang w:eastAsia="ru-RU"/>
              </w:rPr>
              <w:t>н</w:t>
            </w:r>
            <w:r w:rsidRPr="00761309">
              <w:rPr>
                <w:rFonts w:eastAsia="Times New Roman"/>
                <w:bCs/>
                <w:color w:val="000000"/>
                <w:sz w:val="24"/>
                <w:szCs w:val="24"/>
                <w:lang w:eastAsia="ru-RU"/>
              </w:rPr>
              <w:t>ского обеспечения населения при локал</w:t>
            </w:r>
            <w:r w:rsidRPr="00761309">
              <w:rPr>
                <w:rFonts w:eastAsia="Times New Roman"/>
                <w:bCs/>
                <w:color w:val="000000"/>
                <w:sz w:val="24"/>
                <w:szCs w:val="24"/>
                <w:lang w:eastAsia="ru-RU"/>
              </w:rPr>
              <w:t>ь</w:t>
            </w:r>
            <w:r w:rsidRPr="00761309">
              <w:rPr>
                <w:rFonts w:eastAsia="Times New Roman"/>
                <w:bCs/>
                <w:color w:val="000000"/>
                <w:sz w:val="24"/>
                <w:szCs w:val="24"/>
                <w:lang w:eastAsia="ru-RU"/>
              </w:rPr>
              <w:t>ных вооруженных ко</w:t>
            </w:r>
            <w:r w:rsidRPr="00761309">
              <w:rPr>
                <w:rFonts w:eastAsia="Times New Roman"/>
                <w:bCs/>
                <w:color w:val="000000"/>
                <w:sz w:val="24"/>
                <w:szCs w:val="24"/>
                <w:lang w:eastAsia="ru-RU"/>
              </w:rPr>
              <w:t>н</w:t>
            </w:r>
            <w:r w:rsidRPr="00761309">
              <w:rPr>
                <w:rFonts w:eastAsia="Times New Roman"/>
                <w:bCs/>
                <w:color w:val="000000"/>
                <w:sz w:val="24"/>
                <w:szCs w:val="24"/>
                <w:lang w:eastAsia="ru-RU"/>
              </w:rPr>
              <w:t>фликтах</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1</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12.</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Подготовка лечебно-профилактических учреждений (ЛПУ) к работе в ЧС</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4</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2</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13.</w:t>
            </w:r>
          </w:p>
        </w:tc>
        <w:tc>
          <w:tcPr>
            <w:tcW w:w="2694" w:type="dxa"/>
            <w:shd w:val="clear" w:color="auto" w:fill="FFFFFF"/>
          </w:tcPr>
          <w:p w:rsidR="000C5B65" w:rsidRPr="00761309" w:rsidRDefault="000C5B65" w:rsidP="000C5B65">
            <w:pPr>
              <w:suppressAutoHyphens w:val="0"/>
              <w:rPr>
                <w:rFonts w:eastAsia="Times New Roman"/>
                <w:bCs/>
                <w:color w:val="000000"/>
                <w:sz w:val="24"/>
                <w:szCs w:val="24"/>
                <w:lang w:eastAsia="ru-RU"/>
              </w:rPr>
            </w:pPr>
            <w:r w:rsidRPr="00761309">
              <w:rPr>
                <w:rFonts w:eastAsia="Times New Roman"/>
                <w:bCs/>
                <w:color w:val="000000"/>
                <w:sz w:val="24"/>
                <w:szCs w:val="24"/>
                <w:lang w:eastAsia="ru-RU"/>
              </w:rPr>
              <w:t>Организация санита</w:t>
            </w:r>
            <w:r w:rsidRPr="00761309">
              <w:rPr>
                <w:rFonts w:eastAsia="Times New Roman"/>
                <w:bCs/>
                <w:color w:val="000000"/>
                <w:sz w:val="24"/>
                <w:szCs w:val="24"/>
                <w:lang w:eastAsia="ru-RU"/>
              </w:rPr>
              <w:t>р</w:t>
            </w:r>
            <w:r w:rsidRPr="00761309">
              <w:rPr>
                <w:rFonts w:eastAsia="Times New Roman"/>
                <w:bCs/>
                <w:color w:val="000000"/>
                <w:sz w:val="24"/>
                <w:szCs w:val="24"/>
                <w:lang w:eastAsia="ru-RU"/>
              </w:rPr>
              <w:t>но-противоэпидемических мероприятий в зонах ЧС</w:t>
            </w:r>
          </w:p>
        </w:tc>
        <w:tc>
          <w:tcPr>
            <w:tcW w:w="709"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4</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p>
        </w:tc>
        <w:tc>
          <w:tcPr>
            <w:tcW w:w="425" w:type="dxa"/>
            <w:shd w:val="clear" w:color="auto" w:fill="FFFFFF"/>
            <w:vAlign w:val="center"/>
          </w:tcPr>
          <w:p w:rsidR="000C5B65" w:rsidRPr="00761309" w:rsidRDefault="000C5B65" w:rsidP="000C5B65">
            <w:pPr>
              <w:suppressAutoHyphens w:val="0"/>
              <w:jc w:val="center"/>
              <w:rPr>
                <w:rFonts w:eastAsia="Times New Roman"/>
                <w:color w:val="000000"/>
                <w:sz w:val="24"/>
                <w:szCs w:val="24"/>
                <w:lang w:eastAsia="ru-RU"/>
              </w:rPr>
            </w:pPr>
            <w:r w:rsidRPr="00761309">
              <w:rPr>
                <w:rFonts w:eastAsia="Times New Roman"/>
                <w:color w:val="000000"/>
                <w:sz w:val="24"/>
                <w:szCs w:val="24"/>
                <w:lang w:eastAsia="ru-RU"/>
              </w:rPr>
              <w:t>2</w:t>
            </w:r>
          </w:p>
        </w:tc>
        <w:tc>
          <w:tcPr>
            <w:tcW w:w="567"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p>
        </w:tc>
        <w:tc>
          <w:tcPr>
            <w:tcW w:w="850"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w:t>
            </w: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567"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783" w:type="dxa"/>
            <w:shd w:val="clear" w:color="auto" w:fill="FFFFFF"/>
          </w:tcPr>
          <w:p w:rsidR="000C5B65" w:rsidRPr="00761309" w:rsidRDefault="000C5B65" w:rsidP="000C5B65">
            <w:pPr>
              <w:suppressAutoHyphens w:val="0"/>
              <w:jc w:val="both"/>
              <w:rPr>
                <w:rFonts w:eastAsia="Times New Roman"/>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r w:rsidRPr="00761309">
              <w:rPr>
                <w:rFonts w:eastAsia="Times New Roman"/>
                <w:color w:val="000000"/>
                <w:sz w:val="28"/>
                <w:szCs w:val="28"/>
                <w:lang w:eastAsia="ru-RU"/>
              </w:rPr>
              <w:t>Т</w:t>
            </w:r>
          </w:p>
        </w:tc>
      </w:tr>
      <w:tr w:rsidR="000C5B65" w:rsidRPr="00761309" w:rsidTr="000C5B65">
        <w:trPr>
          <w:gridAfter w:val="1"/>
          <w:wAfter w:w="25" w:type="dxa"/>
        </w:trPr>
        <w:tc>
          <w:tcPr>
            <w:tcW w:w="567" w:type="dxa"/>
            <w:shd w:val="clear" w:color="auto" w:fill="FFFFFF"/>
            <w:vAlign w:val="center"/>
          </w:tcPr>
          <w:p w:rsidR="000C5B65" w:rsidRPr="00761309" w:rsidRDefault="000C5B65" w:rsidP="000C5B65">
            <w:pPr>
              <w:suppressAutoHyphens w:val="0"/>
              <w:jc w:val="both"/>
              <w:rPr>
                <w:rFonts w:eastAsia="Times New Roman"/>
                <w:b/>
                <w:bCs/>
                <w:color w:val="000000"/>
                <w:sz w:val="28"/>
                <w:szCs w:val="28"/>
                <w:lang w:eastAsia="ru-RU"/>
              </w:rPr>
            </w:pPr>
          </w:p>
        </w:tc>
        <w:tc>
          <w:tcPr>
            <w:tcW w:w="2694" w:type="dxa"/>
            <w:tcBorders>
              <w:left w:val="nil"/>
            </w:tcBorders>
            <w:shd w:val="clear" w:color="auto" w:fill="FFFFFF"/>
            <w:vAlign w:val="center"/>
          </w:tcPr>
          <w:p w:rsidR="000C5B65" w:rsidRPr="00761309" w:rsidRDefault="000C5B65" w:rsidP="000C5B65">
            <w:pPr>
              <w:suppressAutoHyphens w:val="0"/>
              <w:autoSpaceDE w:val="0"/>
              <w:autoSpaceDN w:val="0"/>
              <w:adjustRightInd w:val="0"/>
              <w:jc w:val="both"/>
              <w:rPr>
                <w:rFonts w:eastAsia="Times New Roman"/>
                <w:b/>
                <w:bCs/>
                <w:color w:val="000000"/>
                <w:sz w:val="28"/>
                <w:szCs w:val="28"/>
                <w:lang w:eastAsia="ru-RU"/>
              </w:rPr>
            </w:pPr>
            <w:r w:rsidRPr="00761309">
              <w:rPr>
                <w:rFonts w:eastAsia="Times New Roman"/>
                <w:b/>
                <w:bCs/>
                <w:color w:val="000000"/>
                <w:sz w:val="28"/>
                <w:szCs w:val="28"/>
                <w:lang w:eastAsia="ru-RU"/>
              </w:rPr>
              <w:t>Итого:</w:t>
            </w:r>
          </w:p>
        </w:tc>
        <w:tc>
          <w:tcPr>
            <w:tcW w:w="709"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34</w:t>
            </w:r>
          </w:p>
        </w:tc>
        <w:tc>
          <w:tcPr>
            <w:tcW w:w="567"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6</w:t>
            </w:r>
          </w:p>
        </w:tc>
        <w:tc>
          <w:tcPr>
            <w:tcW w:w="425"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12</w:t>
            </w:r>
          </w:p>
        </w:tc>
        <w:tc>
          <w:tcPr>
            <w:tcW w:w="567"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709"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850"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16</w:t>
            </w:r>
          </w:p>
        </w:tc>
        <w:tc>
          <w:tcPr>
            <w:tcW w:w="567"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567"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783"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c>
          <w:tcPr>
            <w:tcW w:w="1276"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tc>
      </w:tr>
      <w:tr w:rsidR="000C5B65" w:rsidRPr="00761309" w:rsidTr="000C5B65">
        <w:trPr>
          <w:gridAfter w:val="1"/>
          <w:wAfter w:w="25" w:type="dxa"/>
        </w:trPr>
        <w:tc>
          <w:tcPr>
            <w:tcW w:w="3261" w:type="dxa"/>
            <w:gridSpan w:val="2"/>
            <w:shd w:val="clear" w:color="auto" w:fill="FFFFFF"/>
            <w:vAlign w:val="center"/>
          </w:tcPr>
          <w:p w:rsidR="000C5B65" w:rsidRPr="00761309" w:rsidRDefault="000C5B65" w:rsidP="000C5B65">
            <w:pPr>
              <w:suppressAutoHyphens w:val="0"/>
              <w:autoSpaceDE w:val="0"/>
              <w:autoSpaceDN w:val="0"/>
              <w:adjustRightInd w:val="0"/>
              <w:rPr>
                <w:rFonts w:eastAsia="Times New Roman"/>
                <w:color w:val="000000"/>
                <w:sz w:val="28"/>
                <w:szCs w:val="28"/>
                <w:lang w:eastAsia="ru-RU"/>
              </w:rPr>
            </w:pPr>
            <w:r w:rsidRPr="00761309">
              <w:rPr>
                <w:rFonts w:eastAsia="Times New Roman"/>
                <w:color w:val="000000"/>
                <w:sz w:val="28"/>
                <w:szCs w:val="28"/>
                <w:lang w:eastAsia="ru-RU"/>
              </w:rPr>
              <w:t>Промежуточная аттест</w:t>
            </w:r>
            <w:r w:rsidRPr="00761309">
              <w:rPr>
                <w:rFonts w:eastAsia="Times New Roman"/>
                <w:color w:val="000000"/>
                <w:sz w:val="28"/>
                <w:szCs w:val="28"/>
                <w:lang w:eastAsia="ru-RU"/>
              </w:rPr>
              <w:t>а</w:t>
            </w:r>
            <w:r w:rsidRPr="00761309">
              <w:rPr>
                <w:rFonts w:eastAsia="Times New Roman"/>
                <w:color w:val="000000"/>
                <w:sz w:val="28"/>
                <w:szCs w:val="28"/>
                <w:lang w:eastAsia="ru-RU"/>
              </w:rPr>
              <w:t>ция</w:t>
            </w:r>
          </w:p>
        </w:tc>
        <w:tc>
          <w:tcPr>
            <w:tcW w:w="709"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2</w:t>
            </w:r>
          </w:p>
        </w:tc>
        <w:tc>
          <w:tcPr>
            <w:tcW w:w="6878" w:type="dxa"/>
            <w:gridSpan w:val="10"/>
            <w:shd w:val="clear" w:color="auto" w:fill="FFFFFF"/>
            <w:vAlign w:val="center"/>
          </w:tcPr>
          <w:p w:rsidR="000C5B65" w:rsidRPr="00761309" w:rsidRDefault="000C5B65" w:rsidP="000C5B65">
            <w:pPr>
              <w:suppressAutoHyphens w:val="0"/>
              <w:rPr>
                <w:rFonts w:eastAsia="Times New Roman"/>
                <w:i/>
                <w:color w:val="000000"/>
                <w:sz w:val="28"/>
                <w:szCs w:val="28"/>
                <w:lang w:eastAsia="ru-RU"/>
              </w:rPr>
            </w:pPr>
            <w:r w:rsidRPr="00761309">
              <w:rPr>
                <w:rFonts w:eastAsia="Times New Roman"/>
                <w:i/>
                <w:color w:val="000000"/>
                <w:sz w:val="28"/>
                <w:szCs w:val="28"/>
                <w:lang w:eastAsia="ru-RU"/>
              </w:rPr>
              <w:t>В форме решения ситуационных задач</w:t>
            </w:r>
          </w:p>
          <w:p w:rsidR="000C5B65" w:rsidRPr="00761309" w:rsidRDefault="000C5B65" w:rsidP="000C5B65">
            <w:pPr>
              <w:suppressAutoHyphens w:val="0"/>
              <w:jc w:val="center"/>
              <w:rPr>
                <w:rFonts w:eastAsia="Times New Roman"/>
                <w:b/>
                <w:bCs/>
                <w:i/>
                <w:color w:val="000000"/>
                <w:sz w:val="28"/>
                <w:szCs w:val="28"/>
                <w:lang w:eastAsia="ru-RU"/>
              </w:rPr>
            </w:pPr>
          </w:p>
        </w:tc>
      </w:tr>
      <w:tr w:rsidR="000C5B65" w:rsidRPr="00761309" w:rsidTr="000C5B65">
        <w:tc>
          <w:tcPr>
            <w:tcW w:w="3261" w:type="dxa"/>
            <w:gridSpan w:val="2"/>
            <w:shd w:val="clear" w:color="auto" w:fill="FFFFFF"/>
            <w:vAlign w:val="center"/>
          </w:tcPr>
          <w:p w:rsidR="000C5B65" w:rsidRPr="00761309" w:rsidRDefault="000C5B65" w:rsidP="000C5B65">
            <w:pPr>
              <w:suppressAutoHyphens w:val="0"/>
              <w:jc w:val="both"/>
              <w:rPr>
                <w:rFonts w:eastAsia="Times New Roman"/>
                <w:b/>
                <w:bCs/>
                <w:color w:val="000000"/>
                <w:sz w:val="28"/>
                <w:szCs w:val="28"/>
                <w:lang w:eastAsia="ru-RU"/>
              </w:rPr>
            </w:pPr>
            <w:r w:rsidRPr="00761309">
              <w:rPr>
                <w:rFonts w:eastAsia="Times New Roman"/>
                <w:b/>
                <w:color w:val="000000"/>
                <w:sz w:val="28"/>
                <w:szCs w:val="28"/>
                <w:lang w:eastAsia="ru-RU"/>
              </w:rPr>
              <w:t>Всего:</w:t>
            </w:r>
          </w:p>
        </w:tc>
        <w:tc>
          <w:tcPr>
            <w:tcW w:w="709" w:type="dxa"/>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36</w:t>
            </w:r>
          </w:p>
        </w:tc>
        <w:tc>
          <w:tcPr>
            <w:tcW w:w="6903" w:type="dxa"/>
            <w:gridSpan w:val="11"/>
            <w:shd w:val="clear" w:color="auto" w:fill="FFFFFF"/>
            <w:vAlign w:val="center"/>
          </w:tcPr>
          <w:p w:rsidR="000C5B65" w:rsidRPr="00761309" w:rsidRDefault="000C5B65" w:rsidP="000C5B65">
            <w:pPr>
              <w:suppressAutoHyphens w:val="0"/>
              <w:jc w:val="center"/>
              <w:rPr>
                <w:rFonts w:eastAsia="Times New Roman"/>
                <w:color w:val="000000"/>
                <w:sz w:val="28"/>
                <w:szCs w:val="28"/>
                <w:lang w:eastAsia="ru-RU"/>
              </w:rPr>
            </w:pPr>
          </w:p>
        </w:tc>
      </w:tr>
    </w:tbl>
    <w:p w:rsidR="000C5B65" w:rsidRPr="00761309" w:rsidRDefault="000C5B65" w:rsidP="000C5B65">
      <w:p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*Формы текущего контроля успеваемости тестирование (О, Т, СЗ )</w:t>
      </w:r>
    </w:p>
    <w:p w:rsidR="000C5B65" w:rsidRPr="00761309" w:rsidRDefault="000C5B65" w:rsidP="000C5B65">
      <w:pPr>
        <w:keepNext/>
        <w:tabs>
          <w:tab w:val="left" w:pos="1701"/>
        </w:tabs>
        <w:suppressAutoHyphens w:val="0"/>
        <w:ind w:firstLine="709"/>
        <w:jc w:val="both"/>
        <w:outlineLvl w:val="1"/>
        <w:rPr>
          <w:rFonts w:eastAsia="Times New Roman"/>
          <w:b/>
          <w:bCs/>
          <w:iCs/>
          <w:color w:val="000000"/>
          <w:sz w:val="28"/>
          <w:szCs w:val="28"/>
          <w:lang w:eastAsia="ru-RU"/>
        </w:rPr>
      </w:pPr>
    </w:p>
    <w:p w:rsidR="000C5B65" w:rsidRPr="00761309" w:rsidRDefault="000C5B65" w:rsidP="000C5B65">
      <w:pPr>
        <w:keepNext/>
        <w:tabs>
          <w:tab w:val="left" w:pos="1701"/>
        </w:tabs>
        <w:suppressAutoHyphens w:val="0"/>
        <w:jc w:val="both"/>
        <w:outlineLvl w:val="1"/>
        <w:rPr>
          <w:rFonts w:eastAsia="Times New Roman"/>
          <w:b/>
          <w:bCs/>
          <w:iCs/>
          <w:color w:val="000000"/>
          <w:sz w:val="28"/>
          <w:szCs w:val="28"/>
          <w:lang w:eastAsia="ru-RU"/>
        </w:rPr>
      </w:pPr>
      <w:r w:rsidRPr="00761309">
        <w:rPr>
          <w:rFonts w:eastAsia="Times New Roman"/>
          <w:b/>
          <w:bCs/>
          <w:iCs/>
          <w:color w:val="000000"/>
          <w:sz w:val="28"/>
          <w:szCs w:val="28"/>
          <w:lang w:eastAsia="ru-RU"/>
        </w:rPr>
        <w:t>2.2 Содержание модуля</w:t>
      </w:r>
    </w:p>
    <w:p w:rsidR="000C5B65" w:rsidRPr="00761309" w:rsidRDefault="000C5B65" w:rsidP="000C5B65">
      <w:pPr>
        <w:keepNext/>
        <w:tabs>
          <w:tab w:val="left" w:pos="1701"/>
        </w:tabs>
        <w:suppressAutoHyphens w:val="0"/>
        <w:ind w:firstLine="709"/>
        <w:outlineLvl w:val="1"/>
        <w:rPr>
          <w:rFonts w:eastAsia="Times New Roman"/>
          <w:i/>
          <w:color w:val="000000"/>
          <w:sz w:val="28"/>
          <w:szCs w:val="28"/>
          <w:lang w:eastAsia="ru-RU"/>
        </w:rPr>
      </w:pPr>
      <w:r w:rsidRPr="00761309">
        <w:rPr>
          <w:rFonts w:eastAsia="Times New Roman"/>
          <w:i/>
          <w:color w:val="000000"/>
          <w:sz w:val="28"/>
          <w:szCs w:val="28"/>
          <w:lang w:eastAsia="ru-RU"/>
        </w:rPr>
        <w:t>Таблица 2 - Содержание модуля</w:t>
      </w:r>
    </w:p>
    <w:tbl>
      <w:tblPr>
        <w:tblW w:w="507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5"/>
        <w:gridCol w:w="6746"/>
      </w:tblGrid>
      <w:tr w:rsidR="000C5B65" w:rsidRPr="00761309" w:rsidTr="000C5B65">
        <w:trPr>
          <w:trHeight w:val="822"/>
          <w:tblHeader/>
        </w:trPr>
        <w:tc>
          <w:tcPr>
            <w:tcW w:w="1498" w:type="pct"/>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Название темы м</w:t>
            </w:r>
            <w:r w:rsidRPr="00761309">
              <w:rPr>
                <w:rFonts w:eastAsia="Times New Roman"/>
                <w:b/>
                <w:bCs/>
                <w:color w:val="000000"/>
                <w:sz w:val="28"/>
                <w:szCs w:val="28"/>
                <w:lang w:eastAsia="ru-RU"/>
              </w:rPr>
              <w:t>о</w:t>
            </w:r>
            <w:r w:rsidRPr="00761309">
              <w:rPr>
                <w:rFonts w:eastAsia="Times New Roman"/>
                <w:b/>
                <w:bCs/>
                <w:color w:val="000000"/>
                <w:sz w:val="28"/>
                <w:szCs w:val="28"/>
                <w:lang w:eastAsia="ru-RU"/>
              </w:rPr>
              <w:t>дуля</w:t>
            </w:r>
          </w:p>
        </w:tc>
        <w:tc>
          <w:tcPr>
            <w:tcW w:w="3502" w:type="pct"/>
            <w:shd w:val="clear" w:color="auto" w:fill="FFFFFF"/>
            <w:vAlign w:val="center"/>
          </w:tcPr>
          <w:p w:rsidR="000C5B65" w:rsidRPr="00761309" w:rsidRDefault="000C5B65" w:rsidP="000C5B65">
            <w:pPr>
              <w:suppressAutoHyphens w:val="0"/>
              <w:jc w:val="center"/>
              <w:rPr>
                <w:rFonts w:eastAsia="Times New Roman"/>
                <w:b/>
                <w:bCs/>
                <w:color w:val="000000"/>
                <w:sz w:val="28"/>
                <w:szCs w:val="28"/>
                <w:lang w:eastAsia="ru-RU"/>
              </w:rPr>
            </w:pPr>
          </w:p>
          <w:p w:rsidR="000C5B65" w:rsidRPr="00761309" w:rsidRDefault="000C5B65" w:rsidP="000C5B65">
            <w:pPr>
              <w:suppressAutoHyphens w:val="0"/>
              <w:jc w:val="center"/>
              <w:rPr>
                <w:rFonts w:eastAsia="Times New Roman"/>
                <w:b/>
                <w:bCs/>
                <w:color w:val="000000"/>
                <w:sz w:val="28"/>
                <w:szCs w:val="28"/>
                <w:lang w:eastAsia="ru-RU"/>
              </w:rPr>
            </w:pPr>
            <w:r w:rsidRPr="00761309">
              <w:rPr>
                <w:rFonts w:eastAsia="Times New Roman"/>
                <w:b/>
                <w:bCs/>
                <w:color w:val="000000"/>
                <w:sz w:val="28"/>
                <w:szCs w:val="28"/>
                <w:lang w:eastAsia="ru-RU"/>
              </w:rPr>
              <w:t>Содержание темы модуля</w:t>
            </w:r>
          </w:p>
          <w:p w:rsidR="000C5B65" w:rsidRPr="00761309" w:rsidRDefault="000C5B65" w:rsidP="000C5B65">
            <w:pPr>
              <w:suppressAutoHyphens w:val="0"/>
              <w:jc w:val="center"/>
              <w:rPr>
                <w:rFonts w:eastAsia="Times New Roman"/>
                <w:b/>
                <w:bCs/>
                <w:color w:val="000000"/>
                <w:sz w:val="28"/>
                <w:szCs w:val="28"/>
                <w:lang w:eastAsia="ru-RU"/>
              </w:rPr>
            </w:pPr>
          </w:p>
        </w:tc>
      </w:tr>
      <w:tr w:rsidR="000C5B65" w:rsidRPr="00761309" w:rsidTr="000C5B65">
        <w:trPr>
          <w:trHeight w:hRule="exact" w:val="1288"/>
        </w:trPr>
        <w:tc>
          <w:tcPr>
            <w:tcW w:w="1498" w:type="pct"/>
          </w:tcPr>
          <w:p w:rsidR="000C5B65" w:rsidRPr="00761309" w:rsidRDefault="000C5B65" w:rsidP="000C5B65">
            <w:pPr>
              <w:suppressAutoHyphens w:val="0"/>
              <w:rPr>
                <w:rFonts w:eastAsia="Times New Roman"/>
                <w:b/>
                <w:bCs/>
                <w:color w:val="000000"/>
                <w:sz w:val="28"/>
                <w:szCs w:val="28"/>
                <w:lang w:eastAsia="ru-RU"/>
              </w:rPr>
            </w:pPr>
            <w:r w:rsidRPr="00761309">
              <w:rPr>
                <w:rFonts w:eastAsia="Times New Roman"/>
                <w:b/>
                <w:bCs/>
                <w:color w:val="000000"/>
                <w:sz w:val="28"/>
                <w:szCs w:val="28"/>
                <w:lang w:eastAsia="ru-RU"/>
              </w:rPr>
              <w:lastRenderedPageBreak/>
              <w:t>1.</w:t>
            </w:r>
            <w:r w:rsidRPr="00761309">
              <w:rPr>
                <w:rFonts w:eastAsia="Times New Roman"/>
                <w:bCs/>
                <w:color w:val="000000"/>
                <w:sz w:val="28"/>
                <w:szCs w:val="28"/>
                <w:lang w:eastAsia="ru-RU"/>
              </w:rPr>
              <w:t xml:space="preserve"> Основы наци</w:t>
            </w:r>
            <w:r w:rsidRPr="00761309">
              <w:rPr>
                <w:rFonts w:eastAsia="Times New Roman"/>
                <w:bCs/>
                <w:color w:val="000000"/>
                <w:sz w:val="28"/>
                <w:szCs w:val="28"/>
                <w:lang w:eastAsia="ru-RU"/>
              </w:rPr>
              <w:t>о</w:t>
            </w:r>
            <w:r w:rsidRPr="00761309">
              <w:rPr>
                <w:rFonts w:eastAsia="Times New Roman"/>
                <w:bCs/>
                <w:color w:val="000000"/>
                <w:sz w:val="28"/>
                <w:szCs w:val="28"/>
                <w:lang w:eastAsia="ru-RU"/>
              </w:rPr>
              <w:t>нальной безопасности РФ</w:t>
            </w:r>
          </w:p>
        </w:tc>
        <w:tc>
          <w:tcPr>
            <w:tcW w:w="3502" w:type="pct"/>
          </w:tcPr>
          <w:p w:rsidR="000C5B65" w:rsidRPr="00761309" w:rsidRDefault="000C5B65" w:rsidP="000C5B65">
            <w:pPr>
              <w:suppressAutoHyphens w:val="0"/>
              <w:autoSpaceDE w:val="0"/>
              <w:autoSpaceDN w:val="0"/>
              <w:adjustRightInd w:val="0"/>
              <w:rPr>
                <w:rFonts w:eastAsia="Times New Roman"/>
                <w:color w:val="000000"/>
                <w:sz w:val="28"/>
                <w:szCs w:val="28"/>
                <w:lang w:eastAsia="ru-RU"/>
              </w:rPr>
            </w:pPr>
            <w:r w:rsidRPr="00761309">
              <w:rPr>
                <w:rFonts w:eastAsia="Times New Roman"/>
                <w:color w:val="000000"/>
                <w:sz w:val="28"/>
                <w:szCs w:val="28"/>
                <w:lang w:eastAsia="ru-RU"/>
              </w:rPr>
              <w:t>Роль и место России в мировом сообществе. Наци</w:t>
            </w:r>
            <w:r w:rsidRPr="00761309">
              <w:rPr>
                <w:rFonts w:eastAsia="Times New Roman"/>
                <w:color w:val="000000"/>
                <w:sz w:val="28"/>
                <w:szCs w:val="28"/>
                <w:lang w:eastAsia="ru-RU"/>
              </w:rPr>
              <w:t>о</w:t>
            </w:r>
            <w:r w:rsidRPr="00761309">
              <w:rPr>
                <w:rFonts w:eastAsia="Times New Roman"/>
                <w:color w:val="000000"/>
                <w:sz w:val="28"/>
                <w:szCs w:val="28"/>
                <w:lang w:eastAsia="ru-RU"/>
              </w:rPr>
              <w:t>нальные интересы России, интересы личности и о</w:t>
            </w:r>
            <w:r w:rsidRPr="00761309">
              <w:rPr>
                <w:rFonts w:eastAsia="Times New Roman"/>
                <w:color w:val="000000"/>
                <w:sz w:val="28"/>
                <w:szCs w:val="28"/>
                <w:lang w:eastAsia="ru-RU"/>
              </w:rPr>
              <w:t>б</w:t>
            </w:r>
            <w:r w:rsidRPr="00761309">
              <w:rPr>
                <w:rFonts w:eastAsia="Times New Roman"/>
                <w:color w:val="000000"/>
                <w:sz w:val="28"/>
                <w:szCs w:val="28"/>
                <w:lang w:eastAsia="ru-RU"/>
              </w:rPr>
              <w:t>щества в розничных сферах.</w:t>
            </w:r>
          </w:p>
          <w:p w:rsidR="000C5B65" w:rsidRPr="00761309" w:rsidRDefault="000C5B65" w:rsidP="000C5B65">
            <w:pPr>
              <w:suppressAutoHyphens w:val="0"/>
              <w:autoSpaceDE w:val="0"/>
              <w:autoSpaceDN w:val="0"/>
              <w:adjustRightInd w:val="0"/>
              <w:rPr>
                <w:rFonts w:eastAsia="Times New Roman"/>
                <w:color w:val="000000"/>
                <w:sz w:val="28"/>
                <w:szCs w:val="28"/>
                <w:lang w:eastAsia="ru-RU"/>
              </w:rPr>
            </w:pPr>
            <w:r w:rsidRPr="00761309">
              <w:rPr>
                <w:rFonts w:eastAsia="Times New Roman"/>
                <w:color w:val="000000"/>
                <w:sz w:val="28"/>
                <w:szCs w:val="28"/>
                <w:lang w:eastAsia="ru-RU"/>
              </w:rPr>
              <w:t>Угрозы национальной безопасности России. Характер современных войн и вооруженных конфликтов. Обеспечение национальной безопасности России. В</w:t>
            </w:r>
            <w:r w:rsidRPr="00761309">
              <w:rPr>
                <w:rFonts w:eastAsia="Times New Roman"/>
                <w:color w:val="000000"/>
                <w:sz w:val="28"/>
                <w:szCs w:val="28"/>
                <w:lang w:eastAsia="ru-RU"/>
              </w:rPr>
              <w:t>о</w:t>
            </w:r>
            <w:r w:rsidRPr="00761309">
              <w:rPr>
                <w:rFonts w:eastAsia="Times New Roman"/>
                <w:color w:val="000000"/>
                <w:sz w:val="28"/>
                <w:szCs w:val="28"/>
                <w:lang w:eastAsia="ru-RU"/>
              </w:rPr>
              <w:t>енная доктрина РФ.</w:t>
            </w:r>
          </w:p>
        </w:tc>
      </w:tr>
      <w:tr w:rsidR="000C5B65" w:rsidRPr="00761309" w:rsidTr="000C5B65">
        <w:trPr>
          <w:trHeight w:hRule="exact" w:val="853"/>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
                <w:bCs/>
                <w:color w:val="000000"/>
                <w:sz w:val="28"/>
                <w:szCs w:val="28"/>
                <w:lang w:eastAsia="ru-RU"/>
              </w:rPr>
              <w:t>2.</w:t>
            </w:r>
            <w:r w:rsidRPr="00761309">
              <w:rPr>
                <w:rFonts w:eastAsia="Times New Roman"/>
                <w:bCs/>
                <w:color w:val="000000"/>
                <w:sz w:val="28"/>
                <w:szCs w:val="28"/>
                <w:lang w:eastAsia="ru-RU"/>
              </w:rPr>
              <w:t xml:space="preserve"> Основы Единой государственной п</w:t>
            </w:r>
            <w:r w:rsidRPr="00761309">
              <w:rPr>
                <w:rFonts w:eastAsia="Times New Roman"/>
                <w:bCs/>
                <w:color w:val="000000"/>
                <w:sz w:val="28"/>
                <w:szCs w:val="28"/>
                <w:lang w:eastAsia="ru-RU"/>
              </w:rPr>
              <w:t>о</w:t>
            </w:r>
            <w:r w:rsidRPr="00761309">
              <w:rPr>
                <w:rFonts w:eastAsia="Times New Roman"/>
                <w:bCs/>
                <w:color w:val="000000"/>
                <w:sz w:val="28"/>
                <w:szCs w:val="28"/>
                <w:lang w:eastAsia="ru-RU"/>
              </w:rPr>
              <w:t>литики в области Гражданской обор</w:t>
            </w:r>
            <w:r w:rsidRPr="00761309">
              <w:rPr>
                <w:rFonts w:eastAsia="Times New Roman"/>
                <w:bCs/>
                <w:color w:val="000000"/>
                <w:sz w:val="28"/>
                <w:szCs w:val="28"/>
                <w:lang w:eastAsia="ru-RU"/>
              </w:rPr>
              <w:t>о</w:t>
            </w:r>
            <w:r w:rsidRPr="00761309">
              <w:rPr>
                <w:rFonts w:eastAsia="Times New Roman"/>
                <w:bCs/>
                <w:color w:val="000000"/>
                <w:sz w:val="28"/>
                <w:szCs w:val="28"/>
                <w:lang w:eastAsia="ru-RU"/>
              </w:rPr>
              <w:t>ны</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Основные понятия и задачи ГО. Принципы, орган</w:t>
            </w:r>
            <w:r w:rsidRPr="00761309">
              <w:rPr>
                <w:rFonts w:eastAsia="Times New Roman"/>
                <w:color w:val="000000"/>
                <w:sz w:val="28"/>
                <w:szCs w:val="28"/>
                <w:lang w:eastAsia="ru-RU"/>
              </w:rPr>
              <w:t>и</w:t>
            </w:r>
            <w:r w:rsidRPr="00761309">
              <w:rPr>
                <w:rFonts w:eastAsia="Times New Roman"/>
                <w:color w:val="000000"/>
                <w:sz w:val="28"/>
                <w:szCs w:val="28"/>
                <w:lang w:eastAsia="ru-RU"/>
              </w:rPr>
              <w:t>зация и ведение ГО. Силы  ГО. Управление ГО.</w:t>
            </w:r>
          </w:p>
        </w:tc>
      </w:tr>
      <w:tr w:rsidR="000C5B65" w:rsidRPr="00761309" w:rsidTr="000C5B65">
        <w:trPr>
          <w:trHeight w:hRule="exact" w:val="1262"/>
        </w:trPr>
        <w:tc>
          <w:tcPr>
            <w:tcW w:w="1498" w:type="pct"/>
          </w:tcPr>
          <w:p w:rsidR="000C5B65" w:rsidRPr="00761309" w:rsidRDefault="000C5B65" w:rsidP="000C5B65">
            <w:pPr>
              <w:suppressAutoHyphens w:val="0"/>
              <w:jc w:val="both"/>
              <w:rPr>
                <w:rFonts w:eastAsia="Times New Roman"/>
                <w:b/>
                <w:bCs/>
                <w:color w:val="000000"/>
                <w:sz w:val="28"/>
                <w:szCs w:val="28"/>
                <w:lang w:eastAsia="ru-RU"/>
              </w:rPr>
            </w:pPr>
            <w:r w:rsidRPr="00761309">
              <w:rPr>
                <w:rFonts w:eastAsia="Times New Roman"/>
                <w:bCs/>
                <w:color w:val="000000"/>
                <w:sz w:val="28"/>
                <w:szCs w:val="28"/>
                <w:lang w:eastAsia="ru-RU"/>
              </w:rPr>
              <w:t>3. Задачи и основы организации Единой государственной с</w:t>
            </w:r>
            <w:r w:rsidRPr="00761309">
              <w:rPr>
                <w:rFonts w:eastAsia="Times New Roman"/>
                <w:bCs/>
                <w:color w:val="000000"/>
                <w:sz w:val="28"/>
                <w:szCs w:val="28"/>
                <w:lang w:eastAsia="ru-RU"/>
              </w:rPr>
              <w:t>и</w:t>
            </w:r>
            <w:r w:rsidRPr="00761309">
              <w:rPr>
                <w:rFonts w:eastAsia="Times New Roman"/>
                <w:bCs/>
                <w:color w:val="000000"/>
                <w:sz w:val="28"/>
                <w:szCs w:val="28"/>
                <w:lang w:eastAsia="ru-RU"/>
              </w:rPr>
              <w:t>стемы предупрежд</w:t>
            </w:r>
            <w:r w:rsidRPr="00761309">
              <w:rPr>
                <w:rFonts w:eastAsia="Times New Roman"/>
                <w:bCs/>
                <w:color w:val="000000"/>
                <w:sz w:val="28"/>
                <w:szCs w:val="28"/>
                <w:lang w:eastAsia="ru-RU"/>
              </w:rPr>
              <w:t>е</w:t>
            </w:r>
            <w:r w:rsidRPr="00761309">
              <w:rPr>
                <w:rFonts w:eastAsia="Times New Roman"/>
                <w:bCs/>
                <w:color w:val="000000"/>
                <w:sz w:val="28"/>
                <w:szCs w:val="28"/>
                <w:lang w:eastAsia="ru-RU"/>
              </w:rPr>
              <w:t>ния и ликвидации ЧС (ЕГСП, ЛЧС)</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Общая характеристика ЧС. Определение, задачи и принципы построения и функционирования ЕГСП и ЛЧС. Основные мероприятия по предупреждению и  ликвидации последствий ЧС.</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Задачи, состав сил и средств ЕГСП и ЛЧС.</w:t>
            </w:r>
          </w:p>
        </w:tc>
      </w:tr>
      <w:tr w:rsidR="000C5B65" w:rsidRPr="00761309" w:rsidTr="000C5B65">
        <w:trPr>
          <w:trHeight w:hRule="exact" w:val="1282"/>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4.Законодательное нормативное прав</w:t>
            </w:r>
            <w:r w:rsidRPr="00761309">
              <w:rPr>
                <w:rFonts w:eastAsia="Times New Roman"/>
                <w:bCs/>
                <w:color w:val="000000"/>
                <w:sz w:val="28"/>
                <w:szCs w:val="28"/>
                <w:lang w:eastAsia="ru-RU"/>
              </w:rPr>
              <w:t>о</w:t>
            </w:r>
            <w:r w:rsidRPr="00761309">
              <w:rPr>
                <w:rFonts w:eastAsia="Times New Roman"/>
                <w:bCs/>
                <w:color w:val="000000"/>
                <w:sz w:val="28"/>
                <w:szCs w:val="28"/>
                <w:lang w:eastAsia="ru-RU"/>
              </w:rPr>
              <w:t>вое обеспечение м</w:t>
            </w:r>
            <w:r w:rsidRPr="00761309">
              <w:rPr>
                <w:rFonts w:eastAsia="Times New Roman"/>
                <w:bCs/>
                <w:color w:val="000000"/>
                <w:sz w:val="28"/>
                <w:szCs w:val="28"/>
                <w:lang w:eastAsia="ru-RU"/>
              </w:rPr>
              <w:t>о</w:t>
            </w:r>
            <w:r w:rsidRPr="00761309">
              <w:rPr>
                <w:rFonts w:eastAsia="Times New Roman"/>
                <w:bCs/>
                <w:color w:val="000000"/>
                <w:sz w:val="28"/>
                <w:szCs w:val="28"/>
                <w:lang w:eastAsia="ru-RU"/>
              </w:rPr>
              <w:t>билизационной по</w:t>
            </w:r>
            <w:r w:rsidRPr="00761309">
              <w:rPr>
                <w:rFonts w:eastAsia="Times New Roman"/>
                <w:bCs/>
                <w:color w:val="000000"/>
                <w:sz w:val="28"/>
                <w:szCs w:val="28"/>
                <w:lang w:eastAsia="ru-RU"/>
              </w:rPr>
              <w:t>д</w:t>
            </w:r>
            <w:r w:rsidRPr="00761309">
              <w:rPr>
                <w:rFonts w:eastAsia="Times New Roman"/>
                <w:bCs/>
                <w:color w:val="000000"/>
                <w:sz w:val="28"/>
                <w:szCs w:val="28"/>
                <w:lang w:eastAsia="ru-RU"/>
              </w:rPr>
              <w:t>готовки и мобилиз</w:t>
            </w:r>
            <w:r w:rsidRPr="00761309">
              <w:rPr>
                <w:rFonts w:eastAsia="Times New Roman"/>
                <w:bCs/>
                <w:color w:val="000000"/>
                <w:sz w:val="28"/>
                <w:szCs w:val="28"/>
                <w:lang w:eastAsia="ru-RU"/>
              </w:rPr>
              <w:t>а</w:t>
            </w:r>
            <w:r w:rsidRPr="00761309">
              <w:rPr>
                <w:rFonts w:eastAsia="Times New Roman"/>
                <w:bCs/>
                <w:color w:val="000000"/>
                <w:sz w:val="28"/>
                <w:szCs w:val="28"/>
                <w:lang w:eastAsia="ru-RU"/>
              </w:rPr>
              <w:t xml:space="preserve">ции в РФ </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Основные понятия, принципы и содержание мобил</w:t>
            </w:r>
            <w:r w:rsidRPr="00761309">
              <w:rPr>
                <w:rFonts w:eastAsia="Times New Roman"/>
                <w:color w:val="000000"/>
                <w:sz w:val="28"/>
                <w:szCs w:val="28"/>
                <w:lang w:eastAsia="ru-RU"/>
              </w:rPr>
              <w:t>и</w:t>
            </w:r>
            <w:r w:rsidRPr="00761309">
              <w:rPr>
                <w:rFonts w:eastAsia="Times New Roman"/>
                <w:color w:val="000000"/>
                <w:sz w:val="28"/>
                <w:szCs w:val="28"/>
                <w:lang w:eastAsia="ru-RU"/>
              </w:rPr>
              <w:t xml:space="preserve">зационной подготовки и мобилизации в РФ.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Полномочия Президента РФ и органов исполнител</w:t>
            </w:r>
            <w:r w:rsidRPr="00761309">
              <w:rPr>
                <w:rFonts w:eastAsia="Times New Roman"/>
                <w:color w:val="000000"/>
                <w:sz w:val="28"/>
                <w:szCs w:val="28"/>
                <w:lang w:eastAsia="ru-RU"/>
              </w:rPr>
              <w:t>ь</w:t>
            </w:r>
            <w:r w:rsidRPr="00761309">
              <w:rPr>
                <w:rFonts w:eastAsia="Times New Roman"/>
                <w:color w:val="000000"/>
                <w:sz w:val="28"/>
                <w:szCs w:val="28"/>
                <w:lang w:eastAsia="ru-RU"/>
              </w:rPr>
              <w:t>ной власти РФ в области мобилизационной подг</w:t>
            </w:r>
            <w:r w:rsidRPr="00761309">
              <w:rPr>
                <w:rFonts w:eastAsia="Times New Roman"/>
                <w:color w:val="000000"/>
                <w:sz w:val="28"/>
                <w:szCs w:val="28"/>
                <w:lang w:eastAsia="ru-RU"/>
              </w:rPr>
              <w:t>о</w:t>
            </w:r>
            <w:r w:rsidRPr="00761309">
              <w:rPr>
                <w:rFonts w:eastAsia="Times New Roman"/>
                <w:color w:val="000000"/>
                <w:sz w:val="28"/>
                <w:szCs w:val="28"/>
                <w:lang w:eastAsia="ru-RU"/>
              </w:rPr>
              <w:t>товки и мобилизации. Полномочия федеральных о</w:t>
            </w:r>
            <w:r w:rsidRPr="00761309">
              <w:rPr>
                <w:rFonts w:eastAsia="Times New Roman"/>
                <w:color w:val="000000"/>
                <w:sz w:val="28"/>
                <w:szCs w:val="28"/>
                <w:lang w:eastAsia="ru-RU"/>
              </w:rPr>
              <w:t>р</w:t>
            </w:r>
            <w:r w:rsidRPr="00761309">
              <w:rPr>
                <w:rFonts w:eastAsia="Times New Roman"/>
                <w:color w:val="000000"/>
                <w:sz w:val="28"/>
                <w:szCs w:val="28"/>
                <w:lang w:eastAsia="ru-RU"/>
              </w:rPr>
              <w:t>ганов исполнительной власти. Полномочия и фун</w:t>
            </w:r>
            <w:r w:rsidRPr="00761309">
              <w:rPr>
                <w:rFonts w:eastAsia="Times New Roman"/>
                <w:color w:val="000000"/>
                <w:sz w:val="28"/>
                <w:szCs w:val="28"/>
                <w:lang w:eastAsia="ru-RU"/>
              </w:rPr>
              <w:t>к</w:t>
            </w:r>
            <w:r w:rsidRPr="00761309">
              <w:rPr>
                <w:rFonts w:eastAsia="Times New Roman"/>
                <w:color w:val="000000"/>
                <w:sz w:val="28"/>
                <w:szCs w:val="28"/>
                <w:lang w:eastAsia="ru-RU"/>
              </w:rPr>
              <w:t>ции органов исполнительной власти субъектов РФ и органов местного самоуправления. Обязанности о</w:t>
            </w:r>
            <w:r w:rsidRPr="00761309">
              <w:rPr>
                <w:rFonts w:eastAsia="Times New Roman"/>
                <w:color w:val="000000"/>
                <w:sz w:val="28"/>
                <w:szCs w:val="28"/>
                <w:lang w:eastAsia="ru-RU"/>
              </w:rPr>
              <w:t>р</w:t>
            </w:r>
            <w:r w:rsidRPr="00761309">
              <w:rPr>
                <w:rFonts w:eastAsia="Times New Roman"/>
                <w:color w:val="000000"/>
                <w:sz w:val="28"/>
                <w:szCs w:val="28"/>
                <w:lang w:eastAsia="ru-RU"/>
              </w:rPr>
              <w:t>ганизаций и граждан в области мобилизационной подготовки и мобилизации. Законы РФ, указы През</w:t>
            </w:r>
            <w:r w:rsidRPr="00761309">
              <w:rPr>
                <w:rFonts w:eastAsia="Times New Roman"/>
                <w:color w:val="000000"/>
                <w:sz w:val="28"/>
                <w:szCs w:val="28"/>
                <w:lang w:eastAsia="ru-RU"/>
              </w:rPr>
              <w:t>и</w:t>
            </w:r>
            <w:r w:rsidRPr="00761309">
              <w:rPr>
                <w:rFonts w:eastAsia="Times New Roman"/>
                <w:color w:val="000000"/>
                <w:sz w:val="28"/>
                <w:szCs w:val="28"/>
                <w:lang w:eastAsia="ru-RU"/>
              </w:rPr>
              <w:t>дента РФ, Постановления Правительства РФ, ведо</w:t>
            </w:r>
            <w:r w:rsidRPr="00761309">
              <w:rPr>
                <w:rFonts w:eastAsia="Times New Roman"/>
                <w:color w:val="000000"/>
                <w:sz w:val="28"/>
                <w:szCs w:val="28"/>
                <w:lang w:eastAsia="ru-RU"/>
              </w:rPr>
              <w:t>м</w:t>
            </w:r>
            <w:r w:rsidRPr="00761309">
              <w:rPr>
                <w:rFonts w:eastAsia="Times New Roman"/>
                <w:color w:val="000000"/>
                <w:sz w:val="28"/>
                <w:szCs w:val="28"/>
                <w:lang w:eastAsia="ru-RU"/>
              </w:rPr>
              <w:t>ственные документы по вопросам мобилизационной подготовки и мобилизации здравоохранения РФ</w:t>
            </w:r>
          </w:p>
          <w:p w:rsidR="000C5B65" w:rsidRPr="00761309" w:rsidRDefault="000C5B65" w:rsidP="000C5B65">
            <w:pPr>
              <w:suppressAutoHyphens w:val="0"/>
              <w:ind w:left="45"/>
              <w:rPr>
                <w:rFonts w:eastAsia="Times New Roman"/>
                <w:color w:val="000000"/>
                <w:sz w:val="28"/>
                <w:szCs w:val="28"/>
                <w:lang w:eastAsia="ru-RU"/>
              </w:rPr>
            </w:pPr>
          </w:p>
          <w:p w:rsidR="000C5B65" w:rsidRPr="00761309" w:rsidRDefault="000C5B65" w:rsidP="000C5B65">
            <w:pPr>
              <w:suppressAutoHyphens w:val="0"/>
              <w:ind w:left="45"/>
              <w:rPr>
                <w:rFonts w:eastAsia="Times New Roman"/>
                <w:color w:val="000000"/>
                <w:sz w:val="28"/>
                <w:szCs w:val="28"/>
                <w:lang w:eastAsia="ru-RU"/>
              </w:rPr>
            </w:pPr>
          </w:p>
          <w:p w:rsidR="000C5B65" w:rsidRPr="00761309" w:rsidRDefault="000C5B65" w:rsidP="000C5B65">
            <w:pPr>
              <w:suppressAutoHyphens w:val="0"/>
              <w:ind w:left="45"/>
              <w:rPr>
                <w:rFonts w:eastAsia="Times New Roman"/>
                <w:color w:val="000000"/>
                <w:sz w:val="28"/>
                <w:szCs w:val="28"/>
                <w:lang w:eastAsia="ru-RU"/>
              </w:rPr>
            </w:pPr>
          </w:p>
        </w:tc>
      </w:tr>
      <w:tr w:rsidR="000C5B65" w:rsidRPr="00761309" w:rsidTr="000C5B65">
        <w:trPr>
          <w:trHeight w:hRule="exact" w:val="3267"/>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5. Специальные фо</w:t>
            </w:r>
            <w:r w:rsidRPr="00761309">
              <w:rPr>
                <w:rFonts w:eastAsia="Times New Roman"/>
                <w:bCs/>
                <w:color w:val="000000"/>
                <w:sz w:val="28"/>
                <w:szCs w:val="28"/>
                <w:lang w:eastAsia="ru-RU"/>
              </w:rPr>
              <w:t>р</w:t>
            </w:r>
            <w:r w:rsidRPr="00761309">
              <w:rPr>
                <w:rFonts w:eastAsia="Times New Roman"/>
                <w:bCs/>
                <w:color w:val="000000"/>
                <w:sz w:val="28"/>
                <w:szCs w:val="28"/>
                <w:lang w:eastAsia="ru-RU"/>
              </w:rPr>
              <w:t>мирования здрав</w:t>
            </w:r>
            <w:r w:rsidRPr="00761309">
              <w:rPr>
                <w:rFonts w:eastAsia="Times New Roman"/>
                <w:bCs/>
                <w:color w:val="000000"/>
                <w:sz w:val="28"/>
                <w:szCs w:val="28"/>
                <w:lang w:eastAsia="ru-RU"/>
              </w:rPr>
              <w:t>о</w:t>
            </w:r>
            <w:r w:rsidRPr="00761309">
              <w:rPr>
                <w:rFonts w:eastAsia="Times New Roman"/>
                <w:bCs/>
                <w:color w:val="000000"/>
                <w:sz w:val="28"/>
                <w:szCs w:val="28"/>
                <w:lang w:eastAsia="ru-RU"/>
              </w:rPr>
              <w:t>охранения (СФЗ), их место и роль в совр</w:t>
            </w:r>
            <w:r w:rsidRPr="00761309">
              <w:rPr>
                <w:rFonts w:eastAsia="Times New Roman"/>
                <w:bCs/>
                <w:color w:val="000000"/>
                <w:sz w:val="28"/>
                <w:szCs w:val="28"/>
                <w:lang w:eastAsia="ru-RU"/>
              </w:rPr>
              <w:t>е</w:t>
            </w:r>
            <w:r w:rsidRPr="00761309">
              <w:rPr>
                <w:rFonts w:eastAsia="Times New Roman"/>
                <w:bCs/>
                <w:color w:val="000000"/>
                <w:sz w:val="28"/>
                <w:szCs w:val="28"/>
                <w:lang w:eastAsia="ru-RU"/>
              </w:rPr>
              <w:t>менной системе л</w:t>
            </w:r>
            <w:r w:rsidRPr="00761309">
              <w:rPr>
                <w:rFonts w:eastAsia="Times New Roman"/>
                <w:bCs/>
                <w:color w:val="000000"/>
                <w:sz w:val="28"/>
                <w:szCs w:val="28"/>
                <w:lang w:eastAsia="ru-RU"/>
              </w:rPr>
              <w:t>е</w:t>
            </w:r>
            <w:r w:rsidRPr="00761309">
              <w:rPr>
                <w:rFonts w:eastAsia="Times New Roman"/>
                <w:bCs/>
                <w:color w:val="000000"/>
                <w:sz w:val="28"/>
                <w:szCs w:val="28"/>
                <w:lang w:eastAsia="ru-RU"/>
              </w:rPr>
              <w:t>чебно-эвакуационного обе</w:t>
            </w:r>
            <w:r w:rsidRPr="00761309">
              <w:rPr>
                <w:rFonts w:eastAsia="Times New Roman"/>
                <w:bCs/>
                <w:color w:val="000000"/>
                <w:sz w:val="28"/>
                <w:szCs w:val="28"/>
                <w:lang w:eastAsia="ru-RU"/>
              </w:rPr>
              <w:t>с</w:t>
            </w:r>
            <w:r w:rsidRPr="00761309">
              <w:rPr>
                <w:rFonts w:eastAsia="Times New Roman"/>
                <w:bCs/>
                <w:color w:val="000000"/>
                <w:sz w:val="28"/>
                <w:szCs w:val="28"/>
                <w:lang w:eastAsia="ru-RU"/>
              </w:rPr>
              <w:t>печения войск.  Д</w:t>
            </w:r>
            <w:r w:rsidRPr="00761309">
              <w:rPr>
                <w:rFonts w:eastAsia="Times New Roman"/>
                <w:bCs/>
                <w:color w:val="000000"/>
                <w:sz w:val="28"/>
                <w:szCs w:val="28"/>
                <w:lang w:eastAsia="ru-RU"/>
              </w:rPr>
              <w:t>о</w:t>
            </w:r>
            <w:r w:rsidRPr="00761309">
              <w:rPr>
                <w:rFonts w:eastAsia="Times New Roman"/>
                <w:bCs/>
                <w:color w:val="000000"/>
                <w:sz w:val="28"/>
                <w:szCs w:val="28"/>
                <w:lang w:eastAsia="ru-RU"/>
              </w:rPr>
              <w:t>полнительные спец</w:t>
            </w:r>
            <w:r w:rsidRPr="00761309">
              <w:rPr>
                <w:rFonts w:eastAsia="Times New Roman"/>
                <w:bCs/>
                <w:color w:val="000000"/>
                <w:sz w:val="28"/>
                <w:szCs w:val="28"/>
                <w:lang w:eastAsia="ru-RU"/>
              </w:rPr>
              <w:t>и</w:t>
            </w:r>
            <w:r w:rsidRPr="00761309">
              <w:rPr>
                <w:rFonts w:eastAsia="Times New Roman"/>
                <w:bCs/>
                <w:color w:val="000000"/>
                <w:sz w:val="28"/>
                <w:szCs w:val="28"/>
                <w:lang w:eastAsia="ru-RU"/>
              </w:rPr>
              <w:t>ализированные койки (ДСК)</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Определение, классификация и предназначение сп</w:t>
            </w:r>
            <w:r w:rsidRPr="00761309">
              <w:rPr>
                <w:rFonts w:eastAsia="Times New Roman"/>
                <w:color w:val="000000"/>
                <w:sz w:val="28"/>
                <w:szCs w:val="28"/>
                <w:lang w:eastAsia="ru-RU"/>
              </w:rPr>
              <w:t>е</w:t>
            </w:r>
            <w:r w:rsidRPr="00761309">
              <w:rPr>
                <w:rFonts w:eastAsia="Times New Roman"/>
                <w:color w:val="000000"/>
                <w:sz w:val="28"/>
                <w:szCs w:val="28"/>
                <w:lang w:eastAsia="ru-RU"/>
              </w:rPr>
              <w:t>циальных формирований здравоохранения.</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Органы управления специальных  формирований здравоохранения, их организация, задачи, функции. Тыловые госпитали здравоохранения (ТГЗ), типы ТГЗ и предназначение. Обсервационные пункты. З</w:t>
            </w:r>
            <w:r w:rsidRPr="00761309">
              <w:rPr>
                <w:rFonts w:eastAsia="Times New Roman"/>
                <w:color w:val="000000"/>
                <w:sz w:val="28"/>
                <w:szCs w:val="28"/>
                <w:lang w:eastAsia="ru-RU"/>
              </w:rPr>
              <w:t>а</w:t>
            </w:r>
            <w:r w:rsidRPr="00761309">
              <w:rPr>
                <w:rFonts w:eastAsia="Times New Roman"/>
                <w:color w:val="000000"/>
                <w:sz w:val="28"/>
                <w:szCs w:val="28"/>
                <w:lang w:eastAsia="ru-RU"/>
              </w:rPr>
              <w:t xml:space="preserve">дачи, порядок формирований и работы. Оперативные койки лечебных учреждений. Порядок выделения и использования.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Определение и основные понятия о дополнительных специализированных больничных койках. Порядок расчета дополнительных специализированных коек. Материально-техническое обеспечение ДСК.</w:t>
            </w:r>
          </w:p>
        </w:tc>
      </w:tr>
      <w:tr w:rsidR="000C5B65" w:rsidRPr="00761309" w:rsidTr="000C5B65">
        <w:trPr>
          <w:trHeight w:hRule="exact" w:val="1987"/>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6. Организация и о</w:t>
            </w:r>
            <w:r w:rsidRPr="00761309">
              <w:rPr>
                <w:rFonts w:eastAsia="Times New Roman"/>
                <w:bCs/>
                <w:color w:val="000000"/>
                <w:sz w:val="28"/>
                <w:szCs w:val="28"/>
                <w:lang w:eastAsia="ru-RU"/>
              </w:rPr>
              <w:t>с</w:t>
            </w:r>
            <w:r w:rsidRPr="00761309">
              <w:rPr>
                <w:rFonts w:eastAsia="Times New Roman"/>
                <w:bCs/>
                <w:color w:val="000000"/>
                <w:sz w:val="28"/>
                <w:szCs w:val="28"/>
                <w:lang w:eastAsia="ru-RU"/>
              </w:rPr>
              <w:t>новы деятельности службы медицины катастроф (СМК)</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Определение, задачи и основные принципы орган</w:t>
            </w:r>
            <w:r w:rsidRPr="00761309">
              <w:rPr>
                <w:rFonts w:eastAsia="Times New Roman"/>
                <w:color w:val="000000"/>
                <w:sz w:val="28"/>
                <w:szCs w:val="28"/>
                <w:lang w:eastAsia="ru-RU"/>
              </w:rPr>
              <w:t>и</w:t>
            </w:r>
            <w:r w:rsidRPr="00761309">
              <w:rPr>
                <w:rFonts w:eastAsia="Times New Roman"/>
                <w:color w:val="000000"/>
                <w:sz w:val="28"/>
                <w:szCs w:val="28"/>
                <w:lang w:eastAsia="ru-RU"/>
              </w:rPr>
              <w:t>зации ВСМК. Управление службой медицины кат</w:t>
            </w:r>
            <w:r w:rsidRPr="00761309">
              <w:rPr>
                <w:rFonts w:eastAsia="Times New Roman"/>
                <w:color w:val="000000"/>
                <w:sz w:val="28"/>
                <w:szCs w:val="28"/>
                <w:lang w:eastAsia="ru-RU"/>
              </w:rPr>
              <w:t>а</w:t>
            </w:r>
            <w:r w:rsidRPr="00761309">
              <w:rPr>
                <w:rFonts w:eastAsia="Times New Roman"/>
                <w:color w:val="000000"/>
                <w:sz w:val="28"/>
                <w:szCs w:val="28"/>
                <w:lang w:eastAsia="ru-RU"/>
              </w:rPr>
              <w:t>строф. Служба медицины катастроф Минздрава Ро</w:t>
            </w:r>
            <w:r w:rsidRPr="00761309">
              <w:rPr>
                <w:rFonts w:eastAsia="Times New Roman"/>
                <w:color w:val="000000"/>
                <w:sz w:val="28"/>
                <w:szCs w:val="28"/>
                <w:lang w:eastAsia="ru-RU"/>
              </w:rPr>
              <w:t>с</w:t>
            </w:r>
            <w:r w:rsidRPr="00761309">
              <w:rPr>
                <w:rFonts w:eastAsia="Times New Roman"/>
                <w:color w:val="000000"/>
                <w:sz w:val="28"/>
                <w:szCs w:val="28"/>
                <w:lang w:eastAsia="ru-RU"/>
              </w:rPr>
              <w:t>сии: - полевой многопрофильный госпиталь; - бриг</w:t>
            </w:r>
            <w:r w:rsidRPr="00761309">
              <w:rPr>
                <w:rFonts w:eastAsia="Times New Roman"/>
                <w:color w:val="000000"/>
                <w:sz w:val="28"/>
                <w:szCs w:val="28"/>
                <w:lang w:eastAsia="ru-RU"/>
              </w:rPr>
              <w:t>а</w:t>
            </w:r>
            <w:r w:rsidRPr="00761309">
              <w:rPr>
                <w:rFonts w:eastAsia="Times New Roman"/>
                <w:color w:val="000000"/>
                <w:sz w:val="28"/>
                <w:szCs w:val="28"/>
                <w:lang w:eastAsia="ru-RU"/>
              </w:rPr>
              <w:t>да специализированной медицинской помощи (БСМП); - врачебно-сестринские бригады (ВСБ); - врачебные выездные бригады скорой медицинской помощи; - бригады доврачебной помощи. Задачи и организационная структура санитарно-эпидемиологической службы для работы в ЧС.</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Служба медицины катастроф министерства обороны, МВД, МПС и медицинской службы гражданской обороны (МСГО)</w:t>
            </w:r>
          </w:p>
        </w:tc>
      </w:tr>
      <w:tr w:rsidR="000C5B65" w:rsidRPr="00761309" w:rsidTr="000C5B65">
        <w:trPr>
          <w:trHeight w:hRule="exact" w:val="980"/>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7.  Организация л</w:t>
            </w:r>
            <w:r w:rsidRPr="00761309">
              <w:rPr>
                <w:rFonts w:eastAsia="Times New Roman"/>
                <w:bCs/>
                <w:color w:val="000000"/>
                <w:sz w:val="28"/>
                <w:szCs w:val="28"/>
                <w:lang w:eastAsia="ru-RU"/>
              </w:rPr>
              <w:t>е</w:t>
            </w:r>
            <w:r w:rsidRPr="00761309">
              <w:rPr>
                <w:rFonts w:eastAsia="Times New Roman"/>
                <w:bCs/>
                <w:color w:val="000000"/>
                <w:sz w:val="28"/>
                <w:szCs w:val="28"/>
                <w:lang w:eastAsia="ru-RU"/>
              </w:rPr>
              <w:t>чебно-эвакуационного обе</w:t>
            </w:r>
            <w:r w:rsidRPr="00761309">
              <w:rPr>
                <w:rFonts w:eastAsia="Times New Roman"/>
                <w:bCs/>
                <w:color w:val="000000"/>
                <w:sz w:val="28"/>
                <w:szCs w:val="28"/>
                <w:lang w:eastAsia="ru-RU"/>
              </w:rPr>
              <w:t>с</w:t>
            </w:r>
            <w:r w:rsidRPr="00761309">
              <w:rPr>
                <w:rFonts w:eastAsia="Times New Roman"/>
                <w:bCs/>
                <w:color w:val="000000"/>
                <w:sz w:val="28"/>
                <w:szCs w:val="28"/>
                <w:lang w:eastAsia="ru-RU"/>
              </w:rPr>
              <w:t>печения населения  в ЧС</w:t>
            </w:r>
          </w:p>
        </w:tc>
        <w:tc>
          <w:tcPr>
            <w:tcW w:w="3502" w:type="pct"/>
          </w:tcPr>
          <w:p w:rsidR="000C5B65" w:rsidRPr="00761309" w:rsidRDefault="000C5B65" w:rsidP="000C5B65">
            <w:pPr>
              <w:suppressAutoHyphens w:val="0"/>
              <w:ind w:left="45"/>
              <w:rPr>
                <w:rFonts w:eastAsia="Times New Roman"/>
                <w:color w:val="000000"/>
                <w:sz w:val="24"/>
                <w:szCs w:val="24"/>
                <w:lang w:eastAsia="ru-RU"/>
              </w:rPr>
            </w:pPr>
            <w:r w:rsidRPr="00761309">
              <w:rPr>
                <w:rFonts w:eastAsia="Times New Roman"/>
                <w:color w:val="000000"/>
                <w:sz w:val="24"/>
                <w:szCs w:val="24"/>
                <w:lang w:eastAsia="ru-RU"/>
              </w:rPr>
              <w:t xml:space="preserve">Условия, определяющие систему лечебно-эвакуационного обеспечения. Сущность системы лечебно-эвакуационного обеспечения: - этапы </w:t>
            </w:r>
          </w:p>
          <w:p w:rsidR="000C5B65" w:rsidRPr="00761309" w:rsidRDefault="000C5B65" w:rsidP="000C5B65">
            <w:pPr>
              <w:suppressAutoHyphens w:val="0"/>
              <w:ind w:left="45"/>
              <w:rPr>
                <w:rFonts w:eastAsia="Times New Roman"/>
                <w:color w:val="000000"/>
                <w:sz w:val="24"/>
                <w:szCs w:val="24"/>
                <w:lang w:eastAsia="ru-RU"/>
              </w:rPr>
            </w:pPr>
          </w:p>
          <w:p w:rsidR="000C5B65" w:rsidRPr="00761309" w:rsidRDefault="000C5B65" w:rsidP="000C5B65">
            <w:pPr>
              <w:suppressAutoHyphens w:val="0"/>
              <w:ind w:left="45"/>
              <w:rPr>
                <w:rFonts w:eastAsia="Times New Roman"/>
                <w:color w:val="000000"/>
                <w:sz w:val="24"/>
                <w:szCs w:val="24"/>
                <w:lang w:eastAsia="ru-RU"/>
              </w:rPr>
            </w:pPr>
            <w:r w:rsidRPr="00761309">
              <w:rPr>
                <w:rFonts w:eastAsia="Times New Roman"/>
                <w:color w:val="000000"/>
                <w:sz w:val="24"/>
                <w:szCs w:val="24"/>
                <w:lang w:eastAsia="ru-RU"/>
              </w:rPr>
              <w:t>медицинской эвакуации; - виды и объём медицинской пом</w:t>
            </w:r>
            <w:r w:rsidRPr="00761309">
              <w:rPr>
                <w:rFonts w:eastAsia="Times New Roman"/>
                <w:color w:val="000000"/>
                <w:sz w:val="24"/>
                <w:szCs w:val="24"/>
                <w:lang w:eastAsia="ru-RU"/>
              </w:rPr>
              <w:t>о</w:t>
            </w:r>
            <w:r w:rsidRPr="00761309">
              <w:rPr>
                <w:rFonts w:eastAsia="Times New Roman"/>
                <w:color w:val="000000"/>
                <w:sz w:val="24"/>
                <w:szCs w:val="24"/>
                <w:lang w:eastAsia="ru-RU"/>
              </w:rPr>
              <w:t>щи.</w:t>
            </w:r>
          </w:p>
          <w:p w:rsidR="000C5B65" w:rsidRPr="00761309" w:rsidRDefault="000C5B65" w:rsidP="000C5B65">
            <w:pPr>
              <w:suppressAutoHyphens w:val="0"/>
              <w:ind w:left="45"/>
              <w:rPr>
                <w:rFonts w:eastAsia="Times New Roman"/>
                <w:color w:val="000000"/>
                <w:sz w:val="24"/>
                <w:szCs w:val="24"/>
                <w:lang w:eastAsia="ru-RU"/>
              </w:rPr>
            </w:pPr>
            <w:r w:rsidRPr="00761309">
              <w:rPr>
                <w:rFonts w:eastAsia="Times New Roman"/>
                <w:color w:val="000000"/>
                <w:sz w:val="24"/>
                <w:szCs w:val="24"/>
                <w:lang w:eastAsia="ru-RU"/>
              </w:rPr>
              <w:t>Особенности медицинской сортировки в условиях ЧС. Ос</w:t>
            </w:r>
            <w:r w:rsidRPr="00761309">
              <w:rPr>
                <w:rFonts w:eastAsia="Times New Roman"/>
                <w:color w:val="000000"/>
                <w:sz w:val="24"/>
                <w:szCs w:val="24"/>
                <w:lang w:eastAsia="ru-RU"/>
              </w:rPr>
              <w:t>о</w:t>
            </w:r>
            <w:r w:rsidRPr="00761309">
              <w:rPr>
                <w:rFonts w:eastAsia="Times New Roman"/>
                <w:color w:val="000000"/>
                <w:sz w:val="24"/>
                <w:szCs w:val="24"/>
                <w:lang w:eastAsia="ru-RU"/>
              </w:rPr>
              <w:t>бенности медицинской эвакуации в условиях ЧС. Понятие о нетранспортабельности. Особенности организации оказания медицинской помощи детям в ЧС</w:t>
            </w:r>
          </w:p>
        </w:tc>
      </w:tr>
      <w:tr w:rsidR="000C5B65" w:rsidRPr="00761309" w:rsidTr="000C5B65">
        <w:trPr>
          <w:trHeight w:hRule="exact" w:val="1561"/>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8. Медико-тактическая характ</w:t>
            </w:r>
            <w:r w:rsidRPr="00761309">
              <w:rPr>
                <w:rFonts w:eastAsia="Times New Roman"/>
                <w:bCs/>
                <w:color w:val="000000"/>
                <w:sz w:val="28"/>
                <w:szCs w:val="28"/>
                <w:lang w:eastAsia="ru-RU"/>
              </w:rPr>
              <w:t>е</w:t>
            </w:r>
            <w:r w:rsidRPr="00761309">
              <w:rPr>
                <w:rFonts w:eastAsia="Times New Roman"/>
                <w:bCs/>
                <w:color w:val="000000"/>
                <w:sz w:val="28"/>
                <w:szCs w:val="28"/>
                <w:lang w:eastAsia="ru-RU"/>
              </w:rPr>
              <w:t>ристика Краснода</w:t>
            </w:r>
            <w:r w:rsidRPr="00761309">
              <w:rPr>
                <w:rFonts w:eastAsia="Times New Roman"/>
                <w:bCs/>
                <w:color w:val="000000"/>
                <w:sz w:val="28"/>
                <w:szCs w:val="28"/>
                <w:lang w:eastAsia="ru-RU"/>
              </w:rPr>
              <w:t>р</w:t>
            </w:r>
            <w:r w:rsidRPr="00761309">
              <w:rPr>
                <w:rFonts w:eastAsia="Times New Roman"/>
                <w:bCs/>
                <w:color w:val="000000"/>
                <w:sz w:val="28"/>
                <w:szCs w:val="28"/>
                <w:lang w:eastAsia="ru-RU"/>
              </w:rPr>
              <w:t>ского края</w:t>
            </w:r>
          </w:p>
        </w:tc>
        <w:tc>
          <w:tcPr>
            <w:tcW w:w="3502" w:type="pct"/>
          </w:tcPr>
          <w:p w:rsidR="000C5B65" w:rsidRPr="00761309" w:rsidRDefault="000C5B65" w:rsidP="000C5B65">
            <w:pPr>
              <w:suppressAutoHyphens w:val="0"/>
              <w:ind w:left="45"/>
              <w:rPr>
                <w:rFonts w:eastAsia="Times New Roman"/>
                <w:color w:val="000000"/>
                <w:sz w:val="24"/>
                <w:szCs w:val="24"/>
                <w:lang w:eastAsia="ru-RU"/>
              </w:rPr>
            </w:pPr>
            <w:r w:rsidRPr="00761309">
              <w:rPr>
                <w:rFonts w:eastAsia="Times New Roman"/>
                <w:color w:val="000000"/>
                <w:sz w:val="24"/>
                <w:szCs w:val="24"/>
                <w:lang w:eastAsia="ru-RU"/>
              </w:rPr>
              <w:t>Геополитическое расположение Краснодарского края. Анализ ЧС, произошедших за последние 20 лет. Рационально опасные объекты. Химически опасные объекты. Зоны возможных наводнений и гидрографическая  сеть районов паводкового воздействия. Зоны сейсмического районирования Краснода</w:t>
            </w:r>
            <w:r w:rsidRPr="00761309">
              <w:rPr>
                <w:rFonts w:eastAsia="Times New Roman"/>
                <w:color w:val="000000"/>
                <w:sz w:val="24"/>
                <w:szCs w:val="24"/>
                <w:lang w:eastAsia="ru-RU"/>
              </w:rPr>
              <w:t>р</w:t>
            </w:r>
            <w:r w:rsidRPr="00761309">
              <w:rPr>
                <w:rFonts w:eastAsia="Times New Roman"/>
                <w:color w:val="000000"/>
                <w:sz w:val="24"/>
                <w:szCs w:val="24"/>
                <w:lang w:eastAsia="ru-RU"/>
              </w:rPr>
              <w:t>ского края. Метеорологические ЧС. Анализ транспортных аварий. ЧС биолого-социального характера</w:t>
            </w:r>
          </w:p>
        </w:tc>
      </w:tr>
      <w:tr w:rsidR="000C5B65" w:rsidRPr="00761309" w:rsidTr="000C5B65">
        <w:trPr>
          <w:trHeight w:hRule="exact" w:val="2108"/>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lastRenderedPageBreak/>
              <w:t>9. Медико-санитарное обеспечение при ли</w:t>
            </w:r>
            <w:r w:rsidRPr="00761309">
              <w:rPr>
                <w:rFonts w:eastAsia="Times New Roman"/>
                <w:bCs/>
                <w:color w:val="000000"/>
                <w:sz w:val="28"/>
                <w:szCs w:val="28"/>
                <w:lang w:eastAsia="ru-RU"/>
              </w:rPr>
              <w:t>к</w:t>
            </w:r>
            <w:r w:rsidRPr="00761309">
              <w:rPr>
                <w:rFonts w:eastAsia="Times New Roman"/>
                <w:bCs/>
                <w:color w:val="000000"/>
                <w:sz w:val="28"/>
                <w:szCs w:val="28"/>
                <w:lang w:eastAsia="ru-RU"/>
              </w:rPr>
              <w:t>видации последствий ЧС природного х</w:t>
            </w:r>
            <w:r w:rsidRPr="00761309">
              <w:rPr>
                <w:rFonts w:eastAsia="Times New Roman"/>
                <w:bCs/>
                <w:color w:val="000000"/>
                <w:sz w:val="28"/>
                <w:szCs w:val="28"/>
                <w:lang w:eastAsia="ru-RU"/>
              </w:rPr>
              <w:t>а</w:t>
            </w:r>
            <w:r w:rsidRPr="00761309">
              <w:rPr>
                <w:rFonts w:eastAsia="Times New Roman"/>
                <w:bCs/>
                <w:color w:val="000000"/>
                <w:sz w:val="28"/>
                <w:szCs w:val="28"/>
                <w:lang w:eastAsia="ru-RU"/>
              </w:rPr>
              <w:t>рактера (стихийных бедствий)</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Классификация ЧС природного характера. Медико-тактическая характеристика очагов поражения при землетрясениях (тектонических ЧС). Организация медицинского обеспечения при ликвидации после</w:t>
            </w:r>
            <w:r w:rsidRPr="00761309">
              <w:rPr>
                <w:rFonts w:eastAsia="Times New Roman"/>
                <w:color w:val="000000"/>
                <w:sz w:val="28"/>
                <w:szCs w:val="28"/>
                <w:lang w:eastAsia="ru-RU"/>
              </w:rPr>
              <w:t>д</w:t>
            </w:r>
            <w:r w:rsidRPr="00761309">
              <w:rPr>
                <w:rFonts w:eastAsia="Times New Roman"/>
                <w:color w:val="000000"/>
                <w:sz w:val="28"/>
                <w:szCs w:val="28"/>
                <w:lang w:eastAsia="ru-RU"/>
              </w:rPr>
              <w:t>ствий землетрясений. Медико-тактическая характ</w:t>
            </w:r>
            <w:r w:rsidRPr="00761309">
              <w:rPr>
                <w:rFonts w:eastAsia="Times New Roman"/>
                <w:color w:val="000000"/>
                <w:sz w:val="28"/>
                <w:szCs w:val="28"/>
                <w:lang w:eastAsia="ru-RU"/>
              </w:rPr>
              <w:t>е</w:t>
            </w:r>
            <w:r w:rsidRPr="00761309">
              <w:rPr>
                <w:rFonts w:eastAsia="Times New Roman"/>
                <w:color w:val="000000"/>
                <w:sz w:val="28"/>
                <w:szCs w:val="28"/>
                <w:lang w:eastAsia="ru-RU"/>
              </w:rPr>
              <w:t>ристика районов наводнений (гидрологических ст</w:t>
            </w:r>
            <w:r w:rsidRPr="00761309">
              <w:rPr>
                <w:rFonts w:eastAsia="Times New Roman"/>
                <w:color w:val="000000"/>
                <w:sz w:val="28"/>
                <w:szCs w:val="28"/>
                <w:lang w:eastAsia="ru-RU"/>
              </w:rPr>
              <w:t>и</w:t>
            </w:r>
            <w:r w:rsidRPr="00761309">
              <w:rPr>
                <w:rFonts w:eastAsia="Times New Roman"/>
                <w:color w:val="000000"/>
                <w:sz w:val="28"/>
                <w:szCs w:val="28"/>
                <w:lang w:eastAsia="ru-RU"/>
              </w:rPr>
              <w:t>хийных бедствий). Организация медицинского обе</w:t>
            </w:r>
            <w:r w:rsidRPr="00761309">
              <w:rPr>
                <w:rFonts w:eastAsia="Times New Roman"/>
                <w:color w:val="000000"/>
                <w:sz w:val="28"/>
                <w:szCs w:val="28"/>
                <w:lang w:eastAsia="ru-RU"/>
              </w:rPr>
              <w:t>с</w:t>
            </w:r>
            <w:r w:rsidRPr="00761309">
              <w:rPr>
                <w:rFonts w:eastAsia="Times New Roman"/>
                <w:color w:val="000000"/>
                <w:sz w:val="28"/>
                <w:szCs w:val="28"/>
                <w:lang w:eastAsia="ru-RU"/>
              </w:rPr>
              <w:t>печения при ликвидации последствий наводнений. Медико-тактическая характеристика и организация оказания медико-санитарной помощи при метеорол</w:t>
            </w:r>
            <w:r w:rsidRPr="00761309">
              <w:rPr>
                <w:rFonts w:eastAsia="Times New Roman"/>
                <w:color w:val="000000"/>
                <w:sz w:val="28"/>
                <w:szCs w:val="28"/>
                <w:lang w:eastAsia="ru-RU"/>
              </w:rPr>
              <w:t>о</w:t>
            </w:r>
            <w:r w:rsidRPr="00761309">
              <w:rPr>
                <w:rFonts w:eastAsia="Times New Roman"/>
                <w:color w:val="000000"/>
                <w:sz w:val="28"/>
                <w:szCs w:val="28"/>
                <w:lang w:eastAsia="ru-RU"/>
              </w:rPr>
              <w:t>гических ЧС.</w:t>
            </w:r>
          </w:p>
          <w:p w:rsidR="000C5B65" w:rsidRPr="00761309" w:rsidRDefault="000C5B65" w:rsidP="000C5B65">
            <w:pPr>
              <w:suppressAutoHyphens w:val="0"/>
              <w:ind w:left="45"/>
              <w:rPr>
                <w:rFonts w:eastAsia="Times New Roman"/>
                <w:color w:val="000000"/>
                <w:sz w:val="28"/>
                <w:szCs w:val="28"/>
                <w:lang w:eastAsia="ru-RU"/>
              </w:rPr>
            </w:pPr>
          </w:p>
        </w:tc>
      </w:tr>
      <w:tr w:rsidR="000C5B65" w:rsidRPr="00761309" w:rsidTr="000C5B65">
        <w:trPr>
          <w:trHeight w:hRule="exact" w:val="2564"/>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10. Медико-санитарное обеспеч</w:t>
            </w:r>
            <w:r w:rsidRPr="00761309">
              <w:rPr>
                <w:rFonts w:eastAsia="Times New Roman"/>
                <w:bCs/>
                <w:color w:val="000000"/>
                <w:sz w:val="28"/>
                <w:szCs w:val="28"/>
                <w:lang w:eastAsia="ru-RU"/>
              </w:rPr>
              <w:t>е</w:t>
            </w:r>
            <w:r w:rsidRPr="00761309">
              <w:rPr>
                <w:rFonts w:eastAsia="Times New Roman"/>
                <w:bCs/>
                <w:color w:val="000000"/>
                <w:sz w:val="28"/>
                <w:szCs w:val="28"/>
                <w:lang w:eastAsia="ru-RU"/>
              </w:rPr>
              <w:t>ние при ликвидации последствий ЧС те</w:t>
            </w:r>
            <w:r w:rsidRPr="00761309">
              <w:rPr>
                <w:rFonts w:eastAsia="Times New Roman"/>
                <w:bCs/>
                <w:color w:val="000000"/>
                <w:sz w:val="28"/>
                <w:szCs w:val="28"/>
                <w:lang w:eastAsia="ru-RU"/>
              </w:rPr>
              <w:t>х</w:t>
            </w:r>
            <w:r w:rsidRPr="00761309">
              <w:rPr>
                <w:rFonts w:eastAsia="Times New Roman"/>
                <w:bCs/>
                <w:color w:val="000000"/>
                <w:sz w:val="28"/>
                <w:szCs w:val="28"/>
                <w:lang w:eastAsia="ru-RU"/>
              </w:rPr>
              <w:t>ногенного (антроп</w:t>
            </w:r>
            <w:r w:rsidRPr="00761309">
              <w:rPr>
                <w:rFonts w:eastAsia="Times New Roman"/>
                <w:bCs/>
                <w:color w:val="000000"/>
                <w:sz w:val="28"/>
                <w:szCs w:val="28"/>
                <w:lang w:eastAsia="ru-RU"/>
              </w:rPr>
              <w:t>о</w:t>
            </w:r>
            <w:r w:rsidRPr="00761309">
              <w:rPr>
                <w:rFonts w:eastAsia="Times New Roman"/>
                <w:bCs/>
                <w:color w:val="000000"/>
                <w:sz w:val="28"/>
                <w:szCs w:val="28"/>
                <w:lang w:eastAsia="ru-RU"/>
              </w:rPr>
              <w:t xml:space="preserve">генного) характера </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xml:space="preserve">Организация медико-санитарного обеспечения при ликвидации последствий химических аварий: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классификация аварийно-опасных химических в</w:t>
            </w:r>
            <w:r w:rsidRPr="00761309">
              <w:rPr>
                <w:rFonts w:eastAsia="Times New Roman"/>
                <w:color w:val="000000"/>
                <w:sz w:val="28"/>
                <w:szCs w:val="28"/>
                <w:lang w:eastAsia="ru-RU"/>
              </w:rPr>
              <w:t>е</w:t>
            </w:r>
            <w:r w:rsidRPr="00761309">
              <w:rPr>
                <w:rFonts w:eastAsia="Times New Roman"/>
                <w:color w:val="000000"/>
                <w:sz w:val="28"/>
                <w:szCs w:val="28"/>
                <w:lang w:eastAsia="ru-RU"/>
              </w:rPr>
              <w:t>ществ, характеристика основных АОХВ;</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медико-тактическая характеристика очагов химич</w:t>
            </w:r>
            <w:r w:rsidRPr="00761309">
              <w:rPr>
                <w:rFonts w:eastAsia="Times New Roman"/>
                <w:color w:val="000000"/>
                <w:sz w:val="28"/>
                <w:szCs w:val="28"/>
                <w:lang w:eastAsia="ru-RU"/>
              </w:rPr>
              <w:t>е</w:t>
            </w:r>
            <w:r w:rsidRPr="00761309">
              <w:rPr>
                <w:rFonts w:eastAsia="Times New Roman"/>
                <w:color w:val="000000"/>
                <w:sz w:val="28"/>
                <w:szCs w:val="28"/>
                <w:lang w:eastAsia="ru-RU"/>
              </w:rPr>
              <w:t xml:space="preserve">ских аварий;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основные мероприятия по организации медици</w:t>
            </w:r>
            <w:r w:rsidRPr="00761309">
              <w:rPr>
                <w:rFonts w:eastAsia="Times New Roman"/>
                <w:color w:val="000000"/>
                <w:sz w:val="28"/>
                <w:szCs w:val="28"/>
                <w:lang w:eastAsia="ru-RU"/>
              </w:rPr>
              <w:t>н</w:t>
            </w:r>
            <w:r w:rsidRPr="00761309">
              <w:rPr>
                <w:rFonts w:eastAsia="Times New Roman"/>
                <w:color w:val="000000"/>
                <w:sz w:val="28"/>
                <w:szCs w:val="28"/>
                <w:lang w:eastAsia="ru-RU"/>
              </w:rPr>
              <w:t>ской помощи пострадавшим в химическом очаге.</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Организация медико-санитарного обеспечения рад</w:t>
            </w:r>
            <w:r w:rsidRPr="00761309">
              <w:rPr>
                <w:rFonts w:eastAsia="Times New Roman"/>
                <w:color w:val="000000"/>
                <w:sz w:val="28"/>
                <w:szCs w:val="28"/>
                <w:lang w:eastAsia="ru-RU"/>
              </w:rPr>
              <w:t>и</w:t>
            </w:r>
            <w:r w:rsidRPr="00761309">
              <w:rPr>
                <w:rFonts w:eastAsia="Times New Roman"/>
                <w:color w:val="000000"/>
                <w:sz w:val="28"/>
                <w:szCs w:val="28"/>
                <w:lang w:eastAsia="ru-RU"/>
              </w:rPr>
              <w:t xml:space="preserve">ационных аварий: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медико-тактическая характеристика радиационных аварий;</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организация оказания медицинской помощи при ликвидации последствий радиационных аварий.</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xml:space="preserve"> Медико-санитарное обеспечение населения при ЧС транспортного и дорожно-транспортного характера:</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медико-тактическая характеристика транспортных и дорожно-транспортных ЧС;</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xml:space="preserve"> - организация оказания медицинской помощи при ЧС на транспортных и дорожно-транспортных объе</w:t>
            </w:r>
            <w:r w:rsidRPr="00761309">
              <w:rPr>
                <w:rFonts w:eastAsia="Times New Roman"/>
                <w:color w:val="000000"/>
                <w:sz w:val="28"/>
                <w:szCs w:val="28"/>
                <w:lang w:eastAsia="ru-RU"/>
              </w:rPr>
              <w:t>к</w:t>
            </w:r>
            <w:r w:rsidRPr="00761309">
              <w:rPr>
                <w:rFonts w:eastAsia="Times New Roman"/>
                <w:color w:val="000000"/>
                <w:sz w:val="28"/>
                <w:szCs w:val="28"/>
                <w:lang w:eastAsia="ru-RU"/>
              </w:rPr>
              <w:t>тах.</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Медико-тактическая характеристика ЧС и организ</w:t>
            </w:r>
            <w:r w:rsidRPr="00761309">
              <w:rPr>
                <w:rFonts w:eastAsia="Times New Roman"/>
                <w:color w:val="000000"/>
                <w:sz w:val="28"/>
                <w:szCs w:val="28"/>
                <w:lang w:eastAsia="ru-RU"/>
              </w:rPr>
              <w:t>а</w:t>
            </w:r>
            <w:r w:rsidRPr="00761309">
              <w:rPr>
                <w:rFonts w:eastAsia="Times New Roman"/>
                <w:color w:val="000000"/>
                <w:sz w:val="28"/>
                <w:szCs w:val="28"/>
                <w:lang w:eastAsia="ru-RU"/>
              </w:rPr>
              <w:t>ция медицинской помощи в очагах при взрывах и пожарах.</w:t>
            </w:r>
          </w:p>
        </w:tc>
      </w:tr>
      <w:tr w:rsidR="000C5B65" w:rsidRPr="00761309" w:rsidTr="000C5B65">
        <w:trPr>
          <w:trHeight w:hRule="exact" w:val="1424"/>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11. Организация м</w:t>
            </w:r>
            <w:r w:rsidRPr="00761309">
              <w:rPr>
                <w:rFonts w:eastAsia="Times New Roman"/>
                <w:bCs/>
                <w:color w:val="000000"/>
                <w:sz w:val="28"/>
                <w:szCs w:val="28"/>
                <w:lang w:eastAsia="ru-RU"/>
              </w:rPr>
              <w:t>е</w:t>
            </w:r>
            <w:r w:rsidRPr="00761309">
              <w:rPr>
                <w:rFonts w:eastAsia="Times New Roman"/>
                <w:bCs/>
                <w:color w:val="000000"/>
                <w:sz w:val="28"/>
                <w:szCs w:val="28"/>
                <w:lang w:eastAsia="ru-RU"/>
              </w:rPr>
              <w:t>дицинского обесп</w:t>
            </w:r>
            <w:r w:rsidRPr="00761309">
              <w:rPr>
                <w:rFonts w:eastAsia="Times New Roman"/>
                <w:bCs/>
                <w:color w:val="000000"/>
                <w:sz w:val="28"/>
                <w:szCs w:val="28"/>
                <w:lang w:eastAsia="ru-RU"/>
              </w:rPr>
              <w:t>е</w:t>
            </w:r>
            <w:r w:rsidRPr="00761309">
              <w:rPr>
                <w:rFonts w:eastAsia="Times New Roman"/>
                <w:bCs/>
                <w:color w:val="000000"/>
                <w:sz w:val="28"/>
                <w:szCs w:val="28"/>
                <w:lang w:eastAsia="ru-RU"/>
              </w:rPr>
              <w:t>чения населения при локальных вооруже</w:t>
            </w:r>
            <w:r w:rsidRPr="00761309">
              <w:rPr>
                <w:rFonts w:eastAsia="Times New Roman"/>
                <w:bCs/>
                <w:color w:val="000000"/>
                <w:sz w:val="28"/>
                <w:szCs w:val="28"/>
                <w:lang w:eastAsia="ru-RU"/>
              </w:rPr>
              <w:t>н</w:t>
            </w:r>
            <w:r w:rsidRPr="00761309">
              <w:rPr>
                <w:rFonts w:eastAsia="Times New Roman"/>
                <w:bCs/>
                <w:color w:val="000000"/>
                <w:sz w:val="28"/>
                <w:szCs w:val="28"/>
                <w:lang w:eastAsia="ru-RU"/>
              </w:rPr>
              <w:t>ных конфликтах</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Виды вооруженных конфликтов. Условия и основные факторы ЧС военного времени. Организация мед</w:t>
            </w:r>
            <w:r w:rsidRPr="00761309">
              <w:rPr>
                <w:rFonts w:eastAsia="Times New Roman"/>
                <w:color w:val="000000"/>
                <w:sz w:val="28"/>
                <w:szCs w:val="28"/>
                <w:lang w:eastAsia="ru-RU"/>
              </w:rPr>
              <w:t>и</w:t>
            </w:r>
            <w:r w:rsidRPr="00761309">
              <w:rPr>
                <w:rFonts w:eastAsia="Times New Roman"/>
                <w:color w:val="000000"/>
                <w:sz w:val="28"/>
                <w:szCs w:val="28"/>
                <w:lang w:eastAsia="ru-RU"/>
              </w:rPr>
              <w:t>цинского обеспечения населения в локальных воор</w:t>
            </w:r>
            <w:r w:rsidRPr="00761309">
              <w:rPr>
                <w:rFonts w:eastAsia="Times New Roman"/>
                <w:color w:val="000000"/>
                <w:sz w:val="28"/>
                <w:szCs w:val="28"/>
                <w:lang w:eastAsia="ru-RU"/>
              </w:rPr>
              <w:t>у</w:t>
            </w:r>
            <w:r w:rsidRPr="00761309">
              <w:rPr>
                <w:rFonts w:eastAsia="Times New Roman"/>
                <w:color w:val="000000"/>
                <w:sz w:val="28"/>
                <w:szCs w:val="28"/>
                <w:lang w:eastAsia="ru-RU"/>
              </w:rPr>
              <w:t>женных конфликтах. Права и обязанности медици</w:t>
            </w:r>
            <w:r w:rsidRPr="00761309">
              <w:rPr>
                <w:rFonts w:eastAsia="Times New Roman"/>
                <w:color w:val="000000"/>
                <w:sz w:val="28"/>
                <w:szCs w:val="28"/>
                <w:lang w:eastAsia="ru-RU"/>
              </w:rPr>
              <w:t>н</w:t>
            </w:r>
            <w:r w:rsidRPr="00761309">
              <w:rPr>
                <w:rFonts w:eastAsia="Times New Roman"/>
                <w:color w:val="000000"/>
                <w:sz w:val="28"/>
                <w:szCs w:val="28"/>
                <w:lang w:eastAsia="ru-RU"/>
              </w:rPr>
              <w:t>ского персонала в вооруженных конфликтах. Ос</w:t>
            </w:r>
            <w:r w:rsidRPr="00761309">
              <w:rPr>
                <w:rFonts w:eastAsia="Times New Roman"/>
                <w:color w:val="000000"/>
                <w:sz w:val="28"/>
                <w:szCs w:val="28"/>
                <w:lang w:eastAsia="ru-RU"/>
              </w:rPr>
              <w:t>о</w:t>
            </w:r>
            <w:r w:rsidRPr="00761309">
              <w:rPr>
                <w:rFonts w:eastAsia="Times New Roman"/>
                <w:color w:val="000000"/>
                <w:sz w:val="28"/>
                <w:szCs w:val="28"/>
                <w:lang w:eastAsia="ru-RU"/>
              </w:rPr>
              <w:t>бенности медико-санитарного обеспечения при те</w:t>
            </w:r>
            <w:r w:rsidRPr="00761309">
              <w:rPr>
                <w:rFonts w:eastAsia="Times New Roman"/>
                <w:color w:val="000000"/>
                <w:sz w:val="28"/>
                <w:szCs w:val="28"/>
                <w:lang w:eastAsia="ru-RU"/>
              </w:rPr>
              <w:t>р</w:t>
            </w:r>
            <w:r w:rsidRPr="00761309">
              <w:rPr>
                <w:rFonts w:eastAsia="Times New Roman"/>
                <w:color w:val="000000"/>
                <w:sz w:val="28"/>
                <w:szCs w:val="28"/>
                <w:lang w:eastAsia="ru-RU"/>
              </w:rPr>
              <w:t>рактах.</w:t>
            </w:r>
          </w:p>
        </w:tc>
      </w:tr>
      <w:tr w:rsidR="000C5B65" w:rsidRPr="00761309" w:rsidTr="000C5B65">
        <w:trPr>
          <w:trHeight w:hRule="exact" w:val="1416"/>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12. Подготовка л</w:t>
            </w:r>
            <w:r w:rsidRPr="00761309">
              <w:rPr>
                <w:rFonts w:eastAsia="Times New Roman"/>
                <w:bCs/>
                <w:color w:val="000000"/>
                <w:sz w:val="28"/>
                <w:szCs w:val="28"/>
                <w:lang w:eastAsia="ru-RU"/>
              </w:rPr>
              <w:t>е</w:t>
            </w:r>
            <w:r w:rsidRPr="00761309">
              <w:rPr>
                <w:rFonts w:eastAsia="Times New Roman"/>
                <w:bCs/>
                <w:color w:val="000000"/>
                <w:sz w:val="28"/>
                <w:szCs w:val="28"/>
                <w:lang w:eastAsia="ru-RU"/>
              </w:rPr>
              <w:t>чебно-профилактических учреждений (ЛПУ) к работе в ЧС</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Мероприятия по повышению устойчивости функци</w:t>
            </w:r>
            <w:r w:rsidRPr="00761309">
              <w:rPr>
                <w:rFonts w:eastAsia="Times New Roman"/>
                <w:color w:val="000000"/>
                <w:sz w:val="28"/>
                <w:szCs w:val="28"/>
                <w:lang w:eastAsia="ru-RU"/>
              </w:rPr>
              <w:t>о</w:t>
            </w:r>
            <w:r w:rsidRPr="00761309">
              <w:rPr>
                <w:rFonts w:eastAsia="Times New Roman"/>
                <w:color w:val="000000"/>
                <w:sz w:val="28"/>
                <w:szCs w:val="28"/>
                <w:lang w:eastAsia="ru-RU"/>
              </w:rPr>
              <w:t xml:space="preserve">нирования лечебно-профилактических учреждений в ЧС. </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Мероприятия по предупреждению и ликвидации п</w:t>
            </w:r>
            <w:r w:rsidRPr="00761309">
              <w:rPr>
                <w:rFonts w:eastAsia="Times New Roman"/>
                <w:color w:val="000000"/>
                <w:sz w:val="28"/>
                <w:szCs w:val="28"/>
                <w:lang w:eastAsia="ru-RU"/>
              </w:rPr>
              <w:t>о</w:t>
            </w:r>
            <w:r w:rsidRPr="00761309">
              <w:rPr>
                <w:rFonts w:eastAsia="Times New Roman"/>
                <w:color w:val="000000"/>
                <w:sz w:val="28"/>
                <w:szCs w:val="28"/>
                <w:lang w:eastAsia="ru-RU"/>
              </w:rPr>
              <w:t>следствий ЧС в лечебно-профилактических учрежд</w:t>
            </w:r>
            <w:r w:rsidRPr="00761309">
              <w:rPr>
                <w:rFonts w:eastAsia="Times New Roman"/>
                <w:color w:val="000000"/>
                <w:sz w:val="28"/>
                <w:szCs w:val="28"/>
                <w:lang w:eastAsia="ru-RU"/>
              </w:rPr>
              <w:t>е</w:t>
            </w:r>
            <w:r w:rsidRPr="00761309">
              <w:rPr>
                <w:rFonts w:eastAsia="Times New Roman"/>
                <w:color w:val="000000"/>
                <w:sz w:val="28"/>
                <w:szCs w:val="28"/>
                <w:lang w:eastAsia="ru-RU"/>
              </w:rPr>
              <w:t>ниях.</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Организация работы лечебно-профилактических учреждений в ЧС при массовом поступлении постр</w:t>
            </w:r>
            <w:r w:rsidRPr="00761309">
              <w:rPr>
                <w:rFonts w:eastAsia="Times New Roman"/>
                <w:color w:val="000000"/>
                <w:sz w:val="28"/>
                <w:szCs w:val="28"/>
                <w:lang w:eastAsia="ru-RU"/>
              </w:rPr>
              <w:t>а</w:t>
            </w:r>
            <w:r w:rsidRPr="00761309">
              <w:rPr>
                <w:rFonts w:eastAsia="Times New Roman"/>
                <w:color w:val="000000"/>
                <w:sz w:val="28"/>
                <w:szCs w:val="28"/>
                <w:lang w:eastAsia="ru-RU"/>
              </w:rPr>
              <w:t>давших.</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Эвакуация лечебно-профилактических учреждений.</w:t>
            </w:r>
          </w:p>
        </w:tc>
      </w:tr>
      <w:tr w:rsidR="000C5B65" w:rsidRPr="00761309" w:rsidTr="000C5B65">
        <w:trPr>
          <w:trHeight w:hRule="exact" w:val="1571"/>
        </w:trPr>
        <w:tc>
          <w:tcPr>
            <w:tcW w:w="1498" w:type="pct"/>
          </w:tcPr>
          <w:p w:rsidR="000C5B65" w:rsidRPr="00761309" w:rsidRDefault="000C5B65" w:rsidP="000C5B65">
            <w:pPr>
              <w:suppressAutoHyphens w:val="0"/>
              <w:rPr>
                <w:rFonts w:eastAsia="Times New Roman"/>
                <w:bCs/>
                <w:color w:val="000000"/>
                <w:sz w:val="28"/>
                <w:szCs w:val="28"/>
                <w:lang w:eastAsia="ru-RU"/>
              </w:rPr>
            </w:pPr>
            <w:r w:rsidRPr="00761309">
              <w:rPr>
                <w:rFonts w:eastAsia="Times New Roman"/>
                <w:bCs/>
                <w:color w:val="000000"/>
                <w:sz w:val="28"/>
                <w:szCs w:val="28"/>
                <w:lang w:eastAsia="ru-RU"/>
              </w:rPr>
              <w:t>13. Организация с</w:t>
            </w:r>
            <w:r w:rsidRPr="00761309">
              <w:rPr>
                <w:rFonts w:eastAsia="Times New Roman"/>
                <w:bCs/>
                <w:color w:val="000000"/>
                <w:sz w:val="28"/>
                <w:szCs w:val="28"/>
                <w:lang w:eastAsia="ru-RU"/>
              </w:rPr>
              <w:t>а</w:t>
            </w:r>
            <w:r w:rsidRPr="00761309">
              <w:rPr>
                <w:rFonts w:eastAsia="Times New Roman"/>
                <w:bCs/>
                <w:color w:val="000000"/>
                <w:sz w:val="28"/>
                <w:szCs w:val="28"/>
                <w:lang w:eastAsia="ru-RU"/>
              </w:rPr>
              <w:t>нитарно-противоэпидемич</w:t>
            </w:r>
            <w:r w:rsidRPr="00761309">
              <w:rPr>
                <w:rFonts w:eastAsia="Times New Roman"/>
                <w:bCs/>
                <w:color w:val="000000"/>
                <w:sz w:val="28"/>
                <w:szCs w:val="28"/>
                <w:lang w:eastAsia="ru-RU"/>
              </w:rPr>
              <w:t>е</w:t>
            </w:r>
            <w:r w:rsidRPr="00761309">
              <w:rPr>
                <w:rFonts w:eastAsia="Times New Roman"/>
                <w:bCs/>
                <w:color w:val="000000"/>
                <w:sz w:val="28"/>
                <w:szCs w:val="28"/>
                <w:lang w:eastAsia="ru-RU"/>
              </w:rPr>
              <w:t>ских мероприятий в зонах чрезвычайных ситуаций</w:t>
            </w:r>
          </w:p>
        </w:tc>
        <w:tc>
          <w:tcPr>
            <w:tcW w:w="3502" w:type="pct"/>
          </w:tcPr>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Принципы и задачи санитарно-противоэпидемического обеспечения в ЧС. Орган</w:t>
            </w:r>
            <w:r w:rsidRPr="00761309">
              <w:rPr>
                <w:rFonts w:eastAsia="Times New Roman"/>
                <w:color w:val="000000"/>
                <w:sz w:val="28"/>
                <w:szCs w:val="28"/>
                <w:lang w:eastAsia="ru-RU"/>
              </w:rPr>
              <w:t>и</w:t>
            </w:r>
            <w:r w:rsidRPr="00761309">
              <w:rPr>
                <w:rFonts w:eastAsia="Times New Roman"/>
                <w:color w:val="000000"/>
                <w:sz w:val="28"/>
                <w:szCs w:val="28"/>
                <w:lang w:eastAsia="ru-RU"/>
              </w:rPr>
              <w:t>зация и проведение санитарно-противоэпидемических мероприятий в ЧС. Меропр</w:t>
            </w:r>
            <w:r w:rsidRPr="00761309">
              <w:rPr>
                <w:rFonts w:eastAsia="Times New Roman"/>
                <w:color w:val="000000"/>
                <w:sz w:val="28"/>
                <w:szCs w:val="28"/>
                <w:lang w:eastAsia="ru-RU"/>
              </w:rPr>
              <w:t>и</w:t>
            </w:r>
            <w:r w:rsidRPr="00761309">
              <w:rPr>
                <w:rFonts w:eastAsia="Times New Roman"/>
                <w:color w:val="000000"/>
                <w:sz w:val="28"/>
                <w:szCs w:val="28"/>
                <w:lang w:eastAsia="ru-RU"/>
              </w:rPr>
              <w:t>ятия по локализации и ликвидации очагов массовых инфекционных заболеваний.</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Противоэпидемические мероприятия при работе больницы в чрезвычайных эпидемических ситуациях.</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Перепрофилирование учреждений здравоохранения для масового приема инфекционных больных.</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Организация санитарно-противоэпидемических м</w:t>
            </w:r>
            <w:r w:rsidRPr="00761309">
              <w:rPr>
                <w:rFonts w:eastAsia="Times New Roman"/>
                <w:color w:val="000000"/>
                <w:sz w:val="28"/>
                <w:szCs w:val="28"/>
                <w:lang w:eastAsia="ru-RU"/>
              </w:rPr>
              <w:t>е</w:t>
            </w:r>
            <w:r w:rsidRPr="00761309">
              <w:rPr>
                <w:rFonts w:eastAsia="Times New Roman"/>
                <w:color w:val="000000"/>
                <w:sz w:val="28"/>
                <w:szCs w:val="28"/>
                <w:lang w:eastAsia="ru-RU"/>
              </w:rPr>
              <w:t>роприятий в зонах ЧС: - в зонах землетрясений;</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в зонах затопления или катастрофического затопл</w:t>
            </w:r>
            <w:r w:rsidRPr="00761309">
              <w:rPr>
                <w:rFonts w:eastAsia="Times New Roman"/>
                <w:color w:val="000000"/>
                <w:sz w:val="28"/>
                <w:szCs w:val="28"/>
                <w:lang w:eastAsia="ru-RU"/>
              </w:rPr>
              <w:t>е</w:t>
            </w:r>
            <w:r w:rsidRPr="00761309">
              <w:rPr>
                <w:rFonts w:eastAsia="Times New Roman"/>
                <w:color w:val="000000"/>
                <w:sz w:val="28"/>
                <w:szCs w:val="28"/>
                <w:lang w:eastAsia="ru-RU"/>
              </w:rPr>
              <w:t>ния;</w:t>
            </w:r>
          </w:p>
          <w:p w:rsidR="000C5B65" w:rsidRPr="00761309" w:rsidRDefault="000C5B65" w:rsidP="000C5B65">
            <w:pPr>
              <w:suppressAutoHyphens w:val="0"/>
              <w:ind w:left="45"/>
              <w:rPr>
                <w:rFonts w:eastAsia="Times New Roman"/>
                <w:color w:val="000000"/>
                <w:sz w:val="28"/>
                <w:szCs w:val="28"/>
                <w:lang w:eastAsia="ru-RU"/>
              </w:rPr>
            </w:pPr>
            <w:r w:rsidRPr="00761309">
              <w:rPr>
                <w:rFonts w:eastAsia="Times New Roman"/>
                <w:color w:val="000000"/>
                <w:sz w:val="28"/>
                <w:szCs w:val="28"/>
                <w:lang w:eastAsia="ru-RU"/>
              </w:rPr>
              <w:t>- при техногенных ЧС.</w:t>
            </w:r>
          </w:p>
        </w:tc>
      </w:tr>
    </w:tbl>
    <w:p w:rsidR="000C5B65" w:rsidRPr="00761309" w:rsidRDefault="000C5B65" w:rsidP="000C5B65">
      <w:pPr>
        <w:keepNext/>
        <w:tabs>
          <w:tab w:val="left" w:pos="567"/>
          <w:tab w:val="left" w:pos="708"/>
        </w:tabs>
        <w:suppressAutoHyphens w:val="0"/>
        <w:rPr>
          <w:rFonts w:eastAsia="Times New Roman"/>
          <w:color w:val="000000"/>
          <w:sz w:val="28"/>
          <w:szCs w:val="28"/>
          <w:lang w:eastAsia="ru-RU"/>
        </w:rPr>
      </w:pPr>
    </w:p>
    <w:p w:rsidR="000C5B65" w:rsidRPr="00761309" w:rsidRDefault="000C5B65" w:rsidP="000C5B65">
      <w:pPr>
        <w:keepNext/>
        <w:tabs>
          <w:tab w:val="left" w:pos="567"/>
          <w:tab w:val="left" w:pos="708"/>
        </w:tabs>
        <w:suppressAutoHyphens w:val="0"/>
        <w:rPr>
          <w:rFonts w:eastAsia="Times New Roman"/>
          <w:b/>
          <w:bCs/>
          <w:color w:val="000000"/>
          <w:sz w:val="28"/>
          <w:szCs w:val="28"/>
          <w:lang w:eastAsia="ru-RU"/>
        </w:rPr>
      </w:pPr>
      <w:r w:rsidRPr="00761309">
        <w:rPr>
          <w:rFonts w:eastAsia="Times New Roman"/>
          <w:b/>
          <w:bCs/>
          <w:color w:val="000000"/>
          <w:sz w:val="28"/>
          <w:szCs w:val="28"/>
          <w:lang w:eastAsia="ru-RU"/>
        </w:rPr>
        <w:t>2.3 Особенности реализации рабочей программы модуля</w:t>
      </w:r>
    </w:p>
    <w:p w:rsidR="000C5B65" w:rsidRPr="00761309" w:rsidRDefault="000C5B65" w:rsidP="000C5B65">
      <w:pPr>
        <w:tabs>
          <w:tab w:val="left" w:pos="426"/>
          <w:tab w:val="left" w:pos="993"/>
        </w:tabs>
        <w:suppressAutoHyphens w:val="0"/>
        <w:spacing w:after="160"/>
        <w:ind w:firstLine="425"/>
        <w:jc w:val="both"/>
        <w:rPr>
          <w:rFonts w:eastAsia="Times New Roman"/>
          <w:color w:val="000000"/>
          <w:sz w:val="28"/>
          <w:szCs w:val="28"/>
          <w:lang w:eastAsia="ru-RU"/>
        </w:rPr>
      </w:pPr>
      <w:r w:rsidRPr="00761309">
        <w:rPr>
          <w:rFonts w:eastAsia="Times New Roman"/>
          <w:color w:val="000000"/>
          <w:sz w:val="28"/>
          <w:szCs w:val="28"/>
          <w:lang w:eastAsia="ru-RU"/>
        </w:rPr>
        <w:t>В процессе реализации модуля используются следующие образовател</w:t>
      </w:r>
      <w:r w:rsidRPr="00761309">
        <w:rPr>
          <w:rFonts w:eastAsia="Times New Roman"/>
          <w:color w:val="000000"/>
          <w:sz w:val="28"/>
          <w:szCs w:val="28"/>
          <w:lang w:eastAsia="ru-RU"/>
        </w:rPr>
        <w:t>ь</w:t>
      </w:r>
      <w:r w:rsidRPr="00761309">
        <w:rPr>
          <w:rFonts w:eastAsia="Times New Roman"/>
          <w:color w:val="000000"/>
          <w:sz w:val="28"/>
          <w:szCs w:val="28"/>
          <w:lang w:eastAsia="ru-RU"/>
        </w:rPr>
        <w:t>ные технологии:</w:t>
      </w:r>
    </w:p>
    <w:p w:rsidR="000C5B65" w:rsidRPr="00761309" w:rsidRDefault="000C5B65" w:rsidP="004B293B">
      <w:pPr>
        <w:numPr>
          <w:ilvl w:val="0"/>
          <w:numId w:val="94"/>
        </w:numPr>
        <w:tabs>
          <w:tab w:val="left" w:pos="426"/>
          <w:tab w:val="left" w:pos="993"/>
        </w:tabs>
        <w:suppressAutoHyphens w:val="0"/>
        <w:spacing w:after="160" w:line="259" w:lineRule="auto"/>
        <w:ind w:left="0" w:firstLine="709"/>
        <w:jc w:val="both"/>
        <w:rPr>
          <w:rFonts w:eastAsia="Times New Roman"/>
          <w:color w:val="000000"/>
          <w:sz w:val="28"/>
          <w:szCs w:val="28"/>
          <w:lang w:eastAsia="ru-RU"/>
        </w:rPr>
      </w:pPr>
      <w:r w:rsidRPr="00761309">
        <w:rPr>
          <w:rFonts w:eastAsia="Times New Roman"/>
          <w:color w:val="000000"/>
          <w:sz w:val="28"/>
          <w:szCs w:val="28"/>
          <w:lang w:eastAsia="ru-RU"/>
        </w:rPr>
        <w:t xml:space="preserve">объяснительно-иллюстративные мультимедийные презентации, </w:t>
      </w:r>
    </w:p>
    <w:p w:rsidR="000C5B65" w:rsidRPr="00761309" w:rsidRDefault="000C5B65" w:rsidP="004B293B">
      <w:pPr>
        <w:numPr>
          <w:ilvl w:val="0"/>
          <w:numId w:val="94"/>
        </w:numPr>
        <w:tabs>
          <w:tab w:val="left" w:pos="426"/>
          <w:tab w:val="left" w:pos="993"/>
        </w:tabs>
        <w:suppressAutoHyphens w:val="0"/>
        <w:spacing w:after="160" w:line="259" w:lineRule="auto"/>
        <w:ind w:left="0" w:firstLine="709"/>
        <w:jc w:val="both"/>
        <w:rPr>
          <w:rFonts w:eastAsia="Times New Roman"/>
          <w:color w:val="000000"/>
          <w:sz w:val="28"/>
          <w:szCs w:val="28"/>
          <w:lang w:eastAsia="ru-RU"/>
        </w:rPr>
      </w:pPr>
      <w:r w:rsidRPr="00761309">
        <w:rPr>
          <w:rFonts w:eastAsia="Times New Roman"/>
          <w:color w:val="000000"/>
          <w:sz w:val="28"/>
          <w:szCs w:val="28"/>
          <w:lang w:eastAsia="ru-RU"/>
        </w:rPr>
        <w:t>видеоконференции, вебинары,</w:t>
      </w:r>
    </w:p>
    <w:p w:rsidR="000C5B65" w:rsidRPr="00761309" w:rsidRDefault="000C5B65" w:rsidP="004B293B">
      <w:pPr>
        <w:numPr>
          <w:ilvl w:val="0"/>
          <w:numId w:val="94"/>
        </w:numPr>
        <w:tabs>
          <w:tab w:val="left" w:pos="426"/>
          <w:tab w:val="left" w:pos="993"/>
        </w:tabs>
        <w:suppressAutoHyphens w:val="0"/>
        <w:spacing w:after="160" w:line="259" w:lineRule="auto"/>
        <w:ind w:left="0" w:firstLine="709"/>
        <w:jc w:val="both"/>
        <w:rPr>
          <w:rFonts w:eastAsia="Times New Roman"/>
          <w:color w:val="000000"/>
          <w:sz w:val="28"/>
          <w:szCs w:val="28"/>
          <w:lang w:eastAsia="ru-RU"/>
        </w:rPr>
      </w:pPr>
      <w:r w:rsidRPr="00761309">
        <w:rPr>
          <w:rFonts w:eastAsia="Times New Roman"/>
          <w:color w:val="000000"/>
          <w:sz w:val="28"/>
          <w:szCs w:val="28"/>
          <w:lang w:eastAsia="ru-RU"/>
        </w:rPr>
        <w:t xml:space="preserve">консультации слушателей, в том числе дистанционные, </w:t>
      </w:r>
    </w:p>
    <w:p w:rsidR="000C5B65" w:rsidRPr="00761309" w:rsidRDefault="000C5B65" w:rsidP="004B293B">
      <w:pPr>
        <w:numPr>
          <w:ilvl w:val="0"/>
          <w:numId w:val="94"/>
        </w:numPr>
        <w:tabs>
          <w:tab w:val="left" w:pos="426"/>
          <w:tab w:val="left" w:pos="993"/>
        </w:tabs>
        <w:suppressAutoHyphens w:val="0"/>
        <w:spacing w:after="160" w:line="259" w:lineRule="auto"/>
        <w:ind w:left="0" w:firstLine="709"/>
        <w:jc w:val="both"/>
        <w:rPr>
          <w:rFonts w:eastAsia="Times New Roman"/>
          <w:color w:val="000000"/>
          <w:sz w:val="28"/>
          <w:szCs w:val="28"/>
          <w:lang w:eastAsia="ru-RU"/>
        </w:rPr>
      </w:pPr>
      <w:r w:rsidRPr="00761309">
        <w:rPr>
          <w:rFonts w:eastAsia="Times New Roman"/>
          <w:color w:val="000000"/>
          <w:sz w:val="28"/>
          <w:szCs w:val="28"/>
          <w:lang w:eastAsia="ru-RU"/>
        </w:rPr>
        <w:t>тестирование.</w:t>
      </w:r>
    </w:p>
    <w:p w:rsidR="000C5B65" w:rsidRPr="00761309" w:rsidRDefault="000C5B65" w:rsidP="004B293B">
      <w:pPr>
        <w:numPr>
          <w:ilvl w:val="0"/>
          <w:numId w:val="94"/>
        </w:numPr>
        <w:tabs>
          <w:tab w:val="left" w:pos="426"/>
          <w:tab w:val="left" w:pos="993"/>
        </w:tabs>
        <w:suppressAutoHyphens w:val="0"/>
        <w:spacing w:after="160" w:line="259" w:lineRule="auto"/>
        <w:ind w:left="0" w:firstLine="709"/>
        <w:jc w:val="both"/>
        <w:rPr>
          <w:rFonts w:eastAsia="Times New Roman"/>
          <w:color w:val="000000"/>
          <w:sz w:val="28"/>
          <w:szCs w:val="28"/>
          <w:lang w:eastAsia="ru-RU"/>
        </w:rPr>
      </w:pPr>
      <w:r w:rsidRPr="00761309">
        <w:rPr>
          <w:rFonts w:eastAsia="Times New Roman"/>
          <w:color w:val="000000"/>
          <w:sz w:val="28"/>
          <w:szCs w:val="28"/>
          <w:lang w:eastAsia="ru-RU"/>
        </w:rPr>
        <w:t>решение ситуационных задач</w:t>
      </w:r>
    </w:p>
    <w:p w:rsidR="000C5B65" w:rsidRPr="00761309" w:rsidRDefault="000C5B65" w:rsidP="000C5B65">
      <w:pPr>
        <w:tabs>
          <w:tab w:val="left" w:pos="426"/>
          <w:tab w:val="left" w:pos="993"/>
        </w:tabs>
        <w:suppressAutoHyphens w:val="0"/>
        <w:spacing w:after="160"/>
        <w:ind w:firstLine="709"/>
        <w:jc w:val="both"/>
        <w:rPr>
          <w:rFonts w:eastAsia="Times New Roman"/>
          <w:color w:val="000000"/>
          <w:sz w:val="28"/>
          <w:szCs w:val="28"/>
          <w:lang w:eastAsia="ru-RU"/>
        </w:rPr>
      </w:pPr>
      <w:r w:rsidRPr="00761309">
        <w:rPr>
          <w:rFonts w:eastAsia="Times New Roman"/>
          <w:color w:val="000000"/>
          <w:sz w:val="28"/>
          <w:szCs w:val="28"/>
          <w:lang w:eastAsia="ru-RU"/>
        </w:rPr>
        <w:lastRenderedPageBreak/>
        <w:t xml:space="preserve">Согласно положению </w:t>
      </w:r>
      <w:r w:rsidRPr="00761309">
        <w:rPr>
          <w:rFonts w:eastAsia="Times New Roman"/>
          <w:iCs/>
          <w:color w:val="000000"/>
          <w:sz w:val="28"/>
          <w:szCs w:val="28"/>
          <w:lang w:eastAsia="ru-RU"/>
        </w:rPr>
        <w:t>о реализации образовательных программ с и</w:t>
      </w:r>
      <w:r w:rsidRPr="00761309">
        <w:rPr>
          <w:rFonts w:eastAsia="Times New Roman"/>
          <w:iCs/>
          <w:color w:val="000000"/>
          <w:sz w:val="28"/>
          <w:szCs w:val="28"/>
          <w:lang w:eastAsia="ru-RU"/>
        </w:rPr>
        <w:t>с</w:t>
      </w:r>
      <w:r w:rsidRPr="00761309">
        <w:rPr>
          <w:rFonts w:eastAsia="Times New Roman"/>
          <w:iCs/>
          <w:color w:val="000000"/>
          <w:sz w:val="28"/>
          <w:szCs w:val="28"/>
          <w:lang w:eastAsia="ru-RU"/>
        </w:rPr>
        <w:t xml:space="preserve">пользованием дистанционных образовательных технологий (принято 12.04.2018г. </w:t>
      </w:r>
      <w:hyperlink r:id="rId36" w:history="1">
        <w:r w:rsidRPr="00761309">
          <w:rPr>
            <w:rFonts w:eastAsia="Times New Roman"/>
            <w:iCs/>
            <w:color w:val="000000"/>
            <w:sz w:val="28"/>
            <w:szCs w:val="28"/>
            <w:u w:val="single"/>
            <w:lang w:eastAsia="ru-RU"/>
          </w:rPr>
          <w:t>http://www.ksma.ru/cms/files/skm_c22718100917400.pdf</w:t>
        </w:r>
      </w:hyperlink>
      <w:r w:rsidRPr="00761309">
        <w:rPr>
          <w:rFonts w:eastAsia="Times New Roman"/>
          <w:iCs/>
          <w:color w:val="000000"/>
          <w:sz w:val="28"/>
          <w:szCs w:val="28"/>
          <w:lang w:eastAsia="ru-RU"/>
        </w:rPr>
        <w:t xml:space="preserve">) </w:t>
      </w:r>
      <w:r w:rsidRPr="00761309">
        <w:rPr>
          <w:rFonts w:eastAsia="Times New Roman"/>
          <w:color w:val="000000"/>
          <w:sz w:val="28"/>
          <w:szCs w:val="28"/>
          <w:lang w:eastAsia="ru-RU"/>
        </w:rPr>
        <w:t>в обр</w:t>
      </w:r>
      <w:r w:rsidRPr="00761309">
        <w:rPr>
          <w:rFonts w:eastAsia="Times New Roman"/>
          <w:color w:val="000000"/>
          <w:sz w:val="28"/>
          <w:szCs w:val="28"/>
          <w:lang w:eastAsia="ru-RU"/>
        </w:rPr>
        <w:t>а</w:t>
      </w:r>
      <w:r w:rsidRPr="00761309">
        <w:rPr>
          <w:rFonts w:eastAsia="Times New Roman"/>
          <w:color w:val="000000"/>
          <w:sz w:val="28"/>
          <w:szCs w:val="28"/>
          <w:lang w:eastAsia="ru-RU"/>
        </w:rPr>
        <w:t>зовательном процессе применяется ДОТ и ЭО, в форме видеоконференций, вебинаров и итогового тестирование.  При зачислении на курс слушателю предоставляется логин и пароль от личного кабинета Портала дистанцио</w:t>
      </w:r>
      <w:r w:rsidRPr="00761309">
        <w:rPr>
          <w:rFonts w:eastAsia="Times New Roman"/>
          <w:color w:val="000000"/>
          <w:sz w:val="28"/>
          <w:szCs w:val="28"/>
          <w:lang w:eastAsia="ru-RU"/>
        </w:rPr>
        <w:t>н</w:t>
      </w:r>
      <w:r w:rsidRPr="00761309">
        <w:rPr>
          <w:rFonts w:eastAsia="Times New Roman"/>
          <w:color w:val="000000"/>
          <w:sz w:val="28"/>
          <w:szCs w:val="28"/>
          <w:lang w:eastAsia="ru-RU"/>
        </w:rPr>
        <w:t>ного обучения Кубанского Государственного Медицинского Университета: http://mdls.ksma.ru/, обеспечивающие доступ ко всем материалам по соотве</w:t>
      </w:r>
      <w:r w:rsidRPr="00761309">
        <w:rPr>
          <w:rFonts w:eastAsia="Times New Roman"/>
          <w:color w:val="000000"/>
          <w:sz w:val="28"/>
          <w:szCs w:val="28"/>
          <w:lang w:eastAsia="ru-RU"/>
        </w:rPr>
        <w:t>т</w:t>
      </w:r>
      <w:r w:rsidRPr="00761309">
        <w:rPr>
          <w:rFonts w:eastAsia="Times New Roman"/>
          <w:color w:val="000000"/>
          <w:sz w:val="28"/>
          <w:szCs w:val="28"/>
          <w:lang w:eastAsia="ru-RU"/>
        </w:rPr>
        <w:t>ствующему образовательному курсу. Куратор программы также регистрир</w:t>
      </w:r>
      <w:r w:rsidRPr="00761309">
        <w:rPr>
          <w:rFonts w:eastAsia="Times New Roman"/>
          <w:color w:val="000000"/>
          <w:sz w:val="28"/>
          <w:szCs w:val="28"/>
          <w:lang w:eastAsia="ru-RU"/>
        </w:rPr>
        <w:t>у</w:t>
      </w:r>
      <w:r w:rsidRPr="00761309">
        <w:rPr>
          <w:rFonts w:eastAsia="Times New Roman"/>
          <w:color w:val="000000"/>
          <w:sz w:val="28"/>
          <w:szCs w:val="28"/>
          <w:lang w:eastAsia="ru-RU"/>
        </w:rPr>
        <w:t xml:space="preserve">ется на портале дистанционного обучения и имеет возможность отслеживать участие каждого слушателя в образовательном процессе. </w:t>
      </w:r>
    </w:p>
    <w:p w:rsidR="000C5B65" w:rsidRPr="00761309" w:rsidRDefault="000C5B65" w:rsidP="000C5B65">
      <w:pPr>
        <w:keepNext/>
        <w:tabs>
          <w:tab w:val="left" w:pos="851"/>
        </w:tabs>
        <w:rPr>
          <w:rFonts w:eastAsia="Times New Roman"/>
          <w:b/>
          <w:bCs/>
          <w:color w:val="000000"/>
          <w:sz w:val="28"/>
          <w:szCs w:val="28"/>
          <w:lang w:eastAsia="ru-RU"/>
        </w:rPr>
      </w:pPr>
      <w:r w:rsidRPr="00761309">
        <w:rPr>
          <w:rFonts w:eastAsia="Times New Roman"/>
          <w:b/>
          <w:bCs/>
          <w:color w:val="000000"/>
          <w:sz w:val="28"/>
          <w:szCs w:val="28"/>
          <w:lang w:eastAsia="ru-RU"/>
        </w:rPr>
        <w:t>2.4. Фонд оценочных средств текущего контроля успеваемости и промежуточной аттестации</w:t>
      </w:r>
    </w:p>
    <w:p w:rsidR="000C5B65" w:rsidRPr="00761309" w:rsidRDefault="000C5B65" w:rsidP="000C5B65">
      <w:pPr>
        <w:keepNext/>
        <w:suppressAutoHyphens w:val="0"/>
        <w:spacing w:before="240" w:after="60"/>
        <w:outlineLvl w:val="0"/>
        <w:rPr>
          <w:rFonts w:eastAsia="Times New Roman"/>
          <w:b/>
          <w:iCs/>
          <w:color w:val="000000"/>
          <w:kern w:val="32"/>
          <w:sz w:val="28"/>
          <w:szCs w:val="28"/>
          <w:lang w:eastAsia="ru-RU"/>
        </w:rPr>
      </w:pPr>
      <w:r w:rsidRPr="00761309">
        <w:rPr>
          <w:rFonts w:eastAsia="Times New Roman"/>
          <w:b/>
          <w:iCs/>
          <w:color w:val="000000"/>
          <w:kern w:val="32"/>
          <w:sz w:val="28"/>
          <w:szCs w:val="28"/>
          <w:lang w:val="x-none" w:eastAsia="ru-RU"/>
        </w:rPr>
        <w:t>Оценочные средства текущего контроля успеваемости</w:t>
      </w:r>
    </w:p>
    <w:p w:rsidR="000C5B65" w:rsidRPr="00761309" w:rsidRDefault="000C5B65" w:rsidP="000C5B65">
      <w:pPr>
        <w:keepNext/>
        <w:suppressAutoHyphens w:val="0"/>
        <w:spacing w:before="240" w:after="60"/>
        <w:outlineLvl w:val="0"/>
        <w:rPr>
          <w:rFonts w:eastAsia="Times New Roman"/>
          <w:b/>
          <w:iCs/>
          <w:color w:val="000000"/>
          <w:kern w:val="32"/>
          <w:sz w:val="28"/>
          <w:szCs w:val="28"/>
          <w:lang w:val="x-none" w:eastAsia="ru-RU"/>
        </w:rPr>
      </w:pPr>
      <w:bookmarkStart w:id="12" w:name="_Toc470776317"/>
      <w:bookmarkStart w:id="13" w:name="_Toc475088171"/>
      <w:r w:rsidRPr="00761309">
        <w:rPr>
          <w:rFonts w:eastAsia="Times New Roman"/>
          <w:b/>
          <w:iCs/>
          <w:color w:val="000000"/>
          <w:kern w:val="32"/>
          <w:sz w:val="28"/>
          <w:szCs w:val="28"/>
          <w:lang w:val="x-none" w:eastAsia="ru-RU"/>
        </w:rPr>
        <w:t>Тестовые задания по темам модуля.</w:t>
      </w:r>
      <w:bookmarkEnd w:id="12"/>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Оперативные койки лечебных учреждений МЗ РФ развертываются сроком на: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 месяц;</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 месяца;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3 месяца;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на весь период войны.</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Задание на развертывание в особый период и в военное время оперативных коек здравоохранения в интересах МО устанавливается: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министерством обороны РФ;</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министерством здравоохранения РФ;</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приказом ГВМУ;</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постановлением Правительства РФ.</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При развертывании оперативных коек МЗ РФ предусматривается развертывание к</w:t>
      </w:r>
      <w:r w:rsidRPr="00761309">
        <w:rPr>
          <w:rFonts w:eastAsia="Times New Roman"/>
          <w:color w:val="000000"/>
          <w:sz w:val="24"/>
          <w:szCs w:val="24"/>
          <w:lang w:eastAsia="ru-RU"/>
        </w:rPr>
        <w:t>о</w:t>
      </w:r>
      <w:r w:rsidRPr="00761309">
        <w:rPr>
          <w:rFonts w:eastAsia="Times New Roman"/>
          <w:color w:val="000000"/>
          <w:sz w:val="24"/>
          <w:szCs w:val="24"/>
          <w:lang w:eastAsia="ru-RU"/>
        </w:rPr>
        <w:t>ек хирургического профиля: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40-45%;</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55-60%;</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70-75%;</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80-85%.</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При развертывании оперативных коек МЗ РФ предусматривается развертывание к</w:t>
      </w:r>
      <w:r w:rsidRPr="00761309">
        <w:rPr>
          <w:rFonts w:eastAsia="Times New Roman"/>
          <w:color w:val="000000"/>
          <w:sz w:val="24"/>
          <w:szCs w:val="24"/>
          <w:lang w:eastAsia="ru-RU"/>
        </w:rPr>
        <w:t>о</w:t>
      </w:r>
      <w:r w:rsidRPr="00761309">
        <w:rPr>
          <w:rFonts w:eastAsia="Times New Roman"/>
          <w:color w:val="000000"/>
          <w:sz w:val="24"/>
          <w:szCs w:val="24"/>
          <w:lang w:eastAsia="ru-RU"/>
        </w:rPr>
        <w:t>ек терапевтического профиля: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10-15%;</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25-30%;</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40-45%;</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50-55%.</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При развертывании 100 оперативных коек хирургического профиля предусматрив</w:t>
      </w:r>
      <w:r w:rsidRPr="00761309">
        <w:rPr>
          <w:rFonts w:eastAsia="Times New Roman"/>
          <w:color w:val="000000"/>
          <w:sz w:val="24"/>
          <w:szCs w:val="24"/>
          <w:lang w:eastAsia="ru-RU"/>
        </w:rPr>
        <w:t>а</w:t>
      </w:r>
      <w:r w:rsidRPr="00761309">
        <w:rPr>
          <w:rFonts w:eastAsia="Times New Roman"/>
          <w:color w:val="000000"/>
          <w:sz w:val="24"/>
          <w:szCs w:val="24"/>
          <w:lang w:eastAsia="ru-RU"/>
        </w:rPr>
        <w:t>ется не менее: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 хирурга, 2-х врачей нехирургического профиля и 6 медсестер;</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 хирурга, 1 врача нехирургического профиля и 6 медсестер;</w:t>
      </w:r>
    </w:p>
    <w:p w:rsidR="000C5B65" w:rsidRPr="00761309" w:rsidRDefault="000C5B65" w:rsidP="004B293B">
      <w:pPr>
        <w:numPr>
          <w:ilvl w:val="1"/>
          <w:numId w:val="122"/>
        </w:numPr>
        <w:suppressAutoHyphens w:val="0"/>
        <w:contextualSpacing/>
        <w:rPr>
          <w:rFonts w:eastAsia="Times New Roman"/>
          <w:color w:val="000000"/>
          <w:sz w:val="24"/>
          <w:szCs w:val="24"/>
          <w:lang w:eastAsia="ru-RU"/>
        </w:rPr>
      </w:pPr>
      <w:r w:rsidRPr="00761309">
        <w:rPr>
          <w:rFonts w:eastAsia="Times New Roman"/>
          <w:color w:val="000000"/>
          <w:sz w:val="24"/>
          <w:szCs w:val="24"/>
          <w:lang w:eastAsia="ru-RU"/>
        </w:rPr>
        <w:t>1 хирурга, 2-х врачей нехирургического профиля и 4 медсестры;</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lastRenderedPageBreak/>
        <w:t>2 хирургов, 1 врача нехирургического профиля и 6 медсестер.</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При развертывании 100 оперативных коек терапевтического профиля предусматр</w:t>
      </w:r>
      <w:r w:rsidRPr="00761309">
        <w:rPr>
          <w:rFonts w:eastAsia="Times New Roman"/>
          <w:color w:val="000000"/>
          <w:sz w:val="24"/>
          <w:szCs w:val="24"/>
          <w:lang w:eastAsia="ru-RU"/>
        </w:rPr>
        <w:t>и</w:t>
      </w:r>
      <w:r w:rsidRPr="00761309">
        <w:rPr>
          <w:rFonts w:eastAsia="Times New Roman"/>
          <w:color w:val="000000"/>
          <w:sz w:val="24"/>
          <w:szCs w:val="24"/>
          <w:lang w:eastAsia="ru-RU"/>
        </w:rPr>
        <w:t>вается не менее: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 врача – терапевта и 4-х медсестер;</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2-х врачей – терапевтов и 4-х медсестер;</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 врача – терапевта и 2-х медсестер;</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2-х врачей – терапевтов и 2-х медсестер.</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В состав подразделений обеспечения медицинского мобильного отряда не входят подразделения: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группа медицинской разведки;</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медицинская распорядительная группа;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отделение инженерно-технического обеспечения;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санитарная дружина.</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Возможности медицинского мобильного отряда по оказанию первой врачебной п</w:t>
      </w:r>
      <w:r w:rsidRPr="00761309">
        <w:rPr>
          <w:rFonts w:eastAsia="Times New Roman"/>
          <w:color w:val="000000"/>
          <w:sz w:val="24"/>
          <w:szCs w:val="24"/>
          <w:lang w:eastAsia="ru-RU"/>
        </w:rPr>
        <w:t>о</w:t>
      </w:r>
      <w:r w:rsidRPr="00761309">
        <w:rPr>
          <w:rFonts w:eastAsia="Times New Roman"/>
          <w:color w:val="000000"/>
          <w:sz w:val="24"/>
          <w:szCs w:val="24"/>
          <w:lang w:eastAsia="ru-RU"/>
        </w:rPr>
        <w:t>мощи за 12-16 часов работы:</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 пораженных;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200 пораженных;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500 пораженных;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1000 пораженных.</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Табельное оснащение медицинского отряда рассчитано на оказание первой враче</w:t>
      </w:r>
      <w:r w:rsidRPr="00761309">
        <w:rPr>
          <w:rFonts w:eastAsia="Times New Roman"/>
          <w:color w:val="000000"/>
          <w:sz w:val="24"/>
          <w:szCs w:val="24"/>
          <w:lang w:eastAsia="ru-RU"/>
        </w:rPr>
        <w:t>б</w:t>
      </w:r>
      <w:r w:rsidRPr="00761309">
        <w:rPr>
          <w:rFonts w:eastAsia="Times New Roman"/>
          <w:color w:val="000000"/>
          <w:sz w:val="24"/>
          <w:szCs w:val="24"/>
          <w:lang w:eastAsia="ru-RU"/>
        </w:rPr>
        <w:t>ной помощи:</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200 пострадавших;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500 пострадавших;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800 пострадавших;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1000 пострадавших.</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При ликвидации очага химического поражения медицинский мобильный отряд не развертывает отделение: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приемно-сортировочное;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операционно-перевязочное;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госпитальное;</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частичной санитарной обработки и дезактивации.</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ind w:left="567" w:hanging="567"/>
        <w:contextualSpacing/>
        <w:jc w:val="both"/>
        <w:rPr>
          <w:rFonts w:eastAsia="Times New Roman"/>
          <w:color w:val="000000"/>
          <w:sz w:val="24"/>
          <w:szCs w:val="24"/>
          <w:lang w:eastAsia="ru-RU"/>
        </w:rPr>
      </w:pPr>
      <w:r w:rsidRPr="00761309">
        <w:rPr>
          <w:rFonts w:eastAsia="Times New Roman"/>
          <w:color w:val="000000"/>
          <w:sz w:val="24"/>
          <w:szCs w:val="24"/>
          <w:lang w:eastAsia="ru-RU"/>
        </w:rPr>
        <w:t>Медицинский мобильный отряд в очаге биологического поражения может испол</w:t>
      </w:r>
      <w:r w:rsidRPr="00761309">
        <w:rPr>
          <w:rFonts w:eastAsia="Times New Roman"/>
          <w:color w:val="000000"/>
          <w:sz w:val="24"/>
          <w:szCs w:val="24"/>
          <w:lang w:eastAsia="ru-RU"/>
        </w:rPr>
        <w:t>ь</w:t>
      </w:r>
      <w:r w:rsidRPr="00761309">
        <w:rPr>
          <w:rFonts w:eastAsia="Times New Roman"/>
          <w:color w:val="000000"/>
          <w:sz w:val="24"/>
          <w:szCs w:val="24"/>
          <w:lang w:eastAsia="ru-RU"/>
        </w:rPr>
        <w:t>зоваться для:</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оказания врачебной помощи раненым;</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дезинфекции зараженной территории;</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сортировки заболевших;</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развертывания временного инфекционного стационара.</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Основные принципы ВСМК:</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все перечисленные ниже;</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государственный и приоритетный характер;</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универсальность ВСМК;</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материальная заинтересованность.</w:t>
      </w:r>
    </w:p>
    <w:p w:rsidR="000C5B65" w:rsidRPr="00761309" w:rsidRDefault="000C5B65" w:rsidP="000C5B65">
      <w:pPr>
        <w:suppressAutoHyphens w:val="0"/>
        <w:jc w:val="both"/>
        <w:rPr>
          <w:rFonts w:eastAsia="Times New Roman"/>
          <w:color w:val="000000"/>
          <w:spacing w:val="-4"/>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Основные принципы ВСМК:</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централизация и децентрализация управления;</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lastRenderedPageBreak/>
        <w:t>ответственность;</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эвакуационного обеспечения;</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все перечисленное.</w:t>
      </w:r>
    </w:p>
    <w:p w:rsidR="000C5B65" w:rsidRPr="00761309" w:rsidRDefault="000C5B65" w:rsidP="000C5B65">
      <w:pPr>
        <w:suppressAutoHyphens w:val="0"/>
        <w:jc w:val="both"/>
        <w:rPr>
          <w:rFonts w:eastAsia="Times New Roman"/>
          <w:color w:val="000000"/>
          <w:spacing w:val="-4"/>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В структуре ВСМК выделяют:</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два уровня;</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три уровня;</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пять уровней;</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в ВСМК уровни не предусмотрены.</w:t>
      </w:r>
    </w:p>
    <w:p w:rsidR="000C5B65" w:rsidRPr="00761309" w:rsidRDefault="000C5B65" w:rsidP="000C5B65">
      <w:pPr>
        <w:suppressAutoHyphens w:val="0"/>
        <w:jc w:val="both"/>
        <w:rPr>
          <w:rFonts w:eastAsia="Times New Roman"/>
          <w:color w:val="000000"/>
          <w:spacing w:val="-4"/>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Нестойкий очаг поражения быстродействующими химическими веществами обр</w:t>
      </w:r>
      <w:r w:rsidRPr="00761309">
        <w:rPr>
          <w:rFonts w:eastAsia="Times New Roman"/>
          <w:color w:val="000000"/>
          <w:sz w:val="24"/>
          <w:szCs w:val="24"/>
          <w:lang w:eastAsia="ru-RU"/>
        </w:rPr>
        <w:t>а</w:t>
      </w:r>
      <w:r w:rsidRPr="00761309">
        <w:rPr>
          <w:rFonts w:eastAsia="Times New Roman"/>
          <w:color w:val="000000"/>
          <w:sz w:val="24"/>
          <w:szCs w:val="24"/>
          <w:lang w:eastAsia="ru-RU"/>
        </w:rPr>
        <w:t>зуют: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фосген, метанол, тетраэтилсвинец;</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азотная кислота, оксиды азота, диоксины;</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хлор, аммиак, бензол, гидразин;</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ФОС, уксусная и муравьиная кислоты.</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Стойкий очаг поражения быстродействующими химическими веществами образуют: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фосген, метанол, тетраэтилсвинец;</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азотная кислота, оксиды азота, диоксины;</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хлор, аммиак, бензол, гидразин;</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ФОС, уксусная и муравьиная кислоты.</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В состав инфекционного подвижного госпиталя не входит отделение:</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приемно-диагностическое;</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лечебно-диагностическое;</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сортировочно-эвакуационное;</w:t>
      </w:r>
    </w:p>
    <w:p w:rsidR="000C5B65" w:rsidRPr="00761309" w:rsidRDefault="000C5B65" w:rsidP="004B293B">
      <w:pPr>
        <w:numPr>
          <w:ilvl w:val="1"/>
          <w:numId w:val="122"/>
        </w:numPr>
        <w:suppressAutoHyphens w:val="0"/>
        <w:contextualSpacing/>
        <w:jc w:val="both"/>
        <w:rPr>
          <w:rFonts w:eastAsia="Times New Roman"/>
          <w:color w:val="000000"/>
          <w:spacing w:val="-4"/>
          <w:sz w:val="24"/>
          <w:szCs w:val="24"/>
          <w:lang w:eastAsia="ru-RU"/>
        </w:rPr>
      </w:pPr>
      <w:r w:rsidRPr="00761309">
        <w:rPr>
          <w:rFonts w:eastAsia="Times New Roman"/>
          <w:color w:val="000000"/>
          <w:spacing w:val="-4"/>
          <w:sz w:val="24"/>
          <w:szCs w:val="24"/>
          <w:lang w:eastAsia="ru-RU"/>
        </w:rPr>
        <w:t>лечебное.</w:t>
      </w:r>
    </w:p>
    <w:p w:rsidR="000C5B65" w:rsidRPr="00761309" w:rsidRDefault="000C5B65" w:rsidP="000C5B65">
      <w:pPr>
        <w:suppressAutoHyphens w:val="0"/>
        <w:jc w:val="both"/>
        <w:rPr>
          <w:rFonts w:eastAsia="Times New Roman"/>
          <w:color w:val="000000"/>
          <w:spacing w:val="-4"/>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ионного отделения на расстоянии:</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10-20 метров;</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30-50 метров;</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60-80 метров;</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 метров.</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Противошоковые палаты операционно-перевязочного отделения медицинского о</w:t>
      </w:r>
      <w:r w:rsidRPr="00761309">
        <w:rPr>
          <w:rFonts w:eastAsia="Times New Roman"/>
          <w:color w:val="000000"/>
          <w:sz w:val="24"/>
          <w:szCs w:val="24"/>
          <w:lang w:eastAsia="ru-RU"/>
        </w:rPr>
        <w:t>т</w:t>
      </w:r>
      <w:r w:rsidRPr="00761309">
        <w:rPr>
          <w:rFonts w:eastAsia="Times New Roman"/>
          <w:color w:val="000000"/>
          <w:sz w:val="24"/>
          <w:szCs w:val="24"/>
          <w:lang w:eastAsia="ru-RU"/>
        </w:rPr>
        <w:t>ряда рассчитаны на: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40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80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 мест.</w:t>
      </w:r>
    </w:p>
    <w:p w:rsidR="000C5B65" w:rsidRPr="00761309" w:rsidRDefault="000C5B65" w:rsidP="000C5B65">
      <w:pPr>
        <w:suppressAutoHyphens w:val="0"/>
        <w:jc w:val="both"/>
        <w:rPr>
          <w:rFonts w:eastAsia="Times New Roman"/>
          <w:color w:val="000000"/>
          <w:sz w:val="24"/>
          <w:szCs w:val="24"/>
          <w:lang w:eastAsia="ru-RU"/>
        </w:rPr>
      </w:pPr>
    </w:p>
    <w:p w:rsidR="000C5B65" w:rsidRPr="00761309" w:rsidRDefault="000C5B65" w:rsidP="004B293B">
      <w:pPr>
        <w:numPr>
          <w:ilvl w:val="0"/>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Палаты для нетранспортабельных госпитального отделения медицинского отряда рассчитаны на:</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50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100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150 мест;</w:t>
      </w:r>
    </w:p>
    <w:p w:rsidR="000C5B65" w:rsidRPr="00761309" w:rsidRDefault="000C5B65" w:rsidP="004B293B">
      <w:pPr>
        <w:numPr>
          <w:ilvl w:val="1"/>
          <w:numId w:val="122"/>
        </w:numPr>
        <w:suppressAutoHyphens w:val="0"/>
        <w:contextualSpacing/>
        <w:jc w:val="both"/>
        <w:rPr>
          <w:rFonts w:eastAsia="Times New Roman"/>
          <w:color w:val="000000"/>
          <w:sz w:val="24"/>
          <w:szCs w:val="24"/>
          <w:lang w:eastAsia="ru-RU"/>
        </w:rPr>
      </w:pPr>
      <w:r w:rsidRPr="00761309">
        <w:rPr>
          <w:rFonts w:eastAsia="Times New Roman"/>
          <w:color w:val="000000"/>
          <w:sz w:val="24"/>
          <w:szCs w:val="24"/>
          <w:lang w:eastAsia="ru-RU"/>
        </w:rPr>
        <w:t>200 мест.</w:t>
      </w: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suppressAutoHyphens w:val="0"/>
        <w:ind w:left="1021"/>
        <w:contextualSpacing/>
        <w:jc w:val="both"/>
        <w:rPr>
          <w:rFonts w:eastAsia="Times New Roman"/>
          <w:color w:val="000000"/>
          <w:sz w:val="24"/>
          <w:szCs w:val="24"/>
          <w:lang w:eastAsia="ru-RU"/>
        </w:rPr>
      </w:pPr>
    </w:p>
    <w:p w:rsidR="000C5B65" w:rsidRPr="00761309" w:rsidRDefault="000C5B65" w:rsidP="000C5B65">
      <w:pPr>
        <w:keepNext/>
        <w:tabs>
          <w:tab w:val="left" w:pos="1701"/>
        </w:tabs>
        <w:jc w:val="both"/>
        <w:rPr>
          <w:rFonts w:eastAsia="Times New Roman"/>
          <w:b/>
          <w:bCs/>
          <w:iCs/>
          <w:color w:val="000000"/>
          <w:sz w:val="28"/>
          <w:szCs w:val="28"/>
          <w:lang w:eastAsia="ru-RU"/>
        </w:rPr>
      </w:pPr>
      <w:r w:rsidRPr="00761309">
        <w:rPr>
          <w:rFonts w:eastAsia="Times New Roman"/>
          <w:b/>
          <w:bCs/>
          <w:iCs/>
          <w:color w:val="000000"/>
          <w:sz w:val="28"/>
          <w:szCs w:val="28"/>
          <w:lang w:eastAsia="ru-RU"/>
        </w:rPr>
        <w:t>2.6 Оценочные средства промежуточной аттестации</w:t>
      </w:r>
    </w:p>
    <w:p w:rsidR="000C5B65" w:rsidRPr="00761309" w:rsidRDefault="000C5B65" w:rsidP="000C5B65">
      <w:pPr>
        <w:keepNext/>
        <w:tabs>
          <w:tab w:val="left" w:pos="1701"/>
        </w:tabs>
        <w:jc w:val="both"/>
        <w:rPr>
          <w:rFonts w:eastAsia="Times New Roman"/>
          <w:b/>
          <w:bCs/>
          <w:iCs/>
          <w:color w:val="000000"/>
          <w:sz w:val="28"/>
          <w:szCs w:val="28"/>
          <w:lang w:eastAsia="ru-RU"/>
        </w:rPr>
      </w:pPr>
      <w:r w:rsidRPr="00761309">
        <w:rPr>
          <w:rFonts w:eastAsia="Times New Roman"/>
          <w:b/>
          <w:bCs/>
          <w:iCs/>
          <w:color w:val="000000"/>
          <w:sz w:val="28"/>
          <w:szCs w:val="28"/>
          <w:lang w:eastAsia="ru-RU"/>
        </w:rPr>
        <w:t>Ситуационные задачи.</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На железнодорожной станции г. Н произошло столкновение пассажи</w:t>
      </w:r>
      <w:r w:rsidRPr="00761309">
        <w:rPr>
          <w:rFonts w:eastAsia="Times New Roman"/>
          <w:color w:val="000000"/>
          <w:sz w:val="28"/>
          <w:szCs w:val="28"/>
          <w:lang w:eastAsia="ru-RU"/>
        </w:rPr>
        <w:t>р</w:t>
      </w:r>
      <w:r w:rsidRPr="00761309">
        <w:rPr>
          <w:rFonts w:eastAsia="Times New Roman"/>
          <w:color w:val="000000"/>
          <w:sz w:val="28"/>
          <w:szCs w:val="28"/>
          <w:lang w:eastAsia="ru-RU"/>
        </w:rPr>
        <w:t>ского и товарного (нефтеналивного) железнодорожных составов со сходом пассажирских вагонов и цистерн с железнодорожного полотна и их опрок</w:t>
      </w:r>
      <w:r w:rsidRPr="00761309">
        <w:rPr>
          <w:rFonts w:eastAsia="Times New Roman"/>
          <w:color w:val="000000"/>
          <w:sz w:val="28"/>
          <w:szCs w:val="28"/>
          <w:lang w:eastAsia="ru-RU"/>
        </w:rPr>
        <w:t>и</w:t>
      </w:r>
      <w:r w:rsidRPr="00761309">
        <w:rPr>
          <w:rFonts w:eastAsia="Times New Roman"/>
          <w:color w:val="000000"/>
          <w:sz w:val="28"/>
          <w:szCs w:val="28"/>
          <w:lang w:eastAsia="ru-RU"/>
        </w:rPr>
        <w:t>дыванием. Возник пожар.</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По предваритальным данным руководителя станции скорой помощи г. Н п</w:t>
      </w:r>
      <w:r w:rsidRPr="00761309">
        <w:rPr>
          <w:rFonts w:eastAsia="Times New Roman"/>
          <w:color w:val="000000"/>
          <w:sz w:val="28"/>
          <w:szCs w:val="28"/>
          <w:lang w:eastAsia="ru-RU"/>
        </w:rPr>
        <w:t>о</w:t>
      </w:r>
      <w:r w:rsidRPr="00761309">
        <w:rPr>
          <w:rFonts w:eastAsia="Times New Roman"/>
          <w:color w:val="000000"/>
          <w:sz w:val="28"/>
          <w:szCs w:val="28"/>
          <w:lang w:eastAsia="ru-RU"/>
        </w:rPr>
        <w:t>страдало около 450 человек, в том числе пассажиров с легкой степенью т</w:t>
      </w:r>
      <w:r w:rsidRPr="00761309">
        <w:rPr>
          <w:rFonts w:eastAsia="Times New Roman"/>
          <w:color w:val="000000"/>
          <w:sz w:val="28"/>
          <w:szCs w:val="28"/>
          <w:lang w:eastAsia="ru-RU"/>
        </w:rPr>
        <w:t>я</w:t>
      </w:r>
      <w:r w:rsidRPr="00761309">
        <w:rPr>
          <w:rFonts w:eastAsia="Times New Roman"/>
          <w:color w:val="000000"/>
          <w:sz w:val="28"/>
          <w:szCs w:val="28"/>
          <w:lang w:eastAsia="ru-RU"/>
        </w:rPr>
        <w:t>жести – 3%; средней- 16%, тяжелой степенью- 72%; крайне тяжелой- 9%.  15% пострадавших имели комбинированные поражения.  Пострадавшие д</w:t>
      </w:r>
      <w:r w:rsidRPr="00761309">
        <w:rPr>
          <w:rFonts w:eastAsia="Times New Roman"/>
          <w:color w:val="000000"/>
          <w:sz w:val="28"/>
          <w:szCs w:val="28"/>
          <w:lang w:eastAsia="ru-RU"/>
        </w:rPr>
        <w:t>е</w:t>
      </w:r>
      <w:r w:rsidRPr="00761309">
        <w:rPr>
          <w:rFonts w:eastAsia="Times New Roman"/>
          <w:color w:val="000000"/>
          <w:sz w:val="28"/>
          <w:szCs w:val="28"/>
          <w:lang w:eastAsia="ru-RU"/>
        </w:rPr>
        <w:t>ти составили 20%.</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Рассчитать необходимое количество сил и средств службы медицины к</w:t>
      </w:r>
      <w:r w:rsidRPr="00761309">
        <w:rPr>
          <w:rFonts w:eastAsia="Times New Roman"/>
          <w:color w:val="000000"/>
          <w:sz w:val="28"/>
          <w:szCs w:val="28"/>
          <w:lang w:eastAsia="ru-RU"/>
        </w:rPr>
        <w:t>а</w:t>
      </w:r>
      <w:r w:rsidRPr="00761309">
        <w:rPr>
          <w:rFonts w:eastAsia="Times New Roman"/>
          <w:color w:val="000000"/>
          <w:sz w:val="28"/>
          <w:szCs w:val="28"/>
          <w:lang w:eastAsia="ru-RU"/>
        </w:rPr>
        <w:t>тастроф необходимые для своевременной ликвидации своевременных мед</w:t>
      </w:r>
      <w:r w:rsidRPr="00761309">
        <w:rPr>
          <w:rFonts w:eastAsia="Times New Roman"/>
          <w:color w:val="000000"/>
          <w:sz w:val="28"/>
          <w:szCs w:val="28"/>
          <w:lang w:eastAsia="ru-RU"/>
        </w:rPr>
        <w:t>и</w:t>
      </w:r>
      <w:r w:rsidRPr="00761309">
        <w:rPr>
          <w:rFonts w:eastAsia="Times New Roman"/>
          <w:color w:val="000000"/>
          <w:sz w:val="28"/>
          <w:szCs w:val="28"/>
          <w:lang w:eastAsia="ru-RU"/>
        </w:rPr>
        <w:t>цинских последствий ЧС и усиления ЦРБ:</w:t>
      </w:r>
    </w:p>
    <w:p w:rsidR="000C5B65" w:rsidRPr="00761309" w:rsidRDefault="000C5B65" w:rsidP="004B293B">
      <w:pPr>
        <w:numPr>
          <w:ilvl w:val="0"/>
          <w:numId w:val="123"/>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врачебных выездных бригад скорой медици</w:t>
      </w:r>
      <w:r w:rsidRPr="00761309">
        <w:rPr>
          <w:rFonts w:eastAsia="Times New Roman"/>
          <w:color w:val="000000"/>
          <w:sz w:val="28"/>
          <w:szCs w:val="28"/>
          <w:lang w:eastAsia="ru-RU"/>
        </w:rPr>
        <w:t>н</w:t>
      </w:r>
      <w:r w:rsidRPr="00761309">
        <w:rPr>
          <w:rFonts w:eastAsia="Times New Roman"/>
          <w:color w:val="000000"/>
          <w:sz w:val="28"/>
          <w:szCs w:val="28"/>
          <w:lang w:eastAsia="ru-RU"/>
        </w:rPr>
        <w:t>ской помощи?</w:t>
      </w:r>
    </w:p>
    <w:p w:rsidR="000C5B65" w:rsidRPr="00761309" w:rsidRDefault="000C5B65" w:rsidP="004B293B">
      <w:pPr>
        <w:numPr>
          <w:ilvl w:val="0"/>
          <w:numId w:val="123"/>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ожогов БСМП?</w:t>
      </w:r>
    </w:p>
    <w:p w:rsidR="000C5B65" w:rsidRPr="00761309" w:rsidRDefault="000C5B65" w:rsidP="004B293B">
      <w:pPr>
        <w:numPr>
          <w:ilvl w:val="0"/>
          <w:numId w:val="123"/>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травматологических БСМП?</w:t>
      </w:r>
    </w:p>
    <w:p w:rsidR="000C5B65" w:rsidRPr="00761309" w:rsidRDefault="000C5B65" w:rsidP="004B293B">
      <w:pPr>
        <w:numPr>
          <w:ilvl w:val="0"/>
          <w:numId w:val="123"/>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детских хирургических БСМП?</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2:</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В городе Н с общей численностью населения 100 тыс. человек произошло землетрясение силой в 8 баллов. Произошло частично разрушение жилых и промышленных зданий.</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По данным оперативной группы центра медицины катастроф предварител</w:t>
      </w:r>
      <w:r w:rsidRPr="00761309">
        <w:rPr>
          <w:rFonts w:eastAsia="Times New Roman"/>
          <w:color w:val="000000"/>
          <w:sz w:val="28"/>
          <w:szCs w:val="28"/>
          <w:lang w:eastAsia="ru-RU"/>
        </w:rPr>
        <w:t>ь</w:t>
      </w:r>
      <w:r w:rsidRPr="00761309">
        <w:rPr>
          <w:rFonts w:eastAsia="Times New Roman"/>
          <w:color w:val="000000"/>
          <w:sz w:val="28"/>
          <w:szCs w:val="28"/>
          <w:lang w:eastAsia="ru-RU"/>
        </w:rPr>
        <w:t>ное количество пострадавшего населения – 25 тыс. человек, в т.ч. 15 тыс.- санитарные потери, из которых 7,5 тыс. человек- пострадавшие средней и тяжелой степени тяжести, из них около 800 человек – с черепно- мозговыми травмами.</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Рассчитать необходимое количество сил и средств службы мединицы к</w:t>
      </w:r>
      <w:r w:rsidRPr="00761309">
        <w:rPr>
          <w:rFonts w:eastAsia="Times New Roman"/>
          <w:color w:val="000000"/>
          <w:sz w:val="28"/>
          <w:szCs w:val="28"/>
          <w:lang w:eastAsia="ru-RU"/>
        </w:rPr>
        <w:t>а</w:t>
      </w:r>
      <w:r w:rsidRPr="00761309">
        <w:rPr>
          <w:rFonts w:eastAsia="Times New Roman"/>
          <w:color w:val="000000"/>
          <w:sz w:val="28"/>
          <w:szCs w:val="28"/>
          <w:lang w:eastAsia="ru-RU"/>
        </w:rPr>
        <w:t>тастроф, необходимых для ликвидации последствий ЧС и усиления сохр</w:t>
      </w:r>
      <w:r w:rsidRPr="00761309">
        <w:rPr>
          <w:rFonts w:eastAsia="Times New Roman"/>
          <w:color w:val="000000"/>
          <w:sz w:val="28"/>
          <w:szCs w:val="28"/>
          <w:lang w:eastAsia="ru-RU"/>
        </w:rPr>
        <w:t>а</w:t>
      </w:r>
      <w:r w:rsidRPr="00761309">
        <w:rPr>
          <w:rFonts w:eastAsia="Times New Roman"/>
          <w:color w:val="000000"/>
          <w:sz w:val="28"/>
          <w:szCs w:val="28"/>
          <w:lang w:eastAsia="ru-RU"/>
        </w:rPr>
        <w:t>нившихся ЛПУ:</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врачебных бригад скорой мед</w:t>
      </w:r>
      <w:r w:rsidRPr="00761309">
        <w:rPr>
          <w:rFonts w:eastAsia="Times New Roman"/>
          <w:color w:val="000000"/>
          <w:sz w:val="28"/>
          <w:szCs w:val="28"/>
          <w:lang w:eastAsia="ru-RU"/>
        </w:rPr>
        <w:t>и</w:t>
      </w:r>
      <w:r w:rsidRPr="00761309">
        <w:rPr>
          <w:rFonts w:eastAsia="Times New Roman"/>
          <w:color w:val="000000"/>
          <w:sz w:val="28"/>
          <w:szCs w:val="28"/>
          <w:lang w:eastAsia="ru-RU"/>
        </w:rPr>
        <w:t>цинской помощи?</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травматологических БСМП?</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хирургических БСМП?</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нейрохирургических БСМП?</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психиатрических БСМП?</w:t>
      </w:r>
    </w:p>
    <w:p w:rsidR="000C5B65" w:rsidRPr="00761309" w:rsidRDefault="000C5B65" w:rsidP="004B293B">
      <w:pPr>
        <w:numPr>
          <w:ilvl w:val="0"/>
          <w:numId w:val="12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детских хирургических БСМП?</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3:</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lastRenderedPageBreak/>
        <w:t xml:space="preserve">    На промышленном предприятии г. К,  выпускающим инсектициды (пр</w:t>
      </w:r>
      <w:r w:rsidRPr="00761309">
        <w:rPr>
          <w:rFonts w:eastAsia="Times New Roman"/>
          <w:color w:val="000000"/>
          <w:sz w:val="28"/>
          <w:szCs w:val="28"/>
          <w:lang w:eastAsia="ru-RU"/>
        </w:rPr>
        <w:t>е</w:t>
      </w:r>
      <w:r w:rsidRPr="00761309">
        <w:rPr>
          <w:rFonts w:eastAsia="Times New Roman"/>
          <w:color w:val="000000"/>
          <w:sz w:val="28"/>
          <w:szCs w:val="28"/>
          <w:lang w:eastAsia="ru-RU"/>
        </w:rPr>
        <w:t>параты группы ФОС), произошел взрыв и пожар на складе готовой проду</w:t>
      </w:r>
      <w:r w:rsidRPr="00761309">
        <w:rPr>
          <w:rFonts w:eastAsia="Times New Roman"/>
          <w:color w:val="000000"/>
          <w:sz w:val="28"/>
          <w:szCs w:val="28"/>
          <w:lang w:eastAsia="ru-RU"/>
        </w:rPr>
        <w:t>к</w:t>
      </w:r>
      <w:r w:rsidRPr="00761309">
        <w:rPr>
          <w:rFonts w:eastAsia="Times New Roman"/>
          <w:color w:val="000000"/>
          <w:sz w:val="28"/>
          <w:szCs w:val="28"/>
          <w:lang w:eastAsia="ru-RU"/>
        </w:rPr>
        <w:t>ции. Возник очаг химического поражения. По данным главного врача ста</w:t>
      </w:r>
      <w:r w:rsidRPr="00761309">
        <w:rPr>
          <w:rFonts w:eastAsia="Times New Roman"/>
          <w:color w:val="000000"/>
          <w:sz w:val="28"/>
          <w:szCs w:val="28"/>
          <w:lang w:eastAsia="ru-RU"/>
        </w:rPr>
        <w:t>н</w:t>
      </w:r>
      <w:r w:rsidRPr="00761309">
        <w:rPr>
          <w:rFonts w:eastAsia="Times New Roman"/>
          <w:color w:val="000000"/>
          <w:sz w:val="28"/>
          <w:szCs w:val="28"/>
          <w:lang w:eastAsia="ru-RU"/>
        </w:rPr>
        <w:t>ции скорой помощи 55 рабочих предприятия получили комбинированные поражения, около 450 жителей прилегающих к предприятию домов получ</w:t>
      </w:r>
      <w:r w:rsidRPr="00761309">
        <w:rPr>
          <w:rFonts w:eastAsia="Times New Roman"/>
          <w:color w:val="000000"/>
          <w:sz w:val="28"/>
          <w:szCs w:val="28"/>
          <w:lang w:eastAsia="ru-RU"/>
        </w:rPr>
        <w:t>и</w:t>
      </w:r>
      <w:r w:rsidRPr="00761309">
        <w:rPr>
          <w:rFonts w:eastAsia="Times New Roman"/>
          <w:color w:val="000000"/>
          <w:sz w:val="28"/>
          <w:szCs w:val="28"/>
          <w:lang w:eastAsia="ru-RU"/>
        </w:rPr>
        <w:t>ли разной степени тяжести химические поражения АОХВ.</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Рассчитать необходимое количество сил и средств службы медицины к</w:t>
      </w:r>
      <w:r w:rsidRPr="00761309">
        <w:rPr>
          <w:rFonts w:eastAsia="Times New Roman"/>
          <w:color w:val="000000"/>
          <w:sz w:val="28"/>
          <w:szCs w:val="28"/>
          <w:lang w:eastAsia="ru-RU"/>
        </w:rPr>
        <w:t>а</w:t>
      </w:r>
      <w:r w:rsidRPr="00761309">
        <w:rPr>
          <w:rFonts w:eastAsia="Times New Roman"/>
          <w:color w:val="000000"/>
          <w:sz w:val="28"/>
          <w:szCs w:val="28"/>
          <w:lang w:eastAsia="ru-RU"/>
        </w:rPr>
        <w:t>тастроф для ликвидации медицинских последствий ЧС и усиления ЦРБ г. К. при условии, что квалифицированная и специализированная медицинская помощь пораженным АОХВ должна быть оказана в первые 2 часа после п</w:t>
      </w:r>
      <w:r w:rsidRPr="00761309">
        <w:rPr>
          <w:rFonts w:eastAsia="Times New Roman"/>
          <w:color w:val="000000"/>
          <w:sz w:val="28"/>
          <w:szCs w:val="28"/>
          <w:lang w:eastAsia="ru-RU"/>
        </w:rPr>
        <w:t>о</w:t>
      </w:r>
      <w:r w:rsidRPr="00761309">
        <w:rPr>
          <w:rFonts w:eastAsia="Times New Roman"/>
          <w:color w:val="000000"/>
          <w:sz w:val="28"/>
          <w:szCs w:val="28"/>
          <w:lang w:eastAsia="ru-RU"/>
        </w:rPr>
        <w:t>ражения:</w:t>
      </w:r>
    </w:p>
    <w:p w:rsidR="000C5B65" w:rsidRPr="00761309" w:rsidRDefault="000C5B65" w:rsidP="004B293B">
      <w:pPr>
        <w:numPr>
          <w:ilvl w:val="0"/>
          <w:numId w:val="12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врачебных выездных бригад скорой медици</w:t>
      </w:r>
      <w:r w:rsidRPr="00761309">
        <w:rPr>
          <w:rFonts w:eastAsia="Times New Roman"/>
          <w:color w:val="000000"/>
          <w:sz w:val="28"/>
          <w:szCs w:val="28"/>
          <w:lang w:eastAsia="ru-RU"/>
        </w:rPr>
        <w:t>н</w:t>
      </w:r>
      <w:r w:rsidRPr="00761309">
        <w:rPr>
          <w:rFonts w:eastAsia="Times New Roman"/>
          <w:color w:val="000000"/>
          <w:sz w:val="28"/>
          <w:szCs w:val="28"/>
          <w:lang w:eastAsia="ru-RU"/>
        </w:rPr>
        <w:t xml:space="preserve">ской помощи? </w:t>
      </w:r>
    </w:p>
    <w:p w:rsidR="000C5B65" w:rsidRPr="00761309" w:rsidRDefault="000C5B65" w:rsidP="004B293B">
      <w:pPr>
        <w:numPr>
          <w:ilvl w:val="0"/>
          <w:numId w:val="12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ожоговых БСМП?</w:t>
      </w:r>
    </w:p>
    <w:p w:rsidR="000C5B65" w:rsidRPr="00761309" w:rsidRDefault="000C5B65" w:rsidP="004B293B">
      <w:pPr>
        <w:numPr>
          <w:ilvl w:val="0"/>
          <w:numId w:val="12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травматологических БСМП?</w:t>
      </w:r>
    </w:p>
    <w:p w:rsidR="000C5B65" w:rsidRPr="00761309" w:rsidRDefault="000C5B65" w:rsidP="004B293B">
      <w:pPr>
        <w:numPr>
          <w:ilvl w:val="0"/>
          <w:numId w:val="12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токсико- терапевтических БСМП?</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4:</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Возникла угроза прорыва Краснодарского водохранилища  в районе дамбы. В городе Краснодаре проводятся эвакуационные мероприятия.  Городская больница № 3 (ХБК) г. Краснодара с общей емкостью 800 коек подлежит эвакуации в г. Усть- Лабинск.</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Главному врачу больницы необходимо разработать план эвакуационных м</w:t>
      </w:r>
      <w:r w:rsidRPr="00761309">
        <w:rPr>
          <w:rFonts w:eastAsia="Times New Roman"/>
          <w:color w:val="000000"/>
          <w:sz w:val="28"/>
          <w:szCs w:val="28"/>
          <w:lang w:eastAsia="ru-RU"/>
        </w:rPr>
        <w:t>е</w:t>
      </w:r>
      <w:r w:rsidRPr="00761309">
        <w:rPr>
          <w:rFonts w:eastAsia="Times New Roman"/>
          <w:color w:val="000000"/>
          <w:sz w:val="28"/>
          <w:szCs w:val="28"/>
          <w:lang w:eastAsia="ru-RU"/>
        </w:rPr>
        <w:t xml:space="preserve">роприятий и рассчитать:  </w:t>
      </w:r>
    </w:p>
    <w:p w:rsidR="000C5B65" w:rsidRPr="00761309" w:rsidRDefault="000C5B65" w:rsidP="004B293B">
      <w:pPr>
        <w:numPr>
          <w:ilvl w:val="0"/>
          <w:numId w:val="12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Сколько больных будет выписано на амбулаторное леч</w:t>
      </w:r>
      <w:r w:rsidRPr="00761309">
        <w:rPr>
          <w:rFonts w:eastAsia="Times New Roman"/>
          <w:color w:val="000000"/>
          <w:sz w:val="28"/>
          <w:szCs w:val="28"/>
          <w:lang w:eastAsia="ru-RU"/>
        </w:rPr>
        <w:t>е</w:t>
      </w:r>
      <w:r w:rsidRPr="00761309">
        <w:rPr>
          <w:rFonts w:eastAsia="Times New Roman"/>
          <w:color w:val="000000"/>
          <w:sz w:val="28"/>
          <w:szCs w:val="28"/>
          <w:lang w:eastAsia="ru-RU"/>
        </w:rPr>
        <w:t>ние?</w:t>
      </w:r>
    </w:p>
    <w:p w:rsidR="000C5B65" w:rsidRPr="00761309" w:rsidRDefault="000C5B65" w:rsidP="004B293B">
      <w:pPr>
        <w:numPr>
          <w:ilvl w:val="0"/>
          <w:numId w:val="12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 xml:space="preserve"> Сколько больных подлежит эвакуации с больницей?</w:t>
      </w:r>
    </w:p>
    <w:p w:rsidR="000C5B65" w:rsidRPr="00761309" w:rsidRDefault="000C5B65" w:rsidP="004B293B">
      <w:pPr>
        <w:numPr>
          <w:ilvl w:val="0"/>
          <w:numId w:val="12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Сколько нетранспортабельных больных остаются в бол</w:t>
      </w:r>
      <w:r w:rsidRPr="00761309">
        <w:rPr>
          <w:rFonts w:eastAsia="Times New Roman"/>
          <w:color w:val="000000"/>
          <w:sz w:val="28"/>
          <w:szCs w:val="28"/>
          <w:lang w:eastAsia="ru-RU"/>
        </w:rPr>
        <w:t>ь</w:t>
      </w:r>
      <w:r w:rsidRPr="00761309">
        <w:rPr>
          <w:rFonts w:eastAsia="Times New Roman"/>
          <w:color w:val="000000"/>
          <w:sz w:val="28"/>
          <w:szCs w:val="28"/>
          <w:lang w:eastAsia="ru-RU"/>
        </w:rPr>
        <w:t>нице, на верхних этажах здания?</w:t>
      </w:r>
    </w:p>
    <w:p w:rsidR="000C5B65" w:rsidRPr="00761309" w:rsidRDefault="000C5B65" w:rsidP="004B293B">
      <w:pPr>
        <w:numPr>
          <w:ilvl w:val="0"/>
          <w:numId w:val="12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Необходимое количество медицинского персонала для ухода за нетранспортабельными?</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5:</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Рассчитать необходимое количество звеньев санитаров- носильщиков для ликвидации медико- санитарных последствий землетрясения, если известно:</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1. Одно звено санитарных носильщиков в течение часа можно вынести к   очагах 4-х пораженных.</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2. Количество нуждающихся в выносе из очага составляет 50% от общего числа пострадавших.</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3. Всего пострадало 28 тыс. человек.</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6:</w:t>
      </w:r>
    </w:p>
    <w:p w:rsidR="000C5B65" w:rsidRPr="00761309" w:rsidRDefault="000C5B65" w:rsidP="004B293B">
      <w:pPr>
        <w:numPr>
          <w:ilvl w:val="0"/>
          <w:numId w:val="132"/>
        </w:numPr>
        <w:suppressAutoHyphens w:val="0"/>
        <w:ind w:left="357" w:firstLine="709"/>
        <w:rPr>
          <w:rFonts w:eastAsia="Times New Roman"/>
          <w:color w:val="000000"/>
          <w:sz w:val="28"/>
          <w:szCs w:val="28"/>
          <w:lang w:eastAsia="ru-RU"/>
        </w:rPr>
      </w:pPr>
      <w:r w:rsidRPr="00761309">
        <w:rPr>
          <w:rFonts w:eastAsia="Times New Roman"/>
          <w:color w:val="000000"/>
          <w:sz w:val="28"/>
          <w:szCs w:val="28"/>
          <w:lang w:eastAsia="ru-RU"/>
        </w:rPr>
        <w:lastRenderedPageBreak/>
        <w:t>Рассчитать необходимое количество психиатрических БСМП для усиления токсико- терапевтического подвижного госпиталя, если извес</w:t>
      </w:r>
      <w:r w:rsidRPr="00761309">
        <w:rPr>
          <w:rFonts w:eastAsia="Times New Roman"/>
          <w:color w:val="000000"/>
          <w:sz w:val="28"/>
          <w:szCs w:val="28"/>
          <w:lang w:eastAsia="ru-RU"/>
        </w:rPr>
        <w:t>т</w:t>
      </w:r>
      <w:r w:rsidRPr="00761309">
        <w:rPr>
          <w:rFonts w:eastAsia="Times New Roman"/>
          <w:color w:val="000000"/>
          <w:sz w:val="28"/>
          <w:szCs w:val="28"/>
          <w:lang w:eastAsia="ru-RU"/>
        </w:rPr>
        <w:t>но, что:</w:t>
      </w:r>
    </w:p>
    <w:p w:rsidR="000C5B65" w:rsidRPr="00761309" w:rsidRDefault="000C5B65" w:rsidP="004B293B">
      <w:pPr>
        <w:numPr>
          <w:ilvl w:val="0"/>
          <w:numId w:val="132"/>
        </w:numPr>
        <w:suppressAutoHyphens w:val="0"/>
        <w:ind w:left="357" w:firstLine="709"/>
        <w:rPr>
          <w:rFonts w:eastAsia="Times New Roman"/>
          <w:color w:val="000000"/>
          <w:sz w:val="28"/>
          <w:szCs w:val="28"/>
          <w:lang w:eastAsia="ru-RU"/>
        </w:rPr>
      </w:pPr>
      <w:r w:rsidRPr="00761309">
        <w:rPr>
          <w:rFonts w:eastAsia="Times New Roman"/>
          <w:color w:val="000000"/>
          <w:sz w:val="28"/>
          <w:szCs w:val="28"/>
          <w:lang w:eastAsia="ru-RU"/>
        </w:rPr>
        <w:t>В оказании психиатрической специализированной помощи ну</w:t>
      </w:r>
      <w:r w:rsidRPr="00761309">
        <w:rPr>
          <w:rFonts w:eastAsia="Times New Roman"/>
          <w:color w:val="000000"/>
          <w:sz w:val="28"/>
          <w:szCs w:val="28"/>
          <w:lang w:eastAsia="ru-RU"/>
        </w:rPr>
        <w:t>ж</w:t>
      </w:r>
      <w:r w:rsidRPr="00761309">
        <w:rPr>
          <w:rFonts w:eastAsia="Times New Roman"/>
          <w:color w:val="000000"/>
          <w:sz w:val="28"/>
          <w:szCs w:val="28"/>
          <w:lang w:eastAsia="ru-RU"/>
        </w:rPr>
        <w:t>дается 40 % входящего потока пораженных.</w:t>
      </w:r>
    </w:p>
    <w:p w:rsidR="000C5B65" w:rsidRPr="00761309" w:rsidRDefault="000C5B65" w:rsidP="004B293B">
      <w:pPr>
        <w:numPr>
          <w:ilvl w:val="0"/>
          <w:numId w:val="132"/>
        </w:numPr>
        <w:suppressAutoHyphens w:val="0"/>
        <w:ind w:left="357" w:firstLine="709"/>
        <w:rPr>
          <w:rFonts w:eastAsia="Times New Roman"/>
          <w:color w:val="000000"/>
          <w:sz w:val="28"/>
          <w:szCs w:val="28"/>
          <w:lang w:eastAsia="ru-RU"/>
        </w:rPr>
      </w:pPr>
      <w:r w:rsidRPr="00761309">
        <w:rPr>
          <w:rFonts w:eastAsia="Times New Roman"/>
          <w:color w:val="000000"/>
          <w:sz w:val="28"/>
          <w:szCs w:val="28"/>
          <w:lang w:eastAsia="ru-RU"/>
        </w:rPr>
        <w:t>Загрузка госпиталя пораженными составит по предварительным данным 420 человек.</w:t>
      </w:r>
    </w:p>
    <w:p w:rsidR="000C5B65" w:rsidRPr="00761309" w:rsidRDefault="000C5B65" w:rsidP="004B293B">
      <w:pPr>
        <w:numPr>
          <w:ilvl w:val="0"/>
          <w:numId w:val="132"/>
        </w:numPr>
        <w:suppressAutoHyphens w:val="0"/>
        <w:ind w:left="357" w:firstLine="709"/>
        <w:rPr>
          <w:rFonts w:eastAsia="Times New Roman"/>
          <w:color w:val="000000"/>
          <w:sz w:val="28"/>
          <w:szCs w:val="28"/>
          <w:lang w:eastAsia="ru-RU"/>
        </w:rPr>
      </w:pPr>
      <w:r w:rsidRPr="00761309">
        <w:rPr>
          <w:rFonts w:eastAsia="Times New Roman"/>
          <w:color w:val="000000"/>
          <w:sz w:val="28"/>
          <w:szCs w:val="28"/>
          <w:lang w:eastAsia="ru-RU"/>
        </w:rPr>
        <w:t>Помощь пострадавшим из данного очага должна быть оказана в течение 4 часов, с момента поступления в стационар.</w:t>
      </w:r>
    </w:p>
    <w:p w:rsidR="000C5B65" w:rsidRPr="00761309" w:rsidRDefault="000C5B65" w:rsidP="004B293B">
      <w:pPr>
        <w:numPr>
          <w:ilvl w:val="0"/>
          <w:numId w:val="132"/>
        </w:numPr>
        <w:suppressAutoHyphens w:val="0"/>
        <w:ind w:left="357" w:firstLine="709"/>
        <w:rPr>
          <w:rFonts w:eastAsia="Times New Roman"/>
          <w:color w:val="000000"/>
          <w:sz w:val="28"/>
          <w:szCs w:val="28"/>
          <w:lang w:eastAsia="ru-RU"/>
        </w:rPr>
      </w:pPr>
      <w:r w:rsidRPr="00761309">
        <w:rPr>
          <w:rFonts w:eastAsia="Times New Roman"/>
          <w:color w:val="000000"/>
          <w:sz w:val="28"/>
          <w:szCs w:val="28"/>
          <w:lang w:eastAsia="ru-RU"/>
        </w:rPr>
        <w:t>Одна психиатрическая бригада за 12 часов работы может оказать помощь 50 пораженным.</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7:</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В результате выхода из строя водопроводных сооружений в станице М., с общей численностью населения 8500 чел. возникла неблагополучная сан</w:t>
      </w:r>
      <w:r w:rsidRPr="00761309">
        <w:rPr>
          <w:rFonts w:eastAsia="Times New Roman"/>
          <w:color w:val="000000"/>
          <w:sz w:val="28"/>
          <w:szCs w:val="28"/>
          <w:lang w:eastAsia="ru-RU"/>
        </w:rPr>
        <w:t>и</w:t>
      </w:r>
      <w:r w:rsidRPr="00761309">
        <w:rPr>
          <w:rFonts w:eastAsia="Times New Roman"/>
          <w:color w:val="000000"/>
          <w:sz w:val="28"/>
          <w:szCs w:val="28"/>
          <w:lang w:eastAsia="ru-RU"/>
        </w:rPr>
        <w:t>тарно- эпидемическая обстановка по кишечным инфекциям. По данным те</w:t>
      </w:r>
      <w:r w:rsidRPr="00761309">
        <w:rPr>
          <w:rFonts w:eastAsia="Times New Roman"/>
          <w:color w:val="000000"/>
          <w:sz w:val="28"/>
          <w:szCs w:val="28"/>
          <w:lang w:eastAsia="ru-RU"/>
        </w:rPr>
        <w:t>р</w:t>
      </w:r>
      <w:r w:rsidRPr="00761309">
        <w:rPr>
          <w:rFonts w:eastAsia="Times New Roman"/>
          <w:color w:val="000000"/>
          <w:sz w:val="28"/>
          <w:szCs w:val="28"/>
          <w:lang w:eastAsia="ru-RU"/>
        </w:rPr>
        <w:t>риториального центра Госсанэпиднадзора за медицинской помощью обрат</w:t>
      </w:r>
      <w:r w:rsidRPr="00761309">
        <w:rPr>
          <w:rFonts w:eastAsia="Times New Roman"/>
          <w:color w:val="000000"/>
          <w:sz w:val="28"/>
          <w:szCs w:val="28"/>
          <w:lang w:eastAsia="ru-RU"/>
        </w:rPr>
        <w:t>и</w:t>
      </w:r>
      <w:r w:rsidRPr="00761309">
        <w:rPr>
          <w:rFonts w:eastAsia="Times New Roman"/>
          <w:color w:val="000000"/>
          <w:sz w:val="28"/>
          <w:szCs w:val="28"/>
          <w:lang w:eastAsia="ru-RU"/>
        </w:rPr>
        <w:t>лись 1200 жителей станицы.</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Для локализации и ликвидации эпидемического очага в станице введено р</w:t>
      </w:r>
      <w:r w:rsidRPr="00761309">
        <w:rPr>
          <w:rFonts w:eastAsia="Times New Roman"/>
          <w:color w:val="000000"/>
          <w:sz w:val="28"/>
          <w:szCs w:val="28"/>
          <w:lang w:eastAsia="ru-RU"/>
        </w:rPr>
        <w:t>е</w:t>
      </w:r>
      <w:r w:rsidRPr="00761309">
        <w:rPr>
          <w:rFonts w:eastAsia="Times New Roman"/>
          <w:color w:val="000000"/>
          <w:sz w:val="28"/>
          <w:szCs w:val="28"/>
          <w:lang w:eastAsia="ru-RU"/>
        </w:rPr>
        <w:t xml:space="preserve">жимно- ограничительные мероприятия- обсервация.. </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Рассчитать необходимые силы и средства здравоохранения для работы  в эпидемическом  очагом:</w:t>
      </w:r>
    </w:p>
    <w:p w:rsidR="000C5B65" w:rsidRPr="00761309" w:rsidRDefault="000C5B65" w:rsidP="004B293B">
      <w:pPr>
        <w:numPr>
          <w:ilvl w:val="0"/>
          <w:numId w:val="127"/>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врачебно- сестринских бригад для проведения подворных обходов?</w:t>
      </w:r>
    </w:p>
    <w:p w:rsidR="000C5B65" w:rsidRPr="00761309" w:rsidRDefault="000C5B65" w:rsidP="004B293B">
      <w:pPr>
        <w:numPr>
          <w:ilvl w:val="0"/>
          <w:numId w:val="127"/>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инфекционных БСМП для оказания специал</w:t>
      </w:r>
      <w:r w:rsidRPr="00761309">
        <w:rPr>
          <w:rFonts w:eastAsia="Times New Roman"/>
          <w:color w:val="000000"/>
          <w:sz w:val="28"/>
          <w:szCs w:val="28"/>
          <w:lang w:eastAsia="ru-RU"/>
        </w:rPr>
        <w:t>и</w:t>
      </w:r>
      <w:r w:rsidRPr="00761309">
        <w:rPr>
          <w:rFonts w:eastAsia="Times New Roman"/>
          <w:color w:val="000000"/>
          <w:sz w:val="28"/>
          <w:szCs w:val="28"/>
          <w:lang w:eastAsia="ru-RU"/>
        </w:rPr>
        <w:t>зированной помощи заболевшим?</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8:</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В результате разрушения дамбы водохранилища летом в ночное время обр</w:t>
      </w:r>
      <w:r w:rsidRPr="00761309">
        <w:rPr>
          <w:rFonts w:eastAsia="Times New Roman"/>
          <w:color w:val="000000"/>
          <w:sz w:val="28"/>
          <w:szCs w:val="28"/>
          <w:lang w:eastAsia="ru-RU"/>
        </w:rPr>
        <w:t>а</w:t>
      </w:r>
      <w:r w:rsidRPr="00761309">
        <w:rPr>
          <w:rFonts w:eastAsia="Times New Roman"/>
          <w:color w:val="000000"/>
          <w:sz w:val="28"/>
          <w:szCs w:val="28"/>
          <w:lang w:eastAsia="ru-RU"/>
        </w:rPr>
        <w:t>зовалась волна прорыва, на пути которой оказалась станица М. с общей чи</w:t>
      </w:r>
      <w:r w:rsidRPr="00761309">
        <w:rPr>
          <w:rFonts w:eastAsia="Times New Roman"/>
          <w:color w:val="000000"/>
          <w:sz w:val="28"/>
          <w:szCs w:val="28"/>
          <w:lang w:eastAsia="ru-RU"/>
        </w:rPr>
        <w:t>с</w:t>
      </w:r>
      <w:r w:rsidRPr="00761309">
        <w:rPr>
          <w:rFonts w:eastAsia="Times New Roman"/>
          <w:color w:val="000000"/>
          <w:sz w:val="28"/>
          <w:szCs w:val="28"/>
          <w:lang w:eastAsia="ru-RU"/>
        </w:rPr>
        <w:t>ленностью населения 10 200 жителей. Общие потери населения составили 80%, из них санитарные 50%, в том числе 10% с травматическими повр</w:t>
      </w:r>
      <w:r w:rsidRPr="00761309">
        <w:rPr>
          <w:rFonts w:eastAsia="Times New Roman"/>
          <w:color w:val="000000"/>
          <w:sz w:val="28"/>
          <w:szCs w:val="28"/>
          <w:lang w:eastAsia="ru-RU"/>
        </w:rPr>
        <w:t>е</w:t>
      </w:r>
      <w:r w:rsidRPr="00761309">
        <w:rPr>
          <w:rFonts w:eastAsia="Times New Roman"/>
          <w:color w:val="000000"/>
          <w:sz w:val="28"/>
          <w:szCs w:val="28"/>
          <w:lang w:eastAsia="ru-RU"/>
        </w:rPr>
        <w:t>ждениями разной степени тяжести.</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Рассчитать необходимое количество сил и средств службы медицины кат</w:t>
      </w:r>
      <w:r w:rsidRPr="00761309">
        <w:rPr>
          <w:rFonts w:eastAsia="Times New Roman"/>
          <w:color w:val="000000"/>
          <w:sz w:val="28"/>
          <w:szCs w:val="28"/>
          <w:lang w:eastAsia="ru-RU"/>
        </w:rPr>
        <w:t>а</w:t>
      </w:r>
      <w:r w:rsidRPr="00761309">
        <w:rPr>
          <w:rFonts w:eastAsia="Times New Roman"/>
          <w:color w:val="000000"/>
          <w:sz w:val="28"/>
          <w:szCs w:val="28"/>
          <w:lang w:eastAsia="ru-RU"/>
        </w:rPr>
        <w:t>строф для ликвидации медицинских последствий наводнения:</w:t>
      </w:r>
    </w:p>
    <w:p w:rsidR="000C5B65" w:rsidRPr="00761309" w:rsidRDefault="000C5B65" w:rsidP="004B293B">
      <w:pPr>
        <w:numPr>
          <w:ilvl w:val="0"/>
          <w:numId w:val="128"/>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бригад скорой медицинской помощи?</w:t>
      </w:r>
    </w:p>
    <w:p w:rsidR="000C5B65" w:rsidRPr="00761309" w:rsidRDefault="000C5B65" w:rsidP="004B293B">
      <w:pPr>
        <w:numPr>
          <w:ilvl w:val="0"/>
          <w:numId w:val="128"/>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терапевтических бригад БСМП (с возможн</w:t>
      </w:r>
      <w:r w:rsidRPr="00761309">
        <w:rPr>
          <w:rFonts w:eastAsia="Times New Roman"/>
          <w:color w:val="000000"/>
          <w:sz w:val="28"/>
          <w:szCs w:val="28"/>
          <w:lang w:eastAsia="ru-RU"/>
        </w:rPr>
        <w:t>о</w:t>
      </w:r>
      <w:r w:rsidRPr="00761309">
        <w:rPr>
          <w:rFonts w:eastAsia="Times New Roman"/>
          <w:color w:val="000000"/>
          <w:sz w:val="28"/>
          <w:szCs w:val="28"/>
          <w:lang w:eastAsia="ru-RU"/>
        </w:rPr>
        <w:t xml:space="preserve">стью оказания квалифицированной медицинской помощи 50 чел. за 12 часов работы)? </w:t>
      </w:r>
    </w:p>
    <w:p w:rsidR="000C5B65" w:rsidRPr="00761309" w:rsidRDefault="000C5B65" w:rsidP="004B293B">
      <w:pPr>
        <w:numPr>
          <w:ilvl w:val="0"/>
          <w:numId w:val="128"/>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травматологических БСМП?</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9:</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На водозаборе по ул. Каляева г. Краснодара произошел диверсионный акт с выбросом хлора из разрушенных контейнеров. По данным МЧС известно, что облако хлора в поражающей концентрации достигнет родильном дома № </w:t>
      </w:r>
      <w:r w:rsidRPr="00761309">
        <w:rPr>
          <w:rFonts w:eastAsia="Times New Roman"/>
          <w:color w:val="000000"/>
          <w:sz w:val="28"/>
          <w:szCs w:val="28"/>
          <w:lang w:eastAsia="ru-RU"/>
        </w:rPr>
        <w:lastRenderedPageBreak/>
        <w:t>5 г. Краснодара через 1 час. На момент аварии в роддоме находились: 60 б</w:t>
      </w:r>
      <w:r w:rsidRPr="00761309">
        <w:rPr>
          <w:rFonts w:eastAsia="Times New Roman"/>
          <w:color w:val="000000"/>
          <w:sz w:val="28"/>
          <w:szCs w:val="28"/>
          <w:lang w:eastAsia="ru-RU"/>
        </w:rPr>
        <w:t>е</w:t>
      </w:r>
      <w:r w:rsidRPr="00761309">
        <w:rPr>
          <w:rFonts w:eastAsia="Times New Roman"/>
          <w:color w:val="000000"/>
          <w:sz w:val="28"/>
          <w:szCs w:val="28"/>
          <w:lang w:eastAsia="ru-RU"/>
        </w:rPr>
        <w:t>ременных,  80 родильниц с новорожденными, 210гинекологических больных и 20 новорожденных в перинотальном отделении.</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Главный врач роддома планирует проведение эвакуационных меропри</w:t>
      </w:r>
      <w:r w:rsidRPr="00761309">
        <w:rPr>
          <w:rFonts w:eastAsia="Times New Roman"/>
          <w:color w:val="000000"/>
          <w:sz w:val="28"/>
          <w:szCs w:val="28"/>
          <w:lang w:eastAsia="ru-RU"/>
        </w:rPr>
        <w:t>я</w:t>
      </w:r>
      <w:r w:rsidRPr="00761309">
        <w:rPr>
          <w:rFonts w:eastAsia="Times New Roman"/>
          <w:color w:val="000000"/>
          <w:sz w:val="28"/>
          <w:szCs w:val="28"/>
          <w:lang w:eastAsia="ru-RU"/>
        </w:rPr>
        <w:t xml:space="preserve">тий. </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Необходимо рассчитать:</w:t>
      </w:r>
    </w:p>
    <w:p w:rsidR="000C5B65" w:rsidRPr="00761309" w:rsidRDefault="000C5B65" w:rsidP="004B293B">
      <w:pPr>
        <w:numPr>
          <w:ilvl w:val="0"/>
          <w:numId w:val="129"/>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пациентов может быть выписано для наблюдения в женских консультациях по месту жительства?</w:t>
      </w:r>
    </w:p>
    <w:p w:rsidR="000C5B65" w:rsidRPr="00761309" w:rsidRDefault="000C5B65" w:rsidP="004B293B">
      <w:pPr>
        <w:numPr>
          <w:ilvl w:val="0"/>
          <w:numId w:val="129"/>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рожениц и родильниц будут эвакуиров</w:t>
      </w:r>
      <w:r w:rsidRPr="00761309">
        <w:rPr>
          <w:rFonts w:eastAsia="Times New Roman"/>
          <w:color w:val="000000"/>
          <w:sz w:val="28"/>
          <w:szCs w:val="28"/>
          <w:lang w:eastAsia="ru-RU"/>
        </w:rPr>
        <w:t>а</w:t>
      </w:r>
      <w:r w:rsidRPr="00761309">
        <w:rPr>
          <w:rFonts w:eastAsia="Times New Roman"/>
          <w:color w:val="000000"/>
          <w:sz w:val="28"/>
          <w:szCs w:val="28"/>
          <w:lang w:eastAsia="ru-RU"/>
        </w:rPr>
        <w:t>ны в другие роддома г. Краснодара.</w:t>
      </w:r>
    </w:p>
    <w:p w:rsidR="000C5B65" w:rsidRPr="00761309" w:rsidRDefault="000C5B65" w:rsidP="004B293B">
      <w:pPr>
        <w:numPr>
          <w:ilvl w:val="0"/>
          <w:numId w:val="129"/>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пациентов и детей перинатального отд</w:t>
      </w:r>
      <w:r w:rsidRPr="00761309">
        <w:rPr>
          <w:rFonts w:eastAsia="Times New Roman"/>
          <w:color w:val="000000"/>
          <w:sz w:val="28"/>
          <w:szCs w:val="28"/>
          <w:lang w:eastAsia="ru-RU"/>
        </w:rPr>
        <w:t>е</w:t>
      </w:r>
      <w:r w:rsidRPr="00761309">
        <w:rPr>
          <w:rFonts w:eastAsia="Times New Roman"/>
          <w:color w:val="000000"/>
          <w:sz w:val="28"/>
          <w:szCs w:val="28"/>
          <w:lang w:eastAsia="ru-RU"/>
        </w:rPr>
        <w:t>ления будет размещено в верхних этажах роддома в загерметезир</w:t>
      </w:r>
      <w:r w:rsidRPr="00761309">
        <w:rPr>
          <w:rFonts w:eastAsia="Times New Roman"/>
          <w:color w:val="000000"/>
          <w:sz w:val="28"/>
          <w:szCs w:val="28"/>
          <w:lang w:eastAsia="ru-RU"/>
        </w:rPr>
        <w:t>о</w:t>
      </w:r>
      <w:r w:rsidRPr="00761309">
        <w:rPr>
          <w:rFonts w:eastAsia="Times New Roman"/>
          <w:color w:val="000000"/>
          <w:sz w:val="28"/>
          <w:szCs w:val="28"/>
          <w:lang w:eastAsia="ru-RU"/>
        </w:rPr>
        <w:t>ванных помещениях?</w:t>
      </w:r>
    </w:p>
    <w:p w:rsidR="000C5B65" w:rsidRPr="00761309" w:rsidRDefault="000C5B65" w:rsidP="000C5B65">
      <w:pPr>
        <w:suppressAutoHyphens w:val="0"/>
        <w:rPr>
          <w:rFonts w:eastAsia="Times New Roman"/>
          <w:b/>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10:</w:t>
      </w: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color w:val="000000"/>
          <w:sz w:val="28"/>
          <w:szCs w:val="28"/>
          <w:lang w:eastAsia="ru-RU"/>
        </w:rPr>
        <w:t>На мясокомбинате города  К.  произошла разгерметизация емкости с 20 т.  аммиака. Возник очаг химического  заражения. Поражение тяжелой степени  тяжести получили 50  рабочих предприятия. В очаг химического заражения попали прилегающие к предприятию жилые  здания с предварительной чи</w:t>
      </w:r>
      <w:r w:rsidRPr="00761309">
        <w:rPr>
          <w:rFonts w:eastAsia="Times New Roman"/>
          <w:color w:val="000000"/>
          <w:sz w:val="28"/>
          <w:szCs w:val="28"/>
          <w:lang w:eastAsia="ru-RU"/>
        </w:rPr>
        <w:t>с</w:t>
      </w:r>
      <w:r w:rsidRPr="00761309">
        <w:rPr>
          <w:rFonts w:eastAsia="Times New Roman"/>
          <w:color w:val="000000"/>
          <w:sz w:val="28"/>
          <w:szCs w:val="28"/>
          <w:lang w:eastAsia="ru-RU"/>
        </w:rPr>
        <w:t>ленностью населения 4 тысячи человек. По предварительным данным 210 жителей получили поражения разной степени тяжести.</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Для ликвидации медицинских последствий химической аварии рассчитать необходимые медицинские силы  и средства: </w:t>
      </w:r>
    </w:p>
    <w:p w:rsidR="000C5B65" w:rsidRPr="00761309" w:rsidRDefault="000C5B65" w:rsidP="004B293B">
      <w:pPr>
        <w:numPr>
          <w:ilvl w:val="0"/>
          <w:numId w:val="13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бригад скорой медицинской помощи?</w:t>
      </w:r>
    </w:p>
    <w:p w:rsidR="000C5B65" w:rsidRPr="00761309" w:rsidRDefault="000C5B65" w:rsidP="004B293B">
      <w:pPr>
        <w:numPr>
          <w:ilvl w:val="0"/>
          <w:numId w:val="13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врачебно- сестринских бригад для проведения подворных обходов и медицинского наблюдения?</w:t>
      </w:r>
    </w:p>
    <w:p w:rsidR="000C5B65" w:rsidRPr="00761309" w:rsidRDefault="000C5B65" w:rsidP="004B293B">
      <w:pPr>
        <w:numPr>
          <w:ilvl w:val="0"/>
          <w:numId w:val="134"/>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Количество токсико- терапевтических БСМП для усиления ЦРБ город К. с условием, что специализированная медицинская п</w:t>
      </w:r>
      <w:r w:rsidRPr="00761309">
        <w:rPr>
          <w:rFonts w:eastAsia="Times New Roman"/>
          <w:color w:val="000000"/>
          <w:sz w:val="28"/>
          <w:szCs w:val="28"/>
          <w:lang w:eastAsia="ru-RU"/>
        </w:rPr>
        <w:t>о</w:t>
      </w:r>
      <w:r w:rsidRPr="00761309">
        <w:rPr>
          <w:rFonts w:eastAsia="Times New Roman"/>
          <w:color w:val="000000"/>
          <w:sz w:val="28"/>
          <w:szCs w:val="28"/>
          <w:lang w:eastAsia="ru-RU"/>
        </w:rPr>
        <w:t>мощь пострадавшим должна быть оказана в первые 2 часа после пор</w:t>
      </w:r>
      <w:r w:rsidRPr="00761309">
        <w:rPr>
          <w:rFonts w:eastAsia="Times New Roman"/>
          <w:color w:val="000000"/>
          <w:sz w:val="28"/>
          <w:szCs w:val="28"/>
          <w:lang w:eastAsia="ru-RU"/>
        </w:rPr>
        <w:t>а</w:t>
      </w:r>
      <w:r w:rsidRPr="00761309">
        <w:rPr>
          <w:rFonts w:eastAsia="Times New Roman"/>
          <w:color w:val="000000"/>
          <w:sz w:val="28"/>
          <w:szCs w:val="28"/>
          <w:lang w:eastAsia="ru-RU"/>
        </w:rPr>
        <w:t>жения.</w:t>
      </w:r>
    </w:p>
    <w:p w:rsidR="000C5B65" w:rsidRPr="00761309" w:rsidRDefault="000C5B65" w:rsidP="000C5B65">
      <w:pPr>
        <w:suppressAutoHyphens w:val="0"/>
        <w:rPr>
          <w:rFonts w:eastAsia="Times New Roman"/>
          <w:b/>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11:</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В приемно- сортировочное отделение медицинского мобильного отряда, развернутого на границе очага массовых санитарных  потерь, вызванного разрушительным землетрясением поступило 500 пораженных с механич</w:t>
      </w:r>
      <w:r w:rsidRPr="00761309">
        <w:rPr>
          <w:rFonts w:eastAsia="Times New Roman"/>
          <w:color w:val="000000"/>
          <w:sz w:val="28"/>
          <w:szCs w:val="28"/>
          <w:lang w:eastAsia="ru-RU"/>
        </w:rPr>
        <w:t>е</w:t>
      </w:r>
      <w:r w:rsidRPr="00761309">
        <w:rPr>
          <w:rFonts w:eastAsia="Times New Roman"/>
          <w:color w:val="000000"/>
          <w:sz w:val="28"/>
          <w:szCs w:val="28"/>
          <w:lang w:eastAsia="ru-RU"/>
        </w:rPr>
        <w:t>скими травмами, в том числе 310 пораженных с тяжелой и средней степени тяжести.</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Рассчитать: </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1. Необходимое количество сортировочных бригад, для сортировки пост</w:t>
      </w:r>
      <w:r w:rsidRPr="00761309">
        <w:rPr>
          <w:rFonts w:eastAsia="Times New Roman"/>
          <w:color w:val="000000"/>
          <w:sz w:val="28"/>
          <w:szCs w:val="28"/>
          <w:lang w:eastAsia="ru-RU"/>
        </w:rPr>
        <w:t>у</w:t>
      </w:r>
      <w:r w:rsidRPr="00761309">
        <w:rPr>
          <w:rFonts w:eastAsia="Times New Roman"/>
          <w:color w:val="000000"/>
          <w:sz w:val="28"/>
          <w:szCs w:val="28"/>
          <w:lang w:eastAsia="ru-RU"/>
        </w:rPr>
        <w:t>пающих  пораженных.</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2. Необходимое количество хирургических  бригад для оказания первой вр</w:t>
      </w:r>
      <w:r w:rsidRPr="00761309">
        <w:rPr>
          <w:rFonts w:eastAsia="Times New Roman"/>
          <w:color w:val="000000"/>
          <w:sz w:val="28"/>
          <w:szCs w:val="28"/>
          <w:lang w:eastAsia="ru-RU"/>
        </w:rPr>
        <w:t>а</w:t>
      </w:r>
      <w:r w:rsidRPr="00761309">
        <w:rPr>
          <w:rFonts w:eastAsia="Times New Roman"/>
          <w:color w:val="000000"/>
          <w:sz w:val="28"/>
          <w:szCs w:val="28"/>
          <w:lang w:eastAsia="ru-RU"/>
        </w:rPr>
        <w:t>чебной и квалифицированной медицинской помощи, при условии что если в квалифицированной медицинской помощи нуждается 110 пораженных.</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12:</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lastRenderedPageBreak/>
        <w:t xml:space="preserve">    В городе Н. с общей численностью населения 54 тыс. человек произошло разрушительное землетрясение силой более 8 баллов. По предварительным данным оперативной группы  центра медицины катастроф поражения пол</w:t>
      </w:r>
      <w:r w:rsidRPr="00761309">
        <w:rPr>
          <w:rFonts w:eastAsia="Times New Roman"/>
          <w:color w:val="000000"/>
          <w:sz w:val="28"/>
          <w:szCs w:val="28"/>
          <w:lang w:eastAsia="ru-RU"/>
        </w:rPr>
        <w:t>у</w:t>
      </w:r>
      <w:r w:rsidRPr="00761309">
        <w:rPr>
          <w:rFonts w:eastAsia="Times New Roman"/>
          <w:color w:val="000000"/>
          <w:sz w:val="28"/>
          <w:szCs w:val="28"/>
          <w:lang w:eastAsia="ru-RU"/>
        </w:rPr>
        <w:t>чили 13,5 тыс. человек, в том числе 6,5 тыс. человек получили поражения тяжелой и средней  степени  тяжести. Первые группы спасателей и форм</w:t>
      </w:r>
      <w:r w:rsidRPr="00761309">
        <w:rPr>
          <w:rFonts w:eastAsia="Times New Roman"/>
          <w:color w:val="000000"/>
          <w:sz w:val="28"/>
          <w:szCs w:val="28"/>
          <w:lang w:eastAsia="ru-RU"/>
        </w:rPr>
        <w:t>и</w:t>
      </w:r>
      <w:r w:rsidRPr="00761309">
        <w:rPr>
          <w:rFonts w:eastAsia="Times New Roman"/>
          <w:color w:val="000000"/>
          <w:sz w:val="28"/>
          <w:szCs w:val="28"/>
          <w:lang w:eastAsia="ru-RU"/>
        </w:rPr>
        <w:t xml:space="preserve">рований ВСМК из ближайших районов смогут прибыть в очаг поражения только через 1,5-20  часа. </w:t>
      </w:r>
    </w:p>
    <w:p w:rsidR="000C5B65" w:rsidRPr="00761309" w:rsidRDefault="000C5B65" w:rsidP="000C5B65">
      <w:pPr>
        <w:suppressAutoHyphens w:val="0"/>
        <w:jc w:val="both"/>
        <w:rPr>
          <w:rFonts w:eastAsia="Times New Roman"/>
          <w:color w:val="000000"/>
          <w:sz w:val="28"/>
          <w:szCs w:val="28"/>
          <w:lang w:eastAsia="ru-RU"/>
        </w:rPr>
      </w:pPr>
      <w:r w:rsidRPr="00761309">
        <w:rPr>
          <w:rFonts w:eastAsia="Times New Roman"/>
          <w:color w:val="000000"/>
          <w:sz w:val="28"/>
          <w:szCs w:val="28"/>
          <w:lang w:eastAsia="ru-RU"/>
        </w:rPr>
        <w:t xml:space="preserve">   Для ликвидации медицинских последствий ЧС рассчитать:</w:t>
      </w:r>
    </w:p>
    <w:p w:rsidR="000C5B65" w:rsidRPr="00761309" w:rsidRDefault="000C5B65" w:rsidP="004B293B">
      <w:pPr>
        <w:numPr>
          <w:ilvl w:val="0"/>
          <w:numId w:val="130"/>
        </w:numPr>
        <w:tabs>
          <w:tab w:val="clear" w:pos="0"/>
          <w:tab w:val="num" w:pos="720"/>
        </w:tabs>
        <w:suppressAutoHyphens w:val="0"/>
        <w:ind w:left="720" w:firstLine="709"/>
        <w:rPr>
          <w:rFonts w:eastAsia="Times New Roman"/>
          <w:color w:val="000000"/>
          <w:sz w:val="28"/>
          <w:szCs w:val="28"/>
          <w:lang w:eastAsia="ru-RU"/>
        </w:rPr>
      </w:pPr>
      <w:r w:rsidRPr="00761309">
        <w:rPr>
          <w:rFonts w:eastAsia="Times New Roman"/>
          <w:color w:val="000000"/>
          <w:sz w:val="28"/>
          <w:szCs w:val="28"/>
          <w:lang w:eastAsia="ru-RU"/>
        </w:rPr>
        <w:t>Какому количеству оставшихся в живых с тяжелой и сре</w:t>
      </w:r>
      <w:r w:rsidRPr="00761309">
        <w:rPr>
          <w:rFonts w:eastAsia="Times New Roman"/>
          <w:color w:val="000000"/>
          <w:sz w:val="28"/>
          <w:szCs w:val="28"/>
          <w:lang w:eastAsia="ru-RU"/>
        </w:rPr>
        <w:t>д</w:t>
      </w:r>
      <w:r w:rsidRPr="00761309">
        <w:rPr>
          <w:rFonts w:eastAsia="Times New Roman"/>
          <w:color w:val="000000"/>
          <w:sz w:val="28"/>
          <w:szCs w:val="28"/>
          <w:lang w:eastAsia="ru-RU"/>
        </w:rPr>
        <w:t>ней степенью тяжести поражениями потребуется оказание первой п</w:t>
      </w:r>
      <w:r w:rsidRPr="00761309">
        <w:rPr>
          <w:rFonts w:eastAsia="Times New Roman"/>
          <w:color w:val="000000"/>
          <w:sz w:val="28"/>
          <w:szCs w:val="28"/>
          <w:lang w:eastAsia="ru-RU"/>
        </w:rPr>
        <w:t>о</w:t>
      </w:r>
      <w:r w:rsidRPr="00761309">
        <w:rPr>
          <w:rFonts w:eastAsia="Times New Roman"/>
          <w:color w:val="000000"/>
          <w:sz w:val="28"/>
          <w:szCs w:val="28"/>
          <w:lang w:eastAsia="ru-RU"/>
        </w:rPr>
        <w:t>мощи?</w:t>
      </w:r>
    </w:p>
    <w:p w:rsidR="000C5B65" w:rsidRPr="00761309" w:rsidRDefault="000C5B65" w:rsidP="004B293B">
      <w:pPr>
        <w:numPr>
          <w:ilvl w:val="0"/>
          <w:numId w:val="130"/>
        </w:numPr>
        <w:tabs>
          <w:tab w:val="clear" w:pos="0"/>
          <w:tab w:val="num" w:pos="720"/>
        </w:tabs>
        <w:suppressAutoHyphens w:val="0"/>
        <w:ind w:left="720" w:firstLine="709"/>
        <w:rPr>
          <w:rFonts w:eastAsia="Times New Roman"/>
          <w:color w:val="000000"/>
          <w:sz w:val="28"/>
          <w:szCs w:val="28"/>
          <w:lang w:eastAsia="ru-RU"/>
        </w:rPr>
      </w:pPr>
      <w:r w:rsidRPr="00761309">
        <w:rPr>
          <w:rFonts w:eastAsia="Times New Roman"/>
          <w:color w:val="000000"/>
          <w:sz w:val="28"/>
          <w:szCs w:val="28"/>
          <w:lang w:eastAsia="ru-RU"/>
        </w:rPr>
        <w:t xml:space="preserve"> Какое количество бригад скорой медицинской помощи и врачебно- сестринских бригад необходимо для своевременного оказ</w:t>
      </w:r>
      <w:r w:rsidRPr="00761309">
        <w:rPr>
          <w:rFonts w:eastAsia="Times New Roman"/>
          <w:color w:val="000000"/>
          <w:sz w:val="28"/>
          <w:szCs w:val="28"/>
          <w:lang w:eastAsia="ru-RU"/>
        </w:rPr>
        <w:t>а</w:t>
      </w:r>
      <w:r w:rsidRPr="00761309">
        <w:rPr>
          <w:rFonts w:eastAsia="Times New Roman"/>
          <w:color w:val="000000"/>
          <w:sz w:val="28"/>
          <w:szCs w:val="28"/>
          <w:lang w:eastAsia="ru-RU"/>
        </w:rPr>
        <w:t>ния первой помощи?</w:t>
      </w:r>
    </w:p>
    <w:p w:rsidR="000C5B65" w:rsidRPr="00761309" w:rsidRDefault="000C5B65" w:rsidP="004B293B">
      <w:pPr>
        <w:numPr>
          <w:ilvl w:val="0"/>
          <w:numId w:val="130"/>
        </w:numPr>
        <w:tabs>
          <w:tab w:val="clear" w:pos="0"/>
          <w:tab w:val="num" w:pos="720"/>
        </w:tabs>
        <w:suppressAutoHyphens w:val="0"/>
        <w:ind w:left="720"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звеньев санитаров- носильщиков нео</w:t>
      </w:r>
      <w:r w:rsidRPr="00761309">
        <w:rPr>
          <w:rFonts w:eastAsia="Times New Roman"/>
          <w:color w:val="000000"/>
          <w:sz w:val="28"/>
          <w:szCs w:val="28"/>
          <w:lang w:eastAsia="ru-RU"/>
        </w:rPr>
        <w:t>б</w:t>
      </w:r>
      <w:r w:rsidRPr="00761309">
        <w:rPr>
          <w:rFonts w:eastAsia="Times New Roman"/>
          <w:color w:val="000000"/>
          <w:sz w:val="28"/>
          <w:szCs w:val="28"/>
          <w:lang w:eastAsia="ru-RU"/>
        </w:rPr>
        <w:t>ходимо для выноса пораженных , при условиях, что одно звено сан</w:t>
      </w:r>
      <w:r w:rsidRPr="00761309">
        <w:rPr>
          <w:rFonts w:eastAsia="Times New Roman"/>
          <w:color w:val="000000"/>
          <w:sz w:val="28"/>
          <w:szCs w:val="28"/>
          <w:lang w:eastAsia="ru-RU"/>
        </w:rPr>
        <w:t>и</w:t>
      </w:r>
      <w:r w:rsidRPr="00761309">
        <w:rPr>
          <w:rFonts w:eastAsia="Times New Roman"/>
          <w:color w:val="000000"/>
          <w:sz w:val="28"/>
          <w:szCs w:val="28"/>
          <w:lang w:eastAsia="ru-RU"/>
        </w:rPr>
        <w:t>тарных носильщиков течении часа может вынести к границе очага  п</w:t>
      </w:r>
      <w:r w:rsidRPr="00761309">
        <w:rPr>
          <w:rFonts w:eastAsia="Times New Roman"/>
          <w:color w:val="000000"/>
          <w:sz w:val="28"/>
          <w:szCs w:val="28"/>
          <w:lang w:eastAsia="ru-RU"/>
        </w:rPr>
        <w:t>о</w:t>
      </w:r>
      <w:r w:rsidRPr="00761309">
        <w:rPr>
          <w:rFonts w:eastAsia="Times New Roman"/>
          <w:color w:val="000000"/>
          <w:sz w:val="28"/>
          <w:szCs w:val="28"/>
          <w:lang w:eastAsia="ru-RU"/>
        </w:rPr>
        <w:t>раженных.</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13:</w:t>
      </w: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color w:val="000000"/>
          <w:sz w:val="28"/>
          <w:szCs w:val="28"/>
          <w:lang w:eastAsia="ru-RU"/>
        </w:rPr>
        <w:t xml:space="preserve"> В городе М. с общей численностью населения в 65 тыс. человек произошло разрушительное землетрясение силой более 8 баллов. По предварительным данным оперативной. группы центра МК поражения получили 18 тыс. чел</w:t>
      </w:r>
      <w:r w:rsidRPr="00761309">
        <w:rPr>
          <w:rFonts w:eastAsia="Times New Roman"/>
          <w:color w:val="000000"/>
          <w:sz w:val="28"/>
          <w:szCs w:val="28"/>
          <w:lang w:eastAsia="ru-RU"/>
        </w:rPr>
        <w:t>о</w:t>
      </w:r>
      <w:r w:rsidRPr="00761309">
        <w:rPr>
          <w:rFonts w:eastAsia="Times New Roman"/>
          <w:color w:val="000000"/>
          <w:sz w:val="28"/>
          <w:szCs w:val="28"/>
          <w:lang w:eastAsia="ru-RU"/>
        </w:rPr>
        <w:t>век, в том числе 7,5 тыс. тыс. человек получили поражения тяжелой и сре</w:t>
      </w:r>
      <w:r w:rsidRPr="00761309">
        <w:rPr>
          <w:rFonts w:eastAsia="Times New Roman"/>
          <w:color w:val="000000"/>
          <w:sz w:val="28"/>
          <w:szCs w:val="28"/>
          <w:lang w:eastAsia="ru-RU"/>
        </w:rPr>
        <w:t>д</w:t>
      </w:r>
      <w:r w:rsidRPr="00761309">
        <w:rPr>
          <w:rFonts w:eastAsia="Times New Roman"/>
          <w:color w:val="000000"/>
          <w:sz w:val="28"/>
          <w:szCs w:val="28"/>
          <w:lang w:eastAsia="ru-RU"/>
        </w:rPr>
        <w:t>ней степени тяжести. Первые группы спасателей и формирования ВСМК из ближайших районов смогут прибыть в очаг поражения только  через 3-4 ч</w:t>
      </w:r>
      <w:r w:rsidRPr="00761309">
        <w:rPr>
          <w:rFonts w:eastAsia="Times New Roman"/>
          <w:color w:val="000000"/>
          <w:sz w:val="28"/>
          <w:szCs w:val="28"/>
          <w:lang w:eastAsia="ru-RU"/>
        </w:rPr>
        <w:t>а</w:t>
      </w:r>
      <w:r w:rsidRPr="00761309">
        <w:rPr>
          <w:rFonts w:eastAsia="Times New Roman"/>
          <w:color w:val="000000"/>
          <w:sz w:val="28"/>
          <w:szCs w:val="28"/>
          <w:lang w:eastAsia="ru-RU"/>
        </w:rPr>
        <w:t>са.</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Для ликвидации медицинских последствий ЧС рассчитать:</w:t>
      </w:r>
    </w:p>
    <w:p w:rsidR="000C5B65" w:rsidRPr="00761309" w:rsidRDefault="000C5B65" w:rsidP="004B293B">
      <w:pPr>
        <w:numPr>
          <w:ilvl w:val="0"/>
          <w:numId w:val="13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Какому количеству оставшихся в живых с тяжелой и сре</w:t>
      </w:r>
      <w:r w:rsidRPr="00761309">
        <w:rPr>
          <w:rFonts w:eastAsia="Times New Roman"/>
          <w:color w:val="000000"/>
          <w:sz w:val="28"/>
          <w:szCs w:val="28"/>
          <w:lang w:eastAsia="ru-RU"/>
        </w:rPr>
        <w:t>д</w:t>
      </w:r>
      <w:r w:rsidRPr="00761309">
        <w:rPr>
          <w:rFonts w:eastAsia="Times New Roman"/>
          <w:color w:val="000000"/>
          <w:sz w:val="28"/>
          <w:szCs w:val="28"/>
          <w:lang w:eastAsia="ru-RU"/>
        </w:rPr>
        <w:t>ней степенью тяжести поражениями потребуется оказание первой п</w:t>
      </w:r>
      <w:r w:rsidRPr="00761309">
        <w:rPr>
          <w:rFonts w:eastAsia="Times New Roman"/>
          <w:color w:val="000000"/>
          <w:sz w:val="28"/>
          <w:szCs w:val="28"/>
          <w:lang w:eastAsia="ru-RU"/>
        </w:rPr>
        <w:t>о</w:t>
      </w:r>
      <w:r w:rsidRPr="00761309">
        <w:rPr>
          <w:rFonts w:eastAsia="Times New Roman"/>
          <w:color w:val="000000"/>
          <w:sz w:val="28"/>
          <w:szCs w:val="28"/>
          <w:lang w:eastAsia="ru-RU"/>
        </w:rPr>
        <w:t>мощи?</w:t>
      </w:r>
    </w:p>
    <w:p w:rsidR="000C5B65" w:rsidRPr="00761309" w:rsidRDefault="000C5B65" w:rsidP="004B293B">
      <w:pPr>
        <w:numPr>
          <w:ilvl w:val="0"/>
          <w:numId w:val="13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бригад скорой медицинской помощи и врачебно- сестринских бригад необходимо для своевременного оказ</w:t>
      </w:r>
      <w:r w:rsidRPr="00761309">
        <w:rPr>
          <w:rFonts w:eastAsia="Times New Roman"/>
          <w:color w:val="000000"/>
          <w:sz w:val="28"/>
          <w:szCs w:val="28"/>
          <w:lang w:eastAsia="ru-RU"/>
        </w:rPr>
        <w:t>а</w:t>
      </w:r>
      <w:r w:rsidRPr="00761309">
        <w:rPr>
          <w:rFonts w:eastAsia="Times New Roman"/>
          <w:color w:val="000000"/>
          <w:sz w:val="28"/>
          <w:szCs w:val="28"/>
          <w:lang w:eastAsia="ru-RU"/>
        </w:rPr>
        <w:t>ния первой помощи?</w:t>
      </w:r>
    </w:p>
    <w:p w:rsidR="000C5B65" w:rsidRPr="00761309" w:rsidRDefault="000C5B65" w:rsidP="004B293B">
      <w:pPr>
        <w:numPr>
          <w:ilvl w:val="0"/>
          <w:numId w:val="135"/>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звеньев санитаров- носильщиков нео</w:t>
      </w:r>
      <w:r w:rsidRPr="00761309">
        <w:rPr>
          <w:rFonts w:eastAsia="Times New Roman"/>
          <w:color w:val="000000"/>
          <w:sz w:val="28"/>
          <w:szCs w:val="28"/>
          <w:lang w:eastAsia="ru-RU"/>
        </w:rPr>
        <w:t>б</w:t>
      </w:r>
      <w:r w:rsidRPr="00761309">
        <w:rPr>
          <w:rFonts w:eastAsia="Times New Roman"/>
          <w:color w:val="000000"/>
          <w:sz w:val="28"/>
          <w:szCs w:val="28"/>
          <w:lang w:eastAsia="ru-RU"/>
        </w:rPr>
        <w:t>ходимо для выноса пораженных при условии, что одно звено санита</w:t>
      </w:r>
      <w:r w:rsidRPr="00761309">
        <w:rPr>
          <w:rFonts w:eastAsia="Times New Roman"/>
          <w:color w:val="000000"/>
          <w:sz w:val="28"/>
          <w:szCs w:val="28"/>
          <w:lang w:eastAsia="ru-RU"/>
        </w:rPr>
        <w:t>р</w:t>
      </w:r>
      <w:r w:rsidRPr="00761309">
        <w:rPr>
          <w:rFonts w:eastAsia="Times New Roman"/>
          <w:color w:val="000000"/>
          <w:sz w:val="28"/>
          <w:szCs w:val="28"/>
          <w:lang w:eastAsia="ru-RU"/>
        </w:rPr>
        <w:t>ных носильщиков в течении часа может вынести к границе очага  4-х  пораженных.</w:t>
      </w:r>
    </w:p>
    <w:p w:rsidR="000C5B65" w:rsidRPr="00761309" w:rsidRDefault="000C5B65" w:rsidP="000C5B65">
      <w:pPr>
        <w:suppressAutoHyphens w:val="0"/>
        <w:rPr>
          <w:rFonts w:eastAsia="Times New Roman"/>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14:</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В городе К.  с общей численностью  населения в 82 тыс. человек произ</w:t>
      </w:r>
      <w:r w:rsidRPr="00761309">
        <w:rPr>
          <w:rFonts w:eastAsia="Times New Roman"/>
          <w:color w:val="000000"/>
          <w:sz w:val="28"/>
          <w:szCs w:val="28"/>
          <w:lang w:eastAsia="ru-RU"/>
        </w:rPr>
        <w:t>о</w:t>
      </w:r>
      <w:r w:rsidRPr="00761309">
        <w:rPr>
          <w:rFonts w:eastAsia="Times New Roman"/>
          <w:color w:val="000000"/>
          <w:sz w:val="28"/>
          <w:szCs w:val="28"/>
          <w:lang w:eastAsia="ru-RU"/>
        </w:rPr>
        <w:t>шло разрушительное землетрясение силой более 8 баллов. По предварител</w:t>
      </w:r>
      <w:r w:rsidRPr="00761309">
        <w:rPr>
          <w:rFonts w:eastAsia="Times New Roman"/>
          <w:color w:val="000000"/>
          <w:sz w:val="28"/>
          <w:szCs w:val="28"/>
          <w:lang w:eastAsia="ru-RU"/>
        </w:rPr>
        <w:t>ь</w:t>
      </w:r>
      <w:r w:rsidRPr="00761309">
        <w:rPr>
          <w:rFonts w:eastAsia="Times New Roman"/>
          <w:color w:val="000000"/>
          <w:sz w:val="28"/>
          <w:szCs w:val="28"/>
          <w:lang w:eastAsia="ru-RU"/>
        </w:rPr>
        <w:t>ным данным оперативной группы центра медицины катастроф поражения получили около 25 тыс. человек, в том числе около 11 тыс. человек получ</w:t>
      </w:r>
      <w:r w:rsidRPr="00761309">
        <w:rPr>
          <w:rFonts w:eastAsia="Times New Roman"/>
          <w:color w:val="000000"/>
          <w:sz w:val="28"/>
          <w:szCs w:val="28"/>
          <w:lang w:eastAsia="ru-RU"/>
        </w:rPr>
        <w:t>и</w:t>
      </w:r>
      <w:r w:rsidRPr="00761309">
        <w:rPr>
          <w:rFonts w:eastAsia="Times New Roman"/>
          <w:color w:val="000000"/>
          <w:sz w:val="28"/>
          <w:szCs w:val="28"/>
          <w:lang w:eastAsia="ru-RU"/>
        </w:rPr>
        <w:t>ли поражения тяжелой и средней степени  тяжести. Первые группы спасат</w:t>
      </w:r>
      <w:r w:rsidRPr="00761309">
        <w:rPr>
          <w:rFonts w:eastAsia="Times New Roman"/>
          <w:color w:val="000000"/>
          <w:sz w:val="28"/>
          <w:szCs w:val="28"/>
          <w:lang w:eastAsia="ru-RU"/>
        </w:rPr>
        <w:t>е</w:t>
      </w:r>
      <w:r w:rsidRPr="00761309">
        <w:rPr>
          <w:rFonts w:eastAsia="Times New Roman"/>
          <w:color w:val="000000"/>
          <w:sz w:val="28"/>
          <w:szCs w:val="28"/>
          <w:lang w:eastAsia="ru-RU"/>
        </w:rPr>
        <w:lastRenderedPageBreak/>
        <w:t xml:space="preserve">лей и формирования ВСМК из ближайших районов смогут прибыть в очаг поражения только через 6-7 часов. </w:t>
      </w:r>
    </w:p>
    <w:p w:rsidR="000C5B65" w:rsidRPr="00761309" w:rsidRDefault="000C5B65" w:rsidP="000C5B65">
      <w:pPr>
        <w:suppressAutoHyphens w:val="0"/>
        <w:rPr>
          <w:rFonts w:eastAsia="Times New Roman"/>
          <w:color w:val="000000"/>
          <w:sz w:val="28"/>
          <w:szCs w:val="28"/>
          <w:lang w:eastAsia="ru-RU"/>
        </w:rPr>
      </w:pPr>
      <w:r w:rsidRPr="00761309">
        <w:rPr>
          <w:rFonts w:eastAsia="Times New Roman"/>
          <w:color w:val="000000"/>
          <w:sz w:val="28"/>
          <w:szCs w:val="28"/>
          <w:lang w:eastAsia="ru-RU"/>
        </w:rPr>
        <w:t xml:space="preserve">    Для ликвидации медицинских последствий ЧС рассчитать:</w:t>
      </w:r>
    </w:p>
    <w:p w:rsidR="000C5B65" w:rsidRPr="00761309" w:rsidRDefault="000C5B65" w:rsidP="004B293B">
      <w:pPr>
        <w:numPr>
          <w:ilvl w:val="0"/>
          <w:numId w:val="13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Какому количеству оставшихся в живых с тяжелой и сре</w:t>
      </w:r>
      <w:r w:rsidRPr="00761309">
        <w:rPr>
          <w:rFonts w:eastAsia="Times New Roman"/>
          <w:color w:val="000000"/>
          <w:sz w:val="28"/>
          <w:szCs w:val="28"/>
          <w:lang w:eastAsia="ru-RU"/>
        </w:rPr>
        <w:t>д</w:t>
      </w:r>
      <w:r w:rsidRPr="00761309">
        <w:rPr>
          <w:rFonts w:eastAsia="Times New Roman"/>
          <w:color w:val="000000"/>
          <w:sz w:val="28"/>
          <w:szCs w:val="28"/>
          <w:lang w:eastAsia="ru-RU"/>
        </w:rPr>
        <w:t>ней степенью тяжести поражениями потребуется оказание первой п</w:t>
      </w:r>
      <w:r w:rsidRPr="00761309">
        <w:rPr>
          <w:rFonts w:eastAsia="Times New Roman"/>
          <w:color w:val="000000"/>
          <w:sz w:val="28"/>
          <w:szCs w:val="28"/>
          <w:lang w:eastAsia="ru-RU"/>
        </w:rPr>
        <w:t>о</w:t>
      </w:r>
      <w:r w:rsidRPr="00761309">
        <w:rPr>
          <w:rFonts w:eastAsia="Times New Roman"/>
          <w:color w:val="000000"/>
          <w:sz w:val="28"/>
          <w:szCs w:val="28"/>
          <w:lang w:eastAsia="ru-RU"/>
        </w:rPr>
        <w:t>мощи?</w:t>
      </w:r>
    </w:p>
    <w:p w:rsidR="000C5B65" w:rsidRPr="00761309" w:rsidRDefault="000C5B65" w:rsidP="004B293B">
      <w:pPr>
        <w:numPr>
          <w:ilvl w:val="0"/>
          <w:numId w:val="13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бригад скорой медицинской помощи и врачебно- сестринских бригад необходимо для своевременного оказ</w:t>
      </w:r>
      <w:r w:rsidRPr="00761309">
        <w:rPr>
          <w:rFonts w:eastAsia="Times New Roman"/>
          <w:color w:val="000000"/>
          <w:sz w:val="28"/>
          <w:szCs w:val="28"/>
          <w:lang w:eastAsia="ru-RU"/>
        </w:rPr>
        <w:t>а</w:t>
      </w:r>
      <w:r w:rsidRPr="00761309">
        <w:rPr>
          <w:rFonts w:eastAsia="Times New Roman"/>
          <w:color w:val="000000"/>
          <w:sz w:val="28"/>
          <w:szCs w:val="28"/>
          <w:lang w:eastAsia="ru-RU"/>
        </w:rPr>
        <w:t>ния первой помощи?</w:t>
      </w:r>
    </w:p>
    <w:p w:rsidR="000C5B65" w:rsidRPr="00761309" w:rsidRDefault="000C5B65" w:rsidP="004B293B">
      <w:pPr>
        <w:numPr>
          <w:ilvl w:val="0"/>
          <w:numId w:val="136"/>
        </w:numPr>
        <w:suppressAutoHyphens w:val="0"/>
        <w:ind w:firstLine="709"/>
        <w:rPr>
          <w:rFonts w:eastAsia="Times New Roman"/>
          <w:color w:val="000000"/>
          <w:sz w:val="28"/>
          <w:szCs w:val="28"/>
          <w:lang w:eastAsia="ru-RU"/>
        </w:rPr>
      </w:pPr>
      <w:r w:rsidRPr="00761309">
        <w:rPr>
          <w:rFonts w:eastAsia="Times New Roman"/>
          <w:color w:val="000000"/>
          <w:sz w:val="28"/>
          <w:szCs w:val="28"/>
          <w:lang w:eastAsia="ru-RU"/>
        </w:rPr>
        <w:t>Какое количество звеньев санитаров- носильщиков нео</w:t>
      </w:r>
      <w:r w:rsidRPr="00761309">
        <w:rPr>
          <w:rFonts w:eastAsia="Times New Roman"/>
          <w:color w:val="000000"/>
          <w:sz w:val="28"/>
          <w:szCs w:val="28"/>
          <w:lang w:eastAsia="ru-RU"/>
        </w:rPr>
        <w:t>б</w:t>
      </w:r>
      <w:r w:rsidRPr="00761309">
        <w:rPr>
          <w:rFonts w:eastAsia="Times New Roman"/>
          <w:color w:val="000000"/>
          <w:sz w:val="28"/>
          <w:szCs w:val="28"/>
          <w:lang w:eastAsia="ru-RU"/>
        </w:rPr>
        <w:t>ходимо для выноса пораженных , при условии, что одно звено сан</w:t>
      </w:r>
      <w:r w:rsidRPr="00761309">
        <w:rPr>
          <w:rFonts w:eastAsia="Times New Roman"/>
          <w:color w:val="000000"/>
          <w:sz w:val="28"/>
          <w:szCs w:val="28"/>
          <w:lang w:eastAsia="ru-RU"/>
        </w:rPr>
        <w:t>и</w:t>
      </w:r>
      <w:r w:rsidRPr="00761309">
        <w:rPr>
          <w:rFonts w:eastAsia="Times New Roman"/>
          <w:color w:val="000000"/>
          <w:sz w:val="28"/>
          <w:szCs w:val="28"/>
          <w:lang w:eastAsia="ru-RU"/>
        </w:rPr>
        <w:t>тарных носильщиков в течении часа может вынести к границе очага 4-х пораженных.</w:t>
      </w:r>
    </w:p>
    <w:p w:rsidR="000C5B65" w:rsidRPr="00761309" w:rsidRDefault="000C5B65" w:rsidP="000C5B65">
      <w:pPr>
        <w:suppressAutoHyphens w:val="0"/>
        <w:rPr>
          <w:rFonts w:eastAsia="Times New Roman"/>
          <w:b/>
          <w:color w:val="000000"/>
          <w:sz w:val="28"/>
          <w:szCs w:val="28"/>
          <w:lang w:eastAsia="ru-RU"/>
        </w:rPr>
      </w:pP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b/>
          <w:color w:val="000000"/>
          <w:sz w:val="28"/>
          <w:szCs w:val="28"/>
          <w:lang w:eastAsia="ru-RU"/>
        </w:rPr>
        <w:t>Ситуационная задача 15:</w:t>
      </w:r>
    </w:p>
    <w:p w:rsidR="000C5B65" w:rsidRPr="00761309" w:rsidRDefault="000C5B65" w:rsidP="000C5B65">
      <w:pPr>
        <w:suppressAutoHyphens w:val="0"/>
        <w:rPr>
          <w:rFonts w:eastAsia="Times New Roman"/>
          <w:b/>
          <w:color w:val="000000"/>
          <w:sz w:val="28"/>
          <w:szCs w:val="28"/>
          <w:lang w:eastAsia="ru-RU"/>
        </w:rPr>
      </w:pPr>
      <w:r w:rsidRPr="00761309">
        <w:rPr>
          <w:rFonts w:eastAsia="Times New Roman"/>
          <w:color w:val="000000"/>
          <w:sz w:val="28"/>
          <w:szCs w:val="28"/>
          <w:lang w:eastAsia="ru-RU"/>
        </w:rPr>
        <w:t>На распределительный пункт мобильного медицинского отряда, развернут</w:t>
      </w:r>
      <w:r w:rsidRPr="00761309">
        <w:rPr>
          <w:rFonts w:eastAsia="Times New Roman"/>
          <w:color w:val="000000"/>
          <w:sz w:val="28"/>
          <w:szCs w:val="28"/>
          <w:lang w:eastAsia="ru-RU"/>
        </w:rPr>
        <w:t>о</w:t>
      </w:r>
      <w:r w:rsidRPr="00761309">
        <w:rPr>
          <w:rFonts w:eastAsia="Times New Roman"/>
          <w:color w:val="000000"/>
          <w:sz w:val="28"/>
          <w:szCs w:val="28"/>
          <w:lang w:eastAsia="ru-RU"/>
        </w:rPr>
        <w:t>го на границе очага разрушительного землетрясения в течение двух часов поступило 460 пораженных, в том числе 180 пораженных имеющих механ</w:t>
      </w:r>
      <w:r w:rsidRPr="00761309">
        <w:rPr>
          <w:rFonts w:eastAsia="Times New Roman"/>
          <w:color w:val="000000"/>
          <w:sz w:val="28"/>
          <w:szCs w:val="28"/>
          <w:lang w:eastAsia="ru-RU"/>
        </w:rPr>
        <w:t>и</w:t>
      </w:r>
      <w:r w:rsidRPr="00761309">
        <w:rPr>
          <w:rFonts w:eastAsia="Times New Roman"/>
          <w:color w:val="000000"/>
          <w:sz w:val="28"/>
          <w:szCs w:val="28"/>
          <w:lang w:eastAsia="ru-RU"/>
        </w:rPr>
        <w:t>ческие повреждения тяжелой степени тяжести, 225 средней степени тяжести, 55 легкой. 30% пораженных имели острые психические расстройства разной степени выраженности.</w:t>
      </w:r>
    </w:p>
    <w:p w:rsidR="000C5B65" w:rsidRPr="00761309" w:rsidRDefault="000C5B65" w:rsidP="004B293B">
      <w:pPr>
        <w:numPr>
          <w:ilvl w:val="0"/>
          <w:numId w:val="131"/>
        </w:numPr>
        <w:suppressAutoHyphens w:val="0"/>
        <w:rPr>
          <w:rFonts w:eastAsia="Times New Roman"/>
          <w:color w:val="000000"/>
          <w:sz w:val="28"/>
          <w:szCs w:val="28"/>
          <w:lang w:eastAsia="ru-RU"/>
        </w:rPr>
      </w:pPr>
      <w:r w:rsidRPr="00761309">
        <w:rPr>
          <w:rFonts w:eastAsia="Times New Roman"/>
          <w:color w:val="000000"/>
          <w:sz w:val="28"/>
          <w:szCs w:val="28"/>
          <w:lang w:eastAsia="ru-RU"/>
        </w:rPr>
        <w:t>Какие потоки раненых и пораженных будут выделены в ходе мед</w:t>
      </w:r>
      <w:r w:rsidRPr="00761309">
        <w:rPr>
          <w:rFonts w:eastAsia="Times New Roman"/>
          <w:color w:val="000000"/>
          <w:sz w:val="28"/>
          <w:szCs w:val="28"/>
          <w:lang w:eastAsia="ru-RU"/>
        </w:rPr>
        <w:t>и</w:t>
      </w:r>
      <w:r w:rsidRPr="00761309">
        <w:rPr>
          <w:rFonts w:eastAsia="Times New Roman"/>
          <w:color w:val="000000"/>
          <w:sz w:val="28"/>
          <w:szCs w:val="28"/>
          <w:lang w:eastAsia="ru-RU"/>
        </w:rPr>
        <w:t>цинской сортировки?</w:t>
      </w:r>
    </w:p>
    <w:p w:rsidR="000C5B65" w:rsidRPr="00761309" w:rsidRDefault="000C5B65" w:rsidP="004B293B">
      <w:pPr>
        <w:numPr>
          <w:ilvl w:val="0"/>
          <w:numId w:val="131"/>
        </w:numPr>
        <w:suppressAutoHyphens w:val="0"/>
        <w:rPr>
          <w:rFonts w:eastAsia="Times New Roman"/>
          <w:color w:val="000000"/>
          <w:sz w:val="28"/>
          <w:szCs w:val="28"/>
          <w:lang w:eastAsia="ru-RU"/>
        </w:rPr>
      </w:pPr>
      <w:r w:rsidRPr="00761309">
        <w:rPr>
          <w:rFonts w:eastAsia="Times New Roman"/>
          <w:color w:val="000000"/>
          <w:sz w:val="28"/>
          <w:szCs w:val="28"/>
          <w:lang w:eastAsia="ru-RU"/>
        </w:rPr>
        <w:t>Какими БСМП и в каком количестве будет усилен мобильный мед</w:t>
      </w:r>
      <w:r w:rsidRPr="00761309">
        <w:rPr>
          <w:rFonts w:eastAsia="Times New Roman"/>
          <w:color w:val="000000"/>
          <w:sz w:val="28"/>
          <w:szCs w:val="28"/>
          <w:lang w:eastAsia="ru-RU"/>
        </w:rPr>
        <w:t>и</w:t>
      </w:r>
      <w:r w:rsidRPr="00761309">
        <w:rPr>
          <w:rFonts w:eastAsia="Times New Roman"/>
          <w:color w:val="000000"/>
          <w:sz w:val="28"/>
          <w:szCs w:val="28"/>
          <w:lang w:eastAsia="ru-RU"/>
        </w:rPr>
        <w:t>цинский отряд?</w:t>
      </w:r>
    </w:p>
    <w:p w:rsidR="000C5B65" w:rsidRPr="00761309" w:rsidRDefault="000C5B65" w:rsidP="000C5B65">
      <w:pPr>
        <w:suppressAutoHyphens w:val="0"/>
        <w:rPr>
          <w:rFonts w:eastAsia="Times New Roman"/>
          <w:color w:val="000000"/>
          <w:sz w:val="28"/>
          <w:szCs w:val="28"/>
          <w:lang w:eastAsia="ru-RU"/>
        </w:rPr>
      </w:pPr>
    </w:p>
    <w:bookmarkEnd w:id="13"/>
    <w:p w:rsidR="000C5B65" w:rsidRPr="00761309" w:rsidRDefault="000C5B65" w:rsidP="000C5B65">
      <w:pPr>
        <w:tabs>
          <w:tab w:val="left" w:pos="2436"/>
        </w:tabs>
        <w:jc w:val="both"/>
        <w:rPr>
          <w:rFonts w:eastAsia="Times New Roman"/>
          <w:color w:val="000000"/>
          <w:sz w:val="24"/>
          <w:szCs w:val="24"/>
          <w:lang w:eastAsia="ru-RU"/>
        </w:rPr>
      </w:pPr>
    </w:p>
    <w:p w:rsidR="000C5B65" w:rsidRPr="00761309" w:rsidRDefault="000C5B65" w:rsidP="000C5B65">
      <w:pPr>
        <w:tabs>
          <w:tab w:val="left" w:pos="2436"/>
        </w:tabs>
        <w:jc w:val="both"/>
        <w:rPr>
          <w:rFonts w:eastAsia="Times New Roman"/>
          <w:color w:val="000000"/>
          <w:sz w:val="28"/>
          <w:szCs w:val="28"/>
        </w:rPr>
      </w:pPr>
      <w:r w:rsidRPr="00761309">
        <w:rPr>
          <w:rFonts w:eastAsia="Times New Roman"/>
          <w:color w:val="000000"/>
          <w:sz w:val="28"/>
          <w:szCs w:val="28"/>
          <w:lang w:eastAsia="ru-RU"/>
        </w:rPr>
        <w:t>Таблица 8 –</w:t>
      </w:r>
      <w:r w:rsidRPr="00761309">
        <w:rPr>
          <w:rFonts w:eastAsia="Times New Roman"/>
          <w:color w:val="000000"/>
          <w:sz w:val="28"/>
          <w:szCs w:val="28"/>
        </w:rPr>
        <w:t xml:space="preserve">Оценивание слушателя на по итогам тестирования </w:t>
      </w:r>
    </w:p>
    <w:tbl>
      <w:tblPr>
        <w:tblW w:w="100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686"/>
        <w:gridCol w:w="3261"/>
      </w:tblGrid>
      <w:tr w:rsidR="000C5B65" w:rsidRPr="00761309" w:rsidTr="000C5B65">
        <w:trPr>
          <w:trHeight w:val="491"/>
        </w:trPr>
        <w:tc>
          <w:tcPr>
            <w:tcW w:w="3119" w:type="dxa"/>
            <w:shd w:val="clear" w:color="auto" w:fill="FFFFFF"/>
          </w:tcPr>
          <w:p w:rsidR="000C5B65" w:rsidRPr="00761309" w:rsidRDefault="000C5B65" w:rsidP="000C5B65">
            <w:pPr>
              <w:tabs>
                <w:tab w:val="left" w:pos="2436"/>
              </w:tabs>
              <w:jc w:val="center"/>
              <w:rPr>
                <w:rFonts w:eastAsia="Times New Roman"/>
                <w:bCs/>
                <w:color w:val="000000"/>
                <w:sz w:val="28"/>
                <w:szCs w:val="28"/>
                <w:lang w:eastAsia="ru-RU"/>
              </w:rPr>
            </w:pPr>
            <w:r w:rsidRPr="00761309">
              <w:rPr>
                <w:rFonts w:eastAsia="Times New Roman"/>
                <w:bCs/>
                <w:color w:val="000000"/>
                <w:sz w:val="28"/>
                <w:szCs w:val="28"/>
                <w:lang w:eastAsia="ru-RU"/>
              </w:rPr>
              <w:t xml:space="preserve">Баллы </w:t>
            </w:r>
          </w:p>
          <w:p w:rsidR="000C5B65" w:rsidRPr="00761309" w:rsidRDefault="000C5B65" w:rsidP="000C5B65">
            <w:pPr>
              <w:tabs>
                <w:tab w:val="left" w:pos="2436"/>
              </w:tabs>
              <w:jc w:val="center"/>
              <w:rPr>
                <w:rFonts w:eastAsia="Times New Roman"/>
                <w:bCs/>
                <w:color w:val="000000"/>
                <w:sz w:val="28"/>
                <w:szCs w:val="28"/>
                <w:lang w:eastAsia="ru-RU"/>
              </w:rPr>
            </w:pPr>
            <w:r w:rsidRPr="00761309">
              <w:rPr>
                <w:rFonts w:eastAsia="Times New Roman"/>
                <w:bCs/>
                <w:color w:val="000000"/>
                <w:sz w:val="28"/>
                <w:szCs w:val="28"/>
                <w:lang w:eastAsia="ru-RU"/>
              </w:rPr>
              <w:t>(рейтинговой оценки)*, %</w:t>
            </w:r>
          </w:p>
        </w:tc>
        <w:tc>
          <w:tcPr>
            <w:tcW w:w="3686" w:type="dxa"/>
            <w:shd w:val="clear" w:color="auto" w:fill="FFFFFF"/>
          </w:tcPr>
          <w:p w:rsidR="000C5B65" w:rsidRPr="00761309" w:rsidRDefault="000C5B65" w:rsidP="000C5B65">
            <w:pPr>
              <w:tabs>
                <w:tab w:val="left" w:pos="2436"/>
              </w:tabs>
              <w:jc w:val="center"/>
              <w:rPr>
                <w:rFonts w:eastAsia="Times New Roman"/>
                <w:bCs/>
                <w:color w:val="000000"/>
                <w:sz w:val="28"/>
                <w:szCs w:val="28"/>
                <w:lang w:eastAsia="ru-RU"/>
              </w:rPr>
            </w:pPr>
            <w:r w:rsidRPr="00761309">
              <w:rPr>
                <w:rFonts w:eastAsia="Times New Roman"/>
                <w:bCs/>
                <w:color w:val="000000"/>
                <w:sz w:val="28"/>
                <w:szCs w:val="28"/>
                <w:lang w:eastAsia="ru-RU"/>
              </w:rPr>
              <w:t>Оценка</w:t>
            </w:r>
          </w:p>
        </w:tc>
        <w:tc>
          <w:tcPr>
            <w:tcW w:w="3261" w:type="dxa"/>
            <w:shd w:val="clear" w:color="auto" w:fill="FFFFFF"/>
            <w:vAlign w:val="center"/>
          </w:tcPr>
          <w:p w:rsidR="000C5B65" w:rsidRPr="00761309" w:rsidRDefault="000C5B65" w:rsidP="000C5B65">
            <w:pPr>
              <w:tabs>
                <w:tab w:val="left" w:pos="2436"/>
              </w:tabs>
              <w:jc w:val="center"/>
              <w:rPr>
                <w:rFonts w:eastAsia="Times New Roman"/>
                <w:bCs/>
                <w:color w:val="000000"/>
                <w:sz w:val="28"/>
                <w:szCs w:val="28"/>
                <w:lang w:eastAsia="ru-RU"/>
              </w:rPr>
            </w:pPr>
            <w:r w:rsidRPr="00761309">
              <w:rPr>
                <w:rFonts w:eastAsia="Times New Roman"/>
                <w:bCs/>
                <w:color w:val="000000"/>
                <w:sz w:val="28"/>
                <w:szCs w:val="28"/>
                <w:lang w:eastAsia="ru-RU"/>
              </w:rPr>
              <w:t>Требования к знаниям</w:t>
            </w:r>
          </w:p>
        </w:tc>
      </w:tr>
      <w:tr w:rsidR="000C5B65" w:rsidRPr="00761309" w:rsidTr="000C5B65">
        <w:trPr>
          <w:trHeight w:val="293"/>
        </w:trPr>
        <w:tc>
          <w:tcPr>
            <w:tcW w:w="3119" w:type="dxa"/>
            <w:vAlign w:val="center"/>
          </w:tcPr>
          <w:p w:rsidR="000C5B65" w:rsidRPr="00761309" w:rsidRDefault="000C5B65" w:rsidP="000C5B65">
            <w:pPr>
              <w:tabs>
                <w:tab w:val="left" w:pos="708"/>
              </w:tabs>
              <w:rPr>
                <w:rFonts w:eastAsia="Times New Roman"/>
                <w:color w:val="000000"/>
                <w:sz w:val="28"/>
                <w:szCs w:val="28"/>
                <w:lang w:eastAsia="ru-RU"/>
              </w:rPr>
            </w:pPr>
            <w:r w:rsidRPr="00761309">
              <w:rPr>
                <w:rFonts w:eastAsia="Times New Roman"/>
                <w:color w:val="000000"/>
                <w:sz w:val="28"/>
                <w:szCs w:val="28"/>
                <w:lang w:eastAsia="ru-RU"/>
              </w:rPr>
              <w:t xml:space="preserve">                        70-100</w:t>
            </w:r>
          </w:p>
        </w:tc>
        <w:tc>
          <w:tcPr>
            <w:tcW w:w="3686" w:type="dxa"/>
            <w:vAlign w:val="center"/>
          </w:tcPr>
          <w:p w:rsidR="000C5B65" w:rsidRPr="00761309" w:rsidRDefault="000C5B65" w:rsidP="000C5B65">
            <w:pPr>
              <w:tabs>
                <w:tab w:val="left" w:pos="2436"/>
              </w:tabs>
              <w:jc w:val="center"/>
              <w:rPr>
                <w:rFonts w:eastAsia="Times New Roman"/>
                <w:i/>
                <w:iCs/>
                <w:color w:val="000000"/>
                <w:sz w:val="28"/>
                <w:szCs w:val="28"/>
                <w:lang w:eastAsia="ru-RU"/>
              </w:rPr>
            </w:pPr>
            <w:r w:rsidRPr="00761309">
              <w:rPr>
                <w:rFonts w:eastAsia="Times New Roman"/>
                <w:i/>
                <w:iCs/>
                <w:color w:val="000000"/>
                <w:sz w:val="28"/>
                <w:szCs w:val="28"/>
                <w:lang w:eastAsia="ru-RU"/>
              </w:rPr>
              <w:t>«зачтено»</w:t>
            </w:r>
          </w:p>
        </w:tc>
        <w:tc>
          <w:tcPr>
            <w:tcW w:w="3261" w:type="dxa"/>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Соответствие знаний основным планируемым результатам освоения модуля сообразно совершенствуемым компетенциям</w:t>
            </w:r>
          </w:p>
        </w:tc>
      </w:tr>
      <w:tr w:rsidR="000C5B65" w:rsidRPr="00761309" w:rsidTr="000C5B65">
        <w:trPr>
          <w:trHeight w:val="290"/>
        </w:trPr>
        <w:tc>
          <w:tcPr>
            <w:tcW w:w="3119" w:type="dxa"/>
            <w:vAlign w:val="center"/>
          </w:tcPr>
          <w:p w:rsidR="000C5B65" w:rsidRPr="00761309" w:rsidRDefault="000C5B65" w:rsidP="000C5B65">
            <w:pPr>
              <w:tabs>
                <w:tab w:val="left" w:pos="2436"/>
              </w:tabs>
              <w:jc w:val="center"/>
              <w:rPr>
                <w:rFonts w:eastAsia="Times New Roman"/>
                <w:color w:val="000000"/>
                <w:sz w:val="28"/>
                <w:szCs w:val="28"/>
                <w:lang w:val="en-US" w:eastAsia="ru-RU"/>
              </w:rPr>
            </w:pPr>
            <w:r w:rsidRPr="00761309">
              <w:rPr>
                <w:rFonts w:eastAsia="Times New Roman"/>
                <w:color w:val="000000"/>
                <w:sz w:val="28"/>
                <w:szCs w:val="28"/>
                <w:lang w:val="en-US" w:eastAsia="ru-RU"/>
              </w:rPr>
              <w:t>&lt;70</w:t>
            </w:r>
          </w:p>
        </w:tc>
        <w:tc>
          <w:tcPr>
            <w:tcW w:w="3686" w:type="dxa"/>
            <w:vAlign w:val="center"/>
          </w:tcPr>
          <w:p w:rsidR="000C5B65" w:rsidRPr="00761309" w:rsidRDefault="000C5B65" w:rsidP="000C5B65">
            <w:pPr>
              <w:tabs>
                <w:tab w:val="left" w:pos="2436"/>
              </w:tabs>
              <w:jc w:val="center"/>
              <w:rPr>
                <w:rFonts w:eastAsia="Times New Roman"/>
                <w:i/>
                <w:iCs/>
                <w:color w:val="000000"/>
                <w:sz w:val="28"/>
                <w:szCs w:val="28"/>
                <w:lang w:eastAsia="ru-RU"/>
              </w:rPr>
            </w:pPr>
            <w:r w:rsidRPr="00761309">
              <w:rPr>
                <w:rFonts w:eastAsia="Times New Roman"/>
                <w:i/>
                <w:iCs/>
                <w:color w:val="000000"/>
                <w:sz w:val="28"/>
                <w:szCs w:val="28"/>
                <w:lang w:eastAsia="ru-RU"/>
              </w:rPr>
              <w:t>«не зачтено»</w:t>
            </w:r>
          </w:p>
        </w:tc>
        <w:tc>
          <w:tcPr>
            <w:tcW w:w="3261" w:type="dxa"/>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Несоответствие знаний основным планируемым результатам освоения модуля</w:t>
            </w:r>
          </w:p>
        </w:tc>
      </w:tr>
    </w:tbl>
    <w:p w:rsidR="000C5B65" w:rsidRPr="00761309" w:rsidRDefault="000C5B65" w:rsidP="000C5B65">
      <w:pPr>
        <w:tabs>
          <w:tab w:val="left" w:pos="2436"/>
        </w:tabs>
        <w:jc w:val="both"/>
        <w:rPr>
          <w:rFonts w:eastAsia="Times New Roman"/>
          <w:color w:val="000000"/>
          <w:sz w:val="24"/>
          <w:szCs w:val="24"/>
          <w:lang w:eastAsia="ru-RU"/>
        </w:rPr>
      </w:pPr>
    </w:p>
    <w:p w:rsidR="000C5B65" w:rsidRPr="00761309" w:rsidRDefault="000C5B65" w:rsidP="000C5B65">
      <w:pPr>
        <w:tabs>
          <w:tab w:val="left" w:pos="2436"/>
        </w:tabs>
        <w:ind w:firstLine="709"/>
        <w:jc w:val="both"/>
        <w:rPr>
          <w:rFonts w:eastAsia="Times New Roman"/>
          <w:i/>
          <w:color w:val="000000"/>
          <w:sz w:val="28"/>
          <w:szCs w:val="28"/>
        </w:rPr>
      </w:pPr>
      <w:r w:rsidRPr="00761309">
        <w:rPr>
          <w:rFonts w:eastAsia="Times New Roman"/>
          <w:i/>
          <w:color w:val="000000"/>
          <w:sz w:val="28"/>
          <w:szCs w:val="28"/>
          <w:lang w:eastAsia="ru-RU"/>
        </w:rPr>
        <w:t>Таблица 3 –</w:t>
      </w:r>
      <w:r w:rsidRPr="00761309">
        <w:rPr>
          <w:rFonts w:eastAsia="Times New Roman"/>
          <w:i/>
          <w:color w:val="000000"/>
          <w:sz w:val="28"/>
          <w:szCs w:val="28"/>
        </w:rPr>
        <w:t>Оценивание слушателя на зачете по модулю решение ситуационных задач</w:t>
      </w:r>
    </w:p>
    <w:p w:rsidR="000C5B65" w:rsidRPr="00761309" w:rsidRDefault="000C5B65" w:rsidP="000C5B65">
      <w:pPr>
        <w:tabs>
          <w:tab w:val="left" w:pos="2436"/>
        </w:tabs>
        <w:ind w:firstLine="709"/>
        <w:jc w:val="both"/>
        <w:rPr>
          <w:rFonts w:eastAsia="Times New Roman"/>
          <w:i/>
          <w:color w:val="000000"/>
          <w:sz w:val="28"/>
          <w:szCs w:val="28"/>
        </w:rPr>
      </w:pPr>
      <w:r w:rsidRPr="00761309">
        <w:rPr>
          <w:rFonts w:eastAsia="Times New Roman"/>
          <w:i/>
          <w:color w:val="000000"/>
          <w:sz w:val="28"/>
          <w:szCs w:val="28"/>
        </w:rPr>
        <w:t xml:space="preserve"> </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9"/>
        <w:gridCol w:w="1418"/>
        <w:gridCol w:w="6237"/>
      </w:tblGrid>
      <w:tr w:rsidR="000C5B65" w:rsidRPr="00761309" w:rsidTr="000C5B65">
        <w:trPr>
          <w:trHeight w:val="463"/>
        </w:trPr>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lastRenderedPageBreak/>
              <w:t xml:space="preserve">Баллы </w:t>
            </w:r>
          </w:p>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(рейтинговой оценки)*,  %</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Оценка</w:t>
            </w:r>
          </w:p>
        </w:tc>
        <w:tc>
          <w:tcPr>
            <w:tcW w:w="623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Требования к знаниям</w:t>
            </w:r>
          </w:p>
        </w:tc>
      </w:tr>
      <w:tr w:rsidR="000C5B65" w:rsidRPr="00761309" w:rsidTr="000C5B65">
        <w:trPr>
          <w:trHeight w:val="293"/>
        </w:trPr>
        <w:tc>
          <w:tcPr>
            <w:tcW w:w="1559"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708"/>
              </w:tabs>
              <w:jc w:val="center"/>
              <w:rPr>
                <w:rFonts w:eastAsia="Times New Roman"/>
                <w:color w:val="000000"/>
                <w:sz w:val="28"/>
                <w:szCs w:val="28"/>
                <w:lang w:eastAsia="ru-RU"/>
              </w:rPr>
            </w:pPr>
            <w:r w:rsidRPr="00761309">
              <w:rPr>
                <w:rFonts w:eastAsia="Times New Roman"/>
                <w:color w:val="000000"/>
                <w:sz w:val="28"/>
                <w:szCs w:val="28"/>
                <w:lang w:val="en-US" w:eastAsia="ru-RU"/>
              </w:rPr>
              <w:t>90</w:t>
            </w:r>
            <w:r w:rsidRPr="00761309">
              <w:rPr>
                <w:rFonts w:eastAsia="Times New Roman"/>
                <w:color w:val="000000"/>
                <w:sz w:val="28"/>
                <w:szCs w:val="28"/>
                <w:lang w:eastAsia="ru-RU"/>
              </w:rPr>
              <w:t>-100</w:t>
            </w:r>
          </w:p>
        </w:tc>
        <w:tc>
          <w:tcPr>
            <w:tcW w:w="1418" w:type="dxa"/>
            <w:tcBorders>
              <w:top w:val="single" w:sz="4" w:space="0" w:color="auto"/>
              <w:left w:val="single" w:sz="4" w:space="0" w:color="auto"/>
              <w:bottom w:val="single" w:sz="4" w:space="0" w:color="auto"/>
              <w:right w:val="single" w:sz="4" w:space="0" w:color="auto"/>
            </w:tcBorders>
            <w:vAlign w:val="center"/>
            <w:hideMark/>
          </w:tcPr>
          <w:p w:rsidR="000C5B65" w:rsidRPr="00761309" w:rsidRDefault="000C5B65" w:rsidP="000C5B65">
            <w:pPr>
              <w:tabs>
                <w:tab w:val="left" w:pos="2436"/>
              </w:tabs>
              <w:spacing w:line="192" w:lineRule="auto"/>
              <w:jc w:val="center"/>
              <w:rPr>
                <w:rFonts w:eastAsia="Times New Roman"/>
                <w:i/>
                <w:iCs/>
                <w:color w:val="000000"/>
                <w:sz w:val="28"/>
                <w:szCs w:val="28"/>
                <w:lang w:eastAsia="ru-RU"/>
              </w:rPr>
            </w:pPr>
            <w:r w:rsidRPr="00761309">
              <w:rPr>
                <w:rFonts w:eastAsia="Times New Roman"/>
                <w:i/>
                <w:iCs/>
                <w:color w:val="000000"/>
                <w:sz w:val="28"/>
                <w:szCs w:val="28"/>
                <w:lang w:eastAsia="ru-RU"/>
              </w:rPr>
              <w:t>5, «отлично»</w:t>
            </w:r>
          </w:p>
        </w:tc>
        <w:tc>
          <w:tcPr>
            <w:tcW w:w="6237" w:type="dxa"/>
            <w:tcBorders>
              <w:top w:val="single" w:sz="4" w:space="0" w:color="auto"/>
              <w:left w:val="single" w:sz="4" w:space="0" w:color="auto"/>
              <w:bottom w:val="single" w:sz="4" w:space="0" w:color="auto"/>
              <w:right w:val="single" w:sz="4" w:space="0" w:color="auto"/>
            </w:tcBorders>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Дан полный, развернутый ответ на поставленный вопрос, показана совокупность осознанных знаний об объекте, проявляющаяся в свободном оперировании понятиями, умении выделить существенные и несущественные его признаки, причинно-следственные связи. Знание об объекте демонстрируется на фоне понимания его в системе данной науки и междисциплинарных связей. Ответ формулируется в терминах науки, изложен литературным языком, логичен, доказателен, демонстрирует авторскую позицию слушателя.</w:t>
            </w:r>
          </w:p>
        </w:tc>
      </w:tr>
      <w:tr w:rsidR="000C5B65" w:rsidRPr="00761309" w:rsidTr="000C5B65">
        <w:trPr>
          <w:trHeight w:val="290"/>
        </w:trPr>
        <w:tc>
          <w:tcPr>
            <w:tcW w:w="1559"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2436"/>
              </w:tabs>
              <w:jc w:val="center"/>
              <w:rPr>
                <w:rFonts w:eastAsia="Times New Roman"/>
                <w:color w:val="000000"/>
                <w:sz w:val="28"/>
                <w:szCs w:val="28"/>
                <w:lang w:val="en-US" w:eastAsia="ru-RU"/>
              </w:rPr>
            </w:pPr>
            <w:r w:rsidRPr="00761309">
              <w:rPr>
                <w:rFonts w:eastAsia="Times New Roman"/>
                <w:color w:val="000000"/>
                <w:sz w:val="28"/>
                <w:szCs w:val="28"/>
                <w:lang w:val="en-US" w:eastAsia="ru-RU"/>
              </w:rPr>
              <w:t>80-89</w:t>
            </w:r>
          </w:p>
        </w:tc>
        <w:tc>
          <w:tcPr>
            <w:tcW w:w="1418" w:type="dxa"/>
            <w:tcBorders>
              <w:top w:val="single" w:sz="4" w:space="0" w:color="auto"/>
              <w:left w:val="single" w:sz="4" w:space="0" w:color="auto"/>
              <w:bottom w:val="single" w:sz="4" w:space="0" w:color="auto"/>
              <w:right w:val="single" w:sz="4" w:space="0" w:color="auto"/>
            </w:tcBorders>
            <w:vAlign w:val="center"/>
            <w:hideMark/>
          </w:tcPr>
          <w:p w:rsidR="000C5B65" w:rsidRPr="00761309" w:rsidRDefault="000C5B65" w:rsidP="000C5B65">
            <w:pPr>
              <w:tabs>
                <w:tab w:val="left" w:pos="2436"/>
              </w:tabs>
              <w:spacing w:line="192" w:lineRule="auto"/>
              <w:jc w:val="center"/>
              <w:rPr>
                <w:rFonts w:eastAsia="Times New Roman"/>
                <w:i/>
                <w:iCs/>
                <w:color w:val="000000"/>
                <w:sz w:val="28"/>
                <w:szCs w:val="28"/>
                <w:lang w:eastAsia="ru-RU"/>
              </w:rPr>
            </w:pPr>
            <w:r w:rsidRPr="00761309">
              <w:rPr>
                <w:rFonts w:eastAsia="Times New Roman"/>
                <w:i/>
                <w:iCs/>
                <w:color w:val="000000"/>
                <w:sz w:val="28"/>
                <w:szCs w:val="28"/>
                <w:lang w:eastAsia="ru-RU"/>
              </w:rPr>
              <w:t>4, «хорошо»</w:t>
            </w:r>
          </w:p>
        </w:tc>
        <w:tc>
          <w:tcPr>
            <w:tcW w:w="6237" w:type="dxa"/>
            <w:tcBorders>
              <w:top w:val="single" w:sz="4" w:space="0" w:color="auto"/>
              <w:left w:val="single" w:sz="4" w:space="0" w:color="auto"/>
              <w:bottom w:val="single" w:sz="4" w:space="0" w:color="auto"/>
              <w:right w:val="single" w:sz="4" w:space="0" w:color="auto"/>
            </w:tcBorders>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 xml:space="preserve">Дан полный, развернутый ответ на поставленный вопрос, доказательно раскрыты основные положения темы; в ответе прослеживается четкая структура, логическая   последовательность, отражающая   сущность </w:t>
            </w:r>
          </w:p>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раскрываемых понятий, теорий, явлений. Ответ изложен литературным языком в терминах науки. В ответе допущены недочеты, исправленные слушателем с помощью преподавателя.</w:t>
            </w:r>
          </w:p>
        </w:tc>
      </w:tr>
      <w:tr w:rsidR="000C5B65" w:rsidRPr="00761309" w:rsidTr="000C5B65">
        <w:trPr>
          <w:trHeight w:val="323"/>
        </w:trPr>
        <w:tc>
          <w:tcPr>
            <w:tcW w:w="1559"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2436"/>
              </w:tabs>
              <w:jc w:val="center"/>
              <w:rPr>
                <w:rFonts w:eastAsia="Times New Roman"/>
                <w:color w:val="000000"/>
                <w:sz w:val="28"/>
                <w:szCs w:val="28"/>
                <w:lang w:val="en-US" w:eastAsia="ru-RU"/>
              </w:rPr>
            </w:pPr>
            <w:r w:rsidRPr="00761309">
              <w:rPr>
                <w:rFonts w:eastAsia="Times New Roman"/>
                <w:color w:val="000000"/>
                <w:sz w:val="28"/>
                <w:szCs w:val="28"/>
                <w:lang w:val="en-US" w:eastAsia="ru-RU"/>
              </w:rPr>
              <w:t>70-79</w:t>
            </w:r>
          </w:p>
        </w:tc>
        <w:tc>
          <w:tcPr>
            <w:tcW w:w="1418" w:type="dxa"/>
            <w:tcBorders>
              <w:top w:val="single" w:sz="4" w:space="0" w:color="auto"/>
              <w:left w:val="single" w:sz="4" w:space="0" w:color="auto"/>
              <w:bottom w:val="single" w:sz="4" w:space="0" w:color="auto"/>
              <w:right w:val="single" w:sz="4" w:space="0" w:color="auto"/>
            </w:tcBorders>
            <w:vAlign w:val="center"/>
            <w:hideMark/>
          </w:tcPr>
          <w:p w:rsidR="000C5B65" w:rsidRPr="00761309" w:rsidRDefault="000C5B65" w:rsidP="000C5B65">
            <w:pPr>
              <w:tabs>
                <w:tab w:val="left" w:pos="2436"/>
              </w:tabs>
              <w:spacing w:line="192" w:lineRule="auto"/>
              <w:jc w:val="center"/>
              <w:rPr>
                <w:rFonts w:eastAsia="Times New Roman"/>
                <w:i/>
                <w:iCs/>
                <w:color w:val="000000"/>
                <w:sz w:val="28"/>
                <w:szCs w:val="28"/>
                <w:lang w:eastAsia="ru-RU"/>
              </w:rPr>
            </w:pPr>
            <w:r w:rsidRPr="00761309">
              <w:rPr>
                <w:rFonts w:eastAsia="Times New Roman"/>
                <w:i/>
                <w:iCs/>
                <w:color w:val="000000"/>
                <w:sz w:val="28"/>
                <w:szCs w:val="28"/>
                <w:lang w:eastAsia="ru-RU"/>
              </w:rPr>
              <w:t>3,«удовлетворительно»</w:t>
            </w:r>
          </w:p>
        </w:tc>
        <w:tc>
          <w:tcPr>
            <w:tcW w:w="6237" w:type="dxa"/>
            <w:tcBorders>
              <w:top w:val="single" w:sz="4" w:space="0" w:color="auto"/>
              <w:left w:val="single" w:sz="4" w:space="0" w:color="auto"/>
              <w:bottom w:val="single" w:sz="4" w:space="0" w:color="auto"/>
              <w:right w:val="single" w:sz="4" w:space="0" w:color="auto"/>
            </w:tcBorders>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Дан</w:t>
            </w:r>
            <w:r w:rsidRPr="00761309">
              <w:rPr>
                <w:rFonts w:eastAsia="Times New Roman"/>
                <w:color w:val="000000"/>
                <w:sz w:val="28"/>
                <w:szCs w:val="28"/>
                <w:lang w:eastAsia="ru-RU"/>
              </w:rPr>
              <w:tab/>
              <w:t>полный, но     недостаточно     последовательный    ответ     на поставленный</w:t>
            </w:r>
            <w:r w:rsidRPr="00761309">
              <w:rPr>
                <w:rFonts w:eastAsia="Times New Roman"/>
                <w:color w:val="000000"/>
                <w:sz w:val="28"/>
                <w:szCs w:val="28"/>
                <w:lang w:eastAsia="ru-RU"/>
              </w:rPr>
              <w:tab/>
              <w:t>вопрос, но   при   этом   показано   умение   выделить существенные и несущественные признаки и причинно-следственные связи.  Ответ логичен и изложен в терминах науки.  Могут быть допущены 1-2 ошибки в определении основных понятий, которые слушатель затрудняется исправить самостоятельно.</w:t>
            </w:r>
          </w:p>
        </w:tc>
      </w:tr>
      <w:tr w:rsidR="000C5B65" w:rsidRPr="00761309" w:rsidTr="000C5B65">
        <w:trPr>
          <w:trHeight w:val="286"/>
        </w:trPr>
        <w:tc>
          <w:tcPr>
            <w:tcW w:w="1559"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0-69</w:t>
            </w:r>
          </w:p>
        </w:tc>
        <w:tc>
          <w:tcPr>
            <w:tcW w:w="1418" w:type="dxa"/>
            <w:tcBorders>
              <w:top w:val="single" w:sz="4" w:space="0" w:color="auto"/>
              <w:left w:val="single" w:sz="4" w:space="0" w:color="auto"/>
              <w:bottom w:val="single" w:sz="4" w:space="0" w:color="auto"/>
              <w:right w:val="single" w:sz="4" w:space="0" w:color="auto"/>
            </w:tcBorders>
            <w:vAlign w:val="center"/>
            <w:hideMark/>
          </w:tcPr>
          <w:p w:rsidR="000C5B65" w:rsidRPr="00761309" w:rsidRDefault="000C5B65" w:rsidP="000C5B65">
            <w:pPr>
              <w:tabs>
                <w:tab w:val="left" w:pos="2436"/>
              </w:tabs>
              <w:spacing w:line="192" w:lineRule="auto"/>
              <w:jc w:val="center"/>
              <w:rPr>
                <w:rFonts w:eastAsia="Times New Roman"/>
                <w:i/>
                <w:iCs/>
                <w:color w:val="000000"/>
                <w:sz w:val="28"/>
                <w:szCs w:val="28"/>
                <w:lang w:eastAsia="ru-RU"/>
              </w:rPr>
            </w:pPr>
            <w:r w:rsidRPr="00761309">
              <w:rPr>
                <w:rFonts w:eastAsia="Times New Roman"/>
                <w:i/>
                <w:iCs/>
                <w:color w:val="000000"/>
                <w:sz w:val="28"/>
                <w:szCs w:val="28"/>
                <w:lang w:eastAsia="ru-RU"/>
              </w:rPr>
              <w:t>2,«неудовлетворительно»</w:t>
            </w:r>
          </w:p>
        </w:tc>
        <w:tc>
          <w:tcPr>
            <w:tcW w:w="6237" w:type="dxa"/>
            <w:tcBorders>
              <w:top w:val="single" w:sz="4" w:space="0" w:color="auto"/>
              <w:left w:val="single" w:sz="4" w:space="0" w:color="auto"/>
              <w:bottom w:val="single" w:sz="4" w:space="0" w:color="auto"/>
              <w:right w:val="single" w:sz="4" w:space="0" w:color="auto"/>
            </w:tcBorders>
          </w:tcPr>
          <w:p w:rsidR="000C5B65" w:rsidRPr="00761309" w:rsidRDefault="000C5B65" w:rsidP="000C5B65">
            <w:pPr>
              <w:tabs>
                <w:tab w:val="left" w:pos="601"/>
                <w:tab w:val="left" w:pos="708"/>
              </w:tabs>
              <w:jc w:val="both"/>
              <w:rPr>
                <w:rFonts w:eastAsia="Times New Roman"/>
                <w:color w:val="000000"/>
                <w:sz w:val="28"/>
                <w:szCs w:val="28"/>
                <w:lang w:eastAsia="ru-RU"/>
              </w:rPr>
            </w:pPr>
            <w:r w:rsidRPr="00761309">
              <w:rPr>
                <w:rFonts w:eastAsia="Times New Roman"/>
                <w:color w:val="000000"/>
                <w:sz w:val="28"/>
                <w:szCs w:val="28"/>
                <w:lang w:eastAsia="ru-RU"/>
              </w:rPr>
              <w:t xml:space="preserve">Дан неполный ответ, представляющий собой разрозненные знания по теме вопроса с существенными ошибками в определениях. Присутствуют фрагментарность, нелогичность изложения. Обучающийся не осознает связь данного понятия, теории, явления с другими объектами дисциплины. Отсутствуют выводы, конкретизация и доказательность изложения. Речь неграмотная. Дополнительные и уточняющие вопросы преподавателя не приводят </w:t>
            </w:r>
            <w:r w:rsidRPr="00761309">
              <w:rPr>
                <w:rFonts w:eastAsia="Times New Roman"/>
                <w:color w:val="000000"/>
                <w:sz w:val="28"/>
                <w:szCs w:val="28"/>
                <w:lang w:eastAsia="ru-RU"/>
              </w:rPr>
              <w:lastRenderedPageBreak/>
              <w:t>к коррекции ответа слушателя не только на поставленный вопрос, но и на другие вопросы дисциплины.</w:t>
            </w:r>
          </w:p>
        </w:tc>
      </w:tr>
    </w:tbl>
    <w:p w:rsidR="000C5B65" w:rsidRPr="00761309" w:rsidRDefault="000C5B65" w:rsidP="000C5B65">
      <w:pPr>
        <w:tabs>
          <w:tab w:val="left" w:pos="2436"/>
        </w:tabs>
        <w:ind w:firstLine="709"/>
        <w:jc w:val="both"/>
        <w:rPr>
          <w:rFonts w:eastAsia="Times New Roman"/>
          <w:i/>
          <w:color w:val="000000"/>
          <w:sz w:val="28"/>
          <w:szCs w:val="28"/>
        </w:rPr>
      </w:pPr>
    </w:p>
    <w:p w:rsidR="000C5B65" w:rsidRPr="00761309" w:rsidRDefault="000C5B65" w:rsidP="000C5B65">
      <w:pPr>
        <w:tabs>
          <w:tab w:val="left" w:pos="2436"/>
        </w:tabs>
        <w:ind w:firstLine="709"/>
        <w:jc w:val="both"/>
        <w:rPr>
          <w:rFonts w:eastAsia="Times New Roman"/>
          <w:i/>
          <w:color w:val="000000"/>
          <w:sz w:val="28"/>
          <w:szCs w:val="28"/>
        </w:rPr>
      </w:pPr>
      <w:r w:rsidRPr="00761309">
        <w:rPr>
          <w:rFonts w:eastAsia="Times New Roman"/>
          <w:i/>
          <w:color w:val="000000"/>
          <w:sz w:val="28"/>
          <w:szCs w:val="28"/>
          <w:lang w:eastAsia="ru-RU"/>
        </w:rPr>
        <w:t>Таблица 4 –</w:t>
      </w:r>
      <w:r w:rsidRPr="00761309">
        <w:rPr>
          <w:rFonts w:eastAsia="Times New Roman"/>
          <w:i/>
          <w:color w:val="000000"/>
          <w:sz w:val="28"/>
          <w:szCs w:val="28"/>
        </w:rPr>
        <w:t>Оценивание слушателя при проведении тестирования</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28"/>
        <w:gridCol w:w="5386"/>
      </w:tblGrid>
      <w:tr w:rsidR="000C5B65" w:rsidRPr="00761309" w:rsidTr="000C5B65">
        <w:trPr>
          <w:trHeight w:val="463"/>
        </w:trPr>
        <w:tc>
          <w:tcPr>
            <w:tcW w:w="3828" w:type="dxa"/>
            <w:shd w:val="clear" w:color="auto" w:fill="FFFFFF"/>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Проценты правильных ответов    (%)</w:t>
            </w:r>
          </w:p>
        </w:tc>
        <w:tc>
          <w:tcPr>
            <w:tcW w:w="5386" w:type="dxa"/>
            <w:shd w:val="clear" w:color="auto" w:fill="FFFFFF"/>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 xml:space="preserve">Результат тестирования </w:t>
            </w:r>
          </w:p>
        </w:tc>
      </w:tr>
      <w:tr w:rsidR="000C5B65" w:rsidRPr="00761309" w:rsidTr="000C5B65">
        <w:trPr>
          <w:trHeight w:val="323"/>
        </w:trPr>
        <w:tc>
          <w:tcPr>
            <w:tcW w:w="3828" w:type="dxa"/>
            <w:vAlign w:val="center"/>
          </w:tcPr>
          <w:p w:rsidR="000C5B65" w:rsidRPr="00761309" w:rsidRDefault="000C5B65" w:rsidP="000C5B65">
            <w:pPr>
              <w:tabs>
                <w:tab w:val="left" w:pos="2436"/>
              </w:tabs>
              <w:jc w:val="center"/>
              <w:rPr>
                <w:rFonts w:eastAsia="Times New Roman"/>
                <w:color w:val="000000"/>
                <w:sz w:val="28"/>
                <w:szCs w:val="28"/>
                <w:lang w:eastAsia="ru-RU"/>
              </w:rPr>
            </w:pPr>
            <w:r w:rsidRPr="00761309">
              <w:rPr>
                <w:rFonts w:eastAsia="Times New Roman"/>
                <w:color w:val="000000"/>
                <w:sz w:val="28"/>
                <w:szCs w:val="28"/>
                <w:lang w:eastAsia="ru-RU"/>
              </w:rPr>
              <w:t>70 и более</w:t>
            </w:r>
          </w:p>
        </w:tc>
        <w:tc>
          <w:tcPr>
            <w:tcW w:w="5386" w:type="dxa"/>
            <w:vAlign w:val="center"/>
          </w:tcPr>
          <w:p w:rsidR="000C5B65" w:rsidRPr="00761309" w:rsidRDefault="000C5B65" w:rsidP="000C5B65">
            <w:pPr>
              <w:tabs>
                <w:tab w:val="left" w:pos="2436"/>
              </w:tabs>
              <w:spacing w:line="192" w:lineRule="auto"/>
              <w:jc w:val="center"/>
              <w:rPr>
                <w:rFonts w:eastAsia="Times New Roman"/>
                <w:i/>
                <w:iCs/>
                <w:color w:val="000000"/>
                <w:sz w:val="28"/>
                <w:szCs w:val="28"/>
                <w:lang w:eastAsia="ru-RU"/>
              </w:rPr>
            </w:pPr>
            <w:r w:rsidRPr="00761309">
              <w:rPr>
                <w:rFonts w:eastAsia="Times New Roman"/>
                <w:i/>
                <w:iCs/>
                <w:color w:val="000000"/>
                <w:sz w:val="28"/>
                <w:szCs w:val="28"/>
                <w:lang w:eastAsia="ru-RU"/>
              </w:rPr>
              <w:t>сдано</w:t>
            </w:r>
          </w:p>
        </w:tc>
      </w:tr>
    </w:tbl>
    <w:p w:rsidR="000C5B65" w:rsidRPr="00761309" w:rsidRDefault="000C5B65" w:rsidP="000C5B65">
      <w:pPr>
        <w:suppressAutoHyphens w:val="0"/>
        <w:jc w:val="both"/>
        <w:rPr>
          <w:rFonts w:eastAsia="Times New Roman"/>
          <w:b/>
          <w:bCs/>
          <w:color w:val="000000"/>
          <w:sz w:val="28"/>
          <w:szCs w:val="28"/>
          <w:lang w:eastAsia="ru-RU"/>
        </w:rPr>
      </w:pPr>
    </w:p>
    <w:p w:rsidR="000C5B65" w:rsidRPr="00761309" w:rsidRDefault="000C5B65" w:rsidP="000C5B65">
      <w:pPr>
        <w:tabs>
          <w:tab w:val="left" w:pos="2436"/>
        </w:tabs>
        <w:jc w:val="both"/>
        <w:rPr>
          <w:rFonts w:eastAsia="Times New Roman"/>
          <w:color w:val="000000"/>
          <w:sz w:val="28"/>
          <w:szCs w:val="28"/>
          <w:lang w:eastAsia="ru-RU"/>
        </w:rPr>
      </w:pPr>
    </w:p>
    <w:p w:rsidR="000C5B65" w:rsidRPr="00761309" w:rsidRDefault="000C5B65" w:rsidP="000C5B65">
      <w:pPr>
        <w:suppressAutoHyphens w:val="0"/>
        <w:ind w:left="6237"/>
        <w:rPr>
          <w:rFonts w:eastAsia="Times New Roman"/>
          <w:b/>
          <w:bCs/>
          <w:color w:val="000000"/>
          <w:sz w:val="24"/>
          <w:szCs w:val="24"/>
          <w:lang w:eastAsia="ru-RU"/>
        </w:rPr>
      </w:pPr>
    </w:p>
    <w:p w:rsidR="000C5B65" w:rsidRPr="00761309" w:rsidRDefault="000C5B65" w:rsidP="000C5B65">
      <w:pPr>
        <w:suppressAutoHyphens w:val="0"/>
        <w:ind w:left="6237"/>
        <w:rPr>
          <w:rFonts w:eastAsia="Times New Roman"/>
          <w:b/>
          <w:bCs/>
          <w:color w:val="000000"/>
          <w:sz w:val="24"/>
          <w:szCs w:val="24"/>
          <w:lang w:eastAsia="ru-RU"/>
        </w:rPr>
      </w:pPr>
    </w:p>
    <w:p w:rsidR="000C5B65" w:rsidRPr="00761309" w:rsidRDefault="000C5B65"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F038E3" w:rsidRPr="00761309" w:rsidRDefault="00F038E3" w:rsidP="000C5B65">
      <w:pPr>
        <w:suppressAutoHyphens w:val="0"/>
        <w:ind w:left="6237"/>
        <w:rPr>
          <w:rFonts w:eastAsia="Times New Roman"/>
          <w:b/>
          <w:bCs/>
          <w:color w:val="000000"/>
          <w:sz w:val="24"/>
          <w:szCs w:val="24"/>
          <w:lang w:eastAsia="ru-RU"/>
        </w:rPr>
      </w:pPr>
    </w:p>
    <w:p w:rsidR="000C5B65" w:rsidRPr="00761309" w:rsidRDefault="000C5B65" w:rsidP="000C5B65">
      <w:pPr>
        <w:suppressAutoHyphens w:val="0"/>
        <w:ind w:left="6237"/>
        <w:rPr>
          <w:rFonts w:eastAsia="Times New Roman"/>
          <w:b/>
          <w:bCs/>
          <w:color w:val="000000"/>
          <w:sz w:val="24"/>
          <w:szCs w:val="24"/>
          <w:lang w:eastAsia="ru-RU"/>
        </w:rPr>
      </w:pPr>
    </w:p>
    <w:p w:rsidR="000C5B65" w:rsidRPr="00761309" w:rsidRDefault="000C5B65" w:rsidP="000C5B65">
      <w:pPr>
        <w:suppressAutoHyphens w:val="0"/>
        <w:ind w:left="6237"/>
        <w:rPr>
          <w:rFonts w:eastAsia="Times New Roman"/>
          <w:b/>
          <w:bCs/>
          <w:color w:val="000000"/>
          <w:sz w:val="24"/>
          <w:szCs w:val="24"/>
          <w:lang w:eastAsia="ru-RU"/>
        </w:rPr>
      </w:pPr>
    </w:p>
    <w:p w:rsidR="000C5B65" w:rsidRPr="00761309" w:rsidRDefault="000C5B65" w:rsidP="00BB44F8">
      <w:pPr>
        <w:tabs>
          <w:tab w:val="left" w:pos="2028"/>
        </w:tabs>
        <w:jc w:val="both"/>
        <w:rPr>
          <w:i/>
          <w:iCs/>
          <w:color w:val="000000"/>
          <w:sz w:val="20"/>
          <w:szCs w:val="20"/>
        </w:rPr>
      </w:pPr>
    </w:p>
    <w:p w:rsidR="000C5B65" w:rsidRPr="00761309" w:rsidRDefault="000C5B65" w:rsidP="000C5B65">
      <w:pPr>
        <w:shd w:val="clear" w:color="auto" w:fill="FFFFFF"/>
        <w:tabs>
          <w:tab w:val="left" w:leader="underscore" w:pos="4896"/>
        </w:tabs>
        <w:suppressAutoHyphens w:val="0"/>
        <w:jc w:val="right"/>
        <w:rPr>
          <w:b/>
          <w:bCs/>
          <w:color w:val="000000"/>
          <w:sz w:val="24"/>
          <w:szCs w:val="24"/>
          <w:lang w:eastAsia="ru-RU"/>
        </w:rPr>
      </w:pPr>
      <w:r w:rsidRPr="00761309">
        <w:rPr>
          <w:b/>
          <w:bCs/>
          <w:color w:val="000000"/>
          <w:sz w:val="24"/>
          <w:szCs w:val="24"/>
          <w:lang w:eastAsia="ru-RU"/>
        </w:rPr>
        <w:lastRenderedPageBreak/>
        <w:t xml:space="preserve">Приложение № </w:t>
      </w:r>
      <w:r w:rsidR="00F038E3" w:rsidRPr="00761309">
        <w:rPr>
          <w:b/>
          <w:bCs/>
          <w:color w:val="000000"/>
          <w:sz w:val="24"/>
          <w:szCs w:val="24"/>
          <w:lang w:eastAsia="ru-RU"/>
        </w:rPr>
        <w:t>18</w:t>
      </w:r>
    </w:p>
    <w:p w:rsidR="000C5B65" w:rsidRPr="00761309" w:rsidRDefault="000C5B65" w:rsidP="000C5B65">
      <w:pPr>
        <w:suppressAutoHyphens w:val="0"/>
        <w:jc w:val="center"/>
        <w:rPr>
          <w:color w:val="000000"/>
          <w:sz w:val="24"/>
          <w:szCs w:val="24"/>
          <w:lang w:eastAsia="ru-RU"/>
        </w:rPr>
      </w:pPr>
    </w:p>
    <w:p w:rsidR="000C5B65" w:rsidRPr="00761309" w:rsidRDefault="000C5B65" w:rsidP="000C5B65">
      <w:pPr>
        <w:suppressAutoHyphens w:val="0"/>
        <w:jc w:val="center"/>
        <w:rPr>
          <w:color w:val="000000"/>
          <w:sz w:val="24"/>
          <w:szCs w:val="24"/>
          <w:lang w:eastAsia="ru-RU"/>
        </w:rPr>
      </w:pPr>
    </w:p>
    <w:p w:rsidR="000C5B65" w:rsidRPr="00761309" w:rsidRDefault="000C5B65" w:rsidP="000C5B65">
      <w:pPr>
        <w:suppressAutoHyphens w:val="0"/>
        <w:jc w:val="center"/>
        <w:rPr>
          <w:b/>
          <w:bCs/>
          <w:color w:val="000000"/>
          <w:sz w:val="28"/>
          <w:szCs w:val="28"/>
          <w:lang w:eastAsia="ru-RU"/>
        </w:rPr>
      </w:pPr>
      <w:r w:rsidRPr="00761309">
        <w:rPr>
          <w:b/>
          <w:bCs/>
          <w:color w:val="000000"/>
          <w:sz w:val="28"/>
          <w:szCs w:val="28"/>
          <w:lang w:eastAsia="ru-RU"/>
        </w:rPr>
        <w:t>ПРОГРАММА ПРАКТИКИ</w:t>
      </w:r>
    </w:p>
    <w:p w:rsidR="000C5B65" w:rsidRPr="00761309" w:rsidRDefault="000C5B65" w:rsidP="000C5B65">
      <w:pPr>
        <w:suppressAutoHyphens w:val="0"/>
        <w:jc w:val="center"/>
        <w:rPr>
          <w:color w:val="000000"/>
          <w:sz w:val="28"/>
          <w:szCs w:val="28"/>
          <w:lang w:eastAsia="ru-RU"/>
        </w:rPr>
      </w:pPr>
      <w:r w:rsidRPr="00761309">
        <w:rPr>
          <w:color w:val="000000"/>
          <w:sz w:val="28"/>
          <w:szCs w:val="28"/>
          <w:lang w:eastAsia="ru-RU"/>
        </w:rPr>
        <w:t xml:space="preserve">по дополнительной профессиональной программе </w:t>
      </w:r>
    </w:p>
    <w:p w:rsidR="000C5B65" w:rsidRPr="00761309" w:rsidRDefault="000C5B65" w:rsidP="000C5B65">
      <w:pPr>
        <w:suppressAutoHyphens w:val="0"/>
        <w:jc w:val="center"/>
        <w:rPr>
          <w:color w:val="000000"/>
          <w:sz w:val="28"/>
          <w:szCs w:val="28"/>
          <w:lang w:eastAsia="ru-RU"/>
        </w:rPr>
      </w:pPr>
      <w:r w:rsidRPr="00761309">
        <w:rPr>
          <w:color w:val="000000"/>
          <w:sz w:val="28"/>
          <w:szCs w:val="28"/>
          <w:lang w:eastAsia="ru-RU"/>
        </w:rPr>
        <w:t xml:space="preserve">профессиональной переподготовки </w:t>
      </w:r>
      <w:r w:rsidR="00ED43C7" w:rsidRPr="00761309">
        <w:rPr>
          <w:color w:val="000000"/>
          <w:sz w:val="28"/>
          <w:szCs w:val="28"/>
          <w:lang w:eastAsia="ru-RU"/>
        </w:rPr>
        <w:t>«Гериатрия»</w:t>
      </w:r>
    </w:p>
    <w:p w:rsidR="000C5B65" w:rsidRPr="00761309" w:rsidRDefault="000C5B65" w:rsidP="000C5B65">
      <w:pPr>
        <w:suppressAutoHyphens w:val="0"/>
        <w:jc w:val="center"/>
        <w:rPr>
          <w:b/>
          <w:i/>
          <w:color w:val="000000"/>
          <w:sz w:val="24"/>
          <w:szCs w:val="24"/>
          <w:u w:val="single"/>
        </w:rPr>
      </w:pPr>
      <w:r w:rsidRPr="00761309">
        <w:rPr>
          <w:i/>
          <w:iCs/>
          <w:color w:val="000000"/>
          <w:sz w:val="28"/>
          <w:szCs w:val="28"/>
          <w:lang w:eastAsia="en-US"/>
        </w:rPr>
        <w:t xml:space="preserve">по специальности  </w:t>
      </w:r>
      <w:r w:rsidRPr="00761309">
        <w:rPr>
          <w:b/>
          <w:i/>
          <w:color w:val="000000"/>
          <w:sz w:val="24"/>
          <w:szCs w:val="24"/>
          <w:u w:val="single"/>
        </w:rPr>
        <w:t>31.08.</w:t>
      </w:r>
      <w:r w:rsidR="00ED43C7" w:rsidRPr="00761309">
        <w:rPr>
          <w:b/>
          <w:i/>
          <w:color w:val="000000"/>
          <w:sz w:val="24"/>
          <w:szCs w:val="24"/>
          <w:u w:val="single"/>
        </w:rPr>
        <w:t>31</w:t>
      </w:r>
      <w:r w:rsidRPr="00761309">
        <w:rPr>
          <w:b/>
          <w:i/>
          <w:color w:val="000000"/>
          <w:sz w:val="24"/>
          <w:szCs w:val="24"/>
          <w:u w:val="single"/>
        </w:rPr>
        <w:t xml:space="preserve"> </w:t>
      </w:r>
      <w:r w:rsidR="00ED43C7" w:rsidRPr="00761309">
        <w:rPr>
          <w:b/>
          <w:i/>
          <w:color w:val="000000"/>
          <w:sz w:val="24"/>
          <w:szCs w:val="24"/>
          <w:u w:val="single"/>
        </w:rPr>
        <w:t>Гериатрия</w:t>
      </w:r>
    </w:p>
    <w:p w:rsidR="000C5B65" w:rsidRPr="00761309" w:rsidRDefault="000C5B65" w:rsidP="000C5B65">
      <w:pPr>
        <w:suppressAutoHyphens w:val="0"/>
        <w:jc w:val="center"/>
        <w:rPr>
          <w:color w:val="000000"/>
          <w:sz w:val="28"/>
          <w:szCs w:val="28"/>
          <w:lang w:eastAsia="ru-RU"/>
        </w:rPr>
      </w:pPr>
    </w:p>
    <w:p w:rsidR="000C5B65" w:rsidRPr="00761309" w:rsidRDefault="000C5B65" w:rsidP="004B293B">
      <w:pPr>
        <w:widowControl w:val="0"/>
        <w:numPr>
          <w:ilvl w:val="0"/>
          <w:numId w:val="90"/>
        </w:numPr>
        <w:suppressLineNumbers/>
        <w:tabs>
          <w:tab w:val="left" w:pos="284"/>
        </w:tabs>
        <w:suppressAutoHyphens w:val="0"/>
        <w:spacing w:after="200" w:line="276" w:lineRule="auto"/>
        <w:jc w:val="both"/>
        <w:rPr>
          <w:b/>
          <w:bCs/>
          <w:color w:val="000000"/>
          <w:sz w:val="28"/>
          <w:szCs w:val="28"/>
          <w:lang w:eastAsia="ru-RU"/>
        </w:rPr>
      </w:pPr>
      <w:r w:rsidRPr="00761309">
        <w:rPr>
          <w:b/>
          <w:bCs/>
          <w:color w:val="000000"/>
          <w:sz w:val="28"/>
          <w:szCs w:val="28"/>
          <w:lang w:eastAsia="ru-RU"/>
        </w:rPr>
        <w:t>Цели и задачи практики</w:t>
      </w:r>
    </w:p>
    <w:p w:rsidR="000C5B65" w:rsidRPr="00761309" w:rsidRDefault="000C5B65" w:rsidP="000C5B65">
      <w:pPr>
        <w:suppressAutoHyphens w:val="0"/>
        <w:jc w:val="both"/>
        <w:rPr>
          <w:color w:val="000000"/>
          <w:sz w:val="28"/>
          <w:szCs w:val="28"/>
          <w:lang w:eastAsia="en-US"/>
        </w:rPr>
      </w:pPr>
      <w:r w:rsidRPr="00761309">
        <w:rPr>
          <w:b/>
          <w:color w:val="000000"/>
          <w:sz w:val="28"/>
          <w:szCs w:val="28"/>
          <w:lang w:eastAsia="en-US"/>
        </w:rPr>
        <w:t xml:space="preserve">Цель: </w:t>
      </w:r>
      <w:r w:rsidRPr="00761309">
        <w:rPr>
          <w:color w:val="000000"/>
          <w:sz w:val="28"/>
          <w:szCs w:val="28"/>
          <w:lang w:eastAsia="en-US"/>
        </w:rPr>
        <w:t>Формирование профессиональных знаний и компетенций, необход</w:t>
      </w:r>
      <w:r w:rsidRPr="00761309">
        <w:rPr>
          <w:color w:val="000000"/>
          <w:sz w:val="28"/>
          <w:szCs w:val="28"/>
          <w:lang w:eastAsia="en-US"/>
        </w:rPr>
        <w:t>и</w:t>
      </w:r>
      <w:r w:rsidRPr="00761309">
        <w:rPr>
          <w:color w:val="000000"/>
          <w:sz w:val="28"/>
          <w:szCs w:val="28"/>
          <w:lang w:eastAsia="en-US"/>
        </w:rPr>
        <w:t xml:space="preserve">мых для профессиональной деятельности в рамках квалификации </w:t>
      </w:r>
      <w:r w:rsidRPr="00761309">
        <w:rPr>
          <w:iCs/>
          <w:color w:val="000000"/>
          <w:sz w:val="28"/>
          <w:szCs w:val="28"/>
          <w:lang w:eastAsia="en-US"/>
        </w:rPr>
        <w:t>врача-</w:t>
      </w:r>
      <w:r w:rsidR="00ED43C7" w:rsidRPr="00761309">
        <w:rPr>
          <w:iCs/>
          <w:color w:val="000000"/>
          <w:sz w:val="28"/>
          <w:szCs w:val="28"/>
          <w:lang w:eastAsia="en-US"/>
        </w:rPr>
        <w:t>гериатра</w:t>
      </w:r>
      <w:r w:rsidRPr="00761309">
        <w:rPr>
          <w:color w:val="000000"/>
          <w:sz w:val="28"/>
          <w:szCs w:val="28"/>
          <w:lang w:eastAsia="en-US"/>
        </w:rPr>
        <w:t>.</w:t>
      </w:r>
    </w:p>
    <w:p w:rsidR="000C5B65" w:rsidRPr="00761309" w:rsidRDefault="000C5B65" w:rsidP="000C5B65">
      <w:pPr>
        <w:tabs>
          <w:tab w:val="left" w:pos="0"/>
        </w:tabs>
        <w:suppressAutoHyphens w:val="0"/>
        <w:jc w:val="both"/>
        <w:outlineLvl w:val="0"/>
        <w:rPr>
          <w:b/>
          <w:bCs/>
          <w:color w:val="000000"/>
          <w:sz w:val="28"/>
          <w:szCs w:val="28"/>
          <w:lang w:eastAsia="ru-RU"/>
        </w:rPr>
      </w:pPr>
      <w:r w:rsidRPr="00761309">
        <w:rPr>
          <w:b/>
          <w:bCs/>
          <w:color w:val="000000"/>
          <w:sz w:val="28"/>
          <w:szCs w:val="28"/>
          <w:lang w:eastAsia="ru-RU"/>
        </w:rPr>
        <w:t>Задачи:</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t>Профилактическая деятельность:</w:t>
      </w:r>
    </w:p>
    <w:p w:rsidR="000C5B65" w:rsidRPr="00761309" w:rsidRDefault="000C5B65" w:rsidP="004B293B">
      <w:pPr>
        <w:numPr>
          <w:ilvl w:val="0"/>
          <w:numId w:val="91"/>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осуществлению комплекса мероприятий, направленных на сохранение и укрепление здоровья</w:t>
      </w:r>
      <w:r w:rsidR="003E2422">
        <w:rPr>
          <w:rFonts w:eastAsia="DejaVuSans"/>
          <w:color w:val="000000"/>
          <w:sz w:val="28"/>
          <w:szCs w:val="16"/>
          <w:lang w:eastAsia="en-US"/>
        </w:rPr>
        <w:t xml:space="preserve"> в старости</w:t>
      </w:r>
      <w:r w:rsidRPr="00761309">
        <w:rPr>
          <w:rFonts w:eastAsia="DejaVuSans"/>
          <w:color w:val="000000"/>
          <w:sz w:val="28"/>
          <w:szCs w:val="16"/>
          <w:lang w:eastAsia="en-US"/>
        </w:rPr>
        <w:t xml:space="preserve"> и включающих в себя фо</w:t>
      </w:r>
      <w:r w:rsidRPr="00761309">
        <w:rPr>
          <w:rFonts w:eastAsia="DejaVuSans"/>
          <w:color w:val="000000"/>
          <w:sz w:val="28"/>
          <w:szCs w:val="16"/>
          <w:lang w:eastAsia="en-US"/>
        </w:rPr>
        <w:t>р</w:t>
      </w:r>
      <w:r w:rsidRPr="00761309">
        <w:rPr>
          <w:rFonts w:eastAsia="DejaVuSans"/>
          <w:color w:val="000000"/>
          <w:sz w:val="28"/>
          <w:szCs w:val="16"/>
          <w:lang w:eastAsia="en-US"/>
        </w:rPr>
        <w:t>мирование здорового образа жизни, предупреждение возникновения и (или) распространения заболеваний, их раннюю диагностику, выявление причин и условий их возникновения и развития, а также направленных на устранение вредного влияния на здоровье человека факторов среды его обитания (ПК-1);</w:t>
      </w:r>
    </w:p>
    <w:p w:rsidR="000C5B65" w:rsidRPr="00761309" w:rsidRDefault="000C5B65" w:rsidP="004B293B">
      <w:pPr>
        <w:numPr>
          <w:ilvl w:val="0"/>
          <w:numId w:val="91"/>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проведению профилактических медицинских осмотров, диспансеризации и осуществлению диспансерного наблюдения за здор</w:t>
      </w:r>
      <w:r w:rsidRPr="00761309">
        <w:rPr>
          <w:rFonts w:eastAsia="DejaVuSans"/>
          <w:color w:val="000000"/>
          <w:sz w:val="28"/>
          <w:szCs w:val="16"/>
          <w:lang w:eastAsia="en-US"/>
        </w:rPr>
        <w:t>о</w:t>
      </w:r>
      <w:r w:rsidRPr="00761309">
        <w:rPr>
          <w:rFonts w:eastAsia="DejaVuSans"/>
          <w:color w:val="000000"/>
          <w:sz w:val="28"/>
          <w:szCs w:val="16"/>
          <w:lang w:eastAsia="en-US"/>
        </w:rPr>
        <w:t>выми и хроническими больными (ПК-2);</w:t>
      </w:r>
    </w:p>
    <w:p w:rsidR="000C5B65" w:rsidRPr="00761309" w:rsidRDefault="000C5B65" w:rsidP="004B293B">
      <w:pPr>
        <w:numPr>
          <w:ilvl w:val="0"/>
          <w:numId w:val="91"/>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проведению противоэпидемических мероприятий, организ</w:t>
      </w:r>
      <w:r w:rsidRPr="00761309">
        <w:rPr>
          <w:rFonts w:eastAsia="DejaVuSans"/>
          <w:color w:val="000000"/>
          <w:sz w:val="28"/>
          <w:szCs w:val="16"/>
          <w:lang w:eastAsia="en-US"/>
        </w:rPr>
        <w:t>а</w:t>
      </w:r>
      <w:r w:rsidRPr="00761309">
        <w:rPr>
          <w:rFonts w:eastAsia="DejaVuSans"/>
          <w:color w:val="000000"/>
          <w:sz w:val="28"/>
          <w:szCs w:val="16"/>
          <w:lang w:eastAsia="en-US"/>
        </w:rPr>
        <w:t>ции защиты населения в очагах особо опасных инфекций, при ухудшении радиационной обстановки, стихийных бедствиях и иных чрезвычайных ситуациях (ПК-3);</w:t>
      </w:r>
    </w:p>
    <w:p w:rsidR="000C5B65" w:rsidRPr="00761309" w:rsidRDefault="000C5B65" w:rsidP="004B293B">
      <w:pPr>
        <w:numPr>
          <w:ilvl w:val="0"/>
          <w:numId w:val="91"/>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применению социально-гигиенических методик сбора и м</w:t>
      </w:r>
      <w:r w:rsidRPr="00761309">
        <w:rPr>
          <w:rFonts w:eastAsia="DejaVuSans"/>
          <w:color w:val="000000"/>
          <w:sz w:val="28"/>
          <w:szCs w:val="16"/>
          <w:lang w:eastAsia="en-US"/>
        </w:rPr>
        <w:t>е</w:t>
      </w:r>
      <w:r w:rsidRPr="00761309">
        <w:rPr>
          <w:rFonts w:eastAsia="DejaVuSans"/>
          <w:color w:val="000000"/>
          <w:sz w:val="28"/>
          <w:szCs w:val="16"/>
          <w:lang w:eastAsia="en-US"/>
        </w:rPr>
        <w:t>дико-статистического анализа информации о показателях здоровья (ПК-4);</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t>Диагностическая деятельность:</w:t>
      </w:r>
    </w:p>
    <w:p w:rsidR="000C5B65" w:rsidRDefault="000C5B65" w:rsidP="004B293B">
      <w:pPr>
        <w:numPr>
          <w:ilvl w:val="0"/>
          <w:numId w:val="92"/>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определению у пациентов патологических состояний, сим</w:t>
      </w:r>
      <w:r w:rsidRPr="00761309">
        <w:rPr>
          <w:rFonts w:eastAsia="DejaVuSans"/>
          <w:color w:val="000000"/>
          <w:sz w:val="28"/>
          <w:szCs w:val="16"/>
          <w:lang w:eastAsia="en-US"/>
        </w:rPr>
        <w:t>п</w:t>
      </w:r>
      <w:r w:rsidRPr="00761309">
        <w:rPr>
          <w:rFonts w:eastAsia="DejaVuSans"/>
          <w:color w:val="000000"/>
          <w:sz w:val="28"/>
          <w:szCs w:val="16"/>
          <w:lang w:eastAsia="en-US"/>
        </w:rPr>
        <w:t>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 (ПК-5);</w:t>
      </w:r>
    </w:p>
    <w:p w:rsidR="003E2422" w:rsidRPr="00761309" w:rsidRDefault="003E2422" w:rsidP="004B293B">
      <w:pPr>
        <w:numPr>
          <w:ilvl w:val="0"/>
          <w:numId w:val="92"/>
        </w:numPr>
        <w:suppressAutoHyphens w:val="0"/>
        <w:autoSpaceDE w:val="0"/>
        <w:autoSpaceDN w:val="0"/>
        <w:adjustRightInd w:val="0"/>
        <w:spacing w:after="200" w:line="276" w:lineRule="auto"/>
        <w:rPr>
          <w:rFonts w:eastAsia="DejaVuSans"/>
          <w:color w:val="000000"/>
          <w:sz w:val="28"/>
          <w:szCs w:val="16"/>
          <w:lang w:eastAsia="en-US"/>
        </w:rPr>
      </w:pPr>
      <w:r>
        <w:rPr>
          <w:rFonts w:eastAsia="DejaVuSans"/>
          <w:color w:val="000000"/>
          <w:sz w:val="28"/>
          <w:szCs w:val="16"/>
          <w:lang w:eastAsia="en-US"/>
        </w:rPr>
        <w:t>выявление синдрома старческой астении, основных и дополнительных гериатрических синдромов (ПК-5);</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lastRenderedPageBreak/>
        <w:t>Лечебная деятельность:</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ведению и лечению пациентов, нуждающихся в оказании медицинской помощи (ПК-6);</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оказанию медицинской помощи при чрезвычайных ситуац</w:t>
      </w:r>
      <w:r w:rsidRPr="00761309">
        <w:rPr>
          <w:rFonts w:eastAsia="DejaVuSans"/>
          <w:color w:val="000000"/>
          <w:sz w:val="28"/>
          <w:szCs w:val="16"/>
          <w:lang w:eastAsia="en-US"/>
        </w:rPr>
        <w:t>и</w:t>
      </w:r>
      <w:r w:rsidRPr="00761309">
        <w:rPr>
          <w:rFonts w:eastAsia="DejaVuSans"/>
          <w:color w:val="000000"/>
          <w:sz w:val="28"/>
          <w:szCs w:val="16"/>
          <w:lang w:eastAsia="en-US"/>
        </w:rPr>
        <w:t>ях, в том числе участию в медицинской эвакуации (ПК-7);</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t>Реабилитационная деятельность:</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применению природных лечебных факторов, лекарственной, немедикаментозной терапии и других методов у пациентов, нуждающи</w:t>
      </w:r>
      <w:r w:rsidRPr="00761309">
        <w:rPr>
          <w:rFonts w:eastAsia="DejaVuSans"/>
          <w:color w:val="000000"/>
          <w:sz w:val="28"/>
          <w:szCs w:val="16"/>
          <w:lang w:eastAsia="en-US"/>
        </w:rPr>
        <w:t>х</w:t>
      </w:r>
      <w:r w:rsidRPr="00761309">
        <w:rPr>
          <w:rFonts w:eastAsia="DejaVuSans"/>
          <w:color w:val="000000"/>
          <w:sz w:val="28"/>
          <w:szCs w:val="16"/>
          <w:lang w:eastAsia="en-US"/>
        </w:rPr>
        <w:t>ся в медицинской реабилитации и санаторно-курортном лечении</w:t>
      </w:r>
      <w:r w:rsidR="003E2422">
        <w:rPr>
          <w:rFonts w:eastAsia="DejaVuSans"/>
          <w:color w:val="000000"/>
          <w:sz w:val="28"/>
          <w:szCs w:val="16"/>
          <w:lang w:eastAsia="en-US"/>
        </w:rPr>
        <w:t xml:space="preserve"> у лиц пожилого и старческого возраста</w:t>
      </w:r>
      <w:r w:rsidRPr="00761309">
        <w:rPr>
          <w:rFonts w:eastAsia="DejaVuSans"/>
          <w:color w:val="000000"/>
          <w:sz w:val="28"/>
          <w:szCs w:val="16"/>
          <w:lang w:eastAsia="en-US"/>
        </w:rPr>
        <w:t xml:space="preserve"> (ПК-8);</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t>Психолого-педагогическая деятельность:</w:t>
      </w:r>
    </w:p>
    <w:p w:rsidR="000C5B65" w:rsidRPr="00761309" w:rsidRDefault="000C5B65" w:rsidP="004B293B">
      <w:pPr>
        <w:widowControl w:val="0"/>
        <w:numPr>
          <w:ilvl w:val="0"/>
          <w:numId w:val="93"/>
        </w:numPr>
        <w:suppressAutoHyphens w:val="0"/>
        <w:autoSpaceDE w:val="0"/>
        <w:autoSpaceDN w:val="0"/>
        <w:adjustRightInd w:val="0"/>
        <w:spacing w:after="200" w:line="276" w:lineRule="auto"/>
        <w:jc w:val="both"/>
        <w:rPr>
          <w:rFonts w:eastAsia="DejaVuSans"/>
          <w:color w:val="000000"/>
          <w:sz w:val="28"/>
          <w:szCs w:val="16"/>
          <w:lang w:eastAsia="en-US"/>
        </w:rPr>
      </w:pPr>
      <w:r w:rsidRPr="00761309">
        <w:rPr>
          <w:rFonts w:eastAsia="DejaVuSans"/>
          <w:color w:val="000000"/>
          <w:sz w:val="28"/>
          <w:szCs w:val="16"/>
          <w:lang w:eastAsia="en-US"/>
        </w:rPr>
        <w:t>готовность к формированию у населения, пациентов и членов их семей мотивации, направленной на сохранение и укрепление своего здоровья и здоровья окружающих (ПК-9);</w:t>
      </w:r>
    </w:p>
    <w:p w:rsidR="000C5B65" w:rsidRPr="00761309" w:rsidRDefault="000C5B65" w:rsidP="000C5B65">
      <w:pPr>
        <w:suppressAutoHyphens w:val="0"/>
        <w:autoSpaceDE w:val="0"/>
        <w:autoSpaceDN w:val="0"/>
        <w:adjustRightInd w:val="0"/>
        <w:rPr>
          <w:rFonts w:eastAsia="DejaVuSans"/>
          <w:color w:val="000000"/>
          <w:sz w:val="28"/>
          <w:szCs w:val="16"/>
          <w:lang w:eastAsia="en-US"/>
        </w:rPr>
      </w:pPr>
      <w:r w:rsidRPr="00761309">
        <w:rPr>
          <w:rFonts w:eastAsia="DejaVuSans"/>
          <w:color w:val="000000"/>
          <w:sz w:val="28"/>
          <w:szCs w:val="16"/>
          <w:lang w:eastAsia="en-US"/>
        </w:rPr>
        <w:t>Организационно-управленческая деятельность:</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применению основных принципов организации и управл</w:t>
      </w:r>
      <w:r w:rsidRPr="00761309">
        <w:rPr>
          <w:rFonts w:eastAsia="DejaVuSans"/>
          <w:color w:val="000000"/>
          <w:sz w:val="28"/>
          <w:szCs w:val="16"/>
          <w:lang w:eastAsia="en-US"/>
        </w:rPr>
        <w:t>е</w:t>
      </w:r>
      <w:r w:rsidRPr="00761309">
        <w:rPr>
          <w:rFonts w:eastAsia="DejaVuSans"/>
          <w:color w:val="000000"/>
          <w:sz w:val="28"/>
          <w:szCs w:val="16"/>
          <w:lang w:eastAsia="en-US"/>
        </w:rPr>
        <w:t>ния в сфере охраны здоровья граждан, в медицинских организациях и их структурных подразделениях (ПК-10);</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участию в оценке качества оказания медицинской помощи с использованием основных медико-статистических показателей (ПК-11);</w:t>
      </w:r>
    </w:p>
    <w:p w:rsidR="000C5B65" w:rsidRPr="00761309" w:rsidRDefault="000C5B65" w:rsidP="004B293B">
      <w:pPr>
        <w:numPr>
          <w:ilvl w:val="0"/>
          <w:numId w:val="93"/>
        </w:numPr>
        <w:suppressAutoHyphens w:val="0"/>
        <w:autoSpaceDE w:val="0"/>
        <w:autoSpaceDN w:val="0"/>
        <w:adjustRightInd w:val="0"/>
        <w:spacing w:after="200" w:line="276" w:lineRule="auto"/>
        <w:rPr>
          <w:rFonts w:eastAsia="DejaVuSans"/>
          <w:color w:val="000000"/>
          <w:sz w:val="28"/>
          <w:szCs w:val="16"/>
          <w:lang w:eastAsia="en-US"/>
        </w:rPr>
      </w:pPr>
      <w:r w:rsidRPr="00761309">
        <w:rPr>
          <w:rFonts w:eastAsia="DejaVuSans"/>
          <w:color w:val="000000"/>
          <w:sz w:val="28"/>
          <w:szCs w:val="16"/>
          <w:lang w:eastAsia="en-US"/>
        </w:rPr>
        <w:t>готовность к организации медицинской помощи при чрезвычайных сит</w:t>
      </w:r>
      <w:r w:rsidRPr="00761309">
        <w:rPr>
          <w:rFonts w:eastAsia="DejaVuSans"/>
          <w:color w:val="000000"/>
          <w:sz w:val="28"/>
          <w:szCs w:val="16"/>
          <w:lang w:eastAsia="en-US"/>
        </w:rPr>
        <w:t>у</w:t>
      </w:r>
      <w:r w:rsidRPr="00761309">
        <w:rPr>
          <w:rFonts w:eastAsia="DejaVuSans"/>
          <w:color w:val="000000"/>
          <w:sz w:val="28"/>
          <w:szCs w:val="16"/>
          <w:lang w:eastAsia="en-US"/>
        </w:rPr>
        <w:t>ациях, в том числе медицинской эвакуации (ПК-12).</w:t>
      </w:r>
    </w:p>
    <w:p w:rsidR="000C5B65" w:rsidRPr="00761309" w:rsidRDefault="000C5B65" w:rsidP="000C5B65">
      <w:pPr>
        <w:widowControl w:val="0"/>
        <w:suppressLineNumbers/>
        <w:tabs>
          <w:tab w:val="left" w:pos="284"/>
        </w:tabs>
        <w:suppressAutoHyphens w:val="0"/>
        <w:ind w:firstLine="720"/>
        <w:rPr>
          <w:b/>
          <w:bCs/>
          <w:color w:val="000000"/>
          <w:sz w:val="28"/>
          <w:szCs w:val="28"/>
          <w:lang w:eastAsia="ru-RU"/>
        </w:rPr>
      </w:pPr>
    </w:p>
    <w:p w:rsidR="000C5B65" w:rsidRPr="00761309" w:rsidRDefault="000C5B65" w:rsidP="000C5B65">
      <w:pPr>
        <w:keepNext/>
        <w:tabs>
          <w:tab w:val="left" w:pos="284"/>
        </w:tabs>
        <w:suppressAutoHyphens w:val="0"/>
        <w:jc w:val="both"/>
        <w:outlineLvl w:val="0"/>
        <w:rPr>
          <w:b/>
          <w:bCs/>
          <w:color w:val="000000"/>
          <w:sz w:val="28"/>
          <w:szCs w:val="28"/>
          <w:lang w:eastAsia="ru-RU"/>
        </w:rPr>
      </w:pPr>
      <w:r w:rsidRPr="00761309">
        <w:rPr>
          <w:b/>
          <w:bCs/>
          <w:color w:val="000000"/>
          <w:sz w:val="28"/>
          <w:szCs w:val="28"/>
          <w:lang w:eastAsia="ru-RU"/>
        </w:rPr>
        <w:tab/>
        <w:t>2. Место практики</w:t>
      </w:r>
    </w:p>
    <w:p w:rsidR="000C5B65" w:rsidRPr="00761309" w:rsidRDefault="000C5B65" w:rsidP="000C5B65">
      <w:pPr>
        <w:keepNext/>
        <w:tabs>
          <w:tab w:val="left" w:pos="284"/>
        </w:tabs>
        <w:suppressAutoHyphens w:val="0"/>
        <w:jc w:val="both"/>
        <w:outlineLvl w:val="0"/>
        <w:rPr>
          <w:b/>
          <w:bCs/>
          <w:color w:val="000000"/>
          <w:sz w:val="28"/>
          <w:szCs w:val="28"/>
          <w:lang w:eastAsia="ru-RU"/>
        </w:rPr>
      </w:pPr>
    </w:p>
    <w:p w:rsidR="000C5B65" w:rsidRPr="00761309" w:rsidRDefault="000C5B65" w:rsidP="000C5B65">
      <w:pPr>
        <w:suppressAutoHyphens w:val="0"/>
        <w:spacing w:after="200" w:line="276" w:lineRule="auto"/>
        <w:jc w:val="both"/>
        <w:rPr>
          <w:color w:val="000000"/>
          <w:sz w:val="28"/>
          <w:szCs w:val="28"/>
          <w:lang w:eastAsia="en-US"/>
        </w:rPr>
      </w:pPr>
      <w:r w:rsidRPr="00761309">
        <w:rPr>
          <w:color w:val="000000"/>
          <w:sz w:val="28"/>
          <w:szCs w:val="28"/>
          <w:lang w:eastAsia="en-US"/>
        </w:rPr>
        <w:t xml:space="preserve">     Учебный раздел "Практика" относится к обязательным разделам допо</w:t>
      </w:r>
      <w:r w:rsidRPr="00761309">
        <w:rPr>
          <w:color w:val="000000"/>
          <w:sz w:val="28"/>
          <w:szCs w:val="28"/>
          <w:lang w:eastAsia="en-US"/>
        </w:rPr>
        <w:t>л</w:t>
      </w:r>
      <w:r w:rsidRPr="00761309">
        <w:rPr>
          <w:color w:val="000000"/>
          <w:sz w:val="28"/>
          <w:szCs w:val="28"/>
          <w:lang w:eastAsia="en-US"/>
        </w:rPr>
        <w:t>нительной программы профессиональной переподготовки по специальности 31.08.</w:t>
      </w:r>
      <w:r w:rsidR="00D91E63" w:rsidRPr="00761309">
        <w:rPr>
          <w:color w:val="000000"/>
          <w:sz w:val="28"/>
          <w:szCs w:val="28"/>
          <w:lang w:eastAsia="en-US"/>
        </w:rPr>
        <w:t>31</w:t>
      </w:r>
      <w:r w:rsidRPr="00761309">
        <w:rPr>
          <w:color w:val="000000"/>
          <w:sz w:val="28"/>
          <w:szCs w:val="28"/>
          <w:lang w:eastAsia="en-US"/>
        </w:rPr>
        <w:t xml:space="preserve">. </w:t>
      </w:r>
      <w:r w:rsidR="00D91E63" w:rsidRPr="00761309">
        <w:rPr>
          <w:color w:val="000000"/>
          <w:sz w:val="28"/>
          <w:szCs w:val="28"/>
          <w:lang w:eastAsia="en-US"/>
        </w:rPr>
        <w:t xml:space="preserve">«Гериатрия» </w:t>
      </w:r>
      <w:r w:rsidRPr="00761309">
        <w:rPr>
          <w:color w:val="000000"/>
          <w:sz w:val="28"/>
          <w:szCs w:val="28"/>
          <w:lang w:eastAsia="en-US"/>
        </w:rPr>
        <w:t>Роль данного раздела -  приобретение профессионал</w:t>
      </w:r>
      <w:r w:rsidRPr="00761309">
        <w:rPr>
          <w:color w:val="000000"/>
          <w:sz w:val="28"/>
          <w:szCs w:val="28"/>
          <w:lang w:eastAsia="en-US"/>
        </w:rPr>
        <w:t>ь</w:t>
      </w:r>
      <w:r w:rsidRPr="00761309">
        <w:rPr>
          <w:color w:val="000000"/>
          <w:sz w:val="28"/>
          <w:szCs w:val="28"/>
          <w:lang w:eastAsia="en-US"/>
        </w:rPr>
        <w:t>ных компетенций, получение и закрепление профессиональных знаний, умений, овладение практическими навыками по оказанию помощи пацие</w:t>
      </w:r>
      <w:r w:rsidRPr="00761309">
        <w:rPr>
          <w:color w:val="000000"/>
          <w:sz w:val="28"/>
          <w:szCs w:val="28"/>
          <w:lang w:eastAsia="en-US"/>
        </w:rPr>
        <w:t>н</w:t>
      </w:r>
      <w:r w:rsidRPr="00761309">
        <w:rPr>
          <w:color w:val="000000"/>
          <w:sz w:val="28"/>
          <w:szCs w:val="28"/>
          <w:lang w:eastAsia="en-US"/>
        </w:rPr>
        <w:t xml:space="preserve">там </w:t>
      </w:r>
      <w:r w:rsidR="00D91E63" w:rsidRPr="00761309">
        <w:rPr>
          <w:color w:val="000000"/>
          <w:sz w:val="28"/>
          <w:szCs w:val="28"/>
          <w:lang w:eastAsia="en-US"/>
        </w:rPr>
        <w:t>пожилого и старческого возраста</w:t>
      </w:r>
      <w:r w:rsidRPr="00761309">
        <w:rPr>
          <w:color w:val="000000"/>
          <w:sz w:val="28"/>
          <w:szCs w:val="28"/>
          <w:lang w:eastAsia="en-US"/>
        </w:rPr>
        <w:t>. Содержание модуля логически и м</w:t>
      </w:r>
      <w:r w:rsidRPr="00761309">
        <w:rPr>
          <w:color w:val="000000"/>
          <w:sz w:val="28"/>
          <w:szCs w:val="28"/>
          <w:lang w:eastAsia="en-US"/>
        </w:rPr>
        <w:t>е</w:t>
      </w:r>
      <w:r w:rsidRPr="00761309">
        <w:rPr>
          <w:color w:val="000000"/>
          <w:sz w:val="28"/>
          <w:szCs w:val="28"/>
          <w:lang w:eastAsia="en-US"/>
        </w:rPr>
        <w:t>тодически взаимосвязано с другими модулями программы, ориентирова</w:t>
      </w:r>
      <w:r w:rsidRPr="00761309">
        <w:rPr>
          <w:color w:val="000000"/>
          <w:sz w:val="28"/>
          <w:szCs w:val="28"/>
          <w:lang w:eastAsia="en-US"/>
        </w:rPr>
        <w:t>н</w:t>
      </w:r>
      <w:r w:rsidRPr="00761309">
        <w:rPr>
          <w:color w:val="000000"/>
          <w:sz w:val="28"/>
          <w:szCs w:val="28"/>
          <w:lang w:eastAsia="en-US"/>
        </w:rPr>
        <w:t>ными на приобретение профессиональных компетенций, связанных с лече</w:t>
      </w:r>
      <w:r w:rsidRPr="00761309">
        <w:rPr>
          <w:color w:val="000000"/>
          <w:sz w:val="28"/>
          <w:szCs w:val="28"/>
          <w:lang w:eastAsia="en-US"/>
        </w:rPr>
        <w:t>б</w:t>
      </w:r>
      <w:r w:rsidRPr="00761309">
        <w:rPr>
          <w:color w:val="000000"/>
          <w:sz w:val="28"/>
          <w:szCs w:val="28"/>
          <w:lang w:eastAsia="en-US"/>
        </w:rPr>
        <w:t>но-диагностической деятельностью врача-</w:t>
      </w:r>
      <w:r w:rsidR="00D91E63" w:rsidRPr="00761309">
        <w:rPr>
          <w:color w:val="000000"/>
          <w:sz w:val="28"/>
          <w:szCs w:val="28"/>
          <w:lang w:eastAsia="en-US"/>
        </w:rPr>
        <w:t>гериатра</w:t>
      </w:r>
      <w:r w:rsidRPr="00761309">
        <w:rPr>
          <w:color w:val="000000"/>
          <w:sz w:val="28"/>
          <w:szCs w:val="28"/>
          <w:lang w:eastAsia="en-US"/>
        </w:rPr>
        <w:t>.</w:t>
      </w:r>
    </w:p>
    <w:p w:rsidR="000C5B65" w:rsidRPr="00761309" w:rsidRDefault="000C5B65" w:rsidP="000C5B65">
      <w:pPr>
        <w:suppressAutoHyphens w:val="0"/>
        <w:spacing w:after="200" w:line="276" w:lineRule="auto"/>
        <w:jc w:val="both"/>
        <w:rPr>
          <w:color w:val="000000"/>
          <w:sz w:val="28"/>
          <w:szCs w:val="28"/>
          <w:lang w:eastAsia="en-US"/>
        </w:rPr>
        <w:sectPr w:rsidR="000C5B65" w:rsidRPr="00761309" w:rsidSect="000C5B65">
          <w:footerReference w:type="default" r:id="rId37"/>
          <w:pgSz w:w="11909" w:h="16834"/>
          <w:pgMar w:top="987" w:right="1009" w:bottom="357" w:left="1622" w:header="720" w:footer="720" w:gutter="0"/>
          <w:cols w:space="60"/>
          <w:noEndnote/>
        </w:sectPr>
      </w:pPr>
    </w:p>
    <w:p w:rsidR="000C5B65" w:rsidRPr="00761309" w:rsidRDefault="000C5B65" w:rsidP="000C5B65">
      <w:pPr>
        <w:keepNext/>
        <w:tabs>
          <w:tab w:val="left" w:pos="567"/>
        </w:tabs>
        <w:suppressAutoHyphens w:val="0"/>
        <w:ind w:firstLine="142"/>
        <w:jc w:val="both"/>
        <w:outlineLvl w:val="0"/>
        <w:rPr>
          <w:b/>
          <w:bCs/>
          <w:color w:val="000000"/>
          <w:sz w:val="28"/>
          <w:szCs w:val="28"/>
          <w:lang w:eastAsia="ru-RU"/>
        </w:rPr>
      </w:pPr>
      <w:r w:rsidRPr="00761309">
        <w:rPr>
          <w:b/>
          <w:bCs/>
          <w:color w:val="000000"/>
          <w:sz w:val="28"/>
          <w:szCs w:val="28"/>
          <w:lang w:eastAsia="ru-RU"/>
        </w:rPr>
        <w:lastRenderedPageBreak/>
        <w:tab/>
      </w:r>
      <w:r w:rsidR="00D91E63" w:rsidRPr="00761309">
        <w:rPr>
          <w:b/>
          <w:bCs/>
          <w:color w:val="000000"/>
          <w:sz w:val="28"/>
          <w:szCs w:val="28"/>
          <w:lang w:eastAsia="ru-RU"/>
        </w:rPr>
        <w:t>3</w:t>
      </w:r>
      <w:r w:rsidRPr="00761309">
        <w:rPr>
          <w:b/>
          <w:bCs/>
          <w:color w:val="000000"/>
          <w:sz w:val="28"/>
          <w:szCs w:val="28"/>
          <w:lang w:eastAsia="ru-RU"/>
        </w:rPr>
        <w:t>. Объем практики</w:t>
      </w:r>
    </w:p>
    <w:p w:rsidR="000C5B65" w:rsidRPr="00761309" w:rsidRDefault="000C5B65" w:rsidP="000C5B65">
      <w:pPr>
        <w:widowControl w:val="0"/>
        <w:suppressLineNumbers/>
        <w:tabs>
          <w:tab w:val="left" w:pos="567"/>
        </w:tabs>
        <w:suppressAutoHyphens w:val="0"/>
        <w:ind w:firstLine="720"/>
        <w:rPr>
          <w:i/>
          <w:color w:val="000000"/>
          <w:sz w:val="28"/>
          <w:szCs w:val="28"/>
          <w:lang w:eastAsia="ru-RU"/>
        </w:rPr>
      </w:pPr>
      <w:r w:rsidRPr="00761309">
        <w:rPr>
          <w:i/>
          <w:color w:val="000000"/>
          <w:sz w:val="28"/>
          <w:szCs w:val="28"/>
          <w:lang w:eastAsia="ru-RU"/>
        </w:rPr>
        <w:t>Таблица 3.2 – Объем практики и виды учебной работы</w:t>
      </w:r>
    </w:p>
    <w:p w:rsidR="000C5B65" w:rsidRPr="00761309" w:rsidRDefault="000C5B65" w:rsidP="000C5B65">
      <w:pPr>
        <w:widowControl w:val="0"/>
        <w:suppressLineNumbers/>
        <w:tabs>
          <w:tab w:val="left" w:pos="567"/>
        </w:tabs>
        <w:suppressAutoHyphens w:val="0"/>
        <w:ind w:firstLine="720"/>
        <w:rPr>
          <w:i/>
          <w:color w:val="000000"/>
          <w:sz w:val="28"/>
          <w:szCs w:val="28"/>
          <w:lang w:eastAsia="ru-RU"/>
        </w:rPr>
      </w:pPr>
    </w:p>
    <w:tbl>
      <w:tblPr>
        <w:tblW w:w="13123" w:type="dxa"/>
        <w:jc w:val="center"/>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594"/>
        <w:gridCol w:w="4477"/>
        <w:gridCol w:w="1539"/>
        <w:gridCol w:w="1104"/>
        <w:gridCol w:w="1685"/>
        <w:gridCol w:w="2323"/>
        <w:gridCol w:w="1401"/>
      </w:tblGrid>
      <w:tr w:rsidR="000C5B65" w:rsidRPr="00761309" w:rsidTr="00F038E3">
        <w:trPr>
          <w:trHeight w:val="20"/>
          <w:jc w:val="center"/>
        </w:trPr>
        <w:tc>
          <w:tcPr>
            <w:tcW w:w="594" w:type="dxa"/>
            <w:vMerge w:val="restart"/>
            <w:tcBorders>
              <w:top w:val="single" w:sz="4" w:space="0" w:color="auto"/>
              <w:bottom w:val="single" w:sz="4" w:space="0" w:color="auto"/>
              <w:right w:val="single" w:sz="4" w:space="0" w:color="auto"/>
            </w:tcBorders>
            <w:shd w:val="clear" w:color="auto" w:fill="FFFFFF"/>
            <w:vAlign w:val="center"/>
          </w:tcPr>
          <w:p w:rsidR="000C5B65" w:rsidRPr="00761309" w:rsidRDefault="000C5B65"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ru-RU"/>
              </w:rPr>
              <w:t>№</w:t>
            </w:r>
          </w:p>
          <w:p w:rsidR="000C5B65" w:rsidRPr="00761309" w:rsidRDefault="000C5B65"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ru-RU"/>
              </w:rPr>
              <w:t>п/п</w:t>
            </w:r>
          </w:p>
        </w:tc>
        <w:tc>
          <w:tcPr>
            <w:tcW w:w="4477" w:type="dxa"/>
            <w:vMerge w:val="restart"/>
            <w:tcBorders>
              <w:top w:val="single" w:sz="4" w:space="0" w:color="auto"/>
              <w:left w:val="single" w:sz="4" w:space="0" w:color="auto"/>
              <w:bottom w:val="single" w:sz="4" w:space="0" w:color="auto"/>
              <w:right w:val="single" w:sz="4" w:space="0" w:color="auto"/>
            </w:tcBorders>
            <w:shd w:val="clear" w:color="auto" w:fill="FFFFFF"/>
            <w:tcMar>
              <w:top w:w="28" w:type="dxa"/>
              <w:left w:w="17" w:type="dxa"/>
              <w:bottom w:w="0" w:type="dxa"/>
              <w:right w:w="17" w:type="dxa"/>
            </w:tcMar>
            <w:vAlign w:val="center"/>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 xml:space="preserve">Разделы (этапы) практики </w:t>
            </w:r>
          </w:p>
          <w:p w:rsidR="000C5B65" w:rsidRPr="00761309" w:rsidRDefault="000C5B65" w:rsidP="000C5B65">
            <w:pPr>
              <w:tabs>
                <w:tab w:val="left" w:pos="708"/>
                <w:tab w:val="right" w:leader="underscore" w:pos="9639"/>
              </w:tabs>
              <w:suppressAutoHyphens w:val="0"/>
              <w:jc w:val="center"/>
              <w:rPr>
                <w:color w:val="000000"/>
                <w:sz w:val="28"/>
                <w:szCs w:val="28"/>
                <w:lang w:eastAsia="ru-RU"/>
              </w:rPr>
            </w:pPr>
          </w:p>
        </w:tc>
        <w:tc>
          <w:tcPr>
            <w:tcW w:w="6651" w:type="dxa"/>
            <w:gridSpan w:val="4"/>
            <w:tcBorders>
              <w:top w:val="single" w:sz="4" w:space="0" w:color="auto"/>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Виды учебной работы и их трудоемкость на практ</w:t>
            </w:r>
            <w:r w:rsidRPr="00761309">
              <w:rPr>
                <w:color w:val="000000"/>
                <w:sz w:val="28"/>
                <w:szCs w:val="28"/>
                <w:lang w:eastAsia="ru-RU"/>
              </w:rPr>
              <w:t>и</w:t>
            </w:r>
            <w:r w:rsidRPr="00761309">
              <w:rPr>
                <w:color w:val="000000"/>
                <w:sz w:val="28"/>
                <w:szCs w:val="28"/>
                <w:lang w:eastAsia="ru-RU"/>
              </w:rPr>
              <w:t>ке, часов</w:t>
            </w:r>
          </w:p>
        </w:tc>
        <w:tc>
          <w:tcPr>
            <w:tcW w:w="1401" w:type="dxa"/>
            <w:vMerge w:val="restart"/>
            <w:tcBorders>
              <w:top w:val="single" w:sz="4" w:space="0" w:color="auto"/>
              <w:left w:val="single" w:sz="4" w:space="0" w:color="auto"/>
              <w:bottom w:val="single" w:sz="4" w:space="0" w:color="auto"/>
            </w:tcBorders>
            <w:shd w:val="clear" w:color="auto" w:fill="FFFFFF"/>
            <w:vAlign w:val="center"/>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Формы контроля</w:t>
            </w:r>
          </w:p>
        </w:tc>
      </w:tr>
      <w:tr w:rsidR="000C5B65" w:rsidRPr="00761309" w:rsidTr="00F038E3">
        <w:trPr>
          <w:trHeight w:val="20"/>
          <w:jc w:val="center"/>
        </w:trPr>
        <w:tc>
          <w:tcPr>
            <w:tcW w:w="594" w:type="dxa"/>
            <w:vMerge/>
            <w:tcBorders>
              <w:top w:val="single" w:sz="4" w:space="0" w:color="auto"/>
              <w:bottom w:val="single" w:sz="4" w:space="0" w:color="auto"/>
              <w:right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c>
          <w:tcPr>
            <w:tcW w:w="4477" w:type="dxa"/>
            <w:vMerge/>
            <w:tcBorders>
              <w:top w:val="single" w:sz="4" w:space="0" w:color="auto"/>
              <w:left w:val="single" w:sz="4" w:space="0" w:color="auto"/>
              <w:bottom w:val="single" w:sz="4" w:space="0" w:color="auto"/>
              <w:right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c>
          <w:tcPr>
            <w:tcW w:w="1539" w:type="dxa"/>
            <w:vMerge w:val="restart"/>
            <w:tcBorders>
              <w:top w:val="single" w:sz="4" w:space="0" w:color="auto"/>
              <w:left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ru-RU"/>
              </w:rPr>
            </w:pPr>
            <w:r w:rsidRPr="00761309">
              <w:rPr>
                <w:color w:val="000000"/>
                <w:sz w:val="28"/>
                <w:szCs w:val="28"/>
                <w:lang w:eastAsia="ru-RU"/>
              </w:rPr>
              <w:t>Всего</w:t>
            </w:r>
          </w:p>
        </w:tc>
        <w:tc>
          <w:tcPr>
            <w:tcW w:w="5112" w:type="dxa"/>
            <w:gridSpan w:val="3"/>
            <w:tcBorders>
              <w:top w:val="single" w:sz="4" w:space="0" w:color="auto"/>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ru-RU"/>
              </w:rPr>
            </w:pPr>
            <w:r w:rsidRPr="00761309">
              <w:rPr>
                <w:color w:val="000000"/>
                <w:sz w:val="28"/>
                <w:szCs w:val="28"/>
                <w:lang w:eastAsia="ru-RU"/>
              </w:rPr>
              <w:t>В том числе:</w:t>
            </w:r>
          </w:p>
        </w:tc>
        <w:tc>
          <w:tcPr>
            <w:tcW w:w="1401" w:type="dxa"/>
            <w:vMerge/>
            <w:tcBorders>
              <w:top w:val="single" w:sz="4" w:space="0" w:color="auto"/>
              <w:left w:val="single" w:sz="4" w:space="0" w:color="auto"/>
              <w:bottom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r>
      <w:tr w:rsidR="000C5B65" w:rsidRPr="00761309" w:rsidTr="00F038E3">
        <w:trPr>
          <w:trHeight w:val="20"/>
          <w:jc w:val="center"/>
        </w:trPr>
        <w:tc>
          <w:tcPr>
            <w:tcW w:w="594" w:type="dxa"/>
            <w:vMerge/>
            <w:tcBorders>
              <w:top w:val="single" w:sz="4" w:space="0" w:color="auto"/>
              <w:bottom w:val="single" w:sz="4" w:space="0" w:color="auto"/>
              <w:right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c>
          <w:tcPr>
            <w:tcW w:w="4477" w:type="dxa"/>
            <w:vMerge/>
            <w:tcBorders>
              <w:top w:val="single" w:sz="4" w:space="0" w:color="auto"/>
              <w:left w:val="single" w:sz="4" w:space="0" w:color="auto"/>
              <w:bottom w:val="single" w:sz="4" w:space="0" w:color="auto"/>
              <w:right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c>
          <w:tcPr>
            <w:tcW w:w="1539" w:type="dxa"/>
            <w:vMerge/>
            <w:tcBorders>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ru-RU"/>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ПЗ</w:t>
            </w:r>
          </w:p>
        </w:tc>
        <w:tc>
          <w:tcPr>
            <w:tcW w:w="1685" w:type="dxa"/>
            <w:tcBorders>
              <w:top w:val="single" w:sz="4" w:space="0" w:color="auto"/>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Стажировка</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ru-RU"/>
              </w:rPr>
              <w:t>Симуляционное обучение (зад</w:t>
            </w:r>
            <w:r w:rsidRPr="00761309">
              <w:rPr>
                <w:color w:val="000000"/>
                <w:sz w:val="28"/>
                <w:szCs w:val="28"/>
                <w:lang w:eastAsia="ru-RU"/>
              </w:rPr>
              <w:t>а</w:t>
            </w:r>
            <w:r w:rsidRPr="00761309">
              <w:rPr>
                <w:color w:val="000000"/>
                <w:sz w:val="28"/>
                <w:szCs w:val="28"/>
                <w:lang w:eastAsia="ru-RU"/>
              </w:rPr>
              <w:t xml:space="preserve">чи)/*занятие в ЦПН </w:t>
            </w:r>
          </w:p>
        </w:tc>
        <w:tc>
          <w:tcPr>
            <w:tcW w:w="1401" w:type="dxa"/>
            <w:vMerge/>
            <w:tcBorders>
              <w:top w:val="single" w:sz="4" w:space="0" w:color="auto"/>
              <w:left w:val="single" w:sz="4" w:space="0" w:color="auto"/>
              <w:bottom w:val="single" w:sz="4" w:space="0" w:color="auto"/>
            </w:tcBorders>
            <w:shd w:val="clear" w:color="auto" w:fill="CCC0D9"/>
            <w:vAlign w:val="center"/>
          </w:tcPr>
          <w:p w:rsidR="000C5B65" w:rsidRPr="00761309" w:rsidRDefault="000C5B65" w:rsidP="000C5B65">
            <w:pPr>
              <w:suppressAutoHyphens w:val="0"/>
              <w:rPr>
                <w:color w:val="000000"/>
                <w:sz w:val="28"/>
                <w:szCs w:val="28"/>
                <w:lang w:eastAsia="en-US"/>
              </w:rPr>
            </w:pPr>
          </w:p>
        </w:tc>
      </w:tr>
      <w:tr w:rsidR="000C5B65" w:rsidRPr="00761309" w:rsidTr="00F038E3">
        <w:trPr>
          <w:trHeight w:val="20"/>
          <w:jc w:val="center"/>
        </w:trPr>
        <w:tc>
          <w:tcPr>
            <w:tcW w:w="594" w:type="dxa"/>
            <w:tcBorders>
              <w:top w:val="single" w:sz="4" w:space="0" w:color="auto"/>
              <w:bottom w:val="single" w:sz="4" w:space="0" w:color="auto"/>
              <w:right w:val="single" w:sz="4" w:space="0" w:color="auto"/>
            </w:tcBorders>
          </w:tcPr>
          <w:p w:rsidR="000C5B65" w:rsidRPr="00761309" w:rsidRDefault="000C5B65"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1</w:t>
            </w:r>
          </w:p>
        </w:tc>
        <w:tc>
          <w:tcPr>
            <w:tcW w:w="4477" w:type="dxa"/>
            <w:tcBorders>
              <w:top w:val="single" w:sz="4" w:space="0" w:color="auto"/>
              <w:left w:val="single" w:sz="4" w:space="0" w:color="auto"/>
              <w:bottom w:val="single" w:sz="4" w:space="0" w:color="auto"/>
              <w:right w:val="single" w:sz="4" w:space="0" w:color="auto"/>
            </w:tcBorders>
          </w:tcPr>
          <w:p w:rsidR="000C5B65" w:rsidRPr="00761309" w:rsidRDefault="00D16DE0" w:rsidP="00D16DE0">
            <w:pPr>
              <w:suppressAutoHyphens w:val="0"/>
              <w:spacing w:after="200" w:line="276" w:lineRule="auto"/>
              <w:rPr>
                <w:bCs/>
                <w:color w:val="000000"/>
                <w:sz w:val="28"/>
                <w:szCs w:val="28"/>
                <w:lang w:eastAsia="en-US"/>
              </w:rPr>
            </w:pPr>
            <w:r w:rsidRPr="00761309">
              <w:rPr>
                <w:bCs/>
                <w:color w:val="000000"/>
                <w:sz w:val="28"/>
                <w:szCs w:val="28"/>
                <w:lang w:eastAsia="en-US"/>
              </w:rPr>
              <w:t>П</w:t>
            </w:r>
            <w:r w:rsidR="001F4F1E" w:rsidRPr="00761309">
              <w:rPr>
                <w:bCs/>
                <w:color w:val="000000"/>
                <w:sz w:val="28"/>
                <w:szCs w:val="28"/>
                <w:lang w:eastAsia="en-US"/>
              </w:rPr>
              <w:t>рофилактика преждевременного старения. Экстренная помощь.</w:t>
            </w:r>
          </w:p>
        </w:tc>
        <w:tc>
          <w:tcPr>
            <w:tcW w:w="1539" w:type="dxa"/>
            <w:tcBorders>
              <w:top w:val="single" w:sz="4" w:space="0" w:color="auto"/>
              <w:left w:val="single" w:sz="4" w:space="0" w:color="auto"/>
              <w:bottom w:val="single" w:sz="4" w:space="0" w:color="auto"/>
              <w:right w:val="single" w:sz="4" w:space="0" w:color="auto"/>
            </w:tcBorders>
          </w:tcPr>
          <w:p w:rsidR="000C5B65"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12</w:t>
            </w:r>
          </w:p>
        </w:tc>
        <w:tc>
          <w:tcPr>
            <w:tcW w:w="1104"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w:t>
            </w:r>
          </w:p>
        </w:tc>
        <w:tc>
          <w:tcPr>
            <w:tcW w:w="1685" w:type="dxa"/>
            <w:tcBorders>
              <w:top w:val="single" w:sz="4" w:space="0" w:color="auto"/>
              <w:left w:val="single" w:sz="4" w:space="0" w:color="auto"/>
              <w:bottom w:val="single" w:sz="4" w:space="0" w:color="auto"/>
              <w:right w:val="single" w:sz="4" w:space="0" w:color="auto"/>
            </w:tcBorders>
            <w:vAlign w:val="center"/>
          </w:tcPr>
          <w:p w:rsidR="000C5B65" w:rsidRPr="00761309" w:rsidRDefault="005A54F8"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0C5B65" w:rsidRPr="00761309" w:rsidRDefault="00D16DE0"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w:t>
            </w:r>
            <w:r w:rsidR="000C5B65" w:rsidRPr="00761309">
              <w:rPr>
                <w:color w:val="000000"/>
                <w:sz w:val="28"/>
                <w:szCs w:val="28"/>
                <w:lang w:eastAsia="en-US"/>
              </w:rPr>
              <w:t>/4* = 8</w:t>
            </w:r>
          </w:p>
        </w:tc>
        <w:tc>
          <w:tcPr>
            <w:tcW w:w="1401" w:type="dxa"/>
            <w:tcBorders>
              <w:top w:val="single" w:sz="4" w:space="0" w:color="auto"/>
              <w:left w:val="single" w:sz="4" w:space="0" w:color="auto"/>
              <w:bottom w:val="single" w:sz="4" w:space="0" w:color="auto"/>
            </w:tcBorders>
            <w:vAlign w:val="center"/>
          </w:tcPr>
          <w:p w:rsidR="000C5B65"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2</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1005"/>
              </w:tabs>
              <w:suppressAutoHyphens w:val="0"/>
              <w:spacing w:after="200" w:line="276" w:lineRule="auto"/>
              <w:rPr>
                <w:bCs/>
                <w:color w:val="000000"/>
                <w:sz w:val="28"/>
                <w:szCs w:val="28"/>
                <w:lang w:eastAsia="en-US"/>
              </w:rPr>
            </w:pPr>
            <w:r w:rsidRPr="00761309">
              <w:rPr>
                <w:bCs/>
                <w:color w:val="000000"/>
                <w:sz w:val="28"/>
                <w:szCs w:val="28"/>
                <w:lang w:eastAsia="en-US"/>
              </w:rPr>
              <w:t>Кардиология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16</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1F4F1E"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6/2* = 8</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3</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Ревматология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8</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D16DE0"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4</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Пульмонология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8</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5</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Гастроэнтерология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12</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6</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Нефрология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9</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1F4F1E"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7</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Гематология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12</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1F4F1E"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8</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suppressAutoHyphens w:val="0"/>
              <w:spacing w:after="200" w:line="276" w:lineRule="auto"/>
              <w:rPr>
                <w:bCs/>
                <w:color w:val="000000"/>
                <w:sz w:val="28"/>
                <w:szCs w:val="28"/>
                <w:lang w:eastAsia="en-US"/>
              </w:rPr>
            </w:pPr>
            <w:r w:rsidRPr="00761309">
              <w:rPr>
                <w:bCs/>
                <w:color w:val="000000"/>
                <w:sz w:val="28"/>
                <w:szCs w:val="28"/>
                <w:lang w:eastAsia="en-US"/>
              </w:rPr>
              <w:t>Эндокринология</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16</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D16DE0"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9</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3E2422" w:rsidP="000C5B65">
            <w:pPr>
              <w:suppressAutoHyphens w:val="0"/>
              <w:spacing w:after="200" w:line="276" w:lineRule="auto"/>
              <w:rPr>
                <w:bCs/>
                <w:color w:val="000000"/>
                <w:sz w:val="28"/>
                <w:szCs w:val="28"/>
                <w:lang w:eastAsia="en-US"/>
              </w:rPr>
            </w:pPr>
            <w:r>
              <w:rPr>
                <w:bCs/>
                <w:color w:val="000000"/>
                <w:sz w:val="28"/>
                <w:szCs w:val="28"/>
                <w:lang w:eastAsia="en-US"/>
              </w:rPr>
              <w:t>О</w:t>
            </w:r>
            <w:r w:rsidR="00BC526D" w:rsidRPr="00761309">
              <w:rPr>
                <w:bCs/>
                <w:color w:val="000000"/>
                <w:sz w:val="28"/>
                <w:szCs w:val="28"/>
                <w:lang w:eastAsia="en-US"/>
              </w:rPr>
              <w:t>нкология. Отработка практич</w:t>
            </w:r>
            <w:r w:rsidR="00BC526D" w:rsidRPr="00761309">
              <w:rPr>
                <w:bCs/>
                <w:color w:val="000000"/>
                <w:sz w:val="28"/>
                <w:szCs w:val="28"/>
                <w:lang w:eastAsia="en-US"/>
              </w:rPr>
              <w:t>е</w:t>
            </w:r>
            <w:r w:rsidR="00BC526D" w:rsidRPr="00761309">
              <w:rPr>
                <w:bCs/>
                <w:color w:val="000000"/>
                <w:sz w:val="28"/>
                <w:szCs w:val="28"/>
                <w:lang w:eastAsia="en-US"/>
              </w:rPr>
              <w:t>ских навыков в симуляционном центре.</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1F4F1E"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w:t>
            </w:r>
            <w:r w:rsidR="00D16DE0" w:rsidRPr="00761309">
              <w:rPr>
                <w:color w:val="000000"/>
                <w:sz w:val="28"/>
                <w:szCs w:val="28"/>
                <w:lang w:eastAsia="en-US"/>
              </w:rPr>
              <w:t>8</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D16DE0"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6/6* = 12</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lastRenderedPageBreak/>
              <w:t>10</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BC526D" w:rsidP="000C5B65">
            <w:pPr>
              <w:suppressAutoHyphens w:val="0"/>
              <w:spacing w:after="200" w:line="276" w:lineRule="auto"/>
              <w:rPr>
                <w:bCs/>
                <w:color w:val="000000"/>
                <w:sz w:val="28"/>
                <w:szCs w:val="28"/>
                <w:lang w:eastAsia="en-US"/>
              </w:rPr>
            </w:pPr>
            <w:r w:rsidRPr="00761309">
              <w:rPr>
                <w:color w:val="000000"/>
                <w:sz w:val="28"/>
                <w:szCs w:val="28"/>
                <w:lang w:eastAsia="en-US"/>
              </w:rPr>
              <w:t>Фармакология в гериатрии</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6</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F038E3" w:rsidRPr="00761309" w:rsidTr="00F038E3">
        <w:trPr>
          <w:trHeight w:val="20"/>
          <w:jc w:val="center"/>
        </w:trPr>
        <w:tc>
          <w:tcPr>
            <w:tcW w:w="594" w:type="dxa"/>
            <w:tcBorders>
              <w:top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rPr>
                <w:color w:val="000000"/>
                <w:sz w:val="28"/>
                <w:szCs w:val="28"/>
                <w:lang w:eastAsia="en-US"/>
              </w:rPr>
            </w:pPr>
            <w:r w:rsidRPr="00761309">
              <w:rPr>
                <w:color w:val="000000"/>
                <w:sz w:val="28"/>
                <w:szCs w:val="28"/>
                <w:lang w:eastAsia="en-US"/>
              </w:rPr>
              <w:t>11</w:t>
            </w:r>
          </w:p>
        </w:tc>
        <w:tc>
          <w:tcPr>
            <w:tcW w:w="4477" w:type="dxa"/>
            <w:tcBorders>
              <w:top w:val="single" w:sz="4" w:space="0" w:color="auto"/>
              <w:left w:val="single" w:sz="4" w:space="0" w:color="auto"/>
              <w:bottom w:val="single" w:sz="4" w:space="0" w:color="auto"/>
              <w:right w:val="single" w:sz="4" w:space="0" w:color="auto"/>
            </w:tcBorders>
          </w:tcPr>
          <w:p w:rsidR="00F038E3" w:rsidRPr="00761309" w:rsidRDefault="00D16DE0" w:rsidP="000C5B65">
            <w:pPr>
              <w:suppressAutoHyphens w:val="0"/>
              <w:spacing w:after="200" w:line="276" w:lineRule="auto"/>
              <w:rPr>
                <w:color w:val="000000"/>
                <w:sz w:val="28"/>
                <w:szCs w:val="28"/>
                <w:lang w:eastAsia="en-US"/>
              </w:rPr>
            </w:pPr>
            <w:r w:rsidRPr="00761309">
              <w:rPr>
                <w:color w:val="000000"/>
                <w:sz w:val="28"/>
                <w:szCs w:val="24"/>
                <w:lang w:eastAsia="en-US"/>
              </w:rPr>
              <w:t>Основы социальной гигиены.</w:t>
            </w:r>
          </w:p>
        </w:tc>
        <w:tc>
          <w:tcPr>
            <w:tcW w:w="1539" w:type="dxa"/>
            <w:tcBorders>
              <w:top w:val="single" w:sz="4" w:space="0" w:color="auto"/>
              <w:left w:val="single" w:sz="4" w:space="0" w:color="auto"/>
              <w:bottom w:val="single" w:sz="4" w:space="0" w:color="auto"/>
              <w:right w:val="single" w:sz="4" w:space="0" w:color="auto"/>
            </w:tcBorders>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8</w:t>
            </w:r>
          </w:p>
        </w:tc>
        <w:tc>
          <w:tcPr>
            <w:tcW w:w="1104"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2</w:t>
            </w:r>
          </w:p>
        </w:tc>
        <w:tc>
          <w:tcPr>
            <w:tcW w:w="1685" w:type="dxa"/>
            <w:tcBorders>
              <w:top w:val="single" w:sz="4" w:space="0" w:color="auto"/>
              <w:left w:val="single" w:sz="4" w:space="0" w:color="auto"/>
              <w:bottom w:val="single" w:sz="4" w:space="0" w:color="auto"/>
              <w:right w:val="single" w:sz="4" w:space="0" w:color="auto"/>
            </w:tcBorders>
            <w:vAlign w:val="center"/>
          </w:tcPr>
          <w:p w:rsidR="00F038E3" w:rsidRPr="00761309" w:rsidRDefault="00F038E3"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w:t>
            </w:r>
          </w:p>
        </w:tc>
        <w:tc>
          <w:tcPr>
            <w:tcW w:w="2323" w:type="dxa"/>
            <w:tcBorders>
              <w:top w:val="single" w:sz="4" w:space="0" w:color="auto"/>
              <w:left w:val="single" w:sz="4" w:space="0" w:color="auto"/>
              <w:bottom w:val="single" w:sz="4" w:space="0" w:color="auto"/>
              <w:right w:val="single" w:sz="4" w:space="0" w:color="auto"/>
            </w:tcBorders>
            <w:vAlign w:val="center"/>
          </w:tcPr>
          <w:p w:rsidR="00F038E3" w:rsidRPr="00761309" w:rsidRDefault="006F1780"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4</w:t>
            </w:r>
          </w:p>
        </w:tc>
        <w:tc>
          <w:tcPr>
            <w:tcW w:w="1401" w:type="dxa"/>
            <w:tcBorders>
              <w:top w:val="single" w:sz="4" w:space="0" w:color="auto"/>
              <w:left w:val="single" w:sz="4" w:space="0" w:color="auto"/>
              <w:bottom w:val="single" w:sz="4" w:space="0" w:color="auto"/>
            </w:tcBorders>
          </w:tcPr>
          <w:p w:rsidR="00F038E3" w:rsidRPr="00761309" w:rsidRDefault="00F038E3">
            <w:pPr>
              <w:rPr>
                <w:color w:val="000000"/>
              </w:rPr>
            </w:pPr>
            <w:r w:rsidRPr="00761309">
              <w:rPr>
                <w:color w:val="000000"/>
                <w:sz w:val="28"/>
                <w:szCs w:val="28"/>
                <w:lang w:eastAsia="en-US"/>
              </w:rPr>
              <w:t>О</w:t>
            </w:r>
          </w:p>
        </w:tc>
      </w:tr>
      <w:tr w:rsidR="000C5B65" w:rsidRPr="00761309" w:rsidTr="00F038E3">
        <w:trPr>
          <w:trHeight w:val="20"/>
          <w:jc w:val="center"/>
        </w:trPr>
        <w:tc>
          <w:tcPr>
            <w:tcW w:w="5071" w:type="dxa"/>
            <w:gridSpan w:val="2"/>
            <w:tcBorders>
              <w:top w:val="single" w:sz="4" w:space="0" w:color="auto"/>
              <w:bottom w:val="single" w:sz="4" w:space="0" w:color="auto"/>
              <w:right w:val="single" w:sz="4" w:space="0" w:color="auto"/>
            </w:tcBorders>
          </w:tcPr>
          <w:p w:rsidR="000C5B65" w:rsidRPr="00761309" w:rsidRDefault="000C5B65" w:rsidP="000C5B65">
            <w:pPr>
              <w:suppressAutoHyphens w:val="0"/>
              <w:spacing w:after="200" w:line="276" w:lineRule="auto"/>
              <w:rPr>
                <w:color w:val="000000"/>
                <w:sz w:val="28"/>
                <w:szCs w:val="28"/>
                <w:lang w:eastAsia="en-US"/>
              </w:rPr>
            </w:pPr>
            <w:r w:rsidRPr="00761309">
              <w:rPr>
                <w:color w:val="000000"/>
                <w:sz w:val="28"/>
                <w:szCs w:val="28"/>
                <w:lang w:eastAsia="en-US"/>
              </w:rPr>
              <w:t>Всего</w:t>
            </w:r>
          </w:p>
        </w:tc>
        <w:tc>
          <w:tcPr>
            <w:tcW w:w="1539" w:type="dxa"/>
            <w:tcBorders>
              <w:top w:val="single" w:sz="4" w:space="0" w:color="auto"/>
              <w:left w:val="single" w:sz="4" w:space="0" w:color="auto"/>
              <w:bottom w:val="single" w:sz="4" w:space="0" w:color="auto"/>
              <w:right w:val="single" w:sz="4" w:space="0" w:color="auto"/>
            </w:tcBorders>
          </w:tcPr>
          <w:p w:rsidR="000C5B65" w:rsidRPr="00761309" w:rsidRDefault="001F4F1E"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123</w:t>
            </w:r>
          </w:p>
        </w:tc>
        <w:tc>
          <w:tcPr>
            <w:tcW w:w="1104" w:type="dxa"/>
            <w:tcBorders>
              <w:top w:val="single" w:sz="4" w:space="0" w:color="auto"/>
              <w:left w:val="single" w:sz="4" w:space="0" w:color="auto"/>
              <w:bottom w:val="single" w:sz="4" w:space="0" w:color="auto"/>
              <w:right w:val="single" w:sz="4" w:space="0" w:color="auto"/>
            </w:tcBorders>
            <w:vAlign w:val="center"/>
          </w:tcPr>
          <w:p w:rsidR="000C5B65" w:rsidRPr="00761309" w:rsidRDefault="005A54F8"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18</w:t>
            </w:r>
          </w:p>
        </w:tc>
        <w:tc>
          <w:tcPr>
            <w:tcW w:w="1685" w:type="dxa"/>
            <w:tcBorders>
              <w:top w:val="single" w:sz="4" w:space="0" w:color="auto"/>
              <w:left w:val="single" w:sz="4" w:space="0" w:color="auto"/>
              <w:bottom w:val="single" w:sz="4" w:space="0" w:color="auto"/>
              <w:right w:val="single" w:sz="4" w:space="0" w:color="auto"/>
            </w:tcBorders>
            <w:vAlign w:val="center"/>
          </w:tcPr>
          <w:p w:rsidR="000C5B65" w:rsidRPr="00761309" w:rsidRDefault="005A54F8"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36</w:t>
            </w:r>
          </w:p>
        </w:tc>
        <w:tc>
          <w:tcPr>
            <w:tcW w:w="2323" w:type="dxa"/>
            <w:tcBorders>
              <w:top w:val="single" w:sz="4" w:space="0" w:color="auto"/>
              <w:left w:val="single" w:sz="4" w:space="0" w:color="auto"/>
              <w:bottom w:val="single" w:sz="4" w:space="0" w:color="auto"/>
              <w:right w:val="single" w:sz="4" w:space="0" w:color="auto"/>
            </w:tcBorders>
            <w:vAlign w:val="center"/>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r w:rsidRPr="00761309">
              <w:rPr>
                <w:color w:val="000000"/>
                <w:sz w:val="28"/>
                <w:szCs w:val="28"/>
                <w:lang w:eastAsia="en-US"/>
              </w:rPr>
              <w:t>54/12*/ = 66</w:t>
            </w:r>
          </w:p>
        </w:tc>
        <w:tc>
          <w:tcPr>
            <w:tcW w:w="1401" w:type="dxa"/>
            <w:tcBorders>
              <w:top w:val="single" w:sz="4" w:space="0" w:color="auto"/>
              <w:left w:val="single" w:sz="4" w:space="0" w:color="auto"/>
              <w:bottom w:val="single" w:sz="4" w:space="0" w:color="auto"/>
            </w:tcBorders>
            <w:vAlign w:val="center"/>
          </w:tcPr>
          <w:p w:rsidR="000C5B65" w:rsidRPr="00761309" w:rsidRDefault="000C5B65" w:rsidP="000C5B65">
            <w:pPr>
              <w:tabs>
                <w:tab w:val="left" w:pos="708"/>
                <w:tab w:val="right" w:leader="underscore" w:pos="9639"/>
              </w:tabs>
              <w:suppressAutoHyphens w:val="0"/>
              <w:jc w:val="center"/>
              <w:rPr>
                <w:color w:val="000000"/>
                <w:sz w:val="28"/>
                <w:szCs w:val="28"/>
                <w:lang w:eastAsia="en-US"/>
              </w:rPr>
            </w:pPr>
          </w:p>
        </w:tc>
      </w:tr>
    </w:tbl>
    <w:p w:rsidR="000C5B65" w:rsidRPr="00761309" w:rsidRDefault="000C5B65" w:rsidP="000C5B65">
      <w:pPr>
        <w:widowControl w:val="0"/>
        <w:suppressLineNumbers/>
        <w:tabs>
          <w:tab w:val="left" w:pos="567"/>
        </w:tabs>
        <w:suppressAutoHyphens w:val="0"/>
        <w:ind w:firstLine="720"/>
        <w:rPr>
          <w:color w:val="000000"/>
          <w:sz w:val="28"/>
          <w:szCs w:val="28"/>
          <w:lang w:eastAsia="ru-RU"/>
        </w:rPr>
      </w:pPr>
    </w:p>
    <w:p w:rsidR="000C5B65" w:rsidRPr="00761309" w:rsidRDefault="000C5B65" w:rsidP="000C5B65">
      <w:pPr>
        <w:widowControl w:val="0"/>
        <w:suppressLineNumbers/>
        <w:tabs>
          <w:tab w:val="left" w:pos="567"/>
        </w:tabs>
        <w:suppressAutoHyphens w:val="0"/>
        <w:ind w:firstLine="720"/>
        <w:jc w:val="both"/>
        <w:rPr>
          <w:i/>
          <w:color w:val="000000"/>
          <w:sz w:val="28"/>
          <w:szCs w:val="28"/>
          <w:lang w:eastAsia="ru-RU"/>
        </w:rPr>
      </w:pPr>
    </w:p>
    <w:p w:rsidR="000C5B65" w:rsidRPr="00761309" w:rsidRDefault="000C5B65" w:rsidP="000C5B65">
      <w:pPr>
        <w:suppressAutoHyphens w:val="0"/>
        <w:ind w:firstLine="708"/>
        <w:jc w:val="both"/>
        <w:rPr>
          <w:b/>
          <w:bCs/>
          <w:color w:val="000000"/>
          <w:sz w:val="28"/>
          <w:szCs w:val="28"/>
          <w:lang w:eastAsia="ru-RU"/>
        </w:rPr>
        <w:sectPr w:rsidR="000C5B65" w:rsidRPr="00761309" w:rsidSect="000C5B65">
          <w:pgSz w:w="16834" w:h="11909" w:orient="landscape"/>
          <w:pgMar w:top="851" w:right="567" w:bottom="851" w:left="567" w:header="720" w:footer="720" w:gutter="0"/>
          <w:cols w:space="60"/>
          <w:noEndnote/>
        </w:sectPr>
      </w:pPr>
    </w:p>
    <w:p w:rsidR="000C5B65" w:rsidRPr="00761309" w:rsidRDefault="000C5B65" w:rsidP="000C5B65">
      <w:pPr>
        <w:suppressAutoHyphens w:val="0"/>
        <w:ind w:firstLine="708"/>
        <w:jc w:val="both"/>
        <w:rPr>
          <w:b/>
          <w:bCs/>
          <w:color w:val="000000"/>
          <w:sz w:val="28"/>
          <w:szCs w:val="28"/>
          <w:lang w:eastAsia="ru-RU"/>
        </w:rPr>
      </w:pPr>
    </w:p>
    <w:p w:rsidR="00C96F7D" w:rsidRPr="00761309" w:rsidRDefault="000C5B65" w:rsidP="00A777FF">
      <w:pPr>
        <w:keepNext/>
        <w:suppressAutoHyphens w:val="0"/>
        <w:spacing w:after="200" w:line="360" w:lineRule="auto"/>
        <w:ind w:firstLine="851"/>
        <w:contextualSpacing/>
        <w:jc w:val="both"/>
        <w:rPr>
          <w:color w:val="000000"/>
          <w:sz w:val="28"/>
          <w:szCs w:val="28"/>
          <w:lang w:eastAsia="en-US"/>
        </w:rPr>
      </w:pPr>
      <w:r w:rsidRPr="00761309">
        <w:rPr>
          <w:rFonts w:eastAsia="Times New Roman"/>
          <w:color w:val="000000"/>
          <w:sz w:val="28"/>
          <w:szCs w:val="28"/>
          <w:lang w:eastAsia="ru-RU"/>
        </w:rPr>
        <w:t>Производственная (клиническая) практика с использованием</w:t>
      </w:r>
      <w:r w:rsidRPr="00761309">
        <w:rPr>
          <w:rFonts w:eastAsia="Times New Roman"/>
          <w:b/>
          <w:color w:val="000000"/>
          <w:sz w:val="28"/>
          <w:szCs w:val="28"/>
          <w:lang w:eastAsia="ru-RU"/>
        </w:rPr>
        <w:t xml:space="preserve"> симуляц</w:t>
      </w:r>
      <w:r w:rsidRPr="00761309">
        <w:rPr>
          <w:rFonts w:eastAsia="Times New Roman"/>
          <w:b/>
          <w:color w:val="000000"/>
          <w:sz w:val="28"/>
          <w:szCs w:val="28"/>
          <w:lang w:eastAsia="ru-RU"/>
        </w:rPr>
        <w:t>и</w:t>
      </w:r>
      <w:r w:rsidRPr="00761309">
        <w:rPr>
          <w:rFonts w:eastAsia="Times New Roman"/>
          <w:b/>
          <w:color w:val="000000"/>
          <w:sz w:val="28"/>
          <w:szCs w:val="28"/>
          <w:lang w:eastAsia="ru-RU"/>
        </w:rPr>
        <w:t xml:space="preserve">онных технологий </w:t>
      </w:r>
      <w:r w:rsidRPr="00761309">
        <w:rPr>
          <w:rFonts w:eastAsia="Times New Roman"/>
          <w:color w:val="000000"/>
          <w:sz w:val="28"/>
          <w:szCs w:val="28"/>
          <w:lang w:eastAsia="ru-RU"/>
        </w:rPr>
        <w:t>в объеме 66ч</w:t>
      </w:r>
      <w:r w:rsidRPr="00761309">
        <w:rPr>
          <w:rFonts w:eastAsia="Times New Roman"/>
          <w:b/>
          <w:color w:val="000000"/>
          <w:sz w:val="28"/>
          <w:szCs w:val="28"/>
          <w:lang w:eastAsia="ru-RU"/>
        </w:rPr>
        <w:t xml:space="preserve"> </w:t>
      </w:r>
      <w:r w:rsidRPr="00761309">
        <w:rPr>
          <w:rFonts w:eastAsia="Times New Roman"/>
          <w:bCs/>
          <w:color w:val="000000"/>
          <w:sz w:val="28"/>
          <w:szCs w:val="28"/>
          <w:lang w:eastAsia="ru-RU"/>
        </w:rPr>
        <w:t>проводится на базе кафедры: посредством реш</w:t>
      </w:r>
      <w:r w:rsidRPr="00761309">
        <w:rPr>
          <w:rFonts w:eastAsia="Times New Roman"/>
          <w:bCs/>
          <w:color w:val="000000"/>
          <w:sz w:val="28"/>
          <w:szCs w:val="28"/>
          <w:lang w:eastAsia="ru-RU"/>
        </w:rPr>
        <w:t>е</w:t>
      </w:r>
      <w:r w:rsidRPr="00761309">
        <w:rPr>
          <w:rFonts w:eastAsia="Times New Roman"/>
          <w:bCs/>
          <w:color w:val="000000"/>
          <w:sz w:val="28"/>
          <w:szCs w:val="28"/>
          <w:lang w:eastAsia="ru-RU"/>
        </w:rPr>
        <w:t>ния ситуационных задач- 54ч и</w:t>
      </w:r>
      <w:r w:rsidRPr="00761309">
        <w:rPr>
          <w:rFonts w:eastAsia="Times New Roman"/>
          <w:b/>
          <w:bCs/>
          <w:color w:val="000000"/>
          <w:sz w:val="28"/>
          <w:szCs w:val="28"/>
          <w:lang w:eastAsia="ru-RU"/>
        </w:rPr>
        <w:t xml:space="preserve"> </w:t>
      </w:r>
      <w:r w:rsidR="00C96F7D" w:rsidRPr="00761309">
        <w:rPr>
          <w:color w:val="000000"/>
          <w:sz w:val="28"/>
          <w:szCs w:val="24"/>
          <w:lang w:eastAsia="en-US"/>
        </w:rPr>
        <w:t xml:space="preserve">практическими занятиями </w:t>
      </w:r>
      <w:r w:rsidR="00C96F7D" w:rsidRPr="00761309">
        <w:rPr>
          <w:iCs/>
          <w:color w:val="000000"/>
          <w:sz w:val="28"/>
          <w:szCs w:val="28"/>
          <w:lang w:eastAsia="ru-RU"/>
        </w:rPr>
        <w:t>в виде отработки пра</w:t>
      </w:r>
      <w:r w:rsidR="00C96F7D" w:rsidRPr="00761309">
        <w:rPr>
          <w:iCs/>
          <w:color w:val="000000"/>
          <w:sz w:val="28"/>
          <w:szCs w:val="28"/>
          <w:lang w:eastAsia="ru-RU"/>
        </w:rPr>
        <w:t>к</w:t>
      </w:r>
      <w:r w:rsidR="00C96F7D" w:rsidRPr="00761309">
        <w:rPr>
          <w:iCs/>
          <w:color w:val="000000"/>
          <w:sz w:val="28"/>
          <w:szCs w:val="28"/>
          <w:lang w:eastAsia="ru-RU"/>
        </w:rPr>
        <w:t>тических навыков при подготовке к аккредитации (12 часов</w:t>
      </w:r>
      <w:r w:rsidR="00C96F7D" w:rsidRPr="00761309">
        <w:rPr>
          <w:color w:val="000000"/>
          <w:sz w:val="28"/>
          <w:szCs w:val="24"/>
          <w:lang w:eastAsia="en-US"/>
        </w:rPr>
        <w:t xml:space="preserve">, </w:t>
      </w:r>
      <w:r w:rsidR="00C96F7D" w:rsidRPr="00761309">
        <w:rPr>
          <w:rFonts w:eastAsia="MS Mincho"/>
          <w:color w:val="000000"/>
          <w:sz w:val="28"/>
          <w:szCs w:val="24"/>
          <w:lang w:eastAsia="en-US"/>
        </w:rPr>
        <w:t>проводимыми в мультипрофильном аккредитационно-симуляционном центре ФГБОУ ВО Куб</w:t>
      </w:r>
      <w:r w:rsidR="00C96F7D" w:rsidRPr="00761309">
        <w:rPr>
          <w:rFonts w:eastAsia="MS Mincho"/>
          <w:color w:val="000000"/>
          <w:sz w:val="28"/>
          <w:szCs w:val="24"/>
          <w:lang w:eastAsia="en-US"/>
        </w:rPr>
        <w:t>Г</w:t>
      </w:r>
      <w:r w:rsidR="00C96F7D" w:rsidRPr="00761309">
        <w:rPr>
          <w:rFonts w:eastAsia="MS Mincho"/>
          <w:color w:val="000000"/>
          <w:sz w:val="28"/>
          <w:szCs w:val="24"/>
          <w:lang w:eastAsia="en-US"/>
        </w:rPr>
        <w:t xml:space="preserve">МУ. </w:t>
      </w:r>
      <w:r w:rsidR="00C96F7D" w:rsidRPr="00761309">
        <w:rPr>
          <w:color w:val="000000"/>
          <w:sz w:val="28"/>
          <w:szCs w:val="28"/>
          <w:lang w:eastAsia="en-US"/>
        </w:rPr>
        <w:t>Симуляционное обучение проводится согласно заявленным на аккредид</w:t>
      </w:r>
      <w:r w:rsidR="00C96F7D" w:rsidRPr="00761309">
        <w:rPr>
          <w:color w:val="000000"/>
          <w:sz w:val="28"/>
          <w:szCs w:val="28"/>
          <w:lang w:eastAsia="en-US"/>
        </w:rPr>
        <w:t>и</w:t>
      </w:r>
      <w:r w:rsidR="00C96F7D" w:rsidRPr="00761309">
        <w:rPr>
          <w:color w:val="000000"/>
          <w:sz w:val="28"/>
          <w:szCs w:val="28"/>
          <w:lang w:eastAsia="en-US"/>
        </w:rPr>
        <w:t>цию станциям:</w:t>
      </w:r>
      <w:r w:rsidR="00C96F7D" w:rsidRPr="00761309">
        <w:rPr>
          <w:bCs/>
          <w:color w:val="000000"/>
          <w:sz w:val="28"/>
          <w:szCs w:val="28"/>
          <w:lang w:eastAsia="en-US"/>
        </w:rPr>
        <w:t xml:space="preserve"> «Сбор жалоб и анамнеза», «Физикальное обследование пациента (желудочно-кишечный тракт)», «Пальцевое ректальное исследование и физикал</w:t>
      </w:r>
      <w:r w:rsidR="00C96F7D" w:rsidRPr="00761309">
        <w:rPr>
          <w:bCs/>
          <w:color w:val="000000"/>
          <w:sz w:val="28"/>
          <w:szCs w:val="28"/>
          <w:lang w:eastAsia="en-US"/>
        </w:rPr>
        <w:t>ь</w:t>
      </w:r>
      <w:r w:rsidR="00C96F7D" w:rsidRPr="00761309">
        <w:rPr>
          <w:bCs/>
          <w:color w:val="000000"/>
          <w:sz w:val="28"/>
          <w:szCs w:val="28"/>
          <w:lang w:eastAsia="en-US"/>
        </w:rPr>
        <w:t>ное обследование желудочно-кишечного тракта при асците»,</w:t>
      </w:r>
      <w:r w:rsidR="00C96F7D" w:rsidRPr="00761309">
        <w:rPr>
          <w:color w:val="000000"/>
          <w:sz w:val="28"/>
          <w:szCs w:val="28"/>
          <w:lang w:eastAsia="en-US"/>
        </w:rPr>
        <w:t xml:space="preserve"> «Базовая СЛР с а</w:t>
      </w:r>
      <w:r w:rsidR="00C96F7D" w:rsidRPr="00761309">
        <w:rPr>
          <w:color w:val="000000"/>
          <w:sz w:val="28"/>
          <w:szCs w:val="28"/>
          <w:lang w:eastAsia="en-US"/>
        </w:rPr>
        <w:t>в</w:t>
      </w:r>
      <w:r w:rsidR="00C96F7D" w:rsidRPr="00761309">
        <w:rPr>
          <w:color w:val="000000"/>
          <w:sz w:val="28"/>
          <w:szCs w:val="28"/>
          <w:lang w:eastAsia="en-US"/>
        </w:rPr>
        <w:t>томатической наружной дефибрилляцией», «Экстренная медицинская помощь».</w:t>
      </w:r>
    </w:p>
    <w:p w:rsidR="00C96F7D" w:rsidRPr="00761309" w:rsidRDefault="00C96F7D" w:rsidP="00C96F7D">
      <w:pPr>
        <w:suppressAutoHyphens w:val="0"/>
        <w:spacing w:line="360" w:lineRule="auto"/>
        <w:ind w:firstLine="709"/>
        <w:jc w:val="both"/>
        <w:rPr>
          <w:rFonts w:eastAsia="TimesNewRomanPSMT"/>
          <w:color w:val="000000"/>
          <w:sz w:val="28"/>
          <w:szCs w:val="28"/>
          <w:lang w:eastAsia="en-US"/>
        </w:rPr>
      </w:pPr>
      <w:r w:rsidRPr="00761309">
        <w:rPr>
          <w:color w:val="000000"/>
          <w:sz w:val="28"/>
          <w:szCs w:val="28"/>
          <w:lang w:eastAsia="en-US"/>
        </w:rPr>
        <w:t xml:space="preserve">Основной </w:t>
      </w:r>
      <w:r w:rsidRPr="00761309">
        <w:rPr>
          <w:b/>
          <w:color w:val="000000"/>
          <w:sz w:val="28"/>
          <w:szCs w:val="28"/>
          <w:lang w:eastAsia="en-US"/>
        </w:rPr>
        <w:t>целью</w:t>
      </w:r>
      <w:r w:rsidRPr="00761309">
        <w:rPr>
          <w:color w:val="000000"/>
          <w:sz w:val="28"/>
          <w:szCs w:val="28"/>
          <w:lang w:eastAsia="en-US"/>
        </w:rPr>
        <w:t xml:space="preserve"> практических занятий симуляционного обучения является: отработка </w:t>
      </w:r>
      <w:r w:rsidRPr="00761309">
        <w:rPr>
          <w:color w:val="000000"/>
          <w:sz w:val="28"/>
          <w:lang w:eastAsia="en-US"/>
        </w:rPr>
        <w:t>навыков профессионального общения с пациентом с целью установл</w:t>
      </w:r>
      <w:r w:rsidRPr="00761309">
        <w:rPr>
          <w:color w:val="000000"/>
          <w:sz w:val="28"/>
          <w:lang w:eastAsia="en-US"/>
        </w:rPr>
        <w:t>е</w:t>
      </w:r>
      <w:r w:rsidRPr="00761309">
        <w:rPr>
          <w:color w:val="000000"/>
          <w:sz w:val="28"/>
          <w:lang w:eastAsia="en-US"/>
        </w:rPr>
        <w:t>ния предварительного диагноза, умения проводить физикальное обследование желудочно-кишечного тракта, в том числе и при циррозе печени, включая пальц</w:t>
      </w:r>
      <w:r w:rsidRPr="00761309">
        <w:rPr>
          <w:color w:val="000000"/>
          <w:sz w:val="28"/>
          <w:lang w:eastAsia="en-US"/>
        </w:rPr>
        <w:t>е</w:t>
      </w:r>
      <w:r w:rsidRPr="00761309">
        <w:rPr>
          <w:color w:val="000000"/>
          <w:sz w:val="28"/>
          <w:lang w:eastAsia="en-US"/>
        </w:rPr>
        <w:t xml:space="preserve">вое ректальное исследование, </w:t>
      </w:r>
      <w:r w:rsidRPr="00761309">
        <w:rPr>
          <w:rFonts w:eastAsia="TimesNewRomanPSMT"/>
          <w:color w:val="000000"/>
          <w:sz w:val="28"/>
          <w:szCs w:val="28"/>
          <w:lang w:eastAsia="en-US"/>
        </w:rPr>
        <w:t>освоение алгоритма базовой сердечно-легочной р</w:t>
      </w:r>
      <w:r w:rsidRPr="00761309">
        <w:rPr>
          <w:rFonts w:eastAsia="TimesNewRomanPSMT"/>
          <w:color w:val="000000"/>
          <w:sz w:val="28"/>
          <w:szCs w:val="28"/>
          <w:lang w:eastAsia="en-US"/>
        </w:rPr>
        <w:t>е</w:t>
      </w:r>
      <w:r w:rsidRPr="00761309">
        <w:rPr>
          <w:rFonts w:eastAsia="TimesNewRomanPSMT"/>
          <w:color w:val="000000"/>
          <w:sz w:val="28"/>
          <w:szCs w:val="28"/>
          <w:lang w:eastAsia="en-US"/>
        </w:rPr>
        <w:t>анимации с автоматической наружной дефибрилляцией (АНД, а также проток</w:t>
      </w:r>
      <w:r w:rsidRPr="00761309">
        <w:rPr>
          <w:rFonts w:eastAsia="TimesNewRomanPSMT"/>
          <w:color w:val="000000"/>
          <w:sz w:val="28"/>
          <w:szCs w:val="28"/>
          <w:lang w:eastAsia="en-US"/>
        </w:rPr>
        <w:t>о</w:t>
      </w:r>
      <w:r w:rsidRPr="00761309">
        <w:rPr>
          <w:rFonts w:eastAsia="TimesNewRomanPSMT"/>
          <w:color w:val="000000"/>
          <w:sz w:val="28"/>
          <w:szCs w:val="28"/>
          <w:lang w:eastAsia="en-US"/>
        </w:rPr>
        <w:t>лов оказания экстренной медицинской помощи.</w:t>
      </w:r>
    </w:p>
    <w:p w:rsidR="00C96F7D" w:rsidRPr="00761309" w:rsidRDefault="00C96F7D" w:rsidP="00C96F7D">
      <w:pPr>
        <w:suppressAutoHyphens w:val="0"/>
        <w:spacing w:line="360" w:lineRule="auto"/>
        <w:jc w:val="both"/>
        <w:rPr>
          <w:rFonts w:eastAsia="TimesNewRomanPSMT"/>
          <w:color w:val="000000"/>
          <w:sz w:val="28"/>
          <w:szCs w:val="28"/>
          <w:lang w:eastAsia="en-US"/>
        </w:rPr>
      </w:pPr>
      <w:r w:rsidRPr="00761309">
        <w:rPr>
          <w:color w:val="000000"/>
          <w:sz w:val="28"/>
          <w:szCs w:val="28"/>
          <w:lang w:eastAsia="en-US"/>
        </w:rPr>
        <w:t xml:space="preserve">Основными </w:t>
      </w:r>
      <w:r w:rsidRPr="00761309">
        <w:rPr>
          <w:b/>
          <w:color w:val="000000"/>
          <w:sz w:val="28"/>
          <w:szCs w:val="28"/>
          <w:lang w:eastAsia="en-US"/>
        </w:rPr>
        <w:t>задачами</w:t>
      </w:r>
      <w:r w:rsidRPr="00761309">
        <w:rPr>
          <w:color w:val="000000"/>
          <w:sz w:val="28"/>
          <w:szCs w:val="28"/>
          <w:lang w:eastAsia="en-US"/>
        </w:rPr>
        <w:t xml:space="preserve"> практической части симуляционного обучения являются: </w:t>
      </w:r>
    </w:p>
    <w:p w:rsidR="00C96F7D" w:rsidRPr="00761309" w:rsidRDefault="00C96F7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Раскрыть положения нормативной базы, касающиеся применения АНД.</w:t>
      </w:r>
    </w:p>
    <w:p w:rsidR="00C96F7D" w:rsidRPr="00761309" w:rsidRDefault="00C96F7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Осветить последовательность действий персонала поликлиники/ амбулат</w:t>
      </w:r>
      <w:r w:rsidRPr="00761309">
        <w:rPr>
          <w:color w:val="000000"/>
          <w:sz w:val="28"/>
          <w:szCs w:val="28"/>
          <w:lang w:eastAsia="en-US"/>
        </w:rPr>
        <w:t>о</w:t>
      </w:r>
      <w:r w:rsidRPr="00761309">
        <w:rPr>
          <w:color w:val="000000"/>
          <w:sz w:val="28"/>
          <w:szCs w:val="28"/>
          <w:lang w:eastAsia="en-US"/>
        </w:rPr>
        <w:t>рии при необходимости проведения базовой сердечно-легочной реанимации и применения автоматической наружной дефибрилляции.</w:t>
      </w:r>
    </w:p>
    <w:p w:rsidR="00C96F7D" w:rsidRPr="00761309" w:rsidRDefault="00C96F7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Продемонстрировать принцип работы АНД.</w:t>
      </w:r>
    </w:p>
    <w:p w:rsidR="00C96F7D" w:rsidRPr="00761309" w:rsidRDefault="00C96F7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Отработать навыки проведения базовой СЛР с автоматической наружной дефибрилляцией.</w:t>
      </w:r>
    </w:p>
    <w:p w:rsidR="00C96F7D" w:rsidRPr="00761309" w:rsidRDefault="00C96F7D" w:rsidP="004B293B">
      <w:pPr>
        <w:widowControl w:val="0"/>
        <w:numPr>
          <w:ilvl w:val="0"/>
          <w:numId w:val="59"/>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szCs w:val="28"/>
          <w:lang w:eastAsia="en-US"/>
        </w:rPr>
        <w:t xml:space="preserve">Отработать навыки оказания </w:t>
      </w:r>
      <w:r w:rsidRPr="00761309">
        <w:rPr>
          <w:color w:val="000000"/>
          <w:sz w:val="28"/>
          <w:lang w:eastAsia="en-US"/>
        </w:rPr>
        <w:t xml:space="preserve">экстренной медицинской помощи. Перечень ситуаций (сценариев) станции: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Острый коронарный синдром (ОКС1), кардиогенный шок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Острый коронарный синдром (ОКС2), отёк легких</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lastRenderedPageBreak/>
        <w:t xml:space="preserve">Анафилактический шок (АШ)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Желудочно-кишечное кровотечение (ЖКК)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Бронхообструктивный синдром на фоне бронхиальной астмы (БОС)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Тромбоэмболия легочной артерии (ТЭЛА.</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Спонтанный пневмоторакс (Обструктивный шок)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 xml:space="preserve">Гипогликемия </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36"/>
          <w:szCs w:val="28"/>
          <w:lang w:eastAsia="en-US"/>
        </w:rPr>
      </w:pPr>
      <w:r w:rsidRPr="00761309">
        <w:rPr>
          <w:color w:val="000000"/>
          <w:sz w:val="28"/>
          <w:lang w:eastAsia="en-US"/>
        </w:rPr>
        <w:t>Гипергликемия</w:t>
      </w:r>
    </w:p>
    <w:p w:rsidR="00C96F7D" w:rsidRPr="00761309" w:rsidRDefault="00C96F7D" w:rsidP="004B293B">
      <w:pPr>
        <w:widowControl w:val="0"/>
        <w:numPr>
          <w:ilvl w:val="1"/>
          <w:numId w:val="60"/>
        </w:numPr>
        <w:suppressAutoHyphens w:val="0"/>
        <w:autoSpaceDE w:val="0"/>
        <w:autoSpaceDN w:val="0"/>
        <w:adjustRightInd w:val="0"/>
        <w:spacing w:line="360" w:lineRule="auto"/>
        <w:ind w:left="0" w:firstLine="0"/>
        <w:jc w:val="both"/>
        <w:outlineLvl w:val="4"/>
        <w:rPr>
          <w:color w:val="000000"/>
          <w:sz w:val="28"/>
          <w:szCs w:val="28"/>
          <w:lang w:eastAsia="en-US"/>
        </w:rPr>
      </w:pPr>
      <w:r w:rsidRPr="00761309">
        <w:rPr>
          <w:color w:val="000000"/>
          <w:sz w:val="28"/>
          <w:szCs w:val="28"/>
          <w:lang w:eastAsia="en-US"/>
        </w:rPr>
        <w:t>Острое</w:t>
      </w:r>
      <w:r w:rsidRPr="00761309">
        <w:rPr>
          <w:color w:val="000000"/>
          <w:sz w:val="28"/>
          <w:lang w:eastAsia="en-US"/>
        </w:rPr>
        <w:t xml:space="preserve"> нарушение мозгового кровообращения (ОНМК)</w:t>
      </w:r>
    </w:p>
    <w:p w:rsidR="00C96F7D" w:rsidRPr="00761309" w:rsidRDefault="00C96F7D" w:rsidP="00C96F7D">
      <w:pPr>
        <w:suppressAutoHyphens w:val="0"/>
        <w:spacing w:line="360" w:lineRule="auto"/>
        <w:jc w:val="both"/>
        <w:rPr>
          <w:iCs/>
          <w:color w:val="000000"/>
          <w:sz w:val="28"/>
          <w:szCs w:val="28"/>
          <w:lang w:eastAsia="ru-RU"/>
        </w:rPr>
      </w:pPr>
      <w:r w:rsidRPr="00761309">
        <w:rPr>
          <w:iCs/>
          <w:color w:val="000000"/>
          <w:sz w:val="28"/>
          <w:szCs w:val="28"/>
          <w:lang w:eastAsia="ru-RU"/>
        </w:rPr>
        <w:t xml:space="preserve">Основными задачами симуляционного обучения являются: </w:t>
      </w:r>
    </w:p>
    <w:p w:rsidR="00C96F7D" w:rsidRPr="00761309" w:rsidRDefault="00C96F7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Выработать последовательность диагностических и лечебных мероприятий при заболеваниях внутренних органов.</w:t>
      </w:r>
    </w:p>
    <w:p w:rsidR="00C96F7D" w:rsidRPr="00761309" w:rsidRDefault="00C96F7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Сформировать у слушателей практические навыки по оказанию экстренной медицинской помощи.</w:t>
      </w:r>
    </w:p>
    <w:p w:rsidR="00C96F7D" w:rsidRPr="00761309" w:rsidRDefault="00C96F7D" w:rsidP="004B293B">
      <w:pPr>
        <w:numPr>
          <w:ilvl w:val="0"/>
          <w:numId w:val="61"/>
        </w:numPr>
        <w:suppressAutoHyphens w:val="0"/>
        <w:spacing w:line="360" w:lineRule="auto"/>
        <w:ind w:left="0" w:firstLine="0"/>
        <w:jc w:val="both"/>
        <w:rPr>
          <w:iCs/>
          <w:color w:val="000000"/>
          <w:sz w:val="28"/>
          <w:szCs w:val="28"/>
          <w:lang w:eastAsia="ru-RU"/>
        </w:rPr>
      </w:pPr>
      <w:r w:rsidRPr="00761309">
        <w:rPr>
          <w:iCs/>
          <w:color w:val="000000"/>
          <w:sz w:val="28"/>
          <w:szCs w:val="28"/>
          <w:lang w:eastAsia="ru-RU"/>
        </w:rPr>
        <w:t>Подготовка специалистов к сдаче практических навыков на втором этапе первичной специализированной аккредитации специалистов.</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В процессе проведения симуляционных занятий изучаются правовые аспе</w:t>
      </w:r>
      <w:r w:rsidRPr="00761309">
        <w:rPr>
          <w:iCs/>
          <w:color w:val="000000"/>
          <w:sz w:val="28"/>
          <w:szCs w:val="28"/>
          <w:lang w:eastAsia="ru-RU"/>
        </w:rPr>
        <w:t>к</w:t>
      </w:r>
      <w:r w:rsidRPr="00761309">
        <w:rPr>
          <w:iCs/>
          <w:color w:val="000000"/>
          <w:sz w:val="28"/>
          <w:szCs w:val="28"/>
          <w:lang w:eastAsia="ru-RU"/>
        </w:rPr>
        <w:t>ты оказания первой помощи, правовые аспекты оказания медицинской помощи по неотложным показаниям и в экстренной форме, основные аспекты рекомендаций Европейского совета по реанимации (</w:t>
      </w:r>
      <w:r w:rsidRPr="00761309">
        <w:rPr>
          <w:iCs/>
          <w:color w:val="000000"/>
          <w:sz w:val="28"/>
          <w:szCs w:val="28"/>
          <w:lang w:val="en-US" w:eastAsia="ru-RU"/>
        </w:rPr>
        <w:t>ERC</w:t>
      </w:r>
      <w:r w:rsidRPr="00761309">
        <w:rPr>
          <w:iCs/>
          <w:color w:val="000000"/>
          <w:sz w:val="28"/>
          <w:szCs w:val="28"/>
          <w:lang w:eastAsia="ru-RU"/>
        </w:rPr>
        <w:t>) (2015). Кроме этого, уделяется вним</w:t>
      </w:r>
      <w:r w:rsidRPr="00761309">
        <w:rPr>
          <w:iCs/>
          <w:color w:val="000000"/>
          <w:sz w:val="28"/>
          <w:szCs w:val="28"/>
          <w:lang w:eastAsia="ru-RU"/>
        </w:rPr>
        <w:t>а</w:t>
      </w:r>
      <w:r w:rsidRPr="00761309">
        <w:rPr>
          <w:iCs/>
          <w:color w:val="000000"/>
          <w:sz w:val="28"/>
          <w:szCs w:val="28"/>
          <w:lang w:eastAsia="ru-RU"/>
        </w:rPr>
        <w:t>ние оказанию неотложной и экстренной медицинской помощи в условиях пр</w:t>
      </w:r>
      <w:r w:rsidRPr="00761309">
        <w:rPr>
          <w:iCs/>
          <w:color w:val="000000"/>
          <w:sz w:val="28"/>
          <w:szCs w:val="28"/>
          <w:lang w:eastAsia="ru-RU"/>
        </w:rPr>
        <w:t>о</w:t>
      </w:r>
      <w:r w:rsidRPr="00761309">
        <w:rPr>
          <w:iCs/>
          <w:color w:val="000000"/>
          <w:sz w:val="28"/>
          <w:szCs w:val="28"/>
          <w:lang w:eastAsia="ru-RU"/>
        </w:rPr>
        <w:t>фессиональной деятельности: восстановление проходимости верхних дыхател</w:t>
      </w:r>
      <w:r w:rsidRPr="00761309">
        <w:rPr>
          <w:iCs/>
          <w:color w:val="000000"/>
          <w:sz w:val="28"/>
          <w:szCs w:val="28"/>
          <w:lang w:eastAsia="ru-RU"/>
        </w:rPr>
        <w:t>ь</w:t>
      </w:r>
      <w:r w:rsidRPr="00761309">
        <w:rPr>
          <w:iCs/>
          <w:color w:val="000000"/>
          <w:sz w:val="28"/>
          <w:szCs w:val="28"/>
          <w:lang w:eastAsia="ru-RU"/>
        </w:rPr>
        <w:t>ных путей и проведение исскуственной вентиляции лёгких с применением мед</w:t>
      </w:r>
      <w:r w:rsidRPr="00761309">
        <w:rPr>
          <w:iCs/>
          <w:color w:val="000000"/>
          <w:sz w:val="28"/>
          <w:szCs w:val="28"/>
          <w:lang w:eastAsia="ru-RU"/>
        </w:rPr>
        <w:t>и</w:t>
      </w:r>
      <w:r w:rsidRPr="00761309">
        <w:rPr>
          <w:iCs/>
          <w:color w:val="000000"/>
          <w:sz w:val="28"/>
          <w:szCs w:val="28"/>
          <w:lang w:eastAsia="ru-RU"/>
        </w:rPr>
        <w:t>цинских изделий, регистрация основных параметров жизнедеятельности: ЭКГ, АД, пульсоксиметрия, ЧДД, ЧСС.</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Учебный план программы включает в себя стажировку трудоемкостью 36 академических часов.</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Место проведения стажировки: ГБУЗ «Краевой клинический госпиталь в</w:t>
      </w:r>
      <w:r w:rsidRPr="00761309">
        <w:rPr>
          <w:iCs/>
          <w:color w:val="000000"/>
          <w:sz w:val="28"/>
          <w:szCs w:val="28"/>
          <w:lang w:eastAsia="ru-RU"/>
        </w:rPr>
        <w:t>е</w:t>
      </w:r>
      <w:r w:rsidRPr="00761309">
        <w:rPr>
          <w:iCs/>
          <w:color w:val="000000"/>
          <w:sz w:val="28"/>
          <w:szCs w:val="28"/>
          <w:lang w:eastAsia="ru-RU"/>
        </w:rPr>
        <w:t>теранов войн, краевая поликлиника ветеранов труда и войн Минздрава Красн</w:t>
      </w:r>
      <w:r w:rsidRPr="00761309">
        <w:rPr>
          <w:iCs/>
          <w:color w:val="000000"/>
          <w:sz w:val="28"/>
          <w:szCs w:val="28"/>
          <w:lang w:eastAsia="ru-RU"/>
        </w:rPr>
        <w:t>о</w:t>
      </w:r>
      <w:r w:rsidRPr="00761309">
        <w:rPr>
          <w:iCs/>
          <w:color w:val="000000"/>
          <w:sz w:val="28"/>
          <w:szCs w:val="28"/>
          <w:lang w:eastAsia="ru-RU"/>
        </w:rPr>
        <w:t>дарского края, краевой геронтологический центр «Екатеринодар» Министерства труда и социальной защиты Краснодарского края.</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lastRenderedPageBreak/>
        <w:t>Руководитель стажировки: кандидат медицинских наук, доцент, кафедры терапии №2 ФПК и ППС Иванова Наталья Васильевна.</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Форма проведения стажировки - очная.</w:t>
      </w:r>
    </w:p>
    <w:p w:rsidR="00C96F7D" w:rsidRPr="00761309" w:rsidRDefault="00C96F7D" w:rsidP="00C96F7D">
      <w:pPr>
        <w:suppressAutoHyphens w:val="0"/>
        <w:spacing w:line="360" w:lineRule="auto"/>
        <w:ind w:firstLine="709"/>
        <w:jc w:val="both"/>
        <w:rPr>
          <w:iCs/>
          <w:color w:val="000000"/>
          <w:sz w:val="28"/>
          <w:szCs w:val="28"/>
          <w:lang w:eastAsia="ru-RU"/>
        </w:rPr>
      </w:pPr>
      <w:r w:rsidRPr="00761309">
        <w:rPr>
          <w:iCs/>
          <w:color w:val="000000"/>
          <w:sz w:val="28"/>
          <w:szCs w:val="28"/>
          <w:lang w:eastAsia="ru-RU"/>
        </w:rPr>
        <w:t>Метод проведения стажировки – наставничество.</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Задачи стажировки:</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адаптация специалистов к профессиональной деятельности на основе единой системы передачи опыта, знаний и навыков оказания медицинской пом</w:t>
      </w:r>
      <w:r w:rsidRPr="00761309">
        <w:rPr>
          <w:iCs/>
          <w:color w:val="000000"/>
          <w:sz w:val="28"/>
          <w:szCs w:val="28"/>
          <w:lang w:eastAsia="ru-RU"/>
        </w:rPr>
        <w:t>о</w:t>
      </w:r>
      <w:r w:rsidRPr="00761309">
        <w:rPr>
          <w:iCs/>
          <w:color w:val="000000"/>
          <w:sz w:val="28"/>
          <w:szCs w:val="28"/>
          <w:lang w:eastAsia="ru-RU"/>
        </w:rPr>
        <w:t>щи пациентам;</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оказание помощи специалистам в освоении профессии врача-гериатра и овладении в полном объеме должностными обязанностями;</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 обучение специалистов проведению комплексной гериатрической оценки,</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 оказание помощи в выделении гериатрических синдромов и обоснованию рекомендаций для участковых терапевтов;</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содействие в уменьшении количества возможных ошибок, связанных с освоением должностных обязанностей;</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обучение специалистов медицинских организаций в минимальные сроки необходимым профессиональным компетенциям (по специальности) и соблюд</w:t>
      </w:r>
      <w:r w:rsidRPr="00761309">
        <w:rPr>
          <w:iCs/>
          <w:color w:val="000000"/>
          <w:sz w:val="28"/>
          <w:szCs w:val="28"/>
          <w:lang w:eastAsia="ru-RU"/>
        </w:rPr>
        <w:t>е</w:t>
      </w:r>
      <w:r w:rsidRPr="00761309">
        <w:rPr>
          <w:iCs/>
          <w:color w:val="000000"/>
          <w:sz w:val="28"/>
          <w:szCs w:val="28"/>
          <w:lang w:eastAsia="ru-RU"/>
        </w:rPr>
        <w:t>нию стандартов оказания медицинской помощи пациентам;</w:t>
      </w:r>
    </w:p>
    <w:p w:rsidR="00C96F7D" w:rsidRPr="00761309" w:rsidRDefault="00C96F7D" w:rsidP="00C96F7D">
      <w:pPr>
        <w:tabs>
          <w:tab w:val="left" w:pos="993"/>
        </w:tabs>
        <w:suppressAutoHyphens w:val="0"/>
        <w:spacing w:line="360" w:lineRule="auto"/>
        <w:ind w:firstLine="709"/>
        <w:jc w:val="both"/>
        <w:rPr>
          <w:iCs/>
          <w:color w:val="000000"/>
          <w:sz w:val="28"/>
          <w:szCs w:val="28"/>
          <w:lang w:eastAsia="ru-RU"/>
        </w:rPr>
      </w:pPr>
      <w:r w:rsidRPr="00761309">
        <w:rPr>
          <w:iCs/>
          <w:color w:val="000000"/>
          <w:sz w:val="28"/>
          <w:szCs w:val="28"/>
          <w:lang w:eastAsia="ru-RU"/>
        </w:rPr>
        <w:t>-</w:t>
      </w:r>
      <w:r w:rsidRPr="00761309">
        <w:rPr>
          <w:iCs/>
          <w:color w:val="000000"/>
          <w:sz w:val="28"/>
          <w:szCs w:val="28"/>
          <w:lang w:eastAsia="ru-RU"/>
        </w:rPr>
        <w:tab/>
        <w:t>содействие в достижении специалистом высокого уровня количественно-качественных показателей эффективности профессиональной деятельности;</w:t>
      </w:r>
    </w:p>
    <w:p w:rsidR="00C96F7D" w:rsidRPr="00761309" w:rsidRDefault="00C96F7D" w:rsidP="00C96F7D">
      <w:pPr>
        <w:suppressAutoHyphens w:val="0"/>
        <w:spacing w:line="360" w:lineRule="auto"/>
        <w:ind w:firstLine="709"/>
        <w:jc w:val="both"/>
        <w:rPr>
          <w:b/>
          <w:bCs/>
          <w:color w:val="000000"/>
          <w:sz w:val="28"/>
          <w:szCs w:val="28"/>
          <w:lang w:eastAsia="en-US"/>
        </w:rPr>
      </w:pPr>
      <w:r w:rsidRPr="00761309">
        <w:rPr>
          <w:iCs/>
          <w:color w:val="000000"/>
          <w:sz w:val="28"/>
          <w:szCs w:val="28"/>
          <w:lang w:eastAsia="ru-RU"/>
        </w:rPr>
        <w:t>- обучение специалистов активному сотрудничеству с органами социальн</w:t>
      </w:r>
      <w:r w:rsidRPr="00761309">
        <w:rPr>
          <w:iCs/>
          <w:color w:val="000000"/>
          <w:sz w:val="28"/>
          <w:szCs w:val="28"/>
          <w:lang w:eastAsia="ru-RU"/>
        </w:rPr>
        <w:t>о</w:t>
      </w:r>
      <w:r w:rsidRPr="00761309">
        <w:rPr>
          <w:iCs/>
          <w:color w:val="000000"/>
          <w:sz w:val="28"/>
          <w:szCs w:val="28"/>
          <w:lang w:eastAsia="ru-RU"/>
        </w:rPr>
        <w:t>го обеспечения.</w:t>
      </w:r>
    </w:p>
    <w:p w:rsidR="000C5B65" w:rsidRPr="00761309" w:rsidRDefault="000C5B65" w:rsidP="000C5B65">
      <w:pPr>
        <w:suppressAutoHyphens w:val="0"/>
        <w:ind w:firstLine="708"/>
        <w:jc w:val="both"/>
        <w:rPr>
          <w:b/>
          <w:bCs/>
          <w:color w:val="000000"/>
          <w:sz w:val="28"/>
          <w:szCs w:val="28"/>
          <w:lang w:eastAsia="ru-RU"/>
        </w:rPr>
      </w:pPr>
    </w:p>
    <w:p w:rsidR="00C96F7D" w:rsidRPr="00761309" w:rsidRDefault="00C96F7D" w:rsidP="003B6C6E">
      <w:pPr>
        <w:suppressAutoHyphens w:val="0"/>
        <w:ind w:firstLine="708"/>
        <w:jc w:val="both"/>
        <w:rPr>
          <w:b/>
          <w:bCs/>
          <w:color w:val="000000"/>
          <w:sz w:val="28"/>
          <w:szCs w:val="28"/>
          <w:lang w:eastAsia="ru-RU"/>
        </w:rPr>
      </w:pPr>
    </w:p>
    <w:p w:rsidR="00C96F7D" w:rsidRPr="00761309" w:rsidRDefault="00C96F7D" w:rsidP="003B6C6E">
      <w:pPr>
        <w:suppressAutoHyphens w:val="0"/>
        <w:ind w:firstLine="708"/>
        <w:jc w:val="both"/>
        <w:rPr>
          <w:b/>
          <w:bCs/>
          <w:color w:val="000000"/>
          <w:sz w:val="28"/>
          <w:szCs w:val="28"/>
          <w:lang w:eastAsia="ru-RU"/>
        </w:rPr>
      </w:pPr>
    </w:p>
    <w:p w:rsidR="000C5B65" w:rsidRPr="00761309" w:rsidRDefault="000C5B65" w:rsidP="003B6C6E">
      <w:pPr>
        <w:suppressAutoHyphens w:val="0"/>
        <w:ind w:firstLine="708"/>
        <w:jc w:val="both"/>
        <w:rPr>
          <w:b/>
          <w:bCs/>
          <w:color w:val="000000"/>
          <w:sz w:val="28"/>
          <w:szCs w:val="28"/>
          <w:lang w:eastAsia="ru-RU"/>
        </w:rPr>
      </w:pPr>
      <w:r w:rsidRPr="00761309">
        <w:rPr>
          <w:b/>
          <w:bCs/>
          <w:color w:val="000000"/>
          <w:sz w:val="28"/>
          <w:szCs w:val="28"/>
          <w:lang w:eastAsia="ru-RU"/>
        </w:rPr>
        <w:t xml:space="preserve">5. Фонд оценочных средств текущего контроля успеваемости </w:t>
      </w:r>
    </w:p>
    <w:p w:rsidR="003B6C6E" w:rsidRPr="00761309" w:rsidRDefault="003B6C6E" w:rsidP="003B6C6E">
      <w:pPr>
        <w:suppressAutoHyphens w:val="0"/>
        <w:ind w:firstLine="708"/>
        <w:jc w:val="both"/>
        <w:rPr>
          <w:b/>
          <w:bCs/>
          <w:color w:val="000000"/>
          <w:sz w:val="28"/>
          <w:szCs w:val="28"/>
          <w:lang w:eastAsia="ru-RU"/>
        </w:rPr>
      </w:pPr>
    </w:p>
    <w:p w:rsidR="000C5B65" w:rsidRPr="00761309" w:rsidRDefault="000C5B65" w:rsidP="00C96F7D">
      <w:pPr>
        <w:widowControl w:val="0"/>
        <w:tabs>
          <w:tab w:val="left" w:pos="709"/>
        </w:tabs>
        <w:suppressAutoHyphens w:val="0"/>
        <w:ind w:left="567"/>
        <w:rPr>
          <w:b/>
          <w:bCs/>
          <w:color w:val="000000"/>
          <w:sz w:val="24"/>
          <w:szCs w:val="24"/>
          <w:lang w:eastAsia="en-US"/>
        </w:rPr>
      </w:pPr>
      <w:r w:rsidRPr="00761309">
        <w:rPr>
          <w:b/>
          <w:bCs/>
          <w:iCs/>
          <w:color w:val="000000"/>
          <w:sz w:val="28"/>
          <w:szCs w:val="28"/>
          <w:lang w:eastAsia="en-US"/>
        </w:rPr>
        <w:tab/>
      </w:r>
      <w:r w:rsidRPr="00761309">
        <w:rPr>
          <w:b/>
          <w:bCs/>
          <w:color w:val="000000"/>
          <w:sz w:val="24"/>
          <w:szCs w:val="24"/>
          <w:lang w:eastAsia="en-US"/>
        </w:rPr>
        <w:t>Примеры ситуационных задач</w:t>
      </w:r>
    </w:p>
    <w:p w:rsidR="00C96F7D" w:rsidRPr="00761309" w:rsidRDefault="00C96F7D" w:rsidP="00C96F7D">
      <w:pPr>
        <w:suppressAutoHyphens w:val="0"/>
        <w:spacing w:after="200" w:line="276" w:lineRule="auto"/>
        <w:rPr>
          <w:color w:val="000000"/>
          <w:sz w:val="24"/>
          <w:szCs w:val="24"/>
          <w:lang w:eastAsia="en-US"/>
        </w:rPr>
      </w:pPr>
      <w:r w:rsidRPr="00761309">
        <w:rPr>
          <w:color w:val="000000"/>
          <w:sz w:val="24"/>
          <w:szCs w:val="24"/>
          <w:lang w:eastAsia="en-US"/>
        </w:rPr>
        <w:t>Ситуационная задача 1</w:t>
      </w:r>
    </w:p>
    <w:p w:rsidR="00C96F7D" w:rsidRPr="00761309" w:rsidRDefault="00C96F7D" w:rsidP="00C96F7D">
      <w:pPr>
        <w:suppressAutoHyphens w:val="0"/>
        <w:spacing w:after="200" w:line="276" w:lineRule="auto"/>
        <w:rPr>
          <w:color w:val="000000"/>
          <w:sz w:val="24"/>
          <w:szCs w:val="24"/>
          <w:lang w:eastAsia="en-US"/>
        </w:rPr>
      </w:pPr>
      <w:r w:rsidRPr="00761309">
        <w:rPr>
          <w:color w:val="000000"/>
          <w:sz w:val="24"/>
          <w:szCs w:val="24"/>
          <w:lang w:eastAsia="en-US"/>
        </w:rPr>
        <w:t>В терапевтическое отделение стационара поступил пациент М.Н., 71 год. Предварительный д</w:t>
      </w:r>
      <w:r w:rsidRPr="00761309">
        <w:rPr>
          <w:color w:val="000000"/>
          <w:sz w:val="24"/>
          <w:szCs w:val="24"/>
          <w:lang w:eastAsia="en-US"/>
        </w:rPr>
        <w:t>и</w:t>
      </w:r>
      <w:r w:rsidRPr="00761309">
        <w:rPr>
          <w:color w:val="000000"/>
          <w:sz w:val="24"/>
          <w:szCs w:val="24"/>
          <w:lang w:eastAsia="en-US"/>
        </w:rPr>
        <w:t>агноз : «Гипертоническая болезнь, 3 ст. Дислипидемия. ИБС. Постинфарктный кардиосклероз. Хроническая сердечная недостаточность. Хроническая ишемия мозга атеросклеротического, гипертонического генеза». До пенсии работал строителем, за 5 лет до и после операции прот</w:t>
      </w:r>
      <w:r w:rsidRPr="00761309">
        <w:rPr>
          <w:color w:val="000000"/>
          <w:sz w:val="24"/>
          <w:szCs w:val="24"/>
          <w:lang w:eastAsia="en-US"/>
        </w:rPr>
        <w:t>е</w:t>
      </w:r>
      <w:r w:rsidRPr="00761309">
        <w:rPr>
          <w:color w:val="000000"/>
          <w:sz w:val="24"/>
          <w:szCs w:val="24"/>
          <w:lang w:eastAsia="en-US"/>
        </w:rPr>
        <w:lastRenderedPageBreak/>
        <w:t>зирования тазобедренного сустава 5 лет назад существенно снизил физическую активность до минимальной. Образование – средняя школа, кроме низкой пенсии дополнительных доходов нет.  Пациент испытывает чувство подавленности, что  связывает с длительным заболеванием, одиноким проживанием и снижением способности к самообслуживанию. На момент поступл</w:t>
      </w:r>
      <w:r w:rsidRPr="00761309">
        <w:rPr>
          <w:color w:val="000000"/>
          <w:sz w:val="24"/>
          <w:szCs w:val="24"/>
          <w:lang w:eastAsia="en-US"/>
        </w:rPr>
        <w:t>е</w:t>
      </w:r>
      <w:r w:rsidRPr="00761309">
        <w:rPr>
          <w:color w:val="000000"/>
          <w:sz w:val="24"/>
          <w:szCs w:val="24"/>
          <w:lang w:eastAsia="en-US"/>
        </w:rPr>
        <w:t>ния принимал розувастатин, амлодипин, торасемид, бетаксолол, актовегин, пирацетам, ацети</w:t>
      </w:r>
      <w:r w:rsidRPr="00761309">
        <w:rPr>
          <w:color w:val="000000"/>
          <w:sz w:val="24"/>
          <w:szCs w:val="24"/>
          <w:lang w:eastAsia="en-US"/>
        </w:rPr>
        <w:t>л</w:t>
      </w:r>
      <w:r w:rsidRPr="00761309">
        <w:rPr>
          <w:color w:val="000000"/>
          <w:sz w:val="24"/>
          <w:szCs w:val="24"/>
          <w:lang w:eastAsia="en-US"/>
        </w:rPr>
        <w:t xml:space="preserve">салициловую кислоту. </w:t>
      </w:r>
    </w:p>
    <w:p w:rsidR="00C96F7D" w:rsidRPr="00761309" w:rsidRDefault="00C96F7D" w:rsidP="00C96F7D">
      <w:pPr>
        <w:suppressAutoHyphens w:val="0"/>
        <w:spacing w:after="200" w:line="276" w:lineRule="auto"/>
        <w:rPr>
          <w:color w:val="000000"/>
          <w:sz w:val="24"/>
          <w:szCs w:val="24"/>
          <w:lang w:eastAsia="en-US"/>
        </w:rPr>
      </w:pP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1</w:t>
      </w:r>
    </w:p>
    <w:p w:rsidR="00C96F7D" w:rsidRPr="00761309" w:rsidRDefault="00C96F7D" w:rsidP="00C96F7D">
      <w:pPr>
        <w:suppressAutoHyphens w:val="0"/>
        <w:spacing w:after="200" w:line="276" w:lineRule="auto"/>
        <w:jc w:val="both"/>
        <w:rPr>
          <w:color w:val="000000"/>
          <w:sz w:val="24"/>
          <w:szCs w:val="24"/>
          <w:lang w:eastAsia="en-US"/>
        </w:rPr>
      </w:pPr>
      <w:r w:rsidRPr="00761309">
        <w:rPr>
          <w:color w:val="000000"/>
          <w:sz w:val="24"/>
          <w:szCs w:val="24"/>
          <w:lang w:eastAsia="en-US"/>
        </w:rPr>
        <w:t xml:space="preserve">У пациента верифицирована старческая астения. Выбери верное утверждение.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необходимо немедленно отменить антитромботический препарат в связи с высоким риском кровотечений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для сохранения когнитивных функций рекомендовать пожизненно ноотропную терапию (винпоцетин, циннаризин)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лекарственную терапию для пациентов со старческой астенией  оптимизируют  с учетом STOPP/START-критериев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для снижения риска депрессии постоянно длительно пациент должен принимать трицикл</w:t>
      </w:r>
      <w:r w:rsidRPr="00761309">
        <w:rPr>
          <w:color w:val="000000"/>
          <w:sz w:val="24"/>
          <w:szCs w:val="24"/>
          <w:lang w:eastAsia="en-US"/>
        </w:rPr>
        <w:t>и</w:t>
      </w:r>
      <w:r w:rsidRPr="00761309">
        <w:rPr>
          <w:color w:val="000000"/>
          <w:sz w:val="24"/>
          <w:szCs w:val="24"/>
          <w:lang w:eastAsia="en-US"/>
        </w:rPr>
        <w:t>ческие антидепрессанты (амитриптиллин)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необходимо немедленно отменить антигипертензивную терапию в связи с высоким риском ортостатической гипотензии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2</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Пациент принимает розувастатин, амлодипин, торасемид, бетаксолол, актовигин, пирацетам, ацетилсалициловую кислоту.</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Выбери термин, подходящий для характеристики фармакологической нагрузки у пациентки?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фармакокинетика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Б. Полипрагмазия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Полиморбидность</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полипил</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мультиморбидность</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3</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Укажите факторы риска развития старческой астении у пациента?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полипрагмазия</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возраст, депрессия</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lastRenderedPageBreak/>
        <w:t>В. одинокое проживание, низкий уровень дохода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низкий уровень образования, низкий уровень</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физической активности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все ответы верные</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Д</w:t>
      </w:r>
    </w:p>
    <w:p w:rsidR="00C96F7D" w:rsidRPr="00761309" w:rsidRDefault="00C96F7D" w:rsidP="00C96F7D">
      <w:pPr>
        <w:suppressAutoHyphens w:val="0"/>
        <w:spacing w:after="200"/>
        <w:jc w:val="both"/>
        <w:rPr>
          <w:color w:val="000000"/>
          <w:sz w:val="24"/>
          <w:szCs w:val="24"/>
          <w:lang w:eastAsia="en-US"/>
        </w:rPr>
      </w:pP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4</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Какой целевой уровень систолического артериального давления для пациента?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А. тот, к которому пациент адаптирован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Б. целевой уровень систолического артериального давления 160-170 мм рт. ст.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В. целевой уровень систолического артериального давления 140-150 мм рт. ст.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понятия целевого уровня систолического артериального давления для пациента со старч</w:t>
      </w:r>
      <w:r w:rsidRPr="00761309">
        <w:rPr>
          <w:color w:val="000000"/>
          <w:sz w:val="24"/>
          <w:szCs w:val="24"/>
          <w:lang w:eastAsia="en-US"/>
        </w:rPr>
        <w:t>е</w:t>
      </w:r>
      <w:r w:rsidRPr="00761309">
        <w:rPr>
          <w:color w:val="000000"/>
          <w:sz w:val="24"/>
          <w:szCs w:val="24"/>
          <w:lang w:eastAsia="en-US"/>
        </w:rPr>
        <w:t>ской астенией не существует</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Д. целевой уровень систолического артериального давления 120-130 мм рт. ст.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5</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о назначении пациенту ингибиторов АПФ</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назначение ингибиторов АПФ при старческой астении не допускается</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Допускается назначение ингибиторов АПФ и бета-адреноблокаторов  пациенту, несмотря на старческую астению, для лечения сердечной недостаточности с целью улучшения прогноза и снижения риска госпитализаций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назначение ингибитора АПФ при старческой астении не допускается даже при наличии се</w:t>
      </w:r>
      <w:r w:rsidRPr="00761309">
        <w:rPr>
          <w:color w:val="000000"/>
          <w:sz w:val="24"/>
          <w:szCs w:val="24"/>
          <w:lang w:eastAsia="en-US"/>
        </w:rPr>
        <w:t>р</w:t>
      </w:r>
      <w:r w:rsidRPr="00761309">
        <w:rPr>
          <w:color w:val="000000"/>
          <w:sz w:val="24"/>
          <w:szCs w:val="24"/>
          <w:lang w:eastAsia="en-US"/>
        </w:rPr>
        <w:t>дечной недостаточности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комбинация ингибитора АПФ и бета-адреноблокатора является опасной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нет верного ответа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color w:val="000000"/>
          <w:sz w:val="24"/>
          <w:szCs w:val="24"/>
          <w:u w:val="single"/>
          <w:lang w:eastAsia="en-US"/>
        </w:rPr>
      </w:pPr>
      <w:r w:rsidRPr="00761309">
        <w:rPr>
          <w:color w:val="000000"/>
          <w:sz w:val="24"/>
          <w:szCs w:val="24"/>
          <w:u w:val="single"/>
          <w:lang w:eastAsia="en-US"/>
        </w:rPr>
        <w:t>Вопрос 6</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С какой целью врач назначил анализ крови через 6 недель после изменения дозы аторвастат</w:t>
      </w:r>
      <w:r w:rsidRPr="00761309">
        <w:rPr>
          <w:color w:val="000000"/>
          <w:sz w:val="24"/>
          <w:szCs w:val="24"/>
          <w:lang w:eastAsia="en-US"/>
        </w:rPr>
        <w:t>и</w:t>
      </w:r>
      <w:r w:rsidRPr="00761309">
        <w:rPr>
          <w:color w:val="000000"/>
          <w:sz w:val="24"/>
          <w:szCs w:val="24"/>
          <w:lang w:eastAsia="en-US"/>
        </w:rPr>
        <w:t xml:space="preserve">на?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проверить динамику течения сердечной недостаточности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проверить функцию почек</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контроль эффективности (уровень липипротеидов низкой плотности) и безопасности (ур</w:t>
      </w:r>
      <w:r w:rsidRPr="00761309">
        <w:rPr>
          <w:color w:val="000000"/>
          <w:sz w:val="24"/>
          <w:szCs w:val="24"/>
          <w:lang w:eastAsia="en-US"/>
        </w:rPr>
        <w:t>о</w:t>
      </w:r>
      <w:r w:rsidRPr="00761309">
        <w:rPr>
          <w:color w:val="000000"/>
          <w:sz w:val="24"/>
          <w:szCs w:val="24"/>
          <w:lang w:eastAsia="en-US"/>
        </w:rPr>
        <w:t>вень АЛТ,АСТ, КФК)</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lastRenderedPageBreak/>
        <w:t>Г. уточнить изменение гормонального фона при приеме атервастатина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назначение этого анализа крови ошибочно</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7</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о контроле эффективности и безопасности лекарственной терапии для пациента.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плановый контроль калия на фоне ингибиторов АПФ в соответствие с методическими рек</w:t>
      </w:r>
      <w:r w:rsidRPr="00761309">
        <w:rPr>
          <w:color w:val="000000"/>
          <w:sz w:val="24"/>
          <w:szCs w:val="24"/>
          <w:lang w:eastAsia="en-US"/>
        </w:rPr>
        <w:t>о</w:t>
      </w:r>
      <w:r w:rsidRPr="00761309">
        <w:rPr>
          <w:color w:val="000000"/>
          <w:sz w:val="24"/>
          <w:szCs w:val="24"/>
          <w:lang w:eastAsia="en-US"/>
        </w:rPr>
        <w:t>мендациями «Фармакотерапия гипертоническойт болезни у лиц пожилого возраста» не пров</w:t>
      </w:r>
      <w:r w:rsidRPr="00761309">
        <w:rPr>
          <w:color w:val="000000"/>
          <w:sz w:val="24"/>
          <w:szCs w:val="24"/>
          <w:lang w:eastAsia="en-US"/>
        </w:rPr>
        <w:t>о</w:t>
      </w:r>
      <w:r w:rsidRPr="00761309">
        <w:rPr>
          <w:color w:val="000000"/>
          <w:sz w:val="24"/>
          <w:szCs w:val="24"/>
          <w:lang w:eastAsia="en-US"/>
        </w:rPr>
        <w:t xml:space="preserve">дится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желательно не назначать дигоксин;  в соответствие с методическими рекомендациями «Фа</w:t>
      </w:r>
      <w:r w:rsidRPr="00761309">
        <w:rPr>
          <w:color w:val="000000"/>
          <w:sz w:val="24"/>
          <w:szCs w:val="24"/>
          <w:lang w:eastAsia="en-US"/>
        </w:rPr>
        <w:t>р</w:t>
      </w:r>
      <w:r w:rsidRPr="00761309">
        <w:rPr>
          <w:color w:val="000000"/>
          <w:sz w:val="24"/>
          <w:szCs w:val="24"/>
          <w:lang w:eastAsia="en-US"/>
        </w:rPr>
        <w:t>макотерапия гипертоническойт болезни у лиц пожилого возраста» при необходимости его назначения необходимо обеспечить определение плазменной концентрации дигоксина каждые 6 месяцев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в связи с тем, что у пациента имеется старческая астения, доза ацетилсалициловой кислоты не должна превышать 50 мг в сутки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Г. не рекомендуется назначение диуретиков пациентам пожилого и старческого возраста со старческой астенией в сывязи с их побочными эффектами с отношении нарушения липидного и углеводного обменов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Д. не рекомендуется назначение статинов с целью вторичной профилактики ССЗ пациентам пожилого и старческого возраста в связи с низким материальным достатком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b/>
          <w:color w:val="000000"/>
          <w:sz w:val="24"/>
          <w:szCs w:val="24"/>
          <w:lang w:eastAsia="en-US"/>
        </w:rPr>
      </w:pPr>
      <w:r w:rsidRPr="00761309">
        <w:rPr>
          <w:color w:val="000000"/>
          <w:sz w:val="24"/>
          <w:szCs w:val="24"/>
          <w:lang w:eastAsia="en-US"/>
        </w:rPr>
        <w:t xml:space="preserve"> </w:t>
      </w:r>
      <w:r w:rsidRPr="00761309">
        <w:rPr>
          <w:b/>
          <w:color w:val="000000"/>
          <w:sz w:val="24"/>
          <w:szCs w:val="24"/>
          <w:lang w:eastAsia="en-US"/>
        </w:rPr>
        <w:t>Ситуационная задача 2</w:t>
      </w:r>
    </w:p>
    <w:p w:rsidR="00C96F7D" w:rsidRPr="00761309" w:rsidRDefault="00C96F7D" w:rsidP="00C96F7D">
      <w:pPr>
        <w:suppressAutoHyphens w:val="0"/>
        <w:spacing w:after="200" w:line="276" w:lineRule="auto"/>
        <w:jc w:val="both"/>
        <w:rPr>
          <w:color w:val="000000"/>
          <w:sz w:val="24"/>
          <w:szCs w:val="24"/>
          <w:lang w:eastAsia="en-US"/>
        </w:rPr>
      </w:pPr>
      <w:r w:rsidRPr="00761309">
        <w:rPr>
          <w:color w:val="000000"/>
          <w:sz w:val="24"/>
          <w:szCs w:val="24"/>
          <w:lang w:eastAsia="en-US"/>
        </w:rPr>
        <w:t>Пациент З.Г., 84 года, жалуется на боли в поясничном отделе ноцицептивного и нейропатич</w:t>
      </w:r>
      <w:r w:rsidRPr="00761309">
        <w:rPr>
          <w:color w:val="000000"/>
          <w:sz w:val="24"/>
          <w:szCs w:val="24"/>
          <w:lang w:eastAsia="en-US"/>
        </w:rPr>
        <w:t>е</w:t>
      </w:r>
      <w:r w:rsidRPr="00761309">
        <w:rPr>
          <w:color w:val="000000"/>
          <w:sz w:val="24"/>
          <w:szCs w:val="24"/>
          <w:lang w:eastAsia="en-US"/>
        </w:rPr>
        <w:t>ского характер, усиливающиеся при наклоне, либо поворотах. Иногда при подъеме по лестнице возникает боль в правом колене. Самостоятельно принимал ибуклин (парацетамол+ибупрофен) в течение последнего месяца. По рекомендации терапевта в связи с кардиальной патологией (ИБС. Стенокардия напряжения. Хроническая сердечная недостаточность 2 ФК) длительно принимает ацетилсалициловая кислота (кардиомагнил) 75 мг, метопролола сукцинат 25 мг, л</w:t>
      </w:r>
      <w:r w:rsidRPr="00761309">
        <w:rPr>
          <w:color w:val="000000"/>
          <w:sz w:val="24"/>
          <w:szCs w:val="24"/>
          <w:lang w:eastAsia="en-US"/>
        </w:rPr>
        <w:t>и</w:t>
      </w:r>
      <w:r w:rsidRPr="00761309">
        <w:rPr>
          <w:color w:val="000000"/>
          <w:sz w:val="24"/>
          <w:szCs w:val="24"/>
          <w:lang w:eastAsia="en-US"/>
        </w:rPr>
        <w:t xml:space="preserve">зиноприл 10 мг, рабепразол 20 мг, розувастатин 20 мг.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1</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Какую шкалу необходимо использовать для оценки интенсивности боли с целью последующей оценки эффективности противоболевых лекарственных средств?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А. для пожилых пациентов ввиду когнитивных нарушений шкалы не используются, достаточно вербальных характеристик интенсивности боли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Рекомендуется оценивать интенсивность боли по шкале PAINAD</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Рекомендуется оценивать интенсивность боли по шкале лиц</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Рекомендуется оценивать интенсивность боли по числовой рейтинговой шкале боли (виз</w:t>
      </w:r>
      <w:r w:rsidRPr="00761309">
        <w:rPr>
          <w:color w:val="000000"/>
          <w:sz w:val="24"/>
          <w:szCs w:val="24"/>
          <w:lang w:eastAsia="en-US"/>
        </w:rPr>
        <w:t>у</w:t>
      </w:r>
      <w:r w:rsidRPr="00761309">
        <w:rPr>
          <w:color w:val="000000"/>
          <w:sz w:val="24"/>
          <w:szCs w:val="24"/>
          <w:lang w:eastAsia="en-US"/>
        </w:rPr>
        <w:t xml:space="preserve">ально-аналоговой шкале)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lastRenderedPageBreak/>
        <w:t>Д. шкал для оценки интенсивности боли не существует, так как восприятие боли индивидуал</w:t>
      </w:r>
      <w:r w:rsidRPr="00761309">
        <w:rPr>
          <w:color w:val="000000"/>
          <w:sz w:val="24"/>
          <w:szCs w:val="24"/>
          <w:lang w:eastAsia="en-US"/>
        </w:rPr>
        <w:t>ь</w:t>
      </w:r>
      <w:r w:rsidRPr="00761309">
        <w:rPr>
          <w:color w:val="000000"/>
          <w:sz w:val="24"/>
          <w:szCs w:val="24"/>
          <w:lang w:eastAsia="en-US"/>
        </w:rPr>
        <w:t>но варьирует</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Г</w:t>
      </w:r>
    </w:p>
    <w:p w:rsidR="00C96F7D" w:rsidRPr="00761309" w:rsidRDefault="00C96F7D" w:rsidP="00C96F7D">
      <w:pPr>
        <w:suppressAutoHyphens w:val="0"/>
        <w:spacing w:after="200" w:line="276" w:lineRule="auto"/>
        <w:jc w:val="both"/>
        <w:rPr>
          <w:color w:val="000000"/>
          <w:sz w:val="24"/>
          <w:szCs w:val="24"/>
          <w:lang w:eastAsia="en-US"/>
        </w:rPr>
      </w:pPr>
      <w:r w:rsidRPr="00761309">
        <w:rPr>
          <w:color w:val="000000"/>
          <w:sz w:val="24"/>
          <w:szCs w:val="24"/>
          <w:lang w:eastAsia="en-US"/>
        </w:rPr>
        <w:t xml:space="preserve"> Вопрос 2</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К какой группе препаратов относится входящий в состав ибуклина ибупрофен?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центральные анальгетики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НПВС</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глкокортикоиды</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местные анестетики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хондропротекторы</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3</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Какая ошибка имеется в связи с приемом пациентом ибуклина?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категорически запрещен у пожилых</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превышена длительность использования, так как в инструкции допускается только 5 дней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превышена допустимая суточная доза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препарат не показан при болях в спине и суставах</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недопустимо применять препарат без предварительного исследования желудочно-кишечного тракта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4</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Врач назначил пациенту рентген поясничного отдела позвоночника и коленного сустава правой нижней конечности. Выбери верное утверждение.</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рентген для лиц старше 80-ти лет не противопоказан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рентген для лиц старше 80-ти лет противопоказан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необходимо обязательное проведение МТР вместо рентгеновского исследования</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с целью снижения лучевой нагрузки пациент должен принять йодомарин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с учетом проводимой лекарственной терапии рентген пациенту противопоказан</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5</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для пациента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lastRenderedPageBreak/>
        <w:t>А. Рекомендовано выполнение ежедневного комплекса лечебных упражнений и соблюдение достаточного уровня физической активности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Рекомендовано избегать назначения НПВС у пациентов со старческой астенией в виду выс</w:t>
      </w:r>
      <w:r w:rsidRPr="00761309">
        <w:rPr>
          <w:color w:val="000000"/>
          <w:sz w:val="24"/>
          <w:szCs w:val="24"/>
          <w:lang w:eastAsia="en-US"/>
        </w:rPr>
        <w:t>о</w:t>
      </w:r>
      <w:r w:rsidRPr="00761309">
        <w:rPr>
          <w:color w:val="000000"/>
          <w:sz w:val="24"/>
          <w:szCs w:val="24"/>
          <w:lang w:eastAsia="en-US"/>
        </w:rPr>
        <w:t>кого риска развития нежелательных явлений, неблагоприятного профиля сердечно-сосудистой, почечной и желудочно-кишечной безопасности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Не рекомендовано использовать парацетамол в качестве монотерапии болевого синдрома у пациентов со старческой астенией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Рекомендовано использование ортопедических приспособлений в качестве базисной терапии хронического болевого синдрома, связанного с заболеваниями костно-мышечной системы, у пациентов пожилого и старческого возраста с /без старческой астении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все ответы верные</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Д</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6</w:t>
      </w:r>
    </w:p>
    <w:p w:rsidR="00C96F7D" w:rsidRPr="00761309" w:rsidRDefault="00C96F7D" w:rsidP="00C96F7D">
      <w:pPr>
        <w:suppressAutoHyphens w:val="0"/>
        <w:spacing w:after="200" w:line="276" w:lineRule="auto"/>
        <w:rPr>
          <w:color w:val="000000"/>
          <w:sz w:val="24"/>
          <w:szCs w:val="24"/>
          <w:lang w:eastAsia="en-US"/>
        </w:rPr>
      </w:pPr>
      <w:r w:rsidRPr="00761309">
        <w:rPr>
          <w:color w:val="000000"/>
          <w:sz w:val="24"/>
          <w:szCs w:val="24"/>
          <w:lang w:eastAsia="en-US"/>
        </w:rPr>
        <w:t>С целью лечения хронического болевого синдрома у пациента со старческой астенией и гонар</w:t>
      </w:r>
      <w:r w:rsidRPr="00761309">
        <w:rPr>
          <w:color w:val="000000"/>
          <w:sz w:val="24"/>
          <w:szCs w:val="24"/>
          <w:lang w:eastAsia="en-US"/>
        </w:rPr>
        <w:t>т</w:t>
      </w:r>
      <w:r w:rsidRPr="00761309">
        <w:rPr>
          <w:color w:val="000000"/>
          <w:sz w:val="24"/>
          <w:szCs w:val="24"/>
          <w:lang w:eastAsia="en-US"/>
        </w:rPr>
        <w:t>розом,</w:t>
      </w:r>
    </w:p>
    <w:p w:rsidR="00C96F7D" w:rsidRPr="00761309" w:rsidRDefault="00C96F7D" w:rsidP="00C96F7D">
      <w:pPr>
        <w:suppressAutoHyphens w:val="0"/>
        <w:spacing w:after="200" w:line="276" w:lineRule="auto"/>
        <w:rPr>
          <w:color w:val="000000"/>
          <w:sz w:val="24"/>
          <w:szCs w:val="24"/>
          <w:lang w:eastAsia="en-US"/>
        </w:rPr>
      </w:pPr>
      <w:r w:rsidRPr="00761309">
        <w:rPr>
          <w:color w:val="000000"/>
          <w:sz w:val="24"/>
          <w:szCs w:val="24"/>
          <w:lang w:eastAsia="en-US"/>
        </w:rPr>
        <w:t>дорсопатиями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А. не рекомендовано использовать хондроитин сульфат, глюкозамин, диацереин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Рекомендовано использовать хондроитин сульфат 1200 мг в сутки, глюкозамин 1500 мг в сутки, диацереин 100 мг в сутки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В. рекомендовано использовать парацетамол в монотерапии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не рекомендовано использование ортопедических приспособлений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рекомендовано широко использовать системные НПВС в качестве первой линии, независимо от наличия сердечно-сосудистой патологии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7</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С какой целью выписан пациентке диацереин? Объясните родственникам необходимость при</w:t>
      </w:r>
      <w:r w:rsidRPr="00761309">
        <w:rPr>
          <w:color w:val="000000"/>
          <w:sz w:val="24"/>
          <w:szCs w:val="24"/>
          <w:lang w:eastAsia="en-US"/>
        </w:rPr>
        <w:t>е</w:t>
      </w:r>
      <w:r w:rsidRPr="00761309">
        <w:rPr>
          <w:color w:val="000000"/>
          <w:sz w:val="24"/>
          <w:szCs w:val="24"/>
          <w:lang w:eastAsia="en-US"/>
        </w:rPr>
        <w:t xml:space="preserve">ма диацереина.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для быстрого купирования боли в суставе</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для уменьшения интенсивности боли при стенокардии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для снижения воспалительного процесса в суставе с последующим медленно развивающимся обезболивающим эффектом</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для лечения дислипидемии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для лечения гипертонической болезни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8</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lastRenderedPageBreak/>
        <w:t>С целью снижения медикаментозной нагрузки желательно применение ортезов. Объясните ро</w:t>
      </w:r>
      <w:r w:rsidRPr="00761309">
        <w:rPr>
          <w:color w:val="000000"/>
          <w:sz w:val="24"/>
          <w:szCs w:val="24"/>
          <w:lang w:eastAsia="en-US"/>
        </w:rPr>
        <w:t>д</w:t>
      </w:r>
      <w:r w:rsidRPr="00761309">
        <w:rPr>
          <w:color w:val="000000"/>
          <w:sz w:val="24"/>
          <w:szCs w:val="24"/>
          <w:lang w:eastAsia="en-US"/>
        </w:rPr>
        <w:t xml:space="preserve">ственникам что представляет собой ортез.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система доставки лекарства трансдермально для локальных форм НПВС</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Б. препарат для купирования гипертонических кризов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медицинское изделие, предназначенное для фиксации, поддержки, активизации и коррекции функции повреждённого сустава</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внутренняя деталь низа обуви, прикрепляемая к стельке, или между стелькой и полустел</w:t>
      </w:r>
      <w:r w:rsidRPr="00761309">
        <w:rPr>
          <w:color w:val="000000"/>
          <w:sz w:val="24"/>
          <w:szCs w:val="24"/>
          <w:lang w:eastAsia="en-US"/>
        </w:rPr>
        <w:t>ь</w:t>
      </w:r>
      <w:r w:rsidRPr="00761309">
        <w:rPr>
          <w:color w:val="000000"/>
          <w:sz w:val="24"/>
          <w:szCs w:val="24"/>
          <w:lang w:eastAsia="en-US"/>
        </w:rPr>
        <w:t>кой, предназначенная для уменьшения нагрузки на свод стопы и формоустойчивости подошвы</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медицинское изделие, предназначенное для фиксации, поддержки, активизации и коррекции функции нижней части спины</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9</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С какой целью в схему лечения введен ингибитор протоновой помпы рабепразол?</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профилактика старческой астении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Б. снижение риска сердечно-сосудистой смерти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лечения стенокардии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для снижения риска язвенной болезни желудка в связи с приемом ацетилсалициловой кисл</w:t>
      </w:r>
      <w:r w:rsidRPr="00761309">
        <w:rPr>
          <w:color w:val="000000"/>
          <w:sz w:val="24"/>
          <w:szCs w:val="24"/>
          <w:lang w:eastAsia="en-US"/>
        </w:rPr>
        <w:t>о</w:t>
      </w:r>
      <w:r w:rsidRPr="00761309">
        <w:rPr>
          <w:color w:val="000000"/>
          <w:sz w:val="24"/>
          <w:szCs w:val="24"/>
          <w:lang w:eastAsia="en-US"/>
        </w:rPr>
        <w:t>ты</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назначение рабепразола является ошибкой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Г</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Вопрос 10</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Фактором риска каких побочных эффектов ингибиторов протоновой помпы является пожилой возраст?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А. остеопороз, пневмонии</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 xml:space="preserve">Б. хроническая сердечная недостаточность </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В. стенокардия</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Г. обструкция желчевыводящих путей</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Д. ингибиторы протоновой помпы не имеют побочных эффектов</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Эталонный ответ: А</w:t>
      </w:r>
    </w:p>
    <w:p w:rsidR="00C96F7D" w:rsidRPr="00761309" w:rsidRDefault="00C96F7D" w:rsidP="00C96F7D">
      <w:pPr>
        <w:jc w:val="both"/>
        <w:rPr>
          <w:b/>
          <w:color w:val="000000"/>
          <w:sz w:val="24"/>
          <w:szCs w:val="24"/>
        </w:rPr>
      </w:pPr>
      <w:r w:rsidRPr="00761309">
        <w:rPr>
          <w:b/>
          <w:color w:val="000000"/>
          <w:sz w:val="24"/>
          <w:szCs w:val="24"/>
        </w:rPr>
        <w:t>Ситуационная задача 3.</w:t>
      </w:r>
    </w:p>
    <w:p w:rsidR="00C96F7D" w:rsidRPr="00761309" w:rsidRDefault="00C96F7D" w:rsidP="00C96F7D">
      <w:pPr>
        <w:jc w:val="both"/>
        <w:rPr>
          <w:b/>
          <w:color w:val="000000"/>
          <w:sz w:val="24"/>
          <w:szCs w:val="24"/>
        </w:rPr>
      </w:pPr>
    </w:p>
    <w:p w:rsidR="00C96F7D" w:rsidRPr="00761309" w:rsidRDefault="00C96F7D" w:rsidP="00C96F7D">
      <w:pPr>
        <w:jc w:val="both"/>
        <w:rPr>
          <w:color w:val="000000"/>
          <w:sz w:val="24"/>
          <w:szCs w:val="24"/>
        </w:rPr>
      </w:pPr>
      <w:r w:rsidRPr="00761309">
        <w:rPr>
          <w:color w:val="000000"/>
          <w:sz w:val="24"/>
          <w:szCs w:val="24"/>
        </w:rPr>
        <w:t xml:space="preserve">Пациентка Е.М., 62 года, находится в стационаре по поводу осложненной инфекции мягких тканей (диабетическая стопа). Сахарный диабет компенсирован, при лабораторном исследовании имеются целевые уровни глюкозыи и гликированного гемоглобина. В соответствии с результатами микробиологического лабораторного исследования пациентке </w:t>
      </w:r>
      <w:r w:rsidRPr="00761309">
        <w:rPr>
          <w:color w:val="000000"/>
          <w:sz w:val="24"/>
          <w:szCs w:val="24"/>
        </w:rPr>
        <w:lastRenderedPageBreak/>
        <w:t>назначена инфузия линезолида. Кроме того, симптоматическая (парацетамол в качестве антипиретического средства), проводится дезинтоксикационная терапия. Инфузионные пакеты линезолида и препаратов дезинтоксикационной терапии соединяются последовательно. В связи с наличием нейропатического компонента боли (диабетическая нейропатия) назначен амитриптилин. Диагноз старческой астении в истории болезни не сформулирован, результат анкетирования по опроснику «Возраст не помеха» в дневниках отсутствует.</w:t>
      </w:r>
    </w:p>
    <w:p w:rsidR="00C96F7D" w:rsidRPr="00761309" w:rsidRDefault="00C96F7D" w:rsidP="00C96F7D">
      <w:pPr>
        <w:jc w:val="both"/>
        <w:rPr>
          <w:color w:val="000000"/>
          <w:sz w:val="24"/>
          <w:szCs w:val="24"/>
        </w:rPr>
      </w:pPr>
    </w:p>
    <w:p w:rsidR="00C96F7D" w:rsidRPr="00761309" w:rsidRDefault="00C96F7D" w:rsidP="00C96F7D">
      <w:pPr>
        <w:jc w:val="both"/>
        <w:rPr>
          <w:color w:val="000000"/>
          <w:sz w:val="24"/>
          <w:szCs w:val="24"/>
        </w:rPr>
      </w:pPr>
    </w:p>
    <w:p w:rsidR="00C96F7D" w:rsidRPr="00761309" w:rsidRDefault="00C96F7D" w:rsidP="00C96F7D">
      <w:pPr>
        <w:jc w:val="both"/>
        <w:rPr>
          <w:color w:val="000000"/>
          <w:sz w:val="24"/>
          <w:szCs w:val="24"/>
          <w:lang w:eastAsia="en-US"/>
        </w:rPr>
      </w:pPr>
      <w:r w:rsidRPr="00761309">
        <w:rPr>
          <w:color w:val="000000"/>
          <w:sz w:val="24"/>
          <w:szCs w:val="24"/>
        </w:rPr>
        <w:t xml:space="preserve">Вопрос 1.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Пациентка набрала  3 балла по скрининговому опроснику «Возраст не  помеха». Какова дал</w:t>
      </w:r>
      <w:r w:rsidRPr="00761309">
        <w:rPr>
          <w:rFonts w:eastAsia="Times New Roman"/>
          <w:color w:val="000000"/>
          <w:sz w:val="24"/>
          <w:szCs w:val="24"/>
          <w:lang w:eastAsia="ru-RU"/>
        </w:rPr>
        <w:t>ь</w:t>
      </w:r>
      <w:r w:rsidRPr="00761309">
        <w:rPr>
          <w:rFonts w:eastAsia="Times New Roman"/>
          <w:color w:val="000000"/>
          <w:sz w:val="24"/>
          <w:szCs w:val="24"/>
          <w:lang w:eastAsia="ru-RU"/>
        </w:rPr>
        <w:t xml:space="preserve">нейшая тактика?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повторить тест через 5-7 дней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наблюдение, при ухудшении состояния повторное исследование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рекомендована консультация гериатра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провести оценку качества жизни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необходимо сообщить информацию в социальную службу для установления посещения п</w:t>
      </w:r>
      <w:r w:rsidRPr="00761309">
        <w:rPr>
          <w:rFonts w:eastAsia="Times New Roman"/>
          <w:color w:val="000000"/>
          <w:sz w:val="24"/>
          <w:szCs w:val="24"/>
          <w:lang w:eastAsia="ru-RU"/>
        </w:rPr>
        <w:t>а</w:t>
      </w:r>
      <w:r w:rsidRPr="00761309">
        <w:rPr>
          <w:rFonts w:eastAsia="Times New Roman"/>
          <w:color w:val="000000"/>
          <w:sz w:val="24"/>
          <w:szCs w:val="24"/>
          <w:lang w:eastAsia="ru-RU"/>
        </w:rPr>
        <w:t>циентки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C96F7D" w:rsidRPr="00761309" w:rsidRDefault="00C96F7D" w:rsidP="00C96F7D">
      <w:pPr>
        <w:shd w:val="clear" w:color="auto" w:fill="FFFFFF"/>
        <w:suppressAutoHyphens w:val="0"/>
        <w:rPr>
          <w:rFonts w:eastAsia="Times New Roman"/>
          <w:color w:val="000000"/>
          <w:sz w:val="24"/>
          <w:szCs w:val="24"/>
          <w:lang w:eastAsia="ru-RU"/>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 xml:space="preserve">Вопрос 2.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С какой целью проводится консультация гериатра?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с целью решения вопроса о постановке на учет к ревматологу</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 целью уточнения гериатрического статуса и определения показаний для выполнения ко</w:t>
      </w:r>
      <w:r w:rsidRPr="00761309">
        <w:rPr>
          <w:rFonts w:eastAsia="Times New Roman"/>
          <w:color w:val="000000"/>
          <w:sz w:val="24"/>
          <w:szCs w:val="24"/>
          <w:lang w:eastAsia="ru-RU"/>
        </w:rPr>
        <w:t>м</w:t>
      </w:r>
      <w:r w:rsidRPr="00761309">
        <w:rPr>
          <w:rFonts w:eastAsia="Times New Roman"/>
          <w:color w:val="000000"/>
          <w:sz w:val="24"/>
          <w:szCs w:val="24"/>
          <w:lang w:eastAsia="ru-RU"/>
        </w:rPr>
        <w:t>плексной гериатрической оценки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 целью решения вопроса о постановке на учет в отдел социальной защиты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 целью решения вопроса о постановке на учет к нефрологу</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 направлении к гериатру не нуждается</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Б</w:t>
      </w:r>
    </w:p>
    <w:p w:rsidR="00C96F7D" w:rsidRPr="00761309" w:rsidRDefault="00C96F7D" w:rsidP="00C96F7D">
      <w:pPr>
        <w:shd w:val="clear" w:color="auto" w:fill="FFFFFF"/>
        <w:suppressAutoHyphens w:val="0"/>
        <w:rPr>
          <w:rFonts w:eastAsia="Times New Roman"/>
          <w:color w:val="000000"/>
          <w:sz w:val="24"/>
          <w:szCs w:val="24"/>
          <w:lang w:eastAsia="ru-RU"/>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 xml:space="preserve">Вопрос 3.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Какие инструменты понадобятся для уточнения показаний к комплексной гериатрической оценке?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краткая батарея тестов физического функционирования и/или динамометрии и теста Мини-ког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Корнельская шкала депрессии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Краткая шкала оценки психического статуса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визуально-аналоговая шкала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показаний к комплексной гериатрической оценке не существует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Вопрос 4.</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Какой режим дозирования необходим для линезолида пациентке старше 60-ти лет по показ</w:t>
      </w:r>
      <w:r w:rsidRPr="00761309">
        <w:rPr>
          <w:color w:val="000000"/>
          <w:sz w:val="24"/>
          <w:szCs w:val="24"/>
        </w:rPr>
        <w:t>а</w:t>
      </w:r>
      <w:r w:rsidRPr="00761309">
        <w:rPr>
          <w:color w:val="000000"/>
          <w:sz w:val="24"/>
          <w:szCs w:val="24"/>
        </w:rPr>
        <w:t xml:space="preserve">нию осложненная инфекция мягких тканей? </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А. 600 мг в/в каждые 12-ть часов 10-14 дней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Б. 10 мг/кг в/в каждые 8 часов 10-14 дней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 300 мг в/в каждые 12-ть часов 10-14 дней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Г. 600 мг в/в каждые 12-ть часов 14-28 дней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Д. 200 мг в/в каждые 12-ть часов 10-14 дней</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after="160"/>
        <w:jc w:val="both"/>
        <w:rPr>
          <w:color w:val="000000"/>
          <w:sz w:val="24"/>
          <w:szCs w:val="24"/>
          <w:lang w:eastAsia="en-US"/>
        </w:rPr>
      </w:pPr>
      <w:r w:rsidRPr="00761309">
        <w:rPr>
          <w:color w:val="000000"/>
          <w:sz w:val="24"/>
          <w:szCs w:val="24"/>
          <w:lang w:eastAsia="en-US"/>
        </w:rPr>
        <w:lastRenderedPageBreak/>
        <w:t>Эталонный ответ: А</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Вопрос 5</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У пациентки диагностирована хроническая болезнь почек 2 ст. Выбери верное утверждение</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А. режим дозирования не изменяется</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Б. необходимо снизить кратность ведения до 1 раза в сутки</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 xml:space="preserve">В. необходимо двукратное снижение дозы линезолида </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Г. необходимо уменьшить длительность курса до 5-ти дней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Д. необходимо немедленно отменить линезолид</w:t>
      </w:r>
    </w:p>
    <w:p w:rsidR="00C96F7D" w:rsidRPr="00761309" w:rsidRDefault="00C96F7D" w:rsidP="00C96F7D">
      <w:pPr>
        <w:suppressAutoHyphens w:val="0"/>
        <w:spacing w:after="160"/>
        <w:jc w:val="both"/>
        <w:rPr>
          <w:color w:val="000000"/>
          <w:sz w:val="24"/>
          <w:szCs w:val="24"/>
          <w:lang w:eastAsia="en-US"/>
        </w:rPr>
      </w:pPr>
      <w:r w:rsidRPr="00761309">
        <w:rPr>
          <w:color w:val="000000"/>
          <w:sz w:val="24"/>
          <w:szCs w:val="24"/>
          <w:lang w:eastAsia="en-US"/>
        </w:rPr>
        <w:t>Эталонный ответ: А</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Вопрос 6</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Если один и тот же внутривенный катетер используют для последовательной инфузии разли</w:t>
      </w:r>
      <w:r w:rsidRPr="00761309">
        <w:rPr>
          <w:color w:val="000000"/>
          <w:sz w:val="24"/>
          <w:szCs w:val="24"/>
        </w:rPr>
        <w:t>ч</w:t>
      </w:r>
      <w:r w:rsidRPr="00761309">
        <w:rPr>
          <w:color w:val="000000"/>
          <w:sz w:val="24"/>
          <w:szCs w:val="24"/>
        </w:rPr>
        <w:t>ных препаратов, то перед введение линезолида и после него катетер следует промыть совм</w:t>
      </w:r>
      <w:r w:rsidRPr="00761309">
        <w:rPr>
          <w:color w:val="000000"/>
          <w:sz w:val="24"/>
          <w:szCs w:val="24"/>
        </w:rPr>
        <w:t>е</w:t>
      </w:r>
      <w:r w:rsidRPr="00761309">
        <w:rPr>
          <w:color w:val="000000"/>
          <w:sz w:val="24"/>
          <w:szCs w:val="24"/>
        </w:rPr>
        <w:t xml:space="preserve">стимым раствором для инфузий. Какие растворы для инфузий совместимы с линезолидом? </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А. раствор Рингера лактат для инъекций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Б. 5% раствор декстрозы для инъекций</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 0,9% раствор натрия хлорида</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Г. нет правильного ответа</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Д. верные ответы А.Б,В.</w:t>
      </w:r>
    </w:p>
    <w:p w:rsidR="00C96F7D" w:rsidRPr="00761309" w:rsidRDefault="00C96F7D" w:rsidP="00C96F7D">
      <w:pPr>
        <w:suppressAutoHyphens w:val="0"/>
        <w:spacing w:after="160"/>
        <w:jc w:val="both"/>
        <w:rPr>
          <w:color w:val="000000"/>
          <w:sz w:val="24"/>
          <w:szCs w:val="24"/>
          <w:lang w:eastAsia="en-US"/>
        </w:rPr>
      </w:pPr>
      <w:r w:rsidRPr="00761309">
        <w:rPr>
          <w:color w:val="000000"/>
          <w:sz w:val="24"/>
          <w:szCs w:val="24"/>
          <w:lang w:eastAsia="en-US"/>
        </w:rPr>
        <w:t>Эталонный ответ: Д</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Вопрос 7</w:t>
      </w:r>
    </w:p>
    <w:p w:rsidR="00C96F7D" w:rsidRPr="00761309" w:rsidRDefault="00C96F7D" w:rsidP="00C96F7D">
      <w:pPr>
        <w:suppressAutoHyphens w:val="0"/>
        <w:spacing w:line="276" w:lineRule="auto"/>
        <w:jc w:val="both"/>
        <w:rPr>
          <w:rFonts w:eastAsia="+mn-ea"/>
          <w:b/>
          <w:color w:val="000000"/>
          <w:sz w:val="24"/>
          <w:szCs w:val="24"/>
          <w:lang w:eastAsia="ru-RU"/>
        </w:rPr>
      </w:pPr>
      <w:r w:rsidRPr="00761309">
        <w:rPr>
          <w:color w:val="000000"/>
          <w:sz w:val="24"/>
          <w:szCs w:val="24"/>
        </w:rPr>
        <w:t>Выбери верный ответ. Частым побочным эффектом линезолида является</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А. отклонение от нормы показателей функции печени</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Б. повышение количества нейтрофилов, эозинофилов, тромбоцитов</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В. снижение гемоглобина, гматокрита, числа эритроцитов</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Г. снижение общего белка, альбумина, натрия, кальция</w:t>
      </w: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Д. все ответы верные</w:t>
      </w:r>
    </w:p>
    <w:p w:rsidR="00C96F7D" w:rsidRPr="00761309" w:rsidRDefault="00C96F7D" w:rsidP="00C96F7D">
      <w:pPr>
        <w:suppressAutoHyphens w:val="0"/>
        <w:spacing w:after="160"/>
        <w:jc w:val="both"/>
        <w:rPr>
          <w:color w:val="000000"/>
          <w:sz w:val="24"/>
          <w:szCs w:val="24"/>
          <w:lang w:eastAsia="en-US"/>
        </w:rPr>
      </w:pPr>
      <w:r w:rsidRPr="00761309">
        <w:rPr>
          <w:color w:val="000000"/>
          <w:sz w:val="24"/>
          <w:szCs w:val="24"/>
          <w:lang w:eastAsia="en-US"/>
        </w:rPr>
        <w:t>Эталонный ответ: Д</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color w:val="000000"/>
          <w:sz w:val="24"/>
          <w:szCs w:val="24"/>
        </w:rPr>
      </w:pPr>
      <w:r w:rsidRPr="00761309">
        <w:rPr>
          <w:color w:val="000000"/>
          <w:sz w:val="24"/>
          <w:szCs w:val="24"/>
        </w:rPr>
        <w:t xml:space="preserve">Вопрос 8.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При отсутствии возможности проведения комплексной гериатрической оценки мультидисц</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плинарной гериатрической командой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чтобы ведение пациента с  синдромом старческой астении врачом-терапевтом участковым, семейным врачом и  врачами-специалистами было основано на  ц</w:t>
      </w:r>
      <w:r w:rsidRPr="00761309">
        <w:rPr>
          <w:rFonts w:eastAsia="Times New Roman"/>
          <w:color w:val="000000"/>
          <w:sz w:val="24"/>
          <w:szCs w:val="24"/>
          <w:lang w:eastAsia="ru-RU"/>
        </w:rPr>
        <w:t>е</w:t>
      </w:r>
      <w:r w:rsidRPr="00761309">
        <w:rPr>
          <w:rFonts w:eastAsia="Times New Roman"/>
          <w:color w:val="000000"/>
          <w:sz w:val="24"/>
          <w:szCs w:val="24"/>
          <w:lang w:eastAsia="ru-RU"/>
        </w:rPr>
        <w:t>лостном подходе к  оценке его потребностей при взаимодействии с врачом-гериатром.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чтобы ведение пациента с  синдромом старческой астении проводил зам</w:t>
      </w:r>
      <w:r w:rsidRPr="00761309">
        <w:rPr>
          <w:rFonts w:eastAsia="Times New Roman"/>
          <w:color w:val="000000"/>
          <w:sz w:val="24"/>
          <w:szCs w:val="24"/>
          <w:lang w:eastAsia="ru-RU"/>
        </w:rPr>
        <w:t>е</w:t>
      </w:r>
      <w:r w:rsidRPr="00761309">
        <w:rPr>
          <w:rFonts w:eastAsia="Times New Roman"/>
          <w:color w:val="000000"/>
          <w:sz w:val="24"/>
          <w:szCs w:val="24"/>
          <w:lang w:eastAsia="ru-RU"/>
        </w:rPr>
        <w:t>ститель главного врача по клинико-экспертной работе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чтобы ведение пациента с  синдромом старческой астении проводил невр</w:t>
      </w:r>
      <w:r w:rsidRPr="00761309">
        <w:rPr>
          <w:rFonts w:eastAsia="Times New Roman"/>
          <w:color w:val="000000"/>
          <w:sz w:val="24"/>
          <w:szCs w:val="24"/>
          <w:lang w:eastAsia="ru-RU"/>
        </w:rPr>
        <w:t>о</w:t>
      </w:r>
      <w:r w:rsidRPr="00761309">
        <w:rPr>
          <w:rFonts w:eastAsia="Times New Roman"/>
          <w:color w:val="000000"/>
          <w:sz w:val="24"/>
          <w:szCs w:val="24"/>
          <w:lang w:eastAsia="ru-RU"/>
        </w:rPr>
        <w:t>лог поликлиники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рекомендовано, чтобы ведение пациента с синдромом старческой астении проводил сотру</w:t>
      </w:r>
      <w:r w:rsidRPr="00761309">
        <w:rPr>
          <w:rFonts w:eastAsia="Times New Roman"/>
          <w:color w:val="000000"/>
          <w:sz w:val="24"/>
          <w:szCs w:val="24"/>
          <w:lang w:eastAsia="ru-RU"/>
        </w:rPr>
        <w:t>д</w:t>
      </w:r>
      <w:r w:rsidRPr="00761309">
        <w:rPr>
          <w:rFonts w:eastAsia="Times New Roman"/>
          <w:color w:val="000000"/>
          <w:sz w:val="24"/>
          <w:szCs w:val="24"/>
          <w:lang w:eastAsia="ru-RU"/>
        </w:rPr>
        <w:t>ник социальной службы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рекомендовано, чтобы ведение пациента с синдромом старческой астении проводил . врач из психоневрологического стационара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color w:val="000000"/>
          <w:sz w:val="24"/>
          <w:szCs w:val="24"/>
        </w:rPr>
      </w:pPr>
      <w:r w:rsidRPr="00761309">
        <w:rPr>
          <w:b/>
          <w:color w:val="000000"/>
          <w:sz w:val="24"/>
          <w:szCs w:val="24"/>
        </w:rPr>
        <w:lastRenderedPageBreak/>
        <w:t xml:space="preserve">Ситуационная задача 4. </w:t>
      </w: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Пациентка З.Г., 82 года госпитализировалась по поводу перелома шейки бедренной кости с п</w:t>
      </w:r>
      <w:r w:rsidRPr="00761309">
        <w:rPr>
          <w:rFonts w:eastAsia="Times New Roman"/>
          <w:color w:val="000000"/>
          <w:sz w:val="24"/>
          <w:szCs w:val="24"/>
          <w:lang w:eastAsia="ru-RU"/>
        </w:rPr>
        <w:t>о</w:t>
      </w:r>
      <w:r w:rsidRPr="00761309">
        <w:rPr>
          <w:rFonts w:eastAsia="Times New Roman"/>
          <w:color w:val="000000"/>
          <w:sz w:val="24"/>
          <w:szCs w:val="24"/>
          <w:lang w:eastAsia="ru-RU"/>
        </w:rPr>
        <w:t>следующим оперативным вмешательством, проведена установка протеза тазобедренного суст</w:t>
      </w:r>
      <w:r w:rsidRPr="00761309">
        <w:rPr>
          <w:rFonts w:eastAsia="Times New Roman"/>
          <w:color w:val="000000"/>
          <w:sz w:val="24"/>
          <w:szCs w:val="24"/>
          <w:lang w:eastAsia="ru-RU"/>
        </w:rPr>
        <w:t>а</w:t>
      </w:r>
      <w:r w:rsidRPr="00761309">
        <w:rPr>
          <w:rFonts w:eastAsia="Times New Roman"/>
          <w:color w:val="000000"/>
          <w:sz w:val="24"/>
          <w:szCs w:val="24"/>
          <w:lang w:eastAsia="ru-RU"/>
        </w:rPr>
        <w:t>ва. После выписки из стационара на второй день нахождения дома появилась раздражител</w:t>
      </w:r>
      <w:r w:rsidRPr="00761309">
        <w:rPr>
          <w:rFonts w:eastAsia="Times New Roman"/>
          <w:color w:val="000000"/>
          <w:sz w:val="24"/>
          <w:szCs w:val="24"/>
          <w:lang w:eastAsia="ru-RU"/>
        </w:rPr>
        <w:t>ь</w:t>
      </w:r>
      <w:r w:rsidRPr="00761309">
        <w:rPr>
          <w:rFonts w:eastAsia="Times New Roman"/>
          <w:color w:val="000000"/>
          <w:sz w:val="24"/>
          <w:szCs w:val="24"/>
          <w:lang w:eastAsia="ru-RU"/>
        </w:rPr>
        <w:t>ность и агрессивность к родственникам, около 15-ти минут бессвязная речь, состояние спута</w:t>
      </w:r>
      <w:r w:rsidRPr="00761309">
        <w:rPr>
          <w:rFonts w:eastAsia="Times New Roman"/>
          <w:color w:val="000000"/>
          <w:sz w:val="24"/>
          <w:szCs w:val="24"/>
          <w:lang w:eastAsia="ru-RU"/>
        </w:rPr>
        <w:t>н</w:t>
      </w:r>
      <w:r w:rsidRPr="00761309">
        <w:rPr>
          <w:rFonts w:eastAsia="Times New Roman"/>
          <w:color w:val="000000"/>
          <w:sz w:val="24"/>
          <w:szCs w:val="24"/>
          <w:lang w:eastAsia="ru-RU"/>
        </w:rPr>
        <w:t>ности сознания, затем пациентка сбрасывала на пол постельное белье, отталкивала принесе</w:t>
      </w:r>
      <w:r w:rsidRPr="00761309">
        <w:rPr>
          <w:rFonts w:eastAsia="Times New Roman"/>
          <w:color w:val="000000"/>
          <w:sz w:val="24"/>
          <w:szCs w:val="24"/>
          <w:lang w:eastAsia="ru-RU"/>
        </w:rPr>
        <w:t>н</w:t>
      </w:r>
      <w:r w:rsidRPr="00761309">
        <w:rPr>
          <w:rFonts w:eastAsia="Times New Roman"/>
          <w:color w:val="000000"/>
          <w:sz w:val="24"/>
          <w:szCs w:val="24"/>
          <w:lang w:eastAsia="ru-RU"/>
        </w:rPr>
        <w:t>ную ей пищу, отказывалась принимать препараты, проявляла раздражительность и гневливость к вызванному  участковому терапевту. АД на момент осмотра терапевтом 120/70 мм рт ст., оч</w:t>
      </w:r>
      <w:r w:rsidRPr="00761309">
        <w:rPr>
          <w:rFonts w:eastAsia="Times New Roman"/>
          <w:color w:val="000000"/>
          <w:sz w:val="24"/>
          <w:szCs w:val="24"/>
          <w:lang w:eastAsia="ru-RU"/>
        </w:rPr>
        <w:t>а</w:t>
      </w:r>
      <w:r w:rsidRPr="00761309">
        <w:rPr>
          <w:rFonts w:eastAsia="Times New Roman"/>
          <w:color w:val="000000"/>
          <w:sz w:val="24"/>
          <w:szCs w:val="24"/>
          <w:lang w:eastAsia="ru-RU"/>
        </w:rPr>
        <w:t>говая симптоматика не выявлена. Врач рекомендовал консультацию психиатра в плановом п</w:t>
      </w:r>
      <w:r w:rsidRPr="00761309">
        <w:rPr>
          <w:rFonts w:eastAsia="Times New Roman"/>
          <w:color w:val="000000"/>
          <w:sz w:val="24"/>
          <w:szCs w:val="24"/>
          <w:lang w:eastAsia="ru-RU"/>
        </w:rPr>
        <w:t>о</w:t>
      </w:r>
      <w:r w:rsidRPr="00761309">
        <w:rPr>
          <w:rFonts w:eastAsia="Times New Roman"/>
          <w:color w:val="000000"/>
          <w:sz w:val="24"/>
          <w:szCs w:val="24"/>
          <w:lang w:eastAsia="ru-RU"/>
        </w:rPr>
        <w:t>рядке и фенобарбитал. Состояние пациентки на следующий день существенно улучшилось, н</w:t>
      </w:r>
      <w:r w:rsidRPr="00761309">
        <w:rPr>
          <w:rFonts w:eastAsia="Times New Roman"/>
          <w:color w:val="000000"/>
          <w:sz w:val="24"/>
          <w:szCs w:val="24"/>
          <w:lang w:eastAsia="ru-RU"/>
        </w:rPr>
        <w:t>е</w:t>
      </w:r>
      <w:r w:rsidRPr="00761309">
        <w:rPr>
          <w:rFonts w:eastAsia="Times New Roman"/>
          <w:color w:val="000000"/>
          <w:sz w:val="24"/>
          <w:szCs w:val="24"/>
          <w:lang w:eastAsia="ru-RU"/>
        </w:rPr>
        <w:t>смотря на то, что назначенный препарат еще не приобрели. В дальнейшем подобных эпизодов не наблюдалось. В анамнезе у пациентки гипертоническая болезнь, в последние годы жалов</w:t>
      </w:r>
      <w:r w:rsidRPr="00761309">
        <w:rPr>
          <w:rFonts w:eastAsia="Times New Roman"/>
          <w:color w:val="000000"/>
          <w:sz w:val="24"/>
          <w:szCs w:val="24"/>
          <w:lang w:eastAsia="ru-RU"/>
        </w:rPr>
        <w:t>а</w:t>
      </w:r>
      <w:r w:rsidRPr="00761309">
        <w:rPr>
          <w:rFonts w:eastAsia="Times New Roman"/>
          <w:color w:val="000000"/>
          <w:sz w:val="24"/>
          <w:szCs w:val="24"/>
          <w:lang w:eastAsia="ru-RU"/>
        </w:rPr>
        <w:t xml:space="preserve">лась на нарушение слуха, на консультацию к отоларингологу в назначенный день не явилась. </w:t>
      </w:r>
    </w:p>
    <w:p w:rsidR="00C96F7D" w:rsidRPr="00761309" w:rsidRDefault="00C96F7D" w:rsidP="00C96F7D">
      <w:pPr>
        <w:suppressAutoHyphens w:val="0"/>
        <w:spacing w:after="160" w:line="259" w:lineRule="auto"/>
        <w:jc w:val="both"/>
        <w:rPr>
          <w:color w:val="000000"/>
          <w:sz w:val="24"/>
          <w:szCs w:val="24"/>
          <w:lang w:eastAsia="en-US"/>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Какой наиболее вероятный предварительный диагноз?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Делирий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Менингит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остеоартрит коленного сустава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гипертонический криз</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нет верного ответа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Какие состояния у данной пациентки могли способствовать развитию делириозного приступа?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травма (перелом шейки правой бедренной кости),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проведение оперативного вмешательства незадолго до  госпитализации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спутанности сознания, эпизоды в анамнезе двигательного возбуждения с раздражительн</w:t>
      </w:r>
      <w:r w:rsidRPr="00761309">
        <w:rPr>
          <w:rFonts w:eastAsia="Times New Roman"/>
          <w:color w:val="000000"/>
          <w:sz w:val="24"/>
          <w:szCs w:val="24"/>
          <w:lang w:eastAsia="ru-RU"/>
        </w:rPr>
        <w:t>о</w:t>
      </w:r>
      <w:r w:rsidRPr="00761309">
        <w:rPr>
          <w:rFonts w:eastAsia="Times New Roman"/>
          <w:color w:val="000000"/>
          <w:sz w:val="24"/>
          <w:szCs w:val="24"/>
          <w:lang w:eastAsia="ru-RU"/>
        </w:rPr>
        <w:t>стью, агрессивностью</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Сенсорный дефицит (снижение слуха)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Д</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Через 5 месяцев после описанного эпизода у пациентки появился кашель, температура 39,2, госпитализирована в терапевтическое отделение городской больницы. В связи с верифицир</w:t>
      </w:r>
      <w:r w:rsidRPr="00761309">
        <w:rPr>
          <w:rFonts w:eastAsia="Times New Roman"/>
          <w:color w:val="000000"/>
          <w:sz w:val="24"/>
          <w:szCs w:val="24"/>
          <w:lang w:eastAsia="ru-RU"/>
        </w:rPr>
        <w:t>о</w:t>
      </w:r>
      <w:r w:rsidRPr="00761309">
        <w:rPr>
          <w:rFonts w:eastAsia="Times New Roman"/>
          <w:color w:val="000000"/>
          <w:sz w:val="24"/>
          <w:szCs w:val="24"/>
          <w:lang w:eastAsia="ru-RU"/>
        </w:rPr>
        <w:t>ванной пневмонией пациентке назначен фторхинолон левофлоксацин, раствор глюкозы 5%, препарат для снижения температуры парацетамол, муколитик АЦЦ (ацетилцистеин). Укажите лекарственное средство делириозогенного характера.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левофлоксацин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ацетилцистеин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парацетамол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раствор глюкозы 5%</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Какая комбинация назначенных пациентке по поводу пневмонии препаратов (фторхинолон л</w:t>
      </w:r>
      <w:r w:rsidRPr="00761309">
        <w:rPr>
          <w:rFonts w:eastAsia="Times New Roman"/>
          <w:color w:val="000000"/>
          <w:sz w:val="24"/>
          <w:szCs w:val="24"/>
          <w:lang w:eastAsia="ru-RU"/>
        </w:rPr>
        <w:t>е</w:t>
      </w:r>
      <w:r w:rsidRPr="00761309">
        <w:rPr>
          <w:rFonts w:eastAsia="Times New Roman"/>
          <w:color w:val="000000"/>
          <w:sz w:val="24"/>
          <w:szCs w:val="24"/>
          <w:lang w:eastAsia="ru-RU"/>
        </w:rPr>
        <w:t>вофлоксацин, препарат для снижения температуры парацетамол, раствор глюкозы 5%, мукол</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тик АЦЦ (ацетилцистеин) является нерациональной?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А. левофлоксацин + ацетилцистеин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раствор глюкозы 5% + парацетамол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парацетамол + ацетилцистеин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парацетамол + муколитик АЦЦ (ацетилцистеин), так как ацетилцистеин является антидотом парацетамола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раствор глюкозы 5% + ацетилцистеин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Г</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5</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На пятый день госпитализации у пациентки возник делирий (раздражительность, отказ от пр</w:t>
      </w:r>
      <w:r w:rsidRPr="00761309">
        <w:rPr>
          <w:rFonts w:eastAsia="Times New Roman"/>
          <w:color w:val="000000"/>
          <w:sz w:val="24"/>
          <w:szCs w:val="24"/>
          <w:lang w:eastAsia="ru-RU"/>
        </w:rPr>
        <w:t>и</w:t>
      </w:r>
      <w:r w:rsidRPr="00761309">
        <w:rPr>
          <w:rFonts w:eastAsia="Times New Roman"/>
          <w:color w:val="000000"/>
          <w:sz w:val="24"/>
          <w:szCs w:val="24"/>
          <w:lang w:eastAsia="ru-RU"/>
        </w:rPr>
        <w:t>ема таблеток, двигательное беспокойство). Укажите способы реориентации пациентки во вр</w:t>
      </w:r>
      <w:r w:rsidRPr="00761309">
        <w:rPr>
          <w:rFonts w:eastAsia="Times New Roman"/>
          <w:color w:val="000000"/>
          <w:sz w:val="24"/>
          <w:szCs w:val="24"/>
          <w:lang w:eastAsia="ru-RU"/>
        </w:rPr>
        <w:t>е</w:t>
      </w:r>
      <w:r w:rsidRPr="00761309">
        <w:rPr>
          <w:rFonts w:eastAsia="Times New Roman"/>
          <w:color w:val="000000"/>
          <w:sz w:val="24"/>
          <w:szCs w:val="24"/>
          <w:lang w:eastAsia="ru-RU"/>
        </w:rPr>
        <w:t>мени и пространстве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меры физического ограничения вне наличия непосредственной угрозы жизни и здоровью пациента или медперсонала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Б.  для упрощения различения времени суток, в палате необходим доступ дневного света.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в поле зрения пациента с делирием должны находиться часы и календарь с текущей датой.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стараться чаще объяснять больному текущую дату, его</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местонахождение.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Д</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связи с продолжающимся эпизодом делирия пациентку перевели в отделение реанимации. Вследствие агрессивного поведения в отношении медперсонала назначен нейролептик галоп</w:t>
      </w:r>
      <w:r w:rsidRPr="00761309">
        <w:rPr>
          <w:rFonts w:eastAsia="Times New Roman"/>
          <w:color w:val="000000"/>
          <w:sz w:val="24"/>
          <w:szCs w:val="24"/>
          <w:lang w:eastAsia="ru-RU"/>
        </w:rPr>
        <w:t>е</w:t>
      </w:r>
      <w:r w:rsidRPr="00761309">
        <w:rPr>
          <w:rFonts w:eastAsia="Times New Roman"/>
          <w:color w:val="000000"/>
          <w:sz w:val="24"/>
          <w:szCs w:val="24"/>
          <w:lang w:eastAsia="ru-RU"/>
        </w:rPr>
        <w:t>ридол.  Какие осложнения могут возникнуть у пациентки в результате использования  нейр</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лептика?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увеличение риска смерти вследствие аспирационной пневмонии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увеличение риска смерти вследствие сердечно-сосудистой патологии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 повышение риска возникновения острого нарушения мозгового кровообращения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ухудшение когнитивных функций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Эталонный ответ: Д </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uppressAutoHyphens w:val="0"/>
        <w:spacing w:line="276" w:lineRule="auto"/>
        <w:jc w:val="both"/>
        <w:rPr>
          <w:color w:val="000000"/>
          <w:sz w:val="24"/>
          <w:szCs w:val="24"/>
        </w:rPr>
      </w:pPr>
    </w:p>
    <w:p w:rsidR="00C96F7D" w:rsidRPr="00761309" w:rsidRDefault="00C96F7D" w:rsidP="00C96F7D">
      <w:pPr>
        <w:suppressAutoHyphens w:val="0"/>
        <w:spacing w:line="276" w:lineRule="auto"/>
        <w:jc w:val="both"/>
        <w:rPr>
          <w:rFonts w:eastAsia="+mn-ea"/>
          <w:b/>
          <w:color w:val="000000"/>
          <w:sz w:val="24"/>
          <w:szCs w:val="24"/>
          <w:lang w:eastAsia="ru-RU"/>
        </w:rPr>
      </w:pPr>
      <w:r w:rsidRPr="00761309">
        <w:rPr>
          <w:rFonts w:eastAsia="+mn-ea"/>
          <w:b/>
          <w:color w:val="000000"/>
          <w:sz w:val="24"/>
          <w:szCs w:val="24"/>
          <w:lang w:eastAsia="ru-RU"/>
        </w:rPr>
        <w:t>Ситуационная задача к практическому звнятию: Безопасность использования лека</w:t>
      </w:r>
      <w:r w:rsidRPr="00761309">
        <w:rPr>
          <w:rFonts w:eastAsia="+mn-ea"/>
          <w:b/>
          <w:color w:val="000000"/>
          <w:sz w:val="24"/>
          <w:szCs w:val="24"/>
          <w:lang w:eastAsia="ru-RU"/>
        </w:rPr>
        <w:t>р</w:t>
      </w:r>
      <w:r w:rsidRPr="00761309">
        <w:rPr>
          <w:rFonts w:eastAsia="+mn-ea"/>
          <w:b/>
          <w:color w:val="000000"/>
          <w:sz w:val="24"/>
          <w:szCs w:val="24"/>
          <w:lang w:eastAsia="ru-RU"/>
        </w:rPr>
        <w:t>ственных средств у пожилых</w:t>
      </w:r>
    </w:p>
    <w:p w:rsidR="00C96F7D" w:rsidRPr="00761309" w:rsidRDefault="00C96F7D" w:rsidP="00C96F7D">
      <w:pPr>
        <w:suppressAutoHyphens w:val="0"/>
        <w:spacing w:line="276" w:lineRule="auto"/>
        <w:jc w:val="both"/>
        <w:rPr>
          <w:rFonts w:eastAsia="+mn-ea"/>
          <w:b/>
          <w:color w:val="000000"/>
          <w:sz w:val="24"/>
          <w:szCs w:val="24"/>
          <w:lang w:eastAsia="ru-RU"/>
        </w:rPr>
      </w:pPr>
    </w:p>
    <w:p w:rsidR="00C96F7D" w:rsidRPr="00761309" w:rsidRDefault="00C96F7D" w:rsidP="00C96F7D">
      <w:pPr>
        <w:jc w:val="both"/>
        <w:rPr>
          <w:b/>
          <w:color w:val="000000"/>
          <w:sz w:val="24"/>
          <w:szCs w:val="24"/>
        </w:rPr>
      </w:pPr>
      <w:r w:rsidRPr="00761309">
        <w:rPr>
          <w:b/>
          <w:color w:val="000000"/>
          <w:sz w:val="24"/>
          <w:szCs w:val="24"/>
        </w:rPr>
        <w:t>Ситуационная задача 1.</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Больная С., 82 года, в сопровождении дочери, обратилась в поликлинику к врачу терапевту с жалобами на выраженную тошноту, повышение АД, нарушение памяти, боли в руке, связанные с травмой (упала дома, перелом плеча). Пациентка эпизодически посещала терапевта.  Гипе</w:t>
      </w:r>
      <w:r w:rsidRPr="00761309">
        <w:rPr>
          <w:rFonts w:eastAsia="Times New Roman"/>
          <w:color w:val="000000"/>
          <w:sz w:val="24"/>
          <w:szCs w:val="24"/>
          <w:lang w:eastAsia="ru-RU"/>
        </w:rPr>
        <w:t>р</w:t>
      </w:r>
      <w:r w:rsidRPr="00761309">
        <w:rPr>
          <w:rFonts w:eastAsia="Times New Roman"/>
          <w:color w:val="000000"/>
          <w:sz w:val="24"/>
          <w:szCs w:val="24"/>
          <w:lang w:eastAsia="ru-RU"/>
        </w:rPr>
        <w:t>тоническая болезнь 3 риск 4 ХСН 2А. Ожирение 2 ст. Дисциркуляторная энцефалопатия II-III степени. В течение года отмечены нарушения памяти, резкая смена настроения, изменение п</w:t>
      </w:r>
      <w:r w:rsidRPr="00761309">
        <w:rPr>
          <w:rFonts w:eastAsia="Times New Roman"/>
          <w:color w:val="000000"/>
          <w:sz w:val="24"/>
          <w:szCs w:val="24"/>
          <w:lang w:eastAsia="ru-RU"/>
        </w:rPr>
        <w:t>о</w:t>
      </w:r>
      <w:r w:rsidRPr="00761309">
        <w:rPr>
          <w:rFonts w:eastAsia="Times New Roman"/>
          <w:color w:val="000000"/>
          <w:sz w:val="24"/>
          <w:szCs w:val="24"/>
          <w:lang w:eastAsia="ru-RU"/>
        </w:rPr>
        <w:t>ведения (возбуждение, агрессия), головокружение. Два месяца назад консультирована психиа</w:t>
      </w:r>
      <w:r w:rsidRPr="00761309">
        <w:rPr>
          <w:rFonts w:eastAsia="Times New Roman"/>
          <w:color w:val="000000"/>
          <w:sz w:val="24"/>
          <w:szCs w:val="24"/>
          <w:lang w:eastAsia="ru-RU"/>
        </w:rPr>
        <w:t>т</w:t>
      </w:r>
      <w:r w:rsidRPr="00761309">
        <w:rPr>
          <w:rFonts w:eastAsia="Times New Roman"/>
          <w:color w:val="000000"/>
          <w:sz w:val="24"/>
          <w:szCs w:val="24"/>
          <w:lang w:eastAsia="ru-RU"/>
        </w:rPr>
        <w:t>ром. Диагноз: Органическое расстройство личности сосудистого генеза с нарастающей мнест</w:t>
      </w:r>
      <w:r w:rsidRPr="00761309">
        <w:rPr>
          <w:rFonts w:eastAsia="Times New Roman"/>
          <w:color w:val="000000"/>
          <w:sz w:val="24"/>
          <w:szCs w:val="24"/>
          <w:lang w:eastAsia="ru-RU"/>
        </w:rPr>
        <w:t>и</w:t>
      </w:r>
      <w:r w:rsidRPr="00761309">
        <w:rPr>
          <w:rFonts w:eastAsia="Times New Roman"/>
          <w:color w:val="000000"/>
          <w:sz w:val="24"/>
          <w:szCs w:val="24"/>
          <w:lang w:eastAsia="ru-RU"/>
        </w:rPr>
        <w:t>ко-интеллектуальным снижением, психотическими эпизодами. Назначено: хлорпротиксен и тиоридазин. Дочь контролировала прием препаратов. Пациентка постоянно принимала гип</w:t>
      </w:r>
      <w:r w:rsidRPr="00761309">
        <w:rPr>
          <w:rFonts w:eastAsia="Times New Roman"/>
          <w:color w:val="000000"/>
          <w:sz w:val="24"/>
          <w:szCs w:val="24"/>
          <w:lang w:eastAsia="ru-RU"/>
        </w:rPr>
        <w:t>о</w:t>
      </w:r>
      <w:r w:rsidRPr="00761309">
        <w:rPr>
          <w:rFonts w:eastAsia="Times New Roman"/>
          <w:color w:val="000000"/>
          <w:sz w:val="24"/>
          <w:szCs w:val="24"/>
          <w:lang w:eastAsia="ru-RU"/>
        </w:rPr>
        <w:t>тензивные препараты (периндоприл, бисопролол) диуретики (торасемид и спиронолактон), ст</w:t>
      </w:r>
      <w:r w:rsidRPr="00761309">
        <w:rPr>
          <w:rFonts w:eastAsia="Times New Roman"/>
          <w:color w:val="000000"/>
          <w:sz w:val="24"/>
          <w:szCs w:val="24"/>
          <w:lang w:eastAsia="ru-RU"/>
        </w:rPr>
        <w:t>а</w:t>
      </w:r>
      <w:r w:rsidRPr="00761309">
        <w:rPr>
          <w:rFonts w:eastAsia="Times New Roman"/>
          <w:color w:val="000000"/>
          <w:sz w:val="24"/>
          <w:szCs w:val="24"/>
          <w:lang w:eastAsia="ru-RU"/>
        </w:rPr>
        <w:t>тин (розувастатин). С целью обезболивания после перелома плеча пациентка принимала анал</w:t>
      </w:r>
      <w:r w:rsidRPr="00761309">
        <w:rPr>
          <w:rFonts w:eastAsia="Times New Roman"/>
          <w:color w:val="000000"/>
          <w:sz w:val="24"/>
          <w:szCs w:val="24"/>
          <w:lang w:eastAsia="ru-RU"/>
        </w:rPr>
        <w:t>ь</w:t>
      </w:r>
      <w:r w:rsidRPr="00761309">
        <w:rPr>
          <w:rFonts w:eastAsia="Times New Roman"/>
          <w:color w:val="000000"/>
          <w:sz w:val="24"/>
          <w:szCs w:val="24"/>
          <w:lang w:eastAsia="ru-RU"/>
        </w:rPr>
        <w:t>гетик диклофенак.</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 xml:space="preserve">При осмотре пациентка на вопросы отвечает односложно, АД 170/100 мм рт ст, пульс 92 в 1мин, ритмичный.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ab/>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 В анамнезе у пациентки были эпизоды падений. Какие группы лекарственных преп</w:t>
      </w:r>
      <w:r w:rsidRPr="00761309">
        <w:rPr>
          <w:rFonts w:eastAsia="Times New Roman"/>
          <w:color w:val="000000"/>
          <w:sz w:val="24"/>
          <w:szCs w:val="24"/>
          <w:lang w:eastAsia="ru-RU"/>
        </w:rPr>
        <w:t>а</w:t>
      </w:r>
      <w:r w:rsidRPr="00761309">
        <w:rPr>
          <w:rFonts w:eastAsia="Times New Roman"/>
          <w:color w:val="000000"/>
          <w:sz w:val="24"/>
          <w:szCs w:val="24"/>
          <w:lang w:eastAsia="ru-RU"/>
        </w:rPr>
        <w:t>ратов повышают риски падений у пожилых пациентов?</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гипотензивные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Б.  психотропные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анальгетики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снотворные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перечисленное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Д</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 Препарат из какой группы лекарственных препаратов, назначенных пациентке, наиболее вероятно может «запустить» фармакологический каскад? Повышение АД на фоне г</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потензивной терапии.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игибиторы АПФ</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НПВП</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диуретики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бета-адреноблокаторв</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антипсихотики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Б</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 Какой препарат по оценке АВС шкалы антихолинэстеразной нагрузки наиболее вер</w:t>
      </w:r>
      <w:r w:rsidRPr="00761309">
        <w:rPr>
          <w:rFonts w:eastAsia="Times New Roman"/>
          <w:color w:val="000000"/>
          <w:sz w:val="24"/>
          <w:szCs w:val="24"/>
          <w:lang w:eastAsia="ru-RU"/>
        </w:rPr>
        <w:t>о</w:t>
      </w:r>
      <w:r w:rsidRPr="00761309">
        <w:rPr>
          <w:rFonts w:eastAsia="Times New Roman"/>
          <w:color w:val="000000"/>
          <w:sz w:val="24"/>
          <w:szCs w:val="24"/>
          <w:lang w:eastAsia="ru-RU"/>
        </w:rPr>
        <w:t>ятно может вызвать нежелательные реакции: тошноту, тахикардию?</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диклофенак</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торасемид</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розувастатин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тиоридазин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периндоприл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Г</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Вопрос 4. Препарат какой группы при применении НПВП для кратковременного лечения боли, нужно добавить, согласно критериям STOPP/START?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ингибиторы протонной помпы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спазмалитики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Н2 блокаторы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ингибиторы АПФ</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диуретики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Вопрос 5. Какие НПВС наиболее безопасны с учетом наличия сердечно-сосудистой патологии?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индометацин, мелоксикам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декскетопрофен, кетопрофен, мелоксикам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напроксен, целекоксиб, ибупрофен в дозе до 1200 мг/сутки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эторикоксиб, нимесулид, кетопрофен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диклофенак, фенилбутазон, мелоксикам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b/>
          <w:color w:val="000000"/>
          <w:sz w:val="24"/>
          <w:szCs w:val="24"/>
          <w:lang w:eastAsia="ru-RU"/>
        </w:rPr>
      </w:pPr>
      <w:r w:rsidRPr="00761309">
        <w:rPr>
          <w:rFonts w:eastAsia="Times New Roman"/>
          <w:b/>
          <w:color w:val="000000"/>
          <w:sz w:val="24"/>
          <w:szCs w:val="24"/>
          <w:lang w:eastAsia="ru-RU"/>
        </w:rPr>
        <w:t xml:space="preserve">Ситуационная задача  2.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Пациент Р., 73 года, находился в хирургическом отделении стационара по поводу: Основной диагноз: Язвенная болезнь желудка, осложненная состоявшимся желудочно-кишечным кров</w:t>
      </w:r>
      <w:r w:rsidRPr="00761309">
        <w:rPr>
          <w:rFonts w:eastAsia="Times New Roman"/>
          <w:color w:val="000000"/>
          <w:sz w:val="24"/>
          <w:szCs w:val="24"/>
          <w:lang w:eastAsia="ru-RU"/>
        </w:rPr>
        <w:t>о</w:t>
      </w:r>
      <w:r w:rsidRPr="00761309">
        <w:rPr>
          <w:rFonts w:eastAsia="Times New Roman"/>
          <w:color w:val="000000"/>
          <w:sz w:val="24"/>
          <w:szCs w:val="24"/>
          <w:lang w:eastAsia="ru-RU"/>
        </w:rPr>
        <w:lastRenderedPageBreak/>
        <w:t xml:space="preserve">течением (ЖКК). Конкурирующее заболевание: Периферический c-r правого легкого, сТ2аN2M0, III А ст. (клинико-рентгенологически) 1а кл. группа. Постгеморрагическая анемия легкой степени. Сопутствующие заболевания: ИБС ПИМ (БДУ) Недостаточность митрального, трикуспидального клапана. Постоянная форма фибрилляции предсердий CHA2DS2-VASc - 4 балла. HAS-BLED – 4 балла. Легочная гипертензия Гипертоническая болезнь III ст., риск IV.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ХСН IIА ст. III ФК по NYHA.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При поступлении в стационар пациенту немедленно выполнена ЭФГДС: язвы антрального о</w:t>
      </w:r>
      <w:r w:rsidRPr="00761309">
        <w:rPr>
          <w:rFonts w:eastAsia="Times New Roman"/>
          <w:color w:val="000000"/>
          <w:sz w:val="24"/>
          <w:szCs w:val="24"/>
          <w:lang w:eastAsia="ru-RU"/>
        </w:rPr>
        <w:t>т</w:t>
      </w:r>
      <w:r w:rsidRPr="00761309">
        <w:rPr>
          <w:rFonts w:eastAsia="Times New Roman"/>
          <w:color w:val="000000"/>
          <w:sz w:val="24"/>
          <w:szCs w:val="24"/>
          <w:lang w:eastAsia="ru-RU"/>
        </w:rPr>
        <w:t>дела желудка (две) Форест 2с (кровотечения нет). Катаральный рефлюкс-эзофагит. Недостато</w:t>
      </w:r>
      <w:r w:rsidRPr="00761309">
        <w:rPr>
          <w:rFonts w:eastAsia="Times New Roman"/>
          <w:color w:val="000000"/>
          <w:sz w:val="24"/>
          <w:szCs w:val="24"/>
          <w:lang w:eastAsia="ru-RU"/>
        </w:rPr>
        <w:t>ч</w:t>
      </w:r>
      <w:r w:rsidRPr="00761309">
        <w:rPr>
          <w:rFonts w:eastAsia="Times New Roman"/>
          <w:color w:val="000000"/>
          <w:sz w:val="24"/>
          <w:szCs w:val="24"/>
          <w:lang w:eastAsia="ru-RU"/>
        </w:rPr>
        <w:t>ность кардии.  На контрольной ЭГДС через 2 суток – Форест 3 (язва без признаков свежего кровотечения).  В анамнезе – 2 года назад была госпитализация по поводу ЖКК (ЯБЖ), на фоне применения антикоагулянтов и эпизодического приема НПВП, рецидив кровотечения в стаци</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наре, проведен эндоскопический гемостаз (АПК).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Пациент осмотрен торакальным хирургом, онкологом, проведена оценка болевого синдрома по шкале ВАШ – 5-6 баллов.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Клинические и биохимические исследования без особенностей, кроме наличия анемии: RBC – 3,2 10E12/л; НGВ 98г/л; HCT 30%.</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Амбулаторно пациент постоянно принимал 7 лекарственных препаратов: периндоприл, бис</w:t>
      </w:r>
      <w:r w:rsidRPr="00761309">
        <w:rPr>
          <w:rFonts w:eastAsia="Times New Roman"/>
          <w:color w:val="000000"/>
          <w:sz w:val="24"/>
          <w:szCs w:val="24"/>
          <w:lang w:eastAsia="ru-RU"/>
        </w:rPr>
        <w:t>о</w:t>
      </w:r>
      <w:r w:rsidRPr="00761309">
        <w:rPr>
          <w:rFonts w:eastAsia="Times New Roman"/>
          <w:color w:val="000000"/>
          <w:sz w:val="24"/>
          <w:szCs w:val="24"/>
          <w:lang w:eastAsia="ru-RU"/>
        </w:rPr>
        <w:t>пролол, торасемид, спиронолактон, аторвастатин, кетопрофен,  ривароксабан.</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 Какое количество баллов по шкале GerontoNet с учетом факторов риска НПР у госп</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тализированного пациента Р.?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2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Б.    3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   4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5</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6</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 Какие лекарственные препараты вероятнее всего могли вызвать нежелательную р</w:t>
      </w:r>
      <w:r w:rsidRPr="00761309">
        <w:rPr>
          <w:rFonts w:eastAsia="Times New Roman"/>
          <w:color w:val="000000"/>
          <w:sz w:val="24"/>
          <w:szCs w:val="24"/>
          <w:lang w:eastAsia="ru-RU"/>
        </w:rPr>
        <w:t>е</w:t>
      </w:r>
      <w:r w:rsidRPr="00761309">
        <w:rPr>
          <w:rFonts w:eastAsia="Times New Roman"/>
          <w:color w:val="000000"/>
          <w:sz w:val="24"/>
          <w:szCs w:val="24"/>
          <w:lang w:eastAsia="ru-RU"/>
        </w:rPr>
        <w:t>акцию - желудочно-кишечное кровотечение?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периндоприл, бисопролол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кетопрофен, ривароксабан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торасемид, периндоприл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торасемид, спиронолактон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аторвастатин, бисопролол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Б</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 Какой лекарственный препарат из 7 нужно отменить у пациента Р. с учетом развития НПР - рецидива желудочно-кишечного кровотечения при наличии высокого риска по шкале CHA2DS2-VASc - 4 балла?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периндоприл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ривароксабан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кетопрофен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торасемид</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бисопролол</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 Лекарственный препарат какой группы наиболее вероятно уменьшит риск развития рецидива желудочно-кишечного кровотечения?</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спазмалитик</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блокатор Н2 гистаминовых рецепторов</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ингибитор протонного насоса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 xml:space="preserve">         Г. м-холиноблокатор</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стимулятор моторики ЖКТ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Вопрос 5. Какой лекарственный препарат можно рекомендовать пациенту Р. для купирования болевого синдрома на фоне онкологического заболевания, после выписки из стационара, при оценке боли по шкале ВАШ 5 баллов?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метамизол (инъекции)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морфин  (инъекции)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диклофенак (таблетки)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трамадол (капсулы)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диацереин (таблетки)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Г</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 Какой антикоагулянт в полной дозе будет максимально безопасным для профилакт</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ки инсульта и системной эмболии при фибрилляции предсердий в амбулаторных условиях? Клиренс креатинина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у пациента Р. перед выпиской из стационара - 91мл/мин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апиксабан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дабигатран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ривароксабан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варфарин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эноксапарин</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uppressAutoHyphens w:val="0"/>
        <w:spacing w:line="276" w:lineRule="auto"/>
        <w:jc w:val="both"/>
        <w:rPr>
          <w:rFonts w:eastAsia="+mn-ea"/>
          <w:b/>
          <w:color w:val="000000"/>
          <w:sz w:val="24"/>
          <w:szCs w:val="24"/>
          <w:lang w:eastAsia="ru-RU"/>
        </w:rPr>
      </w:pPr>
    </w:p>
    <w:p w:rsidR="00C96F7D" w:rsidRPr="00761309" w:rsidRDefault="00C96F7D" w:rsidP="00C96F7D">
      <w:pPr>
        <w:suppressAutoHyphens w:val="0"/>
        <w:spacing w:line="276" w:lineRule="auto"/>
        <w:jc w:val="both"/>
        <w:rPr>
          <w:rFonts w:eastAsia="+mn-ea"/>
          <w:b/>
          <w:color w:val="000000"/>
          <w:sz w:val="24"/>
          <w:szCs w:val="24"/>
          <w:lang w:eastAsia="ru-RU"/>
        </w:rPr>
      </w:pPr>
      <w:r w:rsidRPr="00761309">
        <w:rPr>
          <w:rFonts w:eastAsia="+mn-ea"/>
          <w:b/>
          <w:color w:val="000000"/>
          <w:sz w:val="24"/>
          <w:szCs w:val="24"/>
          <w:lang w:eastAsia="ru-RU"/>
        </w:rPr>
        <w:t>Ситуационная задача к практическому занятию: Старческая астения  и реабилитация пациентов</w:t>
      </w:r>
    </w:p>
    <w:p w:rsidR="00C96F7D" w:rsidRPr="00761309" w:rsidRDefault="00C96F7D" w:rsidP="00C96F7D">
      <w:pPr>
        <w:suppressAutoHyphens w:val="0"/>
        <w:spacing w:line="276" w:lineRule="auto"/>
        <w:jc w:val="both"/>
        <w:rPr>
          <w:rFonts w:eastAsia="+mn-ea"/>
          <w:b/>
          <w:color w:val="000000"/>
          <w:sz w:val="24"/>
          <w:szCs w:val="24"/>
          <w:lang w:eastAsia="ru-RU"/>
        </w:rPr>
      </w:pPr>
    </w:p>
    <w:p w:rsidR="00C96F7D" w:rsidRPr="00761309" w:rsidRDefault="00C96F7D" w:rsidP="00C96F7D">
      <w:pPr>
        <w:jc w:val="both"/>
        <w:rPr>
          <w:b/>
          <w:color w:val="000000"/>
          <w:sz w:val="24"/>
          <w:szCs w:val="24"/>
        </w:rPr>
      </w:pPr>
      <w:r w:rsidRPr="00761309">
        <w:rPr>
          <w:b/>
          <w:color w:val="000000"/>
          <w:sz w:val="24"/>
          <w:szCs w:val="24"/>
        </w:rPr>
        <w:t>Ситуационная задача 1.</w:t>
      </w:r>
    </w:p>
    <w:p w:rsidR="00C96F7D" w:rsidRPr="00761309" w:rsidRDefault="00C96F7D" w:rsidP="00C96F7D">
      <w:pPr>
        <w:suppressAutoHyphens w:val="0"/>
        <w:spacing w:after="200"/>
        <w:jc w:val="both"/>
        <w:rPr>
          <w:color w:val="000000"/>
          <w:sz w:val="24"/>
          <w:szCs w:val="24"/>
          <w:lang w:eastAsia="en-US"/>
        </w:rPr>
      </w:pPr>
      <w:r w:rsidRPr="00761309">
        <w:rPr>
          <w:color w:val="000000"/>
          <w:sz w:val="24"/>
          <w:szCs w:val="24"/>
          <w:lang w:eastAsia="en-US"/>
        </w:rPr>
        <w:t>На прием к терапевту по поводу обострения хронической обструктивной болезни легких обр</w:t>
      </w:r>
      <w:r w:rsidRPr="00761309">
        <w:rPr>
          <w:color w:val="000000"/>
          <w:sz w:val="24"/>
          <w:szCs w:val="24"/>
          <w:lang w:eastAsia="en-US"/>
        </w:rPr>
        <w:t>а</w:t>
      </w:r>
      <w:r w:rsidRPr="00761309">
        <w:rPr>
          <w:color w:val="000000"/>
          <w:sz w:val="24"/>
          <w:szCs w:val="24"/>
          <w:lang w:eastAsia="en-US"/>
        </w:rPr>
        <w:t xml:space="preserve">тилась пациентка 76-ти лет. Ранее использовала сальбутамол, ацетилцистеин. Несколько недель назад обследовалась и лечилась в стационаре по поводу обострения язвенной болезни желудка.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Имеет ли право участковый терапевт без консультации геронтолога проводить скрининг для этой пациентки на наличие синдрома старческой астении?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да, так как ее возраст старше 60-ти лет и осуществление скрининга на уровне первичного звена здравоохранения доказало свою эффективность</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допускается такой скрининг только в кабинете ревматолога, так как есть подозрение на нал</w:t>
      </w:r>
      <w:r w:rsidRPr="00761309">
        <w:rPr>
          <w:rFonts w:eastAsia="Times New Roman"/>
          <w:color w:val="000000"/>
          <w:sz w:val="24"/>
          <w:szCs w:val="24"/>
          <w:lang w:eastAsia="ru-RU"/>
        </w:rPr>
        <w:t>и</w:t>
      </w:r>
      <w:r w:rsidRPr="00761309">
        <w:rPr>
          <w:rFonts w:eastAsia="Times New Roman"/>
          <w:color w:val="000000"/>
          <w:sz w:val="24"/>
          <w:szCs w:val="24"/>
          <w:lang w:eastAsia="ru-RU"/>
        </w:rPr>
        <w:t>чие поражения опорно-двигательного аппарата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не допускается, так как пациентке менее 70-ти лет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допускается такой скрининг только в кабинете нефролога, так как есть заболевание почек</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 допускается осуществление скрининга на уровне первичного звена здравоохранения, т.к. он не  доказал свою эффективность</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Кто может проводить опрос пациента  по опроснику «Возраст не помеха»?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врач-терапевт, медицинская сестра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фармацевт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провизор</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Г. сотрудник регистратуры при записи пациента на прием к  врачу</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родственник пациента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w:t>
      </w:r>
    </w:p>
    <w:p w:rsidR="00C96F7D" w:rsidRPr="00761309" w:rsidRDefault="00C96F7D" w:rsidP="00C96F7D">
      <w:pPr>
        <w:shd w:val="clear" w:color="auto" w:fill="FFFFFF"/>
        <w:tabs>
          <w:tab w:val="left" w:pos="2610"/>
        </w:tabs>
        <w:suppressAutoHyphens w:val="0"/>
        <w:jc w:val="both"/>
        <w:rPr>
          <w:rFonts w:eastAsia="Times New Roman"/>
          <w:color w:val="000000"/>
          <w:sz w:val="24"/>
          <w:szCs w:val="24"/>
          <w:lang w:eastAsia="ru-RU"/>
        </w:rPr>
      </w:pPr>
      <w:r w:rsidRPr="00761309">
        <w:rPr>
          <w:rFonts w:eastAsia="Times New Roman"/>
          <w:color w:val="000000"/>
          <w:sz w:val="24"/>
          <w:szCs w:val="24"/>
          <w:lang w:eastAsia="ru-RU"/>
        </w:rPr>
        <w:tab/>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Пациентка набрала  3 балла по скрининговому опроснику «Возраст не  помеха». Какова дал</w:t>
      </w:r>
      <w:r w:rsidRPr="00761309">
        <w:rPr>
          <w:rFonts w:eastAsia="Times New Roman"/>
          <w:color w:val="000000"/>
          <w:sz w:val="24"/>
          <w:szCs w:val="24"/>
          <w:lang w:eastAsia="ru-RU"/>
        </w:rPr>
        <w:t>ь</w:t>
      </w:r>
      <w:r w:rsidRPr="00761309">
        <w:rPr>
          <w:rFonts w:eastAsia="Times New Roman"/>
          <w:color w:val="000000"/>
          <w:sz w:val="24"/>
          <w:szCs w:val="24"/>
          <w:lang w:eastAsia="ru-RU"/>
        </w:rPr>
        <w:t xml:space="preserve">нейшая тактика?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повторить тест через 5-7 дней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наблюдение, при ухудшении состояния повторное исследование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направить в  гериатрический кабинет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провести оценку качества жизни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необходимо сообщить информацию в социальную службу для установления посещения п</w:t>
      </w:r>
      <w:r w:rsidRPr="00761309">
        <w:rPr>
          <w:rFonts w:eastAsia="Times New Roman"/>
          <w:color w:val="000000"/>
          <w:sz w:val="24"/>
          <w:szCs w:val="24"/>
          <w:lang w:eastAsia="ru-RU"/>
        </w:rPr>
        <w:t>а</w:t>
      </w:r>
      <w:r w:rsidRPr="00761309">
        <w:rPr>
          <w:rFonts w:eastAsia="Times New Roman"/>
          <w:color w:val="000000"/>
          <w:sz w:val="24"/>
          <w:szCs w:val="24"/>
          <w:lang w:eastAsia="ru-RU"/>
        </w:rPr>
        <w:t>циентки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C96F7D" w:rsidRPr="00761309" w:rsidRDefault="00C96F7D" w:rsidP="00C96F7D">
      <w:pPr>
        <w:shd w:val="clear" w:color="auto" w:fill="FFFFFF"/>
        <w:suppressAutoHyphens w:val="0"/>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С какой целью направляется пациентка в гериатрический кабинет?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с целью решения вопроса о постановке на учет к ревматологу</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 целью уточнения гериатрического статуса и определения показаний для выполнения ко</w:t>
      </w:r>
      <w:r w:rsidRPr="00761309">
        <w:rPr>
          <w:rFonts w:eastAsia="Times New Roman"/>
          <w:color w:val="000000"/>
          <w:sz w:val="24"/>
          <w:szCs w:val="24"/>
          <w:lang w:eastAsia="ru-RU"/>
        </w:rPr>
        <w:t>м</w:t>
      </w:r>
      <w:r w:rsidRPr="00761309">
        <w:rPr>
          <w:rFonts w:eastAsia="Times New Roman"/>
          <w:color w:val="000000"/>
          <w:sz w:val="24"/>
          <w:szCs w:val="24"/>
          <w:lang w:eastAsia="ru-RU"/>
        </w:rPr>
        <w:t>плексной гериатрической оценки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 целью решения вопроса о постановке на учет в отдел социальной защиты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 целью решения вопроса о постановке на учет к нефрологу</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 направлении к гериатру не нуждается</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Б</w:t>
      </w:r>
    </w:p>
    <w:p w:rsidR="00C96F7D" w:rsidRPr="00761309" w:rsidRDefault="00C96F7D" w:rsidP="00C96F7D">
      <w:pPr>
        <w:shd w:val="clear" w:color="auto" w:fill="FFFFFF"/>
        <w:suppressAutoHyphens w:val="0"/>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5</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Какие инструменты понадобятся для уточнения показаний к комплексной гериатрической оценке?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краткая батарея тестов физического функционирования и/или динамометрии и теста Мини-ког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Корнельская шкала депрессии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Краткая шкала оценки психического статуса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визуально-аналоговая шкала</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показаний к комплексной гериатрической оценке не существует</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При отсутствии возможности проведения комплексной гериатрической оценки мультидисц</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плинарной гериатрической командой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чтобы ведение пациента с  синдромом старческой астении врачом-терапевтом участковым, семейным врачом и  врачами-специалистами было основано на  ц</w:t>
      </w:r>
      <w:r w:rsidRPr="00761309">
        <w:rPr>
          <w:rFonts w:eastAsia="Times New Roman"/>
          <w:color w:val="000000"/>
          <w:sz w:val="24"/>
          <w:szCs w:val="24"/>
          <w:lang w:eastAsia="ru-RU"/>
        </w:rPr>
        <w:t>е</w:t>
      </w:r>
      <w:r w:rsidRPr="00761309">
        <w:rPr>
          <w:rFonts w:eastAsia="Times New Roman"/>
          <w:color w:val="000000"/>
          <w:sz w:val="24"/>
          <w:szCs w:val="24"/>
          <w:lang w:eastAsia="ru-RU"/>
        </w:rPr>
        <w:t>лостном подходе к  оценке его потребностей при взаимодействии с врачом-гериатром.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чтобы ведение пациента с  синдромом старческой астении проводил зам</w:t>
      </w:r>
      <w:r w:rsidRPr="00761309">
        <w:rPr>
          <w:rFonts w:eastAsia="Times New Roman"/>
          <w:color w:val="000000"/>
          <w:sz w:val="24"/>
          <w:szCs w:val="24"/>
          <w:lang w:eastAsia="ru-RU"/>
        </w:rPr>
        <w:t>е</w:t>
      </w:r>
      <w:r w:rsidRPr="00761309">
        <w:rPr>
          <w:rFonts w:eastAsia="Times New Roman"/>
          <w:color w:val="000000"/>
          <w:sz w:val="24"/>
          <w:szCs w:val="24"/>
          <w:lang w:eastAsia="ru-RU"/>
        </w:rPr>
        <w:t>ститель главного врача по клинико-экспертной работе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чтобы ведение пациента с  синдромом старческой астении проводил невр</w:t>
      </w:r>
      <w:r w:rsidRPr="00761309">
        <w:rPr>
          <w:rFonts w:eastAsia="Times New Roman"/>
          <w:color w:val="000000"/>
          <w:sz w:val="24"/>
          <w:szCs w:val="24"/>
          <w:lang w:eastAsia="ru-RU"/>
        </w:rPr>
        <w:t>о</w:t>
      </w:r>
      <w:r w:rsidRPr="00761309">
        <w:rPr>
          <w:rFonts w:eastAsia="Times New Roman"/>
          <w:color w:val="000000"/>
          <w:sz w:val="24"/>
          <w:szCs w:val="24"/>
          <w:lang w:eastAsia="ru-RU"/>
        </w:rPr>
        <w:t>лог поликлиники</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рекомендовано, чтобы ведение пациента с синдромом старческой астении проводил сотру</w:t>
      </w:r>
      <w:r w:rsidRPr="00761309">
        <w:rPr>
          <w:rFonts w:eastAsia="Times New Roman"/>
          <w:color w:val="000000"/>
          <w:sz w:val="24"/>
          <w:szCs w:val="24"/>
          <w:lang w:eastAsia="ru-RU"/>
        </w:rPr>
        <w:t>д</w:t>
      </w:r>
      <w:r w:rsidRPr="00761309">
        <w:rPr>
          <w:rFonts w:eastAsia="Times New Roman"/>
          <w:color w:val="000000"/>
          <w:sz w:val="24"/>
          <w:szCs w:val="24"/>
          <w:lang w:eastAsia="ru-RU"/>
        </w:rPr>
        <w:t>ник социальной службы</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Д. возможно игнорирование наличия синдрома старческой астении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C96F7D" w:rsidRPr="00761309" w:rsidRDefault="00C96F7D" w:rsidP="00C96F7D">
      <w:pPr>
        <w:shd w:val="clear" w:color="auto" w:fill="FFFFFF"/>
        <w:suppressAutoHyphens w:val="0"/>
        <w:jc w:val="both"/>
        <w:rPr>
          <w:rFonts w:eastAsia="Times New Roman"/>
          <w:color w:val="000000"/>
          <w:sz w:val="24"/>
          <w:szCs w:val="24"/>
          <w:lang w:eastAsia="ru-RU"/>
        </w:rPr>
      </w:pP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Вопрос 7</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С учетом высокой вероятности старческой астении выполнение комплексной гериатрической оценки перед проведением диагностических и  иных мероприятий пациентке</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не рекомендовано</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только по жизненным показаниям</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выполнение комплексной гериатрической оценки перед проведением диагн</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стических и  иных мероприятий </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проводится по желанию родственников или опекунов</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пациентам с  высоковероятной старческой астенией рекомендовано выполнение комплек</w:t>
      </w:r>
      <w:r w:rsidRPr="00761309">
        <w:rPr>
          <w:rFonts w:eastAsia="Times New Roman"/>
          <w:color w:val="000000"/>
          <w:sz w:val="24"/>
          <w:szCs w:val="24"/>
          <w:lang w:eastAsia="ru-RU"/>
        </w:rPr>
        <w:t>с</w:t>
      </w:r>
      <w:r w:rsidRPr="00761309">
        <w:rPr>
          <w:rFonts w:eastAsia="Times New Roman"/>
          <w:color w:val="000000"/>
          <w:sz w:val="24"/>
          <w:szCs w:val="24"/>
          <w:lang w:eastAsia="ru-RU"/>
        </w:rPr>
        <w:t>ной гериатрической оценки после проведения диагностических и  иных мероприятий</w:t>
      </w:r>
    </w:p>
    <w:p w:rsidR="00C96F7D" w:rsidRPr="00761309" w:rsidRDefault="00C96F7D" w:rsidP="00C96F7D">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C96F7D" w:rsidRPr="00761309" w:rsidRDefault="00C96F7D" w:rsidP="00C96F7D">
      <w:pPr>
        <w:shd w:val="clear" w:color="auto" w:fill="FFFFFF"/>
        <w:suppressAutoHyphens w:val="0"/>
        <w:rPr>
          <w:rFonts w:eastAsia="Times New Roman"/>
          <w:color w:val="000000"/>
          <w:sz w:val="24"/>
          <w:szCs w:val="24"/>
          <w:lang w:eastAsia="ru-RU"/>
        </w:rPr>
      </w:pPr>
    </w:p>
    <w:p w:rsidR="000C5B65" w:rsidRPr="00761309" w:rsidRDefault="000C5B65" w:rsidP="000C5B65">
      <w:pPr>
        <w:suppressAutoHyphens w:val="0"/>
        <w:ind w:right="-1" w:firstLine="567"/>
        <w:jc w:val="both"/>
        <w:rPr>
          <w:color w:val="000000"/>
          <w:sz w:val="24"/>
          <w:szCs w:val="24"/>
          <w:lang w:eastAsia="en-US"/>
        </w:rPr>
      </w:pPr>
    </w:p>
    <w:p w:rsidR="000C5B65" w:rsidRPr="00761309" w:rsidRDefault="000C5B65" w:rsidP="000C5B65">
      <w:pPr>
        <w:suppressAutoHyphens w:val="0"/>
        <w:ind w:right="-1" w:firstLine="567"/>
        <w:jc w:val="both"/>
        <w:rPr>
          <w:b/>
          <w:color w:val="000000"/>
          <w:sz w:val="24"/>
          <w:szCs w:val="24"/>
          <w:lang w:eastAsia="en-US"/>
        </w:rPr>
      </w:pPr>
      <w:r w:rsidRPr="00761309">
        <w:rPr>
          <w:b/>
          <w:color w:val="000000"/>
          <w:sz w:val="24"/>
          <w:szCs w:val="24"/>
          <w:lang w:eastAsia="en-US"/>
        </w:rPr>
        <w:t>Оценочные средства текщего контроля успеваемости при работе в ЦПН</w:t>
      </w:r>
    </w:p>
    <w:p w:rsidR="000C5B65" w:rsidRPr="00761309" w:rsidRDefault="000C5B65" w:rsidP="000C5B65">
      <w:pPr>
        <w:keepNext/>
        <w:tabs>
          <w:tab w:val="left" w:pos="709"/>
        </w:tabs>
        <w:jc w:val="both"/>
        <w:rPr>
          <w:b/>
          <w:bCs/>
          <w:iCs/>
          <w:color w:val="000000"/>
          <w:sz w:val="28"/>
          <w:szCs w:val="28"/>
        </w:rPr>
      </w:pPr>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1422"/>
        <w:gridCol w:w="2972"/>
        <w:gridCol w:w="2002"/>
        <w:gridCol w:w="1501"/>
        <w:gridCol w:w="1648"/>
      </w:tblGrid>
      <w:tr w:rsidR="000C5B65" w:rsidRPr="00761309" w:rsidTr="000C5B65">
        <w:tc>
          <w:tcPr>
            <w:tcW w:w="308" w:type="pct"/>
            <w:vMerge w:val="restar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 п/п</w:t>
            </w:r>
          </w:p>
        </w:tc>
        <w:tc>
          <w:tcPr>
            <w:tcW w:w="699" w:type="pct"/>
            <w:vMerge w:val="restar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Виды контроля</w:t>
            </w:r>
          </w:p>
        </w:tc>
        <w:tc>
          <w:tcPr>
            <w:tcW w:w="1461" w:type="pct"/>
            <w:vMerge w:val="restar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Наименование ра</w:t>
            </w:r>
            <w:r w:rsidRPr="00761309">
              <w:rPr>
                <w:b/>
                <w:color w:val="000000"/>
                <w:sz w:val="28"/>
                <w:szCs w:val="28"/>
                <w:lang w:eastAsia="en-US"/>
              </w:rPr>
              <w:t>з</w:t>
            </w:r>
            <w:r w:rsidRPr="00761309">
              <w:rPr>
                <w:b/>
                <w:color w:val="000000"/>
                <w:sz w:val="28"/>
                <w:szCs w:val="28"/>
                <w:lang w:eastAsia="en-US"/>
              </w:rPr>
              <w:t>дела учебной дисц</w:t>
            </w:r>
            <w:r w:rsidRPr="00761309">
              <w:rPr>
                <w:b/>
                <w:color w:val="000000"/>
                <w:sz w:val="28"/>
                <w:szCs w:val="28"/>
                <w:lang w:eastAsia="en-US"/>
              </w:rPr>
              <w:t>и</w:t>
            </w:r>
            <w:r w:rsidRPr="00761309">
              <w:rPr>
                <w:b/>
                <w:color w:val="000000"/>
                <w:sz w:val="28"/>
                <w:szCs w:val="28"/>
                <w:lang w:eastAsia="en-US"/>
              </w:rPr>
              <w:t>плины</w:t>
            </w:r>
          </w:p>
        </w:tc>
        <w:tc>
          <w:tcPr>
            <w:tcW w:w="2533" w:type="pct"/>
            <w:gridSpan w:val="3"/>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Оценочные средства</w:t>
            </w:r>
          </w:p>
        </w:tc>
      </w:tr>
      <w:tr w:rsidR="000C5B65" w:rsidRPr="00761309" w:rsidTr="000C5B65">
        <w:tc>
          <w:tcPr>
            <w:tcW w:w="308" w:type="pct"/>
            <w:vMerge/>
          </w:tcPr>
          <w:p w:rsidR="000C5B65" w:rsidRPr="00761309" w:rsidRDefault="000C5B65" w:rsidP="000C5B65">
            <w:pPr>
              <w:suppressAutoHyphens w:val="0"/>
              <w:rPr>
                <w:b/>
                <w:color w:val="000000"/>
                <w:sz w:val="28"/>
                <w:szCs w:val="28"/>
                <w:lang w:eastAsia="en-US"/>
              </w:rPr>
            </w:pPr>
          </w:p>
        </w:tc>
        <w:tc>
          <w:tcPr>
            <w:tcW w:w="699" w:type="pct"/>
            <w:vMerge/>
          </w:tcPr>
          <w:p w:rsidR="000C5B65" w:rsidRPr="00761309" w:rsidRDefault="000C5B65" w:rsidP="000C5B65">
            <w:pPr>
              <w:suppressAutoHyphens w:val="0"/>
              <w:rPr>
                <w:b/>
                <w:color w:val="000000"/>
                <w:sz w:val="28"/>
                <w:szCs w:val="28"/>
                <w:lang w:eastAsia="en-US"/>
              </w:rPr>
            </w:pPr>
          </w:p>
        </w:tc>
        <w:tc>
          <w:tcPr>
            <w:tcW w:w="1461" w:type="pct"/>
            <w:vMerge/>
          </w:tcPr>
          <w:p w:rsidR="000C5B65" w:rsidRPr="00761309" w:rsidRDefault="000C5B65" w:rsidP="000C5B65">
            <w:pPr>
              <w:suppressAutoHyphens w:val="0"/>
              <w:rPr>
                <w:b/>
                <w:color w:val="000000"/>
                <w:sz w:val="28"/>
                <w:szCs w:val="28"/>
                <w:lang w:eastAsia="en-US"/>
              </w:rPr>
            </w:pPr>
          </w:p>
        </w:tc>
        <w:tc>
          <w:tcPr>
            <w:tcW w:w="984"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Форма</w:t>
            </w:r>
          </w:p>
        </w:tc>
        <w:tc>
          <w:tcPr>
            <w:tcW w:w="738"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Кол-во вопросов в задании</w:t>
            </w:r>
          </w:p>
        </w:tc>
        <w:tc>
          <w:tcPr>
            <w:tcW w:w="811"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Кол-во н</w:t>
            </w:r>
            <w:r w:rsidRPr="00761309">
              <w:rPr>
                <w:b/>
                <w:color w:val="000000"/>
                <w:sz w:val="28"/>
                <w:szCs w:val="28"/>
                <w:lang w:eastAsia="en-US"/>
              </w:rPr>
              <w:t>е</w:t>
            </w:r>
            <w:r w:rsidRPr="00761309">
              <w:rPr>
                <w:b/>
                <w:color w:val="000000"/>
                <w:sz w:val="28"/>
                <w:szCs w:val="28"/>
                <w:lang w:eastAsia="en-US"/>
              </w:rPr>
              <w:t>зависимых вариантов</w:t>
            </w:r>
          </w:p>
        </w:tc>
      </w:tr>
      <w:tr w:rsidR="000C5B65" w:rsidRPr="00761309" w:rsidTr="000C5B65">
        <w:tc>
          <w:tcPr>
            <w:tcW w:w="308"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1</w:t>
            </w:r>
          </w:p>
        </w:tc>
        <w:tc>
          <w:tcPr>
            <w:tcW w:w="699"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2</w:t>
            </w:r>
          </w:p>
        </w:tc>
        <w:tc>
          <w:tcPr>
            <w:tcW w:w="1461"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3</w:t>
            </w:r>
          </w:p>
        </w:tc>
        <w:tc>
          <w:tcPr>
            <w:tcW w:w="984"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4</w:t>
            </w:r>
          </w:p>
        </w:tc>
        <w:tc>
          <w:tcPr>
            <w:tcW w:w="738"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5</w:t>
            </w:r>
          </w:p>
        </w:tc>
        <w:tc>
          <w:tcPr>
            <w:tcW w:w="811" w:type="pct"/>
          </w:tcPr>
          <w:p w:rsidR="000C5B65" w:rsidRPr="00761309" w:rsidRDefault="000C5B65" w:rsidP="000C5B65">
            <w:pPr>
              <w:suppressAutoHyphens w:val="0"/>
              <w:jc w:val="center"/>
              <w:rPr>
                <w:b/>
                <w:color w:val="000000"/>
                <w:sz w:val="28"/>
                <w:szCs w:val="28"/>
                <w:lang w:eastAsia="en-US"/>
              </w:rPr>
            </w:pPr>
            <w:r w:rsidRPr="00761309">
              <w:rPr>
                <w:b/>
                <w:color w:val="000000"/>
                <w:sz w:val="28"/>
                <w:szCs w:val="28"/>
                <w:lang w:eastAsia="en-US"/>
              </w:rPr>
              <w:t>6</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Текущий контроль (ТК)</w:t>
            </w:r>
          </w:p>
        </w:tc>
        <w:tc>
          <w:tcPr>
            <w:tcW w:w="1461" w:type="pct"/>
          </w:tcPr>
          <w:p w:rsidR="000C5B65" w:rsidRPr="00761309" w:rsidRDefault="000C5B65" w:rsidP="000C5B65">
            <w:pPr>
              <w:shd w:val="clear" w:color="auto" w:fill="FFFFFF"/>
              <w:tabs>
                <w:tab w:val="left" w:pos="1134"/>
              </w:tabs>
              <w:suppressAutoHyphens w:val="0"/>
              <w:autoSpaceDE w:val="0"/>
              <w:autoSpaceDN w:val="0"/>
              <w:adjustRightInd w:val="0"/>
              <w:jc w:val="both"/>
              <w:rPr>
                <w:color w:val="000000"/>
                <w:sz w:val="28"/>
                <w:szCs w:val="28"/>
                <w:lang w:eastAsia="en-US"/>
              </w:rPr>
            </w:pPr>
            <w:r w:rsidRPr="00761309">
              <w:rPr>
                <w:color w:val="000000"/>
                <w:sz w:val="28"/>
                <w:szCs w:val="28"/>
                <w:lang w:eastAsia="en-US"/>
              </w:rPr>
              <w:t>Характеристика с</w:t>
            </w:r>
            <w:r w:rsidRPr="00761309">
              <w:rPr>
                <w:color w:val="000000"/>
                <w:sz w:val="28"/>
                <w:szCs w:val="28"/>
                <w:lang w:eastAsia="en-US"/>
              </w:rPr>
              <w:t>о</w:t>
            </w:r>
            <w:r w:rsidRPr="00761309">
              <w:rPr>
                <w:color w:val="000000"/>
                <w:sz w:val="28"/>
                <w:szCs w:val="28"/>
                <w:lang w:eastAsia="en-US"/>
              </w:rPr>
              <w:t>стояний, представл</w:t>
            </w:r>
            <w:r w:rsidRPr="00761309">
              <w:rPr>
                <w:color w:val="000000"/>
                <w:sz w:val="28"/>
                <w:szCs w:val="28"/>
                <w:lang w:eastAsia="en-US"/>
              </w:rPr>
              <w:t>я</w:t>
            </w:r>
            <w:r w:rsidRPr="00761309">
              <w:rPr>
                <w:color w:val="000000"/>
                <w:sz w:val="28"/>
                <w:szCs w:val="28"/>
                <w:lang w:eastAsia="en-US"/>
              </w:rPr>
              <w:t>ющих угрозу жизни: клиническая смерть (остановка жизненно важных функций о</w:t>
            </w:r>
            <w:r w:rsidRPr="00761309">
              <w:rPr>
                <w:color w:val="000000"/>
                <w:sz w:val="28"/>
                <w:szCs w:val="28"/>
                <w:lang w:eastAsia="en-US"/>
              </w:rPr>
              <w:t>р</w:t>
            </w:r>
            <w:r w:rsidRPr="00761309">
              <w:rPr>
                <w:color w:val="000000"/>
                <w:sz w:val="28"/>
                <w:szCs w:val="28"/>
                <w:lang w:eastAsia="en-US"/>
              </w:rPr>
              <w:t>ганизма человека (кровообращения и (или) дыхания</w:t>
            </w: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5</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Текущий контроль (ТК)</w:t>
            </w:r>
          </w:p>
        </w:tc>
        <w:tc>
          <w:tcPr>
            <w:tcW w:w="1461" w:type="pct"/>
          </w:tcPr>
          <w:p w:rsidR="000C5B65" w:rsidRPr="00761309" w:rsidRDefault="000C5B65" w:rsidP="000C5B65">
            <w:pPr>
              <w:shd w:val="clear" w:color="auto" w:fill="FFFFFF"/>
              <w:tabs>
                <w:tab w:val="left" w:pos="1134"/>
              </w:tabs>
              <w:suppressAutoHyphens w:val="0"/>
              <w:jc w:val="both"/>
              <w:rPr>
                <w:color w:val="000000"/>
                <w:sz w:val="28"/>
                <w:szCs w:val="28"/>
                <w:lang w:eastAsia="en-US"/>
              </w:rPr>
            </w:pPr>
            <w:r w:rsidRPr="00761309">
              <w:rPr>
                <w:color w:val="000000"/>
                <w:sz w:val="28"/>
                <w:szCs w:val="28"/>
                <w:lang w:eastAsia="en-US"/>
              </w:rPr>
              <w:t>Методика выполнения мероприятий базовой сердечно-легочной р</w:t>
            </w:r>
            <w:r w:rsidRPr="00761309">
              <w:rPr>
                <w:color w:val="000000"/>
                <w:sz w:val="28"/>
                <w:szCs w:val="28"/>
                <w:lang w:eastAsia="en-US"/>
              </w:rPr>
              <w:t>е</w:t>
            </w:r>
            <w:r w:rsidRPr="00761309">
              <w:rPr>
                <w:color w:val="000000"/>
                <w:sz w:val="28"/>
                <w:szCs w:val="28"/>
                <w:lang w:eastAsia="en-US"/>
              </w:rPr>
              <w:t>анимации</w:t>
            </w:r>
          </w:p>
          <w:p w:rsidR="000C5B65" w:rsidRPr="00761309" w:rsidRDefault="000C5B65" w:rsidP="000C5B65">
            <w:pPr>
              <w:suppressAutoHyphens w:val="0"/>
              <w:jc w:val="both"/>
              <w:rPr>
                <w:color w:val="000000"/>
                <w:sz w:val="28"/>
                <w:szCs w:val="28"/>
                <w:lang w:eastAsia="en-US"/>
              </w:rPr>
            </w:pP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 в</w:t>
            </w:r>
            <w:r w:rsidRPr="00761309">
              <w:rPr>
                <w:color w:val="000000"/>
                <w:sz w:val="28"/>
                <w:szCs w:val="28"/>
                <w:lang w:eastAsia="en-US"/>
              </w:rPr>
              <w:t>ы</w:t>
            </w:r>
            <w:r w:rsidRPr="00761309">
              <w:rPr>
                <w:color w:val="000000"/>
                <w:sz w:val="28"/>
                <w:szCs w:val="28"/>
                <w:lang w:eastAsia="en-US"/>
              </w:rPr>
              <w:t>полнение</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5</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Текущий контроль (ТК)</w:t>
            </w:r>
          </w:p>
        </w:tc>
        <w:tc>
          <w:tcPr>
            <w:tcW w:w="1461" w:type="pct"/>
          </w:tcPr>
          <w:p w:rsidR="000C5B65" w:rsidRPr="00761309" w:rsidRDefault="000C5B65" w:rsidP="000C5B65">
            <w:pPr>
              <w:suppressAutoHyphens w:val="0"/>
              <w:jc w:val="both"/>
              <w:rPr>
                <w:b/>
                <w:bCs/>
                <w:color w:val="000000"/>
                <w:sz w:val="28"/>
                <w:szCs w:val="28"/>
                <w:lang w:eastAsia="en-US"/>
              </w:rPr>
            </w:pPr>
            <w:r w:rsidRPr="00761309">
              <w:rPr>
                <w:color w:val="000000"/>
                <w:sz w:val="28"/>
                <w:szCs w:val="28"/>
                <w:lang w:eastAsia="en-US"/>
              </w:rPr>
              <w:t>Характеристика л</w:t>
            </w:r>
            <w:r w:rsidRPr="00761309">
              <w:rPr>
                <w:color w:val="000000"/>
                <w:sz w:val="28"/>
                <w:szCs w:val="28"/>
                <w:lang w:eastAsia="en-US"/>
              </w:rPr>
              <w:t>е</w:t>
            </w:r>
            <w:r w:rsidRPr="00761309">
              <w:rPr>
                <w:color w:val="000000"/>
                <w:sz w:val="28"/>
                <w:szCs w:val="28"/>
                <w:lang w:eastAsia="en-US"/>
              </w:rPr>
              <w:t>карственных препар</w:t>
            </w:r>
            <w:r w:rsidRPr="00761309">
              <w:rPr>
                <w:color w:val="000000"/>
                <w:sz w:val="28"/>
                <w:szCs w:val="28"/>
                <w:lang w:eastAsia="en-US"/>
              </w:rPr>
              <w:t>а</w:t>
            </w:r>
            <w:r w:rsidRPr="00761309">
              <w:rPr>
                <w:color w:val="000000"/>
                <w:sz w:val="28"/>
                <w:szCs w:val="28"/>
                <w:lang w:eastAsia="en-US"/>
              </w:rPr>
              <w:t>тов и медицинских и</w:t>
            </w:r>
            <w:r w:rsidRPr="00761309">
              <w:rPr>
                <w:color w:val="000000"/>
                <w:sz w:val="28"/>
                <w:szCs w:val="28"/>
                <w:lang w:eastAsia="en-US"/>
              </w:rPr>
              <w:t>з</w:t>
            </w:r>
            <w:r w:rsidRPr="00761309">
              <w:rPr>
                <w:color w:val="000000"/>
                <w:sz w:val="28"/>
                <w:szCs w:val="28"/>
                <w:lang w:eastAsia="en-US"/>
              </w:rPr>
              <w:t>делий, применяющи</w:t>
            </w:r>
            <w:r w:rsidRPr="00761309">
              <w:rPr>
                <w:color w:val="000000"/>
                <w:sz w:val="28"/>
                <w:szCs w:val="28"/>
                <w:lang w:eastAsia="en-US"/>
              </w:rPr>
              <w:t>х</w:t>
            </w:r>
            <w:r w:rsidRPr="00761309">
              <w:rPr>
                <w:color w:val="000000"/>
                <w:sz w:val="28"/>
                <w:szCs w:val="28"/>
                <w:lang w:eastAsia="en-US"/>
              </w:rPr>
              <w:t>ся при оказании мед</w:t>
            </w:r>
            <w:r w:rsidRPr="00761309">
              <w:rPr>
                <w:color w:val="000000"/>
                <w:sz w:val="28"/>
                <w:szCs w:val="28"/>
                <w:lang w:eastAsia="en-US"/>
              </w:rPr>
              <w:t>и</w:t>
            </w:r>
            <w:r w:rsidRPr="00761309">
              <w:rPr>
                <w:color w:val="000000"/>
                <w:sz w:val="28"/>
                <w:szCs w:val="28"/>
                <w:lang w:eastAsia="en-US"/>
              </w:rPr>
              <w:t>цинской помощи в экстренной форме.</w:t>
            </w: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10</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Текущий контроль (ТК)</w:t>
            </w:r>
          </w:p>
        </w:tc>
        <w:tc>
          <w:tcPr>
            <w:tcW w:w="1461" w:type="pct"/>
          </w:tcPr>
          <w:p w:rsidR="000C5B65" w:rsidRPr="00761309" w:rsidRDefault="000C5B65" w:rsidP="000C5B65">
            <w:pPr>
              <w:tabs>
                <w:tab w:val="left" w:pos="851"/>
              </w:tabs>
              <w:suppressAutoHyphens w:val="0"/>
              <w:jc w:val="both"/>
              <w:rPr>
                <w:rFonts w:eastAsia="Times New Roman"/>
                <w:bCs/>
                <w:color w:val="000000"/>
                <w:sz w:val="28"/>
                <w:szCs w:val="28"/>
                <w:lang w:eastAsia="ru-RU"/>
              </w:rPr>
            </w:pPr>
            <w:r w:rsidRPr="00761309">
              <w:rPr>
                <w:rFonts w:eastAsia="Times New Roman"/>
                <w:bCs/>
                <w:color w:val="000000"/>
                <w:sz w:val="28"/>
                <w:szCs w:val="28"/>
                <w:lang w:eastAsia="ru-RU"/>
              </w:rPr>
              <w:t>Сбор жалоб и  анамн</w:t>
            </w:r>
            <w:r w:rsidRPr="00761309">
              <w:rPr>
                <w:rFonts w:eastAsia="Times New Roman"/>
                <w:bCs/>
                <w:color w:val="000000"/>
                <w:sz w:val="28"/>
                <w:szCs w:val="28"/>
                <w:lang w:eastAsia="ru-RU"/>
              </w:rPr>
              <w:t>е</w:t>
            </w:r>
            <w:r w:rsidRPr="00761309">
              <w:rPr>
                <w:rFonts w:eastAsia="Times New Roman"/>
                <w:bCs/>
                <w:color w:val="000000"/>
                <w:sz w:val="28"/>
                <w:szCs w:val="28"/>
                <w:lang w:eastAsia="ru-RU"/>
              </w:rPr>
              <w:t>за</w:t>
            </w: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 в</w:t>
            </w:r>
            <w:r w:rsidRPr="00761309">
              <w:rPr>
                <w:color w:val="000000"/>
                <w:sz w:val="28"/>
                <w:szCs w:val="28"/>
                <w:lang w:eastAsia="en-US"/>
              </w:rPr>
              <w:t>ы</w:t>
            </w:r>
            <w:r w:rsidRPr="00761309">
              <w:rPr>
                <w:color w:val="000000"/>
                <w:sz w:val="28"/>
                <w:szCs w:val="28"/>
                <w:lang w:eastAsia="en-US"/>
              </w:rPr>
              <w:t>полнение</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 xml:space="preserve">         5</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 xml:space="preserve">Текущий контроль </w:t>
            </w:r>
            <w:r w:rsidRPr="00761309">
              <w:rPr>
                <w:color w:val="000000"/>
                <w:sz w:val="28"/>
                <w:szCs w:val="28"/>
                <w:lang w:eastAsia="en-US"/>
              </w:rPr>
              <w:lastRenderedPageBreak/>
              <w:t>(ТК)</w:t>
            </w:r>
          </w:p>
        </w:tc>
        <w:tc>
          <w:tcPr>
            <w:tcW w:w="1461" w:type="pct"/>
          </w:tcPr>
          <w:p w:rsidR="000C5B65" w:rsidRPr="00761309" w:rsidRDefault="000C5B65" w:rsidP="000C5B65">
            <w:pPr>
              <w:suppressAutoHyphens w:val="0"/>
              <w:jc w:val="both"/>
              <w:rPr>
                <w:color w:val="000000"/>
                <w:sz w:val="28"/>
                <w:szCs w:val="28"/>
                <w:lang w:eastAsia="en-US"/>
              </w:rPr>
            </w:pPr>
            <w:r w:rsidRPr="00761309">
              <w:rPr>
                <w:color w:val="000000"/>
                <w:sz w:val="28"/>
                <w:szCs w:val="28"/>
                <w:lang w:eastAsia="en-US"/>
              </w:rPr>
              <w:lastRenderedPageBreak/>
              <w:t>Физикальный осмотр</w:t>
            </w: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5</w:t>
            </w:r>
          </w:p>
        </w:tc>
      </w:tr>
      <w:tr w:rsidR="000C5B65" w:rsidRPr="00761309" w:rsidTr="000C5B65">
        <w:tc>
          <w:tcPr>
            <w:tcW w:w="308" w:type="pct"/>
          </w:tcPr>
          <w:p w:rsidR="000C5B65" w:rsidRPr="00761309" w:rsidRDefault="000C5B65" w:rsidP="004B293B">
            <w:pPr>
              <w:numPr>
                <w:ilvl w:val="0"/>
                <w:numId w:val="133"/>
              </w:numPr>
              <w:suppressAutoHyphens w:val="0"/>
              <w:spacing w:after="200" w:line="276" w:lineRule="auto"/>
              <w:rPr>
                <w:color w:val="000000"/>
                <w:sz w:val="28"/>
                <w:szCs w:val="28"/>
                <w:lang w:eastAsia="en-US"/>
              </w:rPr>
            </w:pPr>
          </w:p>
        </w:tc>
        <w:tc>
          <w:tcPr>
            <w:tcW w:w="699" w:type="pct"/>
          </w:tcPr>
          <w:p w:rsidR="000C5B65" w:rsidRPr="00761309" w:rsidRDefault="000C5B65" w:rsidP="000C5B65">
            <w:pPr>
              <w:suppressAutoHyphens w:val="0"/>
              <w:rPr>
                <w:color w:val="000000"/>
                <w:sz w:val="28"/>
                <w:szCs w:val="28"/>
                <w:lang w:eastAsia="en-US"/>
              </w:rPr>
            </w:pPr>
            <w:r w:rsidRPr="00761309">
              <w:rPr>
                <w:color w:val="000000"/>
                <w:sz w:val="28"/>
                <w:szCs w:val="28"/>
                <w:lang w:eastAsia="en-US"/>
              </w:rPr>
              <w:t>Текущий контроль (ТК)</w:t>
            </w:r>
          </w:p>
        </w:tc>
        <w:tc>
          <w:tcPr>
            <w:tcW w:w="1461" w:type="pct"/>
          </w:tcPr>
          <w:p w:rsidR="000C5B65" w:rsidRPr="00761309" w:rsidRDefault="000C5B65" w:rsidP="000C5B65">
            <w:pPr>
              <w:suppressAutoHyphens w:val="0"/>
              <w:jc w:val="both"/>
              <w:rPr>
                <w:color w:val="000000"/>
                <w:sz w:val="28"/>
                <w:szCs w:val="28"/>
                <w:lang w:eastAsia="en-US"/>
              </w:rPr>
            </w:pPr>
            <w:r w:rsidRPr="00761309">
              <w:rPr>
                <w:color w:val="000000"/>
                <w:sz w:val="28"/>
                <w:szCs w:val="28"/>
                <w:lang w:eastAsia="en-US"/>
              </w:rPr>
              <w:t xml:space="preserve">Осуществление </w:t>
            </w:r>
            <w:hyperlink r:id="rId38" w:tooltip="Паспорт_Регистр.и интерпр.ЭКГ_21.02.2020_.pdf" w:history="1">
              <w:r w:rsidRPr="00761309">
                <w:rPr>
                  <w:color w:val="000000"/>
                  <w:sz w:val="28"/>
                  <w:szCs w:val="28"/>
                  <w:lang w:eastAsia="en-US"/>
                </w:rPr>
                <w:t>вр</w:t>
              </w:r>
              <w:r w:rsidRPr="00761309">
                <w:rPr>
                  <w:color w:val="000000"/>
                  <w:sz w:val="28"/>
                  <w:szCs w:val="28"/>
                  <w:lang w:eastAsia="en-US"/>
                </w:rPr>
                <w:t>а</w:t>
              </w:r>
              <w:r w:rsidRPr="00761309">
                <w:rPr>
                  <w:color w:val="000000"/>
                  <w:sz w:val="28"/>
                  <w:szCs w:val="28"/>
                  <w:lang w:eastAsia="en-US"/>
                </w:rPr>
                <w:t xml:space="preserve">чебных манипуляции и их интерпритация </w:t>
              </w:r>
            </w:hyperlink>
          </w:p>
          <w:p w:rsidR="000C5B65" w:rsidRPr="00761309" w:rsidRDefault="000C5B65" w:rsidP="000C5B65">
            <w:pPr>
              <w:tabs>
                <w:tab w:val="left" w:pos="851"/>
              </w:tabs>
              <w:suppressAutoHyphens w:val="0"/>
              <w:jc w:val="both"/>
              <w:rPr>
                <w:rFonts w:eastAsia="Times New Roman"/>
                <w:b/>
                <w:bCs/>
                <w:color w:val="000000"/>
                <w:sz w:val="28"/>
                <w:szCs w:val="28"/>
                <w:lang w:eastAsia="ru-RU"/>
              </w:rPr>
            </w:pPr>
          </w:p>
        </w:tc>
        <w:tc>
          <w:tcPr>
            <w:tcW w:w="984"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Опрос выпо</w:t>
            </w:r>
            <w:r w:rsidRPr="00761309">
              <w:rPr>
                <w:color w:val="000000"/>
                <w:sz w:val="28"/>
                <w:szCs w:val="28"/>
                <w:lang w:eastAsia="en-US"/>
              </w:rPr>
              <w:t>л</w:t>
            </w:r>
            <w:r w:rsidRPr="00761309">
              <w:rPr>
                <w:color w:val="000000"/>
                <w:sz w:val="28"/>
                <w:szCs w:val="28"/>
                <w:lang w:eastAsia="en-US"/>
              </w:rPr>
              <w:t>нение,</w:t>
            </w:r>
          </w:p>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Расшифровка ЭКГ</w:t>
            </w:r>
          </w:p>
        </w:tc>
        <w:tc>
          <w:tcPr>
            <w:tcW w:w="738"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1-2</w:t>
            </w:r>
          </w:p>
        </w:tc>
        <w:tc>
          <w:tcPr>
            <w:tcW w:w="811" w:type="pct"/>
          </w:tcPr>
          <w:p w:rsidR="000C5B65" w:rsidRPr="00761309" w:rsidRDefault="000C5B65" w:rsidP="000C5B65">
            <w:pPr>
              <w:suppressAutoHyphens w:val="0"/>
              <w:jc w:val="center"/>
              <w:rPr>
                <w:color w:val="000000"/>
                <w:sz w:val="28"/>
                <w:szCs w:val="28"/>
                <w:lang w:eastAsia="en-US"/>
              </w:rPr>
            </w:pPr>
            <w:r w:rsidRPr="00761309">
              <w:rPr>
                <w:color w:val="000000"/>
                <w:sz w:val="28"/>
                <w:szCs w:val="28"/>
                <w:lang w:eastAsia="en-US"/>
              </w:rPr>
              <w:t>10</w:t>
            </w:r>
          </w:p>
        </w:tc>
      </w:tr>
    </w:tbl>
    <w:p w:rsidR="000C5B65" w:rsidRPr="00761309" w:rsidRDefault="000C5B65" w:rsidP="000C5B65">
      <w:pPr>
        <w:keepNext/>
        <w:tabs>
          <w:tab w:val="left" w:pos="709"/>
        </w:tabs>
        <w:jc w:val="both"/>
        <w:rPr>
          <w:b/>
          <w:bCs/>
          <w:iCs/>
          <w:color w:val="000000"/>
          <w:sz w:val="28"/>
          <w:szCs w:val="28"/>
        </w:rPr>
      </w:pPr>
    </w:p>
    <w:p w:rsidR="000C5B65" w:rsidRPr="00761309" w:rsidRDefault="000C5B65" w:rsidP="000C5B65">
      <w:pPr>
        <w:keepNext/>
        <w:tabs>
          <w:tab w:val="left" w:pos="709"/>
        </w:tabs>
        <w:jc w:val="both"/>
        <w:rPr>
          <w:b/>
          <w:bCs/>
          <w:iCs/>
          <w:color w:val="000000"/>
          <w:sz w:val="28"/>
          <w:szCs w:val="28"/>
        </w:rPr>
      </w:pPr>
    </w:p>
    <w:p w:rsidR="003B6C6E" w:rsidRPr="00761309" w:rsidRDefault="003B6C6E"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A777FF" w:rsidRPr="00761309" w:rsidRDefault="00A777FF" w:rsidP="000C5B65">
      <w:pPr>
        <w:suppressAutoHyphens w:val="0"/>
        <w:jc w:val="center"/>
        <w:rPr>
          <w:b/>
          <w:bCs/>
          <w:color w:val="000000"/>
          <w:sz w:val="24"/>
          <w:szCs w:val="24"/>
          <w:lang w:eastAsia="ru-RU"/>
        </w:rPr>
      </w:pPr>
    </w:p>
    <w:p w:rsidR="003B6C6E" w:rsidRPr="00761309" w:rsidRDefault="003B6C6E" w:rsidP="000C5B65">
      <w:pPr>
        <w:suppressAutoHyphens w:val="0"/>
        <w:jc w:val="center"/>
        <w:rPr>
          <w:b/>
          <w:bCs/>
          <w:color w:val="000000"/>
          <w:sz w:val="24"/>
          <w:szCs w:val="24"/>
          <w:lang w:eastAsia="ru-RU"/>
        </w:rPr>
      </w:pPr>
    </w:p>
    <w:p w:rsidR="000C5B65" w:rsidRPr="00761309" w:rsidRDefault="000C5B65" w:rsidP="000C5B65">
      <w:pPr>
        <w:suppressAutoHyphens w:val="0"/>
        <w:jc w:val="center"/>
        <w:rPr>
          <w:b/>
          <w:bCs/>
          <w:color w:val="000000"/>
          <w:sz w:val="24"/>
          <w:szCs w:val="24"/>
          <w:lang w:eastAsia="ru-RU"/>
        </w:rPr>
      </w:pPr>
      <w:r w:rsidRPr="00761309">
        <w:rPr>
          <w:b/>
          <w:bCs/>
          <w:color w:val="000000"/>
          <w:sz w:val="24"/>
          <w:szCs w:val="24"/>
          <w:lang w:eastAsia="ru-RU"/>
        </w:rPr>
        <w:t xml:space="preserve">                                            </w:t>
      </w:r>
    </w:p>
    <w:p w:rsidR="000C5B65" w:rsidRPr="00761309" w:rsidRDefault="000C5B65" w:rsidP="000C5B65">
      <w:pPr>
        <w:suppressAutoHyphens w:val="0"/>
        <w:jc w:val="center"/>
        <w:rPr>
          <w:b/>
          <w:bCs/>
          <w:color w:val="000000"/>
          <w:sz w:val="24"/>
          <w:szCs w:val="24"/>
          <w:lang w:eastAsia="ru-RU"/>
        </w:rPr>
      </w:pPr>
    </w:p>
    <w:p w:rsidR="000C5B65" w:rsidRPr="00761309" w:rsidRDefault="000C5B65" w:rsidP="000C5B65">
      <w:pPr>
        <w:suppressAutoHyphens w:val="0"/>
        <w:ind w:left="7371"/>
        <w:rPr>
          <w:b/>
          <w:bCs/>
          <w:color w:val="000000"/>
          <w:sz w:val="24"/>
          <w:szCs w:val="24"/>
          <w:lang w:eastAsia="ru-RU"/>
        </w:rPr>
      </w:pPr>
    </w:p>
    <w:p w:rsidR="00A60461" w:rsidRDefault="00A777FF" w:rsidP="000C5B65">
      <w:pPr>
        <w:suppressAutoHyphens w:val="0"/>
        <w:ind w:left="7371"/>
        <w:rPr>
          <w:b/>
          <w:bCs/>
          <w:color w:val="000000"/>
          <w:sz w:val="24"/>
          <w:szCs w:val="24"/>
          <w:lang w:eastAsia="ru-RU"/>
        </w:rPr>
      </w:pPr>
      <w:r w:rsidRPr="00761309">
        <w:rPr>
          <w:b/>
          <w:bCs/>
          <w:color w:val="000000"/>
          <w:sz w:val="24"/>
          <w:szCs w:val="24"/>
          <w:lang w:eastAsia="ru-RU"/>
        </w:rPr>
        <w:t xml:space="preserve">      </w:t>
      </w:r>
    </w:p>
    <w:p w:rsidR="00A60461" w:rsidRDefault="00A60461" w:rsidP="000C5B65">
      <w:pPr>
        <w:suppressAutoHyphens w:val="0"/>
        <w:ind w:left="7371"/>
        <w:rPr>
          <w:b/>
          <w:bCs/>
          <w:color w:val="000000"/>
          <w:sz w:val="24"/>
          <w:szCs w:val="24"/>
          <w:lang w:eastAsia="ru-RU"/>
        </w:rPr>
      </w:pPr>
    </w:p>
    <w:p w:rsidR="00A60461" w:rsidRDefault="00A60461" w:rsidP="000C5B65">
      <w:pPr>
        <w:suppressAutoHyphens w:val="0"/>
        <w:ind w:left="7371"/>
        <w:rPr>
          <w:b/>
          <w:bCs/>
          <w:color w:val="000000"/>
          <w:sz w:val="24"/>
          <w:szCs w:val="24"/>
          <w:lang w:eastAsia="ru-RU"/>
        </w:rPr>
      </w:pPr>
    </w:p>
    <w:p w:rsidR="000C5B65" w:rsidRPr="00761309" w:rsidRDefault="00A777FF" w:rsidP="000C5B65">
      <w:pPr>
        <w:suppressAutoHyphens w:val="0"/>
        <w:ind w:left="7371"/>
        <w:rPr>
          <w:b/>
          <w:bCs/>
          <w:color w:val="000000"/>
          <w:sz w:val="24"/>
          <w:szCs w:val="24"/>
          <w:lang w:eastAsia="ru-RU"/>
        </w:rPr>
      </w:pPr>
      <w:r w:rsidRPr="00761309">
        <w:rPr>
          <w:b/>
          <w:bCs/>
          <w:color w:val="000000"/>
          <w:sz w:val="24"/>
          <w:szCs w:val="24"/>
          <w:lang w:eastAsia="ru-RU"/>
        </w:rPr>
        <w:lastRenderedPageBreak/>
        <w:t xml:space="preserve">  Приложение №19</w:t>
      </w:r>
    </w:p>
    <w:p w:rsidR="000C5B65" w:rsidRPr="00761309" w:rsidRDefault="000C5B65" w:rsidP="000C5B65">
      <w:pPr>
        <w:widowControl w:val="0"/>
        <w:suppressAutoHyphens w:val="0"/>
        <w:autoSpaceDE w:val="0"/>
        <w:autoSpaceDN w:val="0"/>
        <w:adjustRightInd w:val="0"/>
        <w:rPr>
          <w:color w:val="000000"/>
          <w:sz w:val="24"/>
          <w:szCs w:val="24"/>
          <w:lang w:eastAsia="ru-RU"/>
        </w:rPr>
      </w:pPr>
      <w:r w:rsidRPr="00761309">
        <w:rPr>
          <w:color w:val="000000"/>
          <w:sz w:val="24"/>
          <w:szCs w:val="24"/>
          <w:lang w:eastAsia="ru-RU"/>
        </w:rPr>
        <w:t xml:space="preserve">                                                                                          </w:t>
      </w:r>
    </w:p>
    <w:p w:rsidR="000C5B65" w:rsidRPr="00761309" w:rsidRDefault="000C5B65" w:rsidP="000C5B65">
      <w:pPr>
        <w:suppressAutoHyphens w:val="0"/>
        <w:autoSpaceDE w:val="0"/>
        <w:autoSpaceDN w:val="0"/>
        <w:adjustRightInd w:val="0"/>
        <w:jc w:val="center"/>
        <w:rPr>
          <w:b/>
          <w:iCs/>
          <w:color w:val="000000"/>
          <w:sz w:val="28"/>
          <w:szCs w:val="28"/>
          <w:lang w:eastAsia="en-US"/>
        </w:rPr>
      </w:pPr>
      <w:r w:rsidRPr="00761309">
        <w:rPr>
          <w:b/>
          <w:iCs/>
          <w:color w:val="000000"/>
          <w:sz w:val="28"/>
          <w:szCs w:val="28"/>
          <w:lang w:eastAsia="en-US"/>
        </w:rPr>
        <w:t>ПРОГРАММА ИТОГОВОЙ АТТЕСТАЦИИ</w:t>
      </w:r>
    </w:p>
    <w:p w:rsidR="000C5B65" w:rsidRPr="00761309" w:rsidRDefault="000C5B65" w:rsidP="000C5B65">
      <w:pPr>
        <w:suppressAutoHyphens w:val="0"/>
        <w:jc w:val="center"/>
        <w:rPr>
          <w:color w:val="000000"/>
          <w:sz w:val="28"/>
          <w:szCs w:val="28"/>
          <w:lang w:eastAsia="ru-RU"/>
        </w:rPr>
      </w:pPr>
      <w:r w:rsidRPr="00761309">
        <w:rPr>
          <w:color w:val="000000"/>
          <w:sz w:val="28"/>
          <w:szCs w:val="28"/>
          <w:lang w:eastAsia="ru-RU"/>
        </w:rPr>
        <w:t xml:space="preserve">по дополнительной профессиональной программе </w:t>
      </w:r>
    </w:p>
    <w:p w:rsidR="000C5B65" w:rsidRPr="00761309" w:rsidRDefault="000C5B65" w:rsidP="000C5B65">
      <w:pPr>
        <w:suppressAutoHyphens w:val="0"/>
        <w:jc w:val="center"/>
        <w:rPr>
          <w:color w:val="000000"/>
          <w:sz w:val="28"/>
          <w:szCs w:val="28"/>
          <w:lang w:eastAsia="ru-RU"/>
        </w:rPr>
      </w:pPr>
      <w:r w:rsidRPr="00761309">
        <w:rPr>
          <w:color w:val="000000"/>
          <w:sz w:val="28"/>
          <w:szCs w:val="28"/>
          <w:lang w:eastAsia="ru-RU"/>
        </w:rPr>
        <w:t xml:space="preserve">профессиональной переподготовки </w:t>
      </w:r>
      <w:r w:rsidR="003B6C6E" w:rsidRPr="00761309">
        <w:rPr>
          <w:color w:val="000000"/>
          <w:sz w:val="28"/>
          <w:szCs w:val="28"/>
          <w:lang w:eastAsia="ru-RU"/>
        </w:rPr>
        <w:t>«Гериатрия»</w:t>
      </w:r>
      <w:r w:rsidRPr="00761309">
        <w:rPr>
          <w:color w:val="000000"/>
          <w:sz w:val="28"/>
          <w:szCs w:val="28"/>
          <w:lang w:eastAsia="ru-RU"/>
        </w:rPr>
        <w:t xml:space="preserve"> </w:t>
      </w:r>
    </w:p>
    <w:p w:rsidR="000C5B65" w:rsidRPr="00761309" w:rsidRDefault="000C5B65" w:rsidP="000C5B65">
      <w:pPr>
        <w:suppressAutoHyphens w:val="0"/>
        <w:autoSpaceDE w:val="0"/>
        <w:autoSpaceDN w:val="0"/>
        <w:adjustRightInd w:val="0"/>
        <w:spacing w:after="200" w:line="276" w:lineRule="auto"/>
        <w:jc w:val="center"/>
        <w:rPr>
          <w:b/>
          <w:i/>
          <w:color w:val="000000"/>
          <w:sz w:val="24"/>
          <w:szCs w:val="24"/>
          <w:u w:val="single"/>
          <w:lang w:eastAsia="en-US"/>
        </w:rPr>
      </w:pPr>
      <w:r w:rsidRPr="00761309">
        <w:rPr>
          <w:i/>
          <w:iCs/>
          <w:color w:val="000000"/>
          <w:sz w:val="28"/>
          <w:szCs w:val="28"/>
          <w:lang w:eastAsia="en-US"/>
        </w:rPr>
        <w:t xml:space="preserve">по специальности </w:t>
      </w:r>
      <w:r w:rsidRPr="00761309">
        <w:rPr>
          <w:b/>
          <w:i/>
          <w:color w:val="000000"/>
          <w:sz w:val="24"/>
          <w:szCs w:val="24"/>
          <w:u w:val="single"/>
          <w:lang w:eastAsia="en-US"/>
        </w:rPr>
        <w:t>31.08.</w:t>
      </w:r>
      <w:r w:rsidR="003B6C6E" w:rsidRPr="00761309">
        <w:rPr>
          <w:b/>
          <w:i/>
          <w:color w:val="000000"/>
          <w:sz w:val="24"/>
          <w:szCs w:val="24"/>
          <w:u w:val="single"/>
          <w:lang w:eastAsia="en-US"/>
        </w:rPr>
        <w:t>31</w:t>
      </w:r>
      <w:r w:rsidRPr="00761309">
        <w:rPr>
          <w:b/>
          <w:i/>
          <w:color w:val="000000"/>
          <w:sz w:val="24"/>
          <w:szCs w:val="24"/>
          <w:u w:val="single"/>
          <w:lang w:eastAsia="en-US"/>
        </w:rPr>
        <w:t xml:space="preserve"> </w:t>
      </w:r>
      <w:r w:rsidR="003B6C6E" w:rsidRPr="00761309">
        <w:rPr>
          <w:b/>
          <w:i/>
          <w:color w:val="000000"/>
          <w:sz w:val="24"/>
          <w:szCs w:val="24"/>
          <w:u w:val="single"/>
          <w:lang w:eastAsia="en-US"/>
        </w:rPr>
        <w:t>Гериатрия</w:t>
      </w:r>
    </w:p>
    <w:p w:rsidR="000C5B65" w:rsidRPr="00761309" w:rsidRDefault="000C5B65" w:rsidP="000C5B65">
      <w:pPr>
        <w:widowControl w:val="0"/>
        <w:suppressLineNumbers/>
        <w:tabs>
          <w:tab w:val="left" w:pos="0"/>
        </w:tabs>
        <w:suppressAutoHyphens w:val="0"/>
        <w:ind w:firstLine="709"/>
        <w:jc w:val="both"/>
        <w:rPr>
          <w:b/>
          <w:bCs/>
          <w:color w:val="000000"/>
          <w:sz w:val="28"/>
          <w:szCs w:val="28"/>
          <w:lang w:eastAsia="ru-RU"/>
        </w:rPr>
      </w:pPr>
      <w:r w:rsidRPr="00761309">
        <w:rPr>
          <w:b/>
          <w:bCs/>
          <w:color w:val="000000"/>
          <w:sz w:val="28"/>
          <w:szCs w:val="28"/>
          <w:lang w:eastAsia="ru-RU"/>
        </w:rPr>
        <w:t>1. Цель итоговой аттестации</w:t>
      </w:r>
    </w:p>
    <w:p w:rsidR="000C5B65" w:rsidRPr="00761309" w:rsidRDefault="000C5B65" w:rsidP="000C5B65">
      <w:pPr>
        <w:suppressAutoHyphens w:val="0"/>
        <w:jc w:val="both"/>
        <w:rPr>
          <w:color w:val="000000"/>
          <w:sz w:val="28"/>
          <w:szCs w:val="28"/>
          <w:lang w:eastAsia="en-US"/>
        </w:rPr>
      </w:pPr>
      <w:r w:rsidRPr="00761309">
        <w:rPr>
          <w:b/>
          <w:color w:val="000000"/>
          <w:sz w:val="28"/>
          <w:szCs w:val="28"/>
          <w:lang w:eastAsia="en-US"/>
        </w:rPr>
        <w:t xml:space="preserve">Цель: </w:t>
      </w:r>
      <w:r w:rsidRPr="00761309">
        <w:rPr>
          <w:color w:val="000000"/>
          <w:sz w:val="28"/>
          <w:szCs w:val="28"/>
          <w:lang w:eastAsia="en-US"/>
        </w:rPr>
        <w:t>Оценка профессиональных знаний и компетенций, необходимых для пр</w:t>
      </w:r>
      <w:r w:rsidRPr="00761309">
        <w:rPr>
          <w:color w:val="000000"/>
          <w:sz w:val="28"/>
          <w:szCs w:val="28"/>
          <w:lang w:eastAsia="en-US"/>
        </w:rPr>
        <w:t>о</w:t>
      </w:r>
      <w:r w:rsidRPr="00761309">
        <w:rPr>
          <w:color w:val="000000"/>
          <w:sz w:val="28"/>
          <w:szCs w:val="28"/>
          <w:lang w:eastAsia="en-US"/>
        </w:rPr>
        <w:t xml:space="preserve">фессиональной деятельности в рамках квалификации </w:t>
      </w:r>
      <w:r w:rsidRPr="00761309">
        <w:rPr>
          <w:iCs/>
          <w:color w:val="000000"/>
          <w:sz w:val="28"/>
          <w:szCs w:val="28"/>
          <w:lang w:eastAsia="en-US"/>
        </w:rPr>
        <w:t>врача-</w:t>
      </w:r>
      <w:r w:rsidR="003B6C6E" w:rsidRPr="00761309">
        <w:rPr>
          <w:iCs/>
          <w:color w:val="000000"/>
          <w:sz w:val="28"/>
          <w:szCs w:val="28"/>
          <w:lang w:eastAsia="en-US"/>
        </w:rPr>
        <w:t>гериатра</w:t>
      </w:r>
      <w:r w:rsidRPr="00761309">
        <w:rPr>
          <w:color w:val="000000"/>
          <w:sz w:val="28"/>
          <w:szCs w:val="28"/>
          <w:lang w:eastAsia="en-US"/>
        </w:rPr>
        <w:t>.</w:t>
      </w:r>
    </w:p>
    <w:p w:rsidR="000C5B65" w:rsidRPr="00761309" w:rsidRDefault="000C5B65" w:rsidP="000C5B65">
      <w:pPr>
        <w:suppressAutoHyphens w:val="0"/>
        <w:autoSpaceDE w:val="0"/>
        <w:autoSpaceDN w:val="0"/>
        <w:adjustRightInd w:val="0"/>
        <w:ind w:firstLine="720"/>
        <w:jc w:val="both"/>
        <w:rPr>
          <w:iCs/>
          <w:color w:val="000000"/>
          <w:sz w:val="28"/>
          <w:szCs w:val="28"/>
          <w:lang w:eastAsia="ru-RU"/>
        </w:rPr>
      </w:pPr>
    </w:p>
    <w:p w:rsidR="000C5B65" w:rsidRPr="00761309" w:rsidRDefault="000C5B65" w:rsidP="000C5B65">
      <w:pPr>
        <w:keepNext/>
        <w:tabs>
          <w:tab w:val="left" w:pos="567"/>
        </w:tabs>
        <w:suppressAutoHyphens w:val="0"/>
        <w:ind w:firstLine="709"/>
        <w:jc w:val="both"/>
        <w:outlineLvl w:val="0"/>
        <w:rPr>
          <w:b/>
          <w:bCs/>
          <w:color w:val="000000"/>
          <w:sz w:val="28"/>
          <w:szCs w:val="28"/>
          <w:lang w:eastAsia="ru-RU"/>
        </w:rPr>
      </w:pPr>
      <w:r w:rsidRPr="00761309">
        <w:rPr>
          <w:b/>
          <w:bCs/>
          <w:color w:val="000000"/>
          <w:sz w:val="28"/>
          <w:szCs w:val="28"/>
          <w:lang w:eastAsia="ru-RU"/>
        </w:rPr>
        <w:t>2. Виды и объем итоговой аттестации</w:t>
      </w:r>
    </w:p>
    <w:p w:rsidR="000C5B65" w:rsidRPr="00761309" w:rsidRDefault="003B6C6E" w:rsidP="000C5B65">
      <w:pPr>
        <w:widowControl w:val="0"/>
        <w:suppressLineNumbers/>
        <w:tabs>
          <w:tab w:val="left" w:pos="567"/>
        </w:tabs>
        <w:suppressAutoHyphens w:val="0"/>
        <w:ind w:firstLine="720"/>
        <w:jc w:val="both"/>
        <w:rPr>
          <w:iCs/>
          <w:color w:val="000000"/>
          <w:sz w:val="28"/>
          <w:szCs w:val="28"/>
          <w:lang w:eastAsia="ru-RU"/>
        </w:rPr>
      </w:pPr>
      <w:r w:rsidRPr="00761309">
        <w:rPr>
          <w:iCs/>
          <w:color w:val="000000"/>
          <w:sz w:val="28"/>
          <w:szCs w:val="28"/>
          <w:lang w:eastAsia="ru-RU"/>
        </w:rPr>
        <w:t>Т</w:t>
      </w:r>
      <w:r w:rsidR="000C5B65" w:rsidRPr="00761309">
        <w:rPr>
          <w:iCs/>
          <w:color w:val="000000"/>
          <w:sz w:val="28"/>
          <w:szCs w:val="28"/>
          <w:lang w:eastAsia="ru-RU"/>
        </w:rPr>
        <w:t>рудоемкость итоговой аттестации - 6 часов</w:t>
      </w:r>
    </w:p>
    <w:p w:rsidR="000C5B65" w:rsidRPr="00761309" w:rsidRDefault="000C5B65" w:rsidP="000C5B65">
      <w:pPr>
        <w:widowControl w:val="0"/>
        <w:suppressLineNumbers/>
        <w:tabs>
          <w:tab w:val="left" w:pos="567"/>
        </w:tabs>
        <w:suppressAutoHyphens w:val="0"/>
        <w:ind w:firstLine="720"/>
        <w:jc w:val="both"/>
        <w:rPr>
          <w:iCs/>
          <w:color w:val="000000"/>
          <w:sz w:val="28"/>
          <w:szCs w:val="28"/>
          <w:lang w:eastAsia="ru-RU"/>
        </w:rPr>
      </w:pPr>
    </w:p>
    <w:p w:rsidR="000C5B65" w:rsidRPr="00761309" w:rsidRDefault="000C5B65" w:rsidP="000C5B65">
      <w:pPr>
        <w:suppressAutoHyphens w:val="0"/>
        <w:spacing w:after="200"/>
        <w:ind w:firstLine="709"/>
        <w:rPr>
          <w:b/>
          <w:bCs/>
          <w:color w:val="000000"/>
          <w:sz w:val="28"/>
          <w:szCs w:val="28"/>
          <w:lang w:eastAsia="en-US"/>
        </w:rPr>
      </w:pPr>
      <w:r w:rsidRPr="00761309">
        <w:rPr>
          <w:b/>
          <w:bCs/>
          <w:color w:val="000000"/>
          <w:sz w:val="28"/>
          <w:szCs w:val="28"/>
          <w:lang w:eastAsia="en-US"/>
        </w:rPr>
        <w:t>3. Фонд оценочных средств</w:t>
      </w:r>
    </w:p>
    <w:p w:rsidR="000C5B65" w:rsidRPr="00761309" w:rsidRDefault="000C5B65" w:rsidP="000C5B65">
      <w:pPr>
        <w:suppressAutoHyphens w:val="0"/>
        <w:spacing w:after="200"/>
        <w:ind w:firstLine="709"/>
        <w:rPr>
          <w:color w:val="000000"/>
          <w:sz w:val="28"/>
          <w:szCs w:val="24"/>
          <w:lang w:eastAsia="en-US"/>
        </w:rPr>
      </w:pPr>
      <w:r w:rsidRPr="00761309">
        <w:rPr>
          <w:b/>
          <w:bCs/>
          <w:color w:val="000000"/>
          <w:sz w:val="32"/>
          <w:szCs w:val="28"/>
          <w:lang w:eastAsia="en-US"/>
        </w:rPr>
        <w:t xml:space="preserve"> </w:t>
      </w:r>
      <w:r w:rsidRPr="00761309">
        <w:rPr>
          <w:color w:val="000000"/>
          <w:sz w:val="28"/>
          <w:szCs w:val="24"/>
          <w:lang w:eastAsia="en-US"/>
        </w:rPr>
        <w:t>По итогам обучения проводится итоговая аттестация слушателей в форме тестирования. Фонд оценочных средств итоговой аттестации содержит:</w:t>
      </w:r>
    </w:p>
    <w:p w:rsidR="003B6C6E" w:rsidRPr="00761309" w:rsidRDefault="003B6C6E" w:rsidP="003B6C6E">
      <w:pPr>
        <w:suppressAutoHyphens w:val="0"/>
        <w:spacing w:after="200" w:line="276" w:lineRule="auto"/>
        <w:ind w:firstLine="709"/>
        <w:rPr>
          <w:rFonts w:eastAsia="+mn-ea"/>
          <w:color w:val="000000"/>
          <w:sz w:val="28"/>
          <w:szCs w:val="28"/>
          <w:lang w:eastAsia="ru-RU"/>
        </w:rPr>
      </w:pPr>
      <w:r w:rsidRPr="00761309">
        <w:rPr>
          <w:rFonts w:eastAsia="+mn-ea"/>
          <w:color w:val="000000"/>
          <w:sz w:val="28"/>
          <w:szCs w:val="28"/>
          <w:lang w:eastAsia="ru-RU"/>
        </w:rPr>
        <w:t>тесты:</w:t>
      </w:r>
    </w:p>
    <w:p w:rsidR="003B6C6E" w:rsidRPr="00761309" w:rsidRDefault="003B6C6E" w:rsidP="003B6C6E">
      <w:pPr>
        <w:widowControl w:val="0"/>
        <w:autoSpaceDN w:val="0"/>
        <w:jc w:val="both"/>
        <w:textAlignment w:val="baseline"/>
        <w:rPr>
          <w:rFonts w:eastAsia="Andale Sans UI"/>
          <w:bCs/>
          <w:color w:val="000000"/>
          <w:kern w:val="3"/>
          <w:sz w:val="24"/>
          <w:szCs w:val="24"/>
          <w:lang w:eastAsia="ja-JP" w:bidi="fa-IR"/>
        </w:rPr>
      </w:pPr>
      <w:r w:rsidRPr="00761309">
        <w:rPr>
          <w:rFonts w:eastAsia="Andale Sans UI"/>
          <w:bCs/>
          <w:color w:val="000000"/>
          <w:kern w:val="3"/>
          <w:sz w:val="24"/>
          <w:szCs w:val="24"/>
          <w:lang w:eastAsia="ja-JP" w:bidi="fa-IR"/>
        </w:rPr>
        <w:t>1. Служба оказания медицинской помощи лицам  пожилого и старческого возраста это</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Геронтологическая служба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Гериатрическая служба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Паллиативная служба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Социальная служба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Б.</w:t>
      </w:r>
    </w:p>
    <w:p w:rsidR="003B6C6E" w:rsidRPr="00761309" w:rsidRDefault="003B6C6E" w:rsidP="003B6C6E">
      <w:pPr>
        <w:widowControl w:val="0"/>
        <w:autoSpaceDN w:val="0"/>
        <w:jc w:val="both"/>
        <w:textAlignment w:val="baseline"/>
        <w:rPr>
          <w:rFonts w:eastAsia="Andale Sans UI"/>
          <w:bCs/>
          <w:color w:val="000000"/>
          <w:kern w:val="3"/>
          <w:sz w:val="24"/>
          <w:szCs w:val="24"/>
          <w:lang w:val="de-DE" w:eastAsia="ja-JP" w:bidi="fa-IR"/>
        </w:rPr>
      </w:pPr>
    </w:p>
    <w:p w:rsidR="003B6C6E" w:rsidRPr="00761309" w:rsidRDefault="003B6C6E" w:rsidP="003B6C6E">
      <w:pPr>
        <w:widowControl w:val="0"/>
        <w:autoSpaceDN w:val="0"/>
        <w:spacing w:after="120"/>
        <w:jc w:val="both"/>
        <w:textAlignment w:val="baseline"/>
        <w:rPr>
          <w:rFonts w:eastAsia="Andale Sans UI"/>
          <w:color w:val="000000"/>
          <w:kern w:val="3"/>
          <w:sz w:val="24"/>
          <w:szCs w:val="24"/>
          <w:lang w:val="de-DE" w:eastAsia="ja-JP" w:bidi="fa-IR"/>
        </w:rPr>
      </w:pPr>
      <w:r w:rsidRPr="00761309">
        <w:rPr>
          <w:rFonts w:eastAsia="Andale Sans UI"/>
          <w:bCs/>
          <w:color w:val="000000"/>
          <w:kern w:val="3"/>
          <w:sz w:val="24"/>
          <w:szCs w:val="24"/>
          <w:lang w:eastAsia="ja-JP" w:bidi="fa-IR"/>
        </w:rPr>
        <w:t>2 Междисциплинарное взаимодействие в гериатрии не  включает</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саноторно-курортное лечение</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отделения реабилитации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первичная медико-санитарная помощь</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кабинеты медицинской профилактики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lang w:val="de-DE" w:eastAsia="ja-JP" w:bidi="fa-IR"/>
        </w:rPr>
      </w:pPr>
      <w:r w:rsidRPr="00761309">
        <w:rPr>
          <w:rFonts w:eastAsia="Andale Sans UI"/>
          <w:bCs/>
          <w:color w:val="000000"/>
          <w:kern w:val="3"/>
          <w:sz w:val="24"/>
          <w:szCs w:val="24"/>
          <w:lang w:eastAsia="ja-JP" w:bidi="fa-IR"/>
        </w:rPr>
        <w:t>3 В рамках Приказа №38 н (порядок оказания гериатрической помощи) врач терапевт -участковый(семейный врач)   проводит все, кроме</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выявляет синдром старческой астении</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составляет и выполняет индивидуальный план лечения пациентов со старческой астенией с учетом рекомендаций врача-гериатра и выявленных гериатрических синдромов;</w:t>
      </w:r>
    </w:p>
    <w:p w:rsidR="003B6C6E" w:rsidRPr="00761309" w:rsidRDefault="003B6C6E" w:rsidP="003B6C6E">
      <w:pPr>
        <w:widowControl w:val="0"/>
        <w:autoSpaceDN w:val="0"/>
        <w:spacing w:line="240" w:lineRule="atLeast"/>
        <w:jc w:val="both"/>
        <w:textAlignment w:val="baseline"/>
        <w:rPr>
          <w:rFonts w:eastAsia="Times New Roman"/>
          <w:color w:val="000000"/>
          <w:kern w:val="3"/>
          <w:sz w:val="24"/>
          <w:szCs w:val="24"/>
          <w:lang w:val="de-DE" w:eastAsia="ja-JP" w:bidi="fa-IR"/>
        </w:rPr>
      </w:pPr>
      <w:r w:rsidRPr="00761309">
        <w:rPr>
          <w:rFonts w:eastAsia="Times New Roman"/>
          <w:color w:val="000000"/>
          <w:kern w:val="3"/>
          <w:sz w:val="24"/>
          <w:szCs w:val="24"/>
          <w:lang w:eastAsia="ja-JP" w:bidi="fa-IR"/>
        </w:rPr>
        <w:t xml:space="preserve">В. наблюдает пациента со </w:t>
      </w:r>
      <w:r w:rsidRPr="00761309">
        <w:rPr>
          <w:rFonts w:eastAsia="Times New Roman"/>
          <w:color w:val="000000"/>
          <w:kern w:val="3"/>
          <w:sz w:val="24"/>
          <w:szCs w:val="24"/>
          <w:lang w:val="de-DE" w:eastAsia="ja-JP" w:bidi="fa-IR"/>
        </w:rPr>
        <w:t xml:space="preserve"> со старческой астенией, включая осмотр пациента на дому (не реже  1 посещения в 6 месяцев);</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при необходимости организует консультацию врача-гериатра на дому.</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Д. наблюдает пациента со  со старческой астенией, включая осмотр пациента на дому (не реже  1 посещения в 9 месяцев)</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Е. при необходимости организует консультацию врача-гериатра на дому.;</w:t>
      </w:r>
    </w:p>
    <w:p w:rsidR="003B6C6E" w:rsidRPr="00761309" w:rsidRDefault="003B6C6E" w:rsidP="003B6C6E">
      <w:pPr>
        <w:widowControl w:val="0"/>
        <w:autoSpaceDN w:val="0"/>
        <w:spacing w:line="240" w:lineRule="atLeast"/>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Д.</w:t>
      </w:r>
    </w:p>
    <w:p w:rsidR="003B6C6E" w:rsidRPr="00761309" w:rsidRDefault="003B6C6E" w:rsidP="003B6C6E">
      <w:pPr>
        <w:widowControl w:val="0"/>
        <w:autoSpaceDN w:val="0"/>
        <w:spacing w:before="240"/>
        <w:jc w:val="both"/>
        <w:textAlignment w:val="baseline"/>
        <w:rPr>
          <w:rFonts w:eastAsia="Andale Sans UI"/>
          <w:color w:val="000000"/>
          <w:kern w:val="3"/>
          <w:sz w:val="24"/>
          <w:szCs w:val="24"/>
          <w:lang w:val="de-DE" w:eastAsia="ja-JP" w:bidi="fa-IR"/>
        </w:rPr>
      </w:pPr>
      <w:r w:rsidRPr="00761309">
        <w:rPr>
          <w:rFonts w:eastAsia="Andale Sans UI"/>
          <w:bCs/>
          <w:color w:val="000000"/>
          <w:kern w:val="3"/>
          <w:sz w:val="24"/>
          <w:szCs w:val="24"/>
          <w:lang w:eastAsia="ja-JP" w:bidi="fa-IR"/>
        </w:rPr>
        <w:t>4 Форма оказания м</w:t>
      </w:r>
      <w:r w:rsidRPr="00761309">
        <w:rPr>
          <w:rFonts w:eastAsia="Andale Sans UI"/>
          <w:bCs/>
          <w:color w:val="000000"/>
          <w:kern w:val="3"/>
          <w:sz w:val="24"/>
          <w:szCs w:val="24"/>
          <w:lang w:val="de-DE" w:eastAsia="ja-JP" w:bidi="fa-IR"/>
        </w:rPr>
        <w:t xml:space="preserve">едицинская помощь по профилю "гериатрия",  </w:t>
      </w:r>
      <w:r w:rsidRPr="00761309">
        <w:rPr>
          <w:rFonts w:eastAsia="Andale Sans UI"/>
          <w:bCs/>
          <w:color w:val="000000"/>
          <w:kern w:val="3"/>
          <w:sz w:val="24"/>
          <w:szCs w:val="24"/>
          <w:lang w:eastAsia="ja-JP" w:bidi="fa-IR"/>
        </w:rPr>
        <w:t xml:space="preserve"> не соответсвующая «Порядку оказания гериатрической помощи..»</w:t>
      </w:r>
    </w:p>
    <w:p w:rsidR="003B6C6E" w:rsidRPr="00761309" w:rsidRDefault="003B6C6E" w:rsidP="003B6C6E">
      <w:pPr>
        <w:widowControl w:val="0"/>
        <w:autoSpaceDN w:val="0"/>
        <w:jc w:val="both"/>
        <w:textAlignment w:val="baseline"/>
        <w:rPr>
          <w:rFonts w:eastAsia="Times New Roman"/>
          <w:color w:val="000000"/>
          <w:kern w:val="3"/>
          <w:sz w:val="24"/>
          <w:szCs w:val="24"/>
          <w:lang w:val="de-DE" w:eastAsia="ja-JP" w:bidi="fa-IR"/>
        </w:rPr>
      </w:pPr>
      <w:r w:rsidRPr="00761309">
        <w:rPr>
          <w:rFonts w:eastAsia="Times New Roman"/>
          <w:color w:val="000000"/>
          <w:kern w:val="3"/>
          <w:sz w:val="24"/>
          <w:szCs w:val="24"/>
          <w:lang w:eastAsia="ja-JP" w:bidi="fa-IR"/>
        </w:rPr>
        <w:lastRenderedPageBreak/>
        <w:t xml:space="preserve">А. </w:t>
      </w:r>
      <w:r w:rsidRPr="00761309">
        <w:rPr>
          <w:rFonts w:eastAsia="Times New Roman"/>
          <w:color w:val="000000"/>
          <w:kern w:val="3"/>
          <w:sz w:val="24"/>
          <w:szCs w:val="24"/>
          <w:lang w:val="de-DE" w:eastAsia="ja-JP" w:bidi="fa-IR"/>
        </w:rPr>
        <w:t>плановая (оказываемая при проведении профилактических мероприятий, при заболеваниях и состояниях, не сопровождающихся угрозой жизни пациента)</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Б. скорая гериатрическая помощь(медицинская помощь  старше 65 при явных признаков угрозы жизни пациента)</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неотложная (оказываемая при внезапных острых заболеваниях, состояниях, обострении хронических заболеваний, без явных признаков угрозы жизни пациента, не требующих экстренной медицинской помощи)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Эталонный ответ Б</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p>
    <w:p w:rsidR="003B6C6E" w:rsidRPr="00761309" w:rsidRDefault="003B6C6E" w:rsidP="003B6C6E">
      <w:pPr>
        <w:widowControl w:val="0"/>
        <w:autoSpaceDN w:val="0"/>
        <w:jc w:val="both"/>
        <w:textAlignment w:val="baseline"/>
        <w:rPr>
          <w:rFonts w:eastAsia="Times New Roman"/>
          <w:bCs/>
          <w:color w:val="000000"/>
          <w:kern w:val="3"/>
          <w:sz w:val="24"/>
          <w:szCs w:val="24"/>
          <w:lang w:eastAsia="ja-JP" w:bidi="fa-IR"/>
        </w:rPr>
      </w:pPr>
      <w:r w:rsidRPr="00761309">
        <w:rPr>
          <w:rFonts w:eastAsia="Times New Roman"/>
          <w:bCs/>
          <w:color w:val="000000"/>
          <w:kern w:val="3"/>
          <w:sz w:val="24"/>
          <w:szCs w:val="24"/>
          <w:lang w:eastAsia="ja-JP" w:bidi="fa-IR"/>
        </w:rPr>
        <w:t>5. Что не соответствует определению   медицинской помощи по профилю "гериатрия":</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А. представляет собой систему мер по оказанию медицинской помощи пациентам пожилого (60 - 74 года)</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 xml:space="preserve">Б. представляет собой систему мер по оказанию медицинской помощи пациентам старческого (75 лет и старше) возраста при наличии старческой астении  </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медицинская помощь оказывается пациентам иного возраста при наличии старческой астении.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Г. медицинская помощь с целью продления  жизни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Д. с целью сохранения или восстановления  способности к самообслуживанию, физической и функциональной активности, автономности (независимости от посторонней помощи в повседневной жизни)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Эталонный ответ Г.</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p>
    <w:p w:rsidR="003B6C6E" w:rsidRPr="00761309" w:rsidRDefault="003B6C6E" w:rsidP="003B6C6E">
      <w:pPr>
        <w:widowControl w:val="0"/>
        <w:autoSpaceDN w:val="0"/>
        <w:jc w:val="both"/>
        <w:textAlignment w:val="baseline"/>
        <w:rPr>
          <w:rFonts w:eastAsia="Times New Roman"/>
          <w:bCs/>
          <w:color w:val="000000"/>
          <w:kern w:val="3"/>
          <w:sz w:val="24"/>
          <w:szCs w:val="24"/>
          <w:lang w:eastAsia="ja-JP" w:bidi="fa-IR"/>
        </w:rPr>
      </w:pPr>
      <w:r w:rsidRPr="00761309">
        <w:rPr>
          <w:rFonts w:eastAsia="Times New Roman"/>
          <w:bCs/>
          <w:color w:val="000000"/>
          <w:kern w:val="3"/>
          <w:sz w:val="24"/>
          <w:szCs w:val="24"/>
          <w:lang w:eastAsia="ja-JP" w:bidi="fa-IR"/>
        </w:rPr>
        <w:t>6. При оказании    медицинской помощи врач-гериатр взаимодействует со специалистами, кроме</w:t>
      </w:r>
    </w:p>
    <w:p w:rsidR="003B6C6E" w:rsidRPr="00761309" w:rsidRDefault="003B6C6E" w:rsidP="003B6C6E">
      <w:pPr>
        <w:widowControl w:val="0"/>
        <w:autoSpaceDN w:val="0"/>
        <w:jc w:val="both"/>
        <w:textAlignment w:val="baseline"/>
        <w:rPr>
          <w:rFonts w:eastAsia="Times New Roman"/>
          <w:color w:val="000000"/>
          <w:kern w:val="3"/>
          <w:sz w:val="24"/>
          <w:szCs w:val="24"/>
          <w:lang w:val="de-DE" w:eastAsia="ja-JP" w:bidi="fa-IR"/>
        </w:rPr>
      </w:pPr>
      <w:r w:rsidRPr="00761309">
        <w:rPr>
          <w:rFonts w:eastAsia="Times New Roman"/>
          <w:color w:val="000000"/>
          <w:kern w:val="3"/>
          <w:sz w:val="24"/>
          <w:szCs w:val="24"/>
          <w:lang w:eastAsia="ja-JP" w:bidi="fa-IR"/>
        </w:rPr>
        <w:t xml:space="preserve">А. </w:t>
      </w:r>
      <w:r w:rsidRPr="00761309">
        <w:rPr>
          <w:rFonts w:eastAsia="Times New Roman"/>
          <w:color w:val="000000"/>
          <w:kern w:val="3"/>
          <w:sz w:val="24"/>
          <w:szCs w:val="24"/>
          <w:lang w:val="de-DE" w:eastAsia="ja-JP" w:bidi="fa-IR"/>
        </w:rPr>
        <w:t>врачами-терапевтами участковыми, врачами общей практики (семейными врачами),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Б. работниками, имеющими высшее немедицинское образование-логопедами, медицинскими психологами, инструкторами-методистами по лечебной физкультуре)</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работниками, имеющими высшее немедицинское образование: юристами отделов фонда социального страхования</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Г. врачами по медицинской реабилитации, врачами по лечебной физкультуре, врачами-физиотерапевтами, иными врачами-специалистами ;</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Эталонный ответ: В.</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bCs/>
          <w:color w:val="000000"/>
          <w:kern w:val="3"/>
          <w:sz w:val="24"/>
          <w:szCs w:val="24"/>
          <w:lang w:eastAsia="ja-JP" w:bidi="fa-IR"/>
        </w:rPr>
        <w:t>7. Специализированная медицинская помощь по профилю "гериатрия" оказывается врачом-гериатром включает все, за исключением:</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А.диагностику и лечение заболеваний</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 xml:space="preserve"> Б.коррекция гериатрических синдромов у пациентов со старческой астенией</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комплексное применение лекарственной и немедикаментозной терапии,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Г. разработку плана по использованию средств и методов, адаптирующих окружающую среду к функциональным возможностям пациента и (или) функциональные возможности пациента к окружающей среде, в том числе посредством использования средств передвижения, протезирования и ортезирования, коррекции сенсорных дефицитов, а также медицинскую реабилитацию</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Д. установление дееспособности   у  пациентов со старческой астенией</w:t>
      </w:r>
    </w:p>
    <w:p w:rsidR="003B6C6E" w:rsidRPr="00761309" w:rsidRDefault="003B6C6E" w:rsidP="003B6C6E">
      <w:pPr>
        <w:widowControl w:val="0"/>
        <w:autoSpaceDN w:val="0"/>
        <w:jc w:val="both"/>
        <w:textAlignment w:val="baseline"/>
        <w:rPr>
          <w:rFonts w:eastAsia="Times New Roman"/>
          <w:bCs/>
          <w:color w:val="000000"/>
          <w:kern w:val="3"/>
          <w:sz w:val="24"/>
          <w:szCs w:val="24"/>
          <w:lang w:eastAsia="ja-JP" w:bidi="fa-IR"/>
        </w:rPr>
      </w:pPr>
      <w:r w:rsidRPr="00761309">
        <w:rPr>
          <w:rFonts w:eastAsia="Times New Roman"/>
          <w:bCs/>
          <w:color w:val="000000"/>
          <w:kern w:val="3"/>
          <w:sz w:val="24"/>
          <w:szCs w:val="24"/>
          <w:lang w:eastAsia="ja-JP" w:bidi="fa-IR"/>
        </w:rPr>
        <w:t>Эталонный ответ Д</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bCs/>
          <w:color w:val="000000"/>
          <w:kern w:val="3"/>
          <w:sz w:val="24"/>
          <w:szCs w:val="24"/>
          <w:lang w:eastAsia="ja-JP" w:bidi="fa-IR"/>
        </w:rPr>
        <w:t>8. Гериатрическое отделение рекомендуется создавать в медицинской организации при численности прикрепленного населения пожилого и старческого возраста</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А.20 000 человек и более.</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Б. Менее 20000 человек</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30000 человек и более.</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Эталонный ответ А</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p>
    <w:p w:rsidR="003B6C6E" w:rsidRPr="00761309" w:rsidRDefault="003B6C6E" w:rsidP="003B6C6E">
      <w:pPr>
        <w:widowControl w:val="0"/>
        <w:autoSpaceDN w:val="0"/>
        <w:jc w:val="both"/>
        <w:textAlignment w:val="baseline"/>
        <w:rPr>
          <w:rFonts w:eastAsia="Times New Roman"/>
          <w:bCs/>
          <w:color w:val="000000"/>
          <w:kern w:val="3"/>
          <w:sz w:val="24"/>
          <w:szCs w:val="24"/>
          <w:lang w:eastAsia="ja-JP" w:bidi="fa-IR"/>
        </w:rPr>
      </w:pPr>
      <w:r w:rsidRPr="00761309">
        <w:rPr>
          <w:rFonts w:eastAsia="Times New Roman"/>
          <w:color w:val="000000"/>
          <w:kern w:val="3"/>
          <w:sz w:val="24"/>
          <w:szCs w:val="24"/>
          <w:lang w:eastAsia="ja-JP" w:bidi="fa-IR"/>
        </w:rPr>
        <w:lastRenderedPageBreak/>
        <w:t xml:space="preserve">9. </w:t>
      </w:r>
      <w:r w:rsidRPr="00761309">
        <w:rPr>
          <w:rFonts w:eastAsia="Times New Roman"/>
          <w:bCs/>
          <w:color w:val="000000"/>
          <w:kern w:val="3"/>
          <w:sz w:val="24"/>
          <w:szCs w:val="24"/>
          <w:lang w:eastAsia="ja-JP" w:bidi="fa-IR"/>
        </w:rPr>
        <w:t>Функции гериатрического отделения, оказывающего  медицинскую помощь в стационарных условиях</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А. оказание специализированной медицинской помощи пациентам со старческой астенией</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Б. оказание специализированной медицинской помощи пациентам с  соматическими заболеваниями;</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В. проведение мероприятий по медицинской реабилитации после ортопедических, хирургических вмешательств</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Г. проведение мероприятий по медицинской реабилитации после госпитализаций в отделения терапевтического профиля при необходимости продления срока лечения в стационарных условиях пациентов со старческой астенией, нуждающихся в восстановлении способности к самообслуживанию</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Д. верно   все   перечисленное</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Е. Верно А,Б,В</w:t>
      </w:r>
    </w:p>
    <w:p w:rsidR="003B6C6E" w:rsidRPr="00761309" w:rsidRDefault="003B6C6E" w:rsidP="003B6C6E">
      <w:pPr>
        <w:widowControl w:val="0"/>
        <w:autoSpaceDN w:val="0"/>
        <w:jc w:val="both"/>
        <w:textAlignment w:val="baseline"/>
        <w:rPr>
          <w:rFonts w:eastAsia="Times New Roman"/>
          <w:color w:val="000000"/>
          <w:kern w:val="3"/>
          <w:sz w:val="24"/>
          <w:szCs w:val="24"/>
          <w:lang w:eastAsia="ja-JP" w:bidi="fa-IR"/>
        </w:rPr>
      </w:pPr>
      <w:r w:rsidRPr="00761309">
        <w:rPr>
          <w:rFonts w:eastAsia="Times New Roman"/>
          <w:color w:val="000000"/>
          <w:kern w:val="3"/>
          <w:sz w:val="24"/>
          <w:szCs w:val="24"/>
          <w:lang w:eastAsia="ja-JP" w:bidi="fa-IR"/>
        </w:rPr>
        <w:t>Эталонный ответ Д</w:t>
      </w:r>
    </w:p>
    <w:p w:rsidR="003B6C6E" w:rsidRPr="00761309" w:rsidRDefault="003B6C6E" w:rsidP="003B6C6E">
      <w:pPr>
        <w:widowControl w:val="0"/>
        <w:autoSpaceDN w:val="0"/>
        <w:spacing w:after="12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10. Модель организации гериатрической помощи состоит из:</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3-х уровней</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амбулаторно-клинического и стационарного звена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гериатрических кабинетов/отделений  поликлиник для взрослых</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научных центров и стационарные гериатрических отделений.</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lang w:eastAsia="ja-JP" w:bidi="fa-IR"/>
        </w:rPr>
      </w:pPr>
      <w:r w:rsidRPr="00761309">
        <w:rPr>
          <w:rFonts w:eastAsia="Andale Sans UI"/>
          <w:bCs/>
          <w:color w:val="000000"/>
          <w:kern w:val="3"/>
          <w:sz w:val="24"/>
          <w:szCs w:val="24"/>
          <w:lang w:eastAsia="ja-JP" w:bidi="fa-IR"/>
        </w:rPr>
        <w:t>11. Порядок оказания гериатрической помощи не включает оказание помощи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первичной специализированной, специализированной, паллиативной</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гериатрические санатории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оказание паллиативной помощи  в условиях стационара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оказание паллиативной  помощи в гериатрических отделениях, гериатрических кабинетах, выездные патронажные службы, гериатрических центрах</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lang w:eastAsia="ja-JP" w:bidi="fa-IR"/>
        </w:rPr>
      </w:pPr>
      <w:r w:rsidRPr="00761309">
        <w:rPr>
          <w:rFonts w:eastAsia="Andale Sans UI"/>
          <w:bCs/>
          <w:color w:val="000000"/>
          <w:kern w:val="3"/>
          <w:sz w:val="24"/>
          <w:szCs w:val="24"/>
          <w:lang w:eastAsia="ja-JP" w:bidi="fa-IR"/>
        </w:rPr>
        <w:t>12. Потребность в гериатрических койках</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А.1 койка на 1000 населения  60 лет и старше</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1 койка  на 2000 населения  60 лет и старше</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1 койка  на 5000 населения  60 лет и старше</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1 койка  на 10000 населения  60 лет и старше</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Б</w:t>
      </w: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13. Разработка и реализация комплексных  программ медико-социальных помощи в гериатрии  не требуется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пациентам  моложе 45 лет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пациентам с  высоким риском инвалидизации при патологии  костно-мышечной системы</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пациентам с  высоким риском падений</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для повышения физической активности</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А</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14. Развитие гериатрической службы согласно международному опыту не ведет к</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снижение смертности  на 30 %</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снижению косвенных потерь, связанных с  уходом трудоспособных родственников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снижению косвенных потерь, связанных с расходами на необоснованные диагностические процедуры, оперативные вмешательства, затратами на лекарства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уменьшению нагрузки на терапевта поликлинического звена на 10%</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А</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autoSpaceDN w:val="0"/>
        <w:spacing w:after="120"/>
        <w:textAlignment w:val="baseline"/>
        <w:rPr>
          <w:rFonts w:eastAsia="Andale Sans UI"/>
          <w:color w:val="000000"/>
          <w:kern w:val="3"/>
          <w:sz w:val="24"/>
          <w:szCs w:val="24"/>
          <w:lang w:eastAsia="ja-JP" w:bidi="fa-IR"/>
        </w:rPr>
      </w:pPr>
      <w:r w:rsidRPr="00761309">
        <w:rPr>
          <w:rFonts w:eastAsia="Andale Sans UI"/>
          <w:bCs/>
          <w:color w:val="000000"/>
          <w:kern w:val="3"/>
          <w:sz w:val="24"/>
          <w:szCs w:val="24"/>
          <w:shd w:val="clear" w:color="auto" w:fill="FFFFFF"/>
          <w:lang w:eastAsia="ja-JP" w:bidi="fa-IR"/>
        </w:rPr>
        <w:t>15. Изменения грудной клетки в пожилом возрасте заключаются в:</w:t>
      </w:r>
      <w:r w:rsidRPr="00761309">
        <w:rPr>
          <w:rFonts w:eastAsia="Andale Sans UI"/>
          <w:color w:val="000000"/>
          <w:kern w:val="3"/>
          <w:sz w:val="24"/>
          <w:szCs w:val="24"/>
          <w:shd w:val="clear" w:color="auto" w:fill="FFFFFF"/>
          <w:lang w:eastAsia="ja-JP" w:bidi="fa-IR"/>
        </w:rPr>
        <w:br/>
        <w:t>А. увеличении передне-заднего размера;</w:t>
      </w:r>
      <w:r w:rsidRPr="00761309">
        <w:rPr>
          <w:rFonts w:eastAsia="Andale Sans UI"/>
          <w:color w:val="000000"/>
          <w:kern w:val="3"/>
          <w:sz w:val="24"/>
          <w:szCs w:val="24"/>
          <w:shd w:val="clear" w:color="auto" w:fill="FFFFFF"/>
          <w:lang w:eastAsia="ja-JP" w:bidi="fa-IR"/>
        </w:rPr>
        <w:br/>
        <w:t>Б. расширении нижней апертуры;</w:t>
      </w:r>
      <w:r w:rsidRPr="00761309">
        <w:rPr>
          <w:rFonts w:eastAsia="Andale Sans UI"/>
          <w:color w:val="000000"/>
          <w:kern w:val="3"/>
          <w:sz w:val="24"/>
          <w:szCs w:val="24"/>
          <w:shd w:val="clear" w:color="auto" w:fill="FFFFFF"/>
          <w:lang w:eastAsia="ja-JP" w:bidi="fa-IR"/>
        </w:rPr>
        <w:br/>
        <w:t>В. росте отрицательного внутриплеврального давления;</w:t>
      </w:r>
      <w:r w:rsidRPr="00761309">
        <w:rPr>
          <w:rFonts w:eastAsia="Andale Sans UI"/>
          <w:color w:val="000000"/>
          <w:kern w:val="3"/>
          <w:sz w:val="24"/>
          <w:szCs w:val="24"/>
          <w:shd w:val="clear" w:color="auto" w:fill="FFFFFF"/>
          <w:lang w:eastAsia="ja-JP" w:bidi="fa-IR"/>
        </w:rPr>
        <w:br/>
        <w:t>Г. уменьшении передне-заднего размера;</w:t>
      </w:r>
      <w:r w:rsidRPr="00761309">
        <w:rPr>
          <w:rFonts w:eastAsia="Andale Sans UI"/>
          <w:color w:val="000000"/>
          <w:kern w:val="3"/>
          <w:sz w:val="24"/>
          <w:szCs w:val="24"/>
          <w:shd w:val="clear" w:color="auto" w:fill="FFFFFF"/>
          <w:lang w:eastAsia="ja-JP" w:bidi="fa-IR"/>
        </w:rPr>
        <w:br/>
        <w:t>Эталонный ответ Г </w:t>
      </w:r>
    </w:p>
    <w:p w:rsidR="003B6C6E" w:rsidRPr="00761309" w:rsidRDefault="003B6C6E" w:rsidP="003B6C6E">
      <w:pPr>
        <w:autoSpaceDN w:val="0"/>
        <w:spacing w:after="120"/>
        <w:textAlignment w:val="baseline"/>
        <w:rPr>
          <w:rFonts w:eastAsia="Andale Sans UI"/>
          <w:color w:val="000000"/>
          <w:kern w:val="3"/>
          <w:sz w:val="24"/>
          <w:szCs w:val="24"/>
          <w:lang w:eastAsia="ja-JP" w:bidi="fa-IR"/>
        </w:rPr>
      </w:pPr>
      <w:r w:rsidRPr="00761309">
        <w:rPr>
          <w:rFonts w:eastAsia="Andale Sans UI"/>
          <w:bCs/>
          <w:color w:val="000000"/>
          <w:kern w:val="3"/>
          <w:sz w:val="24"/>
          <w:szCs w:val="24"/>
          <w:lang w:eastAsia="ja-JP" w:bidi="fa-IR"/>
        </w:rPr>
        <w:t>16</w:t>
      </w:r>
      <w:r w:rsidRPr="00761309">
        <w:rPr>
          <w:rFonts w:eastAsia="Andale Sans UI"/>
          <w:bCs/>
          <w:color w:val="000000"/>
          <w:kern w:val="3"/>
          <w:sz w:val="24"/>
          <w:szCs w:val="24"/>
          <w:lang w:val="de-DE" w:eastAsia="ja-JP" w:bidi="fa-IR"/>
        </w:rPr>
        <w:t xml:space="preserve">. Возрастные изменения познавательной деятельности заключаются  </w:t>
      </w:r>
      <w:r w:rsidRPr="00761309">
        <w:rPr>
          <w:rFonts w:eastAsia="Andale Sans UI"/>
          <w:bCs/>
          <w:color w:val="000000"/>
          <w:kern w:val="3"/>
          <w:sz w:val="24"/>
          <w:szCs w:val="24"/>
          <w:lang w:eastAsia="ja-JP" w:bidi="fa-IR"/>
        </w:rPr>
        <w:t>в перечисленном, кроме</w:t>
      </w:r>
      <w:r w:rsidRPr="00761309">
        <w:rPr>
          <w:rFonts w:eastAsia="Andale Sans UI"/>
          <w:bCs/>
          <w:color w:val="000000"/>
          <w:kern w:val="3"/>
          <w:sz w:val="24"/>
          <w:szCs w:val="24"/>
          <w:lang w:val="de-DE" w:eastAsia="ja-JP" w:bidi="fa-IR"/>
        </w:rPr>
        <w:t xml:space="preserve"> :</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А</w:t>
      </w:r>
      <w:r w:rsidRPr="00761309">
        <w:rPr>
          <w:rFonts w:eastAsia="Andale Sans UI"/>
          <w:color w:val="000000"/>
          <w:kern w:val="3"/>
          <w:sz w:val="24"/>
          <w:szCs w:val="24"/>
          <w:lang w:val="de-DE" w:eastAsia="ja-JP" w:bidi="fa-IR"/>
        </w:rPr>
        <w:t>. возрастании логического запоминания;</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Б</w:t>
      </w:r>
      <w:r w:rsidRPr="00761309">
        <w:rPr>
          <w:rFonts w:eastAsia="Andale Sans UI"/>
          <w:color w:val="000000"/>
          <w:kern w:val="3"/>
          <w:sz w:val="24"/>
          <w:szCs w:val="24"/>
          <w:lang w:val="de-DE" w:eastAsia="ja-JP" w:bidi="fa-IR"/>
        </w:rPr>
        <w:t>. возрастании систематического усвоения;</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В</w:t>
      </w:r>
      <w:r w:rsidRPr="00761309">
        <w:rPr>
          <w:rFonts w:eastAsia="Andale Sans UI"/>
          <w:color w:val="000000"/>
          <w:kern w:val="3"/>
          <w:sz w:val="24"/>
          <w:szCs w:val="24"/>
          <w:lang w:val="de-DE" w:eastAsia="ja-JP" w:bidi="fa-IR"/>
        </w:rPr>
        <w:t>. снижении механического запоминания;</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Г</w:t>
      </w:r>
      <w:r w:rsidRPr="00761309">
        <w:rPr>
          <w:rFonts w:eastAsia="Andale Sans UI"/>
          <w:color w:val="000000"/>
          <w:kern w:val="3"/>
          <w:sz w:val="24"/>
          <w:szCs w:val="24"/>
          <w:lang w:val="de-DE" w:eastAsia="ja-JP" w:bidi="fa-IR"/>
        </w:rPr>
        <w:t>. возрастании механического запоминания;</w:t>
      </w:r>
    </w:p>
    <w:p w:rsidR="003B6C6E" w:rsidRPr="00761309" w:rsidRDefault="003B6C6E" w:rsidP="003B6C6E">
      <w:pPr>
        <w:autoSpaceDN w:val="0"/>
        <w:spacing w:after="120"/>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shd w:val="clear" w:color="auto" w:fill="FFFFFF"/>
          <w:lang w:eastAsia="ja-JP" w:bidi="fa-IR"/>
        </w:rPr>
        <w:t>Эталонный ответ Г</w:t>
      </w:r>
    </w:p>
    <w:p w:rsidR="003B6C6E" w:rsidRPr="00761309" w:rsidRDefault="003B6C6E" w:rsidP="003B6C6E">
      <w:pPr>
        <w:autoSpaceDN w:val="0"/>
        <w:textAlignment w:val="baseline"/>
        <w:rPr>
          <w:rFonts w:eastAsia="Andale Sans UI"/>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17. У лиц пожилого и старческого возраста индекс массы тела должен составлять</w:t>
      </w:r>
    </w:p>
    <w:p w:rsidR="003B6C6E" w:rsidRPr="00761309" w:rsidRDefault="003B6C6E" w:rsidP="003B6C6E">
      <w:pPr>
        <w:widowControl w:val="0"/>
        <w:autoSpaceDN w:val="0"/>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А.18.5-25</w:t>
      </w:r>
    </w:p>
    <w:p w:rsidR="003B6C6E" w:rsidRPr="00761309" w:rsidRDefault="003B6C6E" w:rsidP="003B6C6E">
      <w:pPr>
        <w:widowControl w:val="0"/>
        <w:autoSpaceDN w:val="0"/>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Б.20-30</w:t>
      </w:r>
    </w:p>
    <w:p w:rsidR="003B6C6E" w:rsidRPr="00761309" w:rsidRDefault="003B6C6E" w:rsidP="003B6C6E">
      <w:pPr>
        <w:widowControl w:val="0"/>
        <w:autoSpaceDN w:val="0"/>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В.20-25</w:t>
      </w:r>
    </w:p>
    <w:p w:rsidR="003B6C6E" w:rsidRPr="00761309" w:rsidRDefault="003B6C6E" w:rsidP="003B6C6E">
      <w:pPr>
        <w:widowControl w:val="0"/>
        <w:autoSpaceDN w:val="0"/>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Г.25-30</w:t>
      </w:r>
    </w:p>
    <w:p w:rsidR="003B6C6E" w:rsidRPr="00761309" w:rsidRDefault="003B6C6E" w:rsidP="003B6C6E">
      <w:pPr>
        <w:autoSpaceDN w:val="0"/>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widowControl w:val="0"/>
        <w:autoSpaceDN w:val="0"/>
        <w:jc w:val="both"/>
        <w:textAlignment w:val="baseline"/>
        <w:rPr>
          <w:color w:val="000000"/>
          <w:sz w:val="24"/>
          <w:szCs w:val="24"/>
          <w:lang w:eastAsia="en-US"/>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18. При сборе анамнеза у пожилых пациентов   важно уточнять все перечисленное кроме</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val="de-DE" w:eastAsia="ja-JP" w:bidi="fa-IR"/>
        </w:rPr>
      </w:pPr>
      <w:r w:rsidRPr="00761309">
        <w:rPr>
          <w:rFonts w:eastAsia="Andale Sans UI"/>
          <w:color w:val="000000"/>
          <w:kern w:val="3"/>
          <w:sz w:val="24"/>
          <w:szCs w:val="24"/>
          <w:shd w:val="clear" w:color="auto" w:fill="FFFFFF"/>
          <w:lang w:val="de-DE" w:eastAsia="ja-JP" w:bidi="fa-IR"/>
        </w:rPr>
        <w:t>А.Социальный анамнез</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val="de-DE" w:eastAsia="ja-JP" w:bidi="fa-IR"/>
        </w:rPr>
      </w:pPr>
      <w:r w:rsidRPr="00761309">
        <w:rPr>
          <w:rFonts w:eastAsia="Andale Sans UI"/>
          <w:color w:val="000000"/>
          <w:kern w:val="3"/>
          <w:sz w:val="24"/>
          <w:szCs w:val="24"/>
          <w:shd w:val="clear" w:color="auto" w:fill="FFFFFF"/>
          <w:lang w:val="de-DE" w:eastAsia="ja-JP" w:bidi="fa-IR"/>
        </w:rPr>
        <w:t>Б. Полный фармакологический анамнез</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val="de-DE" w:eastAsia="ja-JP" w:bidi="fa-IR"/>
        </w:rPr>
      </w:pPr>
      <w:r w:rsidRPr="00761309">
        <w:rPr>
          <w:rFonts w:eastAsia="Andale Sans UI"/>
          <w:color w:val="000000"/>
          <w:kern w:val="3"/>
          <w:sz w:val="24"/>
          <w:szCs w:val="24"/>
          <w:shd w:val="clear" w:color="auto" w:fill="FFFFFF"/>
          <w:lang w:val="de-DE" w:eastAsia="ja-JP" w:bidi="fa-IR"/>
        </w:rPr>
        <w:t>В. Состояние когнитивных функций. Способность к передвижению</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val="de-DE" w:eastAsia="ja-JP" w:bidi="fa-IR"/>
        </w:rPr>
      </w:pPr>
      <w:r w:rsidRPr="00761309">
        <w:rPr>
          <w:rFonts w:eastAsia="Andale Sans UI"/>
          <w:color w:val="000000"/>
          <w:kern w:val="3"/>
          <w:sz w:val="24"/>
          <w:szCs w:val="24"/>
          <w:shd w:val="clear" w:color="auto" w:fill="FFFFFF"/>
          <w:lang w:val="de-DE" w:eastAsia="ja-JP" w:bidi="fa-IR"/>
        </w:rPr>
        <w:t xml:space="preserve">Г. Лечение назначенное </w:t>
      </w:r>
      <w:r w:rsidRPr="00761309">
        <w:rPr>
          <w:rFonts w:eastAsia="Andale Sans UI"/>
          <w:color w:val="000000"/>
          <w:kern w:val="3"/>
          <w:sz w:val="24"/>
          <w:szCs w:val="24"/>
          <w:shd w:val="clear" w:color="auto" w:fill="FFFFFF"/>
          <w:lang w:eastAsia="ja-JP" w:bidi="fa-IR"/>
        </w:rPr>
        <w:t xml:space="preserve"> только </w:t>
      </w:r>
      <w:r w:rsidRPr="00761309">
        <w:rPr>
          <w:rFonts w:eastAsia="Andale Sans UI"/>
          <w:color w:val="000000"/>
          <w:kern w:val="3"/>
          <w:sz w:val="24"/>
          <w:szCs w:val="24"/>
          <w:shd w:val="clear" w:color="auto" w:fill="FFFFFF"/>
          <w:lang w:val="de-DE" w:eastAsia="ja-JP" w:bidi="fa-IR"/>
        </w:rPr>
        <w:t xml:space="preserve"> кардиологом</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val="de-DE" w:eastAsia="ja-JP" w:bidi="fa-IR"/>
        </w:rPr>
      </w:pPr>
      <w:r w:rsidRPr="00761309">
        <w:rPr>
          <w:rFonts w:eastAsia="Andale Sans UI"/>
          <w:color w:val="000000"/>
          <w:kern w:val="3"/>
          <w:sz w:val="24"/>
          <w:szCs w:val="24"/>
          <w:shd w:val="clear" w:color="auto" w:fill="FFFFFF"/>
          <w:lang w:val="de-DE" w:eastAsia="ja-JP" w:bidi="fa-IR"/>
        </w:rPr>
        <w:t>Д. Наличие недержание кала и мочи;</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Г</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19.Задачами комплексной гериатрической оценки  является все  перечисленное, за исключением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разработка плана мероприятий, направленных на разрешении или устранение выявленных проблем, включая объем ухода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определение степени тяжести старческой астении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проведение медико-социальной эксперизы и установление группы инвалидности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разработка  плана мероприятий , направленных на разрешение и устранениявыявленных проблем, включая объем ухода</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20</w:t>
      </w:r>
      <w:r w:rsidRPr="00761309">
        <w:rPr>
          <w:rFonts w:eastAsia="Andale Sans UI"/>
          <w:color w:val="000000"/>
          <w:kern w:val="3"/>
          <w:sz w:val="24"/>
          <w:szCs w:val="24"/>
          <w:lang w:val="de-DE" w:eastAsia="ja-JP" w:bidi="fa-IR"/>
        </w:rPr>
        <w:t xml:space="preserve">.Специализированная часть клинического осмотра пациента пожилого и старческого возраста  </w:t>
      </w:r>
      <w:r w:rsidRPr="00761309">
        <w:rPr>
          <w:rFonts w:eastAsia="Andale Sans UI"/>
          <w:color w:val="000000"/>
          <w:kern w:val="3"/>
          <w:sz w:val="24"/>
          <w:szCs w:val="24"/>
          <w:lang w:eastAsia="ja-JP" w:bidi="fa-IR"/>
        </w:rPr>
        <w:t>не включает проведение</w:t>
      </w:r>
    </w:p>
    <w:p w:rsidR="003B6C6E" w:rsidRPr="00761309" w:rsidRDefault="003B6C6E" w:rsidP="003B6C6E">
      <w:pPr>
        <w:widowControl w:val="0"/>
        <w:tabs>
          <w:tab w:val="left" w:pos="720"/>
        </w:tabs>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А.Оценка равновесия и походки</w:t>
      </w:r>
    </w:p>
    <w:p w:rsidR="003B6C6E" w:rsidRPr="00761309" w:rsidRDefault="003B6C6E" w:rsidP="003B6C6E">
      <w:pPr>
        <w:widowControl w:val="0"/>
        <w:tabs>
          <w:tab w:val="left" w:pos="720"/>
        </w:tabs>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Б. Состояния питания для объективизации синдрома мальнутриции</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В.Оценка состояния психических функций</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Г. Оценка уровня активности пожилого человека</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Д. Оценка толерантности к физической нагрузке</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Ж.Оценка состояния передвижения (оценка кинезиологических функций)</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З. Социальные особенностей жизни пожилого человека.</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Эталонный ответ:  Д</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 xml:space="preserve">21. </w:t>
      </w:r>
      <w:r w:rsidRPr="00761309">
        <w:rPr>
          <w:rFonts w:eastAsia="Andale Sans UI"/>
          <w:color w:val="000000"/>
          <w:kern w:val="3"/>
          <w:sz w:val="24"/>
          <w:szCs w:val="24"/>
          <w:lang w:val="de-DE" w:eastAsia="ja-JP" w:bidi="fa-IR"/>
        </w:rPr>
        <w:t>Специализированная часть  проводится с помощью</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А. Лабораторных тестов</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Б. Физикального осмотра</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lastRenderedPageBreak/>
        <w:t>В. Шкал, опросников ,  тестирования</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Г.  Инструментальных исследований</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22. Результат 15 баллов по краткой шкале питания свидетельствует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о наличии недостаточности питания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 переедании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В.о наличии опасности переедания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об  отсутствии проблем с питанием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 об избыточной каллорийности пищевого рациона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23. Результат 30 баллов по Монреальской шкале  оценки конгитивных функций свидетельствует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о наличии легких нарушений</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 наличии легкой деменции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об отсутствии конгитивных нарушений</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о наличии тяжелой деменции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24. При проведении ортостатической пробы необходимо измерять уровень АД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в положении лежа и сидя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в положении лежа и стоя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в положении стоя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в положении только лежа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25. При проведении комплексной гериатрической оценки (КГО) индекс Бартелла 30. Как вы оцениваете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А.легкая зависимость</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пациент независим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полная зависимость</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Г.результат свидетельствует о необходимости использовать трость</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умеренная зависимость</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26. При проведении КГО анализ лекарственной терапии проводится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 xml:space="preserve">А. врачом-гериатром  с использованием </w:t>
      </w:r>
      <w:r w:rsidRPr="00761309">
        <w:rPr>
          <w:rFonts w:eastAsia="Andale Sans UI"/>
          <w:color w:val="000000"/>
          <w:kern w:val="3"/>
          <w:sz w:val="24"/>
          <w:szCs w:val="24"/>
          <w:shd w:val="clear" w:color="auto" w:fill="FFFFFF"/>
          <w:lang w:val="en-US" w:eastAsia="ja-JP" w:bidi="fa-IR"/>
        </w:rPr>
        <w:t>STOPP</w:t>
      </w:r>
      <w:r w:rsidRPr="00761309">
        <w:rPr>
          <w:rFonts w:eastAsia="Andale Sans UI"/>
          <w:color w:val="000000"/>
          <w:kern w:val="3"/>
          <w:sz w:val="24"/>
          <w:szCs w:val="24"/>
          <w:shd w:val="clear" w:color="auto" w:fill="FFFFFF"/>
          <w:lang w:eastAsia="ja-JP" w:bidi="fa-IR"/>
        </w:rPr>
        <w:t xml:space="preserve"> /</w:t>
      </w:r>
      <w:r w:rsidRPr="00761309">
        <w:rPr>
          <w:rFonts w:eastAsia="Andale Sans UI"/>
          <w:color w:val="000000"/>
          <w:kern w:val="3"/>
          <w:sz w:val="24"/>
          <w:szCs w:val="24"/>
          <w:shd w:val="clear" w:color="auto" w:fill="FFFFFF"/>
          <w:lang w:val="en-US" w:eastAsia="ja-JP" w:bidi="fa-IR"/>
        </w:rPr>
        <w:t>START</w:t>
      </w:r>
      <w:r w:rsidRPr="00761309">
        <w:rPr>
          <w:rFonts w:eastAsia="Andale Sans UI"/>
          <w:color w:val="000000"/>
          <w:kern w:val="3"/>
          <w:sz w:val="24"/>
          <w:szCs w:val="24"/>
          <w:shd w:val="clear" w:color="auto" w:fill="FFFFFF"/>
          <w:lang w:eastAsia="ja-JP" w:bidi="fa-IR"/>
        </w:rPr>
        <w:t xml:space="preserve"> критериев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не проводится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 xml:space="preserve">В. поводится медицинской сестрой с использованием </w:t>
      </w:r>
      <w:r w:rsidRPr="00761309">
        <w:rPr>
          <w:rFonts w:eastAsia="Andale Sans UI"/>
          <w:color w:val="000000"/>
          <w:kern w:val="3"/>
          <w:sz w:val="24"/>
          <w:szCs w:val="24"/>
          <w:shd w:val="clear" w:color="auto" w:fill="FFFFFF"/>
          <w:lang w:val="en-US" w:eastAsia="ja-JP" w:bidi="fa-IR"/>
        </w:rPr>
        <w:t>STOPP</w:t>
      </w:r>
      <w:r w:rsidRPr="00761309">
        <w:rPr>
          <w:rFonts w:eastAsia="Andale Sans UI"/>
          <w:color w:val="000000"/>
          <w:kern w:val="3"/>
          <w:sz w:val="24"/>
          <w:szCs w:val="24"/>
          <w:shd w:val="clear" w:color="auto" w:fill="FFFFFF"/>
          <w:lang w:eastAsia="ja-JP" w:bidi="fa-IR"/>
        </w:rPr>
        <w:t xml:space="preserve"> /</w:t>
      </w:r>
      <w:r w:rsidRPr="00761309">
        <w:rPr>
          <w:rFonts w:eastAsia="Andale Sans UI"/>
          <w:color w:val="000000"/>
          <w:kern w:val="3"/>
          <w:sz w:val="24"/>
          <w:szCs w:val="24"/>
          <w:shd w:val="clear" w:color="auto" w:fill="FFFFFF"/>
          <w:lang w:val="en-US" w:eastAsia="ja-JP" w:bidi="fa-IR"/>
        </w:rPr>
        <w:t>START</w:t>
      </w:r>
      <w:r w:rsidRPr="00761309">
        <w:rPr>
          <w:rFonts w:eastAsia="Andale Sans UI"/>
          <w:color w:val="000000"/>
          <w:kern w:val="3"/>
          <w:sz w:val="24"/>
          <w:szCs w:val="24"/>
          <w:shd w:val="clear" w:color="auto" w:fill="FFFFFF"/>
          <w:lang w:eastAsia="ja-JP" w:bidi="fa-IR"/>
        </w:rPr>
        <w:t xml:space="preserve"> критериев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проводится при наличии в мультидисциплинарной бригаде врача-фармаколога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27. При выполнении пробы на способность удерживать равновесие хорошим  является результат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А.более 10 секунд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Б.более 5 секунд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В.менее 10 секунд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менее 5 секунд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28. Для скриннинга деменции чаще используется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батарея лобных тестов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мини-Ког</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lastRenderedPageBreak/>
        <w:t>В.  тест «Встань и иди»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Монреальская шкала оценки конгитивных функций</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29. К доменам  комплексной гериатрической оценки   не относятся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психическое здоровье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оценка образовательного уровеня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социально-экономический статус</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физическое состояние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 функциональный статус</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30. К базисной функциональной активности  не относят способность</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Контролировать функции тазовых органов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пользоваться телефоном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В.одеться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Г.посетить туалет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Д.умыться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31.Задачами комплексной гериатрической оценки  является все  перечисленное, за исключением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разработка плана мероприятий, направленных на разрешении или устранение выявленных проблем, включая объем ухода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определение степени тяжести старческой астении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проведение медико-социальной эксперизы и установление группы инвалидности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разработка  плана мероприятий , направленных на разрешение и устранениявыявленных проблем, включая объем ухода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32.К антропометрическим методам оценки статуса питания   не относится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А.индекс массы  тела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Б.потеря массы тела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биоимпендансный анализ</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толщина кожно-жировой складки над  трицепсом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33. К домену физического состояния   при проведении комплексной гериатрической оценки  относится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А.антропометрические показатели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оценка мышечной силы</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В.лекарственная терапия</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34</w:t>
      </w:r>
      <w:r w:rsidRPr="00761309">
        <w:rPr>
          <w:rFonts w:eastAsia="Andale Sans UI"/>
          <w:color w:val="000000"/>
          <w:kern w:val="3"/>
          <w:sz w:val="24"/>
          <w:szCs w:val="24"/>
          <w:lang w:val="de-DE" w:eastAsia="ja-JP" w:bidi="fa-IR"/>
        </w:rPr>
        <w:t>.  Что не входит в основные задачи  комплексной гериатрической оценки(КГО):</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А. Определение основных  проблем, ухудшающих функциональный статус и качество жизни пациента</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Б. Решение о дееспособности  гериатрического пациента</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В. Разработка плана мероприятий, направленных на разрешение/устранение этих проблем.</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 xml:space="preserve"> Г. Определение степени тяжести СА разработки плана лечения  и  наблюдения</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35. Базовая  функциональная активность характеризуется способностью самостоятельно</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lastRenderedPageBreak/>
        <w:t>А. выполнять любые навыки к самообслуживанию</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передвигаться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принимать лекарствам</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выполнять  элементарные навыки к самообслуживанию</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36. При проведении диспансеризации согласно действующему порядку рекомендовано пров</w:t>
      </w:r>
      <w:r w:rsidRPr="00761309">
        <w:rPr>
          <w:color w:val="000000"/>
          <w:sz w:val="24"/>
          <w:szCs w:val="24"/>
          <w:lang w:eastAsia="en-US"/>
        </w:rPr>
        <w:t>о</w:t>
      </w:r>
      <w:r w:rsidRPr="00761309">
        <w:rPr>
          <w:color w:val="000000"/>
          <w:sz w:val="24"/>
          <w:szCs w:val="24"/>
          <w:lang w:eastAsia="en-US"/>
        </w:rPr>
        <w:t>дить опрос пациентов по шкале «Возраст не помеха» с целью выявления распространенных г</w:t>
      </w:r>
      <w:r w:rsidRPr="00761309">
        <w:rPr>
          <w:color w:val="000000"/>
          <w:sz w:val="24"/>
          <w:szCs w:val="24"/>
          <w:lang w:eastAsia="en-US"/>
        </w:rPr>
        <w:t>е</w:t>
      </w:r>
      <w:r w:rsidRPr="00761309">
        <w:rPr>
          <w:color w:val="000000"/>
          <w:sz w:val="24"/>
          <w:szCs w:val="24"/>
          <w:lang w:eastAsia="en-US"/>
        </w:rPr>
        <w:t xml:space="preserve">риатрических синдромов у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А. всех граждан с факторами риска хронических неинфекционных заболеваний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граждан 60 лет и старше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граждан 55 лет и старше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Г. у любого обратившегося в поликлиннику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граждан 85 лет и старше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37. В  состав мультидисциплинарной бригады проведения КГО могут входить специалисты, кроме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А. специалист по социальной работе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врач – гериатр</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В.медицинская сестра,  подготовленная для работы в гериатрии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Г. инструктор-методист по лечебной физкультуре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Д. врач-физиотерапевт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38. Какие шкалы и тесты имеет право проводить медицинская сестра в процессе комплексной гериатрической оценки?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Аудиометрия, оценка по таблице Розенбаума, ортостатическая проба, измерение роста и в</w:t>
      </w:r>
      <w:r w:rsidRPr="00761309">
        <w:rPr>
          <w:color w:val="000000"/>
          <w:sz w:val="24"/>
          <w:szCs w:val="24"/>
          <w:lang w:eastAsia="en-US"/>
        </w:rPr>
        <w:t>е</w:t>
      </w:r>
      <w:r w:rsidRPr="00761309">
        <w:rPr>
          <w:color w:val="000000"/>
          <w:sz w:val="24"/>
          <w:szCs w:val="24"/>
          <w:lang w:eastAsia="en-US"/>
        </w:rPr>
        <w:t>са, вычисление индекса массы тела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Краткая шкала оцени питания, индекс Бартел, шкала Лоутона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Тест «Встань и иди», скорость ходьбы, тест на способность поддерживать равновесие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Краткая батарея тестов физического функционирования, кистевая динамометрия, тест рис</w:t>
      </w:r>
      <w:r w:rsidRPr="00761309">
        <w:rPr>
          <w:color w:val="000000"/>
          <w:sz w:val="24"/>
          <w:szCs w:val="24"/>
          <w:lang w:eastAsia="en-US"/>
        </w:rPr>
        <w:t>о</w:t>
      </w:r>
      <w:r w:rsidRPr="00761309">
        <w:rPr>
          <w:color w:val="000000"/>
          <w:sz w:val="24"/>
          <w:szCs w:val="24"/>
          <w:lang w:eastAsia="en-US"/>
        </w:rPr>
        <w:t>вания часов, Мини-Ког, краткая шкала оценки психического статуса, Монреальская шкала оценки когнитивных функций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Батарея тестов лобной дисфункции, гериатрическая шкала депрессии, шкала оценки здор</w:t>
      </w:r>
      <w:r w:rsidRPr="00761309">
        <w:rPr>
          <w:color w:val="000000"/>
          <w:sz w:val="24"/>
          <w:szCs w:val="24"/>
          <w:lang w:eastAsia="en-US"/>
        </w:rPr>
        <w:t>о</w:t>
      </w:r>
      <w:r w:rsidRPr="00761309">
        <w:rPr>
          <w:color w:val="000000"/>
          <w:sz w:val="24"/>
          <w:szCs w:val="24"/>
          <w:lang w:eastAsia="en-US"/>
        </w:rPr>
        <w:t>вья, Корнельская шкала депрессии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39. Пациент набрал  6 баллов по скрининговому опроснику «Возраст не  помеха». Какова дал</w:t>
      </w:r>
      <w:r w:rsidRPr="00761309">
        <w:rPr>
          <w:color w:val="000000"/>
          <w:sz w:val="24"/>
          <w:szCs w:val="24"/>
          <w:lang w:eastAsia="en-US"/>
        </w:rPr>
        <w:t>ь</w:t>
      </w:r>
      <w:r w:rsidRPr="00761309">
        <w:rPr>
          <w:color w:val="000000"/>
          <w:sz w:val="24"/>
          <w:szCs w:val="24"/>
          <w:lang w:eastAsia="en-US"/>
        </w:rPr>
        <w:t xml:space="preserve">нейшая тактика?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рекомендовано повторить тест через 5-7 дней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рекомендовано наблюдение, при ухудшении состояния повторное исследование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рекомендовано направлять в  гериатрический кабинет для проведения комплексной гериа</w:t>
      </w:r>
      <w:r w:rsidRPr="00761309">
        <w:rPr>
          <w:color w:val="000000"/>
          <w:sz w:val="24"/>
          <w:szCs w:val="24"/>
          <w:lang w:eastAsia="en-US"/>
        </w:rPr>
        <w:t>т</w:t>
      </w:r>
      <w:r w:rsidRPr="00761309">
        <w:rPr>
          <w:color w:val="000000"/>
          <w:sz w:val="24"/>
          <w:szCs w:val="24"/>
          <w:lang w:eastAsia="en-US"/>
        </w:rPr>
        <w:t>рической оценки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провести оценку качества жизни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необходимо сообщить информацию в социальную службу для установления посещения п</w:t>
      </w:r>
      <w:r w:rsidRPr="00761309">
        <w:rPr>
          <w:color w:val="000000"/>
          <w:sz w:val="24"/>
          <w:szCs w:val="24"/>
          <w:lang w:eastAsia="en-US"/>
        </w:rPr>
        <w:t>а</w:t>
      </w:r>
      <w:r w:rsidRPr="00761309">
        <w:rPr>
          <w:color w:val="000000"/>
          <w:sz w:val="24"/>
          <w:szCs w:val="24"/>
          <w:lang w:eastAsia="en-US"/>
        </w:rPr>
        <w:t>циентки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В</w:t>
      </w:r>
      <w:r w:rsidRPr="00761309">
        <w:rPr>
          <w:color w:val="000000"/>
          <w:sz w:val="24"/>
          <w:szCs w:val="24"/>
          <w:lang w:eastAsia="en-US"/>
        </w:rPr>
        <w:tab/>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40. Что не входит в основные задачи  комплексной гериатрической оценки (КГО):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А. Определение основных  проблем, ухудшающих функциональный статус и качество жизни пациента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Решение о дееспособности гериатрического пациента, решение вопроса о пенсионном обе</w:t>
      </w:r>
      <w:r w:rsidRPr="00761309">
        <w:rPr>
          <w:color w:val="000000"/>
          <w:sz w:val="24"/>
          <w:szCs w:val="24"/>
          <w:lang w:eastAsia="en-US"/>
        </w:rPr>
        <w:t>с</w:t>
      </w:r>
      <w:r w:rsidRPr="00761309">
        <w:rPr>
          <w:color w:val="000000"/>
          <w:sz w:val="24"/>
          <w:szCs w:val="24"/>
          <w:lang w:eastAsia="en-US"/>
        </w:rPr>
        <w:t>печении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Разработка плана мероприятий, направленных на разрешение/устранение проблем, ухудш</w:t>
      </w:r>
      <w:r w:rsidRPr="00761309">
        <w:rPr>
          <w:color w:val="000000"/>
          <w:sz w:val="24"/>
          <w:szCs w:val="24"/>
          <w:lang w:eastAsia="en-US"/>
        </w:rPr>
        <w:t>а</w:t>
      </w:r>
      <w:r w:rsidRPr="00761309">
        <w:rPr>
          <w:color w:val="000000"/>
          <w:sz w:val="24"/>
          <w:szCs w:val="24"/>
          <w:lang w:eastAsia="en-US"/>
        </w:rPr>
        <w:t>ющих функциональный статус и качество жизни пациента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 Г. Определение степени тяжести старческой астении разработки плана лечения  и  наблюдения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Определение плана лечения  и  наблюдения пациента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билет</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41. Выбери верно утверждение.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До  осмотра врачом-гериатром ряд тестов, измерений и оценок по шкалам проводится подг</w:t>
      </w:r>
      <w:r w:rsidRPr="00761309">
        <w:rPr>
          <w:color w:val="000000"/>
          <w:sz w:val="24"/>
          <w:szCs w:val="24"/>
          <w:lang w:eastAsia="en-US"/>
        </w:rPr>
        <w:t>о</w:t>
      </w:r>
      <w:r w:rsidRPr="00761309">
        <w:rPr>
          <w:color w:val="000000"/>
          <w:sz w:val="24"/>
          <w:szCs w:val="24"/>
          <w:lang w:eastAsia="en-US"/>
        </w:rPr>
        <w:t xml:space="preserve">товленной медицинской сестрой.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Ввиду достаточно большой продолжительности КГО и потенциальной возможности утомл</w:t>
      </w:r>
      <w:r w:rsidRPr="00761309">
        <w:rPr>
          <w:color w:val="000000"/>
          <w:sz w:val="24"/>
          <w:szCs w:val="24"/>
          <w:lang w:eastAsia="en-US"/>
        </w:rPr>
        <w:t>е</w:t>
      </w:r>
      <w:r w:rsidRPr="00761309">
        <w:rPr>
          <w:color w:val="000000"/>
          <w:sz w:val="24"/>
          <w:szCs w:val="24"/>
          <w:lang w:eastAsia="en-US"/>
        </w:rPr>
        <w:t>ния пациента визиты к медицинской сестре и к врачу-гериатру могут быть</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запланированы в разные дни с разумным интервалом</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Если комплексная гериатрическая оценка проводится в  период госпитализации по  поводу острого/обострения хронического заболевания, ее  следует выполнять после стабилизации с</w:t>
      </w:r>
      <w:r w:rsidRPr="00761309">
        <w:rPr>
          <w:color w:val="000000"/>
          <w:sz w:val="24"/>
          <w:szCs w:val="24"/>
          <w:lang w:eastAsia="en-US"/>
        </w:rPr>
        <w:t>о</w:t>
      </w:r>
      <w:r w:rsidRPr="00761309">
        <w:rPr>
          <w:color w:val="000000"/>
          <w:sz w:val="24"/>
          <w:szCs w:val="24"/>
          <w:lang w:eastAsia="en-US"/>
        </w:rPr>
        <w:t>стояния и/или перед выпиской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При проведении КГО тесты для оценки когрекомендовано выполнять в первую очередь, так как утомление пациента может повлиять на их результаты.</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jc w:val="both"/>
        <w:rPr>
          <w:bCs/>
          <w:color w:val="000000"/>
          <w:sz w:val="24"/>
          <w:szCs w:val="24"/>
          <w:lang w:eastAsia="ru-RU"/>
        </w:rPr>
      </w:pP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42. Выбери верное утверждение. Рекомендуется выполнение комплексной гериатрической оценки (КГО)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не реже 1 раз в год, КГО может быть выполнена раньше при развитии острого функционал</w:t>
      </w:r>
      <w:r w:rsidRPr="00761309">
        <w:rPr>
          <w:color w:val="000000"/>
          <w:sz w:val="24"/>
          <w:szCs w:val="24"/>
          <w:lang w:eastAsia="en-US"/>
        </w:rPr>
        <w:t>ь</w:t>
      </w:r>
      <w:r w:rsidRPr="00761309">
        <w:rPr>
          <w:color w:val="000000"/>
          <w:sz w:val="24"/>
          <w:szCs w:val="24"/>
          <w:lang w:eastAsia="en-US"/>
        </w:rPr>
        <w:t>ного снижения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не реже 2-х раз в год, КГО не проводится в более ранние сроки даже при развитии острого функционального снижения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 В. только при посещении пациента дома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только в стационарных условиях</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только в условиях поликлинники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43. Выбери верное утверждение.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Пациент с преастенией наблюдается врачом-терапевтом участковым в соответствии  с де</w:t>
      </w:r>
      <w:r w:rsidRPr="00761309">
        <w:rPr>
          <w:color w:val="000000"/>
          <w:sz w:val="24"/>
          <w:szCs w:val="24"/>
          <w:lang w:eastAsia="en-US"/>
        </w:rPr>
        <w:t>й</w:t>
      </w:r>
      <w:r w:rsidRPr="00761309">
        <w:rPr>
          <w:color w:val="000000"/>
          <w:sz w:val="24"/>
          <w:szCs w:val="24"/>
          <w:lang w:eastAsia="en-US"/>
        </w:rPr>
        <w:t>ствующим порядком профилактических осмотров и диспансеризации.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При профилактическом консультировании лиц пожилого и старческого возраста следует учитывать высокую вероятность полипрагмазии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При выявлении сенсорных дефицитов (снижение слуха, зрения), хронической боли, призн</w:t>
      </w:r>
      <w:r w:rsidRPr="00761309">
        <w:rPr>
          <w:color w:val="000000"/>
          <w:sz w:val="24"/>
          <w:szCs w:val="24"/>
          <w:lang w:eastAsia="en-US"/>
        </w:rPr>
        <w:t>а</w:t>
      </w:r>
      <w:r w:rsidRPr="00761309">
        <w:rPr>
          <w:color w:val="000000"/>
          <w:sz w:val="24"/>
          <w:szCs w:val="24"/>
          <w:lang w:eastAsia="en-US"/>
        </w:rPr>
        <w:t xml:space="preserve">ков депрессии следует рекомендовать консультирование профильных врачей- специалистов.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Всем консультируемым должны быть даны учитывающие возрастной фактор рекомендации по регулярной физической активности, питанию, когнитивному тренингу, организации бе</w:t>
      </w:r>
      <w:r w:rsidRPr="00761309">
        <w:rPr>
          <w:color w:val="000000"/>
          <w:sz w:val="24"/>
          <w:szCs w:val="24"/>
          <w:lang w:eastAsia="en-US"/>
        </w:rPr>
        <w:t>з</w:t>
      </w:r>
      <w:r w:rsidRPr="00761309">
        <w:rPr>
          <w:color w:val="000000"/>
          <w:sz w:val="24"/>
          <w:szCs w:val="24"/>
          <w:lang w:eastAsia="en-US"/>
        </w:rPr>
        <w:t>опасного быта, правилам приема лекарств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44. Снижение веса пациентам старческого возраста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обязательно при любой массе тела с целью профилактики хронических неинфекционных з</w:t>
      </w:r>
      <w:r w:rsidRPr="00761309">
        <w:rPr>
          <w:color w:val="000000"/>
          <w:sz w:val="24"/>
          <w:szCs w:val="24"/>
          <w:lang w:eastAsia="en-US"/>
        </w:rPr>
        <w:t>а</w:t>
      </w:r>
      <w:r w:rsidRPr="00761309">
        <w:rPr>
          <w:color w:val="000000"/>
          <w:sz w:val="24"/>
          <w:szCs w:val="24"/>
          <w:lang w:eastAsia="en-US"/>
        </w:rPr>
        <w:t xml:space="preserve">болеваний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Б. не рекомендуется при условии  избыточной массой тела и ожирении I степени (индекс массы тела 25-35,9 кг/м2) в виду увеличения риска развития гериатрических синдромов и неблагопр</w:t>
      </w:r>
      <w:r w:rsidRPr="00761309">
        <w:rPr>
          <w:color w:val="000000"/>
          <w:sz w:val="24"/>
          <w:szCs w:val="24"/>
          <w:lang w:eastAsia="en-US"/>
        </w:rPr>
        <w:t>и</w:t>
      </w:r>
      <w:r w:rsidRPr="00761309">
        <w:rPr>
          <w:color w:val="000000"/>
          <w:sz w:val="24"/>
          <w:szCs w:val="24"/>
          <w:lang w:eastAsia="en-US"/>
        </w:rPr>
        <w:t>ятных исходов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не имеет потенциально опасных последствий в виде развития и/или прогрессирования са</w:t>
      </w:r>
      <w:r w:rsidRPr="00761309">
        <w:rPr>
          <w:color w:val="000000"/>
          <w:sz w:val="24"/>
          <w:szCs w:val="24"/>
          <w:lang w:eastAsia="en-US"/>
        </w:rPr>
        <w:t>р</w:t>
      </w:r>
      <w:r w:rsidRPr="00761309">
        <w:rPr>
          <w:color w:val="000000"/>
          <w:sz w:val="24"/>
          <w:szCs w:val="24"/>
          <w:lang w:eastAsia="en-US"/>
        </w:rPr>
        <w:t>копении, мальнутриции, потери костной массы и повышения смертности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Г. не рекомендуется ни при каких условиях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не рекомендуется при ожирении III  степени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45. Выбери верное утверждение. Программы физической активности для пациентов с синдр</w:t>
      </w:r>
      <w:r w:rsidRPr="00761309">
        <w:rPr>
          <w:color w:val="000000"/>
          <w:sz w:val="24"/>
          <w:szCs w:val="24"/>
          <w:lang w:eastAsia="en-US"/>
        </w:rPr>
        <w:t>о</w:t>
      </w:r>
      <w:r w:rsidRPr="00761309">
        <w:rPr>
          <w:color w:val="000000"/>
          <w:sz w:val="24"/>
          <w:szCs w:val="24"/>
          <w:lang w:eastAsia="en-US"/>
        </w:rPr>
        <w:t>мом старческой астении должны быть</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А. регулярными и долгосрочными, адаптированными для конкретного пациента, достаточно интенсивными, чтобы улучшить мышечную силу и способность поддерживать равновесие.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Интенсивность и/или продолжительность тренировок</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необходимо увеличивать постепенно.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Для улучшения функциональной активности упражнения на сопротивление и силовые тр</w:t>
      </w:r>
      <w:r w:rsidRPr="00761309">
        <w:rPr>
          <w:color w:val="000000"/>
          <w:sz w:val="24"/>
          <w:szCs w:val="24"/>
          <w:lang w:eastAsia="en-US"/>
        </w:rPr>
        <w:t>е</w:t>
      </w:r>
      <w:r w:rsidRPr="00761309">
        <w:rPr>
          <w:color w:val="000000"/>
          <w:sz w:val="24"/>
          <w:szCs w:val="24"/>
          <w:lang w:eastAsia="en-US"/>
        </w:rPr>
        <w:t>нировки следует комбинировать</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с упражнениями, в которых моделируется повседневная деятельность, например, упражнения типа «встать-сесть», тандемная ходьба, подъем по ступенькам, перенос веса тела с одной ноги на другую, ходьба по прямой линии, балансирование ноге.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Программы тренировок должны квалифицированными специалистами (врачами ЛФК) с ко</w:t>
      </w:r>
      <w:r w:rsidRPr="00761309">
        <w:rPr>
          <w:color w:val="000000"/>
          <w:sz w:val="24"/>
          <w:szCs w:val="24"/>
          <w:lang w:eastAsia="en-US"/>
        </w:rPr>
        <w:t>р</w:t>
      </w:r>
      <w:r w:rsidRPr="00761309">
        <w:rPr>
          <w:color w:val="000000"/>
          <w:sz w:val="24"/>
          <w:szCs w:val="24"/>
          <w:lang w:eastAsia="en-US"/>
        </w:rPr>
        <w:t>ректировкой в зависимости от прогресса пациента и изменений его состояния.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46. При профилактическом консультировании лиц пожилого и старческого возраста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следует учитывать возрастные особенности коррекции факторов риска хронических неи</w:t>
      </w:r>
      <w:r w:rsidRPr="00761309">
        <w:rPr>
          <w:color w:val="000000"/>
          <w:sz w:val="24"/>
          <w:szCs w:val="24"/>
          <w:lang w:eastAsia="en-US"/>
        </w:rPr>
        <w:t>н</w:t>
      </w:r>
      <w:r w:rsidRPr="00761309">
        <w:rPr>
          <w:color w:val="000000"/>
          <w:sz w:val="24"/>
          <w:szCs w:val="24"/>
          <w:lang w:eastAsia="en-US"/>
        </w:rPr>
        <w:t>фекционных заболеваний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нет каких-либо возрастных особенностей в коррекции факторов риска хронических неинфе</w:t>
      </w:r>
      <w:r w:rsidRPr="00761309">
        <w:rPr>
          <w:color w:val="000000"/>
          <w:sz w:val="24"/>
          <w:szCs w:val="24"/>
          <w:lang w:eastAsia="en-US"/>
        </w:rPr>
        <w:t>к</w:t>
      </w:r>
      <w:r w:rsidRPr="00761309">
        <w:rPr>
          <w:color w:val="000000"/>
          <w:sz w:val="24"/>
          <w:szCs w:val="24"/>
          <w:lang w:eastAsia="en-US"/>
        </w:rPr>
        <w:t>ционных заболеваний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следует учитывать возрастные особенности коррекции факторов риска хронических неи</w:t>
      </w:r>
      <w:r w:rsidRPr="00761309">
        <w:rPr>
          <w:color w:val="000000"/>
          <w:sz w:val="24"/>
          <w:szCs w:val="24"/>
          <w:lang w:eastAsia="en-US"/>
        </w:rPr>
        <w:t>н</w:t>
      </w:r>
      <w:r w:rsidRPr="00761309">
        <w:rPr>
          <w:color w:val="000000"/>
          <w:sz w:val="24"/>
          <w:szCs w:val="24"/>
          <w:lang w:eastAsia="en-US"/>
        </w:rPr>
        <w:t>фекционных заболеваний только при наличии тяжелой степени старческой астении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следует учитывать возрастные особенности коррекции факторов риска хронических неи</w:t>
      </w:r>
      <w:r w:rsidRPr="00761309">
        <w:rPr>
          <w:color w:val="000000"/>
          <w:sz w:val="24"/>
          <w:szCs w:val="24"/>
          <w:lang w:eastAsia="en-US"/>
        </w:rPr>
        <w:t>н</w:t>
      </w:r>
      <w:r w:rsidRPr="00761309">
        <w:rPr>
          <w:color w:val="000000"/>
          <w:sz w:val="24"/>
          <w:szCs w:val="24"/>
          <w:lang w:eastAsia="en-US"/>
        </w:rPr>
        <w:t xml:space="preserve">фекционных заболеваний только при наличии преастении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профилактическое консультирование лиц пожилого и старческого возраста в отношении хронических инфекционных заболеваний не проводится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47. Выбери верные утверждения о профилактике атеротромбоза пациентов со старческой аст</w:t>
      </w:r>
      <w:r w:rsidRPr="00761309">
        <w:rPr>
          <w:color w:val="000000"/>
          <w:sz w:val="24"/>
          <w:szCs w:val="24"/>
          <w:lang w:eastAsia="en-US"/>
        </w:rPr>
        <w:t>е</w:t>
      </w:r>
      <w:r w:rsidRPr="00761309">
        <w:rPr>
          <w:color w:val="000000"/>
          <w:sz w:val="24"/>
          <w:szCs w:val="24"/>
          <w:lang w:eastAsia="en-US"/>
        </w:rPr>
        <w:t>нией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А. Рекомендуется назначение статинов с целью вторичной профилактики инсульта, инфаркта миокарда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Не рекомендуется назначение ацетилсалициловой кислоты (АСК) с целью первичной проф</w:t>
      </w:r>
      <w:r w:rsidRPr="00761309">
        <w:rPr>
          <w:color w:val="000000"/>
          <w:sz w:val="24"/>
          <w:szCs w:val="24"/>
          <w:lang w:eastAsia="en-US"/>
        </w:rPr>
        <w:t>и</w:t>
      </w:r>
      <w:r w:rsidRPr="00761309">
        <w:rPr>
          <w:color w:val="000000"/>
          <w:sz w:val="24"/>
          <w:szCs w:val="24"/>
          <w:lang w:eastAsia="en-US"/>
        </w:rPr>
        <w:t>лактики инсульта, инфаркта миокарда   пациентам со старческой астенией в виду неблагопр</w:t>
      </w:r>
      <w:r w:rsidRPr="00761309">
        <w:rPr>
          <w:color w:val="000000"/>
          <w:sz w:val="24"/>
          <w:szCs w:val="24"/>
          <w:lang w:eastAsia="en-US"/>
        </w:rPr>
        <w:t>и</w:t>
      </w:r>
      <w:r w:rsidRPr="00761309">
        <w:rPr>
          <w:color w:val="000000"/>
          <w:sz w:val="24"/>
          <w:szCs w:val="24"/>
          <w:lang w:eastAsia="en-US"/>
        </w:rPr>
        <w:t>ятного отношения риск/польза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Не рекомендуется назначение статинов с целью первичной профилактики инсульта, инфар</w:t>
      </w:r>
      <w:r w:rsidRPr="00761309">
        <w:rPr>
          <w:color w:val="000000"/>
          <w:sz w:val="24"/>
          <w:szCs w:val="24"/>
          <w:lang w:eastAsia="en-US"/>
        </w:rPr>
        <w:t>к</w:t>
      </w:r>
      <w:r w:rsidRPr="00761309">
        <w:rPr>
          <w:color w:val="000000"/>
          <w:sz w:val="24"/>
          <w:szCs w:val="24"/>
          <w:lang w:eastAsia="en-US"/>
        </w:rPr>
        <w:t>та миокарда  пациентам 75 лет и старше, независимо от наличия старческой астении ввиду о</w:t>
      </w:r>
      <w:r w:rsidRPr="00761309">
        <w:rPr>
          <w:color w:val="000000"/>
          <w:sz w:val="24"/>
          <w:szCs w:val="24"/>
          <w:lang w:eastAsia="en-US"/>
        </w:rPr>
        <w:t>т</w:t>
      </w:r>
      <w:r w:rsidRPr="00761309">
        <w:rPr>
          <w:color w:val="000000"/>
          <w:sz w:val="24"/>
          <w:szCs w:val="24"/>
          <w:lang w:eastAsia="en-US"/>
        </w:rPr>
        <w:t>сутствия убедительных доказательств из пользы</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Рекомендуется назначать длительный приём низких (75-100 мг/сут) доз АСК для вторичной профилактики инсульта, инфаркта миокарда . При непереносимости АСК может быть рекоме</w:t>
      </w:r>
      <w:r w:rsidRPr="00761309">
        <w:rPr>
          <w:color w:val="000000"/>
          <w:sz w:val="24"/>
          <w:szCs w:val="24"/>
          <w:lang w:eastAsia="en-US"/>
        </w:rPr>
        <w:t>н</w:t>
      </w:r>
      <w:r w:rsidRPr="00761309">
        <w:rPr>
          <w:color w:val="000000"/>
          <w:sz w:val="24"/>
          <w:szCs w:val="24"/>
          <w:lang w:eastAsia="en-US"/>
        </w:rPr>
        <w:t xml:space="preserve">дована монотерапия клопидогрелом (75 мг/сут).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48. Выбери верное утверждение. Потребление поваренной соли у пожилых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должно быть увеличено в случае, если пациент начал прием диуретиков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не должно превышать 1,0 г в сутки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не должно превышать 5,0 г в сутки, но, если пожилой человек ранее не придерживался так</w:t>
      </w:r>
      <w:r w:rsidRPr="00761309">
        <w:rPr>
          <w:color w:val="000000"/>
          <w:sz w:val="24"/>
          <w:szCs w:val="24"/>
          <w:lang w:eastAsia="en-US"/>
        </w:rPr>
        <w:t>о</w:t>
      </w:r>
      <w:r w:rsidRPr="00761309">
        <w:rPr>
          <w:color w:val="000000"/>
          <w:sz w:val="24"/>
          <w:szCs w:val="24"/>
          <w:lang w:eastAsia="en-US"/>
        </w:rPr>
        <w:t>го уровня потребления соли, не следует вводить его резкие ограничения.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должно быть более 5,0 г в сутки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должно быть более 50,0 г в сутки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В</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49. Укажите верное утверждение о ведении артериальной гипертензии у пожилых пациентов: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У пациентов очень пожилого возраста (&gt;80 лет) целесообразно начинать лечение с монот</w:t>
      </w:r>
      <w:r w:rsidRPr="00761309">
        <w:rPr>
          <w:color w:val="000000"/>
          <w:sz w:val="24"/>
          <w:szCs w:val="24"/>
          <w:lang w:eastAsia="en-US"/>
        </w:rPr>
        <w:t>е</w:t>
      </w:r>
      <w:r w:rsidRPr="00761309">
        <w:rPr>
          <w:color w:val="000000"/>
          <w:sz w:val="24"/>
          <w:szCs w:val="24"/>
          <w:lang w:eastAsia="en-US"/>
        </w:rPr>
        <w:t>рапии;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У всех пожилых пациентов комбинированную терапию следует начинать с минимальных доз препаратов;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При отсутствии дополнительных показаний следует избегать назначения петлевых диурет</w:t>
      </w:r>
      <w:r w:rsidRPr="00761309">
        <w:rPr>
          <w:color w:val="000000"/>
          <w:sz w:val="24"/>
          <w:szCs w:val="24"/>
          <w:lang w:eastAsia="en-US"/>
        </w:rPr>
        <w:t>и</w:t>
      </w:r>
      <w:r w:rsidRPr="00761309">
        <w:rPr>
          <w:color w:val="000000"/>
          <w:sz w:val="24"/>
          <w:szCs w:val="24"/>
          <w:lang w:eastAsia="en-US"/>
        </w:rPr>
        <w:t>ков и альфа-адреноблокаторов, так как они увеличивают риск падений;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При лечении пациентов 65 лет и старше необходимо учитывать методические рекомендации МР 103 “Фармакотерапия у пациентов пожилого и старческого возраста”;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Верно все.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50. Укажите мониторируемый показатель при применении дигоксина у пациентов пожилого и старческого возраста: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Креатинин;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Натрий и железо;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Глюкоза крови;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МНО;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Щелочная фосфатаза.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51. Пациент 70-ти лет принимает ингибитор АПФ  в связи с наличием хронической сердечной недостаточности. Укажите оптимальную частоту мониторирования уровня калия крови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только при появлении симптомов гиперкалиемии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один раз в месяц</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мониторирование не требуется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однократно в 6 месяцев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еженедельно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52. Выбери верное утверждение о назначении метилдопы пожилым пациентам</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назначение нежелательно, препарат не входит в состав основных АГП</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минимальная доза не превышает 250 мг в сутки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продолжительность интервалов между повышением дозы составляет не менее 2 дней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максимальная суточная доза не должна превышать 2000 мг.</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53. Укажите какие препараты назначаются у пациентов пожилого и старческого возраста в 50% от обычной стартовой дозы при СКФ менее 10мл/мин/1,73м2:</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Каптоприл;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Б. Эналаприл;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В.Трандолаприл;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Бисопролол;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Верно все.</w:t>
      </w:r>
    </w:p>
    <w:p w:rsidR="003B6C6E" w:rsidRPr="00761309" w:rsidRDefault="003B6C6E" w:rsidP="003B6C6E">
      <w:pPr>
        <w:suppressAutoHyphens w:val="0"/>
        <w:spacing w:after="160" w:line="259" w:lineRule="auto"/>
        <w:jc w:val="both"/>
        <w:rPr>
          <w:color w:val="000000"/>
          <w:sz w:val="24"/>
          <w:szCs w:val="24"/>
          <w:lang w:eastAsia="en-US"/>
        </w:rPr>
      </w:pPr>
      <w:r w:rsidRPr="00761309">
        <w:rPr>
          <w:color w:val="000000"/>
          <w:sz w:val="24"/>
          <w:szCs w:val="24"/>
          <w:lang w:eastAsia="en-US"/>
        </w:rPr>
        <w:t xml:space="preserve">Эталонный ответ:  Д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54. При лечении пожилых пациентов целевое АД при переносимости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составляет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А. 160-165/70-79 мм рт.ст.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110-120/60-70 мм рт.ст.</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для пожилых целевой уровень АД не определен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Г. 130-139/70-79 мм рт.ст.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для пожилых целевой уровень АД соответствует «рабочему» индивидуально переносимому</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55. Факторами риска развития внебольничной пневмонии S.aureus у является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пожилой возраст, текущий, либо перенесенный грипп</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наличие удлиненного интервала QT на ЭКГ</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сниженное содержание магния и калия в сыворотке крови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патология почек в анамнезе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высокий индекс коморбидности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56. Оптимальная частота мониторирования уровня калия крови  у лиц пожилого возраста, пр</w:t>
      </w:r>
      <w:r w:rsidRPr="00761309">
        <w:rPr>
          <w:color w:val="000000"/>
          <w:sz w:val="24"/>
          <w:szCs w:val="24"/>
          <w:lang w:eastAsia="en-US"/>
        </w:rPr>
        <w:t>и</w:t>
      </w:r>
      <w:r w:rsidRPr="00761309">
        <w:rPr>
          <w:color w:val="000000"/>
          <w:sz w:val="24"/>
          <w:szCs w:val="24"/>
          <w:lang w:eastAsia="en-US"/>
        </w:rPr>
        <w:t>нимающих сартаны</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только при появлении симптомов гиперкалиемии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один раз в месяц</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мониторирование не требуется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однократно в 6 месяцев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еженедельно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57. В Государственном реестре лекарственных средств показание «профилактика вторичных иммунодефицитных состояний, возникающих вследствие старения или воздействия неблаг</w:t>
      </w:r>
      <w:r w:rsidRPr="00761309">
        <w:rPr>
          <w:color w:val="000000"/>
          <w:sz w:val="24"/>
          <w:szCs w:val="24"/>
          <w:lang w:eastAsia="en-US"/>
        </w:rPr>
        <w:t>о</w:t>
      </w:r>
      <w:r w:rsidRPr="00761309">
        <w:rPr>
          <w:color w:val="000000"/>
          <w:sz w:val="24"/>
          <w:szCs w:val="24"/>
          <w:lang w:eastAsia="en-US"/>
        </w:rPr>
        <w:t>приятных факторов» имеет препарат</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допамин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тизанидин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линезолид</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лерканидипин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азоксимера бромид (полиоксидоний)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58. Пациенту 78 лет, в качестве антиангинального средства назначен нифедипин пролонгир</w:t>
      </w:r>
      <w:r w:rsidRPr="00761309">
        <w:rPr>
          <w:color w:val="000000"/>
          <w:sz w:val="24"/>
          <w:szCs w:val="24"/>
          <w:lang w:eastAsia="en-US"/>
        </w:rPr>
        <w:t>о</w:t>
      </w:r>
      <w:r w:rsidRPr="00761309">
        <w:rPr>
          <w:color w:val="000000"/>
          <w:sz w:val="24"/>
          <w:szCs w:val="24"/>
          <w:lang w:eastAsia="en-US"/>
        </w:rPr>
        <w:t>ванного действия. Выбери верное утверждение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Возможно замедление выведения нифедипина у пациентов пожилого возраста, поэтому м</w:t>
      </w:r>
      <w:r w:rsidRPr="00761309">
        <w:rPr>
          <w:color w:val="000000"/>
          <w:sz w:val="24"/>
          <w:szCs w:val="24"/>
          <w:lang w:eastAsia="en-US"/>
        </w:rPr>
        <w:t>о</w:t>
      </w:r>
      <w:r w:rsidRPr="00761309">
        <w:rPr>
          <w:color w:val="000000"/>
          <w:sz w:val="24"/>
          <w:szCs w:val="24"/>
          <w:lang w:eastAsia="en-US"/>
        </w:rPr>
        <w:t>гут потребоваться меньшие поддерживающие дозы по сравнению с молодыми пациентами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При неэффективности нифедипина рациональной комбинацией будет являться нифедипин + верапамил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Нифедипин в отличие от других антагонистов кальция (верапамил, дилтиазем) не вызывает запоры у пожилых</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Г. При передозировке нифедипина, стойком выраженном падении АД в результате кардиоге</w:t>
      </w:r>
      <w:r w:rsidRPr="00761309">
        <w:rPr>
          <w:color w:val="000000"/>
          <w:sz w:val="24"/>
          <w:szCs w:val="24"/>
          <w:lang w:eastAsia="en-US"/>
        </w:rPr>
        <w:t>н</w:t>
      </w:r>
      <w:r w:rsidRPr="00761309">
        <w:rPr>
          <w:color w:val="000000"/>
          <w:sz w:val="24"/>
          <w:szCs w:val="24"/>
          <w:lang w:eastAsia="en-US"/>
        </w:rPr>
        <w:t>ного шока и артериальной вазодилатации не показано медленное внутривенное введение 10% раствора глюконата кальция 10-20 мл. Требуется только гемодиализ.</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Требуется коррекция дозы при условии, что у пациента имеется хроническая почечная нед</w:t>
      </w:r>
      <w:r w:rsidRPr="00761309">
        <w:rPr>
          <w:color w:val="000000"/>
          <w:sz w:val="24"/>
          <w:szCs w:val="24"/>
          <w:lang w:eastAsia="en-US"/>
        </w:rPr>
        <w:t>о</w:t>
      </w:r>
      <w:r w:rsidRPr="00761309">
        <w:rPr>
          <w:color w:val="000000"/>
          <w:sz w:val="24"/>
          <w:szCs w:val="24"/>
          <w:lang w:eastAsia="en-US"/>
        </w:rPr>
        <w:t xml:space="preserve">статочность.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59.  Выбери возрастных  изменения, влияющие на эффективность и безопасность АТТ</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Уменьшение печёночного кровотока, изменение размера и архитектоники печени приводят к снижению активности ряда изоферментов цитохрома Р450, участвующих в метаболизме а</w:t>
      </w:r>
      <w:r w:rsidRPr="00761309">
        <w:rPr>
          <w:color w:val="000000"/>
          <w:sz w:val="24"/>
          <w:szCs w:val="24"/>
          <w:lang w:eastAsia="en-US"/>
        </w:rPr>
        <w:t>н</w:t>
      </w:r>
      <w:r w:rsidRPr="00761309">
        <w:rPr>
          <w:color w:val="000000"/>
          <w:sz w:val="24"/>
          <w:szCs w:val="24"/>
          <w:lang w:eastAsia="en-US"/>
        </w:rPr>
        <w:t>титромботических препаратов.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снижается  функция почек, ухудшается их кровоснабжение, изменяется морфология нефрона, уменьшается количество функционирующих нефронов и объём воды в организме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Частое присоединение интеркуррентных заболеваний (пневмония, декомпенсация хронич</w:t>
      </w:r>
      <w:r w:rsidRPr="00761309">
        <w:rPr>
          <w:color w:val="000000"/>
          <w:sz w:val="24"/>
          <w:szCs w:val="24"/>
          <w:lang w:eastAsia="en-US"/>
        </w:rPr>
        <w:t>е</w:t>
      </w:r>
      <w:r w:rsidRPr="00761309">
        <w:rPr>
          <w:color w:val="000000"/>
          <w:sz w:val="24"/>
          <w:szCs w:val="24"/>
          <w:lang w:eastAsia="en-US"/>
        </w:rPr>
        <w:t>ской сердечной недостаточности и др.) на фоне хронического ухудшения почечной функции у пожилых может приводить к более выраженному и быстрому снижению клиренса креатинина (КК), изменяется фармакокинетика антитромботических препаратов, имеющих преимущ</w:t>
      </w:r>
      <w:r w:rsidRPr="00761309">
        <w:rPr>
          <w:color w:val="000000"/>
          <w:sz w:val="24"/>
          <w:szCs w:val="24"/>
          <w:lang w:eastAsia="en-US"/>
        </w:rPr>
        <w:t>е</w:t>
      </w:r>
      <w:r w:rsidRPr="00761309">
        <w:rPr>
          <w:color w:val="000000"/>
          <w:sz w:val="24"/>
          <w:szCs w:val="24"/>
          <w:lang w:eastAsia="en-US"/>
        </w:rPr>
        <w:t>ственно почечный путь элиминации (низкомолекулярные гепарины (НМГ), фондапаринукс, б</w:t>
      </w:r>
      <w:r w:rsidRPr="00761309">
        <w:rPr>
          <w:color w:val="000000"/>
          <w:sz w:val="24"/>
          <w:szCs w:val="24"/>
          <w:lang w:eastAsia="en-US"/>
        </w:rPr>
        <w:t>и</w:t>
      </w:r>
      <w:r w:rsidRPr="00761309">
        <w:rPr>
          <w:color w:val="000000"/>
          <w:sz w:val="24"/>
          <w:szCs w:val="24"/>
          <w:lang w:eastAsia="en-US"/>
        </w:rPr>
        <w:t>валирудин, эптифибатид, дабигатран)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не верного ответа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60. Оптимальная частота мониторирования креатинина у лиц пожилого возраста, принимающих дигоксин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 еженедельно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мониторирование не требуется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только при появлении симптомов дигиталисной интоксикации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однократно в 6 месяцев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один раз в месяц</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61. Выберите верное утверждение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Несмотря на то, что имеются различия в патогенезе, симптоматике и ответе на лечение в з</w:t>
      </w:r>
      <w:r w:rsidRPr="00761309">
        <w:rPr>
          <w:color w:val="000000"/>
          <w:sz w:val="24"/>
          <w:szCs w:val="24"/>
          <w:lang w:eastAsia="en-US"/>
        </w:rPr>
        <w:t>а</w:t>
      </w:r>
      <w:r w:rsidRPr="00761309">
        <w:rPr>
          <w:color w:val="000000"/>
          <w:sz w:val="24"/>
          <w:szCs w:val="24"/>
          <w:lang w:eastAsia="en-US"/>
        </w:rPr>
        <w:t>висимости от пола, возраста, национальных особенностей, в настоящее время в соответствие с клиническими рекомендация МЗ РФ «Хроническая сердечная недостаточность» у пациентов с ХСН имеются единые стандарты лечения ХСН вне зависимости от расы, пола и возраста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Возраст-ассоциированным изменением в организме, влияющим на фармакокинетику анти</w:t>
      </w:r>
      <w:r w:rsidRPr="00761309">
        <w:rPr>
          <w:color w:val="000000"/>
          <w:sz w:val="24"/>
          <w:szCs w:val="24"/>
          <w:lang w:eastAsia="en-US"/>
        </w:rPr>
        <w:t>т</w:t>
      </w:r>
      <w:r w:rsidRPr="00761309">
        <w:rPr>
          <w:color w:val="000000"/>
          <w:sz w:val="24"/>
          <w:szCs w:val="24"/>
          <w:lang w:eastAsia="en-US"/>
        </w:rPr>
        <w:t>ромботических лекарственных средств, является снижение активности ряда  изоферментов ц</w:t>
      </w:r>
      <w:r w:rsidRPr="00761309">
        <w:rPr>
          <w:color w:val="000000"/>
          <w:sz w:val="24"/>
          <w:szCs w:val="24"/>
          <w:lang w:eastAsia="en-US"/>
        </w:rPr>
        <w:t>и</w:t>
      </w:r>
      <w:r w:rsidRPr="00761309">
        <w:rPr>
          <w:color w:val="000000"/>
          <w:sz w:val="24"/>
          <w:szCs w:val="24"/>
          <w:lang w:eastAsia="en-US"/>
        </w:rPr>
        <w:t>тохрома Р450, снижение кровотока печени на 30-50%, снижение функциональной массы геп</w:t>
      </w:r>
      <w:r w:rsidRPr="00761309">
        <w:rPr>
          <w:color w:val="000000"/>
          <w:sz w:val="24"/>
          <w:szCs w:val="24"/>
          <w:lang w:eastAsia="en-US"/>
        </w:rPr>
        <w:t>а</w:t>
      </w:r>
      <w:r w:rsidRPr="00761309">
        <w:rPr>
          <w:color w:val="000000"/>
          <w:sz w:val="24"/>
          <w:szCs w:val="24"/>
          <w:lang w:eastAsia="en-US"/>
        </w:rPr>
        <w:t>тоцитов на 20-40%</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В шкале HAS-BLED возраст &gt;65 лет оценивается в 1 балл, а в CHA2DS2-VASc значимость возраста ранжирована: возрастному промежутку 65-74 года  соответствует 1 балл, а возрасту ≥75 лет – 2 балла, что указывает на преобладание  риска тромбоза над риском кровотечения у лиц старше 75 лет</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В соответствие с отечественными рекомендациями “Коморбидная патология в клинической практике” целью лекарственной терапии у  пожилых пациентов с коморбидностью  является улучшение качества жизни за  счет уменьшения выраженности симптомов и  контроль забол</w:t>
      </w:r>
      <w:r w:rsidRPr="00761309">
        <w:rPr>
          <w:color w:val="000000"/>
          <w:sz w:val="24"/>
          <w:szCs w:val="24"/>
          <w:lang w:eastAsia="en-US"/>
        </w:rPr>
        <w:t>е</w:t>
      </w:r>
      <w:r w:rsidRPr="00761309">
        <w:rPr>
          <w:color w:val="000000"/>
          <w:sz w:val="24"/>
          <w:szCs w:val="24"/>
          <w:lang w:eastAsia="en-US"/>
        </w:rPr>
        <w:t>вания в краткосрочной перспективе.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62. Оптимальная частота мониторирования натрия и калия крови  у лиц пожилого возраста, принимающих диуретики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только при появлении симптомов обезвоживания или метаболического ацидоза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еженедельно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один раз в месяц</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однократно в 3 месяца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Д. мониторирование не требуется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63. Выбери верный вариант начала терапии антигипертензивных препаратов у лиц с синдромом старческой астении и неосложненной артериальной гипертензией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эбрантил</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Б. лизиноприл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рениприл + индапамид</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небиволол + нитрендипид</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гидрохлортиазид + моксонидин</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64. Какие основные проблемы фармакотерапии в пожилом и старческом возрасте?</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возрастание потребности в лекарственных препаратах</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изменения   фармакокинетики  и фармакодинамики  назначаемых лекарственных препар</w:t>
      </w:r>
      <w:r w:rsidRPr="00761309">
        <w:rPr>
          <w:color w:val="000000"/>
          <w:sz w:val="24"/>
          <w:szCs w:val="24"/>
          <w:lang w:eastAsia="en-US"/>
        </w:rPr>
        <w:t>а</w:t>
      </w:r>
      <w:r w:rsidRPr="00761309">
        <w:rPr>
          <w:color w:val="000000"/>
          <w:sz w:val="24"/>
          <w:szCs w:val="24"/>
          <w:lang w:eastAsia="en-US"/>
        </w:rPr>
        <w:t>тов, особенности межлекарственных взаимодействий у пациентов пожилого и старческого во</w:t>
      </w:r>
      <w:r w:rsidRPr="00761309">
        <w:rPr>
          <w:color w:val="000000"/>
          <w:sz w:val="24"/>
          <w:szCs w:val="24"/>
          <w:lang w:eastAsia="en-US"/>
        </w:rPr>
        <w:t>з</w:t>
      </w:r>
      <w:r w:rsidRPr="00761309">
        <w:rPr>
          <w:color w:val="000000"/>
          <w:sz w:val="24"/>
          <w:szCs w:val="24"/>
          <w:lang w:eastAsia="en-US"/>
        </w:rPr>
        <w:t>раста.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проблема самолечения</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доказательная медицина и пациенты гериатрического возраста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всё перечисленное</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65. Термин лекарственно-индуцированное заболевание означает:</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реакция, связанная с введением в организм лекарственного препарата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нежелательная реакция, которая повышает смертность и/или заболеваемость и/или явл</w:t>
      </w:r>
      <w:r w:rsidRPr="00761309">
        <w:rPr>
          <w:color w:val="000000"/>
          <w:sz w:val="24"/>
          <w:szCs w:val="24"/>
          <w:lang w:eastAsia="en-US"/>
        </w:rPr>
        <w:t>я</w:t>
      </w:r>
      <w:r w:rsidRPr="00761309">
        <w:rPr>
          <w:color w:val="000000"/>
          <w:sz w:val="24"/>
          <w:szCs w:val="24"/>
          <w:lang w:eastAsia="en-US"/>
        </w:rPr>
        <w:t>ется причиной возникновения клинических проявлений, требующих обращения пациента за медицинской помощью или госпитализации</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нежелательная реакция типа В</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непредвиденная реакция на введение лекарственного препарата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нежелательная реакция типа </w:t>
      </w:r>
      <w:r w:rsidRPr="00761309">
        <w:rPr>
          <w:color w:val="000000"/>
          <w:sz w:val="24"/>
          <w:szCs w:val="24"/>
          <w:lang w:val="en-US" w:eastAsia="en-US"/>
        </w:rPr>
        <w:t>D</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 Б</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66. Что не относится к немодифицируемым факторам риска развития лекарственно-индуцированных заболеваний?</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возраст</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женский пол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раса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курение</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беременность</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 Г</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67. Какие особенности у пациентов пожилого и старческого возраста приводят к изменению а</w:t>
      </w:r>
      <w:r w:rsidRPr="00761309">
        <w:rPr>
          <w:color w:val="000000"/>
          <w:sz w:val="24"/>
          <w:szCs w:val="24"/>
          <w:lang w:eastAsia="en-US"/>
        </w:rPr>
        <w:t>б</w:t>
      </w:r>
      <w:r w:rsidRPr="00761309">
        <w:rPr>
          <w:color w:val="000000"/>
          <w:sz w:val="24"/>
          <w:szCs w:val="24"/>
          <w:lang w:eastAsia="en-US"/>
        </w:rPr>
        <w:t>сорбции, метаболизма, распределения и выведения лекарственных средств и влияют на пр</w:t>
      </w:r>
      <w:r w:rsidRPr="00761309">
        <w:rPr>
          <w:color w:val="000000"/>
          <w:sz w:val="24"/>
          <w:szCs w:val="24"/>
          <w:lang w:eastAsia="en-US"/>
        </w:rPr>
        <w:t>о</w:t>
      </w:r>
      <w:r w:rsidRPr="00761309">
        <w:rPr>
          <w:color w:val="000000"/>
          <w:sz w:val="24"/>
          <w:szCs w:val="24"/>
          <w:lang w:eastAsia="en-US"/>
        </w:rPr>
        <w:t xml:space="preserve">филь безопасности?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lastRenderedPageBreak/>
        <w:t xml:space="preserve">   А. уменьшение сердечного выброса в покое и при нагрузке,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уменьшение массы и потеря эластичности сосудов эластического типа,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снижение печеночного кровотока,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ухудшение фильтрационной способности почек,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всё перечисленное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68. При приеме одного лекарственного препарата как часто развиваются нежелательные реа</w:t>
      </w:r>
      <w:r w:rsidRPr="00761309">
        <w:rPr>
          <w:color w:val="000000"/>
          <w:sz w:val="24"/>
          <w:szCs w:val="24"/>
          <w:lang w:eastAsia="en-US"/>
        </w:rPr>
        <w:t>к</w:t>
      </w:r>
      <w:r w:rsidRPr="00761309">
        <w:rPr>
          <w:color w:val="000000"/>
          <w:sz w:val="24"/>
          <w:szCs w:val="24"/>
          <w:lang w:eastAsia="en-US"/>
        </w:rPr>
        <w:t>ции у пожилых пациентов? В среднем в каком проценте случаев?</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1%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5%</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10%</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20%</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25%</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 В</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69. При приеме свыше 10 лекарственных препаратов у пожилых пациентов повышается не только частота развития нежелательных реакций, но и увеличивается летальность   до … (% случаев)</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5 %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7%</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10%</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5%</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17%</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Эталонный ответ – В</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70. Одним из основных правил профилактики нежелательной реакции при применении лека</w:t>
      </w:r>
      <w:r w:rsidRPr="00761309">
        <w:rPr>
          <w:color w:val="000000"/>
          <w:sz w:val="24"/>
          <w:szCs w:val="24"/>
          <w:lang w:eastAsia="en-US"/>
        </w:rPr>
        <w:t>р</w:t>
      </w:r>
      <w:r w:rsidRPr="00761309">
        <w:rPr>
          <w:color w:val="000000"/>
          <w:sz w:val="24"/>
          <w:szCs w:val="24"/>
          <w:lang w:eastAsia="en-US"/>
        </w:rPr>
        <w:t>ственного препарата, является:</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А.  назначать препараты по просьбе пациента</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Б.  внимательно изучить инструкцию по медицинскому применению </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лекарственного препарата </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В.  ограничить длительность применения всех назначенных препаратов</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Г.  добавить к лечению антигистаминный препарат</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 xml:space="preserve">     Д.  уменьшить дозу при развитии нежелательной реакции</w:t>
      </w:r>
    </w:p>
    <w:p w:rsidR="003B6C6E" w:rsidRPr="00761309" w:rsidRDefault="003B6C6E" w:rsidP="003B6C6E">
      <w:pPr>
        <w:tabs>
          <w:tab w:val="left" w:pos="1014"/>
        </w:tabs>
        <w:suppressAutoHyphens w:val="0"/>
        <w:spacing w:line="276" w:lineRule="auto"/>
        <w:jc w:val="both"/>
        <w:rPr>
          <w:color w:val="000000"/>
          <w:sz w:val="24"/>
          <w:szCs w:val="24"/>
          <w:lang w:eastAsia="en-US"/>
        </w:rPr>
      </w:pPr>
      <w:r w:rsidRPr="00761309">
        <w:rPr>
          <w:color w:val="000000"/>
          <w:sz w:val="24"/>
          <w:szCs w:val="24"/>
          <w:lang w:eastAsia="en-US"/>
        </w:rPr>
        <w:t>Эталонный ответ: - Б</w:t>
      </w:r>
    </w:p>
    <w:p w:rsidR="003B6C6E" w:rsidRPr="00761309" w:rsidRDefault="003B6C6E" w:rsidP="003B6C6E">
      <w:pPr>
        <w:suppressAutoHyphens w:val="0"/>
        <w:spacing w:line="256" w:lineRule="auto"/>
        <w:jc w:val="both"/>
        <w:rPr>
          <w:bCs/>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71. Оптимизации фармакотерапии и снижению рисков развития нежелательных реакций у п</w:t>
      </w:r>
      <w:r w:rsidRPr="00761309">
        <w:rPr>
          <w:color w:val="000000"/>
          <w:sz w:val="24"/>
          <w:szCs w:val="24"/>
          <w:shd w:val="clear" w:color="auto" w:fill="FFFFFF"/>
          <w:lang w:eastAsia="en-US"/>
        </w:rPr>
        <w:t>а</w:t>
      </w:r>
      <w:r w:rsidRPr="00761309">
        <w:rPr>
          <w:color w:val="000000"/>
          <w:sz w:val="24"/>
          <w:szCs w:val="24"/>
          <w:shd w:val="clear" w:color="auto" w:fill="FFFFFF"/>
          <w:lang w:eastAsia="en-US"/>
        </w:rPr>
        <w:t>циентов пожилого и старческого возраста способствуют:</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w:t>
      </w:r>
      <w:r w:rsidRPr="00761309">
        <w:rPr>
          <w:color w:val="000000"/>
          <w:sz w:val="24"/>
          <w:szCs w:val="24"/>
          <w:lang w:eastAsia="en-US"/>
        </w:rPr>
        <w:t>изменение режима дозирования лекарственных препаратов</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учет возрастных изменений функции органов и систем</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мониторинг эффективности и безопасности применения назначенных лекарственных средств</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w:t>
      </w:r>
      <w:r w:rsidRPr="00761309">
        <w:rPr>
          <w:color w:val="000000"/>
          <w:sz w:val="24"/>
          <w:szCs w:val="24"/>
          <w:lang w:eastAsia="en-US"/>
        </w:rPr>
        <w:t xml:space="preserve"> всё перечисленное</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w:t>
      </w:r>
      <w:r w:rsidRPr="00761309">
        <w:rPr>
          <w:color w:val="000000"/>
          <w:sz w:val="24"/>
          <w:szCs w:val="24"/>
          <w:lang w:eastAsia="en-US"/>
        </w:rPr>
        <w:t xml:space="preserve"> регулярный </w:t>
      </w:r>
      <w:r w:rsidRPr="00761309">
        <w:rPr>
          <w:color w:val="000000"/>
          <w:sz w:val="24"/>
          <w:szCs w:val="24"/>
          <w:shd w:val="clear" w:color="auto" w:fill="FFFFFF"/>
          <w:lang w:eastAsia="en-US"/>
        </w:rPr>
        <w:t xml:space="preserve">пересмотр листа назначений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Правильный ответ:– Г</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72. Учитывая возможность снижения метаболизма и замедления экскреции многих лекарстве</w:t>
      </w:r>
      <w:r w:rsidRPr="00761309">
        <w:rPr>
          <w:color w:val="000000"/>
          <w:sz w:val="24"/>
          <w:szCs w:val="24"/>
          <w:shd w:val="clear" w:color="auto" w:fill="FFFFFF"/>
          <w:lang w:eastAsia="en-US"/>
        </w:rPr>
        <w:t>н</w:t>
      </w:r>
      <w:r w:rsidRPr="00761309">
        <w:rPr>
          <w:color w:val="000000"/>
          <w:sz w:val="24"/>
          <w:szCs w:val="24"/>
          <w:shd w:val="clear" w:color="auto" w:fill="FFFFFF"/>
          <w:lang w:eastAsia="en-US"/>
        </w:rPr>
        <w:t>ных препаратов у пациентов пожилого и старческого возраста, необходимо корректировать:</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lastRenderedPageBreak/>
        <w:t xml:space="preserve">    А.   дозу лекарственных препаратов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Б.   кратность применения лекарственных препаратов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В.  дозу и кратность применения некоторых лекарственных препаратов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Г.   количество назначенных лекарственных препаратов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Д.   продолжительность курсов применения лекарственных препаратов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Правильный ответ – 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lang w:eastAsia="en-US"/>
        </w:rPr>
      </w:pPr>
      <w:r w:rsidRPr="00761309">
        <w:rPr>
          <w:bCs/>
          <w:color w:val="000000"/>
          <w:sz w:val="24"/>
          <w:szCs w:val="24"/>
          <w:shd w:val="clear" w:color="auto" w:fill="FFFFFF"/>
          <w:lang w:eastAsia="en-US"/>
        </w:rPr>
        <w:t>73.</w:t>
      </w:r>
      <w:r w:rsidRPr="00761309">
        <w:rPr>
          <w:color w:val="000000"/>
          <w:sz w:val="24"/>
          <w:szCs w:val="24"/>
          <w:lang w:eastAsia="en-US"/>
        </w:rPr>
        <w:t xml:space="preserve"> С какой целью применяется Депрескрайбинг - планомерная и продуманная отмена препар</w:t>
      </w:r>
      <w:r w:rsidRPr="00761309">
        <w:rPr>
          <w:color w:val="000000"/>
          <w:sz w:val="24"/>
          <w:szCs w:val="24"/>
          <w:lang w:eastAsia="en-US"/>
        </w:rPr>
        <w:t>а</w:t>
      </w:r>
      <w:r w:rsidRPr="00761309">
        <w:rPr>
          <w:color w:val="000000"/>
          <w:sz w:val="24"/>
          <w:szCs w:val="24"/>
          <w:lang w:eastAsia="en-US"/>
        </w:rPr>
        <w:t>та с постепенным снижением его дозы?</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А.  снижения лекарственной нагрузки у пожилого пациента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Б.  уменьшения риска развития нежелательных лекарственных реакций </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В.  улучшения качества жизни пожилого пациента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Г.  оптимизации расходов и повышения приверженности лечению</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lang w:eastAsia="en-US"/>
        </w:rPr>
        <w:t xml:space="preserve">    Д. все перечисленное</w:t>
      </w:r>
    </w:p>
    <w:p w:rsidR="003B6C6E" w:rsidRPr="00761309" w:rsidRDefault="003B6C6E" w:rsidP="003B6C6E">
      <w:pPr>
        <w:suppressAutoHyphens w:val="0"/>
        <w:spacing w:line="256" w:lineRule="auto"/>
        <w:jc w:val="both"/>
        <w:rPr>
          <w:bCs/>
          <w:color w:val="000000"/>
          <w:sz w:val="24"/>
          <w:szCs w:val="24"/>
          <w:lang w:eastAsia="en-US"/>
        </w:rPr>
      </w:pPr>
      <w:r w:rsidRPr="00761309">
        <w:rPr>
          <w:bCs/>
          <w:color w:val="000000"/>
          <w:sz w:val="24"/>
          <w:szCs w:val="24"/>
          <w:lang w:eastAsia="en-US"/>
        </w:rPr>
        <w:t>Эталонный ответ – Д</w:t>
      </w:r>
    </w:p>
    <w:p w:rsidR="003B6C6E" w:rsidRPr="00761309" w:rsidRDefault="003B6C6E" w:rsidP="003B6C6E">
      <w:pPr>
        <w:suppressAutoHyphens w:val="0"/>
        <w:spacing w:line="256" w:lineRule="auto"/>
        <w:jc w:val="both"/>
        <w:rPr>
          <w:bCs/>
          <w:color w:val="000000"/>
          <w:sz w:val="24"/>
          <w:szCs w:val="24"/>
          <w:shd w:val="clear" w:color="auto" w:fill="FFFFFF"/>
          <w:lang w:eastAsia="en-US"/>
        </w:rPr>
      </w:pPr>
    </w:p>
    <w:p w:rsidR="003B6C6E" w:rsidRPr="00761309" w:rsidRDefault="003B6C6E" w:rsidP="003B6C6E">
      <w:pPr>
        <w:suppressAutoHyphens w:val="0"/>
        <w:spacing w:line="256" w:lineRule="auto"/>
        <w:rPr>
          <w:bCs/>
          <w:color w:val="000000"/>
          <w:sz w:val="24"/>
          <w:szCs w:val="24"/>
          <w:shd w:val="clear" w:color="auto" w:fill="FFFFFF"/>
          <w:lang w:eastAsia="en-US"/>
        </w:rPr>
      </w:pPr>
      <w:r w:rsidRPr="00761309">
        <w:rPr>
          <w:bCs/>
          <w:color w:val="000000"/>
          <w:sz w:val="24"/>
          <w:szCs w:val="24"/>
          <w:shd w:val="clear" w:color="auto" w:fill="FFFFFF"/>
          <w:lang w:eastAsia="en-US"/>
        </w:rPr>
        <w:t>74. Какое количество баллов добавляется по шкале оценки риска нежелательных реакций у го</w:t>
      </w:r>
      <w:r w:rsidRPr="00761309">
        <w:rPr>
          <w:bCs/>
          <w:color w:val="000000"/>
          <w:sz w:val="24"/>
          <w:szCs w:val="24"/>
          <w:shd w:val="clear" w:color="auto" w:fill="FFFFFF"/>
          <w:lang w:eastAsia="en-US"/>
        </w:rPr>
        <w:t>с</w:t>
      </w:r>
      <w:r w:rsidRPr="00761309">
        <w:rPr>
          <w:bCs/>
          <w:color w:val="000000"/>
          <w:sz w:val="24"/>
          <w:szCs w:val="24"/>
          <w:shd w:val="clear" w:color="auto" w:fill="FFFFFF"/>
          <w:lang w:eastAsia="en-US"/>
        </w:rPr>
        <w:t>питализированного пациента (GerontoNet)  при назначении 8 и более лекарственных препар</w:t>
      </w:r>
      <w:r w:rsidRPr="00761309">
        <w:rPr>
          <w:bCs/>
          <w:color w:val="000000"/>
          <w:sz w:val="24"/>
          <w:szCs w:val="24"/>
          <w:shd w:val="clear" w:color="auto" w:fill="FFFFFF"/>
          <w:lang w:eastAsia="en-US"/>
        </w:rPr>
        <w:t>а</w:t>
      </w:r>
      <w:r w:rsidRPr="00761309">
        <w:rPr>
          <w:bCs/>
          <w:color w:val="000000"/>
          <w:sz w:val="24"/>
          <w:szCs w:val="24"/>
          <w:shd w:val="clear" w:color="auto" w:fill="FFFFFF"/>
          <w:lang w:eastAsia="en-US"/>
        </w:rPr>
        <w:t>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А.    + 1</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Б.    + 2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В.    + 3</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Г.    + 4</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Д.     + 5</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Г</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75. С какой целью разработаны валидированные критерии: STOPP/START-критерии, критерии Бирса, критерии FORTA, индекс рациональности лекарственных средств?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А. с целью профилактики развития лекарственно-индуцированных симптомов, синдромов и заболеваний у пациентов пожилого и старческого возраста</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Б.  с целью периодической отмены ряда лекарственных препаратов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В.  с целью назначения новых курсов лекарственных препаратов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Г.  с целью снижения стоимости  фармакотерапии</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 xml:space="preserve">   Д.  с целью выбора удобной для пациента формы лекарственной препарата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А</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76. Лекарственно-индуцированные падения служат наиболее распространенной причиной травм, инвалидизации и смертности среди пациентов старше 65 лет.  Лекарственные препараты какой группы не относятся в препаратам высокого риска падений?</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анальгетики, включая опиаты</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нейролептики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антиконвульсанты</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диуретики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бензодиазепины</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Г</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77. Какому риску соответствует красный цвет «Светофорной» таблицы классификации лека</w:t>
      </w:r>
      <w:r w:rsidRPr="00761309">
        <w:rPr>
          <w:color w:val="000000"/>
          <w:sz w:val="24"/>
          <w:szCs w:val="24"/>
          <w:shd w:val="clear" w:color="auto" w:fill="FFFFFF"/>
          <w:lang w:eastAsia="en-US"/>
        </w:rPr>
        <w:t>р</w:t>
      </w:r>
      <w:r w:rsidRPr="00761309">
        <w:rPr>
          <w:color w:val="000000"/>
          <w:sz w:val="24"/>
          <w:szCs w:val="24"/>
          <w:shd w:val="clear" w:color="auto" w:fill="FFFFFF"/>
          <w:lang w:eastAsia="en-US"/>
        </w:rPr>
        <w:t xml:space="preserve">ственных средств, повышающих риск падений?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Высокий риск, может вызвать падение самостоятельно или в комбинации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lastRenderedPageBreak/>
        <w:t xml:space="preserve">  Б.  Умеренный риск, может вызвать падение, особенно в комбинации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Возможный риск падения, особенно в комбинации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Препарат может быть рекомендован</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Эталонный ответ А.</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78. Эффективный способ выявления и предупреждения нежелательных реакций в стационаре - методика глобальной оценки триггеров (Global Trigger Tool).</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Что из перечисленного не относится к триггерам нежелательных лекарственных реакций?</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повышение креатинина крови более чем в 2 раза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МНО более 6</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процедура гемодиализа у пациента с ХБП С5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тромбоциты крови менее 50 х10</w:t>
      </w:r>
      <w:r w:rsidRPr="00761309">
        <w:rPr>
          <w:color w:val="000000"/>
          <w:sz w:val="24"/>
          <w:szCs w:val="24"/>
          <w:shd w:val="clear" w:color="auto" w:fill="FFFFFF"/>
          <w:vertAlign w:val="superscript"/>
          <w:lang w:eastAsia="en-US"/>
        </w:rPr>
        <w:t>9</w:t>
      </w:r>
      <w:r w:rsidRPr="00761309">
        <w:rPr>
          <w:color w:val="000000"/>
          <w:sz w:val="24"/>
          <w:szCs w:val="24"/>
          <w:shd w:val="clear" w:color="auto" w:fill="FFFFFF"/>
          <w:lang w:eastAsia="en-US"/>
        </w:rPr>
        <w:t>/мкл</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АЧТВ более 100 сек. </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В</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79. Индекс рациональности применения лекарств (М</w:t>
      </w:r>
      <w:r w:rsidRPr="00761309">
        <w:rPr>
          <w:color w:val="000000"/>
          <w:sz w:val="24"/>
          <w:szCs w:val="24"/>
          <w:shd w:val="clear" w:color="auto" w:fill="FFFFFF"/>
          <w:lang w:val="en-US" w:eastAsia="en-US"/>
        </w:rPr>
        <w:t>AI</w:t>
      </w:r>
      <w:r w:rsidRPr="00761309">
        <w:rPr>
          <w:color w:val="000000"/>
          <w:sz w:val="24"/>
          <w:szCs w:val="24"/>
          <w:shd w:val="clear" w:color="auto" w:fill="FFFFFF"/>
          <w:lang w:eastAsia="en-US"/>
        </w:rPr>
        <w:t xml:space="preserve">/ИРЛС) </w:t>
      </w:r>
      <w:r w:rsidRPr="00761309">
        <w:rPr>
          <w:color w:val="000000"/>
          <w:sz w:val="24"/>
          <w:szCs w:val="24"/>
          <w:lang w:eastAsia="en-US"/>
        </w:rPr>
        <w:t>-</w:t>
      </w:r>
      <w:r w:rsidRPr="00761309">
        <w:rPr>
          <w:color w:val="000000"/>
          <w:sz w:val="24"/>
          <w:szCs w:val="24"/>
          <w:shd w:val="clear" w:color="auto" w:fill="FFFFFF"/>
          <w:lang w:eastAsia="en-US"/>
        </w:rPr>
        <w:t xml:space="preserve"> </w:t>
      </w:r>
      <w:r w:rsidRPr="00761309">
        <w:rPr>
          <w:color w:val="000000"/>
          <w:sz w:val="24"/>
          <w:szCs w:val="24"/>
          <w:lang w:eastAsia="en-US"/>
        </w:rPr>
        <w:t>позволяет подобрать эффе</w:t>
      </w:r>
      <w:r w:rsidRPr="00761309">
        <w:rPr>
          <w:color w:val="000000"/>
          <w:sz w:val="24"/>
          <w:szCs w:val="24"/>
          <w:lang w:eastAsia="en-US"/>
        </w:rPr>
        <w:t>к</w:t>
      </w:r>
      <w:r w:rsidRPr="00761309">
        <w:rPr>
          <w:color w:val="000000"/>
          <w:sz w:val="24"/>
          <w:szCs w:val="24"/>
          <w:lang w:eastAsia="en-US"/>
        </w:rPr>
        <w:t>тивную схему фармакотерапии для данного пациента. Какой из показателей индекса имеет ма</w:t>
      </w:r>
      <w:r w:rsidRPr="00761309">
        <w:rPr>
          <w:color w:val="000000"/>
          <w:sz w:val="24"/>
          <w:szCs w:val="24"/>
          <w:lang w:eastAsia="en-US"/>
        </w:rPr>
        <w:t>к</w:t>
      </w:r>
      <w:r w:rsidRPr="00761309">
        <w:rPr>
          <w:color w:val="000000"/>
          <w:sz w:val="24"/>
          <w:szCs w:val="24"/>
          <w:lang w:eastAsia="en-US"/>
        </w:rPr>
        <w:t>симальное количество баллов (3 балла)</w:t>
      </w:r>
      <w:r w:rsidRPr="00761309">
        <w:rPr>
          <w:color w:val="000000"/>
          <w:sz w:val="24"/>
          <w:szCs w:val="24"/>
          <w:shd w:val="clear" w:color="auto" w:fill="FFFFFF"/>
          <w:lang w:eastAsia="en-US"/>
        </w:rPr>
        <w:t>?</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лекарственные взаимодействия</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показания</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дозировка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неблагоприятные реакции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рекомендации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Эталонный ответ – Б</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80. Критерии Бирса (рекомендации Американской гериатрической ассоциации) – лекарстве</w:t>
      </w:r>
      <w:r w:rsidRPr="00761309">
        <w:rPr>
          <w:color w:val="000000"/>
          <w:sz w:val="24"/>
          <w:szCs w:val="24"/>
          <w:shd w:val="clear" w:color="auto" w:fill="FFFFFF"/>
          <w:lang w:eastAsia="en-US"/>
        </w:rPr>
        <w:t>н</w:t>
      </w:r>
      <w:r w:rsidRPr="00761309">
        <w:rPr>
          <w:color w:val="000000"/>
          <w:sz w:val="24"/>
          <w:szCs w:val="24"/>
          <w:shd w:val="clear" w:color="auto" w:fill="FFFFFF"/>
          <w:lang w:eastAsia="en-US"/>
        </w:rPr>
        <w:t>ные средства, использование которых нежелательно у пациентов пожилого возраста. Что из п</w:t>
      </w:r>
      <w:r w:rsidRPr="00761309">
        <w:rPr>
          <w:color w:val="000000"/>
          <w:sz w:val="24"/>
          <w:szCs w:val="24"/>
          <w:shd w:val="clear" w:color="auto" w:fill="FFFFFF"/>
          <w:lang w:eastAsia="en-US"/>
        </w:rPr>
        <w:t>е</w:t>
      </w:r>
      <w:r w:rsidRPr="00761309">
        <w:rPr>
          <w:color w:val="000000"/>
          <w:sz w:val="24"/>
          <w:szCs w:val="24"/>
          <w:shd w:val="clear" w:color="auto" w:fill="FFFFFF"/>
          <w:lang w:eastAsia="en-US"/>
        </w:rPr>
        <w:t>речисленного не соответствует критериям Бирса?</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shd w:val="clear" w:color="auto" w:fill="FFFFFF"/>
          <w:lang w:eastAsia="en-US"/>
        </w:rPr>
        <w:t xml:space="preserve">    А.</w:t>
      </w:r>
      <w:r w:rsidRPr="00761309">
        <w:rPr>
          <w:color w:val="000000"/>
          <w:sz w:val="24"/>
          <w:szCs w:val="24"/>
          <w:lang w:eastAsia="en-US"/>
        </w:rPr>
        <w:t xml:space="preserve"> препараты, которых следует избегать или уменьшать их дозировку при почечной ди</w:t>
      </w:r>
      <w:r w:rsidRPr="00761309">
        <w:rPr>
          <w:color w:val="000000"/>
          <w:sz w:val="24"/>
          <w:szCs w:val="24"/>
          <w:lang w:eastAsia="en-US"/>
        </w:rPr>
        <w:t>с</w:t>
      </w:r>
      <w:r w:rsidRPr="00761309">
        <w:rPr>
          <w:color w:val="000000"/>
          <w:sz w:val="24"/>
          <w:szCs w:val="24"/>
          <w:lang w:eastAsia="en-US"/>
        </w:rPr>
        <w:t>функции у пожилых пациентов</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w:t>
      </w:r>
      <w:r w:rsidRPr="00761309">
        <w:rPr>
          <w:color w:val="000000"/>
          <w:sz w:val="24"/>
          <w:szCs w:val="24"/>
          <w:lang w:eastAsia="en-US"/>
        </w:rPr>
        <w:t xml:space="preserve"> </w:t>
      </w:r>
      <w:r w:rsidRPr="00761309">
        <w:rPr>
          <w:color w:val="000000"/>
          <w:sz w:val="24"/>
          <w:szCs w:val="24"/>
          <w:shd w:val="clear" w:color="auto" w:fill="FFFFFF"/>
          <w:lang w:eastAsia="en-US"/>
        </w:rPr>
        <w:t>потенциально опасные лекарственные средства и их взаимодействия для пожилых людей, которые могут усугубить болезнь или синдром</w:t>
      </w:r>
    </w:p>
    <w:p w:rsidR="003B6C6E" w:rsidRPr="00761309" w:rsidRDefault="003B6C6E" w:rsidP="003B6C6E">
      <w:pPr>
        <w:suppressAutoHyphens w:val="0"/>
        <w:spacing w:line="256" w:lineRule="auto"/>
        <w:jc w:val="both"/>
        <w:rPr>
          <w:color w:val="000000"/>
          <w:sz w:val="24"/>
          <w:szCs w:val="24"/>
          <w:lang w:eastAsia="en-US"/>
        </w:rPr>
      </w:pPr>
      <w:r w:rsidRPr="00761309">
        <w:rPr>
          <w:color w:val="000000"/>
          <w:sz w:val="24"/>
          <w:szCs w:val="24"/>
          <w:shd w:val="clear" w:color="auto" w:fill="FFFFFF"/>
          <w:lang w:eastAsia="en-US"/>
        </w:rPr>
        <w:t xml:space="preserve">    В.</w:t>
      </w:r>
      <w:r w:rsidRPr="00761309">
        <w:rPr>
          <w:color w:val="000000"/>
          <w:sz w:val="24"/>
          <w:szCs w:val="24"/>
          <w:lang w:eastAsia="en-US"/>
        </w:rPr>
        <w:t xml:space="preserve"> потенциально опасные лекарственные средства для назначения пожилым пациентам</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w:t>
      </w:r>
      <w:r w:rsidRPr="00761309">
        <w:rPr>
          <w:color w:val="000000"/>
          <w:sz w:val="24"/>
          <w:szCs w:val="24"/>
          <w:lang w:eastAsia="en-US"/>
        </w:rPr>
        <w:t xml:space="preserve"> </w:t>
      </w:r>
      <w:r w:rsidRPr="00761309">
        <w:rPr>
          <w:color w:val="000000"/>
          <w:sz w:val="24"/>
          <w:szCs w:val="24"/>
          <w:shd w:val="clear" w:color="auto" w:fill="FFFFFF"/>
          <w:lang w:eastAsia="en-US"/>
        </w:rPr>
        <w:t>клинически потенциально опасные лекарства и их взаимодействия для пожилых людей</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w:t>
      </w:r>
      <w:r w:rsidRPr="00761309">
        <w:rPr>
          <w:color w:val="000000"/>
          <w:sz w:val="24"/>
          <w:szCs w:val="24"/>
          <w:lang w:eastAsia="en-US"/>
        </w:rPr>
        <w:t xml:space="preserve"> лекарственные средства безопасные для пожилых пациентов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Д</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81.</w:t>
      </w:r>
      <w:r w:rsidRPr="00761309">
        <w:rPr>
          <w:color w:val="000000"/>
          <w:sz w:val="24"/>
          <w:szCs w:val="24"/>
          <w:lang w:eastAsia="en-US"/>
        </w:rPr>
        <w:t xml:space="preserve"> Что из перечисленного, не является характерным для </w:t>
      </w:r>
      <w:r w:rsidRPr="00761309">
        <w:rPr>
          <w:color w:val="000000"/>
          <w:sz w:val="24"/>
          <w:szCs w:val="24"/>
          <w:shd w:val="clear" w:color="auto" w:fill="FFFFFF"/>
          <w:lang w:eastAsia="en-US"/>
        </w:rPr>
        <w:t xml:space="preserve">STOPP/START критериев?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«STOPP» – потенциально не рекомендованных лекарственные препараты и клинические ситуации у пожилых пациентов, при которых риск от применения лекарственных препаратов значимо и достоверно превышает пользу</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«START» - критерии, доказано ассоциированные с пользой для пожилых пациентов.</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применение критериев снижает стоимость курсов фармакотерапии.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разработаны для аудита лекарственных назначений у пожилых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разработаны для оптимизации лекарственной терапии и снижения развития нежелательных реакций у пожилых пациентов.</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В</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82. Шкала антихолинэргической нагрузки у пожилых (например АВС) применяется:</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lastRenderedPageBreak/>
        <w:t xml:space="preserve">    А. с целью коррекции фармакотерапии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с целью оценки риска развития антихолинергических неблагоприятных реакций, ассоци</w:t>
      </w:r>
      <w:r w:rsidRPr="00761309">
        <w:rPr>
          <w:color w:val="000000"/>
          <w:sz w:val="24"/>
          <w:szCs w:val="24"/>
          <w:shd w:val="clear" w:color="auto" w:fill="FFFFFF"/>
          <w:lang w:eastAsia="en-US"/>
        </w:rPr>
        <w:t>и</w:t>
      </w:r>
      <w:r w:rsidRPr="00761309">
        <w:rPr>
          <w:color w:val="000000"/>
          <w:sz w:val="24"/>
          <w:szCs w:val="24"/>
          <w:shd w:val="clear" w:color="auto" w:fill="FFFFFF"/>
          <w:lang w:eastAsia="en-US"/>
        </w:rPr>
        <w:t>рованных с когнитивным дефицитом, падениями и иногда смертью.</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с целью снижения риска осложнений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с целью повышения качества жизни пожилого и старческого возраста.</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всё перечисленное</w:t>
      </w:r>
    </w:p>
    <w:p w:rsidR="003B6C6E" w:rsidRPr="00761309" w:rsidRDefault="003B6C6E" w:rsidP="003B6C6E">
      <w:pPr>
        <w:suppressAutoHyphens w:val="0"/>
        <w:spacing w:line="256" w:lineRule="auto"/>
        <w:jc w:val="both"/>
        <w:rPr>
          <w:bCs/>
          <w:color w:val="000000"/>
          <w:sz w:val="24"/>
          <w:szCs w:val="24"/>
          <w:shd w:val="clear" w:color="auto" w:fill="FFFFFF"/>
          <w:lang w:eastAsia="en-US"/>
        </w:rPr>
      </w:pPr>
      <w:r w:rsidRPr="00761309">
        <w:rPr>
          <w:bCs/>
          <w:color w:val="000000"/>
          <w:sz w:val="24"/>
          <w:szCs w:val="24"/>
          <w:shd w:val="clear" w:color="auto" w:fill="FFFFFF"/>
          <w:lang w:eastAsia="en-US"/>
        </w:rPr>
        <w:t>Эталонный ответ – Д</w:t>
      </w:r>
    </w:p>
    <w:p w:rsidR="003B6C6E" w:rsidRPr="00761309" w:rsidRDefault="003B6C6E" w:rsidP="003B6C6E">
      <w:pPr>
        <w:suppressAutoHyphens w:val="0"/>
        <w:spacing w:line="256" w:lineRule="auto"/>
        <w:jc w:val="both"/>
        <w:rPr>
          <w:color w:val="000000"/>
          <w:sz w:val="24"/>
          <w:szCs w:val="24"/>
          <w:shd w:val="clear" w:color="auto" w:fill="FFFFFF"/>
          <w:lang w:eastAsia="en-US"/>
        </w:rPr>
      </w:pP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83.</w:t>
      </w:r>
      <w:r w:rsidRPr="00761309">
        <w:rPr>
          <w:color w:val="000000"/>
          <w:sz w:val="24"/>
          <w:szCs w:val="24"/>
          <w:lang w:eastAsia="en-US"/>
        </w:rPr>
        <w:t xml:space="preserve"> Что не влияет на п</w:t>
      </w:r>
      <w:r w:rsidRPr="00761309">
        <w:rPr>
          <w:color w:val="000000"/>
          <w:sz w:val="24"/>
          <w:szCs w:val="24"/>
          <w:shd w:val="clear" w:color="auto" w:fill="FFFFFF"/>
          <w:lang w:eastAsia="en-US"/>
        </w:rPr>
        <w:t xml:space="preserve">отенциальные риски </w:t>
      </w:r>
      <w:r w:rsidRPr="00761309">
        <w:rPr>
          <w:color w:val="000000"/>
          <w:sz w:val="24"/>
          <w:szCs w:val="24"/>
          <w:lang w:eastAsia="en-US"/>
        </w:rPr>
        <w:t>ошибок при применении лекарственных препаратов</w:t>
      </w:r>
      <w:r w:rsidRPr="00761309">
        <w:rPr>
          <w:color w:val="000000"/>
          <w:sz w:val="24"/>
          <w:szCs w:val="24"/>
          <w:shd w:val="clear" w:color="auto" w:fill="FFFFFF"/>
          <w:lang w:eastAsia="en-US"/>
        </w:rPr>
        <w:t xml:space="preserve">?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А. пациенты высокого риска (полипрагмазия, полиморбидность)</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Б.  процессы высокого риска (например: раздача, хранение лекарств)</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В. лекарства высокого риска причинения вреда (например: антикоагулянты, опиоидные анальгетики)</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Г. стоимость лекарственного препарата </w:t>
      </w:r>
    </w:p>
    <w:p w:rsidR="003B6C6E" w:rsidRPr="00761309" w:rsidRDefault="003B6C6E" w:rsidP="003B6C6E">
      <w:pPr>
        <w:suppressAutoHyphens w:val="0"/>
        <w:spacing w:line="256" w:lineRule="auto"/>
        <w:jc w:val="both"/>
        <w:rPr>
          <w:color w:val="000000"/>
          <w:sz w:val="24"/>
          <w:szCs w:val="24"/>
          <w:shd w:val="clear" w:color="auto" w:fill="FFFFFF"/>
          <w:lang w:eastAsia="en-US"/>
        </w:rPr>
      </w:pPr>
      <w:r w:rsidRPr="00761309">
        <w:rPr>
          <w:color w:val="000000"/>
          <w:sz w:val="24"/>
          <w:szCs w:val="24"/>
          <w:shd w:val="clear" w:color="auto" w:fill="FFFFFF"/>
          <w:lang w:eastAsia="en-US"/>
        </w:rPr>
        <w:t xml:space="preserve">    Д. лекарства с созвучными названиями/похожие внешне</w:t>
      </w:r>
    </w:p>
    <w:p w:rsidR="003B6C6E" w:rsidRPr="00761309" w:rsidRDefault="003B6C6E" w:rsidP="003B6C6E">
      <w:pPr>
        <w:suppressAutoHyphens w:val="0"/>
        <w:spacing w:line="256" w:lineRule="auto"/>
        <w:jc w:val="both"/>
        <w:rPr>
          <w:color w:val="000000"/>
          <w:sz w:val="24"/>
          <w:szCs w:val="24"/>
          <w:lang w:eastAsia="en-US"/>
        </w:rPr>
      </w:pPr>
      <w:r w:rsidRPr="00761309">
        <w:rPr>
          <w:bCs/>
          <w:color w:val="000000"/>
          <w:sz w:val="24"/>
          <w:szCs w:val="24"/>
          <w:shd w:val="clear" w:color="auto" w:fill="FFFFFF"/>
          <w:lang w:eastAsia="en-US"/>
        </w:rPr>
        <w:t>Эталонный ответ – Г</w:t>
      </w:r>
    </w:p>
    <w:p w:rsidR="003B6C6E" w:rsidRPr="00761309" w:rsidRDefault="003B6C6E" w:rsidP="003B6C6E">
      <w:pPr>
        <w:suppressAutoHyphens w:val="0"/>
        <w:spacing w:line="256" w:lineRule="auto"/>
        <w:jc w:val="both"/>
        <w:rPr>
          <w:color w:val="000000"/>
          <w:sz w:val="24"/>
          <w:szCs w:val="24"/>
          <w:lang w:eastAsia="en-US"/>
        </w:rPr>
      </w:pPr>
    </w:p>
    <w:p w:rsidR="003B6C6E" w:rsidRPr="00761309" w:rsidRDefault="003B6C6E" w:rsidP="003B6C6E">
      <w:pPr>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84. Синдром старческой астении это</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группа аутосомно-доминантных синдромов, обусловленных опухолями и гиперплазией</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нескольких эндокринных желез</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Мультифакториальный синдром, характеризующийся снижением силы, выносливости и физиологических функций, что приводит к развитию   повышенной уязвимости пациента   в отношенииразвития зависимости  от окружающих и/или смерти</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В.Общее состояние слабости и бессилия</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ранее истощение организма, которое характеризуется  общей слабостью, резким снижением  веса, активности физиологических процессов, а также изменением психического состояния больного, не старающегося  быстро похудаеть</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85</w:t>
      </w:r>
      <w:r w:rsidRPr="00761309">
        <w:rPr>
          <w:rFonts w:eastAsia="Andale Sans UI"/>
          <w:color w:val="000000"/>
          <w:kern w:val="3"/>
          <w:sz w:val="24"/>
          <w:szCs w:val="24"/>
          <w:lang w:val="de-DE" w:eastAsia="ja-JP" w:bidi="fa-IR"/>
        </w:rPr>
        <w:t>. Параметры оценки индекса  старческой астении за исключением</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А. оценка функционального состояния (способность сидеть без посторонней помощи; ходьба 100 метров; способность самостоятельно встать со стула и т.д.</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Б.</w:t>
      </w:r>
      <w:r w:rsidRPr="00761309">
        <w:rPr>
          <w:rFonts w:eastAsia="Andale Sans UI"/>
          <w:color w:val="000000"/>
          <w:kern w:val="3"/>
          <w:sz w:val="24"/>
          <w:szCs w:val="24"/>
          <w:lang w:val="de-DE" w:eastAsia="ru-RU" w:bidi="fa-IR"/>
        </w:rPr>
        <w:t xml:space="preserve"> </w:t>
      </w:r>
      <w:r w:rsidRPr="00761309">
        <w:rPr>
          <w:rFonts w:eastAsia="Andale Sans UI"/>
          <w:color w:val="000000"/>
          <w:kern w:val="3"/>
          <w:sz w:val="24"/>
          <w:szCs w:val="24"/>
          <w:lang w:val="de-DE" w:eastAsia="ja-JP" w:bidi="fa-IR"/>
        </w:rPr>
        <w:t>индекс массы тела (ИМТ)</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В. способность к быстрой ходьбе</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 xml:space="preserve">Г. данные  шкале </w:t>
      </w:r>
      <w:r w:rsidRPr="00761309">
        <w:rPr>
          <w:rFonts w:eastAsia="Andale Sans UI"/>
          <w:color w:val="000000"/>
          <w:kern w:val="3"/>
          <w:sz w:val="24"/>
          <w:szCs w:val="24"/>
          <w:lang w:val="en-US" w:eastAsia="ja-JP" w:bidi="fa-IR"/>
        </w:rPr>
        <w:t>HADS</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Д. сила мышц при кистевой динамометрической пробе</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val="de-DE" w:eastAsia="ja-JP" w:bidi="fa-IR"/>
        </w:rPr>
        <w:t>Е.  наличие, со слов пациента, хотя бы одного из следующих заболеваний: артрозы, инсульт в анамнезе, ИБС, сахарный диабет, ХОБЛ, бронхиальная астма, тревожнодепрессивный синдром, артериальная гипертензия, катаракта</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Г</w:t>
      </w:r>
    </w:p>
    <w:p w:rsidR="003B6C6E" w:rsidRPr="00761309" w:rsidRDefault="003B6C6E" w:rsidP="003B6C6E">
      <w:pPr>
        <w:widowControl w:val="0"/>
        <w:autoSpaceDN w:val="0"/>
        <w:jc w:val="both"/>
        <w:textAlignment w:val="baseline"/>
        <w:rPr>
          <w:rFonts w:eastAsia="Andale Sans UI"/>
          <w:bCs/>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bCs/>
          <w:color w:val="000000"/>
          <w:kern w:val="3"/>
          <w:sz w:val="24"/>
          <w:szCs w:val="24"/>
          <w:lang w:eastAsia="ja-JP" w:bidi="fa-IR"/>
        </w:rPr>
        <w:t>86.На продолжительность жизни не влияет</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А. возраст матери</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Б. вес</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Г.  курение</w:t>
      </w: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color w:val="000000"/>
          <w:kern w:val="3"/>
          <w:sz w:val="24"/>
          <w:szCs w:val="24"/>
          <w:lang w:eastAsia="ja-JP" w:bidi="fa-IR"/>
        </w:rPr>
        <w:t>Д. сила сжатия рук</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Д</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bCs/>
          <w:color w:val="000000"/>
          <w:kern w:val="3"/>
          <w:sz w:val="24"/>
          <w:szCs w:val="24"/>
          <w:lang w:eastAsia="ja-JP" w:bidi="fa-IR"/>
        </w:rPr>
        <w:t>87. К проявлениям  признаков раннего  преждевременного старения не относятся:</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ранее снижение памяти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снижение адаптационных возможностей сердечно-сосудистой системы</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lastRenderedPageBreak/>
        <w:t>В. снижение эмоционального реагирования</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Г.Снижение репродуктивной способности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В</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color w:val="000000"/>
          <w:kern w:val="3"/>
          <w:sz w:val="24"/>
          <w:szCs w:val="24"/>
          <w:lang w:val="de-DE" w:eastAsia="ja-JP" w:bidi="fa-IR"/>
        </w:rPr>
      </w:pPr>
      <w:r w:rsidRPr="00761309">
        <w:rPr>
          <w:rFonts w:eastAsia="Andale Sans UI"/>
          <w:bCs/>
          <w:color w:val="000000"/>
          <w:kern w:val="3"/>
          <w:sz w:val="24"/>
          <w:szCs w:val="24"/>
          <w:lang w:eastAsia="ja-JP" w:bidi="fa-IR"/>
        </w:rPr>
        <w:t>88.На вероятность дожития до 100 лет не влияет</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А. Возраст матери</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Б.  наличие подагры</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В. перенесенный инфаркт миокарда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Г. потребление шоколада</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r w:rsidRPr="00761309">
        <w:rPr>
          <w:rFonts w:eastAsia="Andale Sans UI"/>
          <w:color w:val="000000"/>
          <w:kern w:val="3"/>
          <w:sz w:val="24"/>
          <w:szCs w:val="24"/>
          <w:lang w:eastAsia="ja-JP" w:bidi="fa-IR"/>
        </w:rPr>
        <w:t>Эталонный ответ Г.</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textAlignment w:val="baseline"/>
        <w:rPr>
          <w:rFonts w:eastAsia="Andale Sans UI"/>
          <w:color w:val="000000"/>
          <w:kern w:val="3"/>
          <w:sz w:val="24"/>
          <w:szCs w:val="24"/>
          <w:lang w:eastAsia="ja-JP" w:bidi="fa-IR"/>
        </w:rPr>
      </w:pPr>
      <w:r w:rsidRPr="00761309">
        <w:rPr>
          <w:rFonts w:eastAsia="Andale Sans UI"/>
          <w:bCs/>
          <w:color w:val="000000"/>
          <w:kern w:val="3"/>
          <w:sz w:val="24"/>
          <w:szCs w:val="24"/>
          <w:lang w:eastAsia="ja-JP" w:bidi="fa-IR"/>
        </w:rPr>
        <w:t xml:space="preserve">89. </w:t>
      </w:r>
      <w:r w:rsidRPr="00761309">
        <w:rPr>
          <w:rFonts w:eastAsia="Andale Sans UI"/>
          <w:bCs/>
          <w:color w:val="000000"/>
          <w:kern w:val="3"/>
          <w:sz w:val="24"/>
          <w:szCs w:val="24"/>
          <w:lang w:val="de-DE" w:eastAsia="ja-JP" w:bidi="fa-IR"/>
        </w:rPr>
        <w:t xml:space="preserve">Геропротекция </w:t>
      </w:r>
      <w:r w:rsidRPr="00761309">
        <w:rPr>
          <w:rFonts w:eastAsia="Andale Sans UI"/>
          <w:bCs/>
          <w:color w:val="000000"/>
          <w:kern w:val="3"/>
          <w:sz w:val="24"/>
          <w:szCs w:val="24"/>
          <w:lang w:eastAsia="ja-JP" w:bidi="fa-IR"/>
        </w:rPr>
        <w:t xml:space="preserve">должна </w:t>
      </w:r>
      <w:r w:rsidRPr="00761309">
        <w:rPr>
          <w:rFonts w:eastAsia="Andale Sans UI"/>
          <w:bCs/>
          <w:color w:val="000000"/>
          <w:kern w:val="3"/>
          <w:sz w:val="24"/>
          <w:szCs w:val="24"/>
          <w:lang w:val="de-DE" w:eastAsia="ja-JP" w:bidi="fa-IR"/>
        </w:rPr>
        <w:t xml:space="preserve"> включа</w:t>
      </w:r>
      <w:r w:rsidRPr="00761309">
        <w:rPr>
          <w:rFonts w:eastAsia="Andale Sans UI"/>
          <w:bCs/>
          <w:color w:val="000000"/>
          <w:kern w:val="3"/>
          <w:sz w:val="24"/>
          <w:szCs w:val="24"/>
          <w:lang w:eastAsia="ja-JP" w:bidi="fa-IR"/>
        </w:rPr>
        <w:t>ть</w:t>
      </w:r>
      <w:r w:rsidRPr="00761309">
        <w:rPr>
          <w:rFonts w:eastAsia="Andale Sans UI"/>
          <w:bCs/>
          <w:color w:val="000000"/>
          <w:kern w:val="3"/>
          <w:sz w:val="24"/>
          <w:szCs w:val="24"/>
          <w:lang w:val="de-DE" w:eastAsia="ja-JP" w:bidi="fa-IR"/>
        </w:rPr>
        <w:t xml:space="preserve"> в себя </w:t>
      </w:r>
      <w:r w:rsidRPr="00761309">
        <w:rPr>
          <w:rFonts w:eastAsia="Andale Sans UI"/>
          <w:bCs/>
          <w:color w:val="000000"/>
          <w:kern w:val="3"/>
          <w:sz w:val="24"/>
          <w:szCs w:val="24"/>
          <w:lang w:eastAsia="ja-JP" w:bidi="fa-IR"/>
        </w:rPr>
        <w:t>все перечисленное , кроме</w:t>
      </w:r>
      <w:r w:rsidRPr="00761309">
        <w:rPr>
          <w:rFonts w:eastAsia="Andale Sans UI"/>
          <w:bCs/>
          <w:color w:val="000000"/>
          <w:kern w:val="3"/>
          <w:sz w:val="24"/>
          <w:szCs w:val="24"/>
          <w:lang w:val="de-DE" w:eastAsia="ja-JP" w:bidi="fa-IR"/>
        </w:rPr>
        <w:t>:</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А</w:t>
      </w:r>
      <w:r w:rsidRPr="00761309">
        <w:rPr>
          <w:rFonts w:eastAsia="Andale Sans UI"/>
          <w:color w:val="000000"/>
          <w:kern w:val="3"/>
          <w:sz w:val="24"/>
          <w:szCs w:val="24"/>
          <w:lang w:val="de-DE" w:eastAsia="ja-JP" w:bidi="fa-IR"/>
        </w:rPr>
        <w:t>. достаточную физическую активность;</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Б</w:t>
      </w:r>
      <w:r w:rsidRPr="00761309">
        <w:rPr>
          <w:rFonts w:eastAsia="Andale Sans UI"/>
          <w:color w:val="000000"/>
          <w:kern w:val="3"/>
          <w:sz w:val="24"/>
          <w:szCs w:val="24"/>
          <w:lang w:val="de-DE" w:eastAsia="ja-JP" w:bidi="fa-IR"/>
        </w:rPr>
        <w:t>. снижение пищевого энергопйступления;</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В</w:t>
      </w:r>
      <w:r w:rsidRPr="00761309">
        <w:rPr>
          <w:rFonts w:eastAsia="Andale Sans UI"/>
          <w:color w:val="000000"/>
          <w:kern w:val="3"/>
          <w:sz w:val="24"/>
          <w:szCs w:val="24"/>
          <w:lang w:val="de-DE" w:eastAsia="ja-JP" w:bidi="fa-IR"/>
        </w:rPr>
        <w:t>. увеличение массы тела;</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Г</w:t>
      </w:r>
      <w:r w:rsidRPr="00761309">
        <w:rPr>
          <w:rFonts w:eastAsia="Andale Sans UI"/>
          <w:color w:val="000000"/>
          <w:kern w:val="3"/>
          <w:sz w:val="24"/>
          <w:szCs w:val="24"/>
          <w:lang w:val="de-DE" w:eastAsia="ja-JP" w:bidi="fa-IR"/>
        </w:rPr>
        <w:t>. сохранение постоянной массы тела;</w:t>
      </w:r>
      <w:r w:rsidRPr="00761309">
        <w:rPr>
          <w:rFonts w:eastAsia="Andale Sans UI"/>
          <w:color w:val="000000"/>
          <w:kern w:val="3"/>
          <w:sz w:val="24"/>
          <w:szCs w:val="24"/>
          <w:lang w:val="de-DE" w:eastAsia="ja-JP" w:bidi="fa-IR"/>
        </w:rPr>
        <w:br/>
      </w:r>
      <w:r w:rsidRPr="00761309">
        <w:rPr>
          <w:rFonts w:eastAsia="Andale Sans UI"/>
          <w:color w:val="000000"/>
          <w:kern w:val="3"/>
          <w:sz w:val="24"/>
          <w:szCs w:val="24"/>
          <w:lang w:eastAsia="ja-JP" w:bidi="fa-IR"/>
        </w:rPr>
        <w:t xml:space="preserve">Эталонный </w:t>
      </w:r>
      <w:r w:rsidRPr="00761309">
        <w:rPr>
          <w:rFonts w:eastAsia="Andale Sans UI"/>
          <w:color w:val="000000"/>
          <w:kern w:val="3"/>
          <w:sz w:val="24"/>
          <w:szCs w:val="24"/>
          <w:lang w:val="de-DE" w:eastAsia="ja-JP" w:bidi="fa-IR"/>
        </w:rPr>
        <w:t xml:space="preserve"> ответ  </w:t>
      </w:r>
      <w:r w:rsidRPr="00761309">
        <w:rPr>
          <w:rFonts w:eastAsia="Andale Sans UI"/>
          <w:color w:val="000000"/>
          <w:kern w:val="3"/>
          <w:sz w:val="24"/>
          <w:szCs w:val="24"/>
          <w:lang w:eastAsia="ja-JP" w:bidi="fa-IR"/>
        </w:rPr>
        <w:t>В</w:t>
      </w:r>
    </w:p>
    <w:p w:rsidR="003B6C6E" w:rsidRPr="00761309" w:rsidRDefault="003B6C6E" w:rsidP="003B6C6E">
      <w:pPr>
        <w:widowControl w:val="0"/>
        <w:autoSpaceDN w:val="0"/>
        <w:jc w:val="both"/>
        <w:textAlignment w:val="baseline"/>
        <w:rPr>
          <w:rFonts w:eastAsia="Andale Sans UI"/>
          <w:color w:val="000000"/>
          <w:kern w:val="3"/>
          <w:sz w:val="24"/>
          <w:szCs w:val="24"/>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90. При наличии синдрома  старческой астении КГО проводится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не реже 1 раз в 2 года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не реже 1 раз в 3 месяца</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не реже 1 раз в  год</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по потребности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 только в случаи госпитализации в стационар</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suppressAutoHyphens w:val="0"/>
        <w:spacing w:after="160" w:line="259" w:lineRule="auto"/>
        <w:jc w:val="both"/>
        <w:rPr>
          <w:color w:val="000000"/>
          <w:sz w:val="24"/>
          <w:szCs w:val="24"/>
          <w:lang w:eastAsia="en-US"/>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91. К клиническим признакам  остеопороза относится   все перечисленные, кроме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А.выраженный грудной кифоз</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Б.снижение мобильности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В.расстояние между нижними ребрами и крылом подвздошной кости составляет ширину 2-х пальцев и менее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Г.Снижение роста на 4 см и более по сравнению с  ростом в возрасте 25 лет.</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Б</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p>
    <w:p w:rsidR="003B6C6E" w:rsidRPr="00761309" w:rsidRDefault="003B6C6E" w:rsidP="003B6C6E">
      <w:pPr>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92. Депрессия у лиц пожилого и старческого возраста</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 является  нормальным состоянием</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 снижает нагрузку на первичное звено здравоохранения</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 повышает смертность</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 снижает качество жизни</w:t>
      </w:r>
    </w:p>
    <w:p w:rsidR="003B6C6E" w:rsidRPr="00761309" w:rsidRDefault="003B6C6E" w:rsidP="003B6C6E">
      <w:pPr>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 верно В, Г</w:t>
      </w: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p>
    <w:p w:rsidR="003B6C6E" w:rsidRPr="00761309" w:rsidRDefault="003B6C6E" w:rsidP="003B6C6E">
      <w:pPr>
        <w:widowControl w:val="0"/>
        <w:autoSpaceDN w:val="0"/>
        <w:jc w:val="both"/>
        <w:textAlignment w:val="baseline"/>
        <w:rPr>
          <w:rFonts w:eastAsia="Andale Sans UI"/>
          <w:bCs/>
          <w:color w:val="000000"/>
          <w:kern w:val="3"/>
          <w:sz w:val="24"/>
          <w:szCs w:val="24"/>
          <w:shd w:val="clear" w:color="auto" w:fill="FFFFFF"/>
          <w:lang w:eastAsia="ja-JP" w:bidi="fa-IR"/>
        </w:rPr>
      </w:pPr>
      <w:r w:rsidRPr="00761309">
        <w:rPr>
          <w:rFonts w:eastAsia="Andale Sans UI"/>
          <w:bCs/>
          <w:color w:val="000000"/>
          <w:kern w:val="3"/>
          <w:sz w:val="24"/>
          <w:szCs w:val="24"/>
          <w:shd w:val="clear" w:color="auto" w:fill="FFFFFF"/>
          <w:lang w:eastAsia="ja-JP" w:bidi="fa-IR"/>
        </w:rPr>
        <w:t>93. Опросник «Возраст не помеха» включает опросы, направленные на выявление гериатрических синдромом, кроме</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А.депресии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Б.недержания мочи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В.полипрагмазии</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Г.падения</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Д.сенсорных дефицитов</w:t>
      </w:r>
    </w:p>
    <w:p w:rsidR="003B6C6E" w:rsidRPr="00761309" w:rsidRDefault="003B6C6E" w:rsidP="003B6C6E">
      <w:pPr>
        <w:widowControl w:val="0"/>
        <w:autoSpaceDN w:val="0"/>
        <w:jc w:val="both"/>
        <w:textAlignment w:val="baseline"/>
        <w:rPr>
          <w:rFonts w:eastAsia="Andale Sans UI"/>
          <w:color w:val="000000"/>
          <w:kern w:val="3"/>
          <w:sz w:val="24"/>
          <w:szCs w:val="24"/>
          <w:shd w:val="clear" w:color="auto" w:fill="FFFFFF"/>
          <w:lang w:eastAsia="ja-JP" w:bidi="fa-IR"/>
        </w:rPr>
      </w:pPr>
      <w:r w:rsidRPr="00761309">
        <w:rPr>
          <w:rFonts w:eastAsia="Andale Sans UI"/>
          <w:color w:val="000000"/>
          <w:kern w:val="3"/>
          <w:sz w:val="24"/>
          <w:szCs w:val="24"/>
          <w:shd w:val="clear" w:color="auto" w:fill="FFFFFF"/>
          <w:lang w:eastAsia="ja-JP" w:bidi="fa-IR"/>
        </w:rPr>
        <w:t>Эталонный ответ В.</w:t>
      </w:r>
    </w:p>
    <w:p w:rsidR="003B6C6E" w:rsidRPr="00761309" w:rsidRDefault="003B6C6E" w:rsidP="003B6C6E">
      <w:pPr>
        <w:suppressAutoHyphens w:val="0"/>
        <w:spacing w:after="160" w:line="259" w:lineRule="auto"/>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94.Какие оценочные инструменты может использовать медицинская сестра для помощи врачу в верификации когнитивных нарушений? Выбери верное сочетание.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Краткая шкала оценки психического статуса (MMSE), краткая батарея тестов физического функционирования, краткая шкала оценки психического статуса, теста рисования часов, Мо</w:t>
      </w:r>
      <w:r w:rsidRPr="00761309">
        <w:rPr>
          <w:color w:val="000000"/>
          <w:sz w:val="24"/>
          <w:szCs w:val="24"/>
          <w:lang w:eastAsia="en-US"/>
        </w:rPr>
        <w:t>н</w:t>
      </w:r>
      <w:r w:rsidRPr="00761309">
        <w:rPr>
          <w:color w:val="000000"/>
          <w:sz w:val="24"/>
          <w:szCs w:val="24"/>
          <w:lang w:eastAsia="en-US"/>
        </w:rPr>
        <w:t>реальской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шкалы оценки когнитивных функций (включает тест рисования часов), батареи лобных тестов.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Гериатрическая шкала депрессии, шкала оценки здоровья, Корнельская шкала депрессии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Шкала оценки потребности и объема социально-бытовой помощи и ухода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Опросник PAINAD, батарея лобных тестов, Корнельская шкала депрессии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Тест рисования часов, Корнельская шкала депрессии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билет</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95. Выбери наиболее подходящий вариант характеризующий деменцию в отличие от более ле</w:t>
      </w:r>
      <w:r w:rsidRPr="00761309">
        <w:rPr>
          <w:color w:val="000000"/>
          <w:sz w:val="24"/>
          <w:szCs w:val="24"/>
          <w:lang w:eastAsia="en-US"/>
        </w:rPr>
        <w:t>г</w:t>
      </w:r>
      <w:r w:rsidRPr="00761309">
        <w:rPr>
          <w:color w:val="000000"/>
          <w:sz w:val="24"/>
          <w:szCs w:val="24"/>
          <w:lang w:eastAsia="en-US"/>
        </w:rPr>
        <w:t>ких когнитивных нарушений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нарушено самообслуживание пациента, потеря профессиональных навыков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ухудшение эффективности выполнения профессиональных навыков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трудности подбора слова при разговоре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жалобы могут отсутствовать, изменения выявляются только при выполнении нейропсихол</w:t>
      </w:r>
      <w:r w:rsidRPr="00761309">
        <w:rPr>
          <w:color w:val="000000"/>
          <w:sz w:val="24"/>
          <w:szCs w:val="24"/>
          <w:lang w:eastAsia="en-US"/>
        </w:rPr>
        <w:t>о</w:t>
      </w:r>
      <w:r w:rsidRPr="00761309">
        <w:rPr>
          <w:color w:val="000000"/>
          <w:sz w:val="24"/>
          <w:szCs w:val="24"/>
          <w:lang w:eastAsia="en-US"/>
        </w:rPr>
        <w:t>гических тестов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нарушения ориентировки     в незнакомой местности, нарушения памяти на текущие события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96. Наиболее частой причиной деменции у пациентов со старческой астенией является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черепно-мозговая травма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гипертоническая болезнь</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атеросклероз сонных артерий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болезнь Альцгеймера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одиночество</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97. Какой лабораторный анализ рекомендовано провести при выявлении когнитивных наруш</w:t>
      </w:r>
      <w:r w:rsidRPr="00761309">
        <w:rPr>
          <w:color w:val="000000"/>
          <w:sz w:val="24"/>
          <w:szCs w:val="24"/>
          <w:lang w:eastAsia="en-US"/>
        </w:rPr>
        <w:t>е</w:t>
      </w:r>
      <w:r w:rsidRPr="00761309">
        <w:rPr>
          <w:color w:val="000000"/>
          <w:sz w:val="24"/>
          <w:szCs w:val="24"/>
          <w:lang w:eastAsia="en-US"/>
        </w:rPr>
        <w:t>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ходе проведения комплексной гериатрической оценки?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уровень витамина С в сыворотке крови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уровень лейкоцитов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уровень гомоцистеина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уровень витамина В12 в сыворотке крови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уровень витамина Д в сыворотке крови</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98. Назовите принципы лечения когнитивных расстройств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Когнитивный тренинг и физическая активность</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Терапия соматических заболеваний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 xml:space="preserve">В. Симптоматическая терапия </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Улучшение церебрального метаболизма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99. Какие факторы могут быть причиной появления делирия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боль, анемия, прерывание сна, некоторые классы лекарственных препаратов,</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острое инфекционное заболевание, кровотечение,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острое нарушение мозгового кровообращения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lastRenderedPageBreak/>
        <w:t>Г. запор, острая задержка мочи, острое почечное повреждение,предшествующие когнитивные нарушения</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hd w:val="clear" w:color="auto" w:fill="FFFFFF"/>
        <w:suppressAutoHyphens w:val="0"/>
        <w:jc w:val="both"/>
        <w:rPr>
          <w:color w:val="000000"/>
          <w:sz w:val="24"/>
          <w:szCs w:val="24"/>
          <w:lang w:eastAsia="en-US"/>
        </w:rPr>
      </w:pP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100. Комплекс немедикаментозных методы профилактики и лечения делирия включают меры, направленные на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А. правильную ориентацию больного во времени (в поле зрения пациента должны находиться часы и календарь с текущей датой)</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Б. обеспечение доступа дневного света в период бодрствования, соблюдение периодов бод</w:t>
      </w:r>
      <w:r w:rsidRPr="00761309">
        <w:rPr>
          <w:color w:val="000000"/>
          <w:sz w:val="24"/>
          <w:szCs w:val="24"/>
          <w:lang w:eastAsia="en-US"/>
        </w:rPr>
        <w:t>р</w:t>
      </w:r>
      <w:r w:rsidRPr="00761309">
        <w:rPr>
          <w:color w:val="000000"/>
          <w:sz w:val="24"/>
          <w:szCs w:val="24"/>
          <w:lang w:eastAsia="en-US"/>
        </w:rPr>
        <w:t>ствования и сна, создание благоприятной обстановки для ночного сна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В. обеспечение комфортных психологических условий (избегание излишнего шума, яркого св</w:t>
      </w:r>
      <w:r w:rsidRPr="00761309">
        <w:rPr>
          <w:color w:val="000000"/>
          <w:sz w:val="24"/>
          <w:szCs w:val="24"/>
          <w:lang w:eastAsia="en-US"/>
        </w:rPr>
        <w:t>е</w:t>
      </w:r>
      <w:r w:rsidRPr="00761309">
        <w:rPr>
          <w:color w:val="000000"/>
          <w:sz w:val="24"/>
          <w:szCs w:val="24"/>
          <w:lang w:eastAsia="en-US"/>
        </w:rPr>
        <w:t>та, доброжелательное отношение)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Г. возможность общения с родственниками (предварительное разъяснение им особенностей с</w:t>
      </w:r>
      <w:r w:rsidRPr="00761309">
        <w:rPr>
          <w:color w:val="000000"/>
          <w:sz w:val="24"/>
          <w:szCs w:val="24"/>
          <w:lang w:eastAsia="en-US"/>
        </w:rPr>
        <w:t>о</w:t>
      </w:r>
      <w:r w:rsidRPr="00761309">
        <w:rPr>
          <w:color w:val="000000"/>
          <w:sz w:val="24"/>
          <w:szCs w:val="24"/>
          <w:lang w:eastAsia="en-US"/>
        </w:rPr>
        <w:t>стояния пациента)</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hd w:val="clear" w:color="auto" w:fill="FFFFFF"/>
        <w:suppressAutoHyphens w:val="0"/>
        <w:jc w:val="both"/>
        <w:rPr>
          <w:color w:val="000000"/>
          <w:sz w:val="24"/>
          <w:szCs w:val="24"/>
          <w:lang w:eastAsia="en-US"/>
        </w:rPr>
      </w:pPr>
      <w:r w:rsidRPr="00761309">
        <w:rPr>
          <w:color w:val="000000"/>
          <w:sz w:val="24"/>
          <w:szCs w:val="24"/>
          <w:lang w:eastAsia="en-US"/>
        </w:rPr>
        <w:t>Эталонный ответ: Д</w:t>
      </w:r>
    </w:p>
    <w:p w:rsidR="000C5B65" w:rsidRPr="00761309" w:rsidRDefault="000C5B65" w:rsidP="000C5B65">
      <w:pPr>
        <w:suppressAutoHyphens w:val="0"/>
        <w:overflowPunct w:val="0"/>
        <w:autoSpaceDE w:val="0"/>
        <w:autoSpaceDN w:val="0"/>
        <w:adjustRightInd w:val="0"/>
        <w:jc w:val="both"/>
        <w:textAlignment w:val="baseline"/>
        <w:rPr>
          <w:rFonts w:eastAsia="Times New Roman"/>
          <w:color w:val="000000"/>
          <w:sz w:val="28"/>
          <w:szCs w:val="28"/>
          <w:lang w:eastAsia="ru-RU"/>
        </w:rPr>
      </w:pPr>
    </w:p>
    <w:p w:rsidR="003B6C6E" w:rsidRPr="00761309" w:rsidRDefault="003B6C6E" w:rsidP="003B6C6E">
      <w:pPr>
        <w:tabs>
          <w:tab w:val="left" w:pos="1154"/>
        </w:tabs>
        <w:suppressAutoHyphens w:val="0"/>
        <w:spacing w:line="276" w:lineRule="auto"/>
        <w:rPr>
          <w:rFonts w:eastAsia="Times New Roman"/>
          <w:color w:val="000000"/>
          <w:sz w:val="28"/>
          <w:szCs w:val="28"/>
          <w:lang w:eastAsia="ru-RU"/>
        </w:rPr>
      </w:pPr>
    </w:p>
    <w:p w:rsidR="003B6C6E" w:rsidRPr="00761309" w:rsidRDefault="003B6C6E" w:rsidP="003B6C6E">
      <w:pPr>
        <w:tabs>
          <w:tab w:val="left" w:pos="2436"/>
        </w:tabs>
        <w:jc w:val="both"/>
        <w:rPr>
          <w:rFonts w:eastAsia="+mn-ea"/>
          <w:i/>
          <w:color w:val="000000"/>
          <w:sz w:val="28"/>
          <w:szCs w:val="28"/>
        </w:rPr>
      </w:pPr>
      <w:r w:rsidRPr="00761309">
        <w:rPr>
          <w:rFonts w:eastAsia="+mn-ea"/>
          <w:i/>
          <w:color w:val="000000"/>
          <w:sz w:val="28"/>
          <w:szCs w:val="28"/>
          <w:lang w:eastAsia="ru-RU"/>
        </w:rPr>
        <w:t>Таблица 3.3.1 –</w:t>
      </w:r>
      <w:r w:rsidRPr="00761309">
        <w:rPr>
          <w:rFonts w:eastAsia="+mn-ea"/>
          <w:i/>
          <w:color w:val="000000"/>
          <w:sz w:val="28"/>
          <w:szCs w:val="28"/>
        </w:rPr>
        <w:t xml:space="preserve">Оценивание слушателя </w:t>
      </w:r>
    </w:p>
    <w:p w:rsidR="003B6C6E" w:rsidRPr="00761309" w:rsidRDefault="003B6C6E" w:rsidP="003B6C6E">
      <w:pPr>
        <w:tabs>
          <w:tab w:val="left" w:pos="2436"/>
        </w:tabs>
        <w:jc w:val="both"/>
        <w:rPr>
          <w:rFonts w:eastAsia="+mn-ea"/>
          <w:i/>
          <w:color w:val="000000"/>
          <w:sz w:val="28"/>
          <w:szCs w:val="28"/>
        </w:rPr>
      </w:pPr>
    </w:p>
    <w:tbl>
      <w:tblPr>
        <w:tblW w:w="959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1944"/>
        <w:gridCol w:w="4536"/>
      </w:tblGrid>
      <w:tr w:rsidR="003B6C6E" w:rsidRPr="00761309" w:rsidTr="003B6C6E">
        <w:trPr>
          <w:trHeight w:val="293"/>
        </w:trPr>
        <w:tc>
          <w:tcPr>
            <w:tcW w:w="3119" w:type="dxa"/>
            <w:vAlign w:val="center"/>
          </w:tcPr>
          <w:p w:rsidR="003B6C6E" w:rsidRPr="00761309" w:rsidRDefault="003B6C6E" w:rsidP="003B6C6E">
            <w:pPr>
              <w:tabs>
                <w:tab w:val="left" w:pos="2436"/>
              </w:tabs>
              <w:suppressAutoHyphens w:val="0"/>
              <w:spacing w:line="276" w:lineRule="auto"/>
              <w:jc w:val="center"/>
              <w:rPr>
                <w:rFonts w:eastAsia="+mn-ea"/>
                <w:b/>
                <w:bCs/>
                <w:color w:val="000000"/>
                <w:sz w:val="28"/>
                <w:szCs w:val="28"/>
                <w:lang w:eastAsia="ru-RU"/>
              </w:rPr>
            </w:pPr>
            <w:r w:rsidRPr="00761309">
              <w:rPr>
                <w:rFonts w:eastAsia="+mn-ea"/>
                <w:b/>
                <w:bCs/>
                <w:color w:val="000000"/>
                <w:sz w:val="28"/>
                <w:szCs w:val="28"/>
                <w:lang w:eastAsia="ru-RU"/>
              </w:rPr>
              <w:t>Баллы</w:t>
            </w:r>
          </w:p>
          <w:p w:rsidR="003B6C6E" w:rsidRPr="00761309" w:rsidRDefault="003B6C6E" w:rsidP="003B6C6E">
            <w:pPr>
              <w:tabs>
                <w:tab w:val="left" w:pos="708"/>
              </w:tabs>
              <w:suppressAutoHyphens w:val="0"/>
              <w:spacing w:line="276" w:lineRule="auto"/>
              <w:jc w:val="center"/>
              <w:rPr>
                <w:rFonts w:eastAsia="+mn-ea"/>
                <w:color w:val="000000"/>
                <w:sz w:val="28"/>
                <w:szCs w:val="28"/>
                <w:lang w:eastAsia="ru-RU"/>
              </w:rPr>
            </w:pPr>
            <w:r w:rsidRPr="00761309">
              <w:rPr>
                <w:rFonts w:eastAsia="+mn-ea"/>
                <w:b/>
                <w:bCs/>
                <w:color w:val="000000"/>
                <w:sz w:val="28"/>
                <w:szCs w:val="28"/>
                <w:lang w:eastAsia="ru-RU"/>
              </w:rPr>
              <w:t>(рейтинговой оце</w:t>
            </w:r>
            <w:r w:rsidRPr="00761309">
              <w:rPr>
                <w:rFonts w:eastAsia="+mn-ea"/>
                <w:b/>
                <w:bCs/>
                <w:color w:val="000000"/>
                <w:sz w:val="28"/>
                <w:szCs w:val="28"/>
                <w:lang w:eastAsia="ru-RU"/>
              </w:rPr>
              <w:t>н</w:t>
            </w:r>
            <w:r w:rsidRPr="00761309">
              <w:rPr>
                <w:rFonts w:eastAsia="+mn-ea"/>
                <w:b/>
                <w:bCs/>
                <w:color w:val="000000"/>
                <w:sz w:val="28"/>
                <w:szCs w:val="28"/>
                <w:lang w:eastAsia="ru-RU"/>
              </w:rPr>
              <w:t>ки)*, %</w:t>
            </w:r>
          </w:p>
        </w:tc>
        <w:tc>
          <w:tcPr>
            <w:tcW w:w="1944" w:type="dxa"/>
            <w:vAlign w:val="center"/>
          </w:tcPr>
          <w:p w:rsidR="003B6C6E" w:rsidRPr="00761309" w:rsidRDefault="003B6C6E" w:rsidP="003B6C6E">
            <w:pPr>
              <w:tabs>
                <w:tab w:val="left" w:pos="2436"/>
              </w:tabs>
              <w:suppressAutoHyphens w:val="0"/>
              <w:spacing w:line="276" w:lineRule="auto"/>
              <w:jc w:val="center"/>
              <w:rPr>
                <w:rFonts w:eastAsia="+mn-ea"/>
                <w:i/>
                <w:iCs/>
                <w:color w:val="000000"/>
                <w:sz w:val="28"/>
                <w:szCs w:val="28"/>
                <w:lang w:eastAsia="ru-RU"/>
              </w:rPr>
            </w:pPr>
            <w:r w:rsidRPr="00761309">
              <w:rPr>
                <w:rFonts w:eastAsia="+mn-ea"/>
                <w:b/>
                <w:bCs/>
                <w:color w:val="000000"/>
                <w:sz w:val="28"/>
                <w:szCs w:val="28"/>
                <w:lang w:eastAsia="ru-RU"/>
              </w:rPr>
              <w:t>Оценка</w:t>
            </w:r>
          </w:p>
        </w:tc>
        <w:tc>
          <w:tcPr>
            <w:tcW w:w="4536" w:type="dxa"/>
            <w:tcBorders>
              <w:top w:val="single" w:sz="8" w:space="0" w:color="00000A"/>
              <w:left w:val="single" w:sz="8" w:space="0" w:color="00000A"/>
              <w:bottom w:val="single" w:sz="8" w:space="0" w:color="00000A"/>
              <w:right w:val="single" w:sz="8" w:space="0" w:color="00000A"/>
            </w:tcBorders>
            <w:shd w:val="clear" w:color="auto" w:fill="FFFFFF"/>
          </w:tcPr>
          <w:p w:rsidR="003B6C6E" w:rsidRPr="00761309" w:rsidRDefault="003B6C6E" w:rsidP="003B6C6E">
            <w:pPr>
              <w:suppressAutoHyphens w:val="0"/>
              <w:jc w:val="center"/>
              <w:rPr>
                <w:rFonts w:eastAsia="+mn-ea"/>
                <w:b/>
                <w:bCs/>
                <w:color w:val="000000"/>
                <w:sz w:val="28"/>
                <w:szCs w:val="28"/>
                <w:lang w:eastAsia="ru-RU"/>
              </w:rPr>
            </w:pPr>
          </w:p>
          <w:p w:rsidR="003B6C6E" w:rsidRPr="00761309" w:rsidRDefault="003B6C6E" w:rsidP="003B6C6E">
            <w:pPr>
              <w:suppressAutoHyphens w:val="0"/>
              <w:jc w:val="center"/>
              <w:rPr>
                <w:rFonts w:eastAsia="+mn-ea"/>
                <w:color w:val="000000"/>
                <w:sz w:val="28"/>
                <w:szCs w:val="28"/>
                <w:lang w:eastAsia="ru-RU"/>
              </w:rPr>
            </w:pPr>
            <w:r w:rsidRPr="00761309">
              <w:rPr>
                <w:rFonts w:eastAsia="+mn-ea"/>
                <w:b/>
                <w:bCs/>
                <w:color w:val="000000"/>
                <w:sz w:val="28"/>
                <w:szCs w:val="28"/>
                <w:lang w:eastAsia="ru-RU"/>
              </w:rPr>
              <w:t>Требования к знаниям</w:t>
            </w:r>
          </w:p>
        </w:tc>
      </w:tr>
      <w:tr w:rsidR="003B6C6E" w:rsidRPr="00761309" w:rsidTr="003B6C6E">
        <w:trPr>
          <w:trHeight w:val="293"/>
        </w:trPr>
        <w:tc>
          <w:tcPr>
            <w:tcW w:w="3119" w:type="dxa"/>
            <w:vAlign w:val="center"/>
          </w:tcPr>
          <w:p w:rsidR="003B6C6E" w:rsidRPr="00761309" w:rsidRDefault="003B6C6E" w:rsidP="003B6C6E">
            <w:pPr>
              <w:tabs>
                <w:tab w:val="left" w:pos="708"/>
              </w:tabs>
              <w:suppressAutoHyphens w:val="0"/>
              <w:spacing w:after="200" w:line="276" w:lineRule="auto"/>
              <w:jc w:val="center"/>
              <w:rPr>
                <w:rFonts w:eastAsia="+mn-ea"/>
                <w:color w:val="000000"/>
                <w:sz w:val="28"/>
                <w:szCs w:val="28"/>
                <w:lang w:eastAsia="ru-RU"/>
              </w:rPr>
            </w:pPr>
            <w:r w:rsidRPr="00761309">
              <w:rPr>
                <w:rFonts w:eastAsia="+mn-ea"/>
                <w:color w:val="000000"/>
                <w:sz w:val="28"/>
                <w:szCs w:val="28"/>
                <w:lang w:eastAsia="ru-RU"/>
              </w:rPr>
              <w:t>70% и более</w:t>
            </w:r>
          </w:p>
        </w:tc>
        <w:tc>
          <w:tcPr>
            <w:tcW w:w="1944" w:type="dxa"/>
            <w:vAlign w:val="center"/>
          </w:tcPr>
          <w:p w:rsidR="003B6C6E" w:rsidRPr="00761309" w:rsidRDefault="003B6C6E" w:rsidP="003B6C6E">
            <w:pPr>
              <w:tabs>
                <w:tab w:val="left" w:pos="2436"/>
              </w:tabs>
              <w:suppressAutoHyphens w:val="0"/>
              <w:spacing w:after="200" w:line="276" w:lineRule="auto"/>
              <w:jc w:val="center"/>
              <w:rPr>
                <w:rFonts w:eastAsia="+mn-ea"/>
                <w:i/>
                <w:iCs/>
                <w:color w:val="000000"/>
                <w:sz w:val="28"/>
                <w:szCs w:val="28"/>
                <w:lang w:eastAsia="ru-RU"/>
              </w:rPr>
            </w:pPr>
            <w:r w:rsidRPr="00761309">
              <w:rPr>
                <w:rFonts w:eastAsia="+mn-ea"/>
                <w:i/>
                <w:iCs/>
                <w:color w:val="000000"/>
                <w:sz w:val="28"/>
                <w:szCs w:val="28"/>
                <w:lang w:eastAsia="ru-RU"/>
              </w:rPr>
              <w:t>«зачтено»</w:t>
            </w:r>
          </w:p>
        </w:tc>
        <w:tc>
          <w:tcPr>
            <w:tcW w:w="4536" w:type="dxa"/>
            <w:tcBorders>
              <w:top w:val="single" w:sz="8" w:space="0" w:color="00000A"/>
              <w:left w:val="single" w:sz="8" w:space="0" w:color="00000A"/>
              <w:bottom w:val="single" w:sz="8" w:space="0" w:color="00000A"/>
              <w:right w:val="single" w:sz="8" w:space="0" w:color="00000A"/>
            </w:tcBorders>
            <w:shd w:val="clear" w:color="auto" w:fill="FFFFFF"/>
          </w:tcPr>
          <w:p w:rsidR="003B6C6E" w:rsidRPr="00761309" w:rsidRDefault="003B6C6E" w:rsidP="003B6C6E">
            <w:pPr>
              <w:suppressAutoHyphens w:val="0"/>
              <w:spacing w:before="100" w:beforeAutospacing="1" w:after="100" w:afterAutospacing="1"/>
              <w:jc w:val="both"/>
              <w:rPr>
                <w:rFonts w:eastAsia="+mn-ea"/>
                <w:color w:val="000000"/>
                <w:sz w:val="28"/>
                <w:szCs w:val="28"/>
                <w:lang w:eastAsia="ru-RU"/>
              </w:rPr>
            </w:pPr>
            <w:r w:rsidRPr="00761309">
              <w:rPr>
                <w:rFonts w:eastAsia="+mn-ea"/>
                <w:color w:val="000000"/>
                <w:sz w:val="28"/>
                <w:szCs w:val="28"/>
                <w:lang w:eastAsia="ru-RU"/>
              </w:rPr>
              <w:t>Соответствие знаний основным планируемым результатам осво</w:t>
            </w:r>
            <w:r w:rsidRPr="00761309">
              <w:rPr>
                <w:rFonts w:eastAsia="+mn-ea"/>
                <w:color w:val="000000"/>
                <w:sz w:val="28"/>
                <w:szCs w:val="28"/>
                <w:lang w:eastAsia="ru-RU"/>
              </w:rPr>
              <w:t>е</w:t>
            </w:r>
            <w:r w:rsidRPr="00761309">
              <w:rPr>
                <w:rFonts w:eastAsia="+mn-ea"/>
                <w:color w:val="000000"/>
                <w:sz w:val="28"/>
                <w:szCs w:val="28"/>
                <w:lang w:eastAsia="ru-RU"/>
              </w:rPr>
              <w:t>ния модуля сообразно соверше</w:t>
            </w:r>
            <w:r w:rsidRPr="00761309">
              <w:rPr>
                <w:rFonts w:eastAsia="+mn-ea"/>
                <w:color w:val="000000"/>
                <w:sz w:val="28"/>
                <w:szCs w:val="28"/>
                <w:lang w:eastAsia="ru-RU"/>
              </w:rPr>
              <w:t>н</w:t>
            </w:r>
            <w:r w:rsidRPr="00761309">
              <w:rPr>
                <w:rFonts w:eastAsia="+mn-ea"/>
                <w:color w:val="000000"/>
                <w:sz w:val="28"/>
                <w:szCs w:val="28"/>
                <w:lang w:eastAsia="ru-RU"/>
              </w:rPr>
              <w:t xml:space="preserve">ствуемым компетенциям </w:t>
            </w:r>
          </w:p>
        </w:tc>
      </w:tr>
      <w:tr w:rsidR="003B6C6E" w:rsidRPr="00761309" w:rsidTr="003B6C6E">
        <w:trPr>
          <w:trHeight w:val="290"/>
        </w:trPr>
        <w:tc>
          <w:tcPr>
            <w:tcW w:w="3119" w:type="dxa"/>
            <w:vAlign w:val="center"/>
          </w:tcPr>
          <w:p w:rsidR="003B6C6E" w:rsidRPr="00761309" w:rsidRDefault="003B6C6E" w:rsidP="003B6C6E">
            <w:pPr>
              <w:tabs>
                <w:tab w:val="left" w:pos="2436"/>
              </w:tabs>
              <w:suppressAutoHyphens w:val="0"/>
              <w:spacing w:after="200" w:line="276" w:lineRule="auto"/>
              <w:jc w:val="center"/>
              <w:rPr>
                <w:rFonts w:eastAsia="+mn-ea"/>
                <w:color w:val="000000"/>
                <w:sz w:val="28"/>
                <w:szCs w:val="28"/>
                <w:lang w:eastAsia="ru-RU"/>
              </w:rPr>
            </w:pPr>
            <w:r w:rsidRPr="00761309">
              <w:rPr>
                <w:rFonts w:eastAsia="+mn-ea"/>
                <w:color w:val="000000"/>
                <w:sz w:val="28"/>
                <w:szCs w:val="28"/>
                <w:lang w:eastAsia="ru-RU"/>
              </w:rPr>
              <w:t>69% и менее</w:t>
            </w:r>
          </w:p>
        </w:tc>
        <w:tc>
          <w:tcPr>
            <w:tcW w:w="1944" w:type="dxa"/>
            <w:vAlign w:val="center"/>
          </w:tcPr>
          <w:p w:rsidR="003B6C6E" w:rsidRPr="00761309" w:rsidRDefault="003B6C6E" w:rsidP="003B6C6E">
            <w:pPr>
              <w:tabs>
                <w:tab w:val="left" w:pos="2436"/>
              </w:tabs>
              <w:suppressAutoHyphens w:val="0"/>
              <w:spacing w:after="200" w:line="276" w:lineRule="auto"/>
              <w:jc w:val="center"/>
              <w:rPr>
                <w:rFonts w:eastAsia="+mn-ea"/>
                <w:i/>
                <w:iCs/>
                <w:color w:val="000000"/>
                <w:sz w:val="28"/>
                <w:szCs w:val="28"/>
                <w:lang w:eastAsia="ru-RU"/>
              </w:rPr>
            </w:pPr>
            <w:r w:rsidRPr="00761309">
              <w:rPr>
                <w:rFonts w:eastAsia="+mn-ea"/>
                <w:i/>
                <w:iCs/>
                <w:color w:val="000000"/>
                <w:sz w:val="28"/>
                <w:szCs w:val="28"/>
                <w:lang w:eastAsia="ru-RU"/>
              </w:rPr>
              <w:t>«не зачтено»</w:t>
            </w:r>
          </w:p>
        </w:tc>
        <w:tc>
          <w:tcPr>
            <w:tcW w:w="4536" w:type="dxa"/>
          </w:tcPr>
          <w:p w:rsidR="003B6C6E" w:rsidRPr="00761309" w:rsidRDefault="003B6C6E" w:rsidP="003B6C6E">
            <w:pPr>
              <w:tabs>
                <w:tab w:val="left" w:pos="601"/>
                <w:tab w:val="left" w:pos="708"/>
              </w:tabs>
              <w:suppressAutoHyphens w:val="0"/>
              <w:spacing w:after="200" w:line="276" w:lineRule="auto"/>
              <w:jc w:val="both"/>
              <w:rPr>
                <w:rFonts w:eastAsia="+mn-ea"/>
                <w:color w:val="000000"/>
                <w:sz w:val="28"/>
                <w:szCs w:val="28"/>
                <w:lang w:eastAsia="ru-RU"/>
              </w:rPr>
            </w:pPr>
            <w:r w:rsidRPr="00761309">
              <w:rPr>
                <w:rFonts w:eastAsia="+mn-ea"/>
                <w:color w:val="000000"/>
                <w:sz w:val="28"/>
                <w:szCs w:val="28"/>
                <w:lang w:eastAsia="ru-RU"/>
              </w:rPr>
              <w:t>Несоответствие знаний основным планируемым результатам осво</w:t>
            </w:r>
            <w:r w:rsidRPr="00761309">
              <w:rPr>
                <w:rFonts w:eastAsia="+mn-ea"/>
                <w:color w:val="000000"/>
                <w:sz w:val="28"/>
                <w:szCs w:val="28"/>
                <w:lang w:eastAsia="ru-RU"/>
              </w:rPr>
              <w:t>е</w:t>
            </w:r>
            <w:r w:rsidRPr="00761309">
              <w:rPr>
                <w:rFonts w:eastAsia="+mn-ea"/>
                <w:color w:val="000000"/>
                <w:sz w:val="28"/>
                <w:szCs w:val="28"/>
                <w:lang w:eastAsia="ru-RU"/>
              </w:rPr>
              <w:t>ния модуля</w:t>
            </w:r>
          </w:p>
        </w:tc>
      </w:tr>
    </w:tbl>
    <w:p w:rsidR="003B6C6E" w:rsidRPr="00761309" w:rsidRDefault="003B6C6E" w:rsidP="000C5B65">
      <w:pPr>
        <w:suppressAutoHyphens w:val="0"/>
        <w:overflowPunct w:val="0"/>
        <w:autoSpaceDE w:val="0"/>
        <w:autoSpaceDN w:val="0"/>
        <w:adjustRightInd w:val="0"/>
        <w:jc w:val="both"/>
        <w:textAlignment w:val="baseline"/>
        <w:rPr>
          <w:rFonts w:eastAsia="Times New Roman"/>
          <w:color w:val="000000"/>
          <w:sz w:val="28"/>
          <w:szCs w:val="28"/>
          <w:lang w:eastAsia="ru-RU"/>
        </w:rPr>
      </w:pPr>
    </w:p>
    <w:p w:rsidR="003B6C6E" w:rsidRPr="00761309" w:rsidRDefault="003B6C6E" w:rsidP="000C5B65">
      <w:pPr>
        <w:suppressAutoHyphens w:val="0"/>
        <w:overflowPunct w:val="0"/>
        <w:autoSpaceDE w:val="0"/>
        <w:autoSpaceDN w:val="0"/>
        <w:adjustRightInd w:val="0"/>
        <w:jc w:val="both"/>
        <w:textAlignment w:val="baseline"/>
        <w:rPr>
          <w:rFonts w:eastAsia="Times New Roman"/>
          <w:color w:val="000000"/>
          <w:sz w:val="28"/>
          <w:szCs w:val="28"/>
          <w:lang w:eastAsia="ru-RU"/>
        </w:rPr>
      </w:pPr>
    </w:p>
    <w:p w:rsidR="000C5B65" w:rsidRPr="00761309" w:rsidRDefault="000C5B65" w:rsidP="000C5B65">
      <w:pPr>
        <w:tabs>
          <w:tab w:val="left" w:pos="2804"/>
        </w:tabs>
        <w:suppressAutoHyphens w:val="0"/>
        <w:ind w:firstLine="720"/>
        <w:jc w:val="both"/>
        <w:rPr>
          <w:b/>
          <w:bCs/>
          <w:iCs/>
          <w:color w:val="000000"/>
          <w:sz w:val="28"/>
          <w:szCs w:val="28"/>
          <w:lang w:eastAsia="en-US"/>
        </w:rPr>
      </w:pPr>
    </w:p>
    <w:p w:rsidR="000C5B65" w:rsidRPr="00761309" w:rsidRDefault="000C5B65" w:rsidP="000C5B65">
      <w:pPr>
        <w:widowControl w:val="0"/>
        <w:tabs>
          <w:tab w:val="left" w:pos="1276"/>
        </w:tabs>
        <w:suppressAutoHyphens w:val="0"/>
        <w:ind w:left="709"/>
        <w:rPr>
          <w:b/>
          <w:bCs/>
          <w:iCs/>
          <w:color w:val="000000"/>
          <w:sz w:val="28"/>
          <w:szCs w:val="28"/>
          <w:lang w:eastAsia="en-US"/>
        </w:rPr>
      </w:pPr>
      <w:r w:rsidRPr="00761309">
        <w:rPr>
          <w:b/>
          <w:bCs/>
          <w:iCs/>
          <w:color w:val="000000"/>
          <w:sz w:val="28"/>
          <w:szCs w:val="28"/>
          <w:lang w:eastAsia="en-US"/>
        </w:rPr>
        <w:t>3.3. Оценочные средства для проверки практических навыков</w:t>
      </w:r>
    </w:p>
    <w:p w:rsidR="000C5B65" w:rsidRPr="00761309" w:rsidRDefault="000C5B65" w:rsidP="000C5B65">
      <w:pPr>
        <w:suppressAutoHyphens w:val="0"/>
        <w:jc w:val="center"/>
        <w:rPr>
          <w:b/>
          <w:bCs/>
          <w:color w:val="000000"/>
          <w:sz w:val="24"/>
          <w:szCs w:val="24"/>
          <w:lang w:eastAsia="en-US"/>
        </w:rPr>
      </w:pPr>
    </w:p>
    <w:p w:rsidR="000C5B65" w:rsidRPr="00761309" w:rsidRDefault="000C5B65" w:rsidP="000C5B65">
      <w:pPr>
        <w:suppressAutoHyphens w:val="0"/>
        <w:jc w:val="center"/>
        <w:rPr>
          <w:b/>
          <w:bCs/>
          <w:color w:val="000000"/>
          <w:sz w:val="24"/>
          <w:szCs w:val="24"/>
          <w:lang w:eastAsia="en-US"/>
        </w:rPr>
      </w:pPr>
      <w:r w:rsidRPr="00761309">
        <w:rPr>
          <w:b/>
          <w:bCs/>
          <w:color w:val="000000"/>
          <w:sz w:val="24"/>
          <w:szCs w:val="24"/>
          <w:lang w:eastAsia="en-US"/>
        </w:rPr>
        <w:t>Примеры ситуационных задач</w:t>
      </w:r>
    </w:p>
    <w:p w:rsidR="000C5B65" w:rsidRPr="00761309" w:rsidRDefault="000C5B65" w:rsidP="000C5B65">
      <w:pPr>
        <w:suppressAutoHyphens w:val="0"/>
        <w:jc w:val="center"/>
        <w:rPr>
          <w:b/>
          <w:bCs/>
          <w:color w:val="000000"/>
          <w:sz w:val="24"/>
          <w:szCs w:val="24"/>
          <w:lang w:eastAsia="en-US"/>
        </w:rPr>
      </w:pPr>
    </w:p>
    <w:p w:rsidR="003B6C6E" w:rsidRPr="00761309" w:rsidRDefault="003B6C6E" w:rsidP="003B6C6E">
      <w:pPr>
        <w:suppressAutoHyphens w:val="0"/>
        <w:spacing w:after="200" w:line="276" w:lineRule="auto"/>
        <w:rPr>
          <w:color w:val="000000"/>
          <w:sz w:val="24"/>
          <w:szCs w:val="24"/>
          <w:lang w:eastAsia="en-US"/>
        </w:rPr>
      </w:pPr>
      <w:r w:rsidRPr="00761309">
        <w:rPr>
          <w:color w:val="000000"/>
          <w:sz w:val="24"/>
          <w:szCs w:val="24"/>
          <w:lang w:eastAsia="en-US"/>
        </w:rPr>
        <w:t>Ситуационная задача 1</w:t>
      </w:r>
    </w:p>
    <w:p w:rsidR="003B6C6E" w:rsidRPr="00761309" w:rsidRDefault="003B6C6E" w:rsidP="003B6C6E">
      <w:pPr>
        <w:suppressAutoHyphens w:val="0"/>
        <w:spacing w:after="200" w:line="276" w:lineRule="auto"/>
        <w:rPr>
          <w:color w:val="000000"/>
          <w:sz w:val="24"/>
          <w:szCs w:val="24"/>
          <w:lang w:eastAsia="en-US"/>
        </w:rPr>
      </w:pPr>
      <w:r w:rsidRPr="00761309">
        <w:rPr>
          <w:color w:val="000000"/>
          <w:sz w:val="24"/>
          <w:szCs w:val="24"/>
          <w:lang w:eastAsia="en-US"/>
        </w:rPr>
        <w:t>В терапевтическое отделение стационара поступил пациент М.Н., 71 год. Предварительный д</w:t>
      </w:r>
      <w:r w:rsidRPr="00761309">
        <w:rPr>
          <w:color w:val="000000"/>
          <w:sz w:val="24"/>
          <w:szCs w:val="24"/>
          <w:lang w:eastAsia="en-US"/>
        </w:rPr>
        <w:t>и</w:t>
      </w:r>
      <w:r w:rsidRPr="00761309">
        <w:rPr>
          <w:color w:val="000000"/>
          <w:sz w:val="24"/>
          <w:szCs w:val="24"/>
          <w:lang w:eastAsia="en-US"/>
        </w:rPr>
        <w:t>агноз : «Гипертоническая болезнь, 3 ст. Дислипидемия. ИБС. Постинфарктный кардиосклероз. Хроническая сердечная недостаточность. Хроническая ишемия мозга атеросклеротического, гипертонического генеза». До пенсии работал строителем, за 5 лет до и после операции прот</w:t>
      </w:r>
      <w:r w:rsidRPr="00761309">
        <w:rPr>
          <w:color w:val="000000"/>
          <w:sz w:val="24"/>
          <w:szCs w:val="24"/>
          <w:lang w:eastAsia="en-US"/>
        </w:rPr>
        <w:t>е</w:t>
      </w:r>
      <w:r w:rsidRPr="00761309">
        <w:rPr>
          <w:color w:val="000000"/>
          <w:sz w:val="24"/>
          <w:szCs w:val="24"/>
          <w:lang w:eastAsia="en-US"/>
        </w:rPr>
        <w:t xml:space="preserve">зирования тазобедренного сустава 5 лет назад существенно снизил физическую активность до минимальной. Образование – средняя школа, кроме низкой пенсии дополнительных доходов </w:t>
      </w:r>
      <w:r w:rsidRPr="00761309">
        <w:rPr>
          <w:color w:val="000000"/>
          <w:sz w:val="24"/>
          <w:szCs w:val="24"/>
          <w:lang w:eastAsia="en-US"/>
        </w:rPr>
        <w:lastRenderedPageBreak/>
        <w:t>нет.  Пациент испытывает чувство подавленности, что  связывает с длительным заболеванием, одиноким проживанием и снижением способности к самообслуживанию. На момент поступл</w:t>
      </w:r>
      <w:r w:rsidRPr="00761309">
        <w:rPr>
          <w:color w:val="000000"/>
          <w:sz w:val="24"/>
          <w:szCs w:val="24"/>
          <w:lang w:eastAsia="en-US"/>
        </w:rPr>
        <w:t>е</w:t>
      </w:r>
      <w:r w:rsidRPr="00761309">
        <w:rPr>
          <w:color w:val="000000"/>
          <w:sz w:val="24"/>
          <w:szCs w:val="24"/>
          <w:lang w:eastAsia="en-US"/>
        </w:rPr>
        <w:t>ния принимал розувастатин, амлодипин, торасемид, бетаксолол, актовегин, пирацетам, ацети</w:t>
      </w:r>
      <w:r w:rsidRPr="00761309">
        <w:rPr>
          <w:color w:val="000000"/>
          <w:sz w:val="24"/>
          <w:szCs w:val="24"/>
          <w:lang w:eastAsia="en-US"/>
        </w:rPr>
        <w:t>л</w:t>
      </w:r>
      <w:r w:rsidRPr="00761309">
        <w:rPr>
          <w:color w:val="000000"/>
          <w:sz w:val="24"/>
          <w:szCs w:val="24"/>
          <w:lang w:eastAsia="en-US"/>
        </w:rPr>
        <w:t xml:space="preserve">салициловую кислоту. </w:t>
      </w:r>
    </w:p>
    <w:p w:rsidR="003B6C6E" w:rsidRPr="00761309" w:rsidRDefault="003B6C6E" w:rsidP="003B6C6E">
      <w:pPr>
        <w:suppressAutoHyphens w:val="0"/>
        <w:spacing w:after="200" w:line="276" w:lineRule="auto"/>
        <w:rPr>
          <w:color w:val="000000"/>
          <w:sz w:val="24"/>
          <w:szCs w:val="24"/>
          <w:lang w:eastAsia="en-US"/>
        </w:rPr>
      </w:pP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1</w:t>
      </w:r>
    </w:p>
    <w:p w:rsidR="003B6C6E" w:rsidRPr="00761309" w:rsidRDefault="003B6C6E" w:rsidP="003B6C6E">
      <w:pPr>
        <w:suppressAutoHyphens w:val="0"/>
        <w:spacing w:after="200" w:line="276" w:lineRule="auto"/>
        <w:jc w:val="both"/>
        <w:rPr>
          <w:color w:val="000000"/>
          <w:sz w:val="24"/>
          <w:szCs w:val="24"/>
          <w:lang w:eastAsia="en-US"/>
        </w:rPr>
      </w:pPr>
      <w:r w:rsidRPr="00761309">
        <w:rPr>
          <w:color w:val="000000"/>
          <w:sz w:val="24"/>
          <w:szCs w:val="24"/>
          <w:lang w:eastAsia="en-US"/>
        </w:rPr>
        <w:t xml:space="preserve">У пациента верифицирована старческая астения. Выбери верное утверждение.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необходимо немедленно отменить антитромботический препарат в связи с высоким риском кровотечений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для сохранения когнитивных функций рекомендовать пожизненно ноотропную терапию (винпоцетин, циннаризин)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лекарственную терапию для пациентов со старческой астенией  оптимизируют  с учетом STOPP/START-критериев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для снижения риска депрессии постоянно длительно пациент должен принимать трицикл</w:t>
      </w:r>
      <w:r w:rsidRPr="00761309">
        <w:rPr>
          <w:color w:val="000000"/>
          <w:sz w:val="24"/>
          <w:szCs w:val="24"/>
          <w:lang w:eastAsia="en-US"/>
        </w:rPr>
        <w:t>и</w:t>
      </w:r>
      <w:r w:rsidRPr="00761309">
        <w:rPr>
          <w:color w:val="000000"/>
          <w:sz w:val="24"/>
          <w:szCs w:val="24"/>
          <w:lang w:eastAsia="en-US"/>
        </w:rPr>
        <w:t>ческие антидепрессанты (амитриптиллин)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необходимо немедленно отменить антигипертензивную терапию в связи с высоким риском ортостатической гипотензии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2</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Пациент принимает розувастатин, амлодипин, торасемид, бетаксолол, актовигин, пирацетам, ацетилсалициловую кислоту.</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Выбери термин, подходящий для характеристики фармакологической нагрузки у пациентки?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фармакокинетика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Б. Полипрагмазия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Полиморбидность</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полипил</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мультиморбидность</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3</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Укажите факторы риска развития старческой астении у пациента?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полипрагмазия</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возраст, депрессия</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одинокое проживание, низкий уровень дохода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низкий уровень образования, низкий уровень</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lastRenderedPageBreak/>
        <w:t>физической активности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after="200"/>
        <w:jc w:val="both"/>
        <w:rPr>
          <w:color w:val="000000"/>
          <w:sz w:val="24"/>
          <w:szCs w:val="24"/>
          <w:lang w:eastAsia="en-US"/>
        </w:rPr>
      </w:pP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4</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Какой целевой уровень систолического артериального давления для пациента?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А. тот, к которому пациент адаптирован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Б. целевой уровень систолического артериального давления 160-170 мм рт. ст.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В. целевой уровень систолического артериального давления 140-150 мм рт. ст.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понятия целевого уровня систолического артериального давления для пациента со старч</w:t>
      </w:r>
      <w:r w:rsidRPr="00761309">
        <w:rPr>
          <w:color w:val="000000"/>
          <w:sz w:val="24"/>
          <w:szCs w:val="24"/>
          <w:lang w:eastAsia="en-US"/>
        </w:rPr>
        <w:t>е</w:t>
      </w:r>
      <w:r w:rsidRPr="00761309">
        <w:rPr>
          <w:color w:val="000000"/>
          <w:sz w:val="24"/>
          <w:szCs w:val="24"/>
          <w:lang w:eastAsia="en-US"/>
        </w:rPr>
        <w:t>ской астенией не существует</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Д. целевой уровень систолического артериального давления 120-130 мм рт. ст.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5</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о назначении пациенту ингибиторов АПФ</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назначение ингибиторов АПФ при старческой астении не допускается</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Допускается назначение ингибиторов АПФ и бета-адреноблокаторов  пациенту, несмотря на старческую астению, для лечения сердечной недостаточности с целью улучшения прогноза и снижения риска госпитализаций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назначение ингибитора АПФ при старческой астении не допускается даже при наличии се</w:t>
      </w:r>
      <w:r w:rsidRPr="00761309">
        <w:rPr>
          <w:color w:val="000000"/>
          <w:sz w:val="24"/>
          <w:szCs w:val="24"/>
          <w:lang w:eastAsia="en-US"/>
        </w:rPr>
        <w:t>р</w:t>
      </w:r>
      <w:r w:rsidRPr="00761309">
        <w:rPr>
          <w:color w:val="000000"/>
          <w:sz w:val="24"/>
          <w:szCs w:val="24"/>
          <w:lang w:eastAsia="en-US"/>
        </w:rPr>
        <w:t>дечной недостаточности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комбинация ингибитора АПФ и бета-адреноблокатора является опасной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нет верного ответа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color w:val="000000"/>
          <w:sz w:val="24"/>
          <w:szCs w:val="24"/>
          <w:u w:val="single"/>
          <w:lang w:eastAsia="en-US"/>
        </w:rPr>
      </w:pPr>
      <w:r w:rsidRPr="00761309">
        <w:rPr>
          <w:color w:val="000000"/>
          <w:sz w:val="24"/>
          <w:szCs w:val="24"/>
          <w:u w:val="single"/>
          <w:lang w:eastAsia="en-US"/>
        </w:rPr>
        <w:t>Вопрос 6</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С какой целью врач назначил анализ крови через 6 недель после изменения дозы аторвастат</w:t>
      </w:r>
      <w:r w:rsidRPr="00761309">
        <w:rPr>
          <w:color w:val="000000"/>
          <w:sz w:val="24"/>
          <w:szCs w:val="24"/>
          <w:lang w:eastAsia="en-US"/>
        </w:rPr>
        <w:t>и</w:t>
      </w:r>
      <w:r w:rsidRPr="00761309">
        <w:rPr>
          <w:color w:val="000000"/>
          <w:sz w:val="24"/>
          <w:szCs w:val="24"/>
          <w:lang w:eastAsia="en-US"/>
        </w:rPr>
        <w:t xml:space="preserve">на?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проверить динамику течения сердечной недостаточности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проверить функцию почек</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контроль эффективности (уровень липипротеидов низкой плотности) и безопасности (ур</w:t>
      </w:r>
      <w:r w:rsidRPr="00761309">
        <w:rPr>
          <w:color w:val="000000"/>
          <w:sz w:val="24"/>
          <w:szCs w:val="24"/>
          <w:lang w:eastAsia="en-US"/>
        </w:rPr>
        <w:t>о</w:t>
      </w:r>
      <w:r w:rsidRPr="00761309">
        <w:rPr>
          <w:color w:val="000000"/>
          <w:sz w:val="24"/>
          <w:szCs w:val="24"/>
          <w:lang w:eastAsia="en-US"/>
        </w:rPr>
        <w:t>вень АЛТ,АСТ, КФК)</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уточнить изменение гормонального фона при приеме атервастатина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назначение этого анализа крови ошибочно</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lastRenderedPageBreak/>
        <w:t>Эталонный ответ: 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7</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о контроле эффективности и безопасности лекарственной терапии для пациента.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плановый контроль калия на фоне ингибиторов АПФ в соответствие с методическими рек</w:t>
      </w:r>
      <w:r w:rsidRPr="00761309">
        <w:rPr>
          <w:color w:val="000000"/>
          <w:sz w:val="24"/>
          <w:szCs w:val="24"/>
          <w:lang w:eastAsia="en-US"/>
        </w:rPr>
        <w:t>о</w:t>
      </w:r>
      <w:r w:rsidRPr="00761309">
        <w:rPr>
          <w:color w:val="000000"/>
          <w:sz w:val="24"/>
          <w:szCs w:val="24"/>
          <w:lang w:eastAsia="en-US"/>
        </w:rPr>
        <w:t>мендациями «Фармакотерапия гипертоническойт болезни у лиц пожилого возраста» не пров</w:t>
      </w:r>
      <w:r w:rsidRPr="00761309">
        <w:rPr>
          <w:color w:val="000000"/>
          <w:sz w:val="24"/>
          <w:szCs w:val="24"/>
          <w:lang w:eastAsia="en-US"/>
        </w:rPr>
        <w:t>о</w:t>
      </w:r>
      <w:r w:rsidRPr="00761309">
        <w:rPr>
          <w:color w:val="000000"/>
          <w:sz w:val="24"/>
          <w:szCs w:val="24"/>
          <w:lang w:eastAsia="en-US"/>
        </w:rPr>
        <w:t xml:space="preserve">дится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желательно не назначать дигоксин;  в соответствие с методическими рекомендациями «Фа</w:t>
      </w:r>
      <w:r w:rsidRPr="00761309">
        <w:rPr>
          <w:color w:val="000000"/>
          <w:sz w:val="24"/>
          <w:szCs w:val="24"/>
          <w:lang w:eastAsia="en-US"/>
        </w:rPr>
        <w:t>р</w:t>
      </w:r>
      <w:r w:rsidRPr="00761309">
        <w:rPr>
          <w:color w:val="000000"/>
          <w:sz w:val="24"/>
          <w:szCs w:val="24"/>
          <w:lang w:eastAsia="en-US"/>
        </w:rPr>
        <w:t>макотерапия гипертоническойт болезни у лиц пожилого возраста» при необходимости его назначения необходимо обеспечить определение плазменной концентрации дигоксина каждые 6 месяцев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в связи с тем, что у пациента имеется старческая астения, доза ацетилсалициловой кислоты не должна превышать 50 мг в сутки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Г. не рекомендуется назначение диуретиков пациентам пожилого и старческого возраста со старческой астенией в сывязи с их побочными эффектами с отношении нарушения липидного и углеводного обменов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Д. не рекомендуется назначение статинов с целью вторичной профилактики ССЗ пациентам пожилого и старческого возраста в связи с низким материальным достатком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b/>
          <w:color w:val="000000"/>
          <w:sz w:val="24"/>
          <w:szCs w:val="24"/>
          <w:lang w:eastAsia="en-US"/>
        </w:rPr>
      </w:pPr>
      <w:r w:rsidRPr="00761309">
        <w:rPr>
          <w:color w:val="000000"/>
          <w:sz w:val="24"/>
          <w:szCs w:val="24"/>
          <w:lang w:eastAsia="en-US"/>
        </w:rPr>
        <w:t xml:space="preserve"> </w:t>
      </w:r>
      <w:r w:rsidRPr="00761309">
        <w:rPr>
          <w:b/>
          <w:color w:val="000000"/>
          <w:sz w:val="24"/>
          <w:szCs w:val="24"/>
          <w:lang w:eastAsia="en-US"/>
        </w:rPr>
        <w:t>Ситуационная задача 2</w:t>
      </w:r>
    </w:p>
    <w:p w:rsidR="003B6C6E" w:rsidRPr="00761309" w:rsidRDefault="003B6C6E" w:rsidP="003B6C6E">
      <w:pPr>
        <w:suppressAutoHyphens w:val="0"/>
        <w:spacing w:after="200" w:line="276" w:lineRule="auto"/>
        <w:jc w:val="both"/>
        <w:rPr>
          <w:color w:val="000000"/>
          <w:sz w:val="24"/>
          <w:szCs w:val="24"/>
          <w:lang w:eastAsia="en-US"/>
        </w:rPr>
      </w:pPr>
      <w:r w:rsidRPr="00761309">
        <w:rPr>
          <w:color w:val="000000"/>
          <w:sz w:val="24"/>
          <w:szCs w:val="24"/>
          <w:lang w:eastAsia="en-US"/>
        </w:rPr>
        <w:t>Пациент З.Г., 84 года, жалуется на боли в поясничном отделе ноцицептивного и нейропатич</w:t>
      </w:r>
      <w:r w:rsidRPr="00761309">
        <w:rPr>
          <w:color w:val="000000"/>
          <w:sz w:val="24"/>
          <w:szCs w:val="24"/>
          <w:lang w:eastAsia="en-US"/>
        </w:rPr>
        <w:t>е</w:t>
      </w:r>
      <w:r w:rsidRPr="00761309">
        <w:rPr>
          <w:color w:val="000000"/>
          <w:sz w:val="24"/>
          <w:szCs w:val="24"/>
          <w:lang w:eastAsia="en-US"/>
        </w:rPr>
        <w:t>ского характер, усиливающиеся при наклоне, либо поворотах. Иногда при подъеме по лестнице возникает боль в правом колене. Самостоятельно принимал ибуклин (парацетамол+ибупрофен) в течение последнего месяца. По рекомендации терапевта в связи с кардиальной патологией (ИБС. Стенокардия напряжения. Хроническая сердечная недостаточность 2 ФК) длительно принимает ацетилсалициловая кислота (кардиомагнил) 75 мг, метопролола сукцинат 25 мг, л</w:t>
      </w:r>
      <w:r w:rsidRPr="00761309">
        <w:rPr>
          <w:color w:val="000000"/>
          <w:sz w:val="24"/>
          <w:szCs w:val="24"/>
          <w:lang w:eastAsia="en-US"/>
        </w:rPr>
        <w:t>и</w:t>
      </w:r>
      <w:r w:rsidRPr="00761309">
        <w:rPr>
          <w:color w:val="000000"/>
          <w:sz w:val="24"/>
          <w:szCs w:val="24"/>
          <w:lang w:eastAsia="en-US"/>
        </w:rPr>
        <w:t xml:space="preserve">зиноприл 10 мг, рабепразол 20 мг, розувастатин 20 мг.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1</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Какую шкалу необходимо использовать для оценки интенсивности боли с целью последующей оценки эффективности противоболевых лекарственных средств?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А. для пожилых пациентов ввиду когнитивных нарушений шкалы не используются, достаточно вербальных характеристик интенсивности боли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Рекомендуется оценивать интенсивность боли по шкале PAINAD</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Рекомендуется оценивать интенсивность боли по шкале лиц</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Рекомендуется оценивать интенсивность боли по числовой рейтинговой шкале боли (виз</w:t>
      </w:r>
      <w:r w:rsidRPr="00761309">
        <w:rPr>
          <w:color w:val="000000"/>
          <w:sz w:val="24"/>
          <w:szCs w:val="24"/>
          <w:lang w:eastAsia="en-US"/>
        </w:rPr>
        <w:t>у</w:t>
      </w:r>
      <w:r w:rsidRPr="00761309">
        <w:rPr>
          <w:color w:val="000000"/>
          <w:sz w:val="24"/>
          <w:szCs w:val="24"/>
          <w:lang w:eastAsia="en-US"/>
        </w:rPr>
        <w:t xml:space="preserve">ально-аналоговой шкале)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шкал для оценки интенсивности боли не существует, так как восприятие боли индивидуал</w:t>
      </w:r>
      <w:r w:rsidRPr="00761309">
        <w:rPr>
          <w:color w:val="000000"/>
          <w:sz w:val="24"/>
          <w:szCs w:val="24"/>
          <w:lang w:eastAsia="en-US"/>
        </w:rPr>
        <w:t>ь</w:t>
      </w:r>
      <w:r w:rsidRPr="00761309">
        <w:rPr>
          <w:color w:val="000000"/>
          <w:sz w:val="24"/>
          <w:szCs w:val="24"/>
          <w:lang w:eastAsia="en-US"/>
        </w:rPr>
        <w:t>но варьирует</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lastRenderedPageBreak/>
        <w:t>Эталонный ответ: Г</w:t>
      </w:r>
    </w:p>
    <w:p w:rsidR="003B6C6E" w:rsidRPr="00761309" w:rsidRDefault="003B6C6E" w:rsidP="003B6C6E">
      <w:pPr>
        <w:suppressAutoHyphens w:val="0"/>
        <w:spacing w:after="200" w:line="276" w:lineRule="auto"/>
        <w:jc w:val="both"/>
        <w:rPr>
          <w:color w:val="000000"/>
          <w:sz w:val="24"/>
          <w:szCs w:val="24"/>
          <w:lang w:eastAsia="en-US"/>
        </w:rPr>
      </w:pPr>
      <w:r w:rsidRPr="00761309">
        <w:rPr>
          <w:color w:val="000000"/>
          <w:sz w:val="24"/>
          <w:szCs w:val="24"/>
          <w:lang w:eastAsia="en-US"/>
        </w:rPr>
        <w:t xml:space="preserve"> Вопрос 2</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К какой группе препаратов относится входящий в состав ибуклина ибупрофен?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центральные анальгетики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НПВС</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глкокортикоиды</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местные анестетики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хондропротекторы</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3</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Какая ошибка имеется в связи с приемом пациентом ибуклина?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категорически запрещен у пожилых</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превышена длительность использования, так как в инструкции допускается только 5 дней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превышена допустимая суточная доза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препарат не показан при болях в спине и суставах</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недопустимо применять препарат без предварительного исследования желудочно-кишечного тракта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4</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Врач назначил пациенту рентген поясничного отдела позвоночника и коленного сустава правой нижней конечности. Выбери верное утверждение.</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рентген для лиц старше 80-ти лет не противопоказан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рентген для лиц старше 80-ти лет противопоказан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необходимо обязательное проведение МТР вместо рентгеновского исследования</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с целью снижения лучевой нагрузки пациент должен принять йодомарин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с учетом проводимой лекарственной терапии рентген пациенту противопоказан</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5</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Выбери верное утверждение для пациента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Рекомендовано выполнение ежедневного комплекса лечебных упражнений и соблюдение достаточного уровня физической активности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lastRenderedPageBreak/>
        <w:t>Б. Рекомендовано избегать назначения НПВС у пациентов со старческой астенией в виду выс</w:t>
      </w:r>
      <w:r w:rsidRPr="00761309">
        <w:rPr>
          <w:color w:val="000000"/>
          <w:sz w:val="24"/>
          <w:szCs w:val="24"/>
          <w:lang w:eastAsia="en-US"/>
        </w:rPr>
        <w:t>о</w:t>
      </w:r>
      <w:r w:rsidRPr="00761309">
        <w:rPr>
          <w:color w:val="000000"/>
          <w:sz w:val="24"/>
          <w:szCs w:val="24"/>
          <w:lang w:eastAsia="en-US"/>
        </w:rPr>
        <w:t>кого риска развития нежелательных явлений, неблагоприятного профиля сердечно-сосудистой, почечной и желудочно-кишечной безопасности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Не рекомендовано использовать парацетамол в качестве монотерапии болевого синдрома у пациентов со старческой астенией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Рекомендовано использование ортопедических приспособлений в качестве базисной терапии хронического болевого синдрома, связанного с заболеваниями костно-мышечной системы, у пациентов пожилого и старческого возраста с /без старческой астении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все ответы верные</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6</w:t>
      </w:r>
    </w:p>
    <w:p w:rsidR="003B6C6E" w:rsidRPr="00761309" w:rsidRDefault="003B6C6E" w:rsidP="003B6C6E">
      <w:pPr>
        <w:suppressAutoHyphens w:val="0"/>
        <w:spacing w:after="200" w:line="276" w:lineRule="auto"/>
        <w:rPr>
          <w:color w:val="000000"/>
          <w:sz w:val="24"/>
          <w:szCs w:val="24"/>
          <w:lang w:eastAsia="en-US"/>
        </w:rPr>
      </w:pPr>
      <w:r w:rsidRPr="00761309">
        <w:rPr>
          <w:color w:val="000000"/>
          <w:sz w:val="24"/>
          <w:szCs w:val="24"/>
          <w:lang w:eastAsia="en-US"/>
        </w:rPr>
        <w:t>С целью лечения хронического болевого синдрома у пациента со старческой астенией и гонар</w:t>
      </w:r>
      <w:r w:rsidRPr="00761309">
        <w:rPr>
          <w:color w:val="000000"/>
          <w:sz w:val="24"/>
          <w:szCs w:val="24"/>
          <w:lang w:eastAsia="en-US"/>
        </w:rPr>
        <w:t>т</w:t>
      </w:r>
      <w:r w:rsidRPr="00761309">
        <w:rPr>
          <w:color w:val="000000"/>
          <w:sz w:val="24"/>
          <w:szCs w:val="24"/>
          <w:lang w:eastAsia="en-US"/>
        </w:rPr>
        <w:t>розом,</w:t>
      </w:r>
    </w:p>
    <w:p w:rsidR="003B6C6E" w:rsidRPr="00761309" w:rsidRDefault="003B6C6E" w:rsidP="003B6C6E">
      <w:pPr>
        <w:suppressAutoHyphens w:val="0"/>
        <w:spacing w:after="200" w:line="276" w:lineRule="auto"/>
        <w:rPr>
          <w:color w:val="000000"/>
          <w:sz w:val="24"/>
          <w:szCs w:val="24"/>
          <w:lang w:eastAsia="en-US"/>
        </w:rPr>
      </w:pPr>
      <w:r w:rsidRPr="00761309">
        <w:rPr>
          <w:color w:val="000000"/>
          <w:sz w:val="24"/>
          <w:szCs w:val="24"/>
          <w:lang w:eastAsia="en-US"/>
        </w:rPr>
        <w:t>дорсопатиями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А. не рекомендовано использовать хондроитин сульфат, глюкозамин, диацереин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Рекомендовано использовать хондроитин сульфат 1200 мг в сутки, глюкозамин 1500 мг в сутки, диацереин 100 мг в сутки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В. рекомендовано использовать парацетамол в монотерапии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не рекомендовано использование ортопедических приспособлений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рекомендовано широко использовать системные НПВС в качестве первой линии, независимо от наличия сердечно-сосудистой патологии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Б</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7</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С какой целью выписан пациентке диацереин? Объясните родственникам необходимость при</w:t>
      </w:r>
      <w:r w:rsidRPr="00761309">
        <w:rPr>
          <w:color w:val="000000"/>
          <w:sz w:val="24"/>
          <w:szCs w:val="24"/>
          <w:lang w:eastAsia="en-US"/>
        </w:rPr>
        <w:t>е</w:t>
      </w:r>
      <w:r w:rsidRPr="00761309">
        <w:rPr>
          <w:color w:val="000000"/>
          <w:sz w:val="24"/>
          <w:szCs w:val="24"/>
          <w:lang w:eastAsia="en-US"/>
        </w:rPr>
        <w:t xml:space="preserve">ма диацереина.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для быстрого купирования боли в суставе</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для уменьшения интенсивности боли при стенокардии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для снижения воспалительного процесса в суставе с последующим медленно развивающимся обезболивающим эффектом</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для лечения дислипидемии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для лечения гипертонической болезни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8</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С целью снижения медикаментозной нагрузки желательно применение ортезов. Объясните ро</w:t>
      </w:r>
      <w:r w:rsidRPr="00761309">
        <w:rPr>
          <w:color w:val="000000"/>
          <w:sz w:val="24"/>
          <w:szCs w:val="24"/>
          <w:lang w:eastAsia="en-US"/>
        </w:rPr>
        <w:t>д</w:t>
      </w:r>
      <w:r w:rsidRPr="00761309">
        <w:rPr>
          <w:color w:val="000000"/>
          <w:sz w:val="24"/>
          <w:szCs w:val="24"/>
          <w:lang w:eastAsia="en-US"/>
        </w:rPr>
        <w:t xml:space="preserve">ственникам что представляет собой ортез.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lastRenderedPageBreak/>
        <w:t>А. система доставки лекарства трансдермально для локальных форм НПВС</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Б. препарат для купирования гипертонических кризов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медицинское изделие, предназначенное для фиксации, поддержки, активизации и коррекции функции повреждённого сустава</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внутренняя деталь низа обуви, прикрепляемая к стельке, или между стелькой и полустел</w:t>
      </w:r>
      <w:r w:rsidRPr="00761309">
        <w:rPr>
          <w:color w:val="000000"/>
          <w:sz w:val="24"/>
          <w:szCs w:val="24"/>
          <w:lang w:eastAsia="en-US"/>
        </w:rPr>
        <w:t>ь</w:t>
      </w:r>
      <w:r w:rsidRPr="00761309">
        <w:rPr>
          <w:color w:val="000000"/>
          <w:sz w:val="24"/>
          <w:szCs w:val="24"/>
          <w:lang w:eastAsia="en-US"/>
        </w:rPr>
        <w:t>кой, предназначенная для уменьшения нагрузки на свод стопы и формоустойчивости подошвы</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медицинское изделие, предназначенное для фиксации, поддержки, активизации и коррекции функции нижней части спины</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9</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С какой целью в схему лечения введен ингибитор протоновой помпы рабепразол?</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профилактика старческой астении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Б. снижение риска сердечно-сосудистой смерти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лечения стенокардии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для снижения риска язвенной болезни желудка в связи с приемом ацетилсалициловой кисл</w:t>
      </w:r>
      <w:r w:rsidRPr="00761309">
        <w:rPr>
          <w:color w:val="000000"/>
          <w:sz w:val="24"/>
          <w:szCs w:val="24"/>
          <w:lang w:eastAsia="en-US"/>
        </w:rPr>
        <w:t>о</w:t>
      </w:r>
      <w:r w:rsidRPr="00761309">
        <w:rPr>
          <w:color w:val="000000"/>
          <w:sz w:val="24"/>
          <w:szCs w:val="24"/>
          <w:lang w:eastAsia="en-US"/>
        </w:rPr>
        <w:t>ты</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назначение рабепразола является ошибкой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Г</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Вопрос 10</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Фактором риска каких побочных эффектов ингибиторов протоновой помпы является пожилой возраст?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А. остеопороз, пневмонии</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 xml:space="preserve">Б. хроническая сердечная недостаточность </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В. стенокардия</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Г. обструкция желчевыводящих путей</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Д. ингибиторы протоновой помпы не имеют побочных эффектов</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jc w:val="both"/>
        <w:rPr>
          <w:b/>
          <w:color w:val="000000"/>
          <w:sz w:val="24"/>
          <w:szCs w:val="24"/>
        </w:rPr>
      </w:pPr>
      <w:r w:rsidRPr="00761309">
        <w:rPr>
          <w:b/>
          <w:color w:val="000000"/>
          <w:sz w:val="24"/>
          <w:szCs w:val="24"/>
        </w:rPr>
        <w:t>Ситуационная задача 3.</w:t>
      </w:r>
    </w:p>
    <w:p w:rsidR="003B6C6E" w:rsidRPr="00761309" w:rsidRDefault="003B6C6E" w:rsidP="003B6C6E">
      <w:pPr>
        <w:jc w:val="both"/>
        <w:rPr>
          <w:b/>
          <w:color w:val="000000"/>
          <w:sz w:val="24"/>
          <w:szCs w:val="24"/>
        </w:rPr>
      </w:pPr>
    </w:p>
    <w:p w:rsidR="003B6C6E" w:rsidRPr="00761309" w:rsidRDefault="003B6C6E" w:rsidP="003B6C6E">
      <w:pPr>
        <w:jc w:val="both"/>
        <w:rPr>
          <w:color w:val="000000"/>
          <w:sz w:val="24"/>
          <w:szCs w:val="24"/>
        </w:rPr>
      </w:pPr>
      <w:r w:rsidRPr="00761309">
        <w:rPr>
          <w:color w:val="000000"/>
          <w:sz w:val="24"/>
          <w:szCs w:val="24"/>
        </w:rPr>
        <w:t xml:space="preserve">Пациентка Е.М., 62 года, находится в стационаре по поводу осложненной инфекции мягких тканей (диабетическая стопа). Сахарный диабет компенсирован, при лабораторном исследовании имеются целевые уровни глюкозыи и гликированного гемоглобина. В соответствии с результатами микробиологического лабораторного исследования пациентке назначена инфузия линезолида. Кроме того, симптоматическая (парацетамол в качестве антипиретического средства), проводится дезинтоксикационная терапия. Инфузионные пакеты линезолида и препаратов дезинтоксикационной терапии соединяются последовательно. В связи </w:t>
      </w:r>
      <w:r w:rsidRPr="00761309">
        <w:rPr>
          <w:color w:val="000000"/>
          <w:sz w:val="24"/>
          <w:szCs w:val="24"/>
        </w:rPr>
        <w:lastRenderedPageBreak/>
        <w:t>с наличием нейропатического компонента боли (диабетическая нейропатия) назначен амитриптилин. Диагноз старческой астении в истории болезни не сформулирован, результат анкетирования по опроснику «Возраст не помеха» в дневниках отсутствует.</w:t>
      </w:r>
    </w:p>
    <w:p w:rsidR="003B6C6E" w:rsidRPr="00761309" w:rsidRDefault="003B6C6E" w:rsidP="003B6C6E">
      <w:pPr>
        <w:jc w:val="both"/>
        <w:rPr>
          <w:color w:val="000000"/>
          <w:sz w:val="24"/>
          <w:szCs w:val="24"/>
        </w:rPr>
      </w:pPr>
    </w:p>
    <w:p w:rsidR="003B6C6E" w:rsidRPr="00761309" w:rsidRDefault="003B6C6E" w:rsidP="003B6C6E">
      <w:pPr>
        <w:jc w:val="both"/>
        <w:rPr>
          <w:color w:val="000000"/>
          <w:sz w:val="24"/>
          <w:szCs w:val="24"/>
        </w:rPr>
      </w:pPr>
    </w:p>
    <w:p w:rsidR="003B6C6E" w:rsidRPr="00761309" w:rsidRDefault="003B6C6E" w:rsidP="003B6C6E">
      <w:pPr>
        <w:jc w:val="both"/>
        <w:rPr>
          <w:color w:val="000000"/>
          <w:sz w:val="24"/>
          <w:szCs w:val="24"/>
          <w:lang w:eastAsia="en-US"/>
        </w:rPr>
      </w:pPr>
      <w:r w:rsidRPr="00761309">
        <w:rPr>
          <w:color w:val="000000"/>
          <w:sz w:val="24"/>
          <w:szCs w:val="24"/>
        </w:rPr>
        <w:t xml:space="preserve">Вопрос 1.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Пациентка набрала  3 балла по скрининговому опроснику «Возраст не  помеха». Какова дал</w:t>
      </w:r>
      <w:r w:rsidRPr="00761309">
        <w:rPr>
          <w:rFonts w:eastAsia="Times New Roman"/>
          <w:color w:val="000000"/>
          <w:sz w:val="24"/>
          <w:szCs w:val="24"/>
          <w:lang w:eastAsia="ru-RU"/>
        </w:rPr>
        <w:t>ь</w:t>
      </w:r>
      <w:r w:rsidRPr="00761309">
        <w:rPr>
          <w:rFonts w:eastAsia="Times New Roman"/>
          <w:color w:val="000000"/>
          <w:sz w:val="24"/>
          <w:szCs w:val="24"/>
          <w:lang w:eastAsia="ru-RU"/>
        </w:rPr>
        <w:t xml:space="preserve">нейшая тактика?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повторить тест через 5-7 дней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наблюдение, при ухудшении состояния повторное исследование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рекомендована консультация гериатра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провести оценку качества жизни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необходимо сообщить информацию в социальную службу для установления посещения п</w:t>
      </w:r>
      <w:r w:rsidRPr="00761309">
        <w:rPr>
          <w:rFonts w:eastAsia="Times New Roman"/>
          <w:color w:val="000000"/>
          <w:sz w:val="24"/>
          <w:szCs w:val="24"/>
          <w:lang w:eastAsia="ru-RU"/>
        </w:rPr>
        <w:t>а</w:t>
      </w:r>
      <w:r w:rsidRPr="00761309">
        <w:rPr>
          <w:rFonts w:eastAsia="Times New Roman"/>
          <w:color w:val="000000"/>
          <w:sz w:val="24"/>
          <w:szCs w:val="24"/>
          <w:lang w:eastAsia="ru-RU"/>
        </w:rPr>
        <w:t>циентки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3B6C6E" w:rsidRPr="00761309" w:rsidRDefault="003B6C6E" w:rsidP="003B6C6E">
      <w:pPr>
        <w:shd w:val="clear" w:color="auto" w:fill="FFFFFF"/>
        <w:suppressAutoHyphens w:val="0"/>
        <w:rPr>
          <w:rFonts w:eastAsia="Times New Roman"/>
          <w:color w:val="000000"/>
          <w:sz w:val="24"/>
          <w:szCs w:val="24"/>
          <w:lang w:eastAsia="ru-RU"/>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 xml:space="preserve">Вопрос 2.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С какой целью проводится консультация гериатра?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с целью решения вопроса о постановке на учет к ревматологу</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 целью уточнения гериатрического статуса и определения показаний для выполнения ко</w:t>
      </w:r>
      <w:r w:rsidRPr="00761309">
        <w:rPr>
          <w:rFonts w:eastAsia="Times New Roman"/>
          <w:color w:val="000000"/>
          <w:sz w:val="24"/>
          <w:szCs w:val="24"/>
          <w:lang w:eastAsia="ru-RU"/>
        </w:rPr>
        <w:t>м</w:t>
      </w:r>
      <w:r w:rsidRPr="00761309">
        <w:rPr>
          <w:rFonts w:eastAsia="Times New Roman"/>
          <w:color w:val="000000"/>
          <w:sz w:val="24"/>
          <w:szCs w:val="24"/>
          <w:lang w:eastAsia="ru-RU"/>
        </w:rPr>
        <w:t>плексной гериатрической оценки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 целью решения вопроса о постановке на учет в отдел социальной защиты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 целью решения вопроса о постановке на учет к нефрологу</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 направлении к гериатру не нуждается</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Б</w:t>
      </w:r>
    </w:p>
    <w:p w:rsidR="003B6C6E" w:rsidRPr="00761309" w:rsidRDefault="003B6C6E" w:rsidP="003B6C6E">
      <w:pPr>
        <w:shd w:val="clear" w:color="auto" w:fill="FFFFFF"/>
        <w:suppressAutoHyphens w:val="0"/>
        <w:rPr>
          <w:rFonts w:eastAsia="Times New Roman"/>
          <w:color w:val="000000"/>
          <w:sz w:val="24"/>
          <w:szCs w:val="24"/>
          <w:lang w:eastAsia="ru-RU"/>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 xml:space="preserve">Вопрос 3.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Какие инструменты понадобятся для уточнения показаний к комплексной гериатрической оценке?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краткая батарея тестов физического функционирования и/или динамометрии и теста Мини-ког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Корнельская шкала депрессии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Краткая шкала оценки психического статуса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визуально-аналоговая шкала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показаний к комплексной гериатрической оценке не существует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Вопрос 4.</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Какой режим дозирования необходим для линезолида пациентке старше 60-ти лет по показ</w:t>
      </w:r>
      <w:r w:rsidRPr="00761309">
        <w:rPr>
          <w:color w:val="000000"/>
          <w:sz w:val="24"/>
          <w:szCs w:val="24"/>
        </w:rPr>
        <w:t>а</w:t>
      </w:r>
      <w:r w:rsidRPr="00761309">
        <w:rPr>
          <w:color w:val="000000"/>
          <w:sz w:val="24"/>
          <w:szCs w:val="24"/>
        </w:rPr>
        <w:t xml:space="preserve">нию осложненная инфекция мягких тканей? </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А. 600 мг в/в каждые 12-ть часов 10-14 дней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Б. 10 мг/кг в/в каждые 8 часов 10-14 дней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 300 мг в/в каждые 12-ть часов 10-14 дней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Г. 600 мг в/в каждые 12-ть часов 14-28 дней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Д. 200 мг в/в каждые 12-ть часов 10-14 дней</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after="16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lastRenderedPageBreak/>
        <w:t>Вопрос 5</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У пациентки диагностирована хроническая болезнь почек 2 ст. Выбери верное утверждение</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А. режим дозирования не изменяется</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Б. необходимо снизить кратность ведения до 1 раза в сутки</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 xml:space="preserve">В. необходимо двукратное снижение дозы линезолида </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Г. необходимо уменьшить длительность курса до 5-ти дней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Д. необходимо немедленно отменить линезолид</w:t>
      </w:r>
    </w:p>
    <w:p w:rsidR="003B6C6E" w:rsidRPr="00761309" w:rsidRDefault="003B6C6E" w:rsidP="003B6C6E">
      <w:pPr>
        <w:suppressAutoHyphens w:val="0"/>
        <w:spacing w:after="160"/>
        <w:jc w:val="both"/>
        <w:rPr>
          <w:color w:val="000000"/>
          <w:sz w:val="24"/>
          <w:szCs w:val="24"/>
          <w:lang w:eastAsia="en-US"/>
        </w:rPr>
      </w:pPr>
      <w:r w:rsidRPr="00761309">
        <w:rPr>
          <w:color w:val="000000"/>
          <w:sz w:val="24"/>
          <w:szCs w:val="24"/>
          <w:lang w:eastAsia="en-US"/>
        </w:rPr>
        <w:t>Эталонный ответ: А</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Вопрос 6</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Если один и тот же внутривенный катетер используют для последовательной инфузии разли</w:t>
      </w:r>
      <w:r w:rsidRPr="00761309">
        <w:rPr>
          <w:color w:val="000000"/>
          <w:sz w:val="24"/>
          <w:szCs w:val="24"/>
        </w:rPr>
        <w:t>ч</w:t>
      </w:r>
      <w:r w:rsidRPr="00761309">
        <w:rPr>
          <w:color w:val="000000"/>
          <w:sz w:val="24"/>
          <w:szCs w:val="24"/>
        </w:rPr>
        <w:t>ных препаратов, то перед введение линезолида и после него катетер следует промыть совм</w:t>
      </w:r>
      <w:r w:rsidRPr="00761309">
        <w:rPr>
          <w:color w:val="000000"/>
          <w:sz w:val="24"/>
          <w:szCs w:val="24"/>
        </w:rPr>
        <w:t>е</w:t>
      </w:r>
      <w:r w:rsidRPr="00761309">
        <w:rPr>
          <w:color w:val="000000"/>
          <w:sz w:val="24"/>
          <w:szCs w:val="24"/>
        </w:rPr>
        <w:t xml:space="preserve">стимым раствором для инфузий. Какие растворы для инфузий совместимы с линезолидом? </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А. раствор Рингера лактат для инъекций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Б. 5% раствор декстрозы для инъекций</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 0,9% раствор натрия хлорида</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Г. нет правильного ответа</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Д. верные ответы А.Б,В.</w:t>
      </w:r>
    </w:p>
    <w:p w:rsidR="003B6C6E" w:rsidRPr="00761309" w:rsidRDefault="003B6C6E" w:rsidP="003B6C6E">
      <w:pPr>
        <w:suppressAutoHyphens w:val="0"/>
        <w:spacing w:after="16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Вопрос 7</w:t>
      </w:r>
    </w:p>
    <w:p w:rsidR="003B6C6E" w:rsidRPr="00761309" w:rsidRDefault="003B6C6E" w:rsidP="003B6C6E">
      <w:pPr>
        <w:suppressAutoHyphens w:val="0"/>
        <w:spacing w:line="276" w:lineRule="auto"/>
        <w:jc w:val="both"/>
        <w:rPr>
          <w:rFonts w:eastAsia="+mn-ea"/>
          <w:b/>
          <w:color w:val="000000"/>
          <w:sz w:val="24"/>
          <w:szCs w:val="24"/>
          <w:lang w:eastAsia="ru-RU"/>
        </w:rPr>
      </w:pPr>
      <w:r w:rsidRPr="00761309">
        <w:rPr>
          <w:color w:val="000000"/>
          <w:sz w:val="24"/>
          <w:szCs w:val="24"/>
        </w:rPr>
        <w:t>Выбери верный ответ. Частым побочным эффектом линезолида является</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А. отклонение от нормы показателей функции печени</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Б. повышение количества нейтрофилов, эозинофилов, тромбоцитов</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В. снижение гемоглобина, гматокрита, числа эритроцитов</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Г. снижение общего белка, альбумина, натрия, кальция</w:t>
      </w: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Д. все ответы верные</w:t>
      </w:r>
    </w:p>
    <w:p w:rsidR="003B6C6E" w:rsidRPr="00761309" w:rsidRDefault="003B6C6E" w:rsidP="003B6C6E">
      <w:pPr>
        <w:suppressAutoHyphens w:val="0"/>
        <w:spacing w:after="160"/>
        <w:jc w:val="both"/>
        <w:rPr>
          <w:color w:val="000000"/>
          <w:sz w:val="24"/>
          <w:szCs w:val="24"/>
          <w:lang w:eastAsia="en-US"/>
        </w:rPr>
      </w:pPr>
      <w:r w:rsidRPr="00761309">
        <w:rPr>
          <w:color w:val="000000"/>
          <w:sz w:val="24"/>
          <w:szCs w:val="24"/>
          <w:lang w:eastAsia="en-US"/>
        </w:rPr>
        <w:t>Эталонный ответ: Д</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color w:val="000000"/>
          <w:sz w:val="24"/>
          <w:szCs w:val="24"/>
        </w:rPr>
      </w:pPr>
      <w:r w:rsidRPr="00761309">
        <w:rPr>
          <w:color w:val="000000"/>
          <w:sz w:val="24"/>
          <w:szCs w:val="24"/>
        </w:rPr>
        <w:t xml:space="preserve">Вопрос 8.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При отсутствии возможности проведения комплексной гериатрической оценки мультидисц</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плинарной гериатрической командой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чтобы ведение пациента с  синдромом старческой астении врачом-терапевтом участковым, семейным врачом и  врачами-специалистами было основано на  ц</w:t>
      </w:r>
      <w:r w:rsidRPr="00761309">
        <w:rPr>
          <w:rFonts w:eastAsia="Times New Roman"/>
          <w:color w:val="000000"/>
          <w:sz w:val="24"/>
          <w:szCs w:val="24"/>
          <w:lang w:eastAsia="ru-RU"/>
        </w:rPr>
        <w:t>е</w:t>
      </w:r>
      <w:r w:rsidRPr="00761309">
        <w:rPr>
          <w:rFonts w:eastAsia="Times New Roman"/>
          <w:color w:val="000000"/>
          <w:sz w:val="24"/>
          <w:szCs w:val="24"/>
          <w:lang w:eastAsia="ru-RU"/>
        </w:rPr>
        <w:t>лостном подходе к  оценке его потребностей при взаимодействии с врачом-гериатром.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чтобы ведение пациента с  синдромом старческой астении проводил зам</w:t>
      </w:r>
      <w:r w:rsidRPr="00761309">
        <w:rPr>
          <w:rFonts w:eastAsia="Times New Roman"/>
          <w:color w:val="000000"/>
          <w:sz w:val="24"/>
          <w:szCs w:val="24"/>
          <w:lang w:eastAsia="ru-RU"/>
        </w:rPr>
        <w:t>е</w:t>
      </w:r>
      <w:r w:rsidRPr="00761309">
        <w:rPr>
          <w:rFonts w:eastAsia="Times New Roman"/>
          <w:color w:val="000000"/>
          <w:sz w:val="24"/>
          <w:szCs w:val="24"/>
          <w:lang w:eastAsia="ru-RU"/>
        </w:rPr>
        <w:t>ститель главного врача по клинико-экспертной работе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чтобы ведение пациента с  синдромом старческой астении проводил невр</w:t>
      </w:r>
      <w:r w:rsidRPr="00761309">
        <w:rPr>
          <w:rFonts w:eastAsia="Times New Roman"/>
          <w:color w:val="000000"/>
          <w:sz w:val="24"/>
          <w:szCs w:val="24"/>
          <w:lang w:eastAsia="ru-RU"/>
        </w:rPr>
        <w:t>о</w:t>
      </w:r>
      <w:r w:rsidRPr="00761309">
        <w:rPr>
          <w:rFonts w:eastAsia="Times New Roman"/>
          <w:color w:val="000000"/>
          <w:sz w:val="24"/>
          <w:szCs w:val="24"/>
          <w:lang w:eastAsia="ru-RU"/>
        </w:rPr>
        <w:t>лог поликлиники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рекомендовано, чтобы ведение пациента с синдромом старческой астении проводил сотру</w:t>
      </w:r>
      <w:r w:rsidRPr="00761309">
        <w:rPr>
          <w:rFonts w:eastAsia="Times New Roman"/>
          <w:color w:val="000000"/>
          <w:sz w:val="24"/>
          <w:szCs w:val="24"/>
          <w:lang w:eastAsia="ru-RU"/>
        </w:rPr>
        <w:t>д</w:t>
      </w:r>
      <w:r w:rsidRPr="00761309">
        <w:rPr>
          <w:rFonts w:eastAsia="Times New Roman"/>
          <w:color w:val="000000"/>
          <w:sz w:val="24"/>
          <w:szCs w:val="24"/>
          <w:lang w:eastAsia="ru-RU"/>
        </w:rPr>
        <w:t>ник социальной службы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рекомендовано, чтобы ведение пациента с синдромом старческой астении проводил . врач из психоневрологического стационара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color w:val="000000"/>
          <w:sz w:val="24"/>
          <w:szCs w:val="24"/>
        </w:rPr>
      </w:pPr>
      <w:r w:rsidRPr="00761309">
        <w:rPr>
          <w:b/>
          <w:color w:val="000000"/>
          <w:sz w:val="24"/>
          <w:szCs w:val="24"/>
        </w:rPr>
        <w:t xml:space="preserve">Ситуационная задача 4. </w:t>
      </w: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Пациентка З.Г., 82 года госпитализировалась по поводу перелома шейки бедренной кости с п</w:t>
      </w:r>
      <w:r w:rsidRPr="00761309">
        <w:rPr>
          <w:rFonts w:eastAsia="Times New Roman"/>
          <w:color w:val="000000"/>
          <w:sz w:val="24"/>
          <w:szCs w:val="24"/>
          <w:lang w:eastAsia="ru-RU"/>
        </w:rPr>
        <w:t>о</w:t>
      </w:r>
      <w:r w:rsidRPr="00761309">
        <w:rPr>
          <w:rFonts w:eastAsia="Times New Roman"/>
          <w:color w:val="000000"/>
          <w:sz w:val="24"/>
          <w:szCs w:val="24"/>
          <w:lang w:eastAsia="ru-RU"/>
        </w:rPr>
        <w:t>следующим оперативным вмешательством, проведена установка протеза тазобедренного суст</w:t>
      </w:r>
      <w:r w:rsidRPr="00761309">
        <w:rPr>
          <w:rFonts w:eastAsia="Times New Roman"/>
          <w:color w:val="000000"/>
          <w:sz w:val="24"/>
          <w:szCs w:val="24"/>
          <w:lang w:eastAsia="ru-RU"/>
        </w:rPr>
        <w:t>а</w:t>
      </w:r>
      <w:r w:rsidRPr="00761309">
        <w:rPr>
          <w:rFonts w:eastAsia="Times New Roman"/>
          <w:color w:val="000000"/>
          <w:sz w:val="24"/>
          <w:szCs w:val="24"/>
          <w:lang w:eastAsia="ru-RU"/>
        </w:rPr>
        <w:t>ва. После выписки из стационара на второй день нахождения дома появилась раздражител</w:t>
      </w:r>
      <w:r w:rsidRPr="00761309">
        <w:rPr>
          <w:rFonts w:eastAsia="Times New Roman"/>
          <w:color w:val="000000"/>
          <w:sz w:val="24"/>
          <w:szCs w:val="24"/>
          <w:lang w:eastAsia="ru-RU"/>
        </w:rPr>
        <w:t>ь</w:t>
      </w:r>
      <w:r w:rsidRPr="00761309">
        <w:rPr>
          <w:rFonts w:eastAsia="Times New Roman"/>
          <w:color w:val="000000"/>
          <w:sz w:val="24"/>
          <w:szCs w:val="24"/>
          <w:lang w:eastAsia="ru-RU"/>
        </w:rPr>
        <w:t>ность и агрессивность к родственникам, около 15-ти минут бессвязная речь, состояние спута</w:t>
      </w:r>
      <w:r w:rsidRPr="00761309">
        <w:rPr>
          <w:rFonts w:eastAsia="Times New Roman"/>
          <w:color w:val="000000"/>
          <w:sz w:val="24"/>
          <w:szCs w:val="24"/>
          <w:lang w:eastAsia="ru-RU"/>
        </w:rPr>
        <w:t>н</w:t>
      </w:r>
      <w:r w:rsidRPr="00761309">
        <w:rPr>
          <w:rFonts w:eastAsia="Times New Roman"/>
          <w:color w:val="000000"/>
          <w:sz w:val="24"/>
          <w:szCs w:val="24"/>
          <w:lang w:eastAsia="ru-RU"/>
        </w:rPr>
        <w:t>ности сознания, затем пациентка сбрасывала на пол постельное белье, отталкивала принесе</w:t>
      </w:r>
      <w:r w:rsidRPr="00761309">
        <w:rPr>
          <w:rFonts w:eastAsia="Times New Roman"/>
          <w:color w:val="000000"/>
          <w:sz w:val="24"/>
          <w:szCs w:val="24"/>
          <w:lang w:eastAsia="ru-RU"/>
        </w:rPr>
        <w:t>н</w:t>
      </w:r>
      <w:r w:rsidRPr="00761309">
        <w:rPr>
          <w:rFonts w:eastAsia="Times New Roman"/>
          <w:color w:val="000000"/>
          <w:sz w:val="24"/>
          <w:szCs w:val="24"/>
          <w:lang w:eastAsia="ru-RU"/>
        </w:rPr>
        <w:t>ную ей пищу, отказывалась принимать препараты, проявляла раздражительность и гневливость к вызванному  участковому терапевту. АД на момент осмотра терапевтом 120/70 мм рт ст., оч</w:t>
      </w:r>
      <w:r w:rsidRPr="00761309">
        <w:rPr>
          <w:rFonts w:eastAsia="Times New Roman"/>
          <w:color w:val="000000"/>
          <w:sz w:val="24"/>
          <w:szCs w:val="24"/>
          <w:lang w:eastAsia="ru-RU"/>
        </w:rPr>
        <w:t>а</w:t>
      </w:r>
      <w:r w:rsidRPr="00761309">
        <w:rPr>
          <w:rFonts w:eastAsia="Times New Roman"/>
          <w:color w:val="000000"/>
          <w:sz w:val="24"/>
          <w:szCs w:val="24"/>
          <w:lang w:eastAsia="ru-RU"/>
        </w:rPr>
        <w:t>говая симптоматика не выявлена. Врач рекомендовал консультацию психиатра в плановом п</w:t>
      </w:r>
      <w:r w:rsidRPr="00761309">
        <w:rPr>
          <w:rFonts w:eastAsia="Times New Roman"/>
          <w:color w:val="000000"/>
          <w:sz w:val="24"/>
          <w:szCs w:val="24"/>
          <w:lang w:eastAsia="ru-RU"/>
        </w:rPr>
        <w:t>о</w:t>
      </w:r>
      <w:r w:rsidRPr="00761309">
        <w:rPr>
          <w:rFonts w:eastAsia="Times New Roman"/>
          <w:color w:val="000000"/>
          <w:sz w:val="24"/>
          <w:szCs w:val="24"/>
          <w:lang w:eastAsia="ru-RU"/>
        </w:rPr>
        <w:t>рядке и фенобарбитал. Состояние пациентки на следующий день существенно улучшилось, н</w:t>
      </w:r>
      <w:r w:rsidRPr="00761309">
        <w:rPr>
          <w:rFonts w:eastAsia="Times New Roman"/>
          <w:color w:val="000000"/>
          <w:sz w:val="24"/>
          <w:szCs w:val="24"/>
          <w:lang w:eastAsia="ru-RU"/>
        </w:rPr>
        <w:t>е</w:t>
      </w:r>
      <w:r w:rsidRPr="00761309">
        <w:rPr>
          <w:rFonts w:eastAsia="Times New Roman"/>
          <w:color w:val="000000"/>
          <w:sz w:val="24"/>
          <w:szCs w:val="24"/>
          <w:lang w:eastAsia="ru-RU"/>
        </w:rPr>
        <w:t>смотря на то, что назначенный препарат еще не приобрели. В дальнейшем подобных эпизодов не наблюдалось. В анамнезе у пациентки гипертоническая болезнь, в последние годы жалов</w:t>
      </w:r>
      <w:r w:rsidRPr="00761309">
        <w:rPr>
          <w:rFonts w:eastAsia="Times New Roman"/>
          <w:color w:val="000000"/>
          <w:sz w:val="24"/>
          <w:szCs w:val="24"/>
          <w:lang w:eastAsia="ru-RU"/>
        </w:rPr>
        <w:t>а</w:t>
      </w:r>
      <w:r w:rsidRPr="00761309">
        <w:rPr>
          <w:rFonts w:eastAsia="Times New Roman"/>
          <w:color w:val="000000"/>
          <w:sz w:val="24"/>
          <w:szCs w:val="24"/>
          <w:lang w:eastAsia="ru-RU"/>
        </w:rPr>
        <w:t xml:space="preserve">лась на нарушение слуха, на консультацию к отоларингологу в назначенный день не явилась. </w:t>
      </w:r>
    </w:p>
    <w:p w:rsidR="003B6C6E" w:rsidRPr="00761309" w:rsidRDefault="003B6C6E" w:rsidP="003B6C6E">
      <w:pPr>
        <w:suppressAutoHyphens w:val="0"/>
        <w:spacing w:after="160" w:line="259" w:lineRule="auto"/>
        <w:jc w:val="both"/>
        <w:rPr>
          <w:color w:val="000000"/>
          <w:sz w:val="24"/>
          <w:szCs w:val="24"/>
          <w:lang w:eastAsia="en-US"/>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Какой наиболее вероятный предварительный диагноз?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Делирий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Менингит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остеоартрит коленного сустава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гипертонический криз</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нет верного ответа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Какие состояния у данной пациентки могли способствовать развитию делириозного приступа?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травма (перелом шейки правой бедренной кости),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проведение оперативного вмешательства незадолго до  госпитализации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спутанности сознания, эпизоды в анамнезе двигательного возбуждения с раздражительн</w:t>
      </w:r>
      <w:r w:rsidRPr="00761309">
        <w:rPr>
          <w:rFonts w:eastAsia="Times New Roman"/>
          <w:color w:val="000000"/>
          <w:sz w:val="24"/>
          <w:szCs w:val="24"/>
          <w:lang w:eastAsia="ru-RU"/>
        </w:rPr>
        <w:t>о</w:t>
      </w:r>
      <w:r w:rsidRPr="00761309">
        <w:rPr>
          <w:rFonts w:eastAsia="Times New Roman"/>
          <w:color w:val="000000"/>
          <w:sz w:val="24"/>
          <w:szCs w:val="24"/>
          <w:lang w:eastAsia="ru-RU"/>
        </w:rPr>
        <w:t>стью, агрессивностью</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Сенсорный дефицит (снижение слуха)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Д</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Через 5 месяцев после описанного эпизода у пациентки появился кашель, температура 39,2, госпитализирована в терапевтическое отделение городской больницы. В связи с верифицир</w:t>
      </w:r>
      <w:r w:rsidRPr="00761309">
        <w:rPr>
          <w:rFonts w:eastAsia="Times New Roman"/>
          <w:color w:val="000000"/>
          <w:sz w:val="24"/>
          <w:szCs w:val="24"/>
          <w:lang w:eastAsia="ru-RU"/>
        </w:rPr>
        <w:t>о</w:t>
      </w:r>
      <w:r w:rsidRPr="00761309">
        <w:rPr>
          <w:rFonts w:eastAsia="Times New Roman"/>
          <w:color w:val="000000"/>
          <w:sz w:val="24"/>
          <w:szCs w:val="24"/>
          <w:lang w:eastAsia="ru-RU"/>
        </w:rPr>
        <w:t>ванной пневмонией пациентке назначен фторхинолон левофлоксацин, раствор глюкозы 5%, препарат для снижения температуры парацетамол, муколитик АЦЦ (ацетилцистеин). Укажите лекарственное средство делириозогенного характера.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левофлоксацин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ацетилцистеин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парацетамол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раствор глюкозы 5%</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Какая комбинация назначенных пациентке по поводу пневмонии препаратов (фторхинолон л</w:t>
      </w:r>
      <w:r w:rsidRPr="00761309">
        <w:rPr>
          <w:rFonts w:eastAsia="Times New Roman"/>
          <w:color w:val="000000"/>
          <w:sz w:val="24"/>
          <w:szCs w:val="24"/>
          <w:lang w:eastAsia="ru-RU"/>
        </w:rPr>
        <w:t>е</w:t>
      </w:r>
      <w:r w:rsidRPr="00761309">
        <w:rPr>
          <w:rFonts w:eastAsia="Times New Roman"/>
          <w:color w:val="000000"/>
          <w:sz w:val="24"/>
          <w:szCs w:val="24"/>
          <w:lang w:eastAsia="ru-RU"/>
        </w:rPr>
        <w:t>вофлоксацин, препарат для снижения температуры парацетамол, раствор глюкозы 5%, мукол</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тик АЦЦ (ацетилцистеин) является нерациональной?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левофлоксацин + ацетилцистеин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раствор глюкозы 5% + парацетамол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В. парацетамол + ацетилцистеин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парацетамол + муколитик АЦЦ (ацетилцистеин), так как ацетилцистеин является антидотом парацетамола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раствор глюкозы 5% + ацетилцистеин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Г</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5</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На пятый день госпитализации у пациентки возник делирий (раздражительность, отказ от пр</w:t>
      </w:r>
      <w:r w:rsidRPr="00761309">
        <w:rPr>
          <w:rFonts w:eastAsia="Times New Roman"/>
          <w:color w:val="000000"/>
          <w:sz w:val="24"/>
          <w:szCs w:val="24"/>
          <w:lang w:eastAsia="ru-RU"/>
        </w:rPr>
        <w:t>и</w:t>
      </w:r>
      <w:r w:rsidRPr="00761309">
        <w:rPr>
          <w:rFonts w:eastAsia="Times New Roman"/>
          <w:color w:val="000000"/>
          <w:sz w:val="24"/>
          <w:szCs w:val="24"/>
          <w:lang w:eastAsia="ru-RU"/>
        </w:rPr>
        <w:t>ема таблеток, двигательное беспокойство). Укажите способы реориентации пациентки во вр</w:t>
      </w:r>
      <w:r w:rsidRPr="00761309">
        <w:rPr>
          <w:rFonts w:eastAsia="Times New Roman"/>
          <w:color w:val="000000"/>
          <w:sz w:val="24"/>
          <w:szCs w:val="24"/>
          <w:lang w:eastAsia="ru-RU"/>
        </w:rPr>
        <w:t>е</w:t>
      </w:r>
      <w:r w:rsidRPr="00761309">
        <w:rPr>
          <w:rFonts w:eastAsia="Times New Roman"/>
          <w:color w:val="000000"/>
          <w:sz w:val="24"/>
          <w:szCs w:val="24"/>
          <w:lang w:eastAsia="ru-RU"/>
        </w:rPr>
        <w:t>мени и пространстве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меры физического ограничения вне наличия непосредственной угрозы жизни и здоровью пациента или медперсонала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Б.  для упрощения различения времени суток, в палате необходим доступ дневного света.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в поле зрения пациента с делирием должны находиться часы и календарь с текущей датой.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стараться чаще объяснять больному текущую дату, его</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местонахождение.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Д</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связи с продолжающимся эпизодом делирия пациентку перевели в отделение реанимации. Вследствие агрессивного поведения в отношении медперсонала назначен нейролептик галоп</w:t>
      </w:r>
      <w:r w:rsidRPr="00761309">
        <w:rPr>
          <w:rFonts w:eastAsia="Times New Roman"/>
          <w:color w:val="000000"/>
          <w:sz w:val="24"/>
          <w:szCs w:val="24"/>
          <w:lang w:eastAsia="ru-RU"/>
        </w:rPr>
        <w:t>е</w:t>
      </w:r>
      <w:r w:rsidRPr="00761309">
        <w:rPr>
          <w:rFonts w:eastAsia="Times New Roman"/>
          <w:color w:val="000000"/>
          <w:sz w:val="24"/>
          <w:szCs w:val="24"/>
          <w:lang w:eastAsia="ru-RU"/>
        </w:rPr>
        <w:t>ридол.  Какие осложнения могут возникнуть у пациентки в результате использования  нейр</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лептика?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увеличение риска смерти вследствие аспирационной пневмонии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увеличение риска смерти вследствие сердечно-сосудистой патологии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 повышение риска возникновения острого нарушения мозгового кровообращения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ухудшение когнитивных функций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ответы верные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Эталонный ответ: Д </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uppressAutoHyphens w:val="0"/>
        <w:spacing w:line="276" w:lineRule="auto"/>
        <w:jc w:val="both"/>
        <w:rPr>
          <w:color w:val="000000"/>
          <w:sz w:val="24"/>
          <w:szCs w:val="24"/>
        </w:rPr>
      </w:pPr>
    </w:p>
    <w:p w:rsidR="003B6C6E" w:rsidRPr="00761309" w:rsidRDefault="003B6C6E" w:rsidP="003B6C6E">
      <w:pPr>
        <w:suppressAutoHyphens w:val="0"/>
        <w:spacing w:line="276" w:lineRule="auto"/>
        <w:jc w:val="both"/>
        <w:rPr>
          <w:rFonts w:eastAsia="+mn-ea"/>
          <w:b/>
          <w:color w:val="000000"/>
          <w:sz w:val="24"/>
          <w:szCs w:val="24"/>
          <w:lang w:eastAsia="ru-RU"/>
        </w:rPr>
      </w:pPr>
    </w:p>
    <w:p w:rsidR="003B6C6E" w:rsidRPr="00761309" w:rsidRDefault="003B6C6E" w:rsidP="003B6C6E">
      <w:pPr>
        <w:jc w:val="both"/>
        <w:rPr>
          <w:b/>
          <w:color w:val="000000"/>
          <w:sz w:val="24"/>
          <w:szCs w:val="24"/>
        </w:rPr>
      </w:pPr>
      <w:r w:rsidRPr="00761309">
        <w:rPr>
          <w:b/>
          <w:color w:val="000000"/>
          <w:sz w:val="24"/>
          <w:szCs w:val="24"/>
        </w:rPr>
        <w:t>Ситуационная задача 1.</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Больная С., 82 года, в сопровождении дочери, обратилась в поликлинику к врачу терапевту с жалобами на выраженную тошноту, повышение АД, нарушение памяти, боли в руке, связанные с травмой (упала дома, перелом плеча). Пациентка эпизодически посещала терапевта.  Гипе</w:t>
      </w:r>
      <w:r w:rsidRPr="00761309">
        <w:rPr>
          <w:rFonts w:eastAsia="Times New Roman"/>
          <w:color w:val="000000"/>
          <w:sz w:val="24"/>
          <w:szCs w:val="24"/>
          <w:lang w:eastAsia="ru-RU"/>
        </w:rPr>
        <w:t>р</w:t>
      </w:r>
      <w:r w:rsidRPr="00761309">
        <w:rPr>
          <w:rFonts w:eastAsia="Times New Roman"/>
          <w:color w:val="000000"/>
          <w:sz w:val="24"/>
          <w:szCs w:val="24"/>
          <w:lang w:eastAsia="ru-RU"/>
        </w:rPr>
        <w:t>тоническая болезнь 3 риск 4 ХСН 2А. Ожирение 2 ст. Дисциркуляторная энцефалопатия II-III степени. В течение года отмечены нарушения памяти, резкая смена настроения, изменение п</w:t>
      </w:r>
      <w:r w:rsidRPr="00761309">
        <w:rPr>
          <w:rFonts w:eastAsia="Times New Roman"/>
          <w:color w:val="000000"/>
          <w:sz w:val="24"/>
          <w:szCs w:val="24"/>
          <w:lang w:eastAsia="ru-RU"/>
        </w:rPr>
        <w:t>о</w:t>
      </w:r>
      <w:r w:rsidRPr="00761309">
        <w:rPr>
          <w:rFonts w:eastAsia="Times New Roman"/>
          <w:color w:val="000000"/>
          <w:sz w:val="24"/>
          <w:szCs w:val="24"/>
          <w:lang w:eastAsia="ru-RU"/>
        </w:rPr>
        <w:t>ведения (возбуждение, агрессия), головокружение. Два месяца назад консультирована психиа</w:t>
      </w:r>
      <w:r w:rsidRPr="00761309">
        <w:rPr>
          <w:rFonts w:eastAsia="Times New Roman"/>
          <w:color w:val="000000"/>
          <w:sz w:val="24"/>
          <w:szCs w:val="24"/>
          <w:lang w:eastAsia="ru-RU"/>
        </w:rPr>
        <w:t>т</w:t>
      </w:r>
      <w:r w:rsidRPr="00761309">
        <w:rPr>
          <w:rFonts w:eastAsia="Times New Roman"/>
          <w:color w:val="000000"/>
          <w:sz w:val="24"/>
          <w:szCs w:val="24"/>
          <w:lang w:eastAsia="ru-RU"/>
        </w:rPr>
        <w:t>ром. Диагноз: Органическое расстройство личности сосудистого генеза с нарастающей мнест</w:t>
      </w:r>
      <w:r w:rsidRPr="00761309">
        <w:rPr>
          <w:rFonts w:eastAsia="Times New Roman"/>
          <w:color w:val="000000"/>
          <w:sz w:val="24"/>
          <w:szCs w:val="24"/>
          <w:lang w:eastAsia="ru-RU"/>
        </w:rPr>
        <w:t>и</w:t>
      </w:r>
      <w:r w:rsidRPr="00761309">
        <w:rPr>
          <w:rFonts w:eastAsia="Times New Roman"/>
          <w:color w:val="000000"/>
          <w:sz w:val="24"/>
          <w:szCs w:val="24"/>
          <w:lang w:eastAsia="ru-RU"/>
        </w:rPr>
        <w:t>ко-интеллектуальным снижением, психотическими эпизодами. Назначено: хлорпротиксен и тиоридазин. Дочь контролировала прием препаратов. Пациентка постоянно принимала гип</w:t>
      </w:r>
      <w:r w:rsidRPr="00761309">
        <w:rPr>
          <w:rFonts w:eastAsia="Times New Roman"/>
          <w:color w:val="000000"/>
          <w:sz w:val="24"/>
          <w:szCs w:val="24"/>
          <w:lang w:eastAsia="ru-RU"/>
        </w:rPr>
        <w:t>о</w:t>
      </w:r>
      <w:r w:rsidRPr="00761309">
        <w:rPr>
          <w:rFonts w:eastAsia="Times New Roman"/>
          <w:color w:val="000000"/>
          <w:sz w:val="24"/>
          <w:szCs w:val="24"/>
          <w:lang w:eastAsia="ru-RU"/>
        </w:rPr>
        <w:t>тензивные препараты (периндоприл, бисопролол) диуретики (торасемид и спиронолактон), ст</w:t>
      </w:r>
      <w:r w:rsidRPr="00761309">
        <w:rPr>
          <w:rFonts w:eastAsia="Times New Roman"/>
          <w:color w:val="000000"/>
          <w:sz w:val="24"/>
          <w:szCs w:val="24"/>
          <w:lang w:eastAsia="ru-RU"/>
        </w:rPr>
        <w:t>а</w:t>
      </w:r>
      <w:r w:rsidRPr="00761309">
        <w:rPr>
          <w:rFonts w:eastAsia="Times New Roman"/>
          <w:color w:val="000000"/>
          <w:sz w:val="24"/>
          <w:szCs w:val="24"/>
          <w:lang w:eastAsia="ru-RU"/>
        </w:rPr>
        <w:t>тин (розувастатин). С целью обезболивания после перелома плеча пациентка принимала анал</w:t>
      </w:r>
      <w:r w:rsidRPr="00761309">
        <w:rPr>
          <w:rFonts w:eastAsia="Times New Roman"/>
          <w:color w:val="000000"/>
          <w:sz w:val="24"/>
          <w:szCs w:val="24"/>
          <w:lang w:eastAsia="ru-RU"/>
        </w:rPr>
        <w:t>ь</w:t>
      </w:r>
      <w:r w:rsidRPr="00761309">
        <w:rPr>
          <w:rFonts w:eastAsia="Times New Roman"/>
          <w:color w:val="000000"/>
          <w:sz w:val="24"/>
          <w:szCs w:val="24"/>
          <w:lang w:eastAsia="ru-RU"/>
        </w:rPr>
        <w:t>гетик диклофенак.</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При осмотре пациентка на вопросы отвечает односложно, АД 170/100 мм рт ст, пульс 92 в 1мин, ритмичный.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ab/>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 В анамнезе у пациентки были эпизоды падений. Какие группы лекарственных преп</w:t>
      </w:r>
      <w:r w:rsidRPr="00761309">
        <w:rPr>
          <w:rFonts w:eastAsia="Times New Roman"/>
          <w:color w:val="000000"/>
          <w:sz w:val="24"/>
          <w:szCs w:val="24"/>
          <w:lang w:eastAsia="ru-RU"/>
        </w:rPr>
        <w:t>а</w:t>
      </w:r>
      <w:r w:rsidRPr="00761309">
        <w:rPr>
          <w:rFonts w:eastAsia="Times New Roman"/>
          <w:color w:val="000000"/>
          <w:sz w:val="24"/>
          <w:szCs w:val="24"/>
          <w:lang w:eastAsia="ru-RU"/>
        </w:rPr>
        <w:t>ратов повышают риски падений у пожилых пациентов?</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гипотензивные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 xml:space="preserve">Б.  психотропные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анальгетики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снотворные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все перечисленное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Д</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 Препарат из какой группы лекарственных препаратов, назначенных пациентке, наиболее вероятно может «запустить» фармакологический каскад? Повышение АД на фоне г</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потензивной терапии.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игибиторы АПФ</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НПВП</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диуретики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бета-адреноблокаторв</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антипсихотики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Б</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 Какой препарат по оценке АВС шкалы антихолинэстеразной нагрузки наиболее вер</w:t>
      </w:r>
      <w:r w:rsidRPr="00761309">
        <w:rPr>
          <w:rFonts w:eastAsia="Times New Roman"/>
          <w:color w:val="000000"/>
          <w:sz w:val="24"/>
          <w:szCs w:val="24"/>
          <w:lang w:eastAsia="ru-RU"/>
        </w:rPr>
        <w:t>о</w:t>
      </w:r>
      <w:r w:rsidRPr="00761309">
        <w:rPr>
          <w:rFonts w:eastAsia="Times New Roman"/>
          <w:color w:val="000000"/>
          <w:sz w:val="24"/>
          <w:szCs w:val="24"/>
          <w:lang w:eastAsia="ru-RU"/>
        </w:rPr>
        <w:t>ятно может вызвать нежелательные реакции: тошноту, тахикардию?</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диклофенак</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торасемид</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розувастатин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тиоридазин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периндоприл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Г</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Вопрос 4. Препарат какой группы при применении НПВП для кратковременного лечения боли, нужно добавить, согласно критериям STOPP/START?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ингибиторы протонной помпы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спазмалитики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Н2 блокаторы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ингибиторы АПФ</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диуретики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Вопрос 5. Какие НПВС наиболее безопасны с учетом наличия сердечно-сосудистой патологии?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индометацин, мелоксикам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декскетопрофен, кетопрофен, мелоксикам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напроксен, целекоксиб, ибупрофен в дозе до 1200 мг/сутки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эторикоксиб, нимесулид, кетопрофен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диклофенак, фенилбутазон, мелоксикам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b/>
          <w:color w:val="000000"/>
          <w:sz w:val="24"/>
          <w:szCs w:val="24"/>
          <w:lang w:eastAsia="ru-RU"/>
        </w:rPr>
      </w:pPr>
      <w:r w:rsidRPr="00761309">
        <w:rPr>
          <w:rFonts w:eastAsia="Times New Roman"/>
          <w:b/>
          <w:color w:val="000000"/>
          <w:sz w:val="24"/>
          <w:szCs w:val="24"/>
          <w:lang w:eastAsia="ru-RU"/>
        </w:rPr>
        <w:t xml:space="preserve">Ситуационная задача  2.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Пациент Р., 73 года, находился в хирургическом отделении стационара по поводу: Основной диагноз: Язвенная болезнь желудка, осложненная состоявшимся желудочно-кишечным кров</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течением (ЖКК). Конкурирующее заболевание: Периферический c-r правого легкого, сТ2аN2M0, III А ст. (клинико-рентгенологически) 1а кл. группа. Постгеморрагическая анемия легкой степени. Сопутствующие заболевания: ИБС ПИМ (БДУ) Недостаточность митрального, трикуспидального клапана. Постоянная форма фибрилляции предсердий CHA2DS2-VASc - 4 балла. HAS-BLED – 4 балла. Легочная гипертензия Гипертоническая болезнь III ст., риск IV.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ХСН IIА ст. III ФК по NYHA.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При поступлении в стационар пациенту немедленно выполнена ЭФГДС: язвы антрального о</w:t>
      </w:r>
      <w:r w:rsidRPr="00761309">
        <w:rPr>
          <w:rFonts w:eastAsia="Times New Roman"/>
          <w:color w:val="000000"/>
          <w:sz w:val="24"/>
          <w:szCs w:val="24"/>
          <w:lang w:eastAsia="ru-RU"/>
        </w:rPr>
        <w:t>т</w:t>
      </w:r>
      <w:r w:rsidRPr="00761309">
        <w:rPr>
          <w:rFonts w:eastAsia="Times New Roman"/>
          <w:color w:val="000000"/>
          <w:sz w:val="24"/>
          <w:szCs w:val="24"/>
          <w:lang w:eastAsia="ru-RU"/>
        </w:rPr>
        <w:t>дела желудка (две) Форест 2с (кровотечения нет). Катаральный рефлюкс-эзофагит. Недостато</w:t>
      </w:r>
      <w:r w:rsidRPr="00761309">
        <w:rPr>
          <w:rFonts w:eastAsia="Times New Roman"/>
          <w:color w:val="000000"/>
          <w:sz w:val="24"/>
          <w:szCs w:val="24"/>
          <w:lang w:eastAsia="ru-RU"/>
        </w:rPr>
        <w:t>ч</w:t>
      </w:r>
      <w:r w:rsidRPr="00761309">
        <w:rPr>
          <w:rFonts w:eastAsia="Times New Roman"/>
          <w:color w:val="000000"/>
          <w:sz w:val="24"/>
          <w:szCs w:val="24"/>
          <w:lang w:eastAsia="ru-RU"/>
        </w:rPr>
        <w:t>ность кардии.  На контрольной ЭГДС через 2 суток – Форест 3 (язва без признаков свежего кровотечения).  В анамнезе – 2 года назад была госпитализация по поводу ЖКК (ЯБЖ), на фоне применения антикоагулянтов и эпизодического приема НПВП, рецидив кровотечения в стаци</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наре, проведен эндоскопический гемостаз (АПК).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Пациент осмотрен торакальным хирургом, онкологом, проведена оценка болевого синдрома по шкале ВАШ – 5-6 баллов.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Клинические и биохимические исследования без особенностей, кроме наличия анемии: RBC – 3,2 10E12/л; НGВ 98г/л; HCT 30%.</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Амбулаторно пациент постоянно принимал 7 лекарственных препаратов: периндоприл, бис</w:t>
      </w:r>
      <w:r w:rsidRPr="00761309">
        <w:rPr>
          <w:rFonts w:eastAsia="Times New Roman"/>
          <w:color w:val="000000"/>
          <w:sz w:val="24"/>
          <w:szCs w:val="24"/>
          <w:lang w:eastAsia="ru-RU"/>
        </w:rPr>
        <w:t>о</w:t>
      </w:r>
      <w:r w:rsidRPr="00761309">
        <w:rPr>
          <w:rFonts w:eastAsia="Times New Roman"/>
          <w:color w:val="000000"/>
          <w:sz w:val="24"/>
          <w:szCs w:val="24"/>
          <w:lang w:eastAsia="ru-RU"/>
        </w:rPr>
        <w:t>пролол, торасемид, спиронолактон, аторвастатин, кетопрофен,  ривароксабан.</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 Какое количество баллов по шкале GerontoNet с учетом факторов риска НПР у госп</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тализированного пациента Р.?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2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Б.    3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В.   4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5</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6</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 Какие лекарственные препараты вероятнее всего могли вызвать нежелательную р</w:t>
      </w:r>
      <w:r w:rsidRPr="00761309">
        <w:rPr>
          <w:rFonts w:eastAsia="Times New Roman"/>
          <w:color w:val="000000"/>
          <w:sz w:val="24"/>
          <w:szCs w:val="24"/>
          <w:lang w:eastAsia="ru-RU"/>
        </w:rPr>
        <w:t>е</w:t>
      </w:r>
      <w:r w:rsidRPr="00761309">
        <w:rPr>
          <w:rFonts w:eastAsia="Times New Roman"/>
          <w:color w:val="000000"/>
          <w:sz w:val="24"/>
          <w:szCs w:val="24"/>
          <w:lang w:eastAsia="ru-RU"/>
        </w:rPr>
        <w:t>акцию - желудочно-кишечное кровотечение?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периндоприл, бисопролол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кетопрофен, ривароксабан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торасемид, периндоприл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торасемид, спиронолактон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аторвастатин, бисопролол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Б</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 Какой лекарственный препарат из 7 нужно отменить у пациента Р. с учетом развития НПР - рецидива желудочно-кишечного кровотечения при наличии высокого риска по шкале CHA2DS2-VASc - 4 балла?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периндоприл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ривароксабан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кетопрофен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торасемид</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бисопролол</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 Лекарственный препарат какой группы наиболее вероятно уменьшит риск развития рецидива желудочно-кишечного кровотечения?</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спазмалитик</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блокатор Н2 гистаминовых рецепторов</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ингибитор протонного насоса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м-холиноблокатор</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стимулятор моторики ЖКТ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В</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 xml:space="preserve">Вопрос 5. Какой лекарственный препарат можно рекомендовать пациенту Р. для купирования болевого синдрома на фоне онкологического заболевания, после выписки из стационара, при оценке боли по шкале ВАШ 5 баллов?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метамизол (инъекции)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морфин  (инъекции)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диклофенак (таблетки)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трамадол (капсулы)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диацереин (таблетки)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Г</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 Какой антикоагулянт в полной дозе будет максимально безопасным для профилакт</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ки инсульта и системной эмболии при фибрилляции предсердий в амбулаторных условиях? Клиренс креатинина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у пациента Р. перед выпиской из стационара - 91мл/мин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А.  апиксабан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Б.  дабигатран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В.  ривароксабан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Г.  варфарин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        Д.  эноксапарин</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uppressAutoHyphens w:val="0"/>
        <w:spacing w:line="276" w:lineRule="auto"/>
        <w:jc w:val="both"/>
        <w:rPr>
          <w:rFonts w:eastAsia="+mn-ea"/>
          <w:b/>
          <w:color w:val="000000"/>
          <w:sz w:val="24"/>
          <w:szCs w:val="24"/>
          <w:lang w:eastAsia="ru-RU"/>
        </w:rPr>
      </w:pPr>
    </w:p>
    <w:p w:rsidR="003B6C6E" w:rsidRPr="00761309" w:rsidRDefault="003B6C6E" w:rsidP="003B6C6E">
      <w:pPr>
        <w:jc w:val="both"/>
        <w:rPr>
          <w:b/>
          <w:color w:val="000000"/>
          <w:sz w:val="24"/>
          <w:szCs w:val="24"/>
        </w:rPr>
      </w:pPr>
      <w:r w:rsidRPr="00761309">
        <w:rPr>
          <w:b/>
          <w:color w:val="000000"/>
          <w:sz w:val="24"/>
          <w:szCs w:val="24"/>
        </w:rPr>
        <w:t>Ситуационная задача 1.</w:t>
      </w:r>
    </w:p>
    <w:p w:rsidR="003B6C6E" w:rsidRPr="00761309" w:rsidRDefault="003B6C6E" w:rsidP="003B6C6E">
      <w:pPr>
        <w:suppressAutoHyphens w:val="0"/>
        <w:spacing w:after="200"/>
        <w:jc w:val="both"/>
        <w:rPr>
          <w:color w:val="000000"/>
          <w:sz w:val="24"/>
          <w:szCs w:val="24"/>
          <w:lang w:eastAsia="en-US"/>
        </w:rPr>
      </w:pPr>
      <w:r w:rsidRPr="00761309">
        <w:rPr>
          <w:color w:val="000000"/>
          <w:sz w:val="24"/>
          <w:szCs w:val="24"/>
          <w:lang w:eastAsia="en-US"/>
        </w:rPr>
        <w:t>На прием к терапевту по поводу обострения хронической обструктивной болезни легких обр</w:t>
      </w:r>
      <w:r w:rsidRPr="00761309">
        <w:rPr>
          <w:color w:val="000000"/>
          <w:sz w:val="24"/>
          <w:szCs w:val="24"/>
          <w:lang w:eastAsia="en-US"/>
        </w:rPr>
        <w:t>а</w:t>
      </w:r>
      <w:r w:rsidRPr="00761309">
        <w:rPr>
          <w:color w:val="000000"/>
          <w:sz w:val="24"/>
          <w:szCs w:val="24"/>
          <w:lang w:eastAsia="en-US"/>
        </w:rPr>
        <w:t xml:space="preserve">тилась пациентка 76-ти лет. Ранее использовала сальбутамол, ацетилцистеин. Несколько недель назад обследовалась и лечилась в стационаре по поводу обострения язвенной болезни желудка.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1</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Имеет ли право участковый терапевт без консультации геронтолога проводить скрининг для этой пациентки на наличие синдрома старческой астении?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да, так как ее возраст старше 60-ти лет и осуществление скрининга на уровне первичного звена здравоохранения доказало свою эффективность</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допускается такой скрининг только в кабинете ревматолога, так как есть подозрение на нал</w:t>
      </w:r>
      <w:r w:rsidRPr="00761309">
        <w:rPr>
          <w:rFonts w:eastAsia="Times New Roman"/>
          <w:color w:val="000000"/>
          <w:sz w:val="24"/>
          <w:szCs w:val="24"/>
          <w:lang w:eastAsia="ru-RU"/>
        </w:rPr>
        <w:t>и</w:t>
      </w:r>
      <w:r w:rsidRPr="00761309">
        <w:rPr>
          <w:rFonts w:eastAsia="Times New Roman"/>
          <w:color w:val="000000"/>
          <w:sz w:val="24"/>
          <w:szCs w:val="24"/>
          <w:lang w:eastAsia="ru-RU"/>
        </w:rPr>
        <w:t>чие поражения опорно-двигательного аппарата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не допускается, так как пациентке менее 70-ти лет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допускается такой скрининг только в кабинете нефролога, так как есть заболевание почек</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 допускается осуществление скрининга на уровне первичного звена здравоохранения, т.к. он не  доказал свою эффективность</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2</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Кто может проводить опрос пациента  по опроснику «Возраст не помеха»?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врач-терапевт, медицинская сестра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фармацевт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провизор</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сотрудник регистратуры при записи пациента на прием к  врачу</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родственник пациента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3</w:t>
      </w:r>
    </w:p>
    <w:p w:rsidR="003B6C6E" w:rsidRPr="00761309" w:rsidRDefault="003B6C6E" w:rsidP="003B6C6E">
      <w:pPr>
        <w:shd w:val="clear" w:color="auto" w:fill="FFFFFF"/>
        <w:tabs>
          <w:tab w:val="left" w:pos="2610"/>
        </w:tabs>
        <w:suppressAutoHyphens w:val="0"/>
        <w:jc w:val="both"/>
        <w:rPr>
          <w:rFonts w:eastAsia="Times New Roman"/>
          <w:color w:val="000000"/>
          <w:sz w:val="24"/>
          <w:szCs w:val="24"/>
          <w:lang w:eastAsia="ru-RU"/>
        </w:rPr>
      </w:pPr>
      <w:r w:rsidRPr="00761309">
        <w:rPr>
          <w:rFonts w:eastAsia="Times New Roman"/>
          <w:color w:val="000000"/>
          <w:sz w:val="24"/>
          <w:szCs w:val="24"/>
          <w:lang w:eastAsia="ru-RU"/>
        </w:rPr>
        <w:tab/>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Пациентка набрала  3 балла по скрининговому опроснику «Возраст не  помеха». Какова дал</w:t>
      </w:r>
      <w:r w:rsidRPr="00761309">
        <w:rPr>
          <w:rFonts w:eastAsia="Times New Roman"/>
          <w:color w:val="000000"/>
          <w:sz w:val="24"/>
          <w:szCs w:val="24"/>
          <w:lang w:eastAsia="ru-RU"/>
        </w:rPr>
        <w:t>ь</w:t>
      </w:r>
      <w:r w:rsidRPr="00761309">
        <w:rPr>
          <w:rFonts w:eastAsia="Times New Roman"/>
          <w:color w:val="000000"/>
          <w:sz w:val="24"/>
          <w:szCs w:val="24"/>
          <w:lang w:eastAsia="ru-RU"/>
        </w:rPr>
        <w:t xml:space="preserve">нейшая тактика?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повторить тест через 5-7 дней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наблюдение, при ухудшении состояния повторное исследование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направить в  гериатрический кабинет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провести оценку качества жизни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необходимо сообщить информацию в социальную службу для установления посещения п</w:t>
      </w:r>
      <w:r w:rsidRPr="00761309">
        <w:rPr>
          <w:rFonts w:eastAsia="Times New Roman"/>
          <w:color w:val="000000"/>
          <w:sz w:val="24"/>
          <w:szCs w:val="24"/>
          <w:lang w:eastAsia="ru-RU"/>
        </w:rPr>
        <w:t>а</w:t>
      </w:r>
      <w:r w:rsidRPr="00761309">
        <w:rPr>
          <w:rFonts w:eastAsia="Times New Roman"/>
          <w:color w:val="000000"/>
          <w:sz w:val="24"/>
          <w:szCs w:val="24"/>
          <w:lang w:eastAsia="ru-RU"/>
        </w:rPr>
        <w:t>циентки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3B6C6E" w:rsidRPr="00761309" w:rsidRDefault="003B6C6E" w:rsidP="003B6C6E">
      <w:pPr>
        <w:shd w:val="clear" w:color="auto" w:fill="FFFFFF"/>
        <w:suppressAutoHyphens w:val="0"/>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4</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С какой целью направляется пациентка в гериатрический кабинет?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с целью решения вопроса о постановке на учет к ревматологу</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с целью уточнения гериатрического статуса и определения показаний для выполнения ко</w:t>
      </w:r>
      <w:r w:rsidRPr="00761309">
        <w:rPr>
          <w:rFonts w:eastAsia="Times New Roman"/>
          <w:color w:val="000000"/>
          <w:sz w:val="24"/>
          <w:szCs w:val="24"/>
          <w:lang w:eastAsia="ru-RU"/>
        </w:rPr>
        <w:t>м</w:t>
      </w:r>
      <w:r w:rsidRPr="00761309">
        <w:rPr>
          <w:rFonts w:eastAsia="Times New Roman"/>
          <w:color w:val="000000"/>
          <w:sz w:val="24"/>
          <w:szCs w:val="24"/>
          <w:lang w:eastAsia="ru-RU"/>
        </w:rPr>
        <w:t>плексной гериатрической оценки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с целью решения вопроса о постановке на учет в отдел социальной защиты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с целью решения вопроса о постановке на учет к нефрологу</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в направлении к гериатру не нуждается</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Б</w:t>
      </w:r>
    </w:p>
    <w:p w:rsidR="003B6C6E" w:rsidRPr="00761309" w:rsidRDefault="003B6C6E" w:rsidP="003B6C6E">
      <w:pPr>
        <w:shd w:val="clear" w:color="auto" w:fill="FFFFFF"/>
        <w:suppressAutoHyphens w:val="0"/>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5</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Какие инструменты понадобятся для уточнения показаний к комплексной гериатрической оценке?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А. краткая батарея тестов физического функционирования и/или динамометрии и теста Мини-ког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Корнельская шкала депрессии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Краткая шкала оценки психического статуса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визуально-аналоговая шкала</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показаний к комплексной гериатрической оценке не существует</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6</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При отсутствии возможности проведения комплексной гериатрической оценки мультидисц</w:t>
      </w:r>
      <w:r w:rsidRPr="00761309">
        <w:rPr>
          <w:rFonts w:eastAsia="Times New Roman"/>
          <w:color w:val="000000"/>
          <w:sz w:val="24"/>
          <w:szCs w:val="24"/>
          <w:lang w:eastAsia="ru-RU"/>
        </w:rPr>
        <w:t>и</w:t>
      </w:r>
      <w:r w:rsidRPr="00761309">
        <w:rPr>
          <w:rFonts w:eastAsia="Times New Roman"/>
          <w:color w:val="000000"/>
          <w:sz w:val="24"/>
          <w:szCs w:val="24"/>
          <w:lang w:eastAsia="ru-RU"/>
        </w:rPr>
        <w:t xml:space="preserve">плинарной гериатрической командой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рекомендовано, чтобы ведение пациента с  синдромом старческой астении врачом-терапевтом участковым, семейным врачом и  врачами-специалистами было основано на  ц</w:t>
      </w:r>
      <w:r w:rsidRPr="00761309">
        <w:rPr>
          <w:rFonts w:eastAsia="Times New Roman"/>
          <w:color w:val="000000"/>
          <w:sz w:val="24"/>
          <w:szCs w:val="24"/>
          <w:lang w:eastAsia="ru-RU"/>
        </w:rPr>
        <w:t>е</w:t>
      </w:r>
      <w:r w:rsidRPr="00761309">
        <w:rPr>
          <w:rFonts w:eastAsia="Times New Roman"/>
          <w:color w:val="000000"/>
          <w:sz w:val="24"/>
          <w:szCs w:val="24"/>
          <w:lang w:eastAsia="ru-RU"/>
        </w:rPr>
        <w:t>лостном подходе к  оценке его потребностей при взаимодействии с врачом-гериатром.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чтобы ведение пациента с  синдромом старческой астении проводил зам</w:t>
      </w:r>
      <w:r w:rsidRPr="00761309">
        <w:rPr>
          <w:rFonts w:eastAsia="Times New Roman"/>
          <w:color w:val="000000"/>
          <w:sz w:val="24"/>
          <w:szCs w:val="24"/>
          <w:lang w:eastAsia="ru-RU"/>
        </w:rPr>
        <w:t>е</w:t>
      </w:r>
      <w:r w:rsidRPr="00761309">
        <w:rPr>
          <w:rFonts w:eastAsia="Times New Roman"/>
          <w:color w:val="000000"/>
          <w:sz w:val="24"/>
          <w:szCs w:val="24"/>
          <w:lang w:eastAsia="ru-RU"/>
        </w:rPr>
        <w:t>ститель главного врача по клинико-экспертной работе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 рекомендовано, чтобы ведение пациента с  синдромом старческой астении проводил невр</w:t>
      </w:r>
      <w:r w:rsidRPr="00761309">
        <w:rPr>
          <w:rFonts w:eastAsia="Times New Roman"/>
          <w:color w:val="000000"/>
          <w:sz w:val="24"/>
          <w:szCs w:val="24"/>
          <w:lang w:eastAsia="ru-RU"/>
        </w:rPr>
        <w:t>о</w:t>
      </w:r>
      <w:r w:rsidRPr="00761309">
        <w:rPr>
          <w:rFonts w:eastAsia="Times New Roman"/>
          <w:color w:val="000000"/>
          <w:sz w:val="24"/>
          <w:szCs w:val="24"/>
          <w:lang w:eastAsia="ru-RU"/>
        </w:rPr>
        <w:t>лог поликлиники</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рекомендовано, чтобы ведение пациента с синдромом старческой астении проводил сотру</w:t>
      </w:r>
      <w:r w:rsidRPr="00761309">
        <w:rPr>
          <w:rFonts w:eastAsia="Times New Roman"/>
          <w:color w:val="000000"/>
          <w:sz w:val="24"/>
          <w:szCs w:val="24"/>
          <w:lang w:eastAsia="ru-RU"/>
        </w:rPr>
        <w:t>д</w:t>
      </w:r>
      <w:r w:rsidRPr="00761309">
        <w:rPr>
          <w:rFonts w:eastAsia="Times New Roman"/>
          <w:color w:val="000000"/>
          <w:sz w:val="24"/>
          <w:szCs w:val="24"/>
          <w:lang w:eastAsia="ru-RU"/>
        </w:rPr>
        <w:t>ник социальной службы</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 xml:space="preserve">Д. возможно игнорирование наличия синдрома старческой астении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А</w:t>
      </w:r>
    </w:p>
    <w:p w:rsidR="003B6C6E" w:rsidRPr="00761309" w:rsidRDefault="003B6C6E" w:rsidP="003B6C6E">
      <w:pPr>
        <w:shd w:val="clear" w:color="auto" w:fill="FFFFFF"/>
        <w:suppressAutoHyphens w:val="0"/>
        <w:jc w:val="both"/>
        <w:rPr>
          <w:rFonts w:eastAsia="Times New Roman"/>
          <w:color w:val="000000"/>
          <w:sz w:val="24"/>
          <w:szCs w:val="24"/>
          <w:lang w:eastAsia="ru-RU"/>
        </w:rPr>
      </w:pP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Вопрос 7</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С учетом высокой вероятности старческой астении выполнение комплексной гериатрической оценки перед проведением диагностических и  иных мероприятий пациентке</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А. не рекомендовано</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Б. рекомендовано только по жизненным показаниям</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lastRenderedPageBreak/>
        <w:t>В. рекомендовано выполнение комплексной гериатрической оценки перед проведением диагн</w:t>
      </w:r>
      <w:r w:rsidRPr="00761309">
        <w:rPr>
          <w:rFonts w:eastAsia="Times New Roman"/>
          <w:color w:val="000000"/>
          <w:sz w:val="24"/>
          <w:szCs w:val="24"/>
          <w:lang w:eastAsia="ru-RU"/>
        </w:rPr>
        <w:t>о</w:t>
      </w:r>
      <w:r w:rsidRPr="00761309">
        <w:rPr>
          <w:rFonts w:eastAsia="Times New Roman"/>
          <w:color w:val="000000"/>
          <w:sz w:val="24"/>
          <w:szCs w:val="24"/>
          <w:lang w:eastAsia="ru-RU"/>
        </w:rPr>
        <w:t xml:space="preserve">стических и  иных мероприятий </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Г. проводится по желанию родственников или опекунов</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Д. пациентам с  высоковероятной старческой астенией рекомендовано выполнение комплек</w:t>
      </w:r>
      <w:r w:rsidRPr="00761309">
        <w:rPr>
          <w:rFonts w:eastAsia="Times New Roman"/>
          <w:color w:val="000000"/>
          <w:sz w:val="24"/>
          <w:szCs w:val="24"/>
          <w:lang w:eastAsia="ru-RU"/>
        </w:rPr>
        <w:t>с</w:t>
      </w:r>
      <w:r w:rsidRPr="00761309">
        <w:rPr>
          <w:rFonts w:eastAsia="Times New Roman"/>
          <w:color w:val="000000"/>
          <w:sz w:val="24"/>
          <w:szCs w:val="24"/>
          <w:lang w:eastAsia="ru-RU"/>
        </w:rPr>
        <w:t>ной гериатрической оценки после проведения диагностических и  иных мероприятий</w:t>
      </w:r>
    </w:p>
    <w:p w:rsidR="003B6C6E" w:rsidRPr="00761309" w:rsidRDefault="003B6C6E" w:rsidP="003B6C6E">
      <w:pPr>
        <w:shd w:val="clear" w:color="auto" w:fill="FFFFFF"/>
        <w:suppressAutoHyphens w:val="0"/>
        <w:jc w:val="both"/>
        <w:rPr>
          <w:rFonts w:eastAsia="Times New Roman"/>
          <w:color w:val="000000"/>
          <w:sz w:val="24"/>
          <w:szCs w:val="24"/>
          <w:lang w:eastAsia="ru-RU"/>
        </w:rPr>
      </w:pPr>
      <w:r w:rsidRPr="00761309">
        <w:rPr>
          <w:rFonts w:eastAsia="Times New Roman"/>
          <w:color w:val="000000"/>
          <w:sz w:val="24"/>
          <w:szCs w:val="24"/>
          <w:lang w:eastAsia="ru-RU"/>
        </w:rPr>
        <w:t>Эталонный ответ: В</w:t>
      </w:r>
    </w:p>
    <w:p w:rsidR="00184AB6" w:rsidRPr="00761309" w:rsidRDefault="00184AB6" w:rsidP="00AF7A2E">
      <w:pPr>
        <w:jc w:val="both"/>
        <w:rPr>
          <w:color w:val="000000"/>
          <w:sz w:val="28"/>
          <w:szCs w:val="28"/>
        </w:rPr>
      </w:pPr>
    </w:p>
    <w:p w:rsidR="0095285C" w:rsidRPr="00761309" w:rsidRDefault="0095285C" w:rsidP="00AF7A2E">
      <w:pPr>
        <w:jc w:val="both"/>
        <w:rPr>
          <w:color w:val="000000"/>
          <w:sz w:val="28"/>
          <w:szCs w:val="28"/>
        </w:rPr>
      </w:pPr>
      <w:r w:rsidRPr="00761309">
        <w:rPr>
          <w:color w:val="000000"/>
          <w:sz w:val="28"/>
          <w:szCs w:val="28"/>
        </w:rPr>
        <w:t>Клиническая задача № 1</w:t>
      </w:r>
    </w:p>
    <w:p w:rsidR="0095285C" w:rsidRPr="00761309" w:rsidRDefault="0095285C" w:rsidP="00AF7A2E">
      <w:pPr>
        <w:jc w:val="both"/>
        <w:rPr>
          <w:color w:val="000000"/>
          <w:sz w:val="28"/>
          <w:szCs w:val="28"/>
        </w:rPr>
      </w:pPr>
    </w:p>
    <w:p w:rsidR="0095285C" w:rsidRPr="00761309" w:rsidRDefault="0095285C" w:rsidP="00184AB6">
      <w:pPr>
        <w:suppressAutoHyphens w:val="0"/>
        <w:jc w:val="both"/>
        <w:rPr>
          <w:color w:val="000000"/>
          <w:sz w:val="28"/>
          <w:szCs w:val="28"/>
        </w:rPr>
      </w:pPr>
      <w:r w:rsidRPr="00761309">
        <w:rPr>
          <w:color w:val="000000"/>
          <w:sz w:val="28"/>
          <w:szCs w:val="28"/>
        </w:rPr>
        <w:t>Мужчина 75 лет доставлен в больницу с жалобами на головокружение. Через 30 мин после начала головокружения самочувствие остается плохим. В течение п</w:t>
      </w:r>
      <w:r w:rsidRPr="00761309">
        <w:rPr>
          <w:color w:val="000000"/>
          <w:sz w:val="28"/>
          <w:szCs w:val="28"/>
        </w:rPr>
        <w:t>о</w:t>
      </w:r>
      <w:r w:rsidRPr="00761309">
        <w:rPr>
          <w:color w:val="000000"/>
          <w:sz w:val="28"/>
          <w:szCs w:val="28"/>
        </w:rPr>
        <w:t>следних 6 мес периодически падал. Ранее чувствовал себя хорошо. В некоторых случаях терял сознание и не знает, как долго находился без сознания. Несколько раз падал на колени, иногда чувствовал головокружение и садился, однако созн</w:t>
      </w:r>
      <w:r w:rsidRPr="00761309">
        <w:rPr>
          <w:color w:val="000000"/>
          <w:sz w:val="28"/>
          <w:szCs w:val="28"/>
        </w:rPr>
        <w:t>а</w:t>
      </w:r>
      <w:r w:rsidRPr="00761309">
        <w:rPr>
          <w:color w:val="000000"/>
          <w:sz w:val="28"/>
          <w:szCs w:val="28"/>
        </w:rPr>
        <w:t>ния не терял. Подобные эпизоды, как правило,</w:t>
      </w:r>
    </w:p>
    <w:p w:rsidR="0095285C" w:rsidRPr="00761309" w:rsidRDefault="0095285C" w:rsidP="00184AB6">
      <w:pPr>
        <w:suppressAutoHyphens w:val="0"/>
        <w:jc w:val="both"/>
        <w:rPr>
          <w:color w:val="000000"/>
          <w:sz w:val="28"/>
          <w:szCs w:val="28"/>
        </w:rPr>
      </w:pPr>
      <w:r w:rsidRPr="00761309">
        <w:rPr>
          <w:color w:val="000000"/>
          <w:sz w:val="28"/>
          <w:szCs w:val="28"/>
        </w:rPr>
        <w:t>случались на фоне физической нагрузки, но 1 или 2 раза подобные нарушения развивались в положении сидя. Самочувствие восстанавливается в течение 10—15 мин после каждого приступа.</w:t>
      </w:r>
    </w:p>
    <w:p w:rsidR="0095285C" w:rsidRPr="00761309" w:rsidRDefault="0095285C" w:rsidP="00184AB6">
      <w:pPr>
        <w:suppressAutoHyphens w:val="0"/>
        <w:jc w:val="both"/>
        <w:rPr>
          <w:color w:val="000000"/>
          <w:sz w:val="28"/>
          <w:szCs w:val="28"/>
        </w:rPr>
      </w:pPr>
      <w:r w:rsidRPr="00761309">
        <w:rPr>
          <w:color w:val="000000"/>
          <w:sz w:val="28"/>
          <w:szCs w:val="28"/>
        </w:rPr>
        <w:t>Мужчина живет один, и большую часть приступов никто не видел. Однажды, к</w:t>
      </w:r>
      <w:r w:rsidRPr="00761309">
        <w:rPr>
          <w:color w:val="000000"/>
          <w:sz w:val="28"/>
          <w:szCs w:val="28"/>
        </w:rPr>
        <w:t>о</w:t>
      </w:r>
      <w:r w:rsidRPr="00761309">
        <w:rPr>
          <w:color w:val="000000"/>
          <w:sz w:val="28"/>
          <w:szCs w:val="28"/>
        </w:rPr>
        <w:t>гда он потерял сознание, с ним была его внучка. Она забеспокоилась и вызвала скорую помощь. Пациент был бледен и неподвижен, поэтому внучка подумала, что он умер. Мужчину госпитализировали, через некоторое время его самочу</w:t>
      </w:r>
      <w:r w:rsidRPr="00761309">
        <w:rPr>
          <w:color w:val="000000"/>
          <w:sz w:val="28"/>
          <w:szCs w:val="28"/>
        </w:rPr>
        <w:t>в</w:t>
      </w:r>
      <w:r w:rsidRPr="00761309">
        <w:rPr>
          <w:color w:val="000000"/>
          <w:sz w:val="28"/>
          <w:szCs w:val="28"/>
        </w:rPr>
        <w:t>ствие полностью восстановилось. Его выписали, объяснив, что ЭКГ и рентген</w:t>
      </w:r>
      <w:r w:rsidRPr="00761309">
        <w:rPr>
          <w:color w:val="000000"/>
          <w:sz w:val="28"/>
          <w:szCs w:val="28"/>
        </w:rPr>
        <w:t>о</w:t>
      </w:r>
      <w:r w:rsidRPr="00761309">
        <w:rPr>
          <w:color w:val="000000"/>
          <w:sz w:val="28"/>
          <w:szCs w:val="28"/>
        </w:rPr>
        <w:t>грамма грудной клетки в норме.</w:t>
      </w:r>
    </w:p>
    <w:p w:rsidR="0095285C" w:rsidRPr="00761309" w:rsidRDefault="0095285C" w:rsidP="00184AB6">
      <w:pPr>
        <w:suppressAutoHyphens w:val="0"/>
        <w:jc w:val="both"/>
        <w:rPr>
          <w:color w:val="000000"/>
          <w:sz w:val="28"/>
          <w:szCs w:val="28"/>
        </w:rPr>
      </w:pPr>
      <w:r w:rsidRPr="00761309">
        <w:rPr>
          <w:color w:val="000000"/>
          <w:sz w:val="28"/>
          <w:szCs w:val="28"/>
        </w:rPr>
        <w:t>Указаний на боль в груди или сердцебиения в анамнезе нет. У пациента подагра и незначительно учащенное мочеиспускание. Поставлен диагноз доброкачестве</w:t>
      </w:r>
      <w:r w:rsidRPr="00761309">
        <w:rPr>
          <w:color w:val="000000"/>
          <w:sz w:val="28"/>
          <w:szCs w:val="28"/>
        </w:rPr>
        <w:t>н</w:t>
      </w:r>
      <w:r w:rsidRPr="00761309">
        <w:rPr>
          <w:color w:val="000000"/>
          <w:sz w:val="28"/>
          <w:szCs w:val="28"/>
        </w:rPr>
        <w:t>ной гипертрофии предстательной железы, лечение не получал. Периодически принимает ибупрофен для купирования симптомов подагры. Бросил курить 5 лет назад. Еженедельно употребляет алкоголь — 5—10 алкогольных доз (одна доза составляет 10 мл чистого этанола, что приблизительно соответствует 25 мл кре</w:t>
      </w:r>
      <w:r w:rsidRPr="00761309">
        <w:rPr>
          <w:color w:val="000000"/>
          <w:sz w:val="28"/>
          <w:szCs w:val="28"/>
        </w:rPr>
        <w:t>п</w:t>
      </w:r>
      <w:r w:rsidRPr="00761309">
        <w:rPr>
          <w:color w:val="000000"/>
          <w:sz w:val="28"/>
          <w:szCs w:val="28"/>
        </w:rPr>
        <w:t>ких алкогольных напитков). Эпизоды головокружения и потери сознания с при</w:t>
      </w:r>
      <w:r w:rsidRPr="00761309">
        <w:rPr>
          <w:color w:val="000000"/>
          <w:sz w:val="28"/>
          <w:szCs w:val="28"/>
        </w:rPr>
        <w:t>е</w:t>
      </w:r>
      <w:r w:rsidRPr="00761309">
        <w:rPr>
          <w:color w:val="000000"/>
          <w:sz w:val="28"/>
          <w:szCs w:val="28"/>
        </w:rPr>
        <w:t xml:space="preserve">мом алкоголя связаны не были. Наследственный анамнез не отягощен. </w:t>
      </w:r>
    </w:p>
    <w:p w:rsidR="0095285C" w:rsidRPr="00761309" w:rsidRDefault="0095285C" w:rsidP="00AF7A2E">
      <w:pPr>
        <w:jc w:val="both"/>
        <w:rPr>
          <w:color w:val="000000"/>
          <w:sz w:val="28"/>
          <w:szCs w:val="28"/>
        </w:rPr>
      </w:pPr>
      <w:r w:rsidRPr="00761309">
        <w:rPr>
          <w:color w:val="000000"/>
          <w:sz w:val="28"/>
          <w:szCs w:val="28"/>
        </w:rPr>
        <w:t>Работал электриком.</w:t>
      </w:r>
    </w:p>
    <w:p w:rsidR="0095285C" w:rsidRPr="00761309" w:rsidRDefault="0095285C" w:rsidP="00AF7A2E">
      <w:pPr>
        <w:jc w:val="both"/>
        <w:rPr>
          <w:color w:val="000000"/>
          <w:sz w:val="28"/>
          <w:szCs w:val="28"/>
        </w:rPr>
        <w:sectPr w:rsidR="0095285C" w:rsidRPr="00761309" w:rsidSect="00AF7A2E">
          <w:headerReference w:type="even" r:id="rId39"/>
          <w:headerReference w:type="default" r:id="rId40"/>
          <w:headerReference w:type="first" r:id="rId41"/>
          <w:pgSz w:w="11906" w:h="16838"/>
          <w:pgMar w:top="1134" w:right="851" w:bottom="1134" w:left="1134" w:header="720" w:footer="709" w:gutter="0"/>
          <w:cols w:space="720"/>
          <w:docGrid w:linePitch="360"/>
        </w:sectPr>
      </w:pPr>
    </w:p>
    <w:p w:rsidR="0095285C" w:rsidRPr="00761309" w:rsidRDefault="0095285C" w:rsidP="00AF7A2E">
      <w:pPr>
        <w:jc w:val="both"/>
        <w:rPr>
          <w:color w:val="000000"/>
          <w:sz w:val="28"/>
          <w:szCs w:val="28"/>
        </w:rPr>
      </w:pPr>
      <w:r w:rsidRPr="00761309">
        <w:rPr>
          <w:b/>
          <w:color w:val="000000"/>
          <w:sz w:val="28"/>
          <w:szCs w:val="28"/>
        </w:rPr>
        <w:lastRenderedPageBreak/>
        <w:t>Данные осмотра</w:t>
      </w:r>
    </w:p>
    <w:p w:rsidR="0095285C" w:rsidRPr="00761309" w:rsidRDefault="0095285C" w:rsidP="00184AB6">
      <w:pPr>
        <w:suppressAutoHyphens w:val="0"/>
        <w:jc w:val="both"/>
        <w:rPr>
          <w:color w:val="000000"/>
          <w:sz w:val="28"/>
          <w:szCs w:val="28"/>
        </w:rPr>
      </w:pPr>
      <w:r w:rsidRPr="00761309">
        <w:rPr>
          <w:color w:val="000000"/>
          <w:sz w:val="28"/>
          <w:szCs w:val="28"/>
        </w:rPr>
        <w:t>Кожные покровы бледные. Артериальное давление 96/64 мм рт.ст. Пульс ритмичный, 33 уд. в минуту. Шумов в сердце нет. Яремное в</w:t>
      </w:r>
      <w:r w:rsidRPr="00761309">
        <w:rPr>
          <w:color w:val="000000"/>
          <w:sz w:val="28"/>
          <w:szCs w:val="28"/>
        </w:rPr>
        <w:t>е</w:t>
      </w:r>
      <w:r w:rsidRPr="00761309">
        <w:rPr>
          <w:color w:val="000000"/>
          <w:sz w:val="28"/>
          <w:szCs w:val="28"/>
        </w:rPr>
        <w:t xml:space="preserve">нозное давление повышено на 3 см. Отеков на </w:t>
      </w:r>
    </w:p>
    <w:p w:rsidR="0095285C" w:rsidRPr="00761309" w:rsidRDefault="0095285C" w:rsidP="00AF7A2E">
      <w:pPr>
        <w:jc w:val="both"/>
        <w:rPr>
          <w:color w:val="000000"/>
          <w:sz w:val="28"/>
          <w:szCs w:val="28"/>
        </w:rPr>
      </w:pPr>
      <w:r w:rsidRPr="00761309">
        <w:rPr>
          <w:color w:val="000000"/>
          <w:sz w:val="28"/>
          <w:szCs w:val="28"/>
        </w:rPr>
        <w:t>ногах нет. Пульс пальпируется на всех периферических артериях, кроме левой дорсальной артерии стопы. Со стороны дыхательной системы патологии нет.</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p w:rsidR="0095285C" w:rsidRPr="00761309" w:rsidRDefault="005E24A1" w:rsidP="00AF7A2E">
      <w:pPr>
        <w:jc w:val="both"/>
        <w:rPr>
          <w:color w:val="000000"/>
          <w:sz w:val="28"/>
          <w:szCs w:val="28"/>
        </w:rPr>
      </w:pPr>
      <w:r>
        <w:rPr>
          <w:noProof/>
          <w:color w:val="000000"/>
          <w:sz w:val="28"/>
          <w:szCs w:val="28"/>
          <w:lang w:eastAsia="ru-RU"/>
        </w:rPr>
        <w:drawing>
          <wp:inline distT="0" distB="0" distL="0" distR="0">
            <wp:extent cx="4906645" cy="2770505"/>
            <wp:effectExtent l="0" t="0" r="8255" b="0"/>
            <wp:docPr id="2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6645" cy="2770505"/>
                    </a:xfrm>
                    <a:prstGeom prst="rect">
                      <a:avLst/>
                    </a:prstGeom>
                    <a:noFill/>
                    <a:ln>
                      <a:noFill/>
                    </a:ln>
                  </pic:spPr>
                </pic:pic>
              </a:graphicData>
            </a:graphic>
          </wp:inline>
        </w:drawing>
      </w:r>
    </w:p>
    <w:p w:rsidR="0095285C" w:rsidRPr="00761309" w:rsidRDefault="0095285C" w:rsidP="00AF7A2E">
      <w:pPr>
        <w:jc w:val="both"/>
        <w:rPr>
          <w:color w:val="000000"/>
          <w:sz w:val="28"/>
          <w:szCs w:val="28"/>
        </w:rPr>
      </w:pPr>
      <w:r w:rsidRPr="00761309">
        <w:rPr>
          <w:color w:val="000000"/>
          <w:sz w:val="28"/>
          <w:szCs w:val="28"/>
        </w:rPr>
        <w:t>Вопросы</w:t>
      </w:r>
    </w:p>
    <w:p w:rsidR="0095285C" w:rsidRPr="00761309" w:rsidRDefault="0095285C" w:rsidP="00184AB6">
      <w:pPr>
        <w:suppressAutoHyphens w:val="0"/>
        <w:jc w:val="both"/>
        <w:rPr>
          <w:color w:val="000000"/>
          <w:sz w:val="28"/>
          <w:szCs w:val="28"/>
        </w:rPr>
      </w:pPr>
      <w:r w:rsidRPr="00761309">
        <w:rPr>
          <w:color w:val="000000"/>
          <w:sz w:val="28"/>
          <w:szCs w:val="28"/>
        </w:rPr>
        <w:t>Какова причина эпизодов потери сознания у пациента?</w:t>
      </w:r>
    </w:p>
    <w:p w:rsidR="0095285C" w:rsidRPr="00761309" w:rsidRDefault="0095285C" w:rsidP="00184AB6">
      <w:pPr>
        <w:suppressAutoHyphens w:val="0"/>
        <w:jc w:val="both"/>
        <w:rPr>
          <w:color w:val="000000"/>
          <w:sz w:val="28"/>
          <w:szCs w:val="28"/>
        </w:rPr>
      </w:pPr>
    </w:p>
    <w:p w:rsidR="0095285C" w:rsidRPr="00761309" w:rsidRDefault="0095285C" w:rsidP="00184AB6">
      <w:pPr>
        <w:jc w:val="both"/>
        <w:rPr>
          <w:color w:val="000000"/>
          <w:sz w:val="28"/>
          <w:szCs w:val="28"/>
        </w:rPr>
      </w:pPr>
      <w:r w:rsidRPr="00761309">
        <w:rPr>
          <w:color w:val="000000"/>
          <w:sz w:val="28"/>
          <w:szCs w:val="28"/>
        </w:rPr>
        <w:t>Что показывает ЭКГ?</w:t>
      </w:r>
    </w:p>
    <w:p w:rsidR="0095285C" w:rsidRPr="00761309" w:rsidRDefault="0095285C" w:rsidP="00184AB6">
      <w:pPr>
        <w:jc w:val="both"/>
        <w:rPr>
          <w:color w:val="000000"/>
          <w:sz w:val="28"/>
          <w:szCs w:val="28"/>
        </w:rPr>
      </w:pPr>
      <w:r w:rsidRPr="00761309">
        <w:rPr>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Потемнение в глазах, вероятнее всего, не связано с положением тела. Оно сопровождается головокружением и потерей сознания. Еди</w:t>
      </w:r>
      <w:r w:rsidRPr="00761309">
        <w:rPr>
          <w:color w:val="000000"/>
          <w:sz w:val="28"/>
          <w:szCs w:val="28"/>
        </w:rPr>
        <w:t>н</w:t>
      </w:r>
      <w:r w:rsidRPr="00761309">
        <w:rPr>
          <w:color w:val="000000"/>
          <w:sz w:val="28"/>
          <w:szCs w:val="28"/>
        </w:rPr>
        <w:t>ственный засвидетельствованный эпизод сопровождался бледностью. Можно предположить, что снижение сердечного выброса наблюдается на фоне аритмии. При отсутствии других заболеваний сердечно-сосудистой системы аритмия не всегда проявляется клинически. При восстановлении сердечного выброса и скорости кровотока наблюдае</w:t>
      </w:r>
      <w:r w:rsidRPr="00761309">
        <w:rPr>
          <w:color w:val="000000"/>
          <w:sz w:val="28"/>
          <w:szCs w:val="28"/>
        </w:rPr>
        <w:t>т</w:t>
      </w:r>
      <w:r w:rsidRPr="00761309">
        <w:rPr>
          <w:color w:val="000000"/>
          <w:sz w:val="28"/>
          <w:szCs w:val="28"/>
        </w:rPr>
        <w:t>ся покраснение кожи.</w:t>
      </w:r>
    </w:p>
    <w:p w:rsidR="0095285C" w:rsidRPr="00761309" w:rsidRDefault="0095285C" w:rsidP="00AF7A2E">
      <w:pPr>
        <w:jc w:val="both"/>
        <w:rPr>
          <w:color w:val="000000"/>
          <w:sz w:val="28"/>
          <w:szCs w:val="28"/>
        </w:rPr>
      </w:pPr>
      <w:r w:rsidRPr="00761309">
        <w:rPr>
          <w:color w:val="000000"/>
          <w:sz w:val="28"/>
          <w:szCs w:val="28"/>
        </w:rPr>
        <w:lastRenderedPageBreak/>
        <w:t>Ответ</w:t>
      </w:r>
    </w:p>
    <w:p w:rsidR="0095285C" w:rsidRPr="00761309" w:rsidRDefault="0095285C" w:rsidP="00184AB6">
      <w:pPr>
        <w:suppressAutoHyphens w:val="0"/>
        <w:jc w:val="both"/>
        <w:rPr>
          <w:color w:val="000000"/>
          <w:sz w:val="28"/>
          <w:szCs w:val="28"/>
        </w:rPr>
      </w:pPr>
      <w:r w:rsidRPr="00761309">
        <w:rPr>
          <w:color w:val="000000"/>
          <w:sz w:val="28"/>
          <w:szCs w:val="28"/>
        </w:rPr>
        <w:t>Нормальные ЭКГ и рентгенограмма грудной клетки после эпизода г</w:t>
      </w:r>
      <w:r w:rsidRPr="00761309">
        <w:rPr>
          <w:color w:val="000000"/>
          <w:sz w:val="28"/>
          <w:szCs w:val="28"/>
        </w:rPr>
        <w:t>о</w:t>
      </w:r>
      <w:r w:rsidRPr="00761309">
        <w:rPr>
          <w:color w:val="000000"/>
          <w:sz w:val="28"/>
          <w:szCs w:val="28"/>
        </w:rPr>
        <w:t>ловокружения не исключают периодических нарушений проводим</w:t>
      </w:r>
      <w:r w:rsidRPr="00761309">
        <w:rPr>
          <w:color w:val="000000"/>
          <w:sz w:val="28"/>
          <w:szCs w:val="28"/>
        </w:rPr>
        <w:t>о</w:t>
      </w:r>
      <w:r w:rsidRPr="00761309">
        <w:rPr>
          <w:color w:val="000000"/>
          <w:sz w:val="28"/>
          <w:szCs w:val="28"/>
        </w:rPr>
        <w:t>сти. В подобном случае симптомы сохраняются в слабо выраженной форме. ЭКГ указывает на атриовентрикулярную блокаду III степени или полную остановку сердца. Наблюдается полная диссоциация р</w:t>
      </w:r>
      <w:r w:rsidRPr="00761309">
        <w:rPr>
          <w:color w:val="000000"/>
          <w:sz w:val="28"/>
          <w:szCs w:val="28"/>
        </w:rPr>
        <w:t>а</w:t>
      </w:r>
      <w:r w:rsidRPr="00761309">
        <w:rPr>
          <w:color w:val="000000"/>
          <w:sz w:val="28"/>
          <w:szCs w:val="28"/>
        </w:rPr>
        <w:t>боты предсердий и желудочков. Частота желудочкового ритма соста</w:t>
      </w:r>
      <w:r w:rsidRPr="00761309">
        <w:rPr>
          <w:color w:val="000000"/>
          <w:sz w:val="28"/>
          <w:szCs w:val="28"/>
        </w:rPr>
        <w:t>в</w:t>
      </w:r>
      <w:r w:rsidRPr="00761309">
        <w:rPr>
          <w:color w:val="000000"/>
          <w:sz w:val="28"/>
          <w:szCs w:val="28"/>
        </w:rPr>
        <w:t>ляет 33 сокращения в минуту. Эпизоды потерь сознания называют приступами Адамса—Стокса. Их причиной считают неустойчивую или самоограничивающуюся тахиаритмию в начале блокады сердца или транзиторной асистолии.</w:t>
      </w:r>
    </w:p>
    <w:p w:rsidR="0095285C" w:rsidRPr="00761309" w:rsidRDefault="0095285C" w:rsidP="00AF7A2E">
      <w:pPr>
        <w:jc w:val="both"/>
        <w:rPr>
          <w:color w:val="000000"/>
          <w:sz w:val="28"/>
          <w:szCs w:val="28"/>
        </w:rPr>
      </w:pPr>
      <w:r w:rsidRPr="00761309">
        <w:rPr>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Несмотря на то что до недавнего времени приступы наблюдались п</w:t>
      </w:r>
      <w:r w:rsidRPr="00761309">
        <w:rPr>
          <w:color w:val="000000"/>
          <w:sz w:val="28"/>
          <w:szCs w:val="28"/>
        </w:rPr>
        <w:t>е</w:t>
      </w:r>
      <w:r w:rsidRPr="00761309">
        <w:rPr>
          <w:color w:val="000000"/>
          <w:sz w:val="28"/>
          <w:szCs w:val="28"/>
        </w:rPr>
        <w:t>риодически, в настоящий момент у пациента стабильная полная атр</w:t>
      </w:r>
      <w:r w:rsidRPr="00761309">
        <w:rPr>
          <w:color w:val="000000"/>
          <w:sz w:val="28"/>
          <w:szCs w:val="28"/>
        </w:rPr>
        <w:t>и</w:t>
      </w:r>
      <w:r w:rsidRPr="00761309">
        <w:rPr>
          <w:color w:val="000000"/>
          <w:sz w:val="28"/>
          <w:szCs w:val="28"/>
        </w:rPr>
        <w:t>овентрикулярная блокада, которая в дальнейшем приведет к сниж</w:t>
      </w:r>
      <w:r w:rsidRPr="00761309">
        <w:rPr>
          <w:color w:val="000000"/>
          <w:sz w:val="28"/>
          <w:szCs w:val="28"/>
        </w:rPr>
        <w:t>е</w:t>
      </w:r>
      <w:r w:rsidRPr="00761309">
        <w:rPr>
          <w:color w:val="000000"/>
          <w:sz w:val="28"/>
          <w:szCs w:val="28"/>
        </w:rPr>
        <w:t>нию сердечного выброса на фоне редких желудочковых сокращений, что вызовет недомогание, головокружение при нагрузке или серде</w:t>
      </w:r>
      <w:r w:rsidRPr="00761309">
        <w:rPr>
          <w:color w:val="000000"/>
          <w:sz w:val="28"/>
          <w:szCs w:val="28"/>
        </w:rPr>
        <w:t>ч</w:t>
      </w:r>
      <w:r w:rsidRPr="00761309">
        <w:rPr>
          <w:color w:val="000000"/>
          <w:sz w:val="28"/>
          <w:szCs w:val="28"/>
        </w:rPr>
        <w:t>ную недостаточность. Периодическая недостаточность на фоне в</w:t>
      </w:r>
      <w:r w:rsidRPr="00761309">
        <w:rPr>
          <w:color w:val="000000"/>
          <w:sz w:val="28"/>
          <w:szCs w:val="28"/>
        </w:rPr>
        <w:t>ы</w:t>
      </w:r>
      <w:r w:rsidRPr="00761309">
        <w:rPr>
          <w:color w:val="000000"/>
          <w:sz w:val="28"/>
          <w:szCs w:val="28"/>
        </w:rPr>
        <w:t xml:space="preserve">скальзывающего ритма может вызывать обмороки. </w:t>
      </w:r>
    </w:p>
    <w:p w:rsidR="0095285C" w:rsidRPr="00761309" w:rsidRDefault="0095285C" w:rsidP="00AF7A2E">
      <w:pPr>
        <w:jc w:val="both"/>
        <w:rPr>
          <w:color w:val="000000"/>
          <w:sz w:val="28"/>
          <w:szCs w:val="28"/>
        </w:rPr>
      </w:pPr>
      <w:r w:rsidRPr="00761309">
        <w:rPr>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Периодические подъемы яремного венозного давления регистрируют как высокие a-волны, так как правое предсердие сокращается при з</w:t>
      </w:r>
      <w:r w:rsidRPr="00761309">
        <w:rPr>
          <w:color w:val="000000"/>
          <w:sz w:val="28"/>
          <w:szCs w:val="28"/>
        </w:rPr>
        <w:t>а</w:t>
      </w:r>
      <w:r w:rsidRPr="00761309">
        <w:rPr>
          <w:color w:val="000000"/>
          <w:sz w:val="28"/>
          <w:szCs w:val="28"/>
        </w:rPr>
        <w:t>крытом трехстворчатом клапане. Кроме того, интенсивность первого тона будет различной.</w:t>
      </w:r>
    </w:p>
    <w:p w:rsidR="0095285C" w:rsidRPr="00761309" w:rsidRDefault="0095285C" w:rsidP="00AF7A2E">
      <w:pPr>
        <w:jc w:val="both"/>
        <w:rPr>
          <w:color w:val="000000"/>
          <w:sz w:val="28"/>
          <w:szCs w:val="28"/>
        </w:rPr>
      </w:pPr>
      <w:r w:rsidRPr="00761309">
        <w:rPr>
          <w:color w:val="000000"/>
          <w:sz w:val="28"/>
          <w:szCs w:val="28"/>
        </w:rPr>
        <w:t>Электрокардиограмма при полной блокаде сердца, P-волны указаны стрелками.</w:t>
      </w:r>
    </w:p>
    <w:p w:rsidR="0095285C" w:rsidRPr="00761309" w:rsidRDefault="005E24A1" w:rsidP="00AF7A2E">
      <w:pPr>
        <w:jc w:val="both"/>
        <w:rPr>
          <w:color w:val="000000"/>
          <w:sz w:val="28"/>
          <w:szCs w:val="28"/>
        </w:rPr>
      </w:pPr>
      <w:r>
        <w:rPr>
          <w:noProof/>
          <w:lang w:eastAsia="ru-RU"/>
        </w:rPr>
        <w:lastRenderedPageBreak/>
        <mc:AlternateContent>
          <mc:Choice Requires="wpg">
            <w:drawing>
              <wp:inline distT="0" distB="0" distL="0" distR="0">
                <wp:extent cx="5364480" cy="3474720"/>
                <wp:effectExtent l="0" t="0" r="7620" b="0"/>
                <wp:docPr id="1830" name="Group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4480" cy="3474720"/>
                          <a:chOff x="0" y="0"/>
                          <a:chExt cx="5730240" cy="3625596"/>
                        </a:xfrm>
                      </wpg:grpSpPr>
                      <pic:pic xmlns:pic="http://schemas.openxmlformats.org/drawingml/2006/picture">
                        <pic:nvPicPr>
                          <pic:cNvPr id="1842" name="Picture 1842"/>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1843" name="Picture 1843"/>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1844" name="Picture 1844"/>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1845" name="Picture 1845"/>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1846" name="Picture 1846"/>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1847" name="Picture 1847"/>
                          <pic:cNvPicPr/>
                        </pic:nvPicPr>
                        <pic:blipFill>
                          <a:blip r:embed="rId43"/>
                          <a:stretch>
                            <a:fillRect/>
                          </a:stretch>
                        </pic:blipFill>
                        <pic:spPr>
                          <a:xfrm>
                            <a:off x="-4063" y="1055624"/>
                            <a:ext cx="3584448" cy="1764792"/>
                          </a:xfrm>
                          <a:prstGeom prst="rect">
                            <a:avLst/>
                          </a:prstGeom>
                        </pic:spPr>
                      </pic:pic>
                      <pic:pic xmlns:pic="http://schemas.openxmlformats.org/drawingml/2006/picture">
                        <pic:nvPicPr>
                          <pic:cNvPr id="200" name="Picture 200"/>
                          <pic:cNvPicPr/>
                        </pic:nvPicPr>
                        <pic:blipFill>
                          <a:blip r:embed="rId44"/>
                          <a:stretch>
                            <a:fillRect/>
                          </a:stretch>
                        </pic:blipFill>
                        <pic:spPr>
                          <a:xfrm>
                            <a:off x="0" y="0"/>
                            <a:ext cx="5730240" cy="3625596"/>
                          </a:xfrm>
                          <a:prstGeom prst="rect">
                            <a:avLst/>
                          </a:prstGeom>
                        </pic:spPr>
                      </pic:pic>
                    </wpg:wgp>
                  </a:graphicData>
                </a:graphic>
              </wp:inline>
            </w:drawing>
          </mc:Choice>
          <mc:Fallback>
            <w:pict>
              <v:group id="Group 1830" o:spid="_x0000_s1026" style="width:422.4pt;height:273.6pt;mso-position-horizontal-relative:char;mso-position-vertical-relative:line" coordsize="57302,362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42" o:spid="_x0000_s1027"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H0xnDAAAA3QAAAA8AAABkcnMvZG93bnJldi54bWxET02LwjAQvS/4H8II3tbUIrtSjaIFRZa9&#10;rIp4HJqxKTaT2kSt/36zsOBtHu9zZovO1uJOra8cKxgNExDEhdMVlwoO+/X7BIQPyBprx6TgSR4W&#10;897bDDPtHvxD910oRQxhn6ECE0KTSekLQxb90DXEkTu71mKIsC2lbvERw20t0yT5kBYrjg0GG8oN&#10;FZfdzSo4fh70d7G+Xtx+lZ9PySY36ddTqUG/W05BBOrCS/zv3uo4fzJO4e+be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fTGcMAAADdAAAADwAAAAAAAAAAAAAAAACf&#10;AgAAZHJzL2Rvd25yZXYueG1sUEsFBgAAAAAEAAQA9wAAAI8DAAAAAA==&#10;">
                  <v:imagedata r:id="rId45" o:title=""/>
                </v:shape>
                <v:shape id="Picture 1843" o:spid="_x0000_s1028"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doLEAAAA3QAAAA8AAABkcnMvZG93bnJldi54bWxET01rwkAQvRf8D8sI3upGLVZSN2IDSpFe&#10;qlJ6HLKTbDA7m2ZXjf/eLQi9zeN9znLV20ZcqPO1YwWTcQKCuHC65krB8bB5XoDwAVlj45gU3MjD&#10;Khs8LTHV7spfdNmHSsQQ9ikqMCG0qZS+MGTRj11LHLnSdRZDhF0ldYfXGG4bOU2SubRYc2ww2FJu&#10;qDjtz1bB9+tRfxab35M7vOflT7LNzXR3U2o07NdvIAL14V/8cH/oOH/xMoO/b+IJMr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LdoLEAAAA3QAAAA8AAAAAAAAAAAAAAAAA&#10;nwIAAGRycy9kb3ducmV2LnhtbFBLBQYAAAAABAAEAPcAAACQAwAAAAA=&#10;">
                  <v:imagedata r:id="rId45" o:title=""/>
                </v:shape>
                <v:shape id="Picture 1844" o:spid="_x0000_s1029"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7vbEAAAA3QAAAA8AAABkcnMvZG93bnJldi54bWxET01rwkAQvRf6H5Yp9NZsKtJK6iptQCnF&#10;SzVIj0N2zAazs2l2TeK/dwXB2zze58yXo21ET52vHSt4TVIQxKXTNVcKit3qZQbCB2SNjWNScCYP&#10;y8Xjwxwz7Qb+pX4bKhFD2GeowITQZlL60pBFn7iWOHIH11kMEXaV1B0OMdw2cpKmb9JizbHBYEu5&#10;ofK4PVkF+/dCb8rV/9HtvvLDX7rOzeTnrNTz0/j5ASLQGO7im/tbx/mz6RSu38QT5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i7vbEAAAA3QAAAA8AAAAAAAAAAAAAAAAA&#10;nwIAAGRycy9kb3ducmV2LnhtbFBLBQYAAAAABAAEAPcAAACQAwAAAAA=&#10;">
                  <v:imagedata r:id="rId45" o:title=""/>
                </v:shape>
                <v:shape id="Picture 1845" o:spid="_x0000_s1030"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S23EAAAA3QAAAA8AAABkcnMvZG93bnJldi54bWxET01rwkAQvRf8D8sI3upGsVZSN2IDSpFe&#10;qlJ6HLKTbDA7m2ZXjf/eLQi9zeN9znLV20ZcqPO1YwWTcQKCuHC65krB8bB5XoDwAVlj45gU3MjD&#10;Khs8LTHV7spfdNmHSsQQ9ikqMCG0qZS+MGTRj11LHLnSdRZDhF0ldYfXGG4bOU2SubRYc2ww2FJu&#10;qDjtz1bB9+tRfxab35M7vOflT7LNzXR3U2o07NdvIAL14V/8cH/oOH8xe4G/b+IJMr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uS23EAAAA3QAAAA8AAAAAAAAAAAAAAAAA&#10;nwIAAGRycy9kb3ducmV2LnhtbFBLBQYAAAAABAAEAPcAAACQAwAAAAA=&#10;">
                  <v:imagedata r:id="rId45" o:title=""/>
                </v:shape>
                <v:shape id="Picture 1846" o:spid="_x0000_s1031"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81RrDAAAA3QAAAA8AAABkcnMvZG93bnJldi54bWxET02LwjAQvS/4H8II3tZUEVeqUbSgiOxl&#10;VcTj0IxNsZnUJmr995uFBW/zeJ8zW7S2Eg9qfOlYwaCfgCDOnS65UHA8rD8nIHxA1lg5JgUv8rCY&#10;dz5mmGr35B967EMhYgj7FBWYEOpUSp8bsuj7riaO3MU1FkOETSF1g88Ybis5TJKxtFhybDBYU2Yo&#10;v+7vVsHp66i/8/Xt6g6r7HJONpkZ7l5K9brtcgoiUBve4n/3Vsf5k9EY/r6JJ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vzVGsMAAADdAAAADwAAAAAAAAAAAAAAAACf&#10;AgAAZHJzL2Rvd25yZXYueG1sUEsFBgAAAAAEAAQA9wAAAI8DAAAAAA==&#10;">
                  <v:imagedata r:id="rId45" o:title=""/>
                </v:shape>
                <v:shape id="Picture 1847" o:spid="_x0000_s1032" type="#_x0000_t75" style="position:absolute;left:-40;top:10556;width:35843;height:17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wcIHEAAAA3QAAAA8AAABkcnMvZG93bnJldi54bWxET0trwkAQvhf6H5YpeKubilRJXUMNKCK9&#10;VKX0OGTHbDA7G7NrHv++Wyj0Nh/fc1bZYGvRUesrxwpepgkI4sLpiksF59P2eQnCB2SNtWNSMJKH&#10;bP34sMJUu54/qTuGUsQQ9ikqMCE0qZS+MGTRT11DHLmLay2GCNtS6hb7GG5rOUuSV2mx4thgsKHc&#10;UHE93q2Cr8VZfxTb29WdNvnlO9nlZnYYlZo8De9vIAIN4V/8597rOH85X8DvN/EE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wcIHEAAAA3QAAAA8AAAAAAAAAAAAAAAAA&#10;nwIAAGRycy9kb3ducmV2LnhtbFBLBQYAAAAABAAEAPcAAACQAwAAAAA=&#10;">
                  <v:imagedata r:id="rId45" o:title=""/>
                </v:shape>
                <v:shape id="Picture 200" o:spid="_x0000_s1033" type="#_x0000_t75" style="position:absolute;width:57302;height:36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BG3EAAAA3AAAAA8AAABkcnMvZG93bnJldi54bWxEj09rwkAUxO+C32F5Qi9SNxUskroJoi3k&#10;YqFq9frIvvyh2bdhdxvTb98tFDwOM/MbZpOPphMDOd9aVvC0SEAQl1a3XCs4n94e1yB8QNbYWSYF&#10;P+Qhz6aTDaba3viDhmOoRYSwT1FBE0KfSunLhgz6he2Jo1dZZzBE6WqpHd4i3HRymSTP0mDLcaHB&#10;nnYNlV/Hb6Pg8xqKQ7VdzRP5vnd8WQ76taiUepiN2xcQgcZwD/+3C60gEuHvTDwC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oBG3EAAAA3AAAAA8AAAAAAAAAAAAAAAAA&#10;nwIAAGRycy9kb3ducmV2LnhtbFBLBQYAAAAABAAEAPcAAACQAwAAAAA=&#10;">
                  <v:imagedata r:id="rId46" o:title=""/>
                </v:shape>
                <w10:anchorlock/>
              </v:group>
            </w:pict>
          </mc:Fallback>
        </mc:AlternateContent>
      </w:r>
    </w:p>
    <w:p w:rsidR="0095285C" w:rsidRPr="00761309" w:rsidRDefault="0095285C" w:rsidP="00AF7A2E">
      <w:pPr>
        <w:jc w:val="both"/>
        <w:rPr>
          <w:color w:val="000000"/>
          <w:sz w:val="28"/>
          <w:szCs w:val="28"/>
        </w:rPr>
      </w:pPr>
      <w:r w:rsidRPr="00761309">
        <w:rPr>
          <w:b/>
          <w:color w:val="000000"/>
          <w:sz w:val="28"/>
          <w:szCs w:val="28"/>
        </w:rPr>
        <w:t>Дифференциальная диагностика</w:t>
      </w:r>
    </w:p>
    <w:p w:rsidR="0095285C" w:rsidRPr="00761309" w:rsidRDefault="0095285C" w:rsidP="00184AB6">
      <w:pPr>
        <w:suppressAutoHyphens w:val="0"/>
        <w:jc w:val="both"/>
        <w:rPr>
          <w:color w:val="000000"/>
          <w:sz w:val="28"/>
          <w:szCs w:val="28"/>
        </w:rPr>
      </w:pPr>
      <w:r w:rsidRPr="00761309">
        <w:rPr>
          <w:color w:val="000000"/>
          <w:sz w:val="28"/>
          <w:szCs w:val="28"/>
        </w:rPr>
        <w:t>Дифференциальную диагностику при транзиторной потере сознания следует проводить между неврологическими и сосудистыми наруш</w:t>
      </w:r>
      <w:r w:rsidRPr="00761309">
        <w:rPr>
          <w:color w:val="000000"/>
          <w:sz w:val="28"/>
          <w:szCs w:val="28"/>
        </w:rPr>
        <w:t>е</w:t>
      </w:r>
      <w:r w:rsidRPr="00761309">
        <w:rPr>
          <w:color w:val="000000"/>
          <w:sz w:val="28"/>
          <w:szCs w:val="28"/>
        </w:rPr>
        <w:t xml:space="preserve">ниями. </w:t>
      </w:r>
    </w:p>
    <w:p w:rsidR="0095285C" w:rsidRPr="00761309" w:rsidRDefault="0095285C" w:rsidP="00AF7A2E">
      <w:pPr>
        <w:jc w:val="both"/>
        <w:rPr>
          <w:color w:val="000000"/>
          <w:sz w:val="28"/>
          <w:szCs w:val="28"/>
        </w:rPr>
      </w:pPr>
      <w:r w:rsidRPr="00761309">
        <w:rPr>
          <w:color w:val="000000"/>
          <w:sz w:val="28"/>
          <w:szCs w:val="28"/>
        </w:rPr>
        <w:t xml:space="preserve">Огромную помощь в диагностике оказывает наблюдение. Неврологические нарушения включают различные формы эпилепсии, часто сопровождающиеся характерными симптомами. Сосудистые причины связаны с локальным или общим снижением мозгового кровотока. Локальное снижение кровотока может наблюдаться при транзиторных ишемических атаках или </w:t>
      </w:r>
    </w:p>
    <w:p w:rsidR="0095285C" w:rsidRPr="00761309" w:rsidRDefault="0095285C" w:rsidP="00AF7A2E">
      <w:pPr>
        <w:jc w:val="both"/>
        <w:rPr>
          <w:color w:val="000000"/>
          <w:sz w:val="28"/>
          <w:szCs w:val="28"/>
        </w:rPr>
      </w:pPr>
      <w:r w:rsidRPr="00761309">
        <w:rPr>
          <w:color w:val="000000"/>
          <w:sz w:val="28"/>
          <w:szCs w:val="28"/>
        </w:rPr>
        <w:t>вертебробазилярной недостаточности. Снижение общего мозгового кровотока, часто сопровождающееся бледностью, развивается при нарушениях ритма, постуральной гипотензии и вазовагальных обмороках.</w:t>
      </w:r>
    </w:p>
    <w:p w:rsidR="0095285C" w:rsidRPr="00761309" w:rsidRDefault="0095285C" w:rsidP="00AF7A2E">
      <w:pPr>
        <w:jc w:val="both"/>
        <w:rPr>
          <w:color w:val="000000"/>
          <w:sz w:val="28"/>
          <w:szCs w:val="28"/>
        </w:rPr>
      </w:pPr>
      <w:r w:rsidRPr="00761309">
        <w:rPr>
          <w:b/>
          <w:color w:val="000000"/>
          <w:sz w:val="28"/>
          <w:szCs w:val="28"/>
        </w:rPr>
        <w:t>ЛЕЧЕНИЕ</w:t>
      </w:r>
    </w:p>
    <w:p w:rsidR="0095285C" w:rsidRPr="00761309" w:rsidRDefault="0095285C" w:rsidP="00184AB6">
      <w:pPr>
        <w:suppressAutoHyphens w:val="0"/>
        <w:jc w:val="both"/>
        <w:rPr>
          <w:color w:val="000000"/>
          <w:sz w:val="28"/>
          <w:szCs w:val="28"/>
        </w:rPr>
      </w:pPr>
      <w:r w:rsidRPr="00761309">
        <w:rPr>
          <w:color w:val="000000"/>
          <w:sz w:val="28"/>
          <w:szCs w:val="28"/>
        </w:rPr>
        <w:t>Лечение заключается в имплантации искусственного водителя ритма. Если у пациента постоянная атриовентрикулярная блокада, ему нео</w:t>
      </w:r>
      <w:r w:rsidRPr="00761309">
        <w:rPr>
          <w:color w:val="000000"/>
          <w:sz w:val="28"/>
          <w:szCs w:val="28"/>
        </w:rPr>
        <w:t>б</w:t>
      </w:r>
      <w:r w:rsidRPr="00761309">
        <w:rPr>
          <w:color w:val="000000"/>
          <w:sz w:val="28"/>
          <w:szCs w:val="28"/>
        </w:rPr>
        <w:t>ходимо установить постоянный электрокардиостимулятор как можно быстрее. Такой водитель ритма представляет собой двухкамерную с</w:t>
      </w:r>
      <w:r w:rsidRPr="00761309">
        <w:rPr>
          <w:color w:val="000000"/>
          <w:sz w:val="28"/>
          <w:szCs w:val="28"/>
        </w:rPr>
        <w:t>и</w:t>
      </w:r>
      <w:r w:rsidRPr="00761309">
        <w:rPr>
          <w:color w:val="000000"/>
          <w:sz w:val="28"/>
          <w:szCs w:val="28"/>
        </w:rPr>
        <w:lastRenderedPageBreak/>
        <w:t>стему, которая сначала задает ритм сокращений предсердий, а затем желудочков (DDD, двойное считывание и навязывание ритма; систему запускает предсердное считывание, ингибирует — желудочковое сч</w:t>
      </w:r>
      <w:r w:rsidRPr="00761309">
        <w:rPr>
          <w:color w:val="000000"/>
          <w:sz w:val="28"/>
          <w:szCs w:val="28"/>
        </w:rPr>
        <w:t>и</w:t>
      </w:r>
      <w:r w:rsidRPr="00761309">
        <w:rPr>
          <w:color w:val="000000"/>
          <w:sz w:val="28"/>
          <w:szCs w:val="28"/>
        </w:rPr>
        <w:t xml:space="preserve">тывание). </w:t>
      </w:r>
    </w:p>
    <w:p w:rsidR="0095285C" w:rsidRPr="00761309" w:rsidRDefault="0095285C" w:rsidP="00AF7A2E">
      <w:pPr>
        <w:jc w:val="both"/>
        <w:rPr>
          <w:color w:val="000000"/>
          <w:sz w:val="28"/>
          <w:szCs w:val="28"/>
        </w:rPr>
      </w:pPr>
      <w:r w:rsidRPr="00761309">
        <w:rPr>
          <w:b/>
          <w:color w:val="000000"/>
          <w:sz w:val="28"/>
          <w:szCs w:val="28"/>
        </w:rPr>
        <w:t>ЛЕЧЕНИЕ</w:t>
      </w:r>
    </w:p>
    <w:p w:rsidR="0095285C" w:rsidRPr="00761309" w:rsidRDefault="0095285C" w:rsidP="00184AB6">
      <w:pPr>
        <w:suppressAutoHyphens w:val="0"/>
        <w:jc w:val="both"/>
        <w:rPr>
          <w:color w:val="000000"/>
          <w:sz w:val="28"/>
          <w:szCs w:val="28"/>
        </w:rPr>
      </w:pPr>
      <w:r w:rsidRPr="00761309">
        <w:rPr>
          <w:color w:val="000000"/>
          <w:sz w:val="28"/>
          <w:szCs w:val="28"/>
        </w:rPr>
        <w:t>Также возможна установка системы, навязывающей ритм только ж</w:t>
      </w:r>
      <w:r w:rsidRPr="00761309">
        <w:rPr>
          <w:color w:val="000000"/>
          <w:sz w:val="28"/>
          <w:szCs w:val="28"/>
        </w:rPr>
        <w:t>е</w:t>
      </w:r>
      <w:r w:rsidRPr="00761309">
        <w:rPr>
          <w:color w:val="000000"/>
          <w:sz w:val="28"/>
          <w:szCs w:val="28"/>
        </w:rPr>
        <w:t>лудочкам (VVI, задает желудочковый ритм, ингибируется желудочк</w:t>
      </w:r>
      <w:r w:rsidRPr="00761309">
        <w:rPr>
          <w:color w:val="000000"/>
          <w:sz w:val="28"/>
          <w:szCs w:val="28"/>
        </w:rPr>
        <w:t>о</w:t>
      </w:r>
      <w:r w:rsidRPr="00761309">
        <w:rPr>
          <w:color w:val="000000"/>
          <w:sz w:val="28"/>
          <w:szCs w:val="28"/>
        </w:rPr>
        <w:t>вым считыванием). При наличии подозрений на желудочковые эк</w:t>
      </w:r>
      <w:r w:rsidRPr="00761309">
        <w:rPr>
          <w:color w:val="000000"/>
          <w:sz w:val="28"/>
          <w:szCs w:val="28"/>
        </w:rPr>
        <w:t>с</w:t>
      </w:r>
      <w:r w:rsidRPr="00761309">
        <w:rPr>
          <w:color w:val="000000"/>
          <w:sz w:val="28"/>
          <w:szCs w:val="28"/>
        </w:rPr>
        <w:t>трасистолы необходимо немедленно установить временный водитель ритма</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184AB6">
      <w:pPr>
        <w:suppressAutoHyphens w:val="0"/>
        <w:jc w:val="both"/>
        <w:rPr>
          <w:color w:val="000000"/>
          <w:sz w:val="28"/>
          <w:szCs w:val="28"/>
        </w:rPr>
      </w:pPr>
      <w:r w:rsidRPr="00761309">
        <w:rPr>
          <w:color w:val="000000"/>
          <w:sz w:val="28"/>
          <w:szCs w:val="28"/>
        </w:rPr>
        <w:t>1. Если пациент периодически теряет сознание, учет информации, п</w:t>
      </w:r>
      <w:r w:rsidRPr="00761309">
        <w:rPr>
          <w:color w:val="000000"/>
          <w:sz w:val="28"/>
          <w:szCs w:val="28"/>
        </w:rPr>
        <w:t>о</w:t>
      </w:r>
      <w:r w:rsidRPr="00761309">
        <w:rPr>
          <w:color w:val="000000"/>
          <w:sz w:val="28"/>
          <w:szCs w:val="28"/>
        </w:rPr>
        <w:t>лученной от окружающих, при сборе анамнеза помогает установить диагноз.</w:t>
      </w:r>
    </w:p>
    <w:p w:rsidR="0095285C" w:rsidRPr="00761309" w:rsidRDefault="0095285C" w:rsidP="00184AB6">
      <w:pPr>
        <w:suppressAutoHyphens w:val="0"/>
        <w:jc w:val="both"/>
        <w:rPr>
          <w:color w:val="000000"/>
          <w:sz w:val="28"/>
          <w:szCs w:val="28"/>
        </w:rPr>
      </w:pPr>
      <w:r w:rsidRPr="00761309">
        <w:rPr>
          <w:color w:val="000000"/>
          <w:sz w:val="28"/>
          <w:szCs w:val="28"/>
        </w:rPr>
        <w:t>2. Отсутствие патологии при обследовании, а также нормальная ЭКГ не исключают периодических тяжелых нарушений ритма.</w:t>
      </w:r>
    </w:p>
    <w:p w:rsidR="0095285C" w:rsidRPr="00761309" w:rsidRDefault="0095285C" w:rsidP="00184AB6">
      <w:pPr>
        <w:suppressAutoHyphens w:val="0"/>
        <w:jc w:val="both"/>
        <w:rPr>
          <w:color w:val="000000"/>
          <w:sz w:val="28"/>
          <w:szCs w:val="28"/>
        </w:rPr>
      </w:pPr>
      <w:r w:rsidRPr="00761309">
        <w:rPr>
          <w:color w:val="000000"/>
          <w:sz w:val="28"/>
          <w:szCs w:val="28"/>
        </w:rPr>
        <w:t>3. Большие волны яремного венозного давления, представляющие с</w:t>
      </w:r>
      <w:r w:rsidRPr="00761309">
        <w:rPr>
          <w:color w:val="000000"/>
          <w:sz w:val="28"/>
          <w:szCs w:val="28"/>
        </w:rPr>
        <w:t>о</w:t>
      </w:r>
      <w:r w:rsidRPr="00761309">
        <w:rPr>
          <w:color w:val="000000"/>
          <w:sz w:val="28"/>
          <w:szCs w:val="28"/>
        </w:rPr>
        <w:t>бой регулярные гигантские v-волны, обычно характерны для тр</w:t>
      </w:r>
      <w:r w:rsidRPr="00761309">
        <w:rPr>
          <w:color w:val="000000"/>
          <w:sz w:val="28"/>
          <w:szCs w:val="28"/>
        </w:rPr>
        <w:t>и</w:t>
      </w:r>
      <w:r w:rsidRPr="00761309">
        <w:rPr>
          <w:color w:val="000000"/>
          <w:sz w:val="28"/>
          <w:szCs w:val="28"/>
        </w:rPr>
        <w:t>куспидальной регургитации, периодические зазубренные а-волны наблюдают при полной атриовентрикулярной блокаде.</w:t>
      </w:r>
    </w:p>
    <w:p w:rsidR="0095285C" w:rsidRPr="00761309" w:rsidRDefault="0095285C" w:rsidP="00AF7A2E">
      <w:pPr>
        <w:jc w:val="both"/>
        <w:rPr>
          <w:color w:val="000000"/>
          <w:sz w:val="28"/>
          <w:szCs w:val="28"/>
        </w:rPr>
      </w:pPr>
      <w:r w:rsidRPr="00761309">
        <w:rPr>
          <w:b/>
          <w:color w:val="000000"/>
          <w:sz w:val="28"/>
          <w:szCs w:val="28"/>
        </w:rPr>
        <w:t>КЛИНИЧЕСКАЯ ЗАДАЧА № 2</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184AB6">
      <w:pPr>
        <w:suppressAutoHyphens w:val="0"/>
        <w:jc w:val="both"/>
        <w:rPr>
          <w:color w:val="000000"/>
          <w:sz w:val="28"/>
          <w:szCs w:val="28"/>
        </w:rPr>
      </w:pPr>
      <w:r w:rsidRPr="00761309">
        <w:rPr>
          <w:color w:val="000000"/>
          <w:sz w:val="28"/>
          <w:szCs w:val="28"/>
        </w:rPr>
        <w:t>Женщина 66 лет, на пенсии, в прошлом медицинская сестра, обрат</w:t>
      </w:r>
      <w:r w:rsidRPr="00761309">
        <w:rPr>
          <w:color w:val="000000"/>
          <w:sz w:val="28"/>
          <w:szCs w:val="28"/>
        </w:rPr>
        <w:t>и</w:t>
      </w:r>
      <w:r w:rsidRPr="00761309">
        <w:rPr>
          <w:color w:val="000000"/>
          <w:sz w:val="28"/>
          <w:szCs w:val="28"/>
        </w:rPr>
        <w:t>лась к своему врачу общей практики с жалобами на утомляемость в течение последних 4 мес, незначительную одышку при физической нагрузке и снижение массы тела с 71 до 65 кг. Аппетит сохранен, тошноты, рвоты нет, однако в последние два месяца периодически о</w:t>
      </w:r>
      <w:r w:rsidRPr="00761309">
        <w:rPr>
          <w:color w:val="000000"/>
          <w:sz w:val="28"/>
          <w:szCs w:val="28"/>
        </w:rPr>
        <w:t>т</w:t>
      </w:r>
      <w:r w:rsidRPr="00761309">
        <w:rPr>
          <w:color w:val="000000"/>
          <w:sz w:val="28"/>
          <w:szCs w:val="28"/>
        </w:rPr>
        <w:t>мечались запоры. Крови в кале не было, живот не болел. Анамнез жизни и наследственный анамнез без особенностей. Никаких препар</w:t>
      </w:r>
      <w:r w:rsidRPr="00761309">
        <w:rPr>
          <w:color w:val="000000"/>
          <w:sz w:val="28"/>
          <w:szCs w:val="28"/>
        </w:rPr>
        <w:t>а</w:t>
      </w:r>
      <w:r w:rsidRPr="00761309">
        <w:rPr>
          <w:color w:val="000000"/>
          <w:sz w:val="28"/>
          <w:szCs w:val="28"/>
        </w:rPr>
        <w:t>тов не принимает.</w:t>
      </w:r>
    </w:p>
    <w:p w:rsidR="0095285C" w:rsidRPr="00761309" w:rsidRDefault="0095285C" w:rsidP="00184AB6">
      <w:pPr>
        <w:suppressAutoHyphens w:val="0"/>
        <w:jc w:val="both"/>
        <w:rPr>
          <w:color w:val="000000"/>
          <w:sz w:val="28"/>
          <w:szCs w:val="28"/>
        </w:rPr>
      </w:pPr>
      <w:r w:rsidRPr="00761309">
        <w:rPr>
          <w:color w:val="000000"/>
          <w:sz w:val="28"/>
          <w:szCs w:val="28"/>
        </w:rPr>
        <w:t>В течение 48 лет курила по 20 сигарет в день, употребляет 20—28 доз алкоголя в пересчете на 96° этанол в неделю.</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Данные осмотра</w:t>
      </w:r>
    </w:p>
    <w:p w:rsidR="0095285C" w:rsidRPr="00761309" w:rsidRDefault="0095285C" w:rsidP="00184AB6">
      <w:pPr>
        <w:suppressAutoHyphens w:val="0"/>
        <w:jc w:val="both"/>
        <w:rPr>
          <w:color w:val="000000"/>
          <w:sz w:val="28"/>
          <w:szCs w:val="28"/>
        </w:rPr>
      </w:pPr>
      <w:r w:rsidRPr="00761309">
        <w:rPr>
          <w:color w:val="000000"/>
          <w:sz w:val="28"/>
          <w:szCs w:val="28"/>
        </w:rPr>
        <w:t>Кожные покровы немного бледные, однако в целом пациентка выгл</w:t>
      </w:r>
      <w:r w:rsidRPr="00761309">
        <w:rPr>
          <w:color w:val="000000"/>
          <w:sz w:val="28"/>
          <w:szCs w:val="28"/>
        </w:rPr>
        <w:t>я</w:t>
      </w:r>
      <w:r w:rsidRPr="00761309">
        <w:rPr>
          <w:color w:val="000000"/>
          <w:sz w:val="28"/>
          <w:szCs w:val="28"/>
        </w:rPr>
        <w:t>дит вполне здоровой. Периферические лимфоузлы, доступные пальп</w:t>
      </w:r>
      <w:r w:rsidRPr="00761309">
        <w:rPr>
          <w:color w:val="000000"/>
          <w:sz w:val="28"/>
          <w:szCs w:val="28"/>
        </w:rPr>
        <w:t>а</w:t>
      </w:r>
      <w:r w:rsidRPr="00761309">
        <w:rPr>
          <w:color w:val="000000"/>
          <w:sz w:val="28"/>
          <w:szCs w:val="28"/>
        </w:rPr>
        <w:t>ции, не увеличены. При обследовании молочных желез, щитовидной железы, сердца, грудной клетки, а также при ректальном исследов</w:t>
      </w:r>
      <w:r w:rsidRPr="00761309">
        <w:rPr>
          <w:color w:val="000000"/>
          <w:sz w:val="28"/>
          <w:szCs w:val="28"/>
        </w:rPr>
        <w:t>а</w:t>
      </w:r>
      <w:r w:rsidRPr="00761309">
        <w:rPr>
          <w:color w:val="000000"/>
          <w:sz w:val="28"/>
          <w:szCs w:val="28"/>
        </w:rPr>
        <w:t xml:space="preserve">нии патологии не выявлено. </w:t>
      </w:r>
    </w:p>
    <w:p w:rsidR="0095285C" w:rsidRPr="00761309" w:rsidRDefault="0095285C" w:rsidP="00AF7A2E">
      <w:pPr>
        <w:jc w:val="both"/>
        <w:rPr>
          <w:color w:val="000000"/>
          <w:sz w:val="28"/>
          <w:szCs w:val="28"/>
        </w:rPr>
      </w:pPr>
      <w:r w:rsidRPr="00761309">
        <w:rPr>
          <w:color w:val="000000"/>
          <w:sz w:val="28"/>
          <w:szCs w:val="28"/>
        </w:rPr>
        <w:t>Артериальное давление 148/90 мм рт.ст.</w:t>
      </w:r>
    </w:p>
    <w:p w:rsidR="0095285C" w:rsidRPr="00761309" w:rsidRDefault="0095285C" w:rsidP="00AF7A2E">
      <w:pPr>
        <w:jc w:val="both"/>
        <w:rPr>
          <w:b/>
          <w:color w:val="000000"/>
          <w:sz w:val="28"/>
          <w:szCs w:val="28"/>
        </w:rPr>
      </w:pPr>
      <w:r w:rsidRPr="00761309">
        <w:rPr>
          <w:b/>
          <w:color w:val="000000"/>
          <w:sz w:val="28"/>
          <w:szCs w:val="28"/>
        </w:rPr>
        <w:t>Данные лабораторных и инструментальных исследований</w:t>
      </w:r>
    </w:p>
    <w:p w:rsidR="0095285C" w:rsidRPr="00761309" w:rsidRDefault="0095285C" w:rsidP="00AF7A2E">
      <w:pPr>
        <w:jc w:val="both"/>
        <w:rPr>
          <w:color w:val="000000"/>
          <w:sz w:val="28"/>
          <w:szCs w:val="28"/>
        </w:rPr>
      </w:pPr>
    </w:p>
    <w:tbl>
      <w:tblPr>
        <w:tblW w:w="7570" w:type="dxa"/>
        <w:tblInd w:w="-128" w:type="dxa"/>
        <w:tblCellMar>
          <w:left w:w="10" w:type="dxa"/>
          <w:right w:w="125" w:type="dxa"/>
        </w:tblCellMar>
        <w:tblLook w:val="04A0" w:firstRow="1" w:lastRow="0" w:firstColumn="1" w:lastColumn="0" w:noHBand="0" w:noVBand="1"/>
      </w:tblPr>
      <w:tblGrid>
        <w:gridCol w:w="2670"/>
        <w:gridCol w:w="1417"/>
        <w:gridCol w:w="3483"/>
      </w:tblGrid>
      <w:tr w:rsidR="00AF7A2E" w:rsidRPr="00761309" w:rsidTr="00761309">
        <w:trPr>
          <w:trHeight w:val="1465"/>
        </w:trPr>
        <w:tc>
          <w:tcPr>
            <w:tcW w:w="757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528"/>
        </w:trPr>
        <w:tc>
          <w:tcPr>
            <w:tcW w:w="26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Оцениваемый параметр</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8" w:hanging="8"/>
              <w:jc w:val="center"/>
              <w:rPr>
                <w:color w:val="000000"/>
                <w:sz w:val="28"/>
                <w:szCs w:val="28"/>
              </w:rPr>
            </w:pPr>
            <w:r w:rsidRPr="00761309">
              <w:rPr>
                <w:rFonts w:eastAsia="Times New Roman"/>
                <w:b/>
                <w:color w:val="000000"/>
                <w:sz w:val="28"/>
                <w:szCs w:val="28"/>
              </w:rPr>
              <w:t>Результат</w:t>
            </w:r>
          </w:p>
        </w:tc>
        <w:tc>
          <w:tcPr>
            <w:tcW w:w="34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Норма</w:t>
            </w:r>
          </w:p>
        </w:tc>
      </w:tr>
      <w:tr w:rsidR="00AF7A2E" w:rsidRPr="00761309" w:rsidTr="00761309">
        <w:trPr>
          <w:trHeight w:val="546"/>
        </w:trPr>
        <w:tc>
          <w:tcPr>
            <w:tcW w:w="267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10,1</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694"/>
        </w:trPr>
        <w:tc>
          <w:tcPr>
            <w:tcW w:w="267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76</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546"/>
        </w:trPr>
        <w:tc>
          <w:tcPr>
            <w:tcW w:w="267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4,9</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546"/>
        </w:trPr>
        <w:tc>
          <w:tcPr>
            <w:tcW w:w="267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277</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536"/>
        </w:trPr>
        <w:tc>
          <w:tcPr>
            <w:tcW w:w="26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142</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546"/>
        </w:trPr>
        <w:tc>
          <w:tcPr>
            <w:tcW w:w="26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4,4</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546"/>
        </w:trPr>
        <w:tc>
          <w:tcPr>
            <w:tcW w:w="267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5,2</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555"/>
        </w:trPr>
        <w:tc>
          <w:tcPr>
            <w:tcW w:w="26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106</w:t>
            </w:r>
          </w:p>
        </w:tc>
        <w:tc>
          <w:tcPr>
            <w:tcW w:w="348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536"/>
        </w:trPr>
        <w:tc>
          <w:tcPr>
            <w:tcW w:w="757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эритроцитов нет</w:t>
            </w:r>
          </w:p>
        </w:tc>
      </w:tr>
      <w:tr w:rsidR="00AF7A2E" w:rsidRPr="00761309" w:rsidTr="00761309">
        <w:trPr>
          <w:trHeight w:val="555"/>
        </w:trPr>
        <w:tc>
          <w:tcPr>
            <w:tcW w:w="757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В мазке крови выявлен гипохромный микроцитоз</w:t>
            </w:r>
          </w:p>
        </w:tc>
      </w:tr>
    </w:tbl>
    <w:p w:rsidR="0095285C" w:rsidRPr="00761309" w:rsidRDefault="0095285C" w:rsidP="00AF7A2E">
      <w:pPr>
        <w:jc w:val="both"/>
        <w:rPr>
          <w:color w:val="000000"/>
          <w:sz w:val="28"/>
          <w:szCs w:val="28"/>
        </w:rPr>
      </w:pPr>
      <w:r w:rsidRPr="00761309">
        <w:rPr>
          <w:b/>
          <w:color w:val="000000"/>
          <w:sz w:val="28"/>
          <w:szCs w:val="28"/>
        </w:rPr>
        <w:t>ВОПРОСЫ</w:t>
      </w:r>
    </w:p>
    <w:p w:rsidR="0095285C" w:rsidRPr="00761309" w:rsidRDefault="0095285C" w:rsidP="00184AB6">
      <w:pPr>
        <w:suppressAutoHyphens w:val="0"/>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184AB6">
      <w:pPr>
        <w:suppressAutoHyphens w:val="0"/>
        <w:jc w:val="both"/>
        <w:rPr>
          <w:color w:val="000000"/>
          <w:sz w:val="28"/>
          <w:szCs w:val="28"/>
        </w:rPr>
      </w:pPr>
      <w:r w:rsidRPr="00761309">
        <w:rPr>
          <w:color w:val="000000"/>
          <w:sz w:val="28"/>
          <w:szCs w:val="28"/>
        </w:rPr>
        <w:lastRenderedPageBreak/>
        <w:t>Назначьте план обследования.</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Микроцитарная гипохромная анемия на фоне нарушения стула явл</w:t>
      </w:r>
      <w:r w:rsidRPr="00761309">
        <w:rPr>
          <w:color w:val="000000"/>
          <w:sz w:val="28"/>
          <w:szCs w:val="28"/>
        </w:rPr>
        <w:t>я</w:t>
      </w:r>
      <w:r w:rsidRPr="00761309">
        <w:rPr>
          <w:color w:val="000000"/>
          <w:sz w:val="28"/>
          <w:szCs w:val="28"/>
        </w:rPr>
        <w:t>ется признаком карциномы ободочной кишки, которая также объясн</w:t>
      </w:r>
      <w:r w:rsidRPr="00761309">
        <w:rPr>
          <w:color w:val="000000"/>
          <w:sz w:val="28"/>
          <w:szCs w:val="28"/>
        </w:rPr>
        <w:t>я</w:t>
      </w:r>
      <w:r w:rsidRPr="00761309">
        <w:rPr>
          <w:color w:val="000000"/>
          <w:sz w:val="28"/>
          <w:szCs w:val="28"/>
        </w:rPr>
        <w:t>ет снижение массы тела. Бариевая клизма выявила новообразование в сигмовидной кишке, что было подтверждено с помощью колоноск</w:t>
      </w:r>
      <w:r w:rsidRPr="00761309">
        <w:rPr>
          <w:color w:val="000000"/>
          <w:sz w:val="28"/>
          <w:szCs w:val="28"/>
        </w:rPr>
        <w:t>о</w:t>
      </w:r>
      <w:r w:rsidRPr="00761309">
        <w:rPr>
          <w:color w:val="000000"/>
          <w:sz w:val="28"/>
          <w:szCs w:val="28"/>
        </w:rPr>
        <w:t>пии и биопсии. На рентгенограмме грудной клетки метастазов в ле</w:t>
      </w:r>
      <w:r w:rsidRPr="00761309">
        <w:rPr>
          <w:color w:val="000000"/>
          <w:sz w:val="28"/>
          <w:szCs w:val="28"/>
        </w:rPr>
        <w:t>г</w:t>
      </w:r>
      <w:r w:rsidRPr="00761309">
        <w:rPr>
          <w:color w:val="000000"/>
          <w:sz w:val="28"/>
          <w:szCs w:val="28"/>
        </w:rPr>
        <w:t>ких не обнаружено. При УЗИ органов брюшной полости интраабд</w:t>
      </w:r>
      <w:r w:rsidRPr="00761309">
        <w:rPr>
          <w:color w:val="000000"/>
          <w:sz w:val="28"/>
          <w:szCs w:val="28"/>
        </w:rPr>
        <w:t>о</w:t>
      </w:r>
      <w:r w:rsidRPr="00761309">
        <w:rPr>
          <w:color w:val="000000"/>
          <w:sz w:val="28"/>
          <w:szCs w:val="28"/>
        </w:rPr>
        <w:t>минальной лимфаденопатии или метастазов в печени также не обн</w:t>
      </w:r>
      <w:r w:rsidRPr="00761309">
        <w:rPr>
          <w:color w:val="000000"/>
          <w:sz w:val="28"/>
          <w:szCs w:val="28"/>
        </w:rPr>
        <w:t>а</w:t>
      </w:r>
      <w:r w:rsidRPr="00761309">
        <w:rPr>
          <w:color w:val="000000"/>
          <w:sz w:val="28"/>
          <w:szCs w:val="28"/>
        </w:rPr>
        <w:t>ружено.</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Пациентке была выполнена резекция сигмовидной кишки с наложен</w:t>
      </w:r>
      <w:r w:rsidRPr="00761309">
        <w:rPr>
          <w:color w:val="000000"/>
          <w:sz w:val="28"/>
          <w:szCs w:val="28"/>
        </w:rPr>
        <w:t>и</w:t>
      </w:r>
      <w:r w:rsidRPr="00761309">
        <w:rPr>
          <w:color w:val="000000"/>
          <w:sz w:val="28"/>
          <w:szCs w:val="28"/>
        </w:rPr>
        <w:t>ем анастомоза «конец в конец», проводилось наблюдение для искл</w:t>
      </w:r>
      <w:r w:rsidRPr="00761309">
        <w:rPr>
          <w:color w:val="000000"/>
          <w:sz w:val="28"/>
          <w:szCs w:val="28"/>
        </w:rPr>
        <w:t>ю</w:t>
      </w:r>
      <w:r w:rsidRPr="00761309">
        <w:rPr>
          <w:color w:val="000000"/>
          <w:sz w:val="28"/>
          <w:szCs w:val="28"/>
        </w:rPr>
        <w:t>чения признаков рецидивов опухоли. Гистологическое исследование показало, что опухоль не прорастала стенку кишки.</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Заболеваемость раком ободочной кишки растет. Если опухоль обн</w:t>
      </w:r>
      <w:r w:rsidRPr="00761309">
        <w:rPr>
          <w:color w:val="000000"/>
          <w:sz w:val="28"/>
          <w:szCs w:val="28"/>
        </w:rPr>
        <w:t>а</w:t>
      </w:r>
      <w:r w:rsidRPr="00761309">
        <w:rPr>
          <w:color w:val="000000"/>
          <w:sz w:val="28"/>
          <w:szCs w:val="28"/>
        </w:rPr>
        <w:t>руживается на ранней стадии своего развития, то при лечении прогноз благоприятный. Показаниями к обследованию желудочно-кишечного тракта являются кровотечение из прямой кишки, нарушение стула б</w:t>
      </w:r>
      <w:r w:rsidRPr="00761309">
        <w:rPr>
          <w:color w:val="000000"/>
          <w:sz w:val="28"/>
          <w:szCs w:val="28"/>
        </w:rPr>
        <w:t>о</w:t>
      </w:r>
      <w:r w:rsidRPr="00761309">
        <w:rPr>
          <w:color w:val="000000"/>
          <w:sz w:val="28"/>
          <w:szCs w:val="28"/>
        </w:rPr>
        <w:t>лее месяца в любом возрасте или железодефицитная анемия у мужчин или у женщин в постменопаузе.</w:t>
      </w:r>
    </w:p>
    <w:p w:rsidR="0095285C" w:rsidRPr="00761309" w:rsidRDefault="0095285C" w:rsidP="00184AB6">
      <w:pPr>
        <w:suppressAutoHyphens w:val="0"/>
        <w:jc w:val="both"/>
        <w:rPr>
          <w:color w:val="000000"/>
          <w:sz w:val="28"/>
          <w:szCs w:val="28"/>
        </w:rPr>
      </w:pPr>
      <w:r w:rsidRPr="00761309">
        <w:rPr>
          <w:color w:val="000000"/>
          <w:sz w:val="28"/>
          <w:szCs w:val="28"/>
        </w:rPr>
        <w:t>Курение является фактором риска карциномы ободочной кишки.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184AB6">
      <w:pPr>
        <w:suppressAutoHyphens w:val="0"/>
        <w:jc w:val="both"/>
        <w:rPr>
          <w:color w:val="000000"/>
          <w:sz w:val="28"/>
          <w:szCs w:val="28"/>
        </w:rPr>
      </w:pPr>
      <w:r w:rsidRPr="00761309">
        <w:rPr>
          <w:color w:val="000000"/>
          <w:sz w:val="28"/>
          <w:szCs w:val="28"/>
        </w:rPr>
        <w:t>Карцинома ободочной кишки проявляется нарушениями со стороны желудочнокишечного тракта или не имеет клинических проявлений.</w:t>
      </w:r>
    </w:p>
    <w:p w:rsidR="0095285C" w:rsidRPr="00761309" w:rsidRDefault="0095285C" w:rsidP="00184AB6">
      <w:pPr>
        <w:suppressAutoHyphens w:val="0"/>
        <w:jc w:val="both"/>
        <w:rPr>
          <w:color w:val="000000"/>
          <w:sz w:val="28"/>
          <w:szCs w:val="28"/>
        </w:rPr>
      </w:pPr>
      <w:r w:rsidRPr="00761309">
        <w:rPr>
          <w:color w:val="000000"/>
          <w:sz w:val="28"/>
          <w:szCs w:val="28"/>
        </w:rPr>
        <w:t>Карцинома ободочной кишки служит частой причиной железодеф</w:t>
      </w:r>
      <w:r w:rsidRPr="00761309">
        <w:rPr>
          <w:color w:val="000000"/>
          <w:sz w:val="28"/>
          <w:szCs w:val="28"/>
        </w:rPr>
        <w:t>и</w:t>
      </w:r>
      <w:r w:rsidRPr="00761309">
        <w:rPr>
          <w:color w:val="000000"/>
          <w:sz w:val="28"/>
          <w:szCs w:val="28"/>
        </w:rPr>
        <w:t>цитной анемии.</w:t>
      </w:r>
    </w:p>
    <w:p w:rsidR="00184AB6" w:rsidRPr="00761309" w:rsidRDefault="00184AB6"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3</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Женщина 85 лет обследуется у врача общей практики по поводу нарастающей усталости, сохраняющейся в течение последних 6 мес. Аппетит отсутствует, тошнота постоянная. Похудела за указанный </w:t>
      </w:r>
      <w:r w:rsidRPr="00761309">
        <w:rPr>
          <w:color w:val="000000"/>
          <w:sz w:val="28"/>
          <w:szCs w:val="28"/>
        </w:rPr>
        <w:lastRenderedPageBreak/>
        <w:t>период времени на 8 кг. Около месяца назад появились судороги и зуд. Страдает гипертензией 20 лет, принимает гипотензивные препараты. Перенесла два инсульта, после которых сохраняются двигательные нарушения. Пациентка афрокарибского происхождения, иммигрировала в Великобританию в 60-х годах. Живет одна, пользуется услугами службы доставки горячей пищи на дом престарелым и инвалидам, посещает дневной стационар дважды в неделю. Имеет двух дочерей.</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184AB6">
      <w:pPr>
        <w:suppressAutoHyphens w:val="0"/>
        <w:jc w:val="both"/>
        <w:rPr>
          <w:color w:val="000000"/>
          <w:sz w:val="28"/>
          <w:szCs w:val="28"/>
        </w:rPr>
      </w:pPr>
      <w:r w:rsidRPr="00761309">
        <w:rPr>
          <w:color w:val="000000"/>
          <w:sz w:val="28"/>
          <w:szCs w:val="28"/>
        </w:rPr>
        <w:t>Конъюнктивы бледные. Пульс 88 уд. в минуту, ритмичный, артер</w:t>
      </w:r>
      <w:r w:rsidRPr="00761309">
        <w:rPr>
          <w:color w:val="000000"/>
          <w:sz w:val="28"/>
          <w:szCs w:val="28"/>
        </w:rPr>
        <w:t>и</w:t>
      </w:r>
      <w:r w:rsidRPr="00761309">
        <w:rPr>
          <w:color w:val="000000"/>
          <w:sz w:val="28"/>
          <w:szCs w:val="28"/>
        </w:rPr>
        <w:t>альное давление 190/110 мм рт.ст.; в области голеностопных суставов — слабо выраженные ямочные отеки. Другой патологии при обслед</w:t>
      </w:r>
      <w:r w:rsidRPr="00761309">
        <w:rPr>
          <w:color w:val="000000"/>
          <w:sz w:val="28"/>
          <w:szCs w:val="28"/>
        </w:rPr>
        <w:t>о</w:t>
      </w:r>
      <w:r w:rsidRPr="00761309">
        <w:rPr>
          <w:color w:val="000000"/>
          <w:sz w:val="28"/>
          <w:szCs w:val="28"/>
        </w:rPr>
        <w:t xml:space="preserve">вании сердечно-сосудистой и дыхательной систем не выявлено. </w:t>
      </w:r>
    </w:p>
    <w:p w:rsidR="0095285C" w:rsidRPr="00761309" w:rsidRDefault="0095285C" w:rsidP="00184AB6">
      <w:pPr>
        <w:suppressAutoHyphens w:val="0"/>
        <w:jc w:val="both"/>
        <w:rPr>
          <w:color w:val="000000"/>
          <w:sz w:val="28"/>
          <w:szCs w:val="28"/>
        </w:rPr>
      </w:pPr>
      <w:r w:rsidRPr="00761309">
        <w:rPr>
          <w:color w:val="000000"/>
          <w:sz w:val="28"/>
          <w:szCs w:val="28"/>
        </w:rPr>
        <w:t>Обследование нервной системы: паралич левого лицевого нерва, ум</w:t>
      </w:r>
      <w:r w:rsidRPr="00761309">
        <w:rPr>
          <w:color w:val="000000"/>
          <w:sz w:val="28"/>
          <w:szCs w:val="28"/>
        </w:rPr>
        <w:t>е</w:t>
      </w:r>
      <w:r w:rsidRPr="00761309">
        <w:rPr>
          <w:color w:val="000000"/>
          <w:sz w:val="28"/>
          <w:szCs w:val="28"/>
        </w:rPr>
        <w:t>ренная слабость и усиленные рефлексы в левой руке и левой ноге. Х</w:t>
      </w:r>
      <w:r w:rsidRPr="00761309">
        <w:rPr>
          <w:color w:val="000000"/>
          <w:sz w:val="28"/>
          <w:szCs w:val="28"/>
        </w:rPr>
        <w:t>о</w:t>
      </w:r>
      <w:r w:rsidRPr="00761309">
        <w:rPr>
          <w:color w:val="000000"/>
          <w:sz w:val="28"/>
          <w:szCs w:val="28"/>
        </w:rPr>
        <w:t>дит с тростью. При офтальмоскопии обнаружена извилистость арт</w:t>
      </w:r>
      <w:r w:rsidRPr="00761309">
        <w:rPr>
          <w:color w:val="000000"/>
          <w:sz w:val="28"/>
          <w:szCs w:val="28"/>
        </w:rPr>
        <w:t>е</w:t>
      </w:r>
      <w:r w:rsidRPr="00761309">
        <w:rPr>
          <w:color w:val="000000"/>
          <w:sz w:val="28"/>
          <w:szCs w:val="28"/>
        </w:rPr>
        <w:t>рий и вен.</w:t>
      </w:r>
    </w:p>
    <w:p w:rsidR="0095285C" w:rsidRPr="00761309" w:rsidRDefault="0095285C" w:rsidP="00AF7A2E">
      <w:pPr>
        <w:jc w:val="both"/>
        <w:rPr>
          <w:color w:val="000000"/>
          <w:sz w:val="28"/>
          <w:szCs w:val="28"/>
        </w:rPr>
      </w:pPr>
    </w:p>
    <w:tbl>
      <w:tblPr>
        <w:tblW w:w="8860" w:type="dxa"/>
        <w:tblInd w:w="-10" w:type="dxa"/>
        <w:tblCellMar>
          <w:left w:w="10" w:type="dxa"/>
          <w:right w:w="115" w:type="dxa"/>
        </w:tblCellMar>
        <w:tblLook w:val="04A0" w:firstRow="1" w:lastRow="0" w:firstColumn="1" w:lastColumn="0" w:noHBand="0" w:noVBand="1"/>
      </w:tblPr>
      <w:tblGrid>
        <w:gridCol w:w="4678"/>
        <w:gridCol w:w="2126"/>
        <w:gridCol w:w="2056"/>
      </w:tblGrid>
      <w:tr w:rsidR="00AF7A2E" w:rsidRPr="00761309" w:rsidTr="00761309">
        <w:trPr>
          <w:trHeight w:val="660"/>
        </w:trPr>
        <w:tc>
          <w:tcPr>
            <w:tcW w:w="886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24"/>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7,2</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430"/>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84</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6,3</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294</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136</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30"/>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4,8</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46,2</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769</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30"/>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37</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Кальций,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1,94</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438"/>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Фосфор,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3,4</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475"/>
        </w:trPr>
        <w:tc>
          <w:tcPr>
            <w:tcW w:w="46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4,1</w:t>
            </w:r>
          </w:p>
        </w:tc>
        <w:tc>
          <w:tcPr>
            <w:tcW w:w="205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bl>
    <w:p w:rsidR="0095285C" w:rsidRPr="00761309" w:rsidRDefault="0095285C" w:rsidP="00AF7A2E">
      <w:pPr>
        <w:jc w:val="both"/>
        <w:rPr>
          <w:color w:val="000000"/>
          <w:sz w:val="28"/>
          <w:szCs w:val="28"/>
        </w:rPr>
      </w:pPr>
    </w:p>
    <w:tbl>
      <w:tblPr>
        <w:tblW w:w="7789" w:type="dxa"/>
        <w:tblInd w:w="-144" w:type="dxa"/>
        <w:tblCellMar>
          <w:top w:w="233" w:type="dxa"/>
          <w:left w:w="10" w:type="dxa"/>
          <w:right w:w="115" w:type="dxa"/>
        </w:tblCellMar>
        <w:tblLook w:val="04A0" w:firstRow="1" w:lastRow="0" w:firstColumn="1" w:lastColumn="0" w:noHBand="0" w:noVBand="1"/>
      </w:tblPr>
      <w:tblGrid>
        <w:gridCol w:w="3318"/>
        <w:gridCol w:w="1962"/>
        <w:gridCol w:w="2509"/>
      </w:tblGrid>
      <w:tr w:rsidR="00AF7A2E" w:rsidRPr="00761309" w:rsidTr="00761309">
        <w:trPr>
          <w:trHeight w:val="1041"/>
        </w:trPr>
        <w:tc>
          <w:tcPr>
            <w:tcW w:w="33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Реаультат</w:t>
            </w:r>
          </w:p>
        </w:tc>
        <w:tc>
          <w:tcPr>
            <w:tcW w:w="250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944"/>
        </w:trPr>
        <w:tc>
          <w:tcPr>
            <w:tcW w:w="33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96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w:t>
            </w:r>
          </w:p>
        </w:tc>
        <w:tc>
          <w:tcPr>
            <w:tcW w:w="25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945"/>
        </w:trPr>
        <w:tc>
          <w:tcPr>
            <w:tcW w:w="33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96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w:t>
            </w:r>
          </w:p>
        </w:tc>
        <w:tc>
          <w:tcPr>
            <w:tcW w:w="25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944"/>
        </w:trPr>
        <w:tc>
          <w:tcPr>
            <w:tcW w:w="33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96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423</w:t>
            </w:r>
          </w:p>
        </w:tc>
        <w:tc>
          <w:tcPr>
            <w:tcW w:w="25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1795"/>
        </w:trPr>
        <w:tc>
          <w:tcPr>
            <w:tcW w:w="5280" w:type="dxa"/>
            <w:gridSpan w:val="2"/>
            <w:tcBorders>
              <w:top w:val="single" w:sz="8" w:space="0" w:color="000000"/>
              <w:left w:val="single" w:sz="8" w:space="0" w:color="000000"/>
              <w:bottom w:val="single" w:sz="8" w:space="0" w:color="000000"/>
              <w:right w:val="nil"/>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белок +, эритроциты +</w:t>
            </w:r>
          </w:p>
          <w:p w:rsidR="0095285C" w:rsidRPr="00761309" w:rsidRDefault="0095285C" w:rsidP="00761309">
            <w:pPr>
              <w:jc w:val="both"/>
              <w:rPr>
                <w:color w:val="000000"/>
                <w:sz w:val="28"/>
                <w:szCs w:val="28"/>
              </w:rPr>
            </w:pPr>
            <w:r w:rsidRPr="00761309">
              <w:rPr>
                <w:rFonts w:eastAsia="Times New Roman"/>
                <w:color w:val="000000"/>
                <w:sz w:val="28"/>
                <w:szCs w:val="28"/>
              </w:rPr>
              <w:t>Мазок крови: нормохромная нормоцитарная анемия</w:t>
            </w:r>
          </w:p>
        </w:tc>
        <w:tc>
          <w:tcPr>
            <w:tcW w:w="2509" w:type="dxa"/>
            <w:tcBorders>
              <w:top w:val="single" w:sz="8" w:space="0" w:color="000000"/>
              <w:left w:val="nil"/>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p>
        </w:tc>
      </w:tr>
    </w:tbl>
    <w:p w:rsidR="0095285C" w:rsidRPr="00761309" w:rsidRDefault="0095285C" w:rsidP="00AF7A2E">
      <w:pPr>
        <w:jc w:val="both"/>
        <w:rPr>
          <w:color w:val="000000"/>
          <w:sz w:val="28"/>
          <w:szCs w:val="28"/>
        </w:rPr>
      </w:pPr>
    </w:p>
    <w:tbl>
      <w:tblPr>
        <w:tblW w:w="8185" w:type="dxa"/>
        <w:tblInd w:w="-257" w:type="dxa"/>
        <w:tblCellMar>
          <w:top w:w="215" w:type="dxa"/>
          <w:left w:w="10" w:type="dxa"/>
          <w:right w:w="115" w:type="dxa"/>
        </w:tblCellMar>
        <w:tblLook w:val="04A0" w:firstRow="1" w:lastRow="0" w:firstColumn="1" w:lastColumn="0" w:noHBand="0" w:noVBand="1"/>
      </w:tblPr>
      <w:tblGrid>
        <w:gridCol w:w="3649"/>
        <w:gridCol w:w="1985"/>
        <w:gridCol w:w="2551"/>
      </w:tblGrid>
      <w:tr w:rsidR="00AF7A2E" w:rsidRPr="00761309" w:rsidTr="00761309">
        <w:trPr>
          <w:trHeight w:val="1000"/>
        </w:trPr>
        <w:tc>
          <w:tcPr>
            <w:tcW w:w="364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Реаультат</w:t>
            </w:r>
          </w:p>
        </w:tc>
        <w:tc>
          <w:tcPr>
            <w:tcW w:w="25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907"/>
        </w:trPr>
        <w:tc>
          <w:tcPr>
            <w:tcW w:w="364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907"/>
        </w:trPr>
        <w:tc>
          <w:tcPr>
            <w:tcW w:w="364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Аланинаминотрансфераза, ЕД/л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907"/>
        </w:trPr>
        <w:tc>
          <w:tcPr>
            <w:tcW w:w="364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423</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1724"/>
        </w:trPr>
        <w:tc>
          <w:tcPr>
            <w:tcW w:w="5634" w:type="dxa"/>
            <w:gridSpan w:val="2"/>
            <w:tcBorders>
              <w:top w:val="single" w:sz="8" w:space="0" w:color="000000"/>
              <w:left w:val="single" w:sz="8" w:space="0" w:color="000000"/>
              <w:bottom w:val="single" w:sz="8" w:space="0" w:color="000000"/>
              <w:right w:val="nil"/>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белок +, эритроциты +</w:t>
            </w:r>
          </w:p>
          <w:p w:rsidR="0095285C" w:rsidRPr="00761309" w:rsidRDefault="0095285C" w:rsidP="00761309">
            <w:pPr>
              <w:jc w:val="both"/>
              <w:rPr>
                <w:color w:val="000000"/>
                <w:sz w:val="28"/>
                <w:szCs w:val="28"/>
              </w:rPr>
            </w:pPr>
            <w:r w:rsidRPr="00761309">
              <w:rPr>
                <w:rFonts w:eastAsia="Times New Roman"/>
                <w:color w:val="000000"/>
                <w:sz w:val="28"/>
                <w:szCs w:val="28"/>
              </w:rPr>
              <w:t>Мазок крови: нормохромная нормоцитарная анемия</w:t>
            </w:r>
          </w:p>
        </w:tc>
        <w:tc>
          <w:tcPr>
            <w:tcW w:w="2551" w:type="dxa"/>
            <w:tcBorders>
              <w:top w:val="single" w:sz="8" w:space="0" w:color="000000"/>
              <w:left w:val="nil"/>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184AB6">
      <w:pPr>
        <w:suppressAutoHyphens w:val="0"/>
        <w:jc w:val="both"/>
        <w:rPr>
          <w:color w:val="000000"/>
          <w:sz w:val="28"/>
          <w:szCs w:val="28"/>
        </w:rPr>
      </w:pPr>
      <w:r w:rsidRPr="00761309">
        <w:rPr>
          <w:color w:val="000000"/>
          <w:sz w:val="28"/>
          <w:szCs w:val="28"/>
        </w:rPr>
        <w:t>Каков диагноз?</w:t>
      </w:r>
    </w:p>
    <w:p w:rsidR="0095285C" w:rsidRPr="00761309" w:rsidRDefault="0095285C" w:rsidP="00184AB6">
      <w:pPr>
        <w:suppressAutoHyphens w:val="0"/>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suppressAutoHyphens w:val="0"/>
        <w:jc w:val="both"/>
        <w:rPr>
          <w:color w:val="000000"/>
          <w:sz w:val="28"/>
          <w:szCs w:val="28"/>
        </w:rPr>
      </w:pPr>
      <w:r w:rsidRPr="00761309">
        <w:rPr>
          <w:color w:val="000000"/>
          <w:sz w:val="28"/>
          <w:szCs w:val="28"/>
        </w:rPr>
        <w:t xml:space="preserve">У пациентки имеются симптомы, характерные для </w:t>
      </w:r>
      <w:r w:rsidRPr="00761309">
        <w:rPr>
          <w:b/>
          <w:color w:val="000000"/>
          <w:sz w:val="28"/>
          <w:szCs w:val="28"/>
        </w:rPr>
        <w:t>терминальной стадии почечной недостаточности</w:t>
      </w:r>
      <w:r w:rsidRPr="00761309">
        <w:rPr>
          <w:color w:val="000000"/>
          <w:sz w:val="28"/>
          <w:szCs w:val="28"/>
        </w:rPr>
        <w:t xml:space="preserve">: </w:t>
      </w:r>
    </w:p>
    <w:p w:rsidR="0095285C" w:rsidRPr="00761309" w:rsidRDefault="0095285C" w:rsidP="00184AB6">
      <w:pPr>
        <w:suppressAutoHyphens w:val="0"/>
        <w:jc w:val="both"/>
        <w:rPr>
          <w:color w:val="000000"/>
          <w:sz w:val="28"/>
          <w:szCs w:val="28"/>
        </w:rPr>
      </w:pPr>
      <w:r w:rsidRPr="00761309">
        <w:rPr>
          <w:color w:val="000000"/>
          <w:sz w:val="28"/>
          <w:szCs w:val="28"/>
        </w:rPr>
        <w:t xml:space="preserve">- анорексия, </w:t>
      </w:r>
    </w:p>
    <w:p w:rsidR="0095285C" w:rsidRPr="00761309" w:rsidRDefault="0095285C" w:rsidP="00184AB6">
      <w:pPr>
        <w:suppressAutoHyphens w:val="0"/>
        <w:jc w:val="both"/>
        <w:rPr>
          <w:color w:val="000000"/>
          <w:sz w:val="28"/>
          <w:szCs w:val="28"/>
        </w:rPr>
      </w:pPr>
      <w:r w:rsidRPr="00761309">
        <w:rPr>
          <w:color w:val="000000"/>
          <w:sz w:val="28"/>
          <w:szCs w:val="28"/>
        </w:rPr>
        <w:t>- тошнота,</w:t>
      </w:r>
    </w:p>
    <w:p w:rsidR="0095285C" w:rsidRPr="00761309" w:rsidRDefault="0095285C" w:rsidP="00184AB6">
      <w:pPr>
        <w:suppressAutoHyphens w:val="0"/>
        <w:jc w:val="both"/>
        <w:rPr>
          <w:color w:val="000000"/>
          <w:sz w:val="28"/>
          <w:szCs w:val="28"/>
        </w:rPr>
      </w:pPr>
      <w:r w:rsidRPr="00761309">
        <w:rPr>
          <w:color w:val="000000"/>
          <w:sz w:val="28"/>
          <w:szCs w:val="28"/>
        </w:rPr>
        <w:t>- снижение массы тела,</w:t>
      </w:r>
    </w:p>
    <w:p w:rsidR="0095285C" w:rsidRPr="00761309" w:rsidRDefault="0095285C" w:rsidP="00184AB6">
      <w:pPr>
        <w:suppressAutoHyphens w:val="0"/>
        <w:jc w:val="both"/>
        <w:rPr>
          <w:color w:val="000000"/>
          <w:sz w:val="28"/>
          <w:szCs w:val="28"/>
        </w:rPr>
      </w:pPr>
      <w:r w:rsidRPr="00761309">
        <w:rPr>
          <w:color w:val="000000"/>
          <w:sz w:val="28"/>
          <w:szCs w:val="28"/>
        </w:rPr>
        <w:t>- недомогание,</w:t>
      </w:r>
    </w:p>
    <w:p w:rsidR="0095285C" w:rsidRPr="00761309" w:rsidRDefault="0095285C" w:rsidP="00184AB6">
      <w:pPr>
        <w:suppressAutoHyphens w:val="0"/>
        <w:jc w:val="both"/>
        <w:rPr>
          <w:color w:val="000000"/>
          <w:sz w:val="28"/>
          <w:szCs w:val="28"/>
        </w:rPr>
      </w:pPr>
      <w:r w:rsidRPr="00761309">
        <w:rPr>
          <w:color w:val="000000"/>
          <w:sz w:val="28"/>
          <w:szCs w:val="28"/>
        </w:rPr>
        <w:t>- зуд,</w:t>
      </w:r>
    </w:p>
    <w:p w:rsidR="0095285C" w:rsidRPr="00761309" w:rsidRDefault="0095285C" w:rsidP="00184AB6">
      <w:pPr>
        <w:suppressAutoHyphens w:val="0"/>
        <w:jc w:val="both"/>
        <w:rPr>
          <w:color w:val="000000"/>
          <w:sz w:val="28"/>
          <w:szCs w:val="28"/>
        </w:rPr>
      </w:pPr>
      <w:r w:rsidRPr="00761309">
        <w:rPr>
          <w:color w:val="000000"/>
          <w:sz w:val="28"/>
          <w:szCs w:val="28"/>
        </w:rPr>
        <w:t>- судороги.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Высокие уровни мочевины и креатинина подтверждают </w:t>
      </w:r>
      <w:r w:rsidRPr="00761309">
        <w:rPr>
          <w:b/>
          <w:color w:val="000000"/>
          <w:sz w:val="28"/>
          <w:szCs w:val="28"/>
        </w:rPr>
        <w:t>недостаточность функции почек</w:t>
      </w:r>
      <w:r w:rsidRPr="00761309">
        <w:rPr>
          <w:color w:val="000000"/>
          <w:sz w:val="28"/>
          <w:szCs w:val="28"/>
        </w:rPr>
        <w:t xml:space="preserve">, однако </w:t>
      </w:r>
      <w:r w:rsidRPr="00761309">
        <w:rPr>
          <w:b/>
          <w:color w:val="000000"/>
          <w:sz w:val="28"/>
          <w:szCs w:val="28"/>
        </w:rPr>
        <w:t xml:space="preserve">не позволяют </w:t>
      </w:r>
      <w:r w:rsidRPr="00761309">
        <w:rPr>
          <w:color w:val="000000"/>
          <w:sz w:val="28"/>
          <w:szCs w:val="28"/>
        </w:rPr>
        <w:t xml:space="preserve">отдифференцировать острую почечную недостаточность от хронической. Как правило, при острой почечной недостаточности у пациента имеется либо системное заболевание, либо другие причины, такие как прием нефротоксичных препаратов, эпизод длительной гипотензии (при котором в анамнезе всегда есть указания на </w:t>
      </w:r>
      <w:r w:rsidRPr="00761309">
        <w:rPr>
          <w:color w:val="000000"/>
          <w:sz w:val="28"/>
          <w:szCs w:val="28"/>
        </w:rPr>
        <w:lastRenderedPageBreak/>
        <w:t xml:space="preserve">длительную общую слабость). Для оценки прогрессирования нарушения функции почек важно изучить уровни сывороточного креатинина в динамике (если ранее пациент сдавал анализы крови).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данной пациентки </w:t>
      </w:r>
      <w:r w:rsidRPr="00761309">
        <w:rPr>
          <w:b/>
          <w:color w:val="000000"/>
          <w:sz w:val="28"/>
          <w:szCs w:val="28"/>
        </w:rPr>
        <w:t xml:space="preserve">анемия и гиперпаратиреоз </w:t>
      </w:r>
      <w:r w:rsidRPr="00761309">
        <w:rPr>
          <w:color w:val="000000"/>
          <w:sz w:val="28"/>
          <w:szCs w:val="28"/>
        </w:rPr>
        <w:t xml:space="preserve">(высокий уровень активности щелочной фосфатазы) свидетельствуют о </w:t>
      </w:r>
      <w:r w:rsidRPr="00761309">
        <w:rPr>
          <w:b/>
          <w:color w:val="000000"/>
          <w:sz w:val="28"/>
          <w:szCs w:val="28"/>
        </w:rPr>
        <w:t xml:space="preserve">хронической почечной </w:t>
      </w:r>
      <w:r w:rsidRPr="00761309">
        <w:rPr>
          <w:color w:val="000000"/>
          <w:sz w:val="28"/>
          <w:szCs w:val="28"/>
        </w:rPr>
        <w:t xml:space="preserve">недостаточности. Нормохромная нормоцитарная анемия обусловлена главным образом дефицитом эритропоэтина (почка является его основным источником). Гиперпаратиреоз развивается вследствие высокого содержания фосфора в сыворотке, вызванного снижением почечного клиренса фосфатов, и низкого уровня витамина Д (почка является местом гидроксилирования 25гидроксихолекальциферола, который в результате превращается в 1,25-дигидроксихолекальциферол).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Также для дифференцировки острой и хронической почечной недостаточности важно оценить рентгенограммы кистей, на которых при длительной почечной недостаточности можно обнаружить признаки гиперпаратиреоза (эрозии терминальных фаланг, субпериостальные эрозии лучевых краев средних фаланг).</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Необходимо также УЗИ почек. Это исследование позволяет определить размеры почек, исключить ряд состояний, которые могут являться причиной недостаточности органов: поликистоз или обструкцию, вызывающую билатеральный гидронефроз. При различных размерах почек можно предполагать рефлюкснефропатию или реноваскулярные заболевания.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У данной пациентки при УЗИ почек обнаружено, что почки слишком маленькие (8 см), что наблюдается при </w:t>
      </w:r>
      <w:r w:rsidRPr="00761309">
        <w:rPr>
          <w:b/>
          <w:color w:val="000000"/>
          <w:sz w:val="28"/>
          <w:szCs w:val="28"/>
        </w:rPr>
        <w:t>длительно текущей почечной недостаточности</w:t>
      </w:r>
      <w:r w:rsidRPr="00761309">
        <w:rPr>
          <w:color w:val="000000"/>
          <w:sz w:val="28"/>
          <w:szCs w:val="28"/>
        </w:rPr>
        <w:t xml:space="preserve">. Биопсия в таком случае не показана, поскольку при таких размерах почек она часто вызывает кровотечение, а полученный образец тканей покажет характерную картину: распространенный </w:t>
      </w:r>
      <w:r w:rsidRPr="00761309">
        <w:rPr>
          <w:color w:val="000000"/>
          <w:sz w:val="28"/>
          <w:szCs w:val="28"/>
        </w:rPr>
        <w:lastRenderedPageBreak/>
        <w:t>клубочковый и тубулоинтерстициальный фиброз, причем причину заболевания выяснить удается не всегда. Причиной почечной недостаточности у пациентки может являться гипертензия или первичный гломерулонефрит, например IgA-нефропатия. Среди афро-карибов чаще, чем в других популяциях, развивается почечная недостаточность на фоне гипертензии.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С целью коррекции артериальной гипертензии показана гипотензивная терапия. Для устранения проявлений вторичного гиперпаратиреоза необходимо назначить внутрь препараты, связывающие фосфаты и витамин Д. Для устранения анемии назначаются инъекции эритропоэтина. Вопрос о целесообразности назначения диализа данной пациентке неоднозначен. Можно проводить стационарный или перитонеальный диализ (который можно осуществлять на дому). Возраст пациентки и сопутствующие заболевания исключают возможность трансплантации почек. Поэтому в данном случае предпочтение отдается консервативному лечению без диализа.</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184AB6">
      <w:pPr>
        <w:suppressAutoHyphens w:val="0"/>
        <w:jc w:val="both"/>
        <w:rPr>
          <w:color w:val="000000"/>
          <w:sz w:val="28"/>
          <w:szCs w:val="28"/>
        </w:rPr>
      </w:pPr>
      <w:r w:rsidRPr="00761309">
        <w:rPr>
          <w:color w:val="000000"/>
          <w:sz w:val="28"/>
          <w:szCs w:val="28"/>
        </w:rPr>
        <w:t>Симптомы почечной недостаточности начинают проявляться при снижении скорости клубочковой фильтрации до 15 мл/мин и менее, следовательно, они свидетельствуют о терминальной стадии почечной недостаточности.</w:t>
      </w:r>
    </w:p>
    <w:p w:rsidR="0095285C" w:rsidRPr="00761309" w:rsidRDefault="0095285C" w:rsidP="00184AB6">
      <w:pPr>
        <w:suppressAutoHyphens w:val="0"/>
        <w:jc w:val="both"/>
        <w:rPr>
          <w:color w:val="000000"/>
          <w:sz w:val="28"/>
          <w:szCs w:val="28"/>
        </w:rPr>
      </w:pPr>
      <w:r w:rsidRPr="00761309">
        <w:rPr>
          <w:color w:val="000000"/>
          <w:sz w:val="28"/>
          <w:szCs w:val="28"/>
        </w:rPr>
        <w:t>Предыдущие определения уровня креатинина позволяют оценить ск</w:t>
      </w:r>
      <w:r w:rsidRPr="00761309">
        <w:rPr>
          <w:color w:val="000000"/>
          <w:sz w:val="28"/>
          <w:szCs w:val="28"/>
        </w:rPr>
        <w:t>о</w:t>
      </w:r>
      <w:r w:rsidRPr="00761309">
        <w:rPr>
          <w:color w:val="000000"/>
          <w:sz w:val="28"/>
          <w:szCs w:val="28"/>
        </w:rPr>
        <w:t>рость прогрессирования нарушения функции почек.</w:t>
      </w:r>
    </w:p>
    <w:p w:rsidR="0095285C" w:rsidRPr="00761309" w:rsidRDefault="0095285C" w:rsidP="00184AB6">
      <w:pPr>
        <w:suppressAutoHyphens w:val="0"/>
        <w:jc w:val="both"/>
        <w:rPr>
          <w:color w:val="000000"/>
          <w:sz w:val="28"/>
          <w:szCs w:val="28"/>
        </w:rPr>
      </w:pPr>
      <w:r w:rsidRPr="00761309">
        <w:rPr>
          <w:color w:val="000000"/>
          <w:sz w:val="28"/>
          <w:szCs w:val="28"/>
        </w:rPr>
        <w:t>Основным методом визуализации является УЗИ.</w:t>
      </w:r>
    </w:p>
    <w:p w:rsidR="0095285C" w:rsidRPr="00761309" w:rsidRDefault="0095285C" w:rsidP="00AF7A2E">
      <w:pPr>
        <w:pStyle w:val="1"/>
        <w:spacing w:after="0"/>
        <w:jc w:val="center"/>
        <w:rPr>
          <w:rFonts w:ascii="Times New Roman" w:hAnsi="Times New Roman"/>
          <w:color w:val="000000"/>
          <w:sz w:val="28"/>
          <w:szCs w:val="28"/>
        </w:rPr>
      </w:pPr>
      <w:r w:rsidRPr="00761309">
        <w:rPr>
          <w:rFonts w:ascii="Times New Roman" w:hAnsi="Times New Roman"/>
          <w:color w:val="000000"/>
          <w:sz w:val="28"/>
          <w:szCs w:val="28"/>
        </w:rPr>
        <w:t>КЛИНИЧЕСКАЯ ЗАДАЧА № 4</w:t>
      </w:r>
    </w:p>
    <w:p w:rsidR="0095285C" w:rsidRPr="00761309" w:rsidRDefault="0095285C" w:rsidP="00AF7A2E">
      <w:pPr>
        <w:pStyle w:val="20"/>
        <w:spacing w:after="0"/>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ind w:firstLine="708"/>
        <w:jc w:val="both"/>
        <w:rPr>
          <w:color w:val="000000"/>
          <w:sz w:val="28"/>
          <w:szCs w:val="28"/>
        </w:rPr>
      </w:pPr>
      <w:r w:rsidRPr="00761309">
        <w:rPr>
          <w:color w:val="000000"/>
          <w:sz w:val="28"/>
          <w:szCs w:val="28"/>
        </w:rPr>
        <w:t xml:space="preserve">Мужчина 64 лет обратился к врачу общей практики по поводу увеличения массы тела. За последние 6 мес он поправился на 8 кг. Отмечает, что чувство голода сохраняется постоянно. Легко образуются синяки. Стало трудно вставать с кресла, подниматься по лестнице. Чувствует себя угнетенным, просыпается рано. Ранее </w:t>
      </w:r>
      <w:r w:rsidRPr="00761309">
        <w:rPr>
          <w:color w:val="000000"/>
          <w:sz w:val="28"/>
          <w:szCs w:val="28"/>
        </w:rPr>
        <w:lastRenderedPageBreak/>
        <w:t>соматических и психических заболеваний не было. Шахтер на пенсии, живет с женой в доме ленточной застройки. Курит 30 сигарет в день, выпивает 15 алкогольных доз в неделю.</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ind w:firstLine="708"/>
        <w:jc w:val="both"/>
        <w:rPr>
          <w:color w:val="000000"/>
          <w:sz w:val="28"/>
          <w:szCs w:val="28"/>
        </w:rPr>
      </w:pPr>
      <w:r w:rsidRPr="00761309">
        <w:rPr>
          <w:color w:val="000000"/>
          <w:sz w:val="28"/>
          <w:szCs w:val="28"/>
        </w:rPr>
        <w:t>Избыточный вес локализуется преимущественно в области живота. На коже живота и бедер имеются красноватые растяжки. Кожа тонкая, кровоподтеки образуются спонтанно. Пульс 76 уд. в минуту, ритмичный. Артериальное давление 168/104 мм рт.ст. Имеются периферические отеки. Других изменений при обследовании сердца, дыхательной системы и органов брюшной полости не выявлено. При обследовании нервной системы обнаружено лишь незначительное нарушение отведения плеч и сгибания бедер.</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449" w:type="dxa"/>
        <w:tblInd w:w="479" w:type="dxa"/>
        <w:tblLayout w:type="fixed"/>
        <w:tblCellMar>
          <w:left w:w="10" w:type="dxa"/>
          <w:right w:w="115" w:type="dxa"/>
        </w:tblCellMar>
        <w:tblLook w:val="04A0" w:firstRow="1" w:lastRow="0" w:firstColumn="1" w:lastColumn="0" w:noHBand="0" w:noVBand="1"/>
      </w:tblPr>
      <w:tblGrid>
        <w:gridCol w:w="3689"/>
        <w:gridCol w:w="1492"/>
        <w:gridCol w:w="2268"/>
      </w:tblGrid>
      <w:tr w:rsidR="00AF7A2E" w:rsidRPr="00761309" w:rsidTr="00761309">
        <w:trPr>
          <w:trHeight w:val="749"/>
        </w:trPr>
        <w:tc>
          <w:tcPr>
            <w:tcW w:w="744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97"/>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87</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504"/>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514"/>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237</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514"/>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504"/>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16</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514"/>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Аланинаминотрансфераза, ЕД/л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513"/>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Гаммаглутамилтрансаминаза, ЕД/л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11-51</w:t>
            </w:r>
          </w:p>
        </w:tc>
      </w:tr>
      <w:tr w:rsidR="00AF7A2E" w:rsidRPr="00761309" w:rsidTr="00761309">
        <w:trPr>
          <w:trHeight w:val="548"/>
        </w:trPr>
        <w:tc>
          <w:tcPr>
            <w:tcW w:w="368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bl>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449" w:type="dxa"/>
        <w:tblInd w:w="479" w:type="dxa"/>
        <w:tblCellMar>
          <w:top w:w="246" w:type="dxa"/>
          <w:left w:w="10" w:type="dxa"/>
          <w:right w:w="115" w:type="dxa"/>
        </w:tblCellMar>
        <w:tblLook w:val="04A0" w:firstRow="1" w:lastRow="0" w:firstColumn="1" w:lastColumn="0" w:noHBand="0" w:noVBand="1"/>
      </w:tblPr>
      <w:tblGrid>
        <w:gridCol w:w="2772"/>
        <w:gridCol w:w="1559"/>
        <w:gridCol w:w="3118"/>
      </w:tblGrid>
      <w:tr w:rsidR="00AF7A2E" w:rsidRPr="00761309" w:rsidTr="00761309">
        <w:trPr>
          <w:trHeight w:val="1015"/>
        </w:trPr>
        <w:tc>
          <w:tcPr>
            <w:tcW w:w="27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31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997"/>
        </w:trPr>
        <w:tc>
          <w:tcPr>
            <w:tcW w:w="27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1843"/>
        </w:trPr>
        <w:tc>
          <w:tcPr>
            <w:tcW w:w="744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эритроцитов нет, глюкоза ++ Рентгенограмма грудной клетки без патологии</w:t>
            </w:r>
          </w:p>
        </w:tc>
      </w:tr>
    </w:tbl>
    <w:p w:rsidR="0095285C" w:rsidRPr="00761309" w:rsidRDefault="0095285C" w:rsidP="00AF7A2E">
      <w:pPr>
        <w:jc w:val="center"/>
        <w:rPr>
          <w:b/>
          <w:color w:val="000000"/>
          <w:sz w:val="28"/>
          <w:szCs w:val="28"/>
        </w:rPr>
      </w:pPr>
    </w:p>
    <w:p w:rsidR="0095285C" w:rsidRPr="00761309" w:rsidRDefault="0095285C" w:rsidP="00AF7A2E">
      <w:pPr>
        <w:jc w:val="center"/>
        <w:rPr>
          <w:b/>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ind w:firstLine="708"/>
        <w:jc w:val="both"/>
        <w:rPr>
          <w:color w:val="000000"/>
          <w:sz w:val="28"/>
          <w:szCs w:val="28"/>
        </w:rPr>
      </w:pPr>
      <w:r w:rsidRPr="00761309">
        <w:rPr>
          <w:color w:val="000000"/>
          <w:sz w:val="28"/>
          <w:szCs w:val="28"/>
        </w:rPr>
        <w:t>Проксимальная миопатия, стрии и абдоминальное ожирение характерны для синдрома Кушинга. Гипергликемия и гипокалиемия подтверждают этот диагноз. Психические нарушения, особенно депрессивные состояния, также укладываются в картину синдрома. Болезнь Кушинга наблюдается при аденоме гипофиза, секретирующей адренокортикотропный гормон (АКТГ). Понятие «синдром Кушинга» является более широким и объединяет группу заболеваний, вызванных гиперсекрецией кортизола.</w:t>
      </w:r>
    </w:p>
    <w:p w:rsidR="0095285C" w:rsidRPr="00761309" w:rsidRDefault="0095285C" w:rsidP="00AF7A2E">
      <w:pPr>
        <w:pStyle w:val="1"/>
        <w:spacing w:after="0"/>
        <w:jc w:val="center"/>
        <w:rPr>
          <w:rFonts w:ascii="Times New Roman" w:hAnsi="Times New Roman"/>
          <w:color w:val="000000"/>
          <w:sz w:val="28"/>
          <w:szCs w:val="28"/>
        </w:rPr>
      </w:pPr>
      <w:r w:rsidRPr="00761309">
        <w:rPr>
          <w:rFonts w:ascii="Times New Roman" w:hAnsi="Times New Roman"/>
          <w:color w:val="000000"/>
          <w:sz w:val="28"/>
          <w:szCs w:val="28"/>
        </w:rPr>
        <w:lastRenderedPageBreak/>
        <w:t>ПРИЧИНЫ СИНДРОМА КУШИНГА</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Секреция АКТГ базофильной аденомой передней доли гипофиза (болезнь Кушинга).</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Эктопическая секреция АКТГ (например, бронхиальной карц</w:t>
      </w:r>
      <w:r w:rsidRPr="00761309">
        <w:rPr>
          <w:color w:val="000000"/>
          <w:sz w:val="28"/>
          <w:szCs w:val="28"/>
        </w:rPr>
        <w:t>и</w:t>
      </w:r>
      <w:r w:rsidRPr="00761309">
        <w:rPr>
          <w:color w:val="000000"/>
          <w:sz w:val="28"/>
          <w:szCs w:val="28"/>
        </w:rPr>
        <w:t>номой), приводящая к массивному высвобождению кортизола и быс</w:t>
      </w:r>
      <w:r w:rsidRPr="00761309">
        <w:rPr>
          <w:color w:val="000000"/>
          <w:sz w:val="28"/>
          <w:szCs w:val="28"/>
        </w:rPr>
        <w:t>т</w:t>
      </w:r>
      <w:r w:rsidRPr="00761309">
        <w:rPr>
          <w:color w:val="000000"/>
          <w:sz w:val="28"/>
          <w:szCs w:val="28"/>
        </w:rPr>
        <w:t>рому развитию симптомов.</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Первичная аденома/карцинома коры надпочечников (АКТГ с</w:t>
      </w:r>
      <w:r w:rsidRPr="00761309">
        <w:rPr>
          <w:color w:val="000000"/>
          <w:sz w:val="28"/>
          <w:szCs w:val="28"/>
        </w:rPr>
        <w:t>у</w:t>
      </w:r>
      <w:r w:rsidRPr="00761309">
        <w:rPr>
          <w:color w:val="000000"/>
          <w:sz w:val="28"/>
          <w:szCs w:val="28"/>
        </w:rPr>
        <w:t>прессирован).</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Глюкокортикоидная терапия — ятрогенная причина (в насто</w:t>
      </w:r>
      <w:r w:rsidRPr="00761309">
        <w:rPr>
          <w:color w:val="000000"/>
          <w:sz w:val="28"/>
          <w:szCs w:val="28"/>
        </w:rPr>
        <w:t>я</w:t>
      </w:r>
      <w:r w:rsidRPr="00761309">
        <w:rPr>
          <w:color w:val="000000"/>
          <w:sz w:val="28"/>
          <w:szCs w:val="28"/>
        </w:rPr>
        <w:t>щее время — наиболее распространенная причина синдрома Куши</w:t>
      </w:r>
      <w:r w:rsidRPr="00761309">
        <w:rPr>
          <w:color w:val="000000"/>
          <w:sz w:val="28"/>
          <w:szCs w:val="28"/>
        </w:rPr>
        <w:t>н</w:t>
      </w:r>
      <w:r w:rsidRPr="00761309">
        <w:rPr>
          <w:color w:val="000000"/>
          <w:sz w:val="28"/>
          <w:szCs w:val="28"/>
        </w:rPr>
        <w:t>га).</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Первой жалобой пациентов является быстро нарастающее ож</w:t>
      </w:r>
      <w:r w:rsidRPr="00761309">
        <w:rPr>
          <w:color w:val="000000"/>
          <w:sz w:val="28"/>
          <w:szCs w:val="28"/>
        </w:rPr>
        <w:t>и</w:t>
      </w:r>
      <w:r w:rsidRPr="00761309">
        <w:rPr>
          <w:color w:val="000000"/>
          <w:sz w:val="28"/>
          <w:szCs w:val="28"/>
        </w:rPr>
        <w:t>рение. Основные причины ожирения: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наследственные;</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связанные с образом жизни: переедание, гиподинамия;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гормональные: гипотиреоз, синдром Кушинга, поликистозные яичники, гиперпролактинемия;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алкоголь-индуцированный псевдосиндром Кушинга.</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Пациент должен обследоваться у эндокринолога. Во-первых, необходимо подтвердить нарушение секреции кортизола. Должно наблюдаться снижение дневной секреции и повышение уровня корт</w:t>
      </w:r>
      <w:r w:rsidRPr="00761309">
        <w:rPr>
          <w:color w:val="000000"/>
          <w:sz w:val="28"/>
          <w:szCs w:val="28"/>
        </w:rPr>
        <w:t>и</w:t>
      </w:r>
      <w:r w:rsidRPr="00761309">
        <w:rPr>
          <w:color w:val="000000"/>
          <w:sz w:val="28"/>
          <w:szCs w:val="28"/>
        </w:rPr>
        <w:t>зола ночью или повышение экскреции с мочой конъюгированного кортизола. Дексаметазоновый тест в норме вызывает подавление се</w:t>
      </w:r>
      <w:r w:rsidRPr="00761309">
        <w:rPr>
          <w:color w:val="000000"/>
          <w:sz w:val="28"/>
          <w:szCs w:val="28"/>
        </w:rPr>
        <w:t>к</w:t>
      </w:r>
      <w:r w:rsidRPr="00761309">
        <w:rPr>
          <w:color w:val="000000"/>
          <w:sz w:val="28"/>
          <w:szCs w:val="28"/>
        </w:rPr>
        <w:t>реции кортизола, что важно для исключения наиболее частых причин нарушений секреции кортизола, таких как стресс, депрессия или зл</w:t>
      </w:r>
      <w:r w:rsidRPr="00761309">
        <w:rPr>
          <w:color w:val="000000"/>
          <w:sz w:val="28"/>
          <w:szCs w:val="28"/>
        </w:rPr>
        <w:t>о</w:t>
      </w:r>
      <w:r w:rsidRPr="00761309">
        <w:rPr>
          <w:color w:val="000000"/>
          <w:sz w:val="28"/>
          <w:szCs w:val="28"/>
        </w:rPr>
        <w:t xml:space="preserve">употребление алкоголем. </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Определение уровня АКТГ позволяет отдифференцировать надпочечниковые (низкий АКТГ) и гипофизарные/эктопические (в</w:t>
      </w:r>
      <w:r w:rsidRPr="00761309">
        <w:rPr>
          <w:color w:val="000000"/>
          <w:sz w:val="28"/>
          <w:szCs w:val="28"/>
        </w:rPr>
        <w:t>ы</w:t>
      </w:r>
      <w:r w:rsidRPr="00761309">
        <w:rPr>
          <w:color w:val="000000"/>
          <w:sz w:val="28"/>
          <w:szCs w:val="28"/>
        </w:rPr>
        <w:t>сокий АКТГ) причины. Данный пациент употребляет алкоголь в ум</w:t>
      </w:r>
      <w:r w:rsidRPr="00761309">
        <w:rPr>
          <w:color w:val="000000"/>
          <w:sz w:val="28"/>
          <w:szCs w:val="28"/>
        </w:rPr>
        <w:t>е</w:t>
      </w:r>
      <w:r w:rsidRPr="00761309">
        <w:rPr>
          <w:color w:val="000000"/>
          <w:sz w:val="28"/>
          <w:szCs w:val="28"/>
        </w:rPr>
        <w:t>ренных количествах. Уровень гаммаглутамилтранспептидазы у него нормальный. Его депрессия, вероятнее всего, является следствием и</w:t>
      </w:r>
      <w:r w:rsidRPr="00761309">
        <w:rPr>
          <w:color w:val="000000"/>
          <w:sz w:val="28"/>
          <w:szCs w:val="28"/>
        </w:rPr>
        <w:t>з</w:t>
      </w:r>
      <w:r w:rsidRPr="00761309">
        <w:rPr>
          <w:color w:val="000000"/>
          <w:sz w:val="28"/>
          <w:szCs w:val="28"/>
        </w:rPr>
        <w:t>быточной секреции кортизола, а не причиной, так как указаний на психические заболевания в анамнезе нет. У него имеются определе</w:t>
      </w:r>
      <w:r w:rsidRPr="00761309">
        <w:rPr>
          <w:color w:val="000000"/>
          <w:sz w:val="28"/>
          <w:szCs w:val="28"/>
        </w:rPr>
        <w:t>н</w:t>
      </w:r>
      <w:r w:rsidRPr="00761309">
        <w:rPr>
          <w:color w:val="000000"/>
          <w:sz w:val="28"/>
          <w:szCs w:val="28"/>
        </w:rPr>
        <w:t>ные затруднения при ходьбе по лестнице, социальные проблемы, о</w:t>
      </w:r>
      <w:r w:rsidRPr="00761309">
        <w:rPr>
          <w:color w:val="000000"/>
          <w:sz w:val="28"/>
          <w:szCs w:val="28"/>
        </w:rPr>
        <w:t>д</w:t>
      </w:r>
      <w:r w:rsidRPr="00761309">
        <w:rPr>
          <w:color w:val="000000"/>
          <w:sz w:val="28"/>
          <w:szCs w:val="28"/>
        </w:rPr>
        <w:t>нако мобильность после адекватного лечения должна значительно п</w:t>
      </w:r>
      <w:r w:rsidRPr="00761309">
        <w:rPr>
          <w:color w:val="000000"/>
          <w:sz w:val="28"/>
          <w:szCs w:val="28"/>
        </w:rPr>
        <w:t>о</w:t>
      </w:r>
      <w:r w:rsidRPr="00761309">
        <w:rPr>
          <w:color w:val="000000"/>
          <w:sz w:val="28"/>
          <w:szCs w:val="28"/>
        </w:rPr>
        <w:t>выситься.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lastRenderedPageBreak/>
        <w:t>Уровень АКТГ у пациента повышен. Можно подозревать нал</w:t>
      </w:r>
      <w:r w:rsidRPr="00761309">
        <w:rPr>
          <w:color w:val="000000"/>
          <w:sz w:val="28"/>
          <w:szCs w:val="28"/>
        </w:rPr>
        <w:t>и</w:t>
      </w:r>
      <w:r w:rsidRPr="00761309">
        <w:rPr>
          <w:color w:val="000000"/>
          <w:sz w:val="28"/>
          <w:szCs w:val="28"/>
        </w:rPr>
        <w:t>чие бронхиальной карциномы, так как он заядлый курильщик и си</w:t>
      </w:r>
      <w:r w:rsidRPr="00761309">
        <w:rPr>
          <w:color w:val="000000"/>
          <w:sz w:val="28"/>
          <w:szCs w:val="28"/>
        </w:rPr>
        <w:t>н</w:t>
      </w:r>
      <w:r w:rsidRPr="00761309">
        <w:rPr>
          <w:color w:val="000000"/>
          <w:sz w:val="28"/>
          <w:szCs w:val="28"/>
        </w:rPr>
        <w:t>дром Кушинга развился быстро. На рентгенограмме грудной клетки патологии не выявлено. При магнитно-резонансной томографии (МРТ) черепа на уровне гипофиза обнаружена гипоинтенсивная ми</w:t>
      </w:r>
      <w:r w:rsidRPr="00761309">
        <w:rPr>
          <w:color w:val="000000"/>
          <w:sz w:val="28"/>
          <w:szCs w:val="28"/>
        </w:rPr>
        <w:t>к</w:t>
      </w:r>
      <w:r w:rsidRPr="00761309">
        <w:rPr>
          <w:color w:val="000000"/>
          <w:sz w:val="28"/>
          <w:szCs w:val="28"/>
        </w:rPr>
        <w:t>роаденома.</w:t>
      </w:r>
    </w:p>
    <w:p w:rsidR="0095285C" w:rsidRPr="00761309" w:rsidRDefault="0095285C" w:rsidP="00761309">
      <w:pPr>
        <w:pStyle w:val="af1"/>
        <w:widowControl/>
        <w:numPr>
          <w:ilvl w:val="0"/>
          <w:numId w:val="163"/>
        </w:numPr>
        <w:suppressAutoHyphens w:val="0"/>
        <w:spacing w:after="0" w:line="240" w:lineRule="auto"/>
        <w:ind w:left="0" w:firstLine="567"/>
        <w:contextualSpacing/>
        <w:jc w:val="both"/>
        <w:rPr>
          <w:rFonts w:ascii="Times New Roman" w:hAnsi="Times New Roman" w:cs="Times New Roman"/>
          <w:sz w:val="28"/>
          <w:szCs w:val="28"/>
        </w:rPr>
      </w:pPr>
      <w:r w:rsidRPr="00761309">
        <w:rPr>
          <w:rFonts w:ascii="Times New Roman" w:hAnsi="Times New Roman" w:cs="Times New Roman"/>
          <w:sz w:val="28"/>
          <w:szCs w:val="28"/>
        </w:rPr>
        <w:t>Магнитно-резонансная томография области гипофиза</w:t>
      </w:r>
      <w:r w:rsidR="005E24A1">
        <w:rPr>
          <w:noProof/>
          <w:lang w:eastAsia="ru-RU"/>
        </w:rPr>
        <w:drawing>
          <wp:inline distT="0" distB="0" distL="0" distR="0">
            <wp:extent cx="3391535" cy="4469765"/>
            <wp:effectExtent l="0" t="0" r="0" b="6985"/>
            <wp:docPr id="28"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1535" cy="4469765"/>
                    </a:xfrm>
                    <a:prstGeom prst="rect">
                      <a:avLst/>
                    </a:prstGeom>
                    <a:noFill/>
                    <a:ln>
                      <a:noFill/>
                    </a:ln>
                  </pic:spPr>
                </pic:pic>
              </a:graphicData>
            </a:graphic>
          </wp:inline>
        </w:drawing>
      </w:r>
    </w:p>
    <w:p w:rsidR="0095285C" w:rsidRPr="00761309" w:rsidRDefault="0095285C" w:rsidP="00761309">
      <w:pPr>
        <w:pStyle w:val="1"/>
        <w:keepLines/>
        <w:numPr>
          <w:ilvl w:val="0"/>
          <w:numId w:val="163"/>
        </w:numPr>
        <w:suppressAutoHyphens w:val="0"/>
        <w:spacing w:before="0" w:after="0"/>
        <w:ind w:left="0" w:firstLine="567"/>
        <w:jc w:val="both"/>
        <w:rPr>
          <w:rFonts w:ascii="Times New Roman" w:hAnsi="Times New Roman"/>
          <w:color w:val="000000"/>
          <w:sz w:val="28"/>
          <w:szCs w:val="28"/>
        </w:rPr>
      </w:pPr>
      <w:r w:rsidRPr="00761309">
        <w:rPr>
          <w:rFonts w:ascii="Times New Roman" w:hAnsi="Times New Roman"/>
          <w:color w:val="000000"/>
          <w:sz w:val="28"/>
          <w:szCs w:val="28"/>
        </w:rPr>
        <w:t>ЛЕЧЕНИЕ</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Вариантов лечения два: оперативное удаление или лучевая тер</w:t>
      </w:r>
      <w:r w:rsidRPr="00761309">
        <w:rPr>
          <w:color w:val="000000"/>
          <w:sz w:val="28"/>
          <w:szCs w:val="28"/>
        </w:rPr>
        <w:t>а</w:t>
      </w:r>
      <w:r w:rsidRPr="00761309">
        <w:rPr>
          <w:color w:val="000000"/>
          <w:sz w:val="28"/>
          <w:szCs w:val="28"/>
        </w:rPr>
        <w:t>пия.</w:t>
      </w:r>
    </w:p>
    <w:p w:rsidR="0095285C" w:rsidRPr="00761309" w:rsidRDefault="0095285C" w:rsidP="00761309">
      <w:pPr>
        <w:numPr>
          <w:ilvl w:val="0"/>
          <w:numId w:val="163"/>
        </w:numPr>
        <w:suppressAutoHyphens w:val="0"/>
        <w:ind w:left="0" w:firstLine="567"/>
        <w:jc w:val="both"/>
        <w:rPr>
          <w:color w:val="000000"/>
          <w:sz w:val="28"/>
          <w:szCs w:val="28"/>
        </w:rPr>
      </w:pPr>
    </w:p>
    <w:p w:rsidR="0095285C" w:rsidRPr="00761309" w:rsidRDefault="0095285C" w:rsidP="00761309">
      <w:pPr>
        <w:pStyle w:val="20"/>
        <w:keepLines/>
        <w:numPr>
          <w:ilvl w:val="0"/>
          <w:numId w:val="163"/>
        </w:numPr>
        <w:suppressAutoHyphens w:val="0"/>
        <w:spacing w:before="0" w:after="0"/>
        <w:ind w:left="0" w:firstLine="567"/>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t>У пациентов с быстро нарастающим ожирением всегда необх</w:t>
      </w:r>
      <w:r w:rsidRPr="00761309">
        <w:rPr>
          <w:color w:val="000000"/>
          <w:sz w:val="28"/>
          <w:szCs w:val="28"/>
        </w:rPr>
        <w:t>о</w:t>
      </w:r>
      <w:r w:rsidRPr="00761309">
        <w:rPr>
          <w:color w:val="000000"/>
          <w:sz w:val="28"/>
          <w:szCs w:val="28"/>
        </w:rPr>
        <w:t>димо исключать эндокринные нарушения.</w:t>
      </w:r>
    </w:p>
    <w:p w:rsidR="0095285C" w:rsidRPr="00761309" w:rsidRDefault="0095285C" w:rsidP="00761309">
      <w:pPr>
        <w:numPr>
          <w:ilvl w:val="0"/>
          <w:numId w:val="163"/>
        </w:numPr>
        <w:suppressAutoHyphens w:val="0"/>
        <w:ind w:left="0" w:firstLine="567"/>
        <w:jc w:val="both"/>
        <w:rPr>
          <w:color w:val="000000"/>
          <w:sz w:val="28"/>
          <w:szCs w:val="28"/>
        </w:rPr>
      </w:pPr>
      <w:r w:rsidRPr="00761309">
        <w:rPr>
          <w:color w:val="000000"/>
          <w:sz w:val="28"/>
          <w:szCs w:val="28"/>
        </w:rPr>
        <w:lastRenderedPageBreak/>
        <w:t>Глюкокортикоидная терапия является наиболее частой прич</w:t>
      </w:r>
      <w:r w:rsidRPr="00761309">
        <w:rPr>
          <w:color w:val="000000"/>
          <w:sz w:val="28"/>
          <w:szCs w:val="28"/>
        </w:rPr>
        <w:t>и</w:t>
      </w:r>
      <w:r w:rsidRPr="00761309">
        <w:rPr>
          <w:color w:val="000000"/>
          <w:sz w:val="28"/>
          <w:szCs w:val="28"/>
        </w:rPr>
        <w:t>ной синдрома Кушинга.</w:t>
      </w:r>
    </w:p>
    <w:p w:rsidR="0095285C" w:rsidRPr="00761309" w:rsidRDefault="0095285C" w:rsidP="00184AB6">
      <w:pPr>
        <w:suppressAutoHyphens w:val="0"/>
        <w:jc w:val="both"/>
        <w:rPr>
          <w:color w:val="000000"/>
          <w:sz w:val="28"/>
          <w:szCs w:val="28"/>
        </w:rPr>
      </w:pPr>
      <w:r w:rsidRPr="00761309">
        <w:rPr>
          <w:color w:val="000000"/>
          <w:sz w:val="28"/>
          <w:szCs w:val="28"/>
        </w:rPr>
        <w:t>У пациентов с тяжелым и быстро развивающимся синдромом Куши</w:t>
      </w:r>
      <w:r w:rsidRPr="00761309">
        <w:rPr>
          <w:color w:val="000000"/>
          <w:sz w:val="28"/>
          <w:szCs w:val="28"/>
        </w:rPr>
        <w:t>н</w:t>
      </w:r>
      <w:r w:rsidRPr="00761309">
        <w:rPr>
          <w:color w:val="000000"/>
          <w:sz w:val="28"/>
          <w:szCs w:val="28"/>
        </w:rPr>
        <w:t>га часто обнаруживаются эктопические источники АКТГ или корт</w:t>
      </w:r>
      <w:r w:rsidRPr="00761309">
        <w:rPr>
          <w:color w:val="000000"/>
          <w:sz w:val="28"/>
          <w:szCs w:val="28"/>
        </w:rPr>
        <w:t>и</w:t>
      </w:r>
      <w:r w:rsidRPr="00761309">
        <w:rPr>
          <w:color w:val="000000"/>
          <w:sz w:val="28"/>
          <w:szCs w:val="28"/>
        </w:rPr>
        <w:t>зол-секретирующие опухоли надпочечников.</w:t>
      </w:r>
    </w:p>
    <w:p w:rsidR="00184AB6" w:rsidRPr="00761309" w:rsidRDefault="00184AB6" w:rsidP="00AF7A2E">
      <w:pPr>
        <w:jc w:val="both"/>
        <w:rPr>
          <w:b/>
          <w:color w:val="000000"/>
          <w:sz w:val="28"/>
          <w:szCs w:val="28"/>
        </w:rPr>
      </w:pPr>
    </w:p>
    <w:p w:rsidR="0095285C" w:rsidRPr="00761309" w:rsidRDefault="0095285C" w:rsidP="00AF7A2E">
      <w:pPr>
        <w:jc w:val="both"/>
        <w:rPr>
          <w:b/>
          <w:color w:val="000000"/>
          <w:sz w:val="28"/>
          <w:szCs w:val="28"/>
        </w:rPr>
      </w:pPr>
      <w:r w:rsidRPr="00761309">
        <w:rPr>
          <w:b/>
          <w:color w:val="000000"/>
          <w:sz w:val="28"/>
          <w:szCs w:val="28"/>
        </w:rPr>
        <w:t>КЛИНИЧЕСКАЯ ЗАДАЧА № 5</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Шестидесятичетырехлетний менеджер по инвестициям стал привлекать внимание своей жены забывчивостью и раздражительностью. Мать умерла 3 года назад от болезни Альцгеймера, поэтому жена считает, что у него появляются признаки слабоумия. Супруга также заметила, что он стал пить больше жидкости, а также вставать помочиться 2-3 раза за ночь. Жена убедила пациента обратиться к врачу общей практики, который не нашел признаков каких-либо заболеваний предстательной железы или указания на них в семейном анамнезе.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Объективных признаков деменции не было, физикальное обследование, в том числе ректальное исследование, нарушений не выявило. Анализ мочи, уровень глюкозы натощак, мочевина, креатинин и электролиты в пределах нормы. Врач порекомендовал наблюдаться, по возможности избегать стрессов и достаточно спать.</w:t>
      </w:r>
    </w:p>
    <w:p w:rsidR="0095285C" w:rsidRPr="00761309" w:rsidRDefault="0095285C" w:rsidP="00AF7A2E">
      <w:pPr>
        <w:jc w:val="both"/>
        <w:rPr>
          <w:color w:val="000000"/>
          <w:sz w:val="28"/>
          <w:szCs w:val="28"/>
        </w:rPr>
      </w:pPr>
      <w:r w:rsidRPr="00761309">
        <w:rPr>
          <w:color w:val="000000"/>
          <w:sz w:val="28"/>
          <w:szCs w:val="28"/>
        </w:rPr>
        <w:t>Через 2 мес коллеги пациента стали обращать внимание на то, что он стал плохо выполнять свои обязанности. Однажды на работе он почувствовал резкую слабость, появилась острая внезапная боль в поясничной области слева. Боль иррадиировала в левую подвздошную область и в левое яичко. По характеру боль была коликообразной, сопровождалась тошнотой и рвотой. Пациент был доставлен в отделение неотложной помощи.</w:t>
      </w:r>
    </w:p>
    <w:p w:rsidR="0095285C" w:rsidRPr="00761309" w:rsidRDefault="0095285C" w:rsidP="00AF7A2E">
      <w:pPr>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При обследовании пациент бледен, потоотделение повышено, поясничная область слева чувствительна при пальпации.</w:t>
      </w:r>
    </w:p>
    <w:p w:rsidR="0095285C" w:rsidRPr="00761309" w:rsidRDefault="0095285C" w:rsidP="00AF7A2E">
      <w:pPr>
        <w:jc w:val="both"/>
        <w:rPr>
          <w:color w:val="000000"/>
          <w:sz w:val="28"/>
          <w:szCs w:val="28"/>
        </w:rPr>
      </w:pPr>
      <w:r w:rsidRPr="00761309">
        <w:rPr>
          <w:b/>
          <w:color w:val="000000"/>
          <w:sz w:val="28"/>
          <w:szCs w:val="28"/>
        </w:rPr>
        <w:lastRenderedPageBreak/>
        <w:t>ДАННЫЕ ЛАБОРАТОРНЫХ И ИНСТРУМЕНТАЛЬНЫХ ИССЛЕДОВАНИЙ</w:t>
      </w:r>
    </w:p>
    <w:tbl>
      <w:tblPr>
        <w:tblW w:w="7620" w:type="dxa"/>
        <w:tblInd w:w="592" w:type="dxa"/>
        <w:tblLayout w:type="fixed"/>
        <w:tblCellMar>
          <w:top w:w="68" w:type="dxa"/>
          <w:left w:w="10" w:type="dxa"/>
          <w:right w:w="115" w:type="dxa"/>
        </w:tblCellMar>
        <w:tblLook w:val="04A0" w:firstRow="1" w:lastRow="0" w:firstColumn="1" w:lastColumn="0" w:noHBand="0" w:noVBand="1"/>
      </w:tblPr>
      <w:tblGrid>
        <w:gridCol w:w="3367"/>
        <w:gridCol w:w="2127"/>
        <w:gridCol w:w="2126"/>
      </w:tblGrid>
      <w:tr w:rsidR="00AF7A2E" w:rsidRPr="00761309" w:rsidTr="00761309">
        <w:trPr>
          <w:trHeight w:val="910"/>
        </w:trPr>
        <w:tc>
          <w:tcPr>
            <w:tcW w:w="762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04"/>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212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23"/>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624"/>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623"/>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612"/>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623"/>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623"/>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623"/>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612"/>
        </w:trPr>
        <w:tc>
          <w:tcPr>
            <w:tcW w:w="33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665"/>
        </w:trPr>
        <w:tc>
          <w:tcPr>
            <w:tcW w:w="762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нет, эритроциты +++</w:t>
            </w:r>
          </w:p>
        </w:tc>
      </w:tr>
    </w:tbl>
    <w:p w:rsidR="0095285C" w:rsidRPr="00761309" w:rsidRDefault="0095285C" w:rsidP="00AF7A2E">
      <w:pPr>
        <w:jc w:val="both"/>
        <w:rPr>
          <w:color w:val="000000"/>
          <w:sz w:val="28"/>
          <w:szCs w:val="28"/>
        </w:rPr>
      </w:pPr>
    </w:p>
    <w:p w:rsidR="0095285C" w:rsidRPr="00761309" w:rsidRDefault="0095285C" w:rsidP="00AF7A2E">
      <w:pPr>
        <w:jc w:val="center"/>
        <w:rPr>
          <w:b/>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Какие дополнительные методы обследования необходимо назначить?</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Острая боль в животе и гематурия свидетельствуют о мочеточниковой колике, вызванной почечным камнем. Причиной полиурии, полидипсии и психических нарушений является гиперкальциемия. Концентрация альбумин-корректированного кальция у пациента </w:t>
      </w:r>
      <w:r w:rsidRPr="00761309">
        <w:rPr>
          <w:color w:val="000000"/>
          <w:sz w:val="28"/>
          <w:szCs w:val="28"/>
        </w:rPr>
        <w:lastRenderedPageBreak/>
        <w:t xml:space="preserve">составляет 3,3 ммоль/л (при норме 2,12-2,65 ммоль/л), фосфор снижен до 0,6 ммоль/л (норма 0,8— 1,45 ммоль/л), активность щелочной фосфатазы повышена до 587 ЕД/л (норма 30-300 ЕД/л). Такие изменения состава костной ткани наблюдаются при гиперпаратиреозе, который является причиной гиперкальциемии, что подтверждается высоким уровнем паратгормона в сыворотке.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Радиоизотопное исследование выявило опухоль одной паращитовидной железы. Также проводилось УЗИ почек, при котором патологии выявлено не было, видимых камней в мочевыводящих путях не обнаружено. Было сделано предположение о том, что во время мочеточниковой колики через мочевые пути прошел небольшой камень и вызвал боль и гематурию. При рентгенологическом исследовании скелета патологии не обнаружено, метастазов в костях нет, изменений костей, характерных для гиперпаратиреоза, нет.</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Гиперкальциемия любой этиологии сопровождается полиурией, полидипсией и может сопровождаться психическими нарушениями. Длительная гиперкальциемия (не </w:t>
      </w:r>
    </w:p>
    <w:p w:rsidR="0095285C" w:rsidRPr="00761309" w:rsidRDefault="0095285C" w:rsidP="00AF7A2E">
      <w:pPr>
        <w:jc w:val="both"/>
        <w:rPr>
          <w:color w:val="000000"/>
          <w:sz w:val="28"/>
          <w:szCs w:val="28"/>
        </w:rPr>
      </w:pPr>
      <w:r w:rsidRPr="00761309">
        <w:rPr>
          <w:color w:val="000000"/>
          <w:sz w:val="28"/>
          <w:szCs w:val="28"/>
        </w:rPr>
        <w:t>всегда в случаях злокачественных новообразований) приводит к образованию камней в почках. Гиперпаратиреоз вызывает либо образование камней в почках, либо поражения костей, редко — их сочетание.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Метаболические причины деменции</w:t>
      </w:r>
    </w:p>
    <w:p w:rsidR="0095285C" w:rsidRPr="00761309" w:rsidRDefault="0095285C" w:rsidP="00AF7A2E">
      <w:pPr>
        <w:jc w:val="both"/>
        <w:rPr>
          <w:color w:val="000000"/>
          <w:sz w:val="28"/>
          <w:szCs w:val="28"/>
        </w:rPr>
      </w:pPr>
      <w:r w:rsidRPr="00761309">
        <w:rPr>
          <w:color w:val="000000"/>
          <w:sz w:val="28"/>
          <w:szCs w:val="28"/>
        </w:rPr>
        <w:t>Гипотиреоз.</w:t>
      </w:r>
    </w:p>
    <w:p w:rsidR="0095285C" w:rsidRPr="00761309" w:rsidRDefault="0095285C" w:rsidP="00AF7A2E">
      <w:pPr>
        <w:jc w:val="both"/>
        <w:rPr>
          <w:color w:val="000000"/>
          <w:sz w:val="28"/>
          <w:szCs w:val="28"/>
        </w:rPr>
      </w:pPr>
      <w:r w:rsidRPr="00761309">
        <w:rPr>
          <w:color w:val="000000"/>
          <w:sz w:val="28"/>
          <w:szCs w:val="28"/>
        </w:rPr>
        <w:t>Дефицит витамина В</w:t>
      </w:r>
      <w:r w:rsidRPr="00761309">
        <w:rPr>
          <w:color w:val="000000"/>
          <w:sz w:val="28"/>
          <w:szCs w:val="28"/>
          <w:vertAlign w:val="subscript"/>
        </w:rPr>
        <w:t>12</w:t>
      </w:r>
      <w:r w:rsidRPr="00761309">
        <w:rPr>
          <w:color w:val="000000"/>
          <w:sz w:val="28"/>
          <w:szCs w:val="28"/>
        </w:rPr>
        <w:t>.</w:t>
      </w:r>
    </w:p>
    <w:p w:rsidR="0095285C" w:rsidRPr="00761309" w:rsidRDefault="0095285C" w:rsidP="00AF7A2E">
      <w:pPr>
        <w:jc w:val="both"/>
        <w:rPr>
          <w:color w:val="000000"/>
          <w:sz w:val="28"/>
          <w:szCs w:val="28"/>
        </w:rPr>
      </w:pPr>
      <w:r w:rsidRPr="00761309">
        <w:rPr>
          <w:color w:val="000000"/>
          <w:sz w:val="28"/>
          <w:szCs w:val="28"/>
        </w:rPr>
        <w:t>Уремия.</w:t>
      </w:r>
    </w:p>
    <w:p w:rsidR="0095285C" w:rsidRPr="00761309" w:rsidRDefault="0095285C" w:rsidP="00AF7A2E">
      <w:pPr>
        <w:jc w:val="both"/>
        <w:rPr>
          <w:color w:val="000000"/>
          <w:sz w:val="28"/>
          <w:szCs w:val="28"/>
        </w:rPr>
      </w:pPr>
      <w:r w:rsidRPr="00761309">
        <w:rPr>
          <w:color w:val="000000"/>
          <w:sz w:val="28"/>
          <w:szCs w:val="28"/>
        </w:rPr>
        <w:t>Гиперкальциемия.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Всегда следует искать причины психических нарушений, а не приписывать их пожилому возрасту пациента.</w:t>
      </w:r>
    </w:p>
    <w:p w:rsidR="0095285C" w:rsidRPr="00761309" w:rsidRDefault="0095285C" w:rsidP="00AF7A2E">
      <w:pPr>
        <w:jc w:val="both"/>
        <w:rPr>
          <w:color w:val="000000"/>
          <w:sz w:val="28"/>
          <w:szCs w:val="28"/>
        </w:rPr>
      </w:pPr>
      <w:r w:rsidRPr="00761309">
        <w:rPr>
          <w:color w:val="000000"/>
          <w:sz w:val="28"/>
          <w:szCs w:val="28"/>
        </w:rPr>
        <w:t>Отсутствие подтверждения камня (камней) в мочевых путях у пациента с мочеточниковой коликой не исключает нефролитиаз.</w:t>
      </w:r>
    </w:p>
    <w:p w:rsidR="00184AB6" w:rsidRPr="00761309" w:rsidRDefault="00184AB6"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lastRenderedPageBreak/>
        <w:t>КЛИНИЧЕСКАЯ ЗАДАЧА № 6</w:t>
      </w:r>
    </w:p>
    <w:p w:rsidR="0095285C" w:rsidRPr="00761309" w:rsidRDefault="00184AB6"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w:t>
      </w:r>
      <w:r w:rsidR="0095285C" w:rsidRPr="00761309">
        <w:rPr>
          <w:rFonts w:ascii="Times New Roman" w:hAnsi="Times New Roman"/>
          <w:color w:val="000000"/>
          <w:sz w:val="28"/>
          <w:szCs w:val="28"/>
        </w:rPr>
        <w:t>намнез</w:t>
      </w:r>
    </w:p>
    <w:p w:rsidR="0095285C" w:rsidRPr="00761309" w:rsidRDefault="0095285C" w:rsidP="00AF7A2E">
      <w:pPr>
        <w:jc w:val="both"/>
        <w:rPr>
          <w:color w:val="000000"/>
          <w:sz w:val="28"/>
          <w:szCs w:val="28"/>
        </w:rPr>
      </w:pPr>
      <w:r w:rsidRPr="00761309">
        <w:rPr>
          <w:color w:val="000000"/>
          <w:sz w:val="28"/>
          <w:szCs w:val="28"/>
        </w:rPr>
        <w:t xml:space="preserve">Мужчина 67 лет был направлен к неврологу врачом общей практики. Пациента беспокоит слабость и гипотрофия мышц левой руки. После физической нагрузки на руку слабость усиливается, например после работы с отверткой. Также периодически отмечаются судороги мышц предплечья. Речь слегка замедлена, после приема жидкости — задыхается. В течение 15 лет страдает артериальной гипертензией, 3 года назад перенес инфаркт </w:t>
      </w:r>
    </w:p>
    <w:p w:rsidR="0095285C" w:rsidRPr="00761309" w:rsidRDefault="0095285C" w:rsidP="00AF7A2E">
      <w:pPr>
        <w:jc w:val="both"/>
        <w:rPr>
          <w:color w:val="000000"/>
          <w:sz w:val="28"/>
          <w:szCs w:val="28"/>
        </w:rPr>
      </w:pPr>
      <w:r w:rsidRPr="00761309">
        <w:rPr>
          <w:color w:val="000000"/>
          <w:sz w:val="28"/>
          <w:szCs w:val="28"/>
        </w:rPr>
        <w:t>миокарда. Постоянно принимает симвастатин,аспирин и атенолол. Работал преподавателем в университете. В настоящее время на пенсии. Проживает с женой, детей двое. Не курит, выпивает бутылку вина в неделю.</w:t>
      </w:r>
    </w:p>
    <w:p w:rsidR="0095285C" w:rsidRPr="00761309" w:rsidRDefault="0095285C" w:rsidP="00AF7A2E">
      <w:pPr>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Артериальное давление 146/88 мм рт.ст. Патологии при обследовании дыхательной, сердечно-сосудистой систем и живота не выявлено. Мышцы верхних конечностей, особенно левой, гипотрофичны. На обеих руках наблюдаются мышечные фасцикуляции. Сила левой руки значительно снижена, правой — незначительно. Тонус мышц нормальный. Рефлексы двуглавой и трехглавой мышц усилены с обеих сторон. Нарушений чувствительности нет. Отмечается легкая дизартрия.</w:t>
      </w:r>
    </w:p>
    <w:p w:rsidR="0095285C" w:rsidRPr="00761309" w:rsidRDefault="0095285C" w:rsidP="00AF7A2E">
      <w:pPr>
        <w:jc w:val="both"/>
        <w:rPr>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 xml:space="preserve">Каков диагноз? </w:t>
      </w:r>
      <w:r w:rsidRPr="00761309">
        <w:rPr>
          <w:rFonts w:eastAsia="Arial"/>
          <w:color w:val="000000"/>
          <w:sz w:val="28"/>
          <w:szCs w:val="28"/>
        </w:rPr>
        <w:t xml:space="preserve">• </w:t>
      </w:r>
      <w:r w:rsidRPr="00761309">
        <w:rPr>
          <w:color w:val="000000"/>
          <w:sz w:val="28"/>
          <w:szCs w:val="28"/>
        </w:rPr>
        <w:t>Каков прогноз?</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пациента боковой амиотрофический склероз. Это дегенеративное заболевание неизвестной этиологии, при котором поражаются двигательные нейроны спинного мозга, двигательные ядра черепно-мозговых нервов и двигательная область коры головного мозга. Как правило, болеют люди в возрасте от 50 до 70 лет.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Слабость и атрофия мышц одной руки — наиболее частое проявление. Слабость более выражена после нагрузки. Болезненные судороги мышц предплечья часто наблюдаются на ранней стадии заболевания, </w:t>
      </w:r>
      <w:r w:rsidRPr="00761309">
        <w:rPr>
          <w:color w:val="000000"/>
          <w:sz w:val="28"/>
          <w:szCs w:val="28"/>
        </w:rPr>
        <w:lastRenderedPageBreak/>
        <w:t xml:space="preserve">которое также может проявляться слабостью мышц нижних конечностей, дизартрией или дисфагией.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Характерным физическим симптомом являются фасцикуляции, которые представляют собой непроизвольные сокращения отдельных пучков мышечных волокон, вызванные денервацией мышцы вследствие поражения нижнего двигательного нейрона. Рефлексы могут быть повышенными за счет утраты нейронов двигательной области коры головного мозга. Чувствительность не нарушается.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В запущенных случаях диагноз сомнений не вызывает, однако на ранних стадиях диагностика заболевания затруднена. Нарастающую слабость в конечностях и недомогание можно принять за тяжелую миастению. Дисфагия и дизартрия у пожилых чаще всего обусловлены псевдобульбарным параличом на фоне цереброваскулярных заболеваний. Еще одной частой причиной атрофии и фасцикуляций мышц верхних конечностей при сохранении чувствительности является цервикальная миелопатия.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При травматических повреждениях плечевого сплетения или опухолевой инвазии при раке верхушки легкого (опухоль Панкоста), как правило, поражение локализуется с одной стороны. Доминирующая двигательная периферическая нейропатия сопровождается симметричной слабостью и снижением рефлексов.</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К сожалению, боковой амиотрофический склероз — заболевание прогрессирующее и неизлечимое. Со временем у пациентов развивается спастическая слабость конечностей. Бульбарный паралич вызывает дизартрию и дисфазию. Функция сфинктеров обычно не нарушается. Интеллект в большинстве случаев сохраняется.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Этиологического лечения данного заболевания не существует. Средняя выживаемость после установки диагноза составляет от двух до четырех лет. Пациенту и его семье необходимо сообщить диагноз и прогноз. Поддержку должна оказывать многопрофильная бригада.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Поскольку заболевание прогрессирует и дизартрия не позволяет пациенту общаться, можно прибегнуть к помощи компьютера. Для обеспечения поступления необходимого количества калорий может понадобиться зондовая гастростомия. Для купирования явлений дыхательной недостаточности используется неинвазивная вентиляция легких. Причиной смерти пациентов обычно является бронхопневмония.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Боковой амиотрофический склероз чаще всего проявляется слабостью и атрофией мышц одной руки.</w:t>
      </w:r>
    </w:p>
    <w:p w:rsidR="0095285C" w:rsidRPr="00761309" w:rsidRDefault="0095285C" w:rsidP="00AF7A2E">
      <w:pPr>
        <w:jc w:val="both"/>
        <w:rPr>
          <w:color w:val="000000"/>
          <w:sz w:val="28"/>
          <w:szCs w:val="28"/>
        </w:rPr>
      </w:pPr>
      <w:r w:rsidRPr="00761309">
        <w:rPr>
          <w:color w:val="000000"/>
          <w:sz w:val="28"/>
          <w:szCs w:val="28"/>
        </w:rPr>
        <w:t>Характерным симптомом заболевания являются фасцикуляции мышц.</w:t>
      </w:r>
    </w:p>
    <w:p w:rsidR="0095285C" w:rsidRPr="00761309" w:rsidRDefault="0095285C" w:rsidP="00AF7A2E">
      <w:pPr>
        <w:jc w:val="both"/>
        <w:rPr>
          <w:color w:val="000000"/>
          <w:sz w:val="28"/>
          <w:szCs w:val="28"/>
        </w:rPr>
      </w:pPr>
      <w:r w:rsidRPr="00761309">
        <w:rPr>
          <w:color w:val="000000"/>
          <w:sz w:val="28"/>
          <w:szCs w:val="28"/>
        </w:rPr>
        <w:t>Чувствительность при данном заболевании не нарушается.</w:t>
      </w:r>
    </w:p>
    <w:p w:rsidR="00184AB6" w:rsidRPr="00761309" w:rsidRDefault="00184AB6"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7</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Женщина 43 лет обратилась к врачу общей практики по поводу диплопии, которая более выражена вечером. Двоение в глазах появилось 3 мес назад. Женщина заметила, что ей стало трудно ровно держать голову (особенно к вечеру). С трудом доедает пищу, так как становится трудно жевать. </w:t>
      </w:r>
    </w:p>
    <w:p w:rsidR="0095285C" w:rsidRPr="00761309" w:rsidRDefault="0095285C" w:rsidP="00AF7A2E">
      <w:pPr>
        <w:jc w:val="both"/>
        <w:rPr>
          <w:color w:val="000000"/>
          <w:sz w:val="28"/>
          <w:szCs w:val="28"/>
        </w:rPr>
      </w:pPr>
      <w:r w:rsidRPr="00761309">
        <w:rPr>
          <w:color w:val="000000"/>
          <w:sz w:val="28"/>
          <w:szCs w:val="28"/>
        </w:rPr>
        <w:t xml:space="preserve">Муж и друзья заметили, что ее голос стал тише. Масса тела за последние полгода уменьшилась на 3 кг. Ранее никакими тяжелыми заболеваниями не болела. Живет с мужем и тремя детьми. Не курит. </w:t>
      </w:r>
    </w:p>
    <w:p w:rsidR="0095285C" w:rsidRPr="00761309" w:rsidRDefault="0095285C" w:rsidP="00AF7A2E">
      <w:pPr>
        <w:jc w:val="both"/>
        <w:rPr>
          <w:color w:val="000000"/>
          <w:sz w:val="28"/>
          <w:szCs w:val="28"/>
        </w:rPr>
      </w:pPr>
      <w:r w:rsidRPr="00761309">
        <w:rPr>
          <w:color w:val="000000"/>
          <w:sz w:val="28"/>
          <w:szCs w:val="28"/>
        </w:rPr>
        <w:t xml:space="preserve">Употребляет около 15 алкогольных доз в неделю. </w:t>
      </w:r>
    </w:p>
    <w:p w:rsidR="0095285C" w:rsidRPr="00761309" w:rsidRDefault="0095285C" w:rsidP="00AF7A2E">
      <w:pPr>
        <w:jc w:val="both"/>
        <w:rPr>
          <w:color w:val="000000"/>
          <w:sz w:val="28"/>
          <w:szCs w:val="28"/>
        </w:rPr>
      </w:pPr>
      <w:r w:rsidRPr="00761309">
        <w:rPr>
          <w:color w:val="000000"/>
          <w:sz w:val="28"/>
          <w:szCs w:val="28"/>
        </w:rPr>
        <w:t>Постоянно никакие препараты не принимает.</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Данные осмотра</w:t>
      </w:r>
    </w:p>
    <w:p w:rsidR="0095285C" w:rsidRPr="00761309" w:rsidRDefault="0095285C" w:rsidP="00AF7A2E">
      <w:pPr>
        <w:jc w:val="both"/>
        <w:rPr>
          <w:color w:val="000000"/>
          <w:sz w:val="28"/>
          <w:szCs w:val="28"/>
        </w:rPr>
      </w:pPr>
      <w:r w:rsidRPr="00761309">
        <w:rPr>
          <w:color w:val="000000"/>
          <w:sz w:val="28"/>
          <w:szCs w:val="28"/>
        </w:rPr>
        <w:t>Выглядит здоровой. При обследовании сердечнососудистой, дыхательной и пищеварительной систем патологии не выявлено. Сила всех групп мышц нормальная, однако при повторной проверке сила оказалась меньше. Тонус мышц, координация, рефлексы и чувствительность в норме. Имеется билатеральный птоз век, который усугубляется при длительном направлении взгляда вверх. Зрачковые рефлексы, движения глазных яблок в норме. При осмотре глазного дна патологии не выявлено.</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С какими заболеваниями необходимо в первую очередь провести дифференциальную диагностику?</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Выраженная общая слабость у пациентки обусловлена тяжелой миастенией. Миастения вызвана наличием антител к рецепторам к ацетилхолину, что нарушает нервно-мышечную передачу. Чаще всего поражаются наружные глазные, бульбарные мышцы, мышцы шеи и плечевого пояса. После повторных движений слабость усиливается, так как ацетилхолин в пресинаптических окончаниях истощается. Начало, как правило, постепенное. Птоз верхних век часто сопровождается диплопией, вызванной слабостью наружных глазных мышц. Когда пациент устает, речь становится тихой. К вечеру симптомы проявляются сильнее, утром пациенты чувствуют себя лучше.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Со временем развивается стойкий паралич некоторых групп мышц. В тяжелых случаях наблюдается слабость дыхательной мускулатуры.</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Дифференциальная диагностика общей мышечной слабости</w:t>
      </w:r>
    </w:p>
    <w:p w:rsidR="0095285C" w:rsidRPr="00761309" w:rsidRDefault="0095285C" w:rsidP="00AF7A2E">
      <w:pPr>
        <w:jc w:val="both"/>
        <w:rPr>
          <w:color w:val="000000"/>
          <w:sz w:val="28"/>
          <w:szCs w:val="28"/>
        </w:rPr>
      </w:pPr>
      <w:r w:rsidRPr="00761309">
        <w:rPr>
          <w:color w:val="000000"/>
          <w:sz w:val="28"/>
          <w:szCs w:val="28"/>
        </w:rPr>
        <w:t>Боковой амиотрофический склероз клинически предполагается по фасцикуляциям мышц, затем — по выраженной мышечной слабости.</w:t>
      </w:r>
    </w:p>
    <w:p w:rsidR="0095285C" w:rsidRPr="00761309" w:rsidRDefault="0095285C" w:rsidP="00AF7A2E">
      <w:pPr>
        <w:jc w:val="both"/>
        <w:rPr>
          <w:color w:val="000000"/>
          <w:sz w:val="28"/>
          <w:szCs w:val="28"/>
        </w:rPr>
      </w:pPr>
      <w:r w:rsidRPr="00761309">
        <w:rPr>
          <w:color w:val="000000"/>
          <w:sz w:val="28"/>
          <w:szCs w:val="28"/>
        </w:rPr>
        <w:lastRenderedPageBreak/>
        <w:t>Мышечные дистрофии: слабость определенных групп мышц наблюдается при конкретных заболеваниях.</w:t>
      </w:r>
    </w:p>
    <w:p w:rsidR="0095285C" w:rsidRPr="00761309" w:rsidRDefault="0095285C" w:rsidP="00AF7A2E">
      <w:pPr>
        <w:jc w:val="both"/>
        <w:rPr>
          <w:color w:val="000000"/>
          <w:sz w:val="28"/>
          <w:szCs w:val="28"/>
        </w:rPr>
      </w:pPr>
      <w:r w:rsidRPr="00761309">
        <w:rPr>
          <w:color w:val="000000"/>
          <w:sz w:val="28"/>
          <w:szCs w:val="28"/>
        </w:rPr>
        <w:t>Миотоническая дистрофия вызывает птоз, атрофию жевательных, височных и грудино-сосцевидных мышц, а также дистальную мышечную атрофию. Характерны также облысение лба, маскообразное лицо, впавшие щеки. Может наблюдаться атрофия гонад и задержка психического развития. Обычно имеется семейный анамнез.</w:t>
      </w:r>
    </w:p>
    <w:p w:rsidR="0095285C" w:rsidRPr="00761309" w:rsidRDefault="0095285C" w:rsidP="00AF7A2E">
      <w:pPr>
        <w:jc w:val="both"/>
        <w:rPr>
          <w:color w:val="000000"/>
          <w:sz w:val="28"/>
          <w:szCs w:val="28"/>
        </w:rPr>
      </w:pPr>
      <w:r w:rsidRPr="00761309">
        <w:rPr>
          <w:b/>
          <w:color w:val="000000"/>
          <w:sz w:val="28"/>
          <w:szCs w:val="28"/>
        </w:rPr>
        <w:t>Дифференциальная диагностика общей мышечной слабости</w:t>
      </w:r>
    </w:p>
    <w:p w:rsidR="0095285C" w:rsidRPr="00761309" w:rsidRDefault="0095285C" w:rsidP="00AF7A2E">
      <w:pPr>
        <w:jc w:val="both"/>
        <w:rPr>
          <w:color w:val="000000"/>
          <w:sz w:val="28"/>
          <w:szCs w:val="28"/>
        </w:rPr>
      </w:pPr>
      <w:r w:rsidRPr="00761309">
        <w:rPr>
          <w:color w:val="000000"/>
          <w:sz w:val="28"/>
          <w:szCs w:val="28"/>
        </w:rPr>
        <w:t>Диагностическое значение имеет ЭКГ.</w:t>
      </w:r>
    </w:p>
    <w:p w:rsidR="0095285C" w:rsidRPr="00761309" w:rsidRDefault="0095285C" w:rsidP="00AF7A2E">
      <w:pPr>
        <w:jc w:val="both"/>
        <w:rPr>
          <w:color w:val="000000"/>
          <w:sz w:val="28"/>
          <w:szCs w:val="28"/>
        </w:rPr>
      </w:pPr>
      <w:r w:rsidRPr="00761309">
        <w:rPr>
          <w:color w:val="000000"/>
          <w:sz w:val="28"/>
          <w:szCs w:val="28"/>
        </w:rPr>
        <w:t>Полимиозит может иметь острое или постепенное начало. Характерны сыпь на коже, боли в суставах. Повышен уровень креатинкиназы. Для подтверждения необходима биопсия.</w:t>
      </w:r>
    </w:p>
    <w:p w:rsidR="0095285C" w:rsidRPr="00761309" w:rsidRDefault="0095285C" w:rsidP="00AF7A2E">
      <w:pPr>
        <w:jc w:val="both"/>
        <w:rPr>
          <w:color w:val="000000"/>
          <w:sz w:val="28"/>
          <w:szCs w:val="28"/>
        </w:rPr>
      </w:pPr>
      <w:r w:rsidRPr="00761309">
        <w:rPr>
          <w:color w:val="000000"/>
          <w:sz w:val="28"/>
          <w:szCs w:val="28"/>
        </w:rPr>
        <w:t>Прочие миопатии: тиреотоксическая, гипотиреоидная, кушингоидная, алкогольная.</w:t>
      </w:r>
    </w:p>
    <w:p w:rsidR="0095285C" w:rsidRPr="00761309" w:rsidRDefault="0095285C" w:rsidP="00AF7A2E">
      <w:pPr>
        <w:jc w:val="both"/>
        <w:rPr>
          <w:color w:val="000000"/>
          <w:sz w:val="28"/>
          <w:szCs w:val="28"/>
        </w:rPr>
      </w:pPr>
      <w:r w:rsidRPr="00761309">
        <w:rPr>
          <w:color w:val="000000"/>
          <w:sz w:val="28"/>
          <w:szCs w:val="28"/>
        </w:rPr>
        <w:t>Миастении при злокачественных новообразованиях, не связанные с метастазированием: тяжелая миастения при тимоме в 10% случаев; миастенический синдром Итона-Ламберта (EatonLambert) сопровождает мелкоклеточный рак легких.</w:t>
      </w:r>
    </w:p>
    <w:p w:rsidR="0095285C" w:rsidRPr="00761309" w:rsidRDefault="0095285C" w:rsidP="00AF7A2E">
      <w:pPr>
        <w:jc w:val="both"/>
        <w:rPr>
          <w:color w:val="000000"/>
          <w:sz w:val="28"/>
          <w:szCs w:val="28"/>
        </w:rPr>
      </w:pPr>
      <w:r w:rsidRPr="00761309">
        <w:rPr>
          <w:color w:val="000000"/>
          <w:sz w:val="28"/>
          <w:szCs w:val="28"/>
        </w:rPr>
        <w:t xml:space="preserve">Данная пациентка должна пройти обследование у невролога. </w:t>
      </w:r>
    </w:p>
    <w:p w:rsidR="0095285C" w:rsidRPr="00761309" w:rsidRDefault="0095285C" w:rsidP="00AF7A2E">
      <w:pPr>
        <w:jc w:val="both"/>
        <w:rPr>
          <w:color w:val="000000"/>
          <w:sz w:val="28"/>
          <w:szCs w:val="28"/>
        </w:rPr>
      </w:pPr>
      <w:r w:rsidRPr="00761309">
        <w:rPr>
          <w:color w:val="000000"/>
          <w:sz w:val="28"/>
          <w:szCs w:val="28"/>
        </w:rPr>
        <w:t xml:space="preserve">Электромиография позволит выявить утомляемость при повторной сверхмаксимальной стимуляции. </w:t>
      </w:r>
    </w:p>
    <w:p w:rsidR="0095285C" w:rsidRPr="00761309" w:rsidRDefault="0095285C" w:rsidP="00AF7A2E">
      <w:pPr>
        <w:jc w:val="both"/>
        <w:rPr>
          <w:color w:val="000000"/>
          <w:sz w:val="28"/>
          <w:szCs w:val="28"/>
        </w:rPr>
      </w:pPr>
      <w:r w:rsidRPr="00761309">
        <w:rPr>
          <w:color w:val="000000"/>
          <w:sz w:val="28"/>
          <w:szCs w:val="28"/>
        </w:rPr>
        <w:t>Необходимо также определить уровень антител к ацетилхолиновым рецепторам в крови (антитела обнаруживаются в 90% случаев).</w:t>
      </w:r>
    </w:p>
    <w:p w:rsidR="0095285C" w:rsidRPr="00761309" w:rsidRDefault="0095285C" w:rsidP="00AF7A2E">
      <w:pPr>
        <w:jc w:val="both"/>
        <w:rPr>
          <w:color w:val="000000"/>
          <w:sz w:val="28"/>
          <w:szCs w:val="28"/>
        </w:rPr>
      </w:pPr>
      <w:r w:rsidRPr="00761309">
        <w:rPr>
          <w:color w:val="000000"/>
          <w:sz w:val="28"/>
          <w:szCs w:val="28"/>
        </w:rPr>
        <w:t xml:space="preserve">КТ грудной клетки проводится для исключения тимомы и рака легких. Препараты выбора для лечения — глюкокортикоиды. </w:t>
      </w:r>
    </w:p>
    <w:p w:rsidR="0095285C" w:rsidRPr="00761309" w:rsidRDefault="0095285C" w:rsidP="00AF7A2E">
      <w:pPr>
        <w:jc w:val="both"/>
        <w:rPr>
          <w:color w:val="000000"/>
          <w:sz w:val="28"/>
          <w:szCs w:val="28"/>
        </w:rPr>
      </w:pPr>
      <w:r w:rsidRPr="00761309">
        <w:rPr>
          <w:color w:val="000000"/>
          <w:sz w:val="28"/>
          <w:szCs w:val="28"/>
        </w:rPr>
        <w:t>Антихолинэстеразные препараты значительно повышают мышечную силу, однако обладают рядом побочных эффектов. Показана тимэктомия, которую считают наиболее эффективной в первые 5 лет после установления диагноза, даже при отсутствии тимомы.</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Тяжелая миастения служит причиной патологической утомляемости мышц.</w:t>
      </w:r>
    </w:p>
    <w:p w:rsidR="0095285C" w:rsidRPr="00761309" w:rsidRDefault="0095285C" w:rsidP="00AF7A2E">
      <w:pPr>
        <w:jc w:val="both"/>
        <w:rPr>
          <w:color w:val="000000"/>
          <w:sz w:val="28"/>
          <w:szCs w:val="28"/>
        </w:rPr>
      </w:pPr>
      <w:r w:rsidRPr="00761309">
        <w:rPr>
          <w:color w:val="000000"/>
          <w:sz w:val="28"/>
          <w:szCs w:val="28"/>
        </w:rPr>
        <w:t>На ранней стадии заболевания поражаются определенные характерные группы мышц.</w:t>
      </w:r>
    </w:p>
    <w:p w:rsidR="0095285C" w:rsidRPr="00761309" w:rsidRDefault="0095285C" w:rsidP="00AF7A2E">
      <w:pPr>
        <w:jc w:val="both"/>
        <w:rPr>
          <w:color w:val="000000"/>
          <w:sz w:val="28"/>
          <w:szCs w:val="28"/>
        </w:rPr>
      </w:pPr>
      <w:r w:rsidRPr="00761309">
        <w:rPr>
          <w:b/>
          <w:color w:val="000000"/>
          <w:sz w:val="28"/>
          <w:szCs w:val="28"/>
        </w:rPr>
        <w:lastRenderedPageBreak/>
        <w:t>КЛИНИЧЕСКАЯ ЗАДАЧА № 8</w:t>
      </w:r>
    </w:p>
    <w:p w:rsidR="0095285C" w:rsidRPr="00761309" w:rsidRDefault="0095285C" w:rsidP="00AF7A2E">
      <w:pPr>
        <w:jc w:val="both"/>
        <w:rPr>
          <w:color w:val="000000"/>
          <w:sz w:val="28"/>
          <w:szCs w:val="28"/>
        </w:rPr>
      </w:pP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Женщина 80 лет обратилась к врачу общей практики с жалобами на боль и отечность области левого коленного сустава. Боль появилась два дня назад. В настоящий момент беспокоит, что колено горячее, отечное, движения в суставе резко болезненные. В анамнезе — остеоартроз тазобедренных суставов, начальная стадия. Периодически отмечается изжога и диспепсия.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Полгода назад женщина проходила медицинский осмотр, было выявлено повышение артериального давления до 172/102 мм рт.ст., и уровень креатинина достигал верхней границы нормы. В течение последующих 4мес проводился контроль артериального давления, которое было постоянно повышено, в связи с чем был назначен тиазидный диуретик.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Лучший показатель артериального давления составил 138/84 мм рт.ст. Наследственный анамнез не отягощен. Никогда не курила, употребляет около 4 алкогольных доз в неделю. Иногда при болях в тазобедренных суставах принимает парацетамол.</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Артериальное давление 142/86 мм рт.ст. </w:t>
      </w:r>
    </w:p>
    <w:p w:rsidR="0095285C" w:rsidRPr="00761309" w:rsidRDefault="0095285C" w:rsidP="00AF7A2E">
      <w:pPr>
        <w:jc w:val="both"/>
        <w:rPr>
          <w:color w:val="000000"/>
          <w:sz w:val="28"/>
          <w:szCs w:val="28"/>
        </w:rPr>
      </w:pPr>
      <w:r w:rsidRPr="00761309">
        <w:rPr>
          <w:color w:val="000000"/>
          <w:sz w:val="28"/>
          <w:szCs w:val="28"/>
        </w:rPr>
        <w:t>Температура 37,5 °С, пульс 88 уд. в минуту. Имеется гипертоническая ретинопатия второй степени. Других нарушений со стороны сердечно-сосудистой или дыхательной систем не выявлено. В области дистальных межфаланговых суставов кистей — узелки Гебердена.</w:t>
      </w:r>
    </w:p>
    <w:p w:rsidR="0095285C" w:rsidRPr="00761309" w:rsidRDefault="0095285C" w:rsidP="00AF7A2E">
      <w:pPr>
        <w:jc w:val="both"/>
        <w:rPr>
          <w:color w:val="000000"/>
          <w:sz w:val="28"/>
          <w:szCs w:val="28"/>
        </w:rPr>
      </w:pPr>
      <w:r w:rsidRPr="00761309">
        <w:rPr>
          <w:color w:val="000000"/>
          <w:sz w:val="28"/>
          <w:szCs w:val="28"/>
        </w:rPr>
        <w:t>Левое колено отечное, с признаками выпота в суставную полость, надколенник «плавает». При сгибании в коленном суставе до 90° возникает боль. Правое колено не изменено.</w:t>
      </w:r>
    </w:p>
    <w:p w:rsidR="0095285C" w:rsidRPr="00761309" w:rsidRDefault="0095285C" w:rsidP="00AF7A2E">
      <w:pPr>
        <w:jc w:val="both"/>
        <w:rPr>
          <w:color w:val="000000"/>
          <w:sz w:val="28"/>
          <w:szCs w:val="28"/>
        </w:rPr>
      </w:pPr>
      <w:r w:rsidRPr="00761309">
        <w:rPr>
          <w:b/>
          <w:color w:val="000000"/>
          <w:sz w:val="28"/>
          <w:szCs w:val="28"/>
        </w:rPr>
        <w:t xml:space="preserve">ДАННЫЕ ЛАБОРАТОРНЫХ И </w:t>
      </w:r>
    </w:p>
    <w:p w:rsidR="0095285C" w:rsidRPr="00761309" w:rsidRDefault="005E24A1" w:rsidP="00AF7A2E">
      <w:pPr>
        <w:jc w:val="both"/>
        <w:rPr>
          <w:color w:val="000000"/>
          <w:sz w:val="28"/>
          <w:szCs w:val="28"/>
        </w:rPr>
      </w:pPr>
      <w:r>
        <w:rPr>
          <w:noProof/>
          <w:lang w:eastAsia="ru-RU"/>
        </w:rPr>
        <w:lastRenderedPageBreak/>
        <mc:AlternateContent>
          <mc:Choice Requires="wpg">
            <w:drawing>
              <wp:inline distT="0" distB="0" distL="0" distR="0">
                <wp:extent cx="6303645" cy="3495675"/>
                <wp:effectExtent l="9525" t="9525" r="1905" b="0"/>
                <wp:docPr id="35" name="Group 1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3645" cy="3495675"/>
                          <a:chOff x="0" y="5466"/>
                          <a:chExt cx="98249" cy="49932"/>
                        </a:xfrm>
                      </wpg:grpSpPr>
                      <wps:wsp>
                        <wps:cNvPr id="36" name="Shape 130"/>
                        <wps:cNvSpPr>
                          <a:spLocks/>
                        </wps:cNvSpPr>
                        <wps:spPr bwMode="auto">
                          <a:xfrm>
                            <a:off x="37882" y="11146"/>
                            <a:ext cx="0" cy="39333"/>
                          </a:xfrm>
                          <a:custGeom>
                            <a:avLst/>
                            <a:gdLst>
                              <a:gd name="T0" fmla="*/ 0 h 3933266"/>
                              <a:gd name="T1" fmla="*/ 3933266 h 3933266"/>
                              <a:gd name="T2" fmla="*/ 0 h 3933266"/>
                              <a:gd name="T3" fmla="*/ 3933266 h 3933266"/>
                            </a:gdLst>
                            <a:ahLst/>
                            <a:cxnLst>
                              <a:cxn ang="0">
                                <a:pos x="0" y="T0"/>
                              </a:cxn>
                              <a:cxn ang="0">
                                <a:pos x="0" y="T1"/>
                              </a:cxn>
                            </a:cxnLst>
                            <a:rect l="0" t="T2" r="0" b="T3"/>
                            <a:pathLst>
                              <a:path h="3933266">
                                <a:moveTo>
                                  <a:pt x="0" y="0"/>
                                </a:moveTo>
                                <a:lnTo>
                                  <a:pt x="0" y="3933266"/>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Shape 131"/>
                        <wps:cNvSpPr>
                          <a:spLocks/>
                        </wps:cNvSpPr>
                        <wps:spPr bwMode="auto">
                          <a:xfrm>
                            <a:off x="60348" y="11146"/>
                            <a:ext cx="0" cy="39333"/>
                          </a:xfrm>
                          <a:custGeom>
                            <a:avLst/>
                            <a:gdLst>
                              <a:gd name="T0" fmla="*/ 0 h 3933266"/>
                              <a:gd name="T1" fmla="*/ 3933266 h 3933266"/>
                              <a:gd name="T2" fmla="*/ 0 h 3933266"/>
                              <a:gd name="T3" fmla="*/ 3933266 h 3933266"/>
                            </a:gdLst>
                            <a:ahLst/>
                            <a:cxnLst>
                              <a:cxn ang="0">
                                <a:pos x="0" y="T0"/>
                              </a:cxn>
                              <a:cxn ang="0">
                                <a:pos x="0" y="T1"/>
                              </a:cxn>
                            </a:cxnLst>
                            <a:rect l="0" t="T2" r="0" b="T3"/>
                            <a:pathLst>
                              <a:path h="3933266">
                                <a:moveTo>
                                  <a:pt x="0" y="0"/>
                                </a:moveTo>
                                <a:lnTo>
                                  <a:pt x="0" y="3933266"/>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Shape 132"/>
                        <wps:cNvSpPr>
                          <a:spLocks/>
                        </wps:cNvSpPr>
                        <wps:spPr bwMode="auto">
                          <a:xfrm>
                            <a:off x="0" y="11210"/>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Shape 133"/>
                        <wps:cNvSpPr>
                          <a:spLocks/>
                        </wps:cNvSpPr>
                        <wps:spPr bwMode="auto">
                          <a:xfrm>
                            <a:off x="0" y="1502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Shape 134"/>
                        <wps:cNvSpPr>
                          <a:spLocks/>
                        </wps:cNvSpPr>
                        <wps:spPr bwMode="auto">
                          <a:xfrm>
                            <a:off x="0" y="18964"/>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Shape 135"/>
                        <wps:cNvSpPr>
                          <a:spLocks/>
                        </wps:cNvSpPr>
                        <wps:spPr bwMode="auto">
                          <a:xfrm>
                            <a:off x="0" y="2283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Shape 136"/>
                        <wps:cNvSpPr>
                          <a:spLocks/>
                        </wps:cNvSpPr>
                        <wps:spPr bwMode="auto">
                          <a:xfrm>
                            <a:off x="0" y="2677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Shape 137"/>
                        <wps:cNvSpPr>
                          <a:spLocks/>
                        </wps:cNvSpPr>
                        <wps:spPr bwMode="auto">
                          <a:xfrm>
                            <a:off x="0" y="30716"/>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Shape 138"/>
                        <wps:cNvSpPr>
                          <a:spLocks/>
                        </wps:cNvSpPr>
                        <wps:spPr bwMode="auto">
                          <a:xfrm>
                            <a:off x="0" y="3465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Shape 139"/>
                        <wps:cNvSpPr>
                          <a:spLocks/>
                        </wps:cNvSpPr>
                        <wps:spPr bwMode="auto">
                          <a:xfrm>
                            <a:off x="0" y="3866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Shape 140"/>
                        <wps:cNvSpPr>
                          <a:spLocks/>
                        </wps:cNvSpPr>
                        <wps:spPr bwMode="auto">
                          <a:xfrm>
                            <a:off x="0" y="4260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Shape 141"/>
                        <wps:cNvSpPr>
                          <a:spLocks/>
                        </wps:cNvSpPr>
                        <wps:spPr bwMode="auto">
                          <a:xfrm>
                            <a:off x="0" y="4647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Shape 142"/>
                        <wps:cNvSpPr>
                          <a:spLocks/>
                        </wps:cNvSpPr>
                        <wps:spPr bwMode="auto">
                          <a:xfrm>
                            <a:off x="0" y="50415"/>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Shape 143"/>
                        <wps:cNvSpPr>
                          <a:spLocks/>
                        </wps:cNvSpPr>
                        <wps:spPr bwMode="auto">
                          <a:xfrm>
                            <a:off x="63" y="5466"/>
                            <a:ext cx="0" cy="45013"/>
                          </a:xfrm>
                          <a:custGeom>
                            <a:avLst/>
                            <a:gdLst>
                              <a:gd name="T0" fmla="*/ 0 h 4501338"/>
                              <a:gd name="T1" fmla="*/ 4501338 h 4501338"/>
                              <a:gd name="T2" fmla="*/ 0 h 4501338"/>
                              <a:gd name="T3" fmla="*/ 4501338 h 4501338"/>
                            </a:gdLst>
                            <a:ahLst/>
                            <a:cxnLst>
                              <a:cxn ang="0">
                                <a:pos x="0" y="T0"/>
                              </a:cxn>
                              <a:cxn ang="0">
                                <a:pos x="0" y="T1"/>
                              </a:cxn>
                            </a:cxnLst>
                            <a:rect l="0" t="T2" r="0" b="T3"/>
                            <a:pathLst>
                              <a:path h="4501338">
                                <a:moveTo>
                                  <a:pt x="0" y="0"/>
                                </a:moveTo>
                                <a:lnTo>
                                  <a:pt x="0" y="4501338"/>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Shape 144"/>
                        <wps:cNvSpPr>
                          <a:spLocks/>
                        </wps:cNvSpPr>
                        <wps:spPr bwMode="auto">
                          <a:xfrm>
                            <a:off x="82873" y="5466"/>
                            <a:ext cx="0" cy="49092"/>
                          </a:xfrm>
                          <a:custGeom>
                            <a:avLst/>
                            <a:gdLst>
                              <a:gd name="T0" fmla="*/ 0 h 4909274"/>
                              <a:gd name="T1" fmla="*/ 4909274 h 4909274"/>
                              <a:gd name="T2" fmla="*/ 0 h 4909274"/>
                              <a:gd name="T3" fmla="*/ 4909274 h 4909274"/>
                            </a:gdLst>
                            <a:ahLst/>
                            <a:cxnLst>
                              <a:cxn ang="0">
                                <a:pos x="0" y="T0"/>
                              </a:cxn>
                              <a:cxn ang="0">
                                <a:pos x="0" y="T1"/>
                              </a:cxn>
                            </a:cxnLst>
                            <a:rect l="0" t="T2" r="0" b="T3"/>
                            <a:pathLst>
                              <a:path h="4909274">
                                <a:moveTo>
                                  <a:pt x="0" y="0"/>
                                </a:moveTo>
                                <a:lnTo>
                                  <a:pt x="0" y="490927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Shape 145"/>
                        <wps:cNvSpPr>
                          <a:spLocks/>
                        </wps:cNvSpPr>
                        <wps:spPr bwMode="auto">
                          <a:xfrm>
                            <a:off x="0" y="5529"/>
                            <a:ext cx="82936" cy="0"/>
                          </a:xfrm>
                          <a:custGeom>
                            <a:avLst/>
                            <a:gdLst>
                              <a:gd name="T0" fmla="*/ 0 w 8293672"/>
                              <a:gd name="T1" fmla="*/ 8293672 w 8293672"/>
                              <a:gd name="T2" fmla="*/ 0 w 8293672"/>
                              <a:gd name="T3" fmla="*/ 8293672 w 8293672"/>
                            </a:gdLst>
                            <a:ahLst/>
                            <a:cxnLst>
                              <a:cxn ang="0">
                                <a:pos x="T0" y="0"/>
                              </a:cxn>
                              <a:cxn ang="0">
                                <a:pos x="T1" y="0"/>
                              </a:cxn>
                            </a:cxnLst>
                            <a:rect l="T2" t="0" r="T3" b="0"/>
                            <a:pathLst>
                              <a:path w="8293672">
                                <a:moveTo>
                                  <a:pt x="0" y="0"/>
                                </a:moveTo>
                                <a:lnTo>
                                  <a:pt x="82936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Shape 146"/>
                        <wps:cNvSpPr>
                          <a:spLocks/>
                        </wps:cNvSpPr>
                        <wps:spPr bwMode="auto">
                          <a:xfrm>
                            <a:off x="63" y="54495"/>
                            <a:ext cx="82873" cy="0"/>
                          </a:xfrm>
                          <a:custGeom>
                            <a:avLst/>
                            <a:gdLst>
                              <a:gd name="T0" fmla="*/ 0 w 8287322"/>
                              <a:gd name="T1" fmla="*/ 8287322 w 8287322"/>
                              <a:gd name="T2" fmla="*/ 0 w 8287322"/>
                              <a:gd name="T3" fmla="*/ 8287322 w 8287322"/>
                            </a:gdLst>
                            <a:ahLst/>
                            <a:cxnLst>
                              <a:cxn ang="0">
                                <a:pos x="T0" y="0"/>
                              </a:cxn>
                              <a:cxn ang="0">
                                <a:pos x="T1" y="0"/>
                              </a:cxn>
                            </a:cxnLst>
                            <a:rect l="T2" t="0" r="T3" b="0"/>
                            <a:pathLst>
                              <a:path w="8287322">
                                <a:moveTo>
                                  <a:pt x="0" y="0"/>
                                </a:moveTo>
                                <a:lnTo>
                                  <a:pt x="828732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Rectangle 147"/>
                        <wps:cNvSpPr>
                          <a:spLocks noChangeArrowheads="1"/>
                        </wps:cNvSpPr>
                        <wps:spPr bwMode="auto">
                          <a:xfrm>
                            <a:off x="5374" y="9365"/>
                            <a:ext cx="13112"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b/>
                                  <w:sz w:val="32"/>
                                </w:rPr>
                                <w:t xml:space="preserve">ДАННЫЕ </w:t>
                              </w:r>
                            </w:p>
                          </w:txbxContent>
                        </wps:txbx>
                        <wps:bodyPr rot="0" vert="horz" wrap="square" lIns="0" tIns="0" rIns="0" bIns="0" anchor="t" anchorCtr="0" upright="1">
                          <a:noAutofit/>
                        </wps:bodyPr>
                      </wps:wsp>
                      <wps:wsp>
                        <wps:cNvPr id="54" name="Rectangle 148"/>
                        <wps:cNvSpPr>
                          <a:spLocks noChangeArrowheads="1"/>
                        </wps:cNvSpPr>
                        <wps:spPr bwMode="auto">
                          <a:xfrm>
                            <a:off x="15264" y="9365"/>
                            <a:ext cx="82985"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b/>
                                  <w:sz w:val="32"/>
                                </w:rPr>
                                <w:t>ЛАБОРАТОРНЫХ И ИНСТРУМЕНТАЛЬНЫХ ИССЛЕДОВАНИЙ</w:t>
                              </w:r>
                            </w:p>
                          </w:txbxContent>
                        </wps:txbx>
                        <wps:bodyPr rot="0" vert="horz" wrap="square" lIns="0" tIns="0" rIns="0" bIns="0" anchor="t" anchorCtr="0" upright="1">
                          <a:noAutofit/>
                        </wps:bodyPr>
                      </wps:wsp>
                      <wps:wsp>
                        <wps:cNvPr id="55" name="Rectangle 149"/>
                        <wps:cNvSpPr>
                          <a:spLocks noChangeArrowheads="1"/>
                        </wps:cNvSpPr>
                        <wps:spPr bwMode="auto">
                          <a:xfrm>
                            <a:off x="128" y="13370"/>
                            <a:ext cx="29832" cy="2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b/>
                                  <w:sz w:val="32"/>
                                </w:rPr>
                                <w:t>Оцениваемый параметр</w:t>
                              </w:r>
                            </w:p>
                          </w:txbxContent>
                        </wps:txbx>
                        <wps:bodyPr rot="0" vert="horz" wrap="square" lIns="0" tIns="0" rIns="0" bIns="0" anchor="t" anchorCtr="0" upright="1">
                          <a:noAutofit/>
                        </wps:bodyPr>
                      </wps:wsp>
                      <wps:wsp>
                        <wps:cNvPr id="56" name="Rectangle 150"/>
                        <wps:cNvSpPr>
                          <a:spLocks noChangeArrowheads="1"/>
                        </wps:cNvSpPr>
                        <wps:spPr bwMode="auto">
                          <a:xfrm>
                            <a:off x="44644" y="12032"/>
                            <a:ext cx="11921"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b/>
                                  <w:sz w:val="32"/>
                                </w:rPr>
                                <w:t>Результат</w:t>
                              </w:r>
                            </w:p>
                          </w:txbxContent>
                        </wps:txbx>
                        <wps:bodyPr rot="0" vert="horz" wrap="square" lIns="0" tIns="0" rIns="0" bIns="0" anchor="t" anchorCtr="0" upright="1">
                          <a:noAutofit/>
                        </wps:bodyPr>
                      </wps:wsp>
                      <wps:wsp>
                        <wps:cNvPr id="57" name="Rectangle 151"/>
                        <wps:cNvSpPr>
                          <a:spLocks noChangeArrowheads="1"/>
                        </wps:cNvSpPr>
                        <wps:spPr bwMode="auto">
                          <a:xfrm>
                            <a:off x="68583" y="12032"/>
                            <a:ext cx="8074"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b/>
                                  <w:sz w:val="32"/>
                                </w:rPr>
                                <w:t>Норма</w:t>
                              </w:r>
                            </w:p>
                          </w:txbxContent>
                        </wps:txbx>
                        <wps:bodyPr rot="0" vert="horz" wrap="square" lIns="0" tIns="0" rIns="0" bIns="0" anchor="t" anchorCtr="0" upright="1">
                          <a:noAutofit/>
                        </wps:bodyPr>
                      </wps:wsp>
                      <wps:wsp>
                        <wps:cNvPr id="58" name="Rectangle 152"/>
                        <wps:cNvSpPr>
                          <a:spLocks noChangeArrowheads="1"/>
                        </wps:cNvSpPr>
                        <wps:spPr bwMode="auto">
                          <a:xfrm>
                            <a:off x="128" y="17278"/>
                            <a:ext cx="19515" cy="2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 xml:space="preserve">Гемоглобин, </w:t>
                              </w:r>
                              <w:proofErr w:type="gramStart"/>
                              <w:r>
                                <w:rPr>
                                  <w:rFonts w:eastAsia="Times New Roman"/>
                                  <w:sz w:val="32"/>
                                </w:rPr>
                                <w:t>г</w:t>
                              </w:r>
                              <w:proofErr w:type="gramEnd"/>
                              <w:r>
                                <w:rPr>
                                  <w:rFonts w:eastAsia="Times New Roman"/>
                                  <w:sz w:val="32"/>
                                </w:rPr>
                                <w:t>/дл</w:t>
                              </w:r>
                            </w:p>
                          </w:txbxContent>
                        </wps:txbx>
                        <wps:bodyPr rot="0" vert="horz" wrap="square" lIns="0" tIns="0" rIns="0" bIns="0" anchor="t" anchorCtr="0" upright="1">
                          <a:noAutofit/>
                        </wps:bodyPr>
                      </wps:wsp>
                      <wps:wsp>
                        <wps:cNvPr id="59" name="Rectangle 1855"/>
                        <wps:cNvSpPr>
                          <a:spLocks noChangeArrowheads="1"/>
                        </wps:cNvSpPr>
                        <wps:spPr bwMode="auto">
                          <a:xfrm>
                            <a:off x="49890" y="15478"/>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w:t>
                              </w:r>
                            </w:p>
                          </w:txbxContent>
                        </wps:txbx>
                        <wps:bodyPr rot="0" vert="horz" wrap="square" lIns="0" tIns="0" rIns="0" bIns="0" anchor="t" anchorCtr="0" upright="1">
                          <a:noAutofit/>
                        </wps:bodyPr>
                      </wps:wsp>
                      <wps:wsp>
                        <wps:cNvPr id="60" name="Rectangle 1854"/>
                        <wps:cNvSpPr>
                          <a:spLocks noChangeArrowheads="1"/>
                        </wps:cNvSpPr>
                        <wps:spPr bwMode="auto">
                          <a:xfrm>
                            <a:off x="47344" y="15478"/>
                            <a:ext cx="270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12</w:t>
                              </w:r>
                            </w:p>
                          </w:txbxContent>
                        </wps:txbx>
                        <wps:bodyPr rot="0" vert="horz" wrap="square" lIns="0" tIns="0" rIns="0" bIns="0" anchor="t" anchorCtr="0" upright="1">
                          <a:noAutofit/>
                        </wps:bodyPr>
                      </wps:wsp>
                      <wps:wsp>
                        <wps:cNvPr id="61" name="Rectangle 1856"/>
                        <wps:cNvSpPr>
                          <a:spLocks noChangeArrowheads="1"/>
                        </wps:cNvSpPr>
                        <wps:spPr bwMode="auto">
                          <a:xfrm>
                            <a:off x="49384" y="15478"/>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62" name="Rectangle 1858"/>
                        <wps:cNvSpPr>
                          <a:spLocks noChangeArrowheads="1"/>
                        </wps:cNvSpPr>
                        <wps:spPr bwMode="auto">
                          <a:xfrm>
                            <a:off x="70231" y="15478"/>
                            <a:ext cx="1347"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7</w:t>
                              </w:r>
                            </w:p>
                          </w:txbxContent>
                        </wps:txbx>
                        <wps:bodyPr rot="0" vert="horz" wrap="square" lIns="0" tIns="0" rIns="0" bIns="0" anchor="t" anchorCtr="0" upright="1">
                          <a:noAutofit/>
                        </wps:bodyPr>
                      </wps:wsp>
                      <wps:wsp>
                        <wps:cNvPr id="63" name="Rectangle 1857"/>
                        <wps:cNvSpPr>
                          <a:spLocks noChangeArrowheads="1"/>
                        </wps:cNvSpPr>
                        <wps:spPr bwMode="auto">
                          <a:xfrm>
                            <a:off x="67760" y="15478"/>
                            <a:ext cx="260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11</w:t>
                              </w:r>
                            </w:p>
                          </w:txbxContent>
                        </wps:txbx>
                        <wps:bodyPr rot="0" vert="horz" wrap="square" lIns="0" tIns="0" rIns="0" bIns="0" anchor="t" anchorCtr="0" upright="1">
                          <a:noAutofit/>
                        </wps:bodyPr>
                      </wps:wsp>
                      <wps:wsp>
                        <wps:cNvPr id="64" name="Rectangle 1859"/>
                        <wps:cNvSpPr>
                          <a:spLocks noChangeArrowheads="1"/>
                        </wps:cNvSpPr>
                        <wps:spPr bwMode="auto">
                          <a:xfrm>
                            <a:off x="69724" y="15478"/>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65" name="Rectangle 155"/>
                        <wps:cNvSpPr>
                          <a:spLocks noChangeArrowheads="1"/>
                        </wps:cNvSpPr>
                        <wps:spPr bwMode="auto">
                          <a:xfrm>
                            <a:off x="71250" y="15478"/>
                            <a:ext cx="897"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66" name="Rectangle 1860"/>
                        <wps:cNvSpPr>
                          <a:spLocks noChangeArrowheads="1"/>
                        </wps:cNvSpPr>
                        <wps:spPr bwMode="auto">
                          <a:xfrm>
                            <a:off x="71920" y="15478"/>
                            <a:ext cx="270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15</w:t>
                              </w:r>
                            </w:p>
                          </w:txbxContent>
                        </wps:txbx>
                        <wps:bodyPr rot="0" vert="horz" wrap="square" lIns="0" tIns="0" rIns="0" bIns="0" anchor="t" anchorCtr="0" upright="1">
                          <a:noAutofit/>
                        </wps:bodyPr>
                      </wps:wsp>
                      <wps:wsp>
                        <wps:cNvPr id="67" name="Rectangle 1862"/>
                        <wps:cNvSpPr>
                          <a:spLocks noChangeArrowheads="1"/>
                        </wps:cNvSpPr>
                        <wps:spPr bwMode="auto">
                          <a:xfrm>
                            <a:off x="73959" y="15478"/>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68" name="Rectangle 1861"/>
                        <wps:cNvSpPr>
                          <a:spLocks noChangeArrowheads="1"/>
                        </wps:cNvSpPr>
                        <wps:spPr bwMode="auto">
                          <a:xfrm>
                            <a:off x="74466" y="15478"/>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7</w:t>
                              </w:r>
                            </w:p>
                          </w:txbxContent>
                        </wps:txbx>
                        <wps:bodyPr rot="0" vert="horz" wrap="square" lIns="0" tIns="0" rIns="0" bIns="0" anchor="t" anchorCtr="0" upright="1">
                          <a:noAutofit/>
                        </wps:bodyPr>
                      </wps:wsp>
                      <wps:wsp>
                        <wps:cNvPr id="69" name="Rectangle 157"/>
                        <wps:cNvSpPr>
                          <a:spLocks noChangeArrowheads="1"/>
                        </wps:cNvSpPr>
                        <wps:spPr bwMode="auto">
                          <a:xfrm>
                            <a:off x="128" y="21149"/>
                            <a:ext cx="18326" cy="2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Лейкоциты, х10</w:t>
                              </w:r>
                            </w:p>
                          </w:txbxContent>
                        </wps:txbx>
                        <wps:bodyPr rot="0" vert="horz" wrap="square" lIns="0" tIns="0" rIns="0" bIns="0" anchor="t" anchorCtr="0" upright="1">
                          <a:noAutofit/>
                        </wps:bodyPr>
                      </wps:wsp>
                      <wps:wsp>
                        <wps:cNvPr id="70" name="Rectangle 158"/>
                        <wps:cNvSpPr>
                          <a:spLocks noChangeArrowheads="1"/>
                        </wps:cNvSpPr>
                        <wps:spPr bwMode="auto">
                          <a:xfrm>
                            <a:off x="13923" y="20737"/>
                            <a:ext cx="902"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21"/>
                                </w:rPr>
                                <w:t>9</w:t>
                              </w:r>
                            </w:p>
                          </w:txbxContent>
                        </wps:txbx>
                        <wps:bodyPr rot="0" vert="horz" wrap="square" lIns="0" tIns="0" rIns="0" bIns="0" anchor="t" anchorCtr="0" upright="1">
                          <a:noAutofit/>
                        </wps:bodyPr>
                      </wps:wsp>
                      <wps:wsp>
                        <wps:cNvPr id="71" name="Rectangle 159"/>
                        <wps:cNvSpPr>
                          <a:spLocks noChangeArrowheads="1"/>
                        </wps:cNvSpPr>
                        <wps:spPr bwMode="auto">
                          <a:xfrm>
                            <a:off x="14609" y="21149"/>
                            <a:ext cx="2095" cy="2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roofErr w:type="gramStart"/>
                              <w:r>
                                <w:rPr>
                                  <w:rFonts w:eastAsia="Times New Roman"/>
                                  <w:sz w:val="32"/>
                                </w:rPr>
                                <w:t>л</w:t>
                              </w:r>
                              <w:proofErr w:type="gramEnd"/>
                            </w:p>
                          </w:txbxContent>
                        </wps:txbx>
                        <wps:bodyPr rot="0" vert="horz" wrap="square" lIns="0" tIns="0" rIns="0" bIns="0" anchor="t" anchorCtr="0" upright="1">
                          <a:noAutofit/>
                        </wps:bodyPr>
                      </wps:wsp>
                      <wps:wsp>
                        <wps:cNvPr id="72" name="Rectangle 1863"/>
                        <wps:cNvSpPr>
                          <a:spLocks noChangeArrowheads="1"/>
                        </wps:cNvSpPr>
                        <wps:spPr bwMode="auto">
                          <a:xfrm>
                            <a:off x="47344" y="19383"/>
                            <a:ext cx="270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12</w:t>
                              </w:r>
                            </w:p>
                          </w:txbxContent>
                        </wps:txbx>
                        <wps:bodyPr rot="0" vert="horz" wrap="square" lIns="0" tIns="0" rIns="0" bIns="0" anchor="t" anchorCtr="0" upright="1">
                          <a:noAutofit/>
                        </wps:bodyPr>
                      </wps:wsp>
                      <wps:wsp>
                        <wps:cNvPr id="73" name="Rectangle 1865"/>
                        <wps:cNvSpPr>
                          <a:spLocks noChangeArrowheads="1"/>
                        </wps:cNvSpPr>
                        <wps:spPr bwMode="auto">
                          <a:xfrm>
                            <a:off x="49384" y="19383"/>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74" name="Rectangle 1864"/>
                        <wps:cNvSpPr>
                          <a:spLocks noChangeArrowheads="1"/>
                        </wps:cNvSpPr>
                        <wps:spPr bwMode="auto">
                          <a:xfrm>
                            <a:off x="49890" y="19383"/>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4</w:t>
                              </w:r>
                            </w:p>
                          </w:txbxContent>
                        </wps:txbx>
                        <wps:bodyPr rot="0" vert="horz" wrap="square" lIns="0" tIns="0" rIns="0" bIns="0" anchor="t" anchorCtr="0" upright="1">
                          <a:noAutofit/>
                        </wps:bodyPr>
                      </wps:wsp>
                      <wps:wsp>
                        <wps:cNvPr id="75" name="Rectangle 1868"/>
                        <wps:cNvSpPr>
                          <a:spLocks noChangeArrowheads="1"/>
                        </wps:cNvSpPr>
                        <wps:spPr bwMode="auto">
                          <a:xfrm>
                            <a:off x="69282" y="19383"/>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76" name="Rectangle 1867"/>
                        <wps:cNvSpPr>
                          <a:spLocks noChangeArrowheads="1"/>
                        </wps:cNvSpPr>
                        <wps:spPr bwMode="auto">
                          <a:xfrm>
                            <a:off x="69789" y="19383"/>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5</w:t>
                              </w:r>
                            </w:p>
                          </w:txbxContent>
                        </wps:txbx>
                        <wps:bodyPr rot="0" vert="horz" wrap="square" lIns="0" tIns="0" rIns="0" bIns="0" anchor="t" anchorCtr="0" upright="1">
                          <a:noAutofit/>
                        </wps:bodyPr>
                      </wps:wsp>
                      <wps:wsp>
                        <wps:cNvPr id="77" name="Rectangle 1866"/>
                        <wps:cNvSpPr>
                          <a:spLocks noChangeArrowheads="1"/>
                        </wps:cNvSpPr>
                        <wps:spPr bwMode="auto">
                          <a:xfrm>
                            <a:off x="68263" y="19383"/>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3</w:t>
                              </w:r>
                            </w:p>
                          </w:txbxContent>
                        </wps:txbx>
                        <wps:bodyPr rot="0" vert="horz" wrap="square" lIns="0" tIns="0" rIns="0" bIns="0" anchor="t" anchorCtr="0" upright="1">
                          <a:noAutofit/>
                        </wps:bodyPr>
                      </wps:wsp>
                      <wps:wsp>
                        <wps:cNvPr id="78" name="Rectangle 162"/>
                        <wps:cNvSpPr>
                          <a:spLocks noChangeArrowheads="1"/>
                        </wps:cNvSpPr>
                        <wps:spPr bwMode="auto">
                          <a:xfrm>
                            <a:off x="70808" y="19383"/>
                            <a:ext cx="897"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79" name="Rectangle 1869"/>
                        <wps:cNvSpPr>
                          <a:spLocks noChangeArrowheads="1"/>
                        </wps:cNvSpPr>
                        <wps:spPr bwMode="auto">
                          <a:xfrm>
                            <a:off x="71478" y="19383"/>
                            <a:ext cx="260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11</w:t>
                              </w:r>
                            </w:p>
                          </w:txbxContent>
                        </wps:txbx>
                        <wps:bodyPr rot="0" vert="horz" wrap="square" lIns="0" tIns="0" rIns="0" bIns="0" anchor="t" anchorCtr="0" upright="1">
                          <a:noAutofit/>
                        </wps:bodyPr>
                      </wps:wsp>
                      <wps:wsp>
                        <wps:cNvPr id="80" name="Rectangle 1870"/>
                        <wps:cNvSpPr>
                          <a:spLocks noChangeArrowheads="1"/>
                        </wps:cNvSpPr>
                        <wps:spPr bwMode="auto">
                          <a:xfrm>
                            <a:off x="73949" y="19383"/>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0</w:t>
                              </w:r>
                            </w:p>
                          </w:txbxContent>
                        </wps:txbx>
                        <wps:bodyPr rot="0" vert="horz" wrap="square" lIns="0" tIns="0" rIns="0" bIns="0" anchor="t" anchorCtr="0" upright="1">
                          <a:noAutofit/>
                        </wps:bodyPr>
                      </wps:wsp>
                      <wps:wsp>
                        <wps:cNvPr id="81" name="Rectangle 1871"/>
                        <wps:cNvSpPr>
                          <a:spLocks noChangeArrowheads="1"/>
                        </wps:cNvSpPr>
                        <wps:spPr bwMode="auto">
                          <a:xfrm>
                            <a:off x="73442" y="19383"/>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82" name="Rectangle 164"/>
                        <wps:cNvSpPr>
                          <a:spLocks noChangeArrowheads="1"/>
                        </wps:cNvSpPr>
                        <wps:spPr bwMode="auto">
                          <a:xfrm>
                            <a:off x="128" y="25090"/>
                            <a:ext cx="19943"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Тромбоциты, х10</w:t>
                              </w:r>
                            </w:p>
                          </w:txbxContent>
                        </wps:txbx>
                        <wps:bodyPr rot="0" vert="horz" wrap="square" lIns="0" tIns="0" rIns="0" bIns="0" anchor="t" anchorCtr="0" upright="1">
                          <a:noAutofit/>
                        </wps:bodyPr>
                      </wps:wsp>
                      <wps:wsp>
                        <wps:cNvPr id="83" name="Rectangle 165"/>
                        <wps:cNvSpPr>
                          <a:spLocks noChangeArrowheads="1"/>
                        </wps:cNvSpPr>
                        <wps:spPr bwMode="auto">
                          <a:xfrm>
                            <a:off x="15142" y="24677"/>
                            <a:ext cx="902"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21"/>
                                </w:rPr>
                                <w:t>9</w:t>
                              </w:r>
                            </w:p>
                          </w:txbxContent>
                        </wps:txbx>
                        <wps:bodyPr rot="0" vert="horz" wrap="square" lIns="0" tIns="0" rIns="0" bIns="0" anchor="t" anchorCtr="0" upright="1">
                          <a:noAutofit/>
                        </wps:bodyPr>
                      </wps:wsp>
                      <wps:wsp>
                        <wps:cNvPr id="84" name="Rectangle 166"/>
                        <wps:cNvSpPr>
                          <a:spLocks noChangeArrowheads="1"/>
                        </wps:cNvSpPr>
                        <wps:spPr bwMode="auto">
                          <a:xfrm>
                            <a:off x="15828" y="25090"/>
                            <a:ext cx="2095"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roofErr w:type="gramStart"/>
                              <w:r>
                                <w:rPr>
                                  <w:rFonts w:eastAsia="Times New Roman"/>
                                  <w:sz w:val="32"/>
                                </w:rPr>
                                <w:t>л</w:t>
                              </w:r>
                              <w:proofErr w:type="gramEnd"/>
                            </w:p>
                          </w:txbxContent>
                        </wps:txbx>
                        <wps:bodyPr rot="0" vert="horz" wrap="square" lIns="0" tIns="0" rIns="0" bIns="0" anchor="t" anchorCtr="0" upright="1">
                          <a:noAutofit/>
                        </wps:bodyPr>
                      </wps:wsp>
                      <wps:wsp>
                        <wps:cNvPr id="85" name="Rectangle 167"/>
                        <wps:cNvSpPr>
                          <a:spLocks noChangeArrowheads="1"/>
                        </wps:cNvSpPr>
                        <wps:spPr bwMode="auto">
                          <a:xfrm>
                            <a:off x="47588" y="23290"/>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384</w:t>
                              </w:r>
                            </w:p>
                          </w:txbxContent>
                        </wps:txbx>
                        <wps:bodyPr rot="0" vert="horz" wrap="square" lIns="0" tIns="0" rIns="0" bIns="0" anchor="t" anchorCtr="0" upright="1">
                          <a:noAutofit/>
                        </wps:bodyPr>
                      </wps:wsp>
                      <wps:wsp>
                        <wps:cNvPr id="86" name="Rectangle 168"/>
                        <wps:cNvSpPr>
                          <a:spLocks noChangeArrowheads="1"/>
                        </wps:cNvSpPr>
                        <wps:spPr bwMode="auto">
                          <a:xfrm>
                            <a:off x="68217" y="23290"/>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150</w:t>
                              </w:r>
                            </w:p>
                          </w:txbxContent>
                        </wps:txbx>
                        <wps:bodyPr rot="0" vert="horz" wrap="square" lIns="0" tIns="0" rIns="0" bIns="0" anchor="t" anchorCtr="0" upright="1">
                          <a:noAutofit/>
                        </wps:bodyPr>
                      </wps:wsp>
                      <wps:wsp>
                        <wps:cNvPr id="87" name="Rectangle 169"/>
                        <wps:cNvSpPr>
                          <a:spLocks noChangeArrowheads="1"/>
                        </wps:cNvSpPr>
                        <wps:spPr bwMode="auto">
                          <a:xfrm>
                            <a:off x="71280" y="23290"/>
                            <a:ext cx="8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88" name="Rectangle 170"/>
                        <wps:cNvSpPr>
                          <a:spLocks noChangeArrowheads="1"/>
                        </wps:cNvSpPr>
                        <wps:spPr bwMode="auto">
                          <a:xfrm>
                            <a:off x="71951" y="23290"/>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440</w:t>
                              </w:r>
                            </w:p>
                          </w:txbxContent>
                        </wps:txbx>
                        <wps:bodyPr rot="0" vert="horz" wrap="square" lIns="0" tIns="0" rIns="0" bIns="0" anchor="t" anchorCtr="0" upright="1">
                          <a:noAutofit/>
                        </wps:bodyPr>
                      </wps:wsp>
                      <wps:wsp>
                        <wps:cNvPr id="89" name="Rectangle 171"/>
                        <wps:cNvSpPr>
                          <a:spLocks noChangeArrowheads="1"/>
                        </wps:cNvSpPr>
                        <wps:spPr bwMode="auto">
                          <a:xfrm>
                            <a:off x="128" y="27633"/>
                            <a:ext cx="44020"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 xml:space="preserve">Скорость оседания эритроцитов, </w:t>
                              </w:r>
                              <w:proofErr w:type="gramStart"/>
                              <w:r>
                                <w:rPr>
                                  <w:rFonts w:eastAsia="Times New Roman"/>
                                  <w:sz w:val="32"/>
                                </w:rPr>
                                <w:t>мм</w:t>
                              </w:r>
                              <w:proofErr w:type="gramEnd"/>
                              <w:r>
                                <w:rPr>
                                  <w:rFonts w:eastAsia="Times New Roman"/>
                                  <w:sz w:val="32"/>
                                </w:rPr>
                                <w:t>/ч</w:t>
                              </w:r>
                            </w:p>
                          </w:txbxContent>
                        </wps:txbx>
                        <wps:bodyPr rot="0" vert="horz" wrap="square" lIns="0" tIns="0" rIns="0" bIns="0" anchor="t" anchorCtr="0" upright="1">
                          <a:noAutofit/>
                        </wps:bodyPr>
                      </wps:wsp>
                      <wps:wsp>
                        <wps:cNvPr id="90" name="Rectangle 172"/>
                        <wps:cNvSpPr>
                          <a:spLocks noChangeArrowheads="1"/>
                        </wps:cNvSpPr>
                        <wps:spPr bwMode="auto">
                          <a:xfrm>
                            <a:off x="48106" y="27232"/>
                            <a:ext cx="2706"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48</w:t>
                              </w:r>
                            </w:p>
                          </w:txbxContent>
                        </wps:txbx>
                        <wps:bodyPr rot="0" vert="horz" wrap="square" lIns="0" tIns="0" rIns="0" bIns="0" anchor="t" anchorCtr="0" upright="1">
                          <a:noAutofit/>
                        </wps:bodyPr>
                      </wps:wsp>
                      <wps:wsp>
                        <wps:cNvPr id="91" name="Rectangle 173"/>
                        <wps:cNvSpPr>
                          <a:spLocks noChangeArrowheads="1"/>
                        </wps:cNvSpPr>
                        <wps:spPr bwMode="auto">
                          <a:xfrm>
                            <a:off x="70030" y="27232"/>
                            <a:ext cx="4225"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&lt;10</w:t>
                              </w:r>
                            </w:p>
                          </w:txbxContent>
                        </wps:txbx>
                        <wps:bodyPr rot="0" vert="horz" wrap="square" lIns="0" tIns="0" rIns="0" bIns="0" anchor="t" anchorCtr="0" upright="1">
                          <a:noAutofit/>
                        </wps:bodyPr>
                      </wps:wsp>
                      <wps:wsp>
                        <wps:cNvPr id="92" name="Rectangle 174"/>
                        <wps:cNvSpPr>
                          <a:spLocks noChangeArrowheads="1"/>
                        </wps:cNvSpPr>
                        <wps:spPr bwMode="auto">
                          <a:xfrm>
                            <a:off x="128" y="30174"/>
                            <a:ext cx="19296"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Натрий, ммоль/л</w:t>
                              </w:r>
                            </w:p>
                          </w:txbxContent>
                        </wps:txbx>
                        <wps:bodyPr rot="0" vert="horz" wrap="square" lIns="0" tIns="0" rIns="0" bIns="0" anchor="t" anchorCtr="0" upright="1">
                          <a:noAutofit/>
                        </wps:bodyPr>
                      </wps:wsp>
                      <wps:wsp>
                        <wps:cNvPr id="93" name="Rectangle 175"/>
                        <wps:cNvSpPr>
                          <a:spLocks noChangeArrowheads="1"/>
                        </wps:cNvSpPr>
                        <wps:spPr bwMode="auto">
                          <a:xfrm>
                            <a:off x="47588" y="31173"/>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136</w:t>
                              </w:r>
                            </w:p>
                          </w:txbxContent>
                        </wps:txbx>
                        <wps:bodyPr rot="0" vert="horz" wrap="square" lIns="0" tIns="0" rIns="0" bIns="0" anchor="t" anchorCtr="0" upright="1">
                          <a:noAutofit/>
                        </wps:bodyPr>
                      </wps:wsp>
                      <wps:wsp>
                        <wps:cNvPr id="94" name="Rectangle 176"/>
                        <wps:cNvSpPr>
                          <a:spLocks noChangeArrowheads="1"/>
                        </wps:cNvSpPr>
                        <wps:spPr bwMode="auto">
                          <a:xfrm>
                            <a:off x="68217" y="31173"/>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135</w:t>
                              </w:r>
                            </w:p>
                          </w:txbxContent>
                        </wps:txbx>
                        <wps:bodyPr rot="0" vert="horz" wrap="square" lIns="0" tIns="0" rIns="0" bIns="0" anchor="t" anchorCtr="0" upright="1">
                          <a:noAutofit/>
                        </wps:bodyPr>
                      </wps:wsp>
                      <wps:wsp>
                        <wps:cNvPr id="95" name="Rectangle 177"/>
                        <wps:cNvSpPr>
                          <a:spLocks noChangeArrowheads="1"/>
                        </wps:cNvSpPr>
                        <wps:spPr bwMode="auto">
                          <a:xfrm>
                            <a:off x="71280" y="31173"/>
                            <a:ext cx="8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96" name="Rectangle 178"/>
                        <wps:cNvSpPr>
                          <a:spLocks noChangeArrowheads="1"/>
                        </wps:cNvSpPr>
                        <wps:spPr bwMode="auto">
                          <a:xfrm>
                            <a:off x="71951" y="31173"/>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145</w:t>
                              </w:r>
                            </w:p>
                          </w:txbxContent>
                        </wps:txbx>
                        <wps:bodyPr rot="0" vert="horz" wrap="square" lIns="0" tIns="0" rIns="0" bIns="0" anchor="t" anchorCtr="0" upright="1">
                          <a:noAutofit/>
                        </wps:bodyPr>
                      </wps:wsp>
                      <wps:wsp>
                        <wps:cNvPr id="97" name="Rectangle 179"/>
                        <wps:cNvSpPr>
                          <a:spLocks noChangeArrowheads="1"/>
                        </wps:cNvSpPr>
                        <wps:spPr bwMode="auto">
                          <a:xfrm>
                            <a:off x="128" y="36978"/>
                            <a:ext cx="17973" cy="2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Калий, ммоль/л</w:t>
                              </w:r>
                            </w:p>
                          </w:txbxContent>
                        </wps:txbx>
                        <wps:bodyPr rot="0" vert="horz" wrap="square" lIns="0" tIns="0" rIns="0" bIns="0" anchor="t" anchorCtr="0" upright="1">
                          <a:noAutofit/>
                        </wps:bodyPr>
                      </wps:wsp>
                      <wps:wsp>
                        <wps:cNvPr id="98" name="Rectangle 1872"/>
                        <wps:cNvSpPr>
                          <a:spLocks noChangeArrowheads="1"/>
                        </wps:cNvSpPr>
                        <wps:spPr bwMode="auto">
                          <a:xfrm>
                            <a:off x="47847"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3</w:t>
                              </w:r>
                            </w:p>
                          </w:txbxContent>
                        </wps:txbx>
                        <wps:bodyPr rot="0" vert="horz" wrap="square" lIns="0" tIns="0" rIns="0" bIns="0" anchor="t" anchorCtr="0" upright="1">
                          <a:noAutofit/>
                        </wps:bodyPr>
                      </wps:wsp>
                      <wps:wsp>
                        <wps:cNvPr id="99" name="Rectangle 1874"/>
                        <wps:cNvSpPr>
                          <a:spLocks noChangeArrowheads="1"/>
                        </wps:cNvSpPr>
                        <wps:spPr bwMode="auto">
                          <a:xfrm>
                            <a:off x="48867" y="3514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00" name="Rectangle 1873"/>
                        <wps:cNvSpPr>
                          <a:spLocks noChangeArrowheads="1"/>
                        </wps:cNvSpPr>
                        <wps:spPr bwMode="auto">
                          <a:xfrm>
                            <a:off x="49374"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6</w:t>
                              </w:r>
                            </w:p>
                          </w:txbxContent>
                        </wps:txbx>
                        <wps:bodyPr rot="0" vert="horz" wrap="square" lIns="0" tIns="0" rIns="0" bIns="0" anchor="t" anchorCtr="0" upright="1">
                          <a:noAutofit/>
                        </wps:bodyPr>
                      </wps:wsp>
                      <wps:wsp>
                        <wps:cNvPr id="101" name="Rectangle 1875"/>
                        <wps:cNvSpPr>
                          <a:spLocks noChangeArrowheads="1"/>
                        </wps:cNvSpPr>
                        <wps:spPr bwMode="auto">
                          <a:xfrm>
                            <a:off x="68735"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3</w:t>
                              </w:r>
                            </w:p>
                          </w:txbxContent>
                        </wps:txbx>
                        <wps:bodyPr rot="0" vert="horz" wrap="square" lIns="0" tIns="0" rIns="0" bIns="0" anchor="t" anchorCtr="0" upright="1">
                          <a:noAutofit/>
                        </wps:bodyPr>
                      </wps:wsp>
                      <wps:wsp>
                        <wps:cNvPr id="102" name="Rectangle 1877"/>
                        <wps:cNvSpPr>
                          <a:spLocks noChangeArrowheads="1"/>
                        </wps:cNvSpPr>
                        <wps:spPr bwMode="auto">
                          <a:xfrm>
                            <a:off x="69755" y="3514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03" name="Rectangle 1876"/>
                        <wps:cNvSpPr>
                          <a:spLocks noChangeArrowheads="1"/>
                        </wps:cNvSpPr>
                        <wps:spPr bwMode="auto">
                          <a:xfrm>
                            <a:off x="70261"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5</w:t>
                              </w:r>
                            </w:p>
                          </w:txbxContent>
                        </wps:txbx>
                        <wps:bodyPr rot="0" vert="horz" wrap="square" lIns="0" tIns="0" rIns="0" bIns="0" anchor="t" anchorCtr="0" upright="1">
                          <a:noAutofit/>
                        </wps:bodyPr>
                      </wps:wsp>
                      <wps:wsp>
                        <wps:cNvPr id="104" name="Rectangle 182"/>
                        <wps:cNvSpPr>
                          <a:spLocks noChangeArrowheads="1"/>
                        </wps:cNvSpPr>
                        <wps:spPr bwMode="auto">
                          <a:xfrm>
                            <a:off x="71280" y="35147"/>
                            <a:ext cx="8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05" name="Rectangle 1878"/>
                        <wps:cNvSpPr>
                          <a:spLocks noChangeArrowheads="1"/>
                        </wps:cNvSpPr>
                        <wps:spPr bwMode="auto">
                          <a:xfrm>
                            <a:off x="71951"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5</w:t>
                              </w:r>
                            </w:p>
                          </w:txbxContent>
                        </wps:txbx>
                        <wps:bodyPr rot="0" vert="horz" wrap="square" lIns="0" tIns="0" rIns="0" bIns="0" anchor="t" anchorCtr="0" upright="1">
                          <a:noAutofit/>
                        </wps:bodyPr>
                      </wps:wsp>
                      <wps:wsp>
                        <wps:cNvPr id="106" name="Rectangle 1880"/>
                        <wps:cNvSpPr>
                          <a:spLocks noChangeArrowheads="1"/>
                        </wps:cNvSpPr>
                        <wps:spPr bwMode="auto">
                          <a:xfrm>
                            <a:off x="72970" y="3514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07" name="Rectangle 1879"/>
                        <wps:cNvSpPr>
                          <a:spLocks noChangeArrowheads="1"/>
                        </wps:cNvSpPr>
                        <wps:spPr bwMode="auto">
                          <a:xfrm>
                            <a:off x="73477" y="3514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0</w:t>
                              </w:r>
                            </w:p>
                          </w:txbxContent>
                        </wps:txbx>
                        <wps:bodyPr rot="0" vert="horz" wrap="square" lIns="0" tIns="0" rIns="0" bIns="0" anchor="t" anchorCtr="0" upright="1">
                          <a:noAutofit/>
                        </wps:bodyPr>
                      </wps:wsp>
                      <wps:wsp>
                        <wps:cNvPr id="108" name="Rectangle 184"/>
                        <wps:cNvSpPr>
                          <a:spLocks noChangeArrowheads="1"/>
                        </wps:cNvSpPr>
                        <wps:spPr bwMode="auto">
                          <a:xfrm>
                            <a:off x="128" y="40920"/>
                            <a:ext cx="22295" cy="2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Мочевина, ммоль/л</w:t>
                              </w:r>
                            </w:p>
                          </w:txbxContent>
                        </wps:txbx>
                        <wps:bodyPr rot="0" vert="horz" wrap="square" lIns="0" tIns="0" rIns="0" bIns="0" anchor="t" anchorCtr="0" upright="1">
                          <a:noAutofit/>
                        </wps:bodyPr>
                      </wps:wsp>
                      <wps:wsp>
                        <wps:cNvPr id="109" name="Rectangle 1881"/>
                        <wps:cNvSpPr>
                          <a:spLocks noChangeArrowheads="1"/>
                        </wps:cNvSpPr>
                        <wps:spPr bwMode="auto">
                          <a:xfrm>
                            <a:off x="47847"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7</w:t>
                              </w:r>
                            </w:p>
                          </w:txbxContent>
                        </wps:txbx>
                        <wps:bodyPr rot="0" vert="horz" wrap="square" lIns="0" tIns="0" rIns="0" bIns="0" anchor="t" anchorCtr="0" upright="1">
                          <a:noAutofit/>
                        </wps:bodyPr>
                      </wps:wsp>
                      <wps:wsp>
                        <wps:cNvPr id="110" name="Rectangle 1883"/>
                        <wps:cNvSpPr>
                          <a:spLocks noChangeArrowheads="1"/>
                        </wps:cNvSpPr>
                        <wps:spPr bwMode="auto">
                          <a:xfrm>
                            <a:off x="48867" y="39124"/>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11" name="Rectangle 1882"/>
                        <wps:cNvSpPr>
                          <a:spLocks noChangeArrowheads="1"/>
                        </wps:cNvSpPr>
                        <wps:spPr bwMode="auto">
                          <a:xfrm>
                            <a:off x="49374"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3</w:t>
                              </w:r>
                            </w:p>
                          </w:txbxContent>
                        </wps:txbx>
                        <wps:bodyPr rot="0" vert="horz" wrap="square" lIns="0" tIns="0" rIns="0" bIns="0" anchor="t" anchorCtr="0" upright="1">
                          <a:noAutofit/>
                        </wps:bodyPr>
                      </wps:wsp>
                      <wps:wsp>
                        <wps:cNvPr id="112" name="Rectangle 1884"/>
                        <wps:cNvSpPr>
                          <a:spLocks noChangeArrowheads="1"/>
                        </wps:cNvSpPr>
                        <wps:spPr bwMode="auto">
                          <a:xfrm>
                            <a:off x="68735"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2</w:t>
                              </w:r>
                            </w:p>
                          </w:txbxContent>
                        </wps:txbx>
                        <wps:bodyPr rot="0" vert="horz" wrap="square" lIns="0" tIns="0" rIns="0" bIns="0" anchor="t" anchorCtr="0" upright="1">
                          <a:noAutofit/>
                        </wps:bodyPr>
                      </wps:wsp>
                      <wps:wsp>
                        <wps:cNvPr id="113" name="Rectangle 1886"/>
                        <wps:cNvSpPr>
                          <a:spLocks noChangeArrowheads="1"/>
                        </wps:cNvSpPr>
                        <wps:spPr bwMode="auto">
                          <a:xfrm>
                            <a:off x="69755" y="39124"/>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14" name="Rectangle 1885"/>
                        <wps:cNvSpPr>
                          <a:spLocks noChangeArrowheads="1"/>
                        </wps:cNvSpPr>
                        <wps:spPr bwMode="auto">
                          <a:xfrm>
                            <a:off x="70261"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5</w:t>
                              </w:r>
                            </w:p>
                          </w:txbxContent>
                        </wps:txbx>
                        <wps:bodyPr rot="0" vert="horz" wrap="square" lIns="0" tIns="0" rIns="0" bIns="0" anchor="t" anchorCtr="0" upright="1">
                          <a:noAutofit/>
                        </wps:bodyPr>
                      </wps:wsp>
                      <wps:wsp>
                        <wps:cNvPr id="115" name="Rectangle 187"/>
                        <wps:cNvSpPr>
                          <a:spLocks noChangeArrowheads="1"/>
                        </wps:cNvSpPr>
                        <wps:spPr bwMode="auto">
                          <a:xfrm>
                            <a:off x="71280" y="39124"/>
                            <a:ext cx="89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16" name="Rectangle 1889"/>
                        <wps:cNvSpPr>
                          <a:spLocks noChangeArrowheads="1"/>
                        </wps:cNvSpPr>
                        <wps:spPr bwMode="auto">
                          <a:xfrm>
                            <a:off x="72970" y="39124"/>
                            <a:ext cx="674"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17" name="Rectangle 1888"/>
                        <wps:cNvSpPr>
                          <a:spLocks noChangeArrowheads="1"/>
                        </wps:cNvSpPr>
                        <wps:spPr bwMode="auto">
                          <a:xfrm>
                            <a:off x="73477"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7</w:t>
                              </w:r>
                            </w:p>
                          </w:txbxContent>
                        </wps:txbx>
                        <wps:bodyPr rot="0" vert="horz" wrap="square" lIns="0" tIns="0" rIns="0" bIns="0" anchor="t" anchorCtr="0" upright="1">
                          <a:noAutofit/>
                        </wps:bodyPr>
                      </wps:wsp>
                      <wps:wsp>
                        <wps:cNvPr id="118" name="Rectangle 1887"/>
                        <wps:cNvSpPr>
                          <a:spLocks noChangeArrowheads="1"/>
                        </wps:cNvSpPr>
                        <wps:spPr bwMode="auto">
                          <a:xfrm>
                            <a:off x="71951" y="39124"/>
                            <a:ext cx="1348"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6</w:t>
                              </w:r>
                            </w:p>
                          </w:txbxContent>
                        </wps:txbx>
                        <wps:bodyPr rot="0" vert="horz" wrap="square" lIns="0" tIns="0" rIns="0" bIns="0" anchor="t" anchorCtr="0" upright="1">
                          <a:noAutofit/>
                        </wps:bodyPr>
                      </wps:wsp>
                      <wps:wsp>
                        <wps:cNvPr id="119" name="Rectangle 189"/>
                        <wps:cNvSpPr>
                          <a:spLocks noChangeArrowheads="1"/>
                        </wps:cNvSpPr>
                        <wps:spPr bwMode="auto">
                          <a:xfrm>
                            <a:off x="128" y="43430"/>
                            <a:ext cx="24588"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Креатинин, мкмоль/л</w:t>
                              </w:r>
                            </w:p>
                          </w:txbxContent>
                        </wps:txbx>
                        <wps:bodyPr rot="0" vert="horz" wrap="square" lIns="0" tIns="0" rIns="0" bIns="0" anchor="t" anchorCtr="0" upright="1">
                          <a:noAutofit/>
                        </wps:bodyPr>
                      </wps:wsp>
                      <wps:wsp>
                        <wps:cNvPr id="120" name="Rectangle 190"/>
                        <wps:cNvSpPr>
                          <a:spLocks noChangeArrowheads="1"/>
                        </wps:cNvSpPr>
                        <wps:spPr bwMode="auto">
                          <a:xfrm>
                            <a:off x="47634" y="43030"/>
                            <a:ext cx="3960"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116</w:t>
                              </w:r>
                            </w:p>
                          </w:txbxContent>
                        </wps:txbx>
                        <wps:bodyPr rot="0" vert="horz" wrap="square" lIns="0" tIns="0" rIns="0" bIns="0" anchor="t" anchorCtr="0" upright="1">
                          <a:noAutofit/>
                        </wps:bodyPr>
                      </wps:wsp>
                      <wps:wsp>
                        <wps:cNvPr id="121" name="Rectangle 191"/>
                        <wps:cNvSpPr>
                          <a:spLocks noChangeArrowheads="1"/>
                        </wps:cNvSpPr>
                        <wps:spPr bwMode="auto">
                          <a:xfrm>
                            <a:off x="68735" y="43030"/>
                            <a:ext cx="2706"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70</w:t>
                              </w:r>
                            </w:p>
                          </w:txbxContent>
                        </wps:txbx>
                        <wps:bodyPr rot="0" vert="horz" wrap="square" lIns="0" tIns="0" rIns="0" bIns="0" anchor="t" anchorCtr="0" upright="1">
                          <a:noAutofit/>
                        </wps:bodyPr>
                      </wps:wsp>
                      <wps:wsp>
                        <wps:cNvPr id="122" name="Rectangle 192"/>
                        <wps:cNvSpPr>
                          <a:spLocks noChangeArrowheads="1"/>
                        </wps:cNvSpPr>
                        <wps:spPr bwMode="auto">
                          <a:xfrm>
                            <a:off x="70777" y="43030"/>
                            <a:ext cx="8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23" name="Rectangle 193"/>
                        <wps:cNvSpPr>
                          <a:spLocks noChangeArrowheads="1"/>
                        </wps:cNvSpPr>
                        <wps:spPr bwMode="auto">
                          <a:xfrm>
                            <a:off x="71448" y="43030"/>
                            <a:ext cx="406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120</w:t>
                              </w:r>
                            </w:p>
                          </w:txbxContent>
                        </wps:txbx>
                        <wps:bodyPr rot="0" vert="horz" wrap="square" lIns="0" tIns="0" rIns="0" bIns="0" anchor="t" anchorCtr="0" upright="1">
                          <a:noAutofit/>
                        </wps:bodyPr>
                      </wps:wsp>
                      <wps:wsp>
                        <wps:cNvPr id="124" name="Rectangle 194"/>
                        <wps:cNvSpPr>
                          <a:spLocks noChangeArrowheads="1"/>
                        </wps:cNvSpPr>
                        <wps:spPr bwMode="auto">
                          <a:xfrm>
                            <a:off x="128" y="45938"/>
                            <a:ext cx="20270" cy="2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Глюкоза, ммоль/л</w:t>
                              </w:r>
                            </w:p>
                          </w:txbxContent>
                        </wps:txbx>
                        <wps:bodyPr rot="0" vert="horz" wrap="square" lIns="0" tIns="0" rIns="0" bIns="0" anchor="t" anchorCtr="0" upright="1">
                          <a:noAutofit/>
                        </wps:bodyPr>
                      </wps:wsp>
                      <wps:wsp>
                        <wps:cNvPr id="125" name="Rectangle 1892"/>
                        <wps:cNvSpPr>
                          <a:spLocks noChangeArrowheads="1"/>
                        </wps:cNvSpPr>
                        <wps:spPr bwMode="auto">
                          <a:xfrm>
                            <a:off x="49384" y="4693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26" name="Rectangle 1891"/>
                        <wps:cNvSpPr>
                          <a:spLocks noChangeArrowheads="1"/>
                        </wps:cNvSpPr>
                        <wps:spPr bwMode="auto">
                          <a:xfrm>
                            <a:off x="49890" y="4693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8</w:t>
                              </w:r>
                            </w:p>
                          </w:txbxContent>
                        </wps:txbx>
                        <wps:bodyPr rot="0" vert="horz" wrap="square" lIns="0" tIns="0" rIns="0" bIns="0" anchor="t" anchorCtr="0" upright="1">
                          <a:noAutofit/>
                        </wps:bodyPr>
                      </wps:wsp>
                      <wps:wsp>
                        <wps:cNvPr id="127" name="Rectangle 1890"/>
                        <wps:cNvSpPr>
                          <a:spLocks noChangeArrowheads="1"/>
                        </wps:cNvSpPr>
                        <wps:spPr bwMode="auto">
                          <a:xfrm>
                            <a:off x="47344" y="46937"/>
                            <a:ext cx="270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10</w:t>
                              </w:r>
                            </w:p>
                          </w:txbxContent>
                        </wps:txbx>
                        <wps:bodyPr rot="0" vert="horz" wrap="square" lIns="0" tIns="0" rIns="0" bIns="0" anchor="t" anchorCtr="0" upright="1">
                          <a:noAutofit/>
                        </wps:bodyPr>
                      </wps:wsp>
                      <wps:wsp>
                        <wps:cNvPr id="128" name="Rectangle 1893"/>
                        <wps:cNvSpPr>
                          <a:spLocks noChangeArrowheads="1"/>
                        </wps:cNvSpPr>
                        <wps:spPr bwMode="auto">
                          <a:xfrm>
                            <a:off x="68735" y="4693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4</w:t>
                              </w:r>
                            </w:p>
                          </w:txbxContent>
                        </wps:txbx>
                        <wps:bodyPr rot="0" vert="horz" wrap="square" lIns="0" tIns="0" rIns="0" bIns="0" anchor="t" anchorCtr="0" upright="1">
                          <a:noAutofit/>
                        </wps:bodyPr>
                      </wps:wsp>
                      <wps:wsp>
                        <wps:cNvPr id="129" name="Rectangle 1895"/>
                        <wps:cNvSpPr>
                          <a:spLocks noChangeArrowheads="1"/>
                        </wps:cNvSpPr>
                        <wps:spPr bwMode="auto">
                          <a:xfrm>
                            <a:off x="69755" y="4693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30" name="Rectangle 1894"/>
                        <wps:cNvSpPr>
                          <a:spLocks noChangeArrowheads="1"/>
                        </wps:cNvSpPr>
                        <wps:spPr bwMode="auto">
                          <a:xfrm>
                            <a:off x="70261" y="4693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0</w:t>
                              </w:r>
                            </w:p>
                          </w:txbxContent>
                        </wps:txbx>
                        <wps:bodyPr rot="0" vert="horz" wrap="square" lIns="0" tIns="0" rIns="0" bIns="0" anchor="t" anchorCtr="0" upright="1">
                          <a:noAutofit/>
                        </wps:bodyPr>
                      </wps:wsp>
                      <wps:wsp>
                        <wps:cNvPr id="131" name="Rectangle 197"/>
                        <wps:cNvSpPr>
                          <a:spLocks noChangeArrowheads="1"/>
                        </wps:cNvSpPr>
                        <wps:spPr bwMode="auto">
                          <a:xfrm>
                            <a:off x="71280" y="46937"/>
                            <a:ext cx="8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32" name="Rectangle 1896"/>
                        <wps:cNvSpPr>
                          <a:spLocks noChangeArrowheads="1"/>
                        </wps:cNvSpPr>
                        <wps:spPr bwMode="auto">
                          <a:xfrm>
                            <a:off x="71951" y="4693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6</w:t>
                              </w:r>
                            </w:p>
                          </w:txbxContent>
                        </wps:txbx>
                        <wps:bodyPr rot="0" vert="horz" wrap="square" lIns="0" tIns="0" rIns="0" bIns="0" anchor="t" anchorCtr="0" upright="1">
                          <a:noAutofit/>
                        </wps:bodyPr>
                      </wps:wsp>
                      <wps:wsp>
                        <wps:cNvPr id="133" name="Rectangle 1898"/>
                        <wps:cNvSpPr>
                          <a:spLocks noChangeArrowheads="1"/>
                        </wps:cNvSpPr>
                        <wps:spPr bwMode="auto">
                          <a:xfrm>
                            <a:off x="72970" y="46937"/>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s:wsp>
                        <wps:cNvPr id="134" name="Rectangle 1897"/>
                        <wps:cNvSpPr>
                          <a:spLocks noChangeArrowheads="1"/>
                        </wps:cNvSpPr>
                        <wps:spPr bwMode="auto">
                          <a:xfrm>
                            <a:off x="73477" y="46937"/>
                            <a:ext cx="134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0</w:t>
                              </w:r>
                            </w:p>
                          </w:txbxContent>
                        </wps:txbx>
                        <wps:bodyPr rot="0" vert="horz" wrap="square" lIns="0" tIns="0" rIns="0" bIns="0" anchor="t" anchorCtr="0" upright="1">
                          <a:noAutofit/>
                        </wps:bodyPr>
                      </wps:wsp>
                      <wps:wsp>
                        <wps:cNvPr id="135" name="Rectangle 199"/>
                        <wps:cNvSpPr>
                          <a:spLocks noChangeArrowheads="1"/>
                        </wps:cNvSpPr>
                        <wps:spPr bwMode="auto">
                          <a:xfrm>
                            <a:off x="128" y="52815"/>
                            <a:ext cx="65875"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 xml:space="preserve">Рентгенограммы коленных суставов </w:t>
                              </w:r>
                              <w:proofErr w:type="gramStart"/>
                              <w:r>
                                <w:rPr>
                                  <w:rFonts w:eastAsia="Times New Roman"/>
                                  <w:sz w:val="32"/>
                                </w:rPr>
                                <w:t>представлена</w:t>
                              </w:r>
                              <w:proofErr w:type="gramEnd"/>
                              <w:r>
                                <w:rPr>
                                  <w:rFonts w:eastAsia="Times New Roman"/>
                                  <w:sz w:val="32"/>
                                </w:rPr>
                                <w:t xml:space="preserve"> на рис</w:t>
                              </w:r>
                            </w:p>
                          </w:txbxContent>
                        </wps:txbx>
                        <wps:bodyPr rot="0" vert="horz" wrap="square" lIns="0" tIns="0" rIns="0" bIns="0" anchor="t" anchorCtr="0" upright="1">
                          <a:noAutofit/>
                        </wps:bodyPr>
                      </wps:wsp>
                      <wps:wsp>
                        <wps:cNvPr id="136" name="Rectangle 200"/>
                        <wps:cNvSpPr>
                          <a:spLocks noChangeArrowheads="1"/>
                        </wps:cNvSpPr>
                        <wps:spPr bwMode="auto">
                          <a:xfrm>
                            <a:off x="49679" y="52414"/>
                            <a:ext cx="674"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AE6" w:rsidRDefault="00404AE6">
                              <w:pPr>
                                <w:spacing w:line="276" w:lineRule="auto"/>
                              </w:pPr>
                              <w:r>
                                <w:rPr>
                                  <w:rFonts w:eastAsia="Times New Roman"/>
                                  <w:sz w:val="32"/>
                                </w:rPr>
                                <w:t>.</w:t>
                              </w:r>
                            </w:p>
                          </w:txbxContent>
                        </wps:txbx>
                        <wps:bodyPr rot="0" vert="horz" wrap="square" lIns="0" tIns="0" rIns="0" bIns="0" anchor="t" anchorCtr="0" upright="1">
                          <a:noAutofit/>
                        </wps:bodyPr>
                      </wps:wsp>
                    </wpg:wgp>
                  </a:graphicData>
                </a:graphic>
              </wp:inline>
            </w:drawing>
          </mc:Choice>
          <mc:Fallback>
            <w:pict>
              <v:group id="Group 1899" o:spid="_x0000_s1026" style="width:496.35pt;height:275.25pt;mso-position-horizontal-relative:char;mso-position-vertical-relative:line" coordorigin=",5466" coordsize="98249,49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">
                <v:shape id="Shape 130" o:spid="_x0000_s1027" style="position:absolute;left:37882;top:11146;width:0;height:39333;visibility:visible;mso-wrap-style:square;v-text-anchor:top" coordsize="0,3933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sw8MMA&#10;AADbAAAADwAAAGRycy9kb3ducmV2LnhtbESPX2vCMBTF3wd+h3AF39ZUhSJdo4yBMHxqq2w+Xpq7&#10;ttjclCSz3bdfBgMfD+fPj1McZjOIOznfW1awTlIQxI3VPbcKLufj8w6ED8gaB8uk4Ic8HPaLpwJz&#10;bSeu6F6HVsQR9jkq6EIYcyl905FBn9iROHpf1hkMUbpWaodTHDeD3KRpJg32HAkdjvTWUXOrv02E&#10;1KfPqSqH9rKh8hxKd/24ba9KrZbz6wuIQHN4hP/b71rBNoO/L/EH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sw8MMAAADbAAAADwAAAAAAAAAAAAAAAACYAgAAZHJzL2Rv&#10;d25yZXYueG1sUEsFBgAAAAAEAAQA9QAAAIgDAAAAAA==&#10;" path="m,l,3933266e" filled="f" strokeweight="1pt">
                  <v:path arrowok="t" o:connecttype="custom" o:connectlocs="0,0;0,39333" o:connectangles="0,0" textboxrect="0,0,0,3933266"/>
                </v:shape>
                <v:shape id="Shape 131" o:spid="_x0000_s1028" style="position:absolute;left:60348;top:11146;width:0;height:39333;visibility:visible;mso-wrap-style:square;v-text-anchor:top" coordsize="0,3933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eVa8EA&#10;AADbAAAADwAAAGRycy9kb3ducmV2LnhtbESPzYrCMBSF9wO+Q7iCuzFVYRyqUQZBEFe1yujy0txp&#10;i81NSaKtbz8RBJeH8/NxluveNOJOzteWFUzGCQjiwuqaSwWn4/bzG4QPyBoby6TgQR7Wq8HHElNt&#10;Oz7QPQ+liCPsU1RQhdCmUvqiIoN+bFvi6P1ZZzBE6UqpHXZx3DRymiRf0mDNkVBhS5uKimt+MxGS&#10;78/dIWvK05SyY8jc5fc6uyg1GvY/CxCB+vAOv9o7rWA2h+eX+A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lWvBAAAA2wAAAA8AAAAAAAAAAAAAAAAAmAIAAGRycy9kb3du&#10;cmV2LnhtbFBLBQYAAAAABAAEAPUAAACGAwAAAAA=&#10;" path="m,l,3933266e" filled="f" strokeweight="1pt">
                  <v:path arrowok="t" o:connecttype="custom" o:connectlocs="0,0;0,39333" o:connectangles="0,0" textboxrect="0,0,0,3933266"/>
                </v:shape>
                <v:shape id="Shape 132" o:spid="_x0000_s1029" style="position:absolute;top:11210;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RIcQA&#10;AADbAAAADwAAAGRycy9kb3ducmV2LnhtbERPTWsCMRC9F/wPYYReRLO1oLIaRQq29iClKoq3YTPu&#10;Lm4ma5Lq6q83B6HHx/uezBpTiQs5X1pW8NZLQBBnVpecK9huFt0RCB+QNVaWScGNPMymrZcJptpe&#10;+Zcu65CLGMI+RQVFCHUqpc8KMuh7tiaO3NE6gyFCl0vt8BrDTSX7STKQBkuODQXW9FFQdlr/GQW7&#10;w2i4/OkMVp/H/bdzzXzfP9+/lHptN/MxiEBN+Bc/3Uut4D2OjV/i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ESHEAAAA2wAAAA8AAAAAAAAAAAAAAAAAmAIAAGRycy9k&#10;b3ducmV2LnhtbFBLBQYAAAAABAAEAPUAAACJAwAAAAA=&#10;" path="m,l8293672,e" filled="f" strokeweight="1pt">
                  <v:path arrowok="t" o:connecttype="custom" o:connectlocs="0,0;82936,0" o:connectangles="0,0" textboxrect="0,0,8293672,0"/>
                </v:shape>
                <v:shape id="Shape 133" o:spid="_x0000_s1030" style="position:absolute;top:1502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0usgA&#10;AADbAAAADwAAAGRycy9kb3ducmV2LnhtbESPT2sCMRTE70K/Q3iFXkSztWDt1igi1OqhFP9Q6e2x&#10;ee4u3bysSdTVT28EocdhZn7DDMeNqcSRnC8tK3juJiCIM6tLzhVs1h+dAQgfkDVWlknBmTyMRw+t&#10;IabannhJx1XIRYSwT1FBEUKdSumzggz6rq2Jo7ezzmCI0uVSOzxFuKlkL0n60mDJcaHAmqYFZX+r&#10;g1Hw8zt4nX+3+1+z3XbhXDPZ9vaXT6WeHpvJO4hATfgP39tzreDlDW5f4g+Qo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LS6yAAAANsAAAAPAAAAAAAAAAAAAAAAAJgCAABk&#10;cnMvZG93bnJldi54bWxQSwUGAAAAAAQABAD1AAAAjQMAAAAA&#10;" path="m,l8293672,e" filled="f" strokeweight="1pt">
                  <v:path arrowok="t" o:connecttype="custom" o:connectlocs="0,0;82936,0" o:connectangles="0,0" textboxrect="0,0,8293672,0"/>
                </v:shape>
                <v:shape id="Shape 134" o:spid="_x0000_s1031" style="position:absolute;top:18964;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huWsQA&#10;AADbAAAADwAAAGRycy9kb3ducmV2LnhtbERPTWsCMRC9F/wPYYReRLOVorIaRQq29iClKoq3YTPu&#10;Lm4ma5Lq6q83B6HHx/uezBpTiQs5X1pW8NZLQBBnVpecK9huFt0RCB+QNVaWScGNPMymrZcJptpe&#10;+Zcu65CLGMI+RQVFCHUqpc8KMuh7tiaO3NE6gyFCl0vt8BrDTSX7STKQBkuODQXW9FFQdlr/GQW7&#10;w2i4/OkMVp/H/bdzzXzfP9+/lHptN/MxiEBN+Bc/3Uut4D2uj1/i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4blrEAAAA2wAAAA8AAAAAAAAAAAAAAAAAmAIAAGRycy9k&#10;b3ducmV2LnhtbFBLBQYAAAAABAAEAPUAAACJAwAAAAA=&#10;" path="m,l8293672,e" filled="f" strokeweight="1pt">
                  <v:path arrowok="t" o:connecttype="custom" o:connectlocs="0,0;82936,0" o:connectangles="0,0" textboxrect="0,0,8293672,0"/>
                </v:shape>
                <v:shape id="Shape 135" o:spid="_x0000_s1032" style="position:absolute;top:2283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TLwcgA&#10;AADbAAAADwAAAGRycy9kb3ducmV2LnhtbESPT2sCMRTE70K/Q3gFL1KzithlaxQp+KcHEW2p9PbY&#10;PHeXbl7WJOq2n94UhB6HmfkNM5m1phYXcr6yrGDQT0AQ51ZXXCj4eF88pSB8QNZYWyYFP+RhNn3o&#10;TDDT9so7uuxDISKEfYYKyhCaTEqfl2TQ921DHL2jdQZDlK6Q2uE1wk0th0kylgYrjgslNvRaUv69&#10;PxsFn1/p83rbG2+Wx8Obc+38MDz9rpTqPrbzFxCB2vAfvrfXWsFoAH9f4g+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tMvByAAAANsAAAAPAAAAAAAAAAAAAAAAAJgCAABk&#10;cnMvZG93bnJldi54bWxQSwUGAAAAAAQABAD1AAAAjQMAAAAA&#10;" path="m,l8293672,e" filled="f" strokeweight="1pt">
                  <v:path arrowok="t" o:connecttype="custom" o:connectlocs="0,0;82936,0" o:connectangles="0,0" textboxrect="0,0,8293672,0"/>
                </v:shape>
                <v:shape id="Shape 136" o:spid="_x0000_s1033" style="position:absolute;top:2677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ZVtscA&#10;AADbAAAADwAAAGRycy9kb3ducmV2LnhtbESPQWsCMRSE74X+h/CEXopmuxQrq1Gk0GoPIlVRvD02&#10;z92lm5dtEnXrr28EweMwM98wo0lranEi5yvLCl56CQji3OqKCwWb9Ud3AMIHZI21ZVLwRx4m48eH&#10;EWbanvmbTqtQiAhhn6GCMoQmk9LnJRn0PdsQR+9gncEQpSukdniOcFPLNEn60mDFcaHEht5Lyn9W&#10;R6Ngux+8zZfP/cXnYfflXDvdpb+XmVJPnXY6BBGoDffwrT3XCl5TuH6JP0C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mVbbHAAAA2wAAAA8AAAAAAAAAAAAAAAAAmAIAAGRy&#10;cy9kb3ducmV2LnhtbFBLBQYAAAAABAAEAPUAAACMAwAAAAA=&#10;" path="m,l8293672,e" filled="f" strokeweight="1pt">
                  <v:path arrowok="t" o:connecttype="custom" o:connectlocs="0,0;82936,0" o:connectangles="0,0" textboxrect="0,0,8293672,0"/>
                </v:shape>
                <v:shape id="Shape 137" o:spid="_x0000_s1034" style="position:absolute;top:30716;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rwLccA&#10;AADbAAAADwAAAGRycy9kb3ducmV2LnhtbESPQWsCMRSE7wX/Q3iCF6lZtVhZjSJC1R6KaEult8fm&#10;ubu4edkmqa799aYg9DjMzDfMdN6YSpzJ+dKygn4vAUGcWV1yruDj/eVxDMIHZI2VZVJwJQ/zWeth&#10;iqm2F97ReR9yESHsU1RQhFCnUvqsIIO+Z2vi6B2tMxiidLnUDi8Rbio5SJKRNFhyXCiwpmVB2Wn/&#10;YxR8fo2fN9vu6G11PLw61ywOg+/ftVKddrOYgAjUhP/wvb3RCp6G8Pcl/gA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q8C3HAAAA2wAAAA8AAAAAAAAAAAAAAAAAmAIAAGRy&#10;cy9kb3ducmV2LnhtbFBLBQYAAAAABAAEAPUAAACMAwAAAAA=&#10;" path="m,l8293672,e" filled="f" strokeweight="1pt">
                  <v:path arrowok="t" o:connecttype="custom" o:connectlocs="0,0;82936,0" o:connectangles="0,0" textboxrect="0,0,8293672,0"/>
                </v:shape>
                <v:shape id="Shape 138" o:spid="_x0000_s1035" style="position:absolute;top:3465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NoWcgA&#10;AADbAAAADwAAAGRycy9kb3ducmV2LnhtbESPT2sCMRTE74V+h/AKXkrNKmKXrVGk4J8eRLSl0ttj&#10;89xdunlZk6hbP70RhB6HmfkNM5q0phYncr6yrKDXTUAQ51ZXXCj4+py9pCB8QNZYWyYFf+RhMn58&#10;GGGm7Zk3dNqGQkQI+wwVlCE0mZQ+L8mg79qGOHp76wyGKF0htcNzhJta9pNkKA1WHBdKbOi9pPx3&#10;ezQKvn/S1+X6ebia73cfzrXTXf9wWSjVeWqnbyACteE/fG8vtYLBAG5f4g+Q4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2hZyAAAANsAAAAPAAAAAAAAAAAAAAAAAJgCAABk&#10;cnMvZG93bnJldi54bWxQSwUGAAAAAAQABAD1AAAAjQMAAAAA&#10;" path="m,l8293672,e" filled="f" strokeweight="1pt">
                  <v:path arrowok="t" o:connecttype="custom" o:connectlocs="0,0;82936,0" o:connectangles="0,0" textboxrect="0,0,8293672,0"/>
                </v:shape>
                <v:shape id="Shape 139" o:spid="_x0000_s1036" style="position:absolute;top:3866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NwscA&#10;AADbAAAADwAAAGRycy9kb3ducmV2LnhtbESPQWsCMRSE7wX/Q3iCF6lZxVpZjSJC1R6KaEult8fm&#10;ubu4edkmqa799aYg9DjMzDfMdN6YSpzJ+dKygn4vAUGcWV1yruDj/eVxDMIHZI2VZVJwJQ/zWeth&#10;iqm2F97ReR9yESHsU1RQhFCnUvqsIIO+Z2vi6B2tMxiidLnUDi8Rbio5SJKRNFhyXCiwpmVB2Wn/&#10;YxR8fo2fN9vu6G11PLw61ywOg+/ftVKddrOYgAjUhP/wvb3RCoZP8Pcl/gA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PzcLHAAAA2wAAAA8AAAAAAAAAAAAAAAAAmAIAAGRy&#10;cy9kb3ducmV2LnhtbFBLBQYAAAAABAAEAPUAAACMAwAAAAA=&#10;" path="m,l8293672,e" filled="f" strokeweight="1pt">
                  <v:path arrowok="t" o:connecttype="custom" o:connectlocs="0,0;82936,0" o:connectangles="0,0" textboxrect="0,0,8293672,0"/>
                </v:shape>
                <v:shape id="Shape 140" o:spid="_x0000_s1037" style="position:absolute;top:4260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1TtccA&#10;AADbAAAADwAAAGRycy9kb3ducmV2LnhtbESPQWsCMRSE70L/Q3hCL6LZimxlNYoU2tpDkaoo3h6b&#10;5+7Szcs2SXXrrzdCweMwM98w03lranEi5yvLCp4GCQji3OqKCwXbzWt/DMIHZI21ZVLwRx7ms4fO&#10;FDNtz/xFp3UoRISwz1BBGUKTSenzkgz6gW2Io3e0zmCI0hVSOzxHuKnlMElSabDiuFBiQy8l5d/r&#10;X6Ngdxg/L1e99PPtuP9wrl3shz+Xd6Ueu+1iAiJQG+7h//ZSKxilcPsSf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dU7XHAAAA2wAAAA8AAAAAAAAAAAAAAAAAmAIAAGRy&#10;cy9kb3ducmV2LnhtbFBLBQYAAAAABAAEAPUAAACMAwAAAAA=&#10;" path="m,l8293672,e" filled="f" strokeweight="1pt">
                  <v:path arrowok="t" o:connecttype="custom" o:connectlocs="0,0;82936,0" o:connectangles="0,0" textboxrect="0,0,8293672,0"/>
                </v:shape>
                <v:shape id="Shape 141" o:spid="_x0000_s1038" style="position:absolute;top:4647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2LscA&#10;AADbAAAADwAAAGRycy9kb3ducmV2LnhtbESPQWsCMRSE70L/Q3iFXqRmK6LL1igi1OqhSG2p9PbY&#10;PHcXNy9rEnXtrzeC0OMwM98w42lranEi5yvLCl56CQji3OqKCwXfX2/PKQgfkDXWlknBhTxMJw+d&#10;MWbanvmTTptQiAhhn6GCMoQmk9LnJRn0PdsQR29nncEQpSukdniOcFPLfpIMpcGK40KJDc1Lyveb&#10;o1Hw85uOluvu8GOx266ca2fb/uHvXamnx3b2CiJQG/7D9/ZSKxiM4PYl/gA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R9i7HAAAA2wAAAA8AAAAAAAAAAAAAAAAAmAIAAGRy&#10;cy9kb3ducmV2LnhtbFBLBQYAAAAABAAEAPUAAACMAwAAAAA=&#10;" path="m,l8293672,e" filled="f" strokeweight="1pt">
                  <v:path arrowok="t" o:connecttype="custom" o:connectlocs="0,0;82936,0" o:connectangles="0,0" textboxrect="0,0,8293672,0"/>
                </v:shape>
                <v:shape id="Shape 142" o:spid="_x0000_s1039" style="position:absolute;top:50415;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iXMQA&#10;AADbAAAADwAAAGRycy9kb3ducmV2LnhtbERPTWsCMRC9F/wPYYReRLOVorIaRQq29iClKoq3YTPu&#10;Lm4ma5Lq6q83B6HHx/uezBpTiQs5X1pW8NZLQBBnVpecK9huFt0RCB+QNVaWScGNPMymrZcJptpe&#10;+Zcu65CLGMI+RQVFCHUqpc8KMuh7tiaO3NE6gyFCl0vt8BrDTSX7STKQBkuODQXW9FFQdlr/GQW7&#10;w2i4/OkMVp/H/bdzzXzfP9+/lHptN/MxiEBN+Bc/3Uut4D2OjV/i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OYlzEAAAA2wAAAA8AAAAAAAAAAAAAAAAAmAIAAGRycy9k&#10;b3ducmV2LnhtbFBLBQYAAAAABAAEAPUAAACJAwAAAAA=&#10;" path="m,l8293672,e" filled="f" strokeweight="1pt">
                  <v:path arrowok="t" o:connecttype="custom" o:connectlocs="0,0;82936,0" o:connectangles="0,0" textboxrect="0,0,8293672,0"/>
                </v:shape>
                <v:shape id="Shape 143" o:spid="_x0000_s1040" style="position:absolute;left:63;top:5466;width:0;height:45013;visibility:visible;mso-wrap-style:square;v-text-anchor:top" coordsize="0,4501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qBOsIA&#10;AADbAAAADwAAAGRycy9kb3ducmV2LnhtbESPS4sCMRCE78L+h9ALXmTN+EDWWaMsgiB48nHw2E56&#10;Z8addEISdfz3RhA8FlX1FTVbtKYRV/Khtqxg0M9AEBdW11wqOOxXX98gQkTW2FgmBXcKsJh/dGaY&#10;a3vjLV13sRQJwiFHBVWMLpcyFBUZDH3riJP3Z73BmKQvpfZ4S3DTyGGWTaTBmtNChY6WFRX/u4tR&#10;4Aajfe8YJJ3LtR25ZfB8Pm2U6n62vz8gIrXxHX6111rBeArPL+k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oE6wgAAANsAAAAPAAAAAAAAAAAAAAAAAJgCAABkcnMvZG93&#10;bnJldi54bWxQSwUGAAAAAAQABAD1AAAAhwMAAAAA&#10;" path="m,l,4501338e" filled="f" strokeweight="1pt">
                  <v:path arrowok="t" o:connecttype="custom" o:connectlocs="0,0;0,45013" o:connectangles="0,0" textboxrect="0,0,0,4501338"/>
                </v:shape>
                <v:shape id="Shape 144" o:spid="_x0000_s1041" style="position:absolute;left:82873;top:5466;width:0;height:49092;visibility:visible;mso-wrap-style:square;v-text-anchor:top" coordsize="0,4909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RUsEA&#10;AADbAAAADwAAAGRycy9kb3ducmV2LnhtbERP3WrCMBS+H+wdwhnsbk1nmYyuUZwileFNdQ9waM7a&#10;anNSkth2b28uBrv8+P6L9Wx6MZLznWUFr0kKgri2uuNGwfd5//IOwgdkjb1lUvBLHtarx4cCc20n&#10;rmg8hUbEEPY5KmhDGHIpfd2SQZ/YgThyP9YZDBG6RmqHUww3vVyk6VIa7Dg2tDjQtqX6eroZBcfS&#10;Vdl+V2bVV2l11lwu/FmelXp+mjcfIALN4V/85z5oBW9xffwSf4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RUVLBAAAA2wAAAA8AAAAAAAAAAAAAAAAAmAIAAGRycy9kb3du&#10;cmV2LnhtbFBLBQYAAAAABAAEAPUAAACGAwAAAAA=&#10;" path="m,l,4909274e" filled="f" strokeweight="1pt">
                  <v:path arrowok="t" o:connecttype="custom" o:connectlocs="0,0;0,49092" o:connectangles="0,0" textboxrect="0,0,0,4909274"/>
                </v:shape>
                <v:shape id="Shape 145" o:spid="_x0000_s1042" style="position:absolute;top:5529;width:82936;height:0;visibility:visible;mso-wrap-style:square;v-text-anchor:top" coordsize="829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dHMgA&#10;AADbAAAADwAAAGRycy9kb3ducmV2LnhtbESPT2sCMRTE70K/Q3gFL1KzCtplaxQp+KcHEW2p9PbY&#10;PHeXbl7WJOq2n94UhB6HmfkNM5m1phYXcr6yrGDQT0AQ51ZXXCj4eF88pSB8QNZYWyYFP+RhNn3o&#10;TDDT9so7uuxDISKEfYYKyhCaTEqfl2TQ921DHL2jdQZDlK6Q2uE1wk0th0kylgYrjgslNvRaUv69&#10;PxsFn1/p83rbG2+Wx8Obc+38MDz9rpTqPrbzFxCB2vAfvrfXWsFoAH9f4g+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bV0cyAAAANsAAAAPAAAAAAAAAAAAAAAAAJgCAABk&#10;cnMvZG93bnJldi54bWxQSwUGAAAAAAQABAD1AAAAjQMAAAAA&#10;" path="m,l8293672,e" filled="f" strokeweight="1pt">
                  <v:path arrowok="t" o:connecttype="custom" o:connectlocs="0,0;82936,0" o:connectangles="0,0" textboxrect="0,0,8293672,0"/>
                </v:shape>
                <v:shape id="Shape 146" o:spid="_x0000_s1043" style="position:absolute;left:63;top:54495;width:82873;height:0;visibility:visible;mso-wrap-style:square;v-text-anchor:top" coordsize="8287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63MQA&#10;AADbAAAADwAAAGRycy9kb3ducmV2LnhtbESPQYvCMBSE7wv+h/AEb2taQVeqUcRV8KCHtQp6ezTP&#10;tti8lCZb6783Cwseh5n5hpkvO1OJlhpXWlYQDyMQxJnVJecKTun2cwrCeWSNlWVS8CQHy0XvY46J&#10;tg/+ofbocxEg7BJUUHhfJ1K6rCCDbmhr4uDdbGPQB9nkUjf4CHBTyVEUTaTBksNCgTWtC8rux1+j&#10;QH7xNd7vLvHh+5KezyaO0nazUWrQ71YzEJ46/w7/t3dawXgEf1/C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etzEAAAA2wAAAA8AAAAAAAAAAAAAAAAAmAIAAGRycy9k&#10;b3ducmV2LnhtbFBLBQYAAAAABAAEAPUAAACJAwAAAAA=&#10;" path="m,l8287322,e" filled="f" strokeweight="1pt">
                  <v:path arrowok="t" o:connecttype="custom" o:connectlocs="0,0;82873,0" o:connectangles="0,0" textboxrect="0,0,8287322,0"/>
                </v:shape>
                <v:rect id="Rectangle 147" o:spid="_x0000_s1044" style="position:absolute;left:5374;top:9365;width:13112;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404AE6" w:rsidRDefault="00404AE6">
                        <w:pPr>
                          <w:spacing w:line="276" w:lineRule="auto"/>
                        </w:pPr>
                        <w:r>
                          <w:rPr>
                            <w:rFonts w:eastAsia="Times New Roman"/>
                            <w:b/>
                            <w:sz w:val="32"/>
                          </w:rPr>
                          <w:t xml:space="preserve">ДАННЫЕ </w:t>
                        </w:r>
                      </w:p>
                    </w:txbxContent>
                  </v:textbox>
                </v:rect>
                <v:rect id="Rectangle 148" o:spid="_x0000_s1045" style="position:absolute;left:15264;top:9365;width:82985;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404AE6" w:rsidRDefault="00404AE6">
                        <w:pPr>
                          <w:spacing w:line="276" w:lineRule="auto"/>
                        </w:pPr>
                        <w:r>
                          <w:rPr>
                            <w:rFonts w:eastAsia="Times New Roman"/>
                            <w:b/>
                            <w:sz w:val="32"/>
                          </w:rPr>
                          <w:t>ЛАБОРАТОРНЫХ И ИНСТРУМЕНТАЛЬНЫХ ИССЛЕДОВАНИЙ</w:t>
                        </w:r>
                      </w:p>
                    </w:txbxContent>
                  </v:textbox>
                </v:rect>
                <v:rect id="Rectangle 149" o:spid="_x0000_s1046" style="position:absolute;left:128;top:13370;width:29832;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404AE6" w:rsidRDefault="00404AE6">
                        <w:pPr>
                          <w:spacing w:line="276" w:lineRule="auto"/>
                        </w:pPr>
                        <w:r>
                          <w:rPr>
                            <w:rFonts w:eastAsia="Times New Roman"/>
                            <w:b/>
                            <w:sz w:val="32"/>
                          </w:rPr>
                          <w:t>Оцениваемый параметр</w:t>
                        </w:r>
                      </w:p>
                    </w:txbxContent>
                  </v:textbox>
                </v:rect>
                <v:rect id="Rectangle 150" o:spid="_x0000_s1047" style="position:absolute;left:44644;top:12032;width:11921;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404AE6" w:rsidRDefault="00404AE6">
                        <w:pPr>
                          <w:spacing w:line="276" w:lineRule="auto"/>
                        </w:pPr>
                        <w:r>
                          <w:rPr>
                            <w:rFonts w:eastAsia="Times New Roman"/>
                            <w:b/>
                            <w:sz w:val="32"/>
                          </w:rPr>
                          <w:t>Результат</w:t>
                        </w:r>
                      </w:p>
                    </w:txbxContent>
                  </v:textbox>
                </v:rect>
                <v:rect id="Rectangle 151" o:spid="_x0000_s1048" style="position:absolute;left:68583;top:12032;width:8074;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404AE6" w:rsidRDefault="00404AE6">
                        <w:pPr>
                          <w:spacing w:line="276" w:lineRule="auto"/>
                        </w:pPr>
                        <w:r>
                          <w:rPr>
                            <w:rFonts w:eastAsia="Times New Roman"/>
                            <w:b/>
                            <w:sz w:val="32"/>
                          </w:rPr>
                          <w:t>Норма</w:t>
                        </w:r>
                      </w:p>
                    </w:txbxContent>
                  </v:textbox>
                </v:rect>
                <v:rect id="Rectangle 152" o:spid="_x0000_s1049" style="position:absolute;left:128;top:17278;width:19515;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404AE6" w:rsidRDefault="00404AE6">
                        <w:pPr>
                          <w:spacing w:line="276" w:lineRule="auto"/>
                        </w:pPr>
                        <w:r>
                          <w:rPr>
                            <w:rFonts w:eastAsia="Times New Roman"/>
                            <w:sz w:val="32"/>
                          </w:rPr>
                          <w:t xml:space="preserve">Гемоглобин, </w:t>
                        </w:r>
                        <w:proofErr w:type="gramStart"/>
                        <w:r>
                          <w:rPr>
                            <w:rFonts w:eastAsia="Times New Roman"/>
                            <w:sz w:val="32"/>
                          </w:rPr>
                          <w:t>г</w:t>
                        </w:r>
                        <w:proofErr w:type="gramEnd"/>
                        <w:r>
                          <w:rPr>
                            <w:rFonts w:eastAsia="Times New Roman"/>
                            <w:sz w:val="32"/>
                          </w:rPr>
                          <w:t>/дл</w:t>
                        </w:r>
                      </w:p>
                    </w:txbxContent>
                  </v:textbox>
                </v:rect>
                <v:rect id="Rectangle 1855" o:spid="_x0000_s1050" style="position:absolute;left:49890;top:15478;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w:t>
                        </w:r>
                      </w:p>
                    </w:txbxContent>
                  </v:textbox>
                </v:rect>
                <v:rect id="Rectangle 1854" o:spid="_x0000_s1051" style="position:absolute;left:47344;top:15478;width:27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404AE6" w:rsidRDefault="00404AE6">
                        <w:pPr>
                          <w:spacing w:line="276" w:lineRule="auto"/>
                        </w:pPr>
                        <w:r>
                          <w:rPr>
                            <w:rFonts w:eastAsia="Times New Roman"/>
                            <w:sz w:val="32"/>
                          </w:rPr>
                          <w:t>12</w:t>
                        </w:r>
                      </w:p>
                    </w:txbxContent>
                  </v:textbox>
                </v:rect>
                <v:rect id="Rectangle 1856" o:spid="_x0000_s1052" style="position:absolute;left:49384;top:15478;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404AE6" w:rsidRDefault="00404AE6">
                        <w:pPr>
                          <w:spacing w:line="276" w:lineRule="auto"/>
                        </w:pPr>
                        <w:r>
                          <w:rPr>
                            <w:rFonts w:eastAsia="Times New Roman"/>
                            <w:sz w:val="32"/>
                          </w:rPr>
                          <w:t>,</w:t>
                        </w:r>
                      </w:p>
                    </w:txbxContent>
                  </v:textbox>
                </v:rect>
                <v:rect id="Rectangle 1858" o:spid="_x0000_s1053" style="position:absolute;left:70231;top:15478;width:1347;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404AE6" w:rsidRDefault="00404AE6">
                        <w:pPr>
                          <w:spacing w:line="276" w:lineRule="auto"/>
                        </w:pPr>
                        <w:r>
                          <w:rPr>
                            <w:rFonts w:eastAsia="Times New Roman"/>
                            <w:sz w:val="32"/>
                          </w:rPr>
                          <w:t>7</w:t>
                        </w:r>
                      </w:p>
                    </w:txbxContent>
                  </v:textbox>
                </v:rect>
                <v:rect id="Rectangle 1857" o:spid="_x0000_s1054" style="position:absolute;left:67760;top:15478;width:26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11</w:t>
                        </w:r>
                      </w:p>
                    </w:txbxContent>
                  </v:textbox>
                </v:rect>
                <v:rect id="Rectangle 1859" o:spid="_x0000_s1055" style="position:absolute;left:69724;top:15478;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55" o:spid="_x0000_s1056" style="position:absolute;left:71250;top:15478;width:897;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60" o:spid="_x0000_s1057" style="position:absolute;left:71920;top:15478;width:27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15</w:t>
                        </w:r>
                      </w:p>
                    </w:txbxContent>
                  </v:textbox>
                </v:rect>
                <v:rect id="Rectangle 1862" o:spid="_x0000_s1058" style="position:absolute;left:73959;top:15478;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404AE6" w:rsidRDefault="00404AE6">
                        <w:pPr>
                          <w:spacing w:line="276" w:lineRule="auto"/>
                        </w:pPr>
                        <w:r>
                          <w:rPr>
                            <w:rFonts w:eastAsia="Times New Roman"/>
                            <w:sz w:val="32"/>
                          </w:rPr>
                          <w:t>,</w:t>
                        </w:r>
                      </w:p>
                    </w:txbxContent>
                  </v:textbox>
                </v:rect>
                <v:rect id="Rectangle 1861" o:spid="_x0000_s1059" style="position:absolute;left:74466;top:15478;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404AE6" w:rsidRDefault="00404AE6">
                        <w:pPr>
                          <w:spacing w:line="276" w:lineRule="auto"/>
                        </w:pPr>
                        <w:r>
                          <w:rPr>
                            <w:rFonts w:eastAsia="Times New Roman"/>
                            <w:sz w:val="32"/>
                          </w:rPr>
                          <w:t>7</w:t>
                        </w:r>
                      </w:p>
                    </w:txbxContent>
                  </v:textbox>
                </v:rect>
                <v:rect id="Rectangle 157" o:spid="_x0000_s1060" style="position:absolute;left:128;top:21149;width:18326;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404AE6" w:rsidRDefault="00404AE6">
                        <w:pPr>
                          <w:spacing w:line="276" w:lineRule="auto"/>
                        </w:pPr>
                        <w:r>
                          <w:rPr>
                            <w:rFonts w:eastAsia="Times New Roman"/>
                            <w:sz w:val="32"/>
                          </w:rPr>
                          <w:t>Лейкоциты, х10</w:t>
                        </w:r>
                      </w:p>
                    </w:txbxContent>
                  </v:textbox>
                </v:rect>
                <v:rect id="Rectangle 158" o:spid="_x0000_s1061" style="position:absolute;left:13923;top:20737;width:902;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404AE6" w:rsidRDefault="00404AE6">
                        <w:pPr>
                          <w:spacing w:line="276" w:lineRule="auto"/>
                        </w:pPr>
                        <w:r>
                          <w:rPr>
                            <w:rFonts w:eastAsia="Times New Roman"/>
                            <w:sz w:val="21"/>
                          </w:rPr>
                          <w:t>9</w:t>
                        </w:r>
                      </w:p>
                    </w:txbxContent>
                  </v:textbox>
                </v:rect>
                <v:rect id="Rectangle 159" o:spid="_x0000_s1062" style="position:absolute;left:14609;top:21149;width:2095;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404AE6" w:rsidRDefault="00404AE6">
                        <w:pPr>
                          <w:spacing w:line="276" w:lineRule="auto"/>
                        </w:pPr>
                        <w:r>
                          <w:rPr>
                            <w:rFonts w:eastAsia="Times New Roman"/>
                            <w:sz w:val="32"/>
                          </w:rPr>
                          <w:t>/</w:t>
                        </w:r>
                        <w:proofErr w:type="gramStart"/>
                        <w:r>
                          <w:rPr>
                            <w:rFonts w:eastAsia="Times New Roman"/>
                            <w:sz w:val="32"/>
                          </w:rPr>
                          <w:t>л</w:t>
                        </w:r>
                        <w:proofErr w:type="gramEnd"/>
                      </w:p>
                    </w:txbxContent>
                  </v:textbox>
                </v:rect>
                <v:rect id="Rectangle 1863" o:spid="_x0000_s1063" style="position:absolute;left:47344;top:19383;width:270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404AE6" w:rsidRDefault="00404AE6">
                        <w:pPr>
                          <w:spacing w:line="276" w:lineRule="auto"/>
                        </w:pPr>
                        <w:r>
                          <w:rPr>
                            <w:rFonts w:eastAsia="Times New Roman"/>
                            <w:sz w:val="32"/>
                          </w:rPr>
                          <w:t>12</w:t>
                        </w:r>
                      </w:p>
                    </w:txbxContent>
                  </v:textbox>
                </v:rect>
                <v:rect id="Rectangle 1865" o:spid="_x0000_s1064" style="position:absolute;left:49384;top:19383;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64" o:spid="_x0000_s1065" style="position:absolute;left:49890;top:19383;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404AE6" w:rsidRDefault="00404AE6">
                        <w:pPr>
                          <w:spacing w:line="276" w:lineRule="auto"/>
                        </w:pPr>
                        <w:r>
                          <w:rPr>
                            <w:rFonts w:eastAsia="Times New Roman"/>
                            <w:sz w:val="32"/>
                          </w:rPr>
                          <w:t>4</w:t>
                        </w:r>
                      </w:p>
                    </w:txbxContent>
                  </v:textbox>
                </v:rect>
                <v:rect id="Rectangle 1868" o:spid="_x0000_s1066" style="position:absolute;left:69282;top:19383;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67" o:spid="_x0000_s1067" style="position:absolute;left:69789;top:19383;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404AE6" w:rsidRDefault="00404AE6">
                        <w:pPr>
                          <w:spacing w:line="276" w:lineRule="auto"/>
                        </w:pPr>
                        <w:r>
                          <w:rPr>
                            <w:rFonts w:eastAsia="Times New Roman"/>
                            <w:sz w:val="32"/>
                          </w:rPr>
                          <w:t>5</w:t>
                        </w:r>
                      </w:p>
                    </w:txbxContent>
                  </v:textbox>
                </v:rect>
                <v:rect id="Rectangle 1866" o:spid="_x0000_s1068" style="position:absolute;left:68263;top:19383;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404AE6" w:rsidRDefault="00404AE6">
                        <w:pPr>
                          <w:spacing w:line="276" w:lineRule="auto"/>
                        </w:pPr>
                        <w:r>
                          <w:rPr>
                            <w:rFonts w:eastAsia="Times New Roman"/>
                            <w:sz w:val="32"/>
                          </w:rPr>
                          <w:t>3</w:t>
                        </w:r>
                      </w:p>
                    </w:txbxContent>
                  </v:textbox>
                </v:rect>
                <v:rect id="Rectangle 162" o:spid="_x0000_s1069" style="position:absolute;left:70808;top:19383;width:897;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404AE6" w:rsidRDefault="00404AE6">
                        <w:pPr>
                          <w:spacing w:line="276" w:lineRule="auto"/>
                        </w:pPr>
                        <w:r>
                          <w:rPr>
                            <w:rFonts w:eastAsia="Times New Roman"/>
                            <w:sz w:val="32"/>
                          </w:rPr>
                          <w:t>-</w:t>
                        </w:r>
                      </w:p>
                    </w:txbxContent>
                  </v:textbox>
                </v:rect>
                <v:rect id="Rectangle 1869" o:spid="_x0000_s1070" style="position:absolute;left:71478;top:19383;width:260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11</w:t>
                        </w:r>
                      </w:p>
                    </w:txbxContent>
                  </v:textbox>
                </v:rect>
                <v:rect id="Rectangle 1870" o:spid="_x0000_s1071" style="position:absolute;left:73949;top:19383;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404AE6" w:rsidRDefault="00404AE6">
                        <w:pPr>
                          <w:spacing w:line="276" w:lineRule="auto"/>
                        </w:pPr>
                        <w:r>
                          <w:rPr>
                            <w:rFonts w:eastAsia="Times New Roman"/>
                            <w:sz w:val="32"/>
                          </w:rPr>
                          <w:t>0</w:t>
                        </w:r>
                      </w:p>
                    </w:txbxContent>
                  </v:textbox>
                </v:rect>
                <v:rect id="Rectangle 1871" o:spid="_x0000_s1072" style="position:absolute;left:73442;top:19383;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404AE6" w:rsidRDefault="00404AE6">
                        <w:pPr>
                          <w:spacing w:line="276" w:lineRule="auto"/>
                        </w:pPr>
                        <w:r>
                          <w:rPr>
                            <w:rFonts w:eastAsia="Times New Roman"/>
                            <w:sz w:val="32"/>
                          </w:rPr>
                          <w:t>,</w:t>
                        </w:r>
                      </w:p>
                    </w:txbxContent>
                  </v:textbox>
                </v:rect>
                <v:rect id="Rectangle 164" o:spid="_x0000_s1073" style="position:absolute;left:128;top:25090;width:19943;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404AE6" w:rsidRDefault="00404AE6">
                        <w:pPr>
                          <w:spacing w:line="276" w:lineRule="auto"/>
                        </w:pPr>
                        <w:r>
                          <w:rPr>
                            <w:rFonts w:eastAsia="Times New Roman"/>
                            <w:sz w:val="32"/>
                          </w:rPr>
                          <w:t>Тромбоциты, х10</w:t>
                        </w:r>
                      </w:p>
                    </w:txbxContent>
                  </v:textbox>
                </v:rect>
                <v:rect id="Rectangle 165" o:spid="_x0000_s1074" style="position:absolute;left:15142;top:24677;width:902;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404AE6" w:rsidRDefault="00404AE6">
                        <w:pPr>
                          <w:spacing w:line="276" w:lineRule="auto"/>
                        </w:pPr>
                        <w:r>
                          <w:rPr>
                            <w:rFonts w:eastAsia="Times New Roman"/>
                            <w:sz w:val="21"/>
                          </w:rPr>
                          <w:t>9</w:t>
                        </w:r>
                      </w:p>
                    </w:txbxContent>
                  </v:textbox>
                </v:rect>
                <v:rect id="Rectangle 166" o:spid="_x0000_s1075" style="position:absolute;left:15828;top:25090;width:2095;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404AE6" w:rsidRDefault="00404AE6">
                        <w:pPr>
                          <w:spacing w:line="276" w:lineRule="auto"/>
                        </w:pPr>
                        <w:r>
                          <w:rPr>
                            <w:rFonts w:eastAsia="Times New Roman"/>
                            <w:sz w:val="32"/>
                          </w:rPr>
                          <w:t>/</w:t>
                        </w:r>
                        <w:proofErr w:type="gramStart"/>
                        <w:r>
                          <w:rPr>
                            <w:rFonts w:eastAsia="Times New Roman"/>
                            <w:sz w:val="32"/>
                          </w:rPr>
                          <w:t>л</w:t>
                        </w:r>
                        <w:proofErr w:type="gramEnd"/>
                      </w:p>
                    </w:txbxContent>
                  </v:textbox>
                </v:rect>
                <v:rect id="Rectangle 167" o:spid="_x0000_s1076" style="position:absolute;left:47588;top:23290;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404AE6" w:rsidRDefault="00404AE6">
                        <w:pPr>
                          <w:spacing w:line="276" w:lineRule="auto"/>
                        </w:pPr>
                        <w:r>
                          <w:rPr>
                            <w:rFonts w:eastAsia="Times New Roman"/>
                            <w:sz w:val="32"/>
                          </w:rPr>
                          <w:t>384</w:t>
                        </w:r>
                      </w:p>
                    </w:txbxContent>
                  </v:textbox>
                </v:rect>
                <v:rect id="Rectangle 168" o:spid="_x0000_s1077" style="position:absolute;left:68217;top:23290;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150</w:t>
                        </w:r>
                      </w:p>
                    </w:txbxContent>
                  </v:textbox>
                </v:rect>
                <v:rect id="Rectangle 169" o:spid="_x0000_s1078" style="position:absolute;left:71280;top:23290;width:89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404AE6" w:rsidRDefault="00404AE6">
                        <w:pPr>
                          <w:spacing w:line="276" w:lineRule="auto"/>
                        </w:pPr>
                        <w:r>
                          <w:rPr>
                            <w:rFonts w:eastAsia="Times New Roman"/>
                            <w:sz w:val="32"/>
                          </w:rPr>
                          <w:t>-</w:t>
                        </w:r>
                      </w:p>
                    </w:txbxContent>
                  </v:textbox>
                </v:rect>
                <v:rect id="Rectangle 170" o:spid="_x0000_s1079" style="position:absolute;left:71951;top:23290;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404AE6" w:rsidRDefault="00404AE6">
                        <w:pPr>
                          <w:spacing w:line="276" w:lineRule="auto"/>
                        </w:pPr>
                        <w:r>
                          <w:rPr>
                            <w:rFonts w:eastAsia="Times New Roman"/>
                            <w:sz w:val="32"/>
                          </w:rPr>
                          <w:t>440</w:t>
                        </w:r>
                      </w:p>
                    </w:txbxContent>
                  </v:textbox>
                </v:rect>
                <v:rect id="Rectangle 171" o:spid="_x0000_s1080" style="position:absolute;left:128;top:27633;width:44020;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404AE6" w:rsidRDefault="00404AE6">
                        <w:pPr>
                          <w:spacing w:line="276" w:lineRule="auto"/>
                        </w:pPr>
                        <w:r>
                          <w:rPr>
                            <w:rFonts w:eastAsia="Times New Roman"/>
                            <w:sz w:val="32"/>
                          </w:rPr>
                          <w:t xml:space="preserve">Скорость оседания эритроцитов, </w:t>
                        </w:r>
                        <w:proofErr w:type="gramStart"/>
                        <w:r>
                          <w:rPr>
                            <w:rFonts w:eastAsia="Times New Roman"/>
                            <w:sz w:val="32"/>
                          </w:rPr>
                          <w:t>мм</w:t>
                        </w:r>
                        <w:proofErr w:type="gramEnd"/>
                        <w:r>
                          <w:rPr>
                            <w:rFonts w:eastAsia="Times New Roman"/>
                            <w:sz w:val="32"/>
                          </w:rPr>
                          <w:t>/ч</w:t>
                        </w:r>
                      </w:p>
                    </w:txbxContent>
                  </v:textbox>
                </v:rect>
                <v:rect id="Rectangle 172" o:spid="_x0000_s1081" style="position:absolute;left:48106;top:27232;width:2706;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404AE6" w:rsidRDefault="00404AE6">
                        <w:pPr>
                          <w:spacing w:line="276" w:lineRule="auto"/>
                        </w:pPr>
                        <w:r>
                          <w:rPr>
                            <w:rFonts w:eastAsia="Times New Roman"/>
                            <w:sz w:val="32"/>
                          </w:rPr>
                          <w:t>48</w:t>
                        </w:r>
                      </w:p>
                    </w:txbxContent>
                  </v:textbox>
                </v:rect>
                <v:rect id="Rectangle 173" o:spid="_x0000_s1082" style="position:absolute;left:70030;top:27232;width:4225;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&lt;10</w:t>
                        </w:r>
                      </w:p>
                    </w:txbxContent>
                  </v:textbox>
                </v:rect>
                <v:rect id="Rectangle 174" o:spid="_x0000_s1083" style="position:absolute;left:128;top:30174;width:19296;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Натрий, ммоль/л</w:t>
                        </w:r>
                      </w:p>
                    </w:txbxContent>
                  </v:textbox>
                </v:rect>
                <v:rect id="Rectangle 175" o:spid="_x0000_s1084" style="position:absolute;left:47588;top:31173;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136</w:t>
                        </w:r>
                      </w:p>
                    </w:txbxContent>
                  </v:textbox>
                </v:rect>
                <v:rect id="Rectangle 176" o:spid="_x0000_s1085" style="position:absolute;left:68217;top:31173;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135</w:t>
                        </w:r>
                      </w:p>
                    </w:txbxContent>
                  </v:textbox>
                </v:rect>
                <v:rect id="Rectangle 177" o:spid="_x0000_s1086" style="position:absolute;left:71280;top:31173;width:89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78" o:spid="_x0000_s1087" style="position:absolute;left:71951;top:31173;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404AE6" w:rsidRDefault="00404AE6">
                        <w:pPr>
                          <w:spacing w:line="276" w:lineRule="auto"/>
                        </w:pPr>
                        <w:r>
                          <w:rPr>
                            <w:rFonts w:eastAsia="Times New Roman"/>
                            <w:sz w:val="32"/>
                          </w:rPr>
                          <w:t>145</w:t>
                        </w:r>
                      </w:p>
                    </w:txbxContent>
                  </v:textbox>
                </v:rect>
                <v:rect id="Rectangle 179" o:spid="_x0000_s1088" style="position:absolute;left:128;top:36978;width:17973;height:2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404AE6" w:rsidRDefault="00404AE6">
                        <w:pPr>
                          <w:spacing w:line="276" w:lineRule="auto"/>
                        </w:pPr>
                        <w:r>
                          <w:rPr>
                            <w:rFonts w:eastAsia="Times New Roman"/>
                            <w:sz w:val="32"/>
                          </w:rPr>
                          <w:t>Калий, ммоль/л</w:t>
                        </w:r>
                      </w:p>
                    </w:txbxContent>
                  </v:textbox>
                </v:rect>
                <v:rect id="Rectangle 1872" o:spid="_x0000_s1089" style="position:absolute;left:47847;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404AE6" w:rsidRDefault="00404AE6">
                        <w:pPr>
                          <w:spacing w:line="276" w:lineRule="auto"/>
                        </w:pPr>
                        <w:r>
                          <w:rPr>
                            <w:rFonts w:eastAsia="Times New Roman"/>
                            <w:sz w:val="32"/>
                          </w:rPr>
                          <w:t>3</w:t>
                        </w:r>
                      </w:p>
                    </w:txbxContent>
                  </v:textbox>
                </v:rect>
                <v:rect id="Rectangle 1874" o:spid="_x0000_s1090" style="position:absolute;left:48867;top:3514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73" o:spid="_x0000_s1091" style="position:absolute;left:49374;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404AE6" w:rsidRDefault="00404AE6">
                        <w:pPr>
                          <w:spacing w:line="276" w:lineRule="auto"/>
                        </w:pPr>
                        <w:r>
                          <w:rPr>
                            <w:rFonts w:eastAsia="Times New Roman"/>
                            <w:sz w:val="32"/>
                          </w:rPr>
                          <w:t>6</w:t>
                        </w:r>
                      </w:p>
                    </w:txbxContent>
                  </v:textbox>
                </v:rect>
                <v:rect id="Rectangle 1875" o:spid="_x0000_s1092" style="position:absolute;left:68735;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404AE6" w:rsidRDefault="00404AE6">
                        <w:pPr>
                          <w:spacing w:line="276" w:lineRule="auto"/>
                        </w:pPr>
                        <w:r>
                          <w:rPr>
                            <w:rFonts w:eastAsia="Times New Roman"/>
                            <w:sz w:val="32"/>
                          </w:rPr>
                          <w:t>3</w:t>
                        </w:r>
                      </w:p>
                    </w:txbxContent>
                  </v:textbox>
                </v:rect>
                <v:rect id="Rectangle 1877" o:spid="_x0000_s1093" style="position:absolute;left:69755;top:3514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404AE6" w:rsidRDefault="00404AE6">
                        <w:pPr>
                          <w:spacing w:line="276" w:lineRule="auto"/>
                        </w:pPr>
                        <w:r>
                          <w:rPr>
                            <w:rFonts w:eastAsia="Times New Roman"/>
                            <w:sz w:val="32"/>
                          </w:rPr>
                          <w:t>,</w:t>
                        </w:r>
                      </w:p>
                    </w:txbxContent>
                  </v:textbox>
                </v:rect>
                <v:rect id="Rectangle 1876" o:spid="_x0000_s1094" style="position:absolute;left:70261;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404AE6" w:rsidRDefault="00404AE6">
                        <w:pPr>
                          <w:spacing w:line="276" w:lineRule="auto"/>
                        </w:pPr>
                        <w:r>
                          <w:rPr>
                            <w:rFonts w:eastAsia="Times New Roman"/>
                            <w:sz w:val="32"/>
                          </w:rPr>
                          <w:t>5</w:t>
                        </w:r>
                      </w:p>
                    </w:txbxContent>
                  </v:textbox>
                </v:rect>
                <v:rect id="Rectangle 182" o:spid="_x0000_s1095" style="position:absolute;left:71280;top:35147;width:89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404AE6" w:rsidRDefault="00404AE6">
                        <w:pPr>
                          <w:spacing w:line="276" w:lineRule="auto"/>
                        </w:pPr>
                        <w:r>
                          <w:rPr>
                            <w:rFonts w:eastAsia="Times New Roman"/>
                            <w:sz w:val="32"/>
                          </w:rPr>
                          <w:t>-</w:t>
                        </w:r>
                      </w:p>
                    </w:txbxContent>
                  </v:textbox>
                </v:rect>
                <v:rect id="Rectangle 1878" o:spid="_x0000_s1096" style="position:absolute;left:71951;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404AE6" w:rsidRDefault="00404AE6">
                        <w:pPr>
                          <w:spacing w:line="276" w:lineRule="auto"/>
                        </w:pPr>
                        <w:r>
                          <w:rPr>
                            <w:rFonts w:eastAsia="Times New Roman"/>
                            <w:sz w:val="32"/>
                          </w:rPr>
                          <w:t>5</w:t>
                        </w:r>
                      </w:p>
                    </w:txbxContent>
                  </v:textbox>
                </v:rect>
                <v:rect id="Rectangle 1880" o:spid="_x0000_s1097" style="position:absolute;left:72970;top:3514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79" o:spid="_x0000_s1098" style="position:absolute;left:73477;top:3514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404AE6" w:rsidRDefault="00404AE6">
                        <w:pPr>
                          <w:spacing w:line="276" w:lineRule="auto"/>
                        </w:pPr>
                        <w:r>
                          <w:rPr>
                            <w:rFonts w:eastAsia="Times New Roman"/>
                            <w:sz w:val="32"/>
                          </w:rPr>
                          <w:t>0</w:t>
                        </w:r>
                      </w:p>
                    </w:txbxContent>
                  </v:textbox>
                </v:rect>
                <v:rect id="Rectangle 184" o:spid="_x0000_s1099" style="position:absolute;left:128;top:40920;width:22295;height:2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404AE6" w:rsidRDefault="00404AE6">
                        <w:pPr>
                          <w:spacing w:line="276" w:lineRule="auto"/>
                        </w:pPr>
                        <w:r>
                          <w:rPr>
                            <w:rFonts w:eastAsia="Times New Roman"/>
                            <w:sz w:val="32"/>
                          </w:rPr>
                          <w:t>Мочевина, ммоль/л</w:t>
                        </w:r>
                      </w:p>
                    </w:txbxContent>
                  </v:textbox>
                </v:rect>
                <v:rect id="Rectangle 1881" o:spid="_x0000_s1100" style="position:absolute;left:47847;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404AE6" w:rsidRDefault="00404AE6">
                        <w:pPr>
                          <w:spacing w:line="276" w:lineRule="auto"/>
                        </w:pPr>
                        <w:r>
                          <w:rPr>
                            <w:rFonts w:eastAsia="Times New Roman"/>
                            <w:sz w:val="32"/>
                          </w:rPr>
                          <w:t>7</w:t>
                        </w:r>
                      </w:p>
                    </w:txbxContent>
                  </v:textbox>
                </v:rect>
                <v:rect id="Rectangle 1883" o:spid="_x0000_s1101" style="position:absolute;left:48867;top:39124;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404AE6" w:rsidRDefault="00404AE6">
                        <w:pPr>
                          <w:spacing w:line="276" w:lineRule="auto"/>
                        </w:pPr>
                        <w:r>
                          <w:rPr>
                            <w:rFonts w:eastAsia="Times New Roman"/>
                            <w:sz w:val="32"/>
                          </w:rPr>
                          <w:t>,</w:t>
                        </w:r>
                      </w:p>
                    </w:txbxContent>
                  </v:textbox>
                </v:rect>
                <v:rect id="Rectangle 1882" o:spid="_x0000_s1102" style="position:absolute;left:49374;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404AE6" w:rsidRDefault="00404AE6">
                        <w:pPr>
                          <w:spacing w:line="276" w:lineRule="auto"/>
                        </w:pPr>
                        <w:r>
                          <w:rPr>
                            <w:rFonts w:eastAsia="Times New Roman"/>
                            <w:sz w:val="32"/>
                          </w:rPr>
                          <w:t>3</w:t>
                        </w:r>
                      </w:p>
                    </w:txbxContent>
                  </v:textbox>
                </v:rect>
                <v:rect id="Rectangle 1884" o:spid="_x0000_s1103" style="position:absolute;left:68735;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404AE6" w:rsidRDefault="00404AE6">
                        <w:pPr>
                          <w:spacing w:line="276" w:lineRule="auto"/>
                        </w:pPr>
                        <w:r>
                          <w:rPr>
                            <w:rFonts w:eastAsia="Times New Roman"/>
                            <w:sz w:val="32"/>
                          </w:rPr>
                          <w:t>2</w:t>
                        </w:r>
                      </w:p>
                    </w:txbxContent>
                  </v:textbox>
                </v:rect>
                <v:rect id="Rectangle 1886" o:spid="_x0000_s1104" style="position:absolute;left:69755;top:39124;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v:rect id="Rectangle 1885" o:spid="_x0000_s1105" style="position:absolute;left:70261;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404AE6" w:rsidRDefault="00404AE6">
                        <w:pPr>
                          <w:spacing w:line="276" w:lineRule="auto"/>
                        </w:pPr>
                        <w:r>
                          <w:rPr>
                            <w:rFonts w:eastAsia="Times New Roman"/>
                            <w:sz w:val="32"/>
                          </w:rPr>
                          <w:t>5</w:t>
                        </w:r>
                      </w:p>
                    </w:txbxContent>
                  </v:textbox>
                </v:rect>
                <v:rect id="Rectangle 187" o:spid="_x0000_s1106" style="position:absolute;left:71280;top:39124;width:89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v:rect id="Rectangle 1889" o:spid="_x0000_s1107" style="position:absolute;left:72970;top:39124;width:674;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404AE6" w:rsidRDefault="00404AE6">
                        <w:pPr>
                          <w:spacing w:line="276" w:lineRule="auto"/>
                        </w:pPr>
                        <w:r>
                          <w:rPr>
                            <w:rFonts w:eastAsia="Times New Roman"/>
                            <w:sz w:val="32"/>
                          </w:rPr>
                          <w:t>,</w:t>
                        </w:r>
                      </w:p>
                    </w:txbxContent>
                  </v:textbox>
                </v:rect>
                <v:rect id="Rectangle 1888" o:spid="_x0000_s1108" style="position:absolute;left:73477;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404AE6" w:rsidRDefault="00404AE6">
                        <w:pPr>
                          <w:spacing w:line="276" w:lineRule="auto"/>
                        </w:pPr>
                        <w:r>
                          <w:rPr>
                            <w:rFonts w:eastAsia="Times New Roman"/>
                            <w:sz w:val="32"/>
                          </w:rPr>
                          <w:t>7</w:t>
                        </w:r>
                      </w:p>
                    </w:txbxContent>
                  </v:textbox>
                </v:rect>
                <v:rect id="Rectangle 1887" o:spid="_x0000_s1109" style="position:absolute;left:71951;top:39124;width:1348;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404AE6" w:rsidRDefault="00404AE6">
                        <w:pPr>
                          <w:spacing w:line="276" w:lineRule="auto"/>
                        </w:pPr>
                        <w:r>
                          <w:rPr>
                            <w:rFonts w:eastAsia="Times New Roman"/>
                            <w:sz w:val="32"/>
                          </w:rPr>
                          <w:t>6</w:t>
                        </w:r>
                      </w:p>
                    </w:txbxContent>
                  </v:textbox>
                </v:rect>
                <v:rect id="Rectangle 189" o:spid="_x0000_s1110" style="position:absolute;left:128;top:43430;width:24588;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404AE6" w:rsidRDefault="00404AE6">
                        <w:pPr>
                          <w:spacing w:line="276" w:lineRule="auto"/>
                        </w:pPr>
                        <w:r>
                          <w:rPr>
                            <w:rFonts w:eastAsia="Times New Roman"/>
                            <w:sz w:val="32"/>
                          </w:rPr>
                          <w:t>Креатинин, мкмоль/л</w:t>
                        </w:r>
                      </w:p>
                    </w:txbxContent>
                  </v:textbox>
                </v:rect>
                <v:rect id="Rectangle 190" o:spid="_x0000_s1111" style="position:absolute;left:47634;top:43030;width:396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404AE6" w:rsidRDefault="00404AE6">
                        <w:pPr>
                          <w:spacing w:line="276" w:lineRule="auto"/>
                        </w:pPr>
                        <w:r>
                          <w:rPr>
                            <w:rFonts w:eastAsia="Times New Roman"/>
                            <w:sz w:val="32"/>
                          </w:rPr>
                          <w:t>116</w:t>
                        </w:r>
                      </w:p>
                    </w:txbxContent>
                  </v:textbox>
                </v:rect>
                <v:rect id="Rectangle 191" o:spid="_x0000_s1112" style="position:absolute;left:68735;top:43030;width:2706;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404AE6" w:rsidRDefault="00404AE6">
                        <w:pPr>
                          <w:spacing w:line="276" w:lineRule="auto"/>
                        </w:pPr>
                        <w:r>
                          <w:rPr>
                            <w:rFonts w:eastAsia="Times New Roman"/>
                            <w:sz w:val="32"/>
                          </w:rPr>
                          <w:t>70</w:t>
                        </w:r>
                      </w:p>
                    </w:txbxContent>
                  </v:textbox>
                </v:rect>
                <v:rect id="Rectangle 192" o:spid="_x0000_s1113" style="position:absolute;left:70777;top:43030;width:89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v:rect id="Rectangle 193" o:spid="_x0000_s1114" style="position:absolute;left:71448;top:43030;width:406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404AE6" w:rsidRDefault="00404AE6">
                        <w:pPr>
                          <w:spacing w:line="276" w:lineRule="auto"/>
                        </w:pPr>
                        <w:r>
                          <w:rPr>
                            <w:rFonts w:eastAsia="Times New Roman"/>
                            <w:sz w:val="32"/>
                          </w:rPr>
                          <w:t>120</w:t>
                        </w:r>
                      </w:p>
                    </w:txbxContent>
                  </v:textbox>
                </v:rect>
                <v:rect id="Rectangle 194" o:spid="_x0000_s1115" style="position:absolute;left:128;top:45938;width:20270;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404AE6" w:rsidRDefault="00404AE6">
                        <w:pPr>
                          <w:spacing w:line="276" w:lineRule="auto"/>
                        </w:pPr>
                        <w:r>
                          <w:rPr>
                            <w:rFonts w:eastAsia="Times New Roman"/>
                            <w:sz w:val="32"/>
                          </w:rPr>
                          <w:t>Глюкоза, ммоль/л</w:t>
                        </w:r>
                      </w:p>
                    </w:txbxContent>
                  </v:textbox>
                </v:rect>
                <v:rect id="Rectangle 1892" o:spid="_x0000_s1116" style="position:absolute;left:49384;top:4693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v:rect id="Rectangle 1891" o:spid="_x0000_s1117" style="position:absolute;left:49890;top:4693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404AE6" w:rsidRDefault="00404AE6">
                        <w:pPr>
                          <w:spacing w:line="276" w:lineRule="auto"/>
                        </w:pPr>
                        <w:r>
                          <w:rPr>
                            <w:rFonts w:eastAsia="Times New Roman"/>
                            <w:sz w:val="32"/>
                          </w:rPr>
                          <w:t>8</w:t>
                        </w:r>
                      </w:p>
                    </w:txbxContent>
                  </v:textbox>
                </v:rect>
                <v:rect id="Rectangle 1890" o:spid="_x0000_s1118" style="position:absolute;left:47344;top:46937;width:27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404AE6" w:rsidRDefault="00404AE6">
                        <w:pPr>
                          <w:spacing w:line="276" w:lineRule="auto"/>
                        </w:pPr>
                        <w:r>
                          <w:rPr>
                            <w:rFonts w:eastAsia="Times New Roman"/>
                            <w:sz w:val="32"/>
                          </w:rPr>
                          <w:t>10</w:t>
                        </w:r>
                      </w:p>
                    </w:txbxContent>
                  </v:textbox>
                </v:rect>
                <v:rect id="Rectangle 1893" o:spid="_x0000_s1119" style="position:absolute;left:68735;top:4693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404AE6" w:rsidRDefault="00404AE6">
                        <w:pPr>
                          <w:spacing w:line="276" w:lineRule="auto"/>
                        </w:pPr>
                        <w:r>
                          <w:rPr>
                            <w:rFonts w:eastAsia="Times New Roman"/>
                            <w:sz w:val="32"/>
                          </w:rPr>
                          <w:t>4</w:t>
                        </w:r>
                      </w:p>
                    </w:txbxContent>
                  </v:textbox>
                </v:rect>
                <v:rect id="Rectangle 1895" o:spid="_x0000_s1120" style="position:absolute;left:69755;top:4693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404AE6" w:rsidRDefault="00404AE6">
                        <w:pPr>
                          <w:spacing w:line="276" w:lineRule="auto"/>
                        </w:pPr>
                        <w:r>
                          <w:rPr>
                            <w:rFonts w:eastAsia="Times New Roman"/>
                            <w:sz w:val="32"/>
                          </w:rPr>
                          <w:t>,</w:t>
                        </w:r>
                      </w:p>
                    </w:txbxContent>
                  </v:textbox>
                </v:rect>
                <v:rect id="Rectangle 1894" o:spid="_x0000_s1121" style="position:absolute;left:70261;top:4693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404AE6" w:rsidRDefault="00404AE6">
                        <w:pPr>
                          <w:spacing w:line="276" w:lineRule="auto"/>
                        </w:pPr>
                        <w:r>
                          <w:rPr>
                            <w:rFonts w:eastAsia="Times New Roman"/>
                            <w:sz w:val="32"/>
                          </w:rPr>
                          <w:t>0</w:t>
                        </w:r>
                      </w:p>
                    </w:txbxContent>
                  </v:textbox>
                </v:rect>
                <v:rect id="Rectangle 197" o:spid="_x0000_s1122" style="position:absolute;left:71280;top:46937;width:89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v:rect id="Rectangle 1896" o:spid="_x0000_s1123" style="position:absolute;left:71951;top:4693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404AE6" w:rsidRDefault="00404AE6">
                        <w:pPr>
                          <w:spacing w:line="276" w:lineRule="auto"/>
                        </w:pPr>
                        <w:r>
                          <w:rPr>
                            <w:rFonts w:eastAsia="Times New Roman"/>
                            <w:sz w:val="32"/>
                          </w:rPr>
                          <w:t>6</w:t>
                        </w:r>
                      </w:p>
                    </w:txbxContent>
                  </v:textbox>
                </v:rect>
                <v:rect id="Rectangle 1898" o:spid="_x0000_s1124" style="position:absolute;left:72970;top:46937;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404AE6" w:rsidRDefault="00404AE6">
                        <w:pPr>
                          <w:spacing w:line="276" w:lineRule="auto"/>
                        </w:pPr>
                        <w:r>
                          <w:rPr>
                            <w:rFonts w:eastAsia="Times New Roman"/>
                            <w:sz w:val="32"/>
                          </w:rPr>
                          <w:t>,</w:t>
                        </w:r>
                      </w:p>
                    </w:txbxContent>
                  </v:textbox>
                </v:rect>
                <v:rect id="Rectangle 1897" o:spid="_x0000_s1125" style="position:absolute;left:73477;top:46937;width:134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404AE6" w:rsidRDefault="00404AE6">
                        <w:pPr>
                          <w:spacing w:line="276" w:lineRule="auto"/>
                        </w:pPr>
                        <w:r>
                          <w:rPr>
                            <w:rFonts w:eastAsia="Times New Roman"/>
                            <w:sz w:val="32"/>
                          </w:rPr>
                          <w:t>0</w:t>
                        </w:r>
                      </w:p>
                    </w:txbxContent>
                  </v:textbox>
                </v:rect>
                <v:rect id="Rectangle 199" o:spid="_x0000_s1126" style="position:absolute;left:128;top:52815;width:65875;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404AE6" w:rsidRDefault="00404AE6">
                        <w:pPr>
                          <w:spacing w:line="276" w:lineRule="auto"/>
                        </w:pPr>
                        <w:r>
                          <w:rPr>
                            <w:rFonts w:eastAsia="Times New Roman"/>
                            <w:sz w:val="32"/>
                          </w:rPr>
                          <w:t xml:space="preserve">Рентгенограммы коленных суставов </w:t>
                        </w:r>
                        <w:proofErr w:type="gramStart"/>
                        <w:r>
                          <w:rPr>
                            <w:rFonts w:eastAsia="Times New Roman"/>
                            <w:sz w:val="32"/>
                          </w:rPr>
                          <w:t>представлена</w:t>
                        </w:r>
                        <w:proofErr w:type="gramEnd"/>
                        <w:r>
                          <w:rPr>
                            <w:rFonts w:eastAsia="Times New Roman"/>
                            <w:sz w:val="32"/>
                          </w:rPr>
                          <w:t xml:space="preserve"> на рис</w:t>
                        </w:r>
                      </w:p>
                    </w:txbxContent>
                  </v:textbox>
                </v:rect>
                <v:rect id="Rectangle 200" o:spid="_x0000_s1127" style="position:absolute;left:49679;top:52414;width:67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404AE6" w:rsidRDefault="00404AE6">
                        <w:pPr>
                          <w:spacing w:line="276" w:lineRule="auto"/>
                        </w:pPr>
                        <w:r>
                          <w:rPr>
                            <w:rFonts w:eastAsia="Times New Roman"/>
                            <w:sz w:val="32"/>
                          </w:rPr>
                          <w:t>.</w:t>
                        </w:r>
                      </w:p>
                    </w:txbxContent>
                  </v:textbox>
                </v:rect>
                <w10:anchorlock/>
              </v:group>
            </w:pict>
          </mc:Fallback>
        </mc:AlternateContent>
      </w:r>
    </w:p>
    <w:p w:rsidR="0095285C" w:rsidRPr="00761309" w:rsidRDefault="0095285C" w:rsidP="00AF7A2E">
      <w:pPr>
        <w:jc w:val="both"/>
        <w:rPr>
          <w:color w:val="000000"/>
          <w:sz w:val="28"/>
          <w:szCs w:val="28"/>
        </w:rPr>
      </w:pPr>
      <w:r w:rsidRPr="00761309">
        <w:rPr>
          <w:color w:val="000000"/>
          <w:sz w:val="28"/>
          <w:szCs w:val="28"/>
        </w:rPr>
        <w:t>Рентгенограммы коленных суставов</w:t>
      </w:r>
    </w:p>
    <w:p w:rsidR="0095285C" w:rsidRPr="00761309" w:rsidRDefault="005E24A1" w:rsidP="00AF7A2E">
      <w:pPr>
        <w:jc w:val="both"/>
        <w:rPr>
          <w:color w:val="000000"/>
          <w:sz w:val="28"/>
          <w:szCs w:val="28"/>
        </w:rPr>
      </w:pPr>
      <w:r>
        <w:rPr>
          <w:noProof/>
          <w:color w:val="000000"/>
          <w:lang w:eastAsia="ru-RU"/>
        </w:rPr>
        <w:lastRenderedPageBreak/>
        <w:drawing>
          <wp:inline distT="0" distB="0" distL="0" distR="0">
            <wp:extent cx="6632575" cy="4790440"/>
            <wp:effectExtent l="0" t="0" r="0" b="0"/>
            <wp:docPr id="27"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32575" cy="4790440"/>
                    </a:xfrm>
                    <a:prstGeom prst="rect">
                      <a:avLst/>
                    </a:prstGeom>
                    <a:noFill/>
                    <a:ln>
                      <a:noFill/>
                    </a:ln>
                  </pic:spPr>
                </pic:pic>
              </a:graphicData>
            </a:graphic>
          </wp:inline>
        </w:drawing>
      </w:r>
    </w:p>
    <w:p w:rsidR="0095285C" w:rsidRPr="00761309" w:rsidRDefault="0095285C" w:rsidP="00AF7A2E">
      <w:pPr>
        <w:jc w:val="both"/>
        <w:rPr>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Какова тактика лечения?</w:t>
      </w:r>
      <w:r w:rsidRPr="00761309">
        <w:rPr>
          <w:color w:val="000000"/>
          <w:sz w:val="28"/>
          <w:szCs w:val="28"/>
        </w:rPr>
        <w:br w:type="page"/>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 xml:space="preserve">Клинически у пациентки острый моноартрит. В анамнезе есть указания на боли в тазобедренных суставах, которые наряду с узелками Гебердена у женщины восьмидесяти лет свидетельствуют об остеоартрозе. В анализе крови повышен уровень лейкоцитов, СОЭ и глюкозы крови. Показатели работы почек достигают верхних пределов нормы. </w:t>
      </w:r>
    </w:p>
    <w:p w:rsidR="0095285C" w:rsidRPr="00761309" w:rsidRDefault="0095285C" w:rsidP="00AF7A2E">
      <w:pPr>
        <w:jc w:val="both"/>
        <w:rPr>
          <w:color w:val="000000"/>
          <w:sz w:val="28"/>
          <w:szCs w:val="28"/>
        </w:rPr>
      </w:pPr>
      <w:r w:rsidRPr="00761309">
        <w:rPr>
          <w:color w:val="000000"/>
          <w:sz w:val="28"/>
          <w:szCs w:val="28"/>
        </w:rPr>
        <w:t>Дифференциальная диагностика боли в колене</w:t>
      </w:r>
    </w:p>
    <w:p w:rsidR="0095285C" w:rsidRPr="00761309" w:rsidRDefault="0095285C" w:rsidP="00AF7A2E">
      <w:pPr>
        <w:jc w:val="both"/>
        <w:rPr>
          <w:color w:val="000000"/>
          <w:sz w:val="28"/>
          <w:szCs w:val="28"/>
        </w:rPr>
      </w:pPr>
      <w:r w:rsidRPr="00761309">
        <w:rPr>
          <w:color w:val="000000"/>
          <w:sz w:val="28"/>
          <w:szCs w:val="28"/>
        </w:rPr>
        <w:t>Дифференциальную диагностику необходимо провести:</w:t>
      </w:r>
    </w:p>
    <w:p w:rsidR="0095285C" w:rsidRPr="00761309" w:rsidRDefault="0095285C" w:rsidP="00AF7A2E">
      <w:pPr>
        <w:jc w:val="both"/>
        <w:rPr>
          <w:color w:val="000000"/>
          <w:sz w:val="28"/>
          <w:szCs w:val="28"/>
        </w:rPr>
      </w:pPr>
      <w:r w:rsidRPr="00761309">
        <w:rPr>
          <w:color w:val="000000"/>
          <w:sz w:val="28"/>
          <w:szCs w:val="28"/>
        </w:rPr>
        <w:t>- с травмой,</w:t>
      </w:r>
    </w:p>
    <w:p w:rsidR="0095285C" w:rsidRPr="00761309" w:rsidRDefault="0095285C" w:rsidP="00AF7A2E">
      <w:pPr>
        <w:jc w:val="both"/>
        <w:rPr>
          <w:color w:val="000000"/>
          <w:sz w:val="28"/>
          <w:szCs w:val="28"/>
        </w:rPr>
      </w:pPr>
      <w:r w:rsidRPr="00761309">
        <w:rPr>
          <w:color w:val="000000"/>
          <w:sz w:val="28"/>
          <w:szCs w:val="28"/>
        </w:rPr>
        <w:t xml:space="preserve">- септическим артритом, </w:t>
      </w:r>
    </w:p>
    <w:p w:rsidR="0095285C" w:rsidRPr="00761309" w:rsidRDefault="0095285C" w:rsidP="00AF7A2E">
      <w:pPr>
        <w:jc w:val="both"/>
        <w:rPr>
          <w:color w:val="000000"/>
          <w:sz w:val="28"/>
          <w:szCs w:val="28"/>
        </w:rPr>
      </w:pPr>
      <w:r w:rsidRPr="00761309">
        <w:rPr>
          <w:color w:val="000000"/>
          <w:sz w:val="28"/>
          <w:szCs w:val="28"/>
        </w:rPr>
        <w:t>- подагрой,</w:t>
      </w:r>
    </w:p>
    <w:p w:rsidR="0095285C" w:rsidRPr="00761309" w:rsidRDefault="0095285C" w:rsidP="00AF7A2E">
      <w:pPr>
        <w:jc w:val="both"/>
        <w:rPr>
          <w:color w:val="000000"/>
          <w:sz w:val="28"/>
          <w:szCs w:val="28"/>
        </w:rPr>
      </w:pPr>
      <w:r w:rsidRPr="00761309">
        <w:rPr>
          <w:color w:val="000000"/>
          <w:sz w:val="28"/>
          <w:szCs w:val="28"/>
        </w:rPr>
        <w:t>- псевдоподагрой.</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Недавно назначенные для лечения гипертензии тиазидные диуретики увеличивают вероятность того, что у пациентки подагра. Псевдоподагра обусловлена отложением кристаллов пирофосфата кальция и сопровождается кальцификацией суставного хряща коленного сустава. На рентгенограмме у пациентки обнаружено незначительное сужение суставной щели, однако </w:t>
      </w:r>
      <w:r w:rsidRPr="00761309">
        <w:rPr>
          <w:b/>
          <w:color w:val="000000"/>
          <w:sz w:val="28"/>
          <w:szCs w:val="28"/>
        </w:rPr>
        <w:t>кальцификации суставного хряща нет</w:t>
      </w:r>
      <w:r w:rsidRPr="00761309">
        <w:rPr>
          <w:color w:val="000000"/>
          <w:sz w:val="28"/>
          <w:szCs w:val="28"/>
        </w:rPr>
        <w:t xml:space="preserve">. Лихорадка, высокий уровень лейкоцитов и СОЭ укладываются в картину острой подагры.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Повышенный уропень глюкозы может являться побочным эффектом тиазидных диуретиков.</w:t>
      </w:r>
    </w:p>
    <w:p w:rsidR="0095285C" w:rsidRPr="00761309" w:rsidRDefault="0095285C" w:rsidP="00AF7A2E">
      <w:pPr>
        <w:jc w:val="both"/>
        <w:rPr>
          <w:color w:val="000000"/>
          <w:sz w:val="28"/>
          <w:szCs w:val="28"/>
        </w:rPr>
      </w:pPr>
      <w:r w:rsidRPr="00761309">
        <w:rPr>
          <w:color w:val="000000"/>
          <w:sz w:val="28"/>
          <w:szCs w:val="28"/>
        </w:rPr>
        <w:t>Если гипергликемия сохраняется после купирования симптомов острого артрита, необходимо соответствующее лечение. Тиазидные диуретики часто способствуют развитию подагры у пожилых женщин, особенно на фоне нарушения функции почек и сахарного диабета. В таких случаях в процесс могут вовлекаться несколько суставов, в том числе суставы кистей, также иногда поражаются уже существующие у пациента узелки Гебердена.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Уровень мочевой кислоты в данном случае наверняка повышен, что часто наблюдается при отсутствии признаков острой подагры. С диагностической целью необходимо провести пункцию сустава. Полученную жидкость отправляют на посев и на выявление кристаллов. Высокий уровень лейкоцитов будет свидетельствовать об остром артрите. Диагноз ставится на основании выявления иглоподобных кристаллов, которые под действием поляризованного света не обладают свойствами двойного лучепреломления в отличие от кристаллов пирофосфата кальция.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В данном случае боль в суставе немного уменьшилась после пункции. С учетом указаний на одышку и диспепсию в анамнезе лечение НПВС должно быть «прикрыто» назначением ингибиторов протонной помпы. Тиазидный диуретик необходимо заменить на ингибитор ангиотензинпревращающего фермента.</w:t>
      </w:r>
    </w:p>
    <w:p w:rsidR="0095285C" w:rsidRPr="00761309" w:rsidRDefault="0095285C" w:rsidP="00AF7A2E">
      <w:pPr>
        <w:jc w:val="both"/>
        <w:rPr>
          <w:color w:val="000000"/>
          <w:sz w:val="28"/>
          <w:szCs w:val="28"/>
        </w:rPr>
      </w:pPr>
      <w:r w:rsidRPr="00761309">
        <w:rPr>
          <w:color w:val="000000"/>
          <w:sz w:val="28"/>
          <w:szCs w:val="28"/>
        </w:rPr>
        <w:t>После указанных мероприятий у пациентки уровень глюкозы нормализовался.</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Важной частью сбора анамнеза у пациента служит подробное выяснение лекарственного анамнеза.</w:t>
      </w:r>
    </w:p>
    <w:p w:rsidR="0095285C" w:rsidRPr="00761309" w:rsidRDefault="0095285C" w:rsidP="00AF7A2E">
      <w:pPr>
        <w:jc w:val="both"/>
        <w:rPr>
          <w:color w:val="000000"/>
          <w:sz w:val="28"/>
          <w:szCs w:val="28"/>
        </w:rPr>
      </w:pPr>
      <w:r w:rsidRPr="00761309">
        <w:rPr>
          <w:color w:val="000000"/>
          <w:sz w:val="28"/>
          <w:szCs w:val="28"/>
        </w:rPr>
        <w:t>Тиазидные диуретики способны  вызывать подагру и сахарный диабет, особенно у пожилых пациентов.</w:t>
      </w:r>
    </w:p>
    <w:p w:rsidR="00184AB6" w:rsidRPr="00761309" w:rsidRDefault="00184AB6" w:rsidP="00AF7A2E">
      <w:pPr>
        <w:ind w:left="530"/>
        <w:jc w:val="both"/>
        <w:rPr>
          <w:b/>
          <w:color w:val="000000"/>
          <w:sz w:val="28"/>
          <w:szCs w:val="28"/>
        </w:rPr>
      </w:pPr>
    </w:p>
    <w:p w:rsidR="0095285C" w:rsidRPr="00761309" w:rsidRDefault="0095285C" w:rsidP="00AF7A2E">
      <w:pPr>
        <w:ind w:left="530"/>
        <w:jc w:val="both"/>
        <w:rPr>
          <w:color w:val="000000"/>
          <w:sz w:val="28"/>
          <w:szCs w:val="28"/>
        </w:rPr>
      </w:pPr>
      <w:r w:rsidRPr="00761309">
        <w:rPr>
          <w:b/>
          <w:color w:val="000000"/>
          <w:sz w:val="28"/>
          <w:szCs w:val="28"/>
        </w:rPr>
        <w:t xml:space="preserve">КЛИНИЧЕСКАЯ ЗАДАЧА № 9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184AB6">
      <w:pPr>
        <w:jc w:val="both"/>
        <w:rPr>
          <w:color w:val="000000"/>
          <w:sz w:val="28"/>
          <w:szCs w:val="28"/>
        </w:rPr>
      </w:pPr>
      <w:r w:rsidRPr="00761309">
        <w:rPr>
          <w:color w:val="000000"/>
          <w:sz w:val="28"/>
          <w:szCs w:val="28"/>
        </w:rPr>
        <w:t xml:space="preserve">Женщина 63 лет обратилась к врачу общей практики с жалобами на выраженную усталость. Утомляемость повысилась в течение последнего года, однако в последние несколько недель появились одышка при физической нагрузке, головокружение и головная боль. Стопы немеют, походка стала неустойчивой. Ранее никакими тяжелыми заболеваниями не болела. Работала учителем, в настоящее время на пенсии, проживает одна. До последних двух лет была очень активной, проходила пешком по 5—6,5 км в день. Не курит, выпивает </w:t>
      </w:r>
      <w:r w:rsidRPr="00761309">
        <w:rPr>
          <w:color w:val="000000"/>
          <w:sz w:val="28"/>
          <w:szCs w:val="28"/>
        </w:rPr>
        <w:lastRenderedPageBreak/>
        <w:t>около 15 алкогольных доз в неделю (180 г спирта). Постоянно никакие препараты не принимает. У матери и у одной из двух сестер имеются проблемы со щитовидной железой.</w:t>
      </w:r>
    </w:p>
    <w:p w:rsidR="0095285C" w:rsidRPr="00761309" w:rsidRDefault="0095285C" w:rsidP="00AF7A2E">
      <w:pPr>
        <w:pStyle w:val="1"/>
        <w:spacing w:after="0"/>
        <w:ind w:left="53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ind w:left="530"/>
        <w:jc w:val="both"/>
        <w:rPr>
          <w:color w:val="000000"/>
          <w:sz w:val="28"/>
          <w:szCs w:val="28"/>
        </w:rPr>
      </w:pPr>
      <w:r w:rsidRPr="00761309">
        <w:rPr>
          <w:color w:val="000000"/>
          <w:sz w:val="28"/>
          <w:szCs w:val="28"/>
        </w:rPr>
        <w:t xml:space="preserve">Конъюнктивы бледные, склеры желтые. </w:t>
      </w:r>
    </w:p>
    <w:p w:rsidR="0095285C" w:rsidRPr="00761309" w:rsidRDefault="0095285C" w:rsidP="00184AB6">
      <w:pPr>
        <w:jc w:val="both"/>
        <w:rPr>
          <w:color w:val="000000"/>
          <w:sz w:val="28"/>
          <w:szCs w:val="28"/>
        </w:rPr>
      </w:pPr>
      <w:r w:rsidRPr="00761309">
        <w:rPr>
          <w:color w:val="000000"/>
          <w:sz w:val="28"/>
          <w:szCs w:val="28"/>
        </w:rPr>
        <w:t xml:space="preserve">Температура тела 37,8 °С. Пульс 96 уд. в минуту, ритмичный, артериальное давление 142/72 мм </w:t>
      </w:r>
    </w:p>
    <w:p w:rsidR="0095285C" w:rsidRPr="00761309" w:rsidRDefault="0095285C" w:rsidP="00184AB6">
      <w:pPr>
        <w:jc w:val="both"/>
        <w:rPr>
          <w:color w:val="000000"/>
          <w:sz w:val="28"/>
          <w:szCs w:val="28"/>
        </w:rPr>
      </w:pPr>
      <w:r w:rsidRPr="00761309">
        <w:rPr>
          <w:color w:val="000000"/>
          <w:sz w:val="28"/>
          <w:szCs w:val="28"/>
        </w:rPr>
        <w:t xml:space="preserve">рт.ст. Со стороны сердечно-сосудистой, дыхательной и пищеварительной систем патологии не выявлено. Имеется симметричная дистальная слабость в руках и ногах. Коленный и ахиллов рефлексы отсутствуют, положительный рефлекс Бабинского. Чувствительность нарушена </w:t>
      </w:r>
    </w:p>
    <w:p w:rsidR="0095285C" w:rsidRPr="00761309" w:rsidRDefault="0095285C" w:rsidP="00184AB6">
      <w:pPr>
        <w:jc w:val="both"/>
        <w:rPr>
          <w:color w:val="000000"/>
          <w:sz w:val="28"/>
          <w:szCs w:val="28"/>
        </w:rPr>
      </w:pPr>
      <w:r w:rsidRPr="00761309">
        <w:rPr>
          <w:color w:val="000000"/>
          <w:sz w:val="28"/>
          <w:szCs w:val="28"/>
        </w:rPr>
        <w:t>по типу «перчаток и носков», отсутствует суставное чувство.</w:t>
      </w:r>
    </w:p>
    <w:p w:rsidR="0095285C" w:rsidRPr="00761309" w:rsidRDefault="0095285C" w:rsidP="00AF7A2E">
      <w:pPr>
        <w:ind w:left="530"/>
        <w:jc w:val="both"/>
        <w:rPr>
          <w:color w:val="000000"/>
          <w:sz w:val="28"/>
          <w:szCs w:val="28"/>
        </w:rPr>
      </w:pPr>
      <w:r w:rsidRPr="00761309">
        <w:rPr>
          <w:b/>
          <w:color w:val="000000"/>
          <w:sz w:val="28"/>
          <w:szCs w:val="28"/>
        </w:rPr>
        <w:t>ДАННЫЕ ЛАБОРАТОРНЫХ И ИНСТРУМЕНТАЛЬНЫХ ИССЛЕДОВАНИЙ</w:t>
      </w:r>
    </w:p>
    <w:tbl>
      <w:tblPr>
        <w:tblW w:w="7705" w:type="dxa"/>
        <w:tblInd w:w="932" w:type="dxa"/>
        <w:tblLayout w:type="fixed"/>
        <w:tblCellMar>
          <w:left w:w="10" w:type="dxa"/>
          <w:right w:w="115" w:type="dxa"/>
        </w:tblCellMar>
        <w:tblLook w:val="04A0" w:firstRow="1" w:lastRow="0" w:firstColumn="1" w:lastColumn="0" w:noHBand="0" w:noVBand="1"/>
      </w:tblPr>
      <w:tblGrid>
        <w:gridCol w:w="3878"/>
        <w:gridCol w:w="1924"/>
        <w:gridCol w:w="1903"/>
      </w:tblGrid>
      <w:tr w:rsidR="00AF7A2E" w:rsidRPr="00761309" w:rsidTr="00761309">
        <w:trPr>
          <w:trHeight w:val="737"/>
        </w:trPr>
        <w:tc>
          <w:tcPr>
            <w:tcW w:w="7705"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530"/>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95"/>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b/>
                <w:color w:val="000000"/>
                <w:sz w:val="28"/>
                <w:szCs w:val="28"/>
              </w:rPr>
              <w:t>Оцениваемый параметр</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b/>
                <w:color w:val="000000"/>
                <w:sz w:val="28"/>
                <w:szCs w:val="28"/>
              </w:rPr>
              <w:t>Результат</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502"/>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Гемоглобин, г/дл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4,2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11,7-15,7</w:t>
            </w:r>
          </w:p>
        </w:tc>
      </w:tr>
      <w:tr w:rsidR="00AF7A2E" w:rsidRPr="00761309" w:rsidTr="00761309">
        <w:trPr>
          <w:trHeight w:val="520"/>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Средний объем эритроцита, фл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112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80-99</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Лейкоциты, хЮ</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3,3</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3,5-11,0</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102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150-440</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Натрий, ммоль/л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136</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135-145</w:t>
            </w:r>
          </w:p>
        </w:tc>
      </w:tr>
      <w:tr w:rsidR="00AF7A2E" w:rsidRPr="00761309" w:rsidTr="00761309">
        <w:trPr>
          <w:trHeight w:val="502"/>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Калий, ммоль/л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4,4</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3,5-5,0</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Мочевина, ммоль/л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5,2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2,5-6,7</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Креатинин, мкмоль/л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92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70-120</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Билирубин, мкмоль/л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45</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3-17</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lastRenderedPageBreak/>
              <w:t>Аланинаминотрансфераза, ЕД/л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33</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5-35</w:t>
            </w:r>
          </w:p>
        </w:tc>
      </w:tr>
      <w:tr w:rsidR="00AF7A2E" w:rsidRPr="00761309" w:rsidTr="00761309">
        <w:trPr>
          <w:trHeight w:val="511"/>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Щелочная фосфатаза, ЕД/л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263</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30-300</w:t>
            </w:r>
          </w:p>
        </w:tc>
      </w:tr>
      <w:tr w:rsidR="00AF7A2E" w:rsidRPr="00761309" w:rsidTr="00761309">
        <w:trPr>
          <w:trHeight w:val="529"/>
        </w:trPr>
        <w:tc>
          <w:tcPr>
            <w:tcW w:w="387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Глюкоза, ммоль/л</w:t>
            </w:r>
          </w:p>
        </w:tc>
        <w:tc>
          <w:tcPr>
            <w:tcW w:w="192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4,4</w:t>
            </w:r>
          </w:p>
        </w:tc>
        <w:tc>
          <w:tcPr>
            <w:tcW w:w="190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530"/>
              <w:jc w:val="both"/>
              <w:rPr>
                <w:color w:val="000000"/>
                <w:sz w:val="28"/>
                <w:szCs w:val="28"/>
              </w:rPr>
            </w:pPr>
            <w:r w:rsidRPr="00761309">
              <w:rPr>
                <w:rFonts w:eastAsia="Times New Roman"/>
                <w:color w:val="000000"/>
                <w:sz w:val="28"/>
                <w:szCs w:val="28"/>
              </w:rPr>
              <w:t>4,0-6,0</w:t>
            </w:r>
          </w:p>
        </w:tc>
      </w:tr>
    </w:tbl>
    <w:p w:rsidR="0095285C" w:rsidRPr="00761309" w:rsidRDefault="0095285C" w:rsidP="00AF7A2E">
      <w:pPr>
        <w:ind w:left="530"/>
        <w:jc w:val="both"/>
        <w:rPr>
          <w:b/>
          <w:color w:val="000000"/>
          <w:sz w:val="28"/>
          <w:szCs w:val="28"/>
        </w:rPr>
      </w:pPr>
    </w:p>
    <w:p w:rsidR="0095285C" w:rsidRPr="00761309" w:rsidRDefault="0095285C" w:rsidP="00AF7A2E">
      <w:pPr>
        <w:ind w:left="530"/>
        <w:jc w:val="center"/>
        <w:rPr>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AF7A2E">
      <w:pPr>
        <w:ind w:left="53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пациентки тяжелая макроцитарная анемия и неврологические нарушения, обусловленные дефицитом витамина В</w:t>
      </w:r>
      <w:r w:rsidRPr="00761309">
        <w:rPr>
          <w:color w:val="000000"/>
          <w:sz w:val="28"/>
          <w:szCs w:val="28"/>
          <w:vertAlign w:val="subscript"/>
        </w:rPr>
        <w:t>|2</w:t>
      </w:r>
      <w:r w:rsidRPr="00761309">
        <w:rPr>
          <w:color w:val="000000"/>
          <w:sz w:val="28"/>
          <w:szCs w:val="28"/>
        </w:rPr>
        <w:t xml:space="preserve">. У родственников имеется заболевание щитовидной железы, которое может вызывать макроцитарную анемию более легкой степени, а гипотиреоз не объясняет остальные нарушения. Анемия ведет к кислородному голоданию тканей, в результате чего страдает большинство органов и систем. Проявления анемии зависят от скорости ее нарастания. </w:t>
      </w:r>
    </w:p>
    <w:p w:rsidR="0095285C" w:rsidRPr="00761309" w:rsidRDefault="0095285C" w:rsidP="00AF7A2E">
      <w:pPr>
        <w:jc w:val="both"/>
        <w:rPr>
          <w:color w:val="000000"/>
          <w:sz w:val="28"/>
          <w:szCs w:val="28"/>
        </w:rPr>
      </w:pPr>
      <w:r w:rsidRPr="00761309">
        <w:rPr>
          <w:color w:val="000000"/>
          <w:sz w:val="28"/>
          <w:szCs w:val="28"/>
        </w:rPr>
        <w:t xml:space="preserve">Хроническая анемия сопровождается усталостью и бледностью слизистых оболочек. </w:t>
      </w:r>
    </w:p>
    <w:p w:rsidR="0095285C" w:rsidRPr="00761309" w:rsidRDefault="0095285C" w:rsidP="00AF7A2E">
      <w:pPr>
        <w:jc w:val="both"/>
        <w:rPr>
          <w:color w:val="000000"/>
          <w:sz w:val="28"/>
          <w:szCs w:val="28"/>
        </w:rPr>
      </w:pPr>
      <w:r w:rsidRPr="00761309">
        <w:rPr>
          <w:color w:val="000000"/>
          <w:sz w:val="28"/>
          <w:szCs w:val="28"/>
        </w:rPr>
        <w:t xml:space="preserve">Кардиореспираторные симптомы включают одышку, боль в грудной клетке, затруднения при ходьбе, тахикардию, отеки и другие проявления сердечной недостаточности. Желудочно-кишечные нарушения включают анорексию, снижение массы </w:t>
      </w:r>
    </w:p>
    <w:p w:rsidR="0095285C" w:rsidRPr="00761309" w:rsidRDefault="0095285C" w:rsidP="00AF7A2E">
      <w:pPr>
        <w:jc w:val="both"/>
        <w:rPr>
          <w:color w:val="000000"/>
          <w:sz w:val="28"/>
          <w:szCs w:val="28"/>
        </w:rPr>
      </w:pPr>
      <w:r w:rsidRPr="00761309">
        <w:rPr>
          <w:color w:val="000000"/>
          <w:sz w:val="28"/>
          <w:szCs w:val="28"/>
        </w:rPr>
        <w:t xml:space="preserve">тела, тошноту и запор. Могут наблюдаться нарушение менструального цикла, снижение либидо. Неврологические симптомы включают головную боль, головокружение и судороги. </w:t>
      </w:r>
    </w:p>
    <w:p w:rsidR="0095285C" w:rsidRPr="00761309" w:rsidRDefault="0095285C" w:rsidP="00AF7A2E">
      <w:pPr>
        <w:jc w:val="both"/>
        <w:rPr>
          <w:color w:val="000000"/>
          <w:sz w:val="28"/>
          <w:szCs w:val="28"/>
        </w:rPr>
      </w:pPr>
      <w:r w:rsidRPr="00761309">
        <w:rPr>
          <w:color w:val="000000"/>
          <w:sz w:val="28"/>
          <w:szCs w:val="28"/>
        </w:rPr>
        <w:t xml:space="preserve">Может развиваться субфебрилитет. При пернициозной анемии средний объем эритроцита может повышаться до 100-140 фл, а в мазке крови присутствуют макроциты. Уровень ретикулоцитов низкий, не соответствует степени анемии. Уровень лейкоцитов обычно незначительно снижен. Часто умеренно повышается уровень билирубина, за счет чего цвет лица пациента становится лимонножелтым. </w:t>
      </w:r>
    </w:p>
    <w:p w:rsidR="0095285C" w:rsidRPr="00761309" w:rsidRDefault="0095285C" w:rsidP="00AF7A2E">
      <w:pPr>
        <w:jc w:val="both"/>
        <w:rPr>
          <w:color w:val="000000"/>
          <w:sz w:val="28"/>
          <w:szCs w:val="28"/>
        </w:rPr>
      </w:pPr>
      <w:r w:rsidRPr="00761309">
        <w:rPr>
          <w:color w:val="000000"/>
          <w:sz w:val="28"/>
          <w:szCs w:val="28"/>
        </w:rPr>
        <w:t xml:space="preserve">Как и в данном случае, глубокий дефицит витамина В12 вызывает периферическую нейропатию и подострую дегенерацию задних </w:t>
      </w:r>
      <w:r w:rsidRPr="00761309">
        <w:rPr>
          <w:color w:val="000000"/>
          <w:sz w:val="28"/>
          <w:szCs w:val="28"/>
        </w:rPr>
        <w:lastRenderedPageBreak/>
        <w:t>столбов и пирамидных путей спинного мозга, что проявляется потерей чувствительности и затруднениями при ходьбе. Периферическая нейропатия и поражение пирамидных путей обусловливают отсутствие ахилловых рефлексов и усиление подошвенных рефлексов. В тяжелых случаях развивается параплегия, атрофия зрительного нерва и деменция.</w:t>
      </w:r>
    </w:p>
    <w:p w:rsidR="0095285C" w:rsidRPr="00761309" w:rsidRDefault="0095285C" w:rsidP="00AF7A2E">
      <w:pPr>
        <w:jc w:val="both"/>
        <w:rPr>
          <w:color w:val="000000"/>
          <w:sz w:val="28"/>
          <w:szCs w:val="28"/>
        </w:rPr>
      </w:pPr>
      <w:r w:rsidRPr="00761309">
        <w:rPr>
          <w:color w:val="000000"/>
          <w:sz w:val="28"/>
          <w:szCs w:val="28"/>
        </w:rPr>
        <w:t>Витамин В</w:t>
      </w:r>
      <w:r w:rsidRPr="00761309">
        <w:rPr>
          <w:color w:val="000000"/>
          <w:sz w:val="28"/>
          <w:szCs w:val="28"/>
          <w:vertAlign w:val="subscript"/>
        </w:rPr>
        <w:t xml:space="preserve">12 </w:t>
      </w:r>
      <w:r w:rsidRPr="00761309">
        <w:rPr>
          <w:color w:val="000000"/>
          <w:sz w:val="28"/>
          <w:szCs w:val="28"/>
        </w:rPr>
        <w:t xml:space="preserve">синтезируется микроорганизмами и поступает в организм человека с продуктами </w:t>
      </w:r>
      <w:r w:rsidRPr="00761309">
        <w:rPr>
          <w:b/>
          <w:color w:val="000000"/>
          <w:sz w:val="28"/>
          <w:szCs w:val="28"/>
        </w:rPr>
        <w:t xml:space="preserve">животного </w:t>
      </w:r>
      <w:r w:rsidRPr="00761309">
        <w:rPr>
          <w:color w:val="000000"/>
          <w:sz w:val="28"/>
          <w:szCs w:val="28"/>
        </w:rPr>
        <w:t xml:space="preserve">или растительного происхождения, загрязненными бактериями. После </w:t>
      </w:r>
      <w:r w:rsidRPr="00761309">
        <w:rPr>
          <w:b/>
          <w:color w:val="000000"/>
          <w:sz w:val="28"/>
          <w:szCs w:val="28"/>
        </w:rPr>
        <w:t xml:space="preserve">переваривания </w:t>
      </w:r>
      <w:r w:rsidRPr="00761309">
        <w:rPr>
          <w:color w:val="000000"/>
          <w:sz w:val="28"/>
          <w:szCs w:val="28"/>
        </w:rPr>
        <w:t xml:space="preserve">витамин связывается с внутренним фактором, который </w:t>
      </w:r>
      <w:r w:rsidRPr="00761309">
        <w:rPr>
          <w:b/>
          <w:color w:val="000000"/>
          <w:sz w:val="28"/>
          <w:szCs w:val="28"/>
        </w:rPr>
        <w:t xml:space="preserve">вырабатывают </w:t>
      </w:r>
      <w:r w:rsidRPr="00761309">
        <w:rPr>
          <w:color w:val="000000"/>
          <w:sz w:val="28"/>
          <w:szCs w:val="28"/>
        </w:rPr>
        <w:t>париетальные клетки желудка. Комплекс «витамин—внутренний фактор</w:t>
      </w:r>
      <w:r w:rsidRPr="00761309">
        <w:rPr>
          <w:b/>
          <w:color w:val="000000"/>
          <w:sz w:val="28"/>
          <w:szCs w:val="28"/>
        </w:rPr>
        <w:t xml:space="preserve">» </w:t>
      </w:r>
      <w:r w:rsidRPr="00761309">
        <w:rPr>
          <w:color w:val="000000"/>
          <w:sz w:val="28"/>
          <w:szCs w:val="28"/>
        </w:rPr>
        <w:t xml:space="preserve">всасывается в терминальном отделе подвздошной кишки. </w:t>
      </w:r>
    </w:p>
    <w:p w:rsidR="0095285C" w:rsidRPr="00761309" w:rsidRDefault="0095285C" w:rsidP="00AF7A2E">
      <w:pPr>
        <w:jc w:val="both"/>
        <w:rPr>
          <w:color w:val="000000"/>
          <w:sz w:val="28"/>
          <w:szCs w:val="28"/>
        </w:rPr>
      </w:pPr>
      <w:r w:rsidRPr="00761309">
        <w:rPr>
          <w:color w:val="000000"/>
          <w:sz w:val="28"/>
          <w:szCs w:val="28"/>
        </w:rPr>
        <w:t>Дефицит витамина В</w:t>
      </w:r>
      <w:r w:rsidRPr="00761309">
        <w:rPr>
          <w:color w:val="000000"/>
          <w:sz w:val="28"/>
          <w:szCs w:val="28"/>
          <w:vertAlign w:val="subscript"/>
        </w:rPr>
        <w:t xml:space="preserve">12 </w:t>
      </w:r>
      <w:r w:rsidRPr="00761309">
        <w:rPr>
          <w:color w:val="000000"/>
          <w:sz w:val="28"/>
          <w:szCs w:val="28"/>
        </w:rPr>
        <w:t>обычно обусловлен заболеваниями желудка (пернициозная анемия на фоне аутоиммунного атрофического гастрита, тотальной гастрэктомии), избыточным ростом в тонкой кишке бактерий, которые разрушают внутренний фактор, или нарушением всасывания в терминальном отделе подвздошной кишки (резекция кишки; болезнь Крона).</w:t>
      </w:r>
    </w:p>
    <w:p w:rsidR="0095285C" w:rsidRPr="00761309" w:rsidRDefault="0095285C" w:rsidP="00AF7A2E">
      <w:pPr>
        <w:pStyle w:val="1"/>
        <w:spacing w:after="0"/>
        <w:ind w:left="530"/>
        <w:jc w:val="both"/>
        <w:rPr>
          <w:rFonts w:ascii="Times New Roman" w:hAnsi="Times New Roman"/>
          <w:color w:val="000000"/>
          <w:sz w:val="28"/>
          <w:szCs w:val="28"/>
        </w:rPr>
      </w:pPr>
      <w:r w:rsidRPr="00761309">
        <w:rPr>
          <w:rFonts w:ascii="Times New Roman" w:hAnsi="Times New Roman"/>
          <w:color w:val="000000"/>
          <w:sz w:val="28"/>
          <w:szCs w:val="28"/>
        </w:rPr>
        <w:t>Дифференциальная диагностика макроцитарнойанемии</w:t>
      </w:r>
    </w:p>
    <w:p w:rsidR="0095285C" w:rsidRPr="00761309" w:rsidRDefault="0095285C" w:rsidP="00AF7A2E">
      <w:pPr>
        <w:jc w:val="both"/>
        <w:rPr>
          <w:color w:val="000000"/>
          <w:sz w:val="28"/>
          <w:szCs w:val="28"/>
        </w:rPr>
      </w:pPr>
      <w:r w:rsidRPr="00761309">
        <w:rPr>
          <w:color w:val="000000"/>
          <w:sz w:val="28"/>
          <w:szCs w:val="28"/>
        </w:rPr>
        <w:t>Дефицит фолиевой кислоты.</w:t>
      </w:r>
    </w:p>
    <w:p w:rsidR="0095285C" w:rsidRPr="00761309" w:rsidRDefault="0095285C" w:rsidP="00AF7A2E">
      <w:pPr>
        <w:jc w:val="both"/>
        <w:rPr>
          <w:color w:val="000000"/>
          <w:sz w:val="28"/>
          <w:szCs w:val="28"/>
        </w:rPr>
      </w:pPr>
      <w:r w:rsidRPr="00761309">
        <w:rPr>
          <w:color w:val="000000"/>
          <w:sz w:val="28"/>
          <w:szCs w:val="28"/>
        </w:rPr>
        <w:t>Злоупотребление алкоголем.</w:t>
      </w:r>
    </w:p>
    <w:p w:rsidR="0095285C" w:rsidRPr="00761309" w:rsidRDefault="0095285C" w:rsidP="00AF7A2E">
      <w:pPr>
        <w:jc w:val="both"/>
        <w:rPr>
          <w:color w:val="000000"/>
          <w:sz w:val="28"/>
          <w:szCs w:val="28"/>
        </w:rPr>
      </w:pPr>
      <w:r w:rsidRPr="00761309">
        <w:rPr>
          <w:color w:val="000000"/>
          <w:sz w:val="28"/>
          <w:szCs w:val="28"/>
        </w:rPr>
        <w:t>Гипотиреоз.</w:t>
      </w:r>
    </w:p>
    <w:p w:rsidR="0095285C" w:rsidRPr="00761309" w:rsidRDefault="0095285C" w:rsidP="00AF7A2E">
      <w:pPr>
        <w:jc w:val="both"/>
        <w:rPr>
          <w:color w:val="000000"/>
          <w:sz w:val="28"/>
          <w:szCs w:val="28"/>
        </w:rPr>
      </w:pPr>
      <w:r w:rsidRPr="00761309">
        <w:rPr>
          <w:color w:val="000000"/>
          <w:sz w:val="28"/>
          <w:szCs w:val="28"/>
        </w:rPr>
        <w:t>Прием некоторых препаратов (например, азатиоприна, метотрексата).</w:t>
      </w:r>
    </w:p>
    <w:p w:rsidR="0095285C" w:rsidRPr="00761309" w:rsidRDefault="0095285C" w:rsidP="00AF7A2E">
      <w:pPr>
        <w:jc w:val="both"/>
        <w:rPr>
          <w:color w:val="000000"/>
          <w:sz w:val="28"/>
          <w:szCs w:val="28"/>
        </w:rPr>
      </w:pPr>
      <w:r w:rsidRPr="00761309">
        <w:rPr>
          <w:color w:val="000000"/>
          <w:sz w:val="28"/>
          <w:szCs w:val="28"/>
        </w:rPr>
        <w:t>Врожденная и приобретенная сидеробластическая анемия и миелодиспластичес кие синдромы.</w:t>
      </w:r>
    </w:p>
    <w:p w:rsidR="0095285C" w:rsidRPr="00761309" w:rsidRDefault="0095285C" w:rsidP="00AF7A2E">
      <w:pPr>
        <w:jc w:val="both"/>
        <w:rPr>
          <w:color w:val="000000"/>
          <w:sz w:val="28"/>
          <w:szCs w:val="28"/>
        </w:rPr>
      </w:pPr>
      <w:r w:rsidRPr="00761309">
        <w:rPr>
          <w:color w:val="000000"/>
          <w:sz w:val="28"/>
          <w:szCs w:val="28"/>
        </w:rPr>
        <w:t>Необходимо выяснить, как питается пациент. У строгих вегетарианцев, которые не употребляют никакие продукты животного происхождения, часто имеется субклинический дефицит витамина В,</w:t>
      </w:r>
      <w:r w:rsidRPr="00761309">
        <w:rPr>
          <w:color w:val="000000"/>
          <w:sz w:val="28"/>
          <w:szCs w:val="28"/>
          <w:vertAlign w:val="subscript"/>
        </w:rPr>
        <w:t>2</w:t>
      </w:r>
      <w:r w:rsidRPr="00761309">
        <w:rPr>
          <w:color w:val="000000"/>
          <w:sz w:val="28"/>
          <w:szCs w:val="28"/>
        </w:rPr>
        <w:t>. Необходимо определить уровень витамина В,</w:t>
      </w:r>
      <w:r w:rsidRPr="00761309">
        <w:rPr>
          <w:color w:val="000000"/>
          <w:sz w:val="28"/>
          <w:szCs w:val="28"/>
          <w:vertAlign w:val="subscript"/>
        </w:rPr>
        <w:t xml:space="preserve">2 </w:t>
      </w:r>
      <w:r w:rsidRPr="00761309">
        <w:rPr>
          <w:color w:val="000000"/>
          <w:sz w:val="28"/>
          <w:szCs w:val="28"/>
        </w:rPr>
        <w:t>и фолата в сыворотке, а также сделать анализ на наличие антител к внутреннему фактору и париетальным клеткам. Несмотря на то, что антитела к внутреннему фактору специфичны для пернициозной анемии, они определяются лишь в 50% случаев.</w:t>
      </w:r>
    </w:p>
    <w:p w:rsidR="0095285C" w:rsidRPr="00761309" w:rsidRDefault="0095285C" w:rsidP="00AF7A2E">
      <w:pPr>
        <w:jc w:val="both"/>
        <w:rPr>
          <w:color w:val="000000"/>
          <w:sz w:val="28"/>
          <w:szCs w:val="28"/>
        </w:rPr>
      </w:pPr>
      <w:r w:rsidRPr="00761309">
        <w:rPr>
          <w:color w:val="000000"/>
          <w:sz w:val="28"/>
          <w:szCs w:val="28"/>
        </w:rPr>
        <w:t xml:space="preserve">Антитела к париетальным клеткам определяются у 85-90% пациентов с пернициозной анемией, однако могут обнаруживаться и у пациентов </w:t>
      </w:r>
      <w:r w:rsidRPr="00761309">
        <w:rPr>
          <w:color w:val="000000"/>
          <w:sz w:val="28"/>
          <w:szCs w:val="28"/>
        </w:rPr>
        <w:lastRenderedPageBreak/>
        <w:t>с атрофическим гастритом иной этиологии. Отдифференцировать желудочные причины дефицита фолата от кишечных можно с помощью теста абсорбции радиоактивного В12 (тест Шиллинга). Показано быстрое восстановление уровня витамина В12 путем внутримышечного введения гидроксикобаламина для предотвращения сердечной недостаточности и прогрессирования неврологических нарушений.</w:t>
      </w:r>
    </w:p>
    <w:p w:rsidR="0095285C" w:rsidRPr="00761309" w:rsidRDefault="0095285C" w:rsidP="00AF7A2E">
      <w:pPr>
        <w:pStyle w:val="1"/>
        <w:spacing w:after="0"/>
        <w:ind w:left="53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Дефицит витамина В</w:t>
      </w:r>
      <w:r w:rsidRPr="00761309">
        <w:rPr>
          <w:color w:val="000000"/>
          <w:sz w:val="28"/>
          <w:szCs w:val="28"/>
          <w:vertAlign w:val="subscript"/>
        </w:rPr>
        <w:t xml:space="preserve">12 </w:t>
      </w:r>
      <w:r w:rsidRPr="00761309">
        <w:rPr>
          <w:color w:val="000000"/>
          <w:sz w:val="28"/>
          <w:szCs w:val="28"/>
        </w:rPr>
        <w:t>может развиваться у строгих вегетарианцев, которые не употребляют молочную продукцию.</w:t>
      </w:r>
    </w:p>
    <w:p w:rsidR="0095285C" w:rsidRPr="00761309" w:rsidRDefault="0095285C" w:rsidP="00AF7A2E">
      <w:pPr>
        <w:jc w:val="both"/>
        <w:rPr>
          <w:color w:val="000000"/>
          <w:sz w:val="28"/>
          <w:szCs w:val="28"/>
        </w:rPr>
      </w:pPr>
      <w:r w:rsidRPr="00761309">
        <w:rPr>
          <w:color w:val="000000"/>
          <w:sz w:val="28"/>
          <w:szCs w:val="28"/>
        </w:rPr>
        <w:t>К характерным неврологическим симптомам относятся нарушение вибрационной чувствительности в нижних конечностях, нарушение восприятия положения тела в пространстве, отсутствие рефлексов и разгибательные подошвенные рефлексы.</w:t>
      </w:r>
    </w:p>
    <w:p w:rsidR="0095285C" w:rsidRPr="00761309" w:rsidRDefault="0095285C" w:rsidP="00AF7A2E">
      <w:pPr>
        <w:jc w:val="both"/>
        <w:rPr>
          <w:color w:val="000000"/>
          <w:sz w:val="28"/>
          <w:szCs w:val="28"/>
        </w:rPr>
      </w:pPr>
      <w:r w:rsidRPr="00761309">
        <w:rPr>
          <w:color w:val="000000"/>
          <w:sz w:val="28"/>
          <w:szCs w:val="28"/>
        </w:rPr>
        <w:t>Активного переливания компонентов крови следует избегать, так как на фоне дефицита витамина В</w:t>
      </w:r>
      <w:r w:rsidRPr="00761309">
        <w:rPr>
          <w:color w:val="000000"/>
          <w:sz w:val="28"/>
          <w:szCs w:val="28"/>
          <w:vertAlign w:val="subscript"/>
        </w:rPr>
        <w:t xml:space="preserve">12 </w:t>
      </w:r>
      <w:r w:rsidRPr="00761309">
        <w:rPr>
          <w:color w:val="000000"/>
          <w:sz w:val="28"/>
          <w:szCs w:val="28"/>
        </w:rPr>
        <w:t>оно может вызвать сердечную недостаточность.</w:t>
      </w:r>
    </w:p>
    <w:p w:rsidR="0095285C" w:rsidRPr="00761309" w:rsidRDefault="0095285C" w:rsidP="00AF7A2E">
      <w:pPr>
        <w:jc w:val="both"/>
        <w:rPr>
          <w:color w:val="000000"/>
          <w:sz w:val="28"/>
          <w:szCs w:val="28"/>
        </w:rPr>
      </w:pPr>
      <w:r w:rsidRPr="00761309">
        <w:rPr>
          <w:b/>
          <w:color w:val="000000"/>
          <w:sz w:val="28"/>
          <w:szCs w:val="28"/>
        </w:rPr>
        <w:t>КЛИНИЧЕСКАЯ ЗАДАЧА № 10</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55 лет обратился к врачу общей практики с жалобами на быструю утомляемость, которая беспокоит его в течение 18 мес. Работает адвокатом, описывает случаи, когда он засыпал в своем офисе. Ложится спать не позже 21.30, спит до 7.30. На работе стало трудно концентрироваться, перестал каждую неделю играть в теннис. Десять лет назад, после развода с первой женой, страдал депрессией. В настоящее время личных проблем нет. Другими тяжелыми заболеваниями не болел. Брат с 13 лет страдает диабетом 1-го типа. При опросе отмечает появившуюся склонность к запорам, однако боль в животе и кровотечение из прямой кишки отрицает. За последний год поправился на 8 кг.</w:t>
      </w:r>
    </w:p>
    <w:p w:rsidR="0095285C" w:rsidRPr="00761309" w:rsidRDefault="0095285C" w:rsidP="00AF7A2E">
      <w:pPr>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Повышенного питания. Кожа лица сухая, шелушится. Пульс 56 уд. в минуту, ритмичный, артериальное давление 146/88 мм рт.ст. При обследовании сердечнососудистой, дыхательной и пищеварительной </w:t>
      </w:r>
      <w:r w:rsidRPr="00761309">
        <w:rPr>
          <w:color w:val="000000"/>
          <w:sz w:val="28"/>
          <w:szCs w:val="28"/>
        </w:rPr>
        <w:lastRenderedPageBreak/>
        <w:t>систем патологии не выявлено. Неврологический статус не оценивался.</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024" w:type="dxa"/>
        <w:tblInd w:w="479" w:type="dxa"/>
        <w:tblLayout w:type="fixed"/>
        <w:tblCellMar>
          <w:left w:w="10" w:type="dxa"/>
          <w:right w:w="115" w:type="dxa"/>
        </w:tblCellMar>
        <w:tblLook w:val="04A0" w:firstRow="1" w:lastRow="0" w:firstColumn="1" w:lastColumn="0" w:noHBand="0" w:noVBand="1"/>
      </w:tblPr>
      <w:tblGrid>
        <w:gridCol w:w="3197"/>
        <w:gridCol w:w="1559"/>
        <w:gridCol w:w="2268"/>
      </w:tblGrid>
      <w:tr w:rsidR="00AF7A2E" w:rsidRPr="00761309" w:rsidTr="00761309">
        <w:trPr>
          <w:trHeight w:val="707"/>
        </w:trPr>
        <w:tc>
          <w:tcPr>
            <w:tcW w:w="7024"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75"/>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82"/>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/п</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82"/>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125</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Кальций,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2,48</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Фосфат,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Холестерин,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3,9-6,0</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Триглицериды,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0,55-1,90</w:t>
            </w:r>
          </w:p>
        </w:tc>
      </w:tr>
      <w:tr w:rsidR="00AF7A2E" w:rsidRPr="00761309" w:rsidTr="00761309">
        <w:trPr>
          <w:trHeight w:val="491"/>
        </w:trPr>
        <w:tc>
          <w:tcPr>
            <w:tcW w:w="319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4,7</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508"/>
        </w:trPr>
        <w:tc>
          <w:tcPr>
            <w:tcW w:w="7024" w:type="dxa"/>
            <w:gridSpan w:val="3"/>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без патологии</w:t>
            </w:r>
          </w:p>
        </w:tc>
      </w:tr>
    </w:tbl>
    <w:p w:rsidR="0095285C" w:rsidRPr="00761309" w:rsidRDefault="0095285C" w:rsidP="00AF7A2E">
      <w:pPr>
        <w:jc w:val="center"/>
        <w:rPr>
          <w:b/>
          <w:color w:val="000000"/>
          <w:sz w:val="28"/>
          <w:szCs w:val="28"/>
        </w:rPr>
      </w:pPr>
    </w:p>
    <w:p w:rsidR="0095285C" w:rsidRPr="00761309" w:rsidRDefault="0095285C" w:rsidP="00184AB6">
      <w:pPr>
        <w:jc w:val="center"/>
        <w:rPr>
          <w:color w:val="000000"/>
          <w:sz w:val="28"/>
          <w:szCs w:val="28"/>
        </w:rPr>
      </w:pPr>
      <w:r w:rsidRPr="00761309">
        <w:rPr>
          <w:b/>
          <w:color w:val="000000"/>
          <w:sz w:val="28"/>
          <w:szCs w:val="28"/>
        </w:rPr>
        <w:t>ВОПРОСЫ</w:t>
      </w:r>
    </w:p>
    <w:p w:rsidR="0095285C" w:rsidRPr="00761309" w:rsidRDefault="0095285C" w:rsidP="00184AB6">
      <w:pPr>
        <w:jc w:val="both"/>
        <w:rPr>
          <w:color w:val="000000"/>
          <w:sz w:val="28"/>
          <w:szCs w:val="28"/>
        </w:rPr>
      </w:pPr>
      <w:r w:rsidRPr="00761309">
        <w:rPr>
          <w:color w:val="000000"/>
          <w:sz w:val="28"/>
          <w:szCs w:val="28"/>
        </w:rPr>
        <w:t>Каков диагноз?</w:t>
      </w:r>
    </w:p>
    <w:p w:rsidR="0095285C" w:rsidRPr="00761309" w:rsidRDefault="0095285C" w:rsidP="00184AB6">
      <w:pPr>
        <w:jc w:val="both"/>
        <w:rPr>
          <w:color w:val="000000"/>
          <w:sz w:val="28"/>
          <w:szCs w:val="28"/>
        </w:rPr>
      </w:pPr>
      <w:r w:rsidRPr="00761309">
        <w:rPr>
          <w:color w:val="000000"/>
          <w:sz w:val="28"/>
          <w:szCs w:val="28"/>
        </w:rPr>
        <w:t>Как вы будете обследовать и лечить пациента?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184AB6">
      <w:pPr>
        <w:jc w:val="both"/>
        <w:rPr>
          <w:color w:val="000000"/>
          <w:sz w:val="28"/>
          <w:szCs w:val="28"/>
        </w:rPr>
      </w:pPr>
      <w:r w:rsidRPr="00761309">
        <w:rPr>
          <w:color w:val="000000"/>
          <w:sz w:val="28"/>
          <w:szCs w:val="28"/>
        </w:rPr>
        <w:t>Недомогание часто является проявлением как соматических, так и психических заболеваний. Дифференциальная диагностика обширна, она включает:</w:t>
      </w:r>
    </w:p>
    <w:p w:rsidR="0095285C" w:rsidRPr="00761309" w:rsidRDefault="0095285C" w:rsidP="00184AB6">
      <w:pPr>
        <w:jc w:val="both"/>
        <w:rPr>
          <w:color w:val="000000"/>
          <w:sz w:val="28"/>
          <w:szCs w:val="28"/>
        </w:rPr>
      </w:pPr>
      <w:r w:rsidRPr="00761309">
        <w:rPr>
          <w:color w:val="000000"/>
          <w:sz w:val="28"/>
          <w:szCs w:val="28"/>
        </w:rPr>
        <w:t>- новообразования,</w:t>
      </w:r>
    </w:p>
    <w:p w:rsidR="0095285C" w:rsidRPr="00761309" w:rsidRDefault="0095285C" w:rsidP="00184AB6">
      <w:pPr>
        <w:jc w:val="both"/>
        <w:rPr>
          <w:color w:val="000000"/>
          <w:sz w:val="28"/>
          <w:szCs w:val="28"/>
        </w:rPr>
      </w:pPr>
      <w:r w:rsidRPr="00761309">
        <w:rPr>
          <w:color w:val="000000"/>
          <w:sz w:val="28"/>
          <w:szCs w:val="28"/>
        </w:rPr>
        <w:t xml:space="preserve">- депрессию, </w:t>
      </w:r>
    </w:p>
    <w:p w:rsidR="0095285C" w:rsidRPr="00761309" w:rsidRDefault="0095285C" w:rsidP="00184AB6">
      <w:pPr>
        <w:jc w:val="both"/>
        <w:rPr>
          <w:color w:val="000000"/>
          <w:sz w:val="28"/>
          <w:szCs w:val="28"/>
        </w:rPr>
      </w:pPr>
      <w:r w:rsidRPr="00761309">
        <w:rPr>
          <w:color w:val="000000"/>
          <w:sz w:val="28"/>
          <w:szCs w:val="28"/>
        </w:rPr>
        <w:t>- анемию,</w:t>
      </w:r>
    </w:p>
    <w:p w:rsidR="0095285C" w:rsidRPr="00761309" w:rsidRDefault="0095285C" w:rsidP="00184AB6">
      <w:pPr>
        <w:jc w:val="both"/>
        <w:rPr>
          <w:color w:val="000000"/>
          <w:sz w:val="28"/>
          <w:szCs w:val="28"/>
        </w:rPr>
      </w:pPr>
      <w:r w:rsidRPr="00761309">
        <w:rPr>
          <w:color w:val="000000"/>
          <w:sz w:val="28"/>
          <w:szCs w:val="28"/>
        </w:rPr>
        <w:t>- почечную недостаточность,</w:t>
      </w:r>
    </w:p>
    <w:p w:rsidR="0095285C" w:rsidRPr="00761309" w:rsidRDefault="0095285C" w:rsidP="00184AB6">
      <w:pPr>
        <w:jc w:val="both"/>
        <w:rPr>
          <w:color w:val="000000"/>
          <w:sz w:val="28"/>
          <w:szCs w:val="28"/>
        </w:rPr>
      </w:pPr>
      <w:r w:rsidRPr="00761309">
        <w:rPr>
          <w:color w:val="000000"/>
          <w:sz w:val="28"/>
          <w:szCs w:val="28"/>
        </w:rPr>
        <w:t xml:space="preserve">- эндокринные заболевания.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В данном случае в первую очередь необходимо исключить депрессию и гипотиреоз. В анамнезе у пациента уже была депрессия, однако в настоящее время очевидных пусковых факторов для депрессии нет. Он просыпается по утрам не слишком рано, засыпает легко, что делает диагноз депрессии маловероятным.</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Ряд симптомов в данном случае указывает на </w:t>
      </w:r>
      <w:r w:rsidRPr="00761309">
        <w:rPr>
          <w:b/>
          <w:color w:val="000000"/>
          <w:sz w:val="28"/>
          <w:szCs w:val="28"/>
        </w:rPr>
        <w:t>гипотиреоз</w:t>
      </w:r>
      <w:r w:rsidRPr="00761309">
        <w:rPr>
          <w:color w:val="000000"/>
          <w:sz w:val="28"/>
          <w:szCs w:val="28"/>
        </w:rPr>
        <w:t xml:space="preserve">. Постепенное появление недомогания, нарушение концентрации внимания, сонливость, запоры и увеличение массы тела характерны для гипотиреоза. Как и в данном случае, может наблюдаться характерный семейный анамнез или указания в анамнезе на другие аутоиммунные заболевания, такие как сахарный диабет первого типа, витилиго или болезнь Аддисона.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Гипотиреоз обычно развивается в 50—60 лет, причем среди женщин встречается примерно в 5 раз чаще.</w:t>
      </w:r>
    </w:p>
    <w:p w:rsidR="0095285C" w:rsidRPr="00761309" w:rsidRDefault="0095285C" w:rsidP="00184AB6">
      <w:pPr>
        <w:jc w:val="both"/>
        <w:rPr>
          <w:color w:val="000000"/>
          <w:sz w:val="28"/>
          <w:szCs w:val="28"/>
        </w:rPr>
      </w:pPr>
      <w:r w:rsidRPr="00761309">
        <w:rPr>
          <w:color w:val="000000"/>
          <w:sz w:val="28"/>
          <w:szCs w:val="28"/>
        </w:rPr>
        <w:t>Обструктивное апноэ во сне также связано с гипотиреозом и оказывает влияние на сонливость в дневное время и вызывает недомогание.</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При обследовании выявлена брадикардия, которая также укладывается в клиническую картину гипотиреоза. В большинстве случаев у пациентов с явным гипотиреозом сухая, шелушащаяся, </w:t>
      </w:r>
      <w:r w:rsidRPr="00761309">
        <w:rPr>
          <w:color w:val="000000"/>
          <w:sz w:val="28"/>
          <w:szCs w:val="28"/>
        </w:rPr>
        <w:lastRenderedPageBreak/>
        <w:t>прохладная и истонченная кожа. Может наблюдаться покраснение щек на бледном фоне («клубника со сливками»). Волосы на голове становятся ломкими, редкими, латеральные трети бровей лысеют. Развивается брадикардия, верхушечный толчок в связи с появлением выпота в перикарде становится разлитым.</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Классическим симптомом гипотиреоза служит задержка фазы релаксации ахиллова рефлекса. К другим неврологическим нарушениям, которые могут развиваться при гипотириозе, относятся карпальный туннельный синдром, мозжечковый синдром и полиневрит. Кроме того, гипотиреоз может проявляться психическими нарушениями, в том числе психозами («микседемное сумасшествие»).</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Лабораторными признаками гипотиреоза являются нормохромная нормоцитарная анемия, погранично высокий уровень креатинина и гиперхолестеринемия. Анемия при гипотиреозе именно нормохромная нормоцитарная или макроцитарная; микроцитарная анемия развивается только на фоне сильных менструальных кровотечений.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Макроцитарная анемия также может являться признаком невыявленного дефицита витамина В</w:t>
      </w:r>
      <w:r w:rsidRPr="00761309">
        <w:rPr>
          <w:color w:val="000000"/>
          <w:sz w:val="28"/>
          <w:szCs w:val="28"/>
          <w:vertAlign w:val="subscript"/>
        </w:rPr>
        <w:t>12</w:t>
      </w:r>
      <w:r w:rsidRPr="00761309">
        <w:rPr>
          <w:color w:val="000000"/>
          <w:sz w:val="28"/>
          <w:szCs w:val="28"/>
        </w:rPr>
        <w:t>.</w:t>
      </w:r>
    </w:p>
    <w:p w:rsidR="0095285C" w:rsidRPr="00761309" w:rsidRDefault="0095285C" w:rsidP="00184AB6">
      <w:pPr>
        <w:jc w:val="both"/>
        <w:rPr>
          <w:color w:val="000000"/>
          <w:sz w:val="28"/>
          <w:szCs w:val="28"/>
        </w:rPr>
      </w:pPr>
      <w:r w:rsidRPr="00761309">
        <w:rPr>
          <w:color w:val="000000"/>
          <w:sz w:val="28"/>
          <w:szCs w:val="28"/>
        </w:rPr>
        <w:t>Почечный кровоток при гипотиреозе снижен, что вызывает незначительное повышение уровня креатинина.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В наиболее тяжелых случаях гипотиреоза может развиваться микседемная кома, проявляющаяся брадикардией, снижением частоты дыхания и выраженной гипотермией. Дрожь, как правило, не наблюдается.</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У данного пациента функциональные пробы щитовидной железы оказались следующими: тиреостимулирующий гормон 73 мМЕ/л (норма </w:t>
      </w:r>
    </w:p>
    <w:p w:rsidR="0095285C" w:rsidRPr="00761309" w:rsidRDefault="0095285C" w:rsidP="00184AB6">
      <w:pPr>
        <w:jc w:val="both"/>
        <w:rPr>
          <w:color w:val="000000"/>
          <w:sz w:val="28"/>
          <w:szCs w:val="28"/>
        </w:rPr>
      </w:pPr>
      <w:r w:rsidRPr="00761309">
        <w:rPr>
          <w:color w:val="000000"/>
          <w:sz w:val="28"/>
          <w:szCs w:val="28"/>
        </w:rPr>
        <w:lastRenderedPageBreak/>
        <w:t>&lt; 6 мМЕ/л); свободный тироксин 3 пмоль/л (норма 9—22 пмоль/л). Высокий уровень тиреостимулирующего гормона указывает на первичный гипотиреоз (а не гипопитуитаризм). Наиболее частой причиной гипотиреоза является аутоиммунный тиреоидит, поэтому пациенту показано определение антитиреоидных аутоантител.</w:t>
      </w:r>
    </w:p>
    <w:p w:rsidR="0095285C" w:rsidRPr="00761309" w:rsidRDefault="0095285C" w:rsidP="00184AB6">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Причины гипотиреоза</w:t>
      </w:r>
    </w:p>
    <w:p w:rsidR="0095285C" w:rsidRPr="00761309" w:rsidRDefault="0095285C" w:rsidP="00184AB6">
      <w:pPr>
        <w:jc w:val="both"/>
        <w:rPr>
          <w:color w:val="000000"/>
          <w:sz w:val="28"/>
          <w:szCs w:val="28"/>
        </w:rPr>
      </w:pPr>
      <w:r w:rsidRPr="00761309">
        <w:rPr>
          <w:color w:val="000000"/>
          <w:sz w:val="28"/>
          <w:szCs w:val="28"/>
        </w:rPr>
        <w:t>Пангипопитуитаризм.</w:t>
      </w:r>
    </w:p>
    <w:p w:rsidR="0095285C" w:rsidRPr="00761309" w:rsidRDefault="0095285C" w:rsidP="00184AB6">
      <w:pPr>
        <w:jc w:val="both"/>
        <w:rPr>
          <w:color w:val="000000"/>
          <w:sz w:val="28"/>
          <w:szCs w:val="28"/>
        </w:rPr>
      </w:pPr>
      <w:r w:rsidRPr="00761309">
        <w:rPr>
          <w:color w:val="000000"/>
          <w:sz w:val="28"/>
          <w:szCs w:val="28"/>
        </w:rPr>
        <w:t>Аутоиммунный тиреоидит.</w:t>
      </w:r>
    </w:p>
    <w:p w:rsidR="0095285C" w:rsidRPr="00761309" w:rsidRDefault="0095285C" w:rsidP="00184AB6">
      <w:pPr>
        <w:jc w:val="both"/>
        <w:rPr>
          <w:color w:val="000000"/>
          <w:sz w:val="28"/>
          <w:szCs w:val="28"/>
        </w:rPr>
      </w:pPr>
      <w:r w:rsidRPr="00761309">
        <w:rPr>
          <w:color w:val="000000"/>
          <w:sz w:val="28"/>
          <w:szCs w:val="28"/>
        </w:rPr>
        <w:t>Состояние после удаления щитовидной железы.</w:t>
      </w:r>
    </w:p>
    <w:p w:rsidR="0095285C" w:rsidRPr="00761309" w:rsidRDefault="0095285C" w:rsidP="00184AB6">
      <w:pPr>
        <w:jc w:val="both"/>
        <w:rPr>
          <w:color w:val="000000"/>
          <w:sz w:val="28"/>
          <w:szCs w:val="28"/>
        </w:rPr>
      </w:pPr>
      <w:r w:rsidRPr="00761309">
        <w:rPr>
          <w:color w:val="000000"/>
          <w:sz w:val="28"/>
          <w:szCs w:val="28"/>
        </w:rPr>
        <w:t>Состояние после лечения тиреотоксикоза радиоактивным йодом.</w:t>
      </w:r>
    </w:p>
    <w:p w:rsidR="0095285C" w:rsidRPr="00761309" w:rsidRDefault="0095285C" w:rsidP="00184AB6">
      <w:pPr>
        <w:jc w:val="both"/>
        <w:rPr>
          <w:color w:val="000000"/>
          <w:sz w:val="28"/>
          <w:szCs w:val="28"/>
        </w:rPr>
      </w:pPr>
      <w:r w:rsidRPr="00761309">
        <w:rPr>
          <w:color w:val="000000"/>
          <w:sz w:val="28"/>
          <w:szCs w:val="28"/>
        </w:rPr>
        <w:t>Действие препаратов для лечения гипертиреоза: карбимазола, пропилтиоурацила, амиодарона, лития.</w:t>
      </w:r>
    </w:p>
    <w:p w:rsidR="0095285C" w:rsidRPr="00761309" w:rsidRDefault="0095285C" w:rsidP="00184AB6">
      <w:pPr>
        <w:jc w:val="both"/>
        <w:rPr>
          <w:color w:val="000000"/>
          <w:sz w:val="28"/>
          <w:szCs w:val="28"/>
        </w:rPr>
      </w:pPr>
      <w:r w:rsidRPr="00761309">
        <w:rPr>
          <w:color w:val="000000"/>
          <w:sz w:val="28"/>
          <w:szCs w:val="28"/>
        </w:rPr>
        <w:t>Дефицит йода в пищевом рационе.</w:t>
      </w:r>
    </w:p>
    <w:p w:rsidR="0095285C" w:rsidRPr="00761309" w:rsidRDefault="0095285C" w:rsidP="00184AB6">
      <w:pPr>
        <w:jc w:val="both"/>
        <w:rPr>
          <w:color w:val="000000"/>
          <w:sz w:val="28"/>
          <w:szCs w:val="28"/>
        </w:rPr>
      </w:pPr>
      <w:r w:rsidRPr="00761309">
        <w:rPr>
          <w:color w:val="000000"/>
          <w:sz w:val="28"/>
          <w:szCs w:val="28"/>
        </w:rPr>
        <w:t>Врожденные дефекты ферментов.</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ЛЕЧЕНИЕ</w:t>
      </w:r>
    </w:p>
    <w:p w:rsidR="0095285C" w:rsidRPr="00761309" w:rsidRDefault="0095285C" w:rsidP="00184AB6">
      <w:pPr>
        <w:jc w:val="both"/>
        <w:rPr>
          <w:color w:val="000000"/>
          <w:sz w:val="28"/>
          <w:szCs w:val="28"/>
        </w:rPr>
      </w:pPr>
      <w:r w:rsidRPr="00761309">
        <w:rPr>
          <w:color w:val="000000"/>
          <w:sz w:val="28"/>
          <w:szCs w:val="28"/>
        </w:rPr>
        <w:t>Лечение заключается в назначении тироксина в поддерживающей дозе 75-200 мкг/сут. Эффект оценивается клинически и биохимически по нормализации уровня тиреостимулирующего гормона. Пожилым пациентам и пациентам с ишемической болезнью сердца тироксин назначают с осторожностью в связи с риском развития ишемии миокарда.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184AB6">
      <w:pPr>
        <w:jc w:val="both"/>
        <w:rPr>
          <w:color w:val="000000"/>
          <w:sz w:val="28"/>
          <w:szCs w:val="28"/>
        </w:rPr>
      </w:pPr>
      <w:r w:rsidRPr="00761309">
        <w:rPr>
          <w:color w:val="000000"/>
          <w:sz w:val="28"/>
          <w:szCs w:val="28"/>
        </w:rPr>
        <w:t>У всех пациентов с недомоганием необходимо исключать гипотиреоз.</w:t>
      </w:r>
    </w:p>
    <w:p w:rsidR="0095285C" w:rsidRPr="00761309" w:rsidRDefault="0095285C" w:rsidP="00184AB6">
      <w:pPr>
        <w:jc w:val="both"/>
        <w:rPr>
          <w:color w:val="000000"/>
          <w:sz w:val="28"/>
          <w:szCs w:val="28"/>
        </w:rPr>
      </w:pPr>
      <w:r w:rsidRPr="00761309">
        <w:rPr>
          <w:color w:val="000000"/>
          <w:sz w:val="28"/>
          <w:szCs w:val="28"/>
        </w:rPr>
        <w:t>Оценка неврологического статуса должна входить в план стандартного обследования таких пациентов.</w:t>
      </w:r>
    </w:p>
    <w:p w:rsidR="0095285C" w:rsidRPr="00761309" w:rsidRDefault="0095285C" w:rsidP="00184AB6">
      <w:pPr>
        <w:jc w:val="both"/>
        <w:rPr>
          <w:color w:val="000000"/>
          <w:sz w:val="28"/>
          <w:szCs w:val="28"/>
        </w:rPr>
      </w:pPr>
      <w:r w:rsidRPr="00761309">
        <w:rPr>
          <w:color w:val="000000"/>
          <w:sz w:val="28"/>
          <w:szCs w:val="28"/>
        </w:rPr>
        <w:t>Клинические симптомы гипотиреоза, как правило, неспецифичны.</w:t>
      </w:r>
    </w:p>
    <w:p w:rsidR="0095285C" w:rsidRPr="00761309" w:rsidRDefault="0095285C" w:rsidP="00184AB6">
      <w:pPr>
        <w:jc w:val="both"/>
        <w:rPr>
          <w:color w:val="000000"/>
          <w:sz w:val="28"/>
          <w:szCs w:val="28"/>
        </w:rPr>
      </w:pPr>
      <w:r w:rsidRPr="00761309">
        <w:rPr>
          <w:color w:val="000000"/>
          <w:sz w:val="28"/>
          <w:szCs w:val="28"/>
        </w:rPr>
        <w:t>Гипотиреоз может иметь необычные проявления в виде психозов и нарушений сознания.</w:t>
      </w:r>
    </w:p>
    <w:p w:rsidR="0095285C" w:rsidRPr="00761309" w:rsidRDefault="0095285C" w:rsidP="00184AB6">
      <w:pPr>
        <w:jc w:val="both"/>
        <w:rPr>
          <w:color w:val="000000"/>
          <w:sz w:val="28"/>
          <w:szCs w:val="28"/>
        </w:rPr>
      </w:pPr>
      <w:r w:rsidRPr="00761309">
        <w:rPr>
          <w:color w:val="000000"/>
          <w:sz w:val="28"/>
          <w:szCs w:val="28"/>
        </w:rPr>
        <w:t>Наиболее частой причиной гипотиреоза считают аутоиммунный тиреоидит.</w:t>
      </w:r>
    </w:p>
    <w:p w:rsidR="0095285C" w:rsidRPr="00761309" w:rsidRDefault="0095285C" w:rsidP="00184AB6">
      <w:pPr>
        <w:jc w:val="both"/>
        <w:rPr>
          <w:color w:val="000000"/>
          <w:sz w:val="28"/>
          <w:szCs w:val="28"/>
        </w:rPr>
      </w:pPr>
      <w:r w:rsidRPr="00761309">
        <w:rPr>
          <w:b/>
          <w:color w:val="000000"/>
          <w:sz w:val="28"/>
          <w:szCs w:val="28"/>
        </w:rPr>
        <w:t>КЛИНИЧЕСКАЯ ЗАДАЧА №11</w:t>
      </w:r>
    </w:p>
    <w:p w:rsidR="0095285C" w:rsidRPr="00761309" w:rsidRDefault="0095285C" w:rsidP="00184AB6">
      <w:pPr>
        <w:jc w:val="both"/>
        <w:rPr>
          <w:color w:val="000000"/>
          <w:sz w:val="28"/>
          <w:szCs w:val="28"/>
        </w:rPr>
      </w:pP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Анамнез</w:t>
      </w:r>
    </w:p>
    <w:p w:rsidR="0095285C" w:rsidRPr="00761309" w:rsidRDefault="0095285C" w:rsidP="00184AB6">
      <w:pPr>
        <w:jc w:val="both"/>
        <w:rPr>
          <w:color w:val="000000"/>
          <w:sz w:val="28"/>
          <w:szCs w:val="28"/>
        </w:rPr>
      </w:pPr>
      <w:r w:rsidRPr="00761309">
        <w:rPr>
          <w:color w:val="000000"/>
          <w:sz w:val="28"/>
          <w:szCs w:val="28"/>
        </w:rPr>
        <w:t xml:space="preserve">Мужчина 72 лет обратился к врачу общей практики с жалобами на безболезненные отеки обеих голеней, появившиеся около двух месяцев назад. Сначала отеки локализовались в области голеностопных суставов, в настоящее время отеки распространяются на голени, бедра и наружные половые органы. Лицо отечное по утрам. Масса тела за последние 3 мес увеличилась на 10 кг. Заметил, что моча стала пениться. Появилась одышка; боли в груди нет. Также отмечает спонтанное образование гематом в течение последних 6 мес. Работал водителем грузовых автомобилей. В настоящее время на пенсии. Тринадцать лет назад была выявлена гипертензия, четыре года назад перенес инфаркт миокарда. Живет с женой, детей нет. Курит по 30 сигарет в день, выпивает около 30 алкогольных доз в неделю. </w:t>
      </w:r>
    </w:p>
    <w:p w:rsidR="0095285C" w:rsidRPr="00761309" w:rsidRDefault="0095285C" w:rsidP="00184AB6">
      <w:pPr>
        <w:jc w:val="both"/>
        <w:rPr>
          <w:color w:val="000000"/>
          <w:sz w:val="28"/>
          <w:szCs w:val="28"/>
        </w:rPr>
      </w:pPr>
      <w:r w:rsidRPr="00761309">
        <w:rPr>
          <w:color w:val="000000"/>
          <w:sz w:val="28"/>
          <w:szCs w:val="28"/>
        </w:rPr>
        <w:t>Постоянно принимает 50 мг атенолола 1 раз в сутки.</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184AB6">
      <w:pPr>
        <w:jc w:val="both"/>
        <w:rPr>
          <w:color w:val="000000"/>
          <w:sz w:val="28"/>
          <w:szCs w:val="28"/>
        </w:rPr>
      </w:pPr>
      <w:r w:rsidRPr="00761309">
        <w:rPr>
          <w:color w:val="000000"/>
          <w:sz w:val="28"/>
          <w:szCs w:val="28"/>
        </w:rPr>
        <w:t>При обследовании — на нижних конечностях ямочные отеки до уровня крестца. Выраженный отек полового члена и мошонки. Предплечья и области вокруг глаз гиперпигментированы. Признаков хронических заболеваний печени нет. Пульс 72 уд. в минуту, ритмичный. Артериальное давление 166/78 мм рт.ст. Яремное венозное давление повышено на 5 см. Верхушечный толчок не смещен, при аускультации тоны сердца ясные, ритмичные, шумов нет. Над основаниями обоих легких при перкуссии отмечается притупление звука, аускультативно дыхание ослаблено. Печень, селезенка и почки не пальпируются. Имеется асцит: тупость перемещается, слышен шум плеска. Неврологический статус без особенностей.</w:t>
      </w:r>
    </w:p>
    <w:p w:rsidR="0095285C" w:rsidRPr="00761309" w:rsidRDefault="0095285C" w:rsidP="00184AB6">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989" w:type="dxa"/>
        <w:tblInd w:w="932" w:type="dxa"/>
        <w:tblLayout w:type="fixed"/>
        <w:tblCellMar>
          <w:top w:w="62" w:type="dxa"/>
          <w:left w:w="10" w:type="dxa"/>
          <w:right w:w="115" w:type="dxa"/>
        </w:tblCellMar>
        <w:tblLook w:val="04A0" w:firstRow="1" w:lastRow="0" w:firstColumn="1" w:lastColumn="0" w:noHBand="0" w:noVBand="1"/>
      </w:tblPr>
      <w:tblGrid>
        <w:gridCol w:w="3311"/>
        <w:gridCol w:w="2693"/>
        <w:gridCol w:w="1985"/>
      </w:tblGrid>
      <w:tr w:rsidR="00AF7A2E" w:rsidRPr="00761309" w:rsidTr="00761309">
        <w:trPr>
          <w:trHeight w:val="893"/>
        </w:trPr>
        <w:tc>
          <w:tcPr>
            <w:tcW w:w="798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41"/>
              <w:jc w:val="center"/>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59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b/>
                <w:color w:val="000000"/>
                <w:sz w:val="28"/>
                <w:szCs w:val="28"/>
              </w:rPr>
              <w:t>Оцениваемый параметр</w:t>
            </w:r>
          </w:p>
        </w:tc>
        <w:tc>
          <w:tcPr>
            <w:tcW w:w="269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32"/>
              <w:jc w:val="center"/>
              <w:rPr>
                <w:color w:val="000000"/>
                <w:sz w:val="28"/>
                <w:szCs w:val="28"/>
              </w:rPr>
            </w:pPr>
            <w:r w:rsidRPr="00761309">
              <w:rPr>
                <w:rFonts w:eastAsia="Times New Roman"/>
                <w:b/>
                <w:color w:val="000000"/>
                <w:sz w:val="28"/>
                <w:szCs w:val="28"/>
              </w:rPr>
              <w:t>Результат</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Норма</w:t>
            </w:r>
          </w:p>
        </w:tc>
      </w:tr>
      <w:tr w:rsidR="00AF7A2E" w:rsidRPr="00761309" w:rsidTr="00761309">
        <w:trPr>
          <w:trHeight w:val="623"/>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lastRenderedPageBreak/>
              <w:t>Гемоглобин, г/дл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10,7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13,3-17,7</w:t>
            </w:r>
          </w:p>
        </w:tc>
      </w:tr>
      <w:tr w:rsidR="00AF7A2E" w:rsidRPr="00761309" w:rsidTr="00761309">
        <w:trPr>
          <w:trHeight w:val="61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Средний объем эритроцита, фл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95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80-99</w:t>
            </w:r>
          </w:p>
        </w:tc>
      </w:tr>
      <w:tr w:rsidR="00AF7A2E" w:rsidRPr="00761309" w:rsidTr="00761309">
        <w:trPr>
          <w:trHeight w:val="601"/>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4,7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3,9-10,6</w:t>
            </w:r>
          </w:p>
        </w:tc>
      </w:tr>
      <w:tr w:rsidR="00AF7A2E" w:rsidRPr="00761309" w:rsidTr="00761309">
        <w:trPr>
          <w:trHeight w:val="61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176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150-440</w:t>
            </w:r>
          </w:p>
        </w:tc>
      </w:tr>
      <w:tr w:rsidR="00AF7A2E" w:rsidRPr="00761309" w:rsidTr="00761309">
        <w:trPr>
          <w:trHeight w:val="61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Натрий, ммоль/л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138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135-145</w:t>
            </w:r>
          </w:p>
        </w:tc>
      </w:tr>
      <w:tr w:rsidR="00AF7A2E" w:rsidRPr="00761309" w:rsidTr="00761309">
        <w:trPr>
          <w:trHeight w:val="61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Калий, ммоль/л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4,9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3,5-5,0</w:t>
            </w:r>
          </w:p>
        </w:tc>
      </w:tr>
      <w:tr w:rsidR="00AF7A2E" w:rsidRPr="00761309" w:rsidTr="00761309">
        <w:trPr>
          <w:trHeight w:val="601"/>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Мочевина, ммоль/л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7,4</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2,5-6,7</w:t>
            </w:r>
          </w:p>
        </w:tc>
      </w:tr>
      <w:tr w:rsidR="00AF7A2E" w:rsidRPr="00761309" w:rsidTr="00761309">
        <w:trPr>
          <w:trHeight w:val="612"/>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Креатинин, мкмоль/л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112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70-120</w:t>
            </w:r>
          </w:p>
        </w:tc>
      </w:tr>
      <w:tr w:rsidR="00AF7A2E" w:rsidRPr="00761309" w:rsidTr="00761309">
        <w:trPr>
          <w:trHeight w:val="664"/>
        </w:trPr>
        <w:tc>
          <w:tcPr>
            <w:tcW w:w="33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82"/>
              <w:jc w:val="both"/>
              <w:rPr>
                <w:color w:val="000000"/>
                <w:sz w:val="28"/>
                <w:szCs w:val="28"/>
              </w:rPr>
            </w:pPr>
            <w:r w:rsidRPr="00761309">
              <w:rPr>
                <w:rFonts w:eastAsia="Times New Roman"/>
                <w:color w:val="000000"/>
                <w:sz w:val="28"/>
                <w:szCs w:val="28"/>
              </w:rPr>
              <w:t>Альбумин, г/л</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32"/>
              <w:jc w:val="center"/>
              <w:rPr>
                <w:color w:val="000000"/>
                <w:sz w:val="28"/>
                <w:szCs w:val="28"/>
              </w:rPr>
            </w:pPr>
            <w:r w:rsidRPr="00761309">
              <w:rPr>
                <w:rFonts w:eastAsia="Times New Roman"/>
                <w:color w:val="000000"/>
                <w:sz w:val="28"/>
                <w:szCs w:val="28"/>
              </w:rPr>
              <w:t>16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center"/>
              <w:rPr>
                <w:color w:val="000000"/>
                <w:sz w:val="28"/>
                <w:szCs w:val="28"/>
              </w:rPr>
            </w:pPr>
            <w:r w:rsidRPr="00761309">
              <w:rPr>
                <w:rFonts w:eastAsia="Times New Roman"/>
                <w:color w:val="000000"/>
                <w:sz w:val="28"/>
                <w:szCs w:val="28"/>
              </w:rPr>
              <w:t>35-50</w:t>
            </w:r>
          </w:p>
        </w:tc>
      </w:tr>
    </w:tbl>
    <w:p w:rsidR="0095285C" w:rsidRPr="00761309" w:rsidRDefault="0095285C" w:rsidP="00AF7A2E">
      <w:pPr>
        <w:ind w:left="1260"/>
        <w:jc w:val="both"/>
        <w:rPr>
          <w:color w:val="000000"/>
          <w:sz w:val="28"/>
          <w:szCs w:val="28"/>
        </w:rPr>
      </w:pPr>
      <w:r w:rsidRPr="00761309">
        <w:rPr>
          <w:b/>
          <w:color w:val="000000"/>
          <w:sz w:val="28"/>
          <w:szCs w:val="28"/>
        </w:rPr>
        <w:t>ДАННЫЕ ЛАБОРАТОРНЫХ И ИНСТРУМЕНТАЛЬНЫХ ИССЛЕДОВАНИЙ</w:t>
      </w:r>
    </w:p>
    <w:tbl>
      <w:tblPr>
        <w:tblW w:w="7213" w:type="dxa"/>
        <w:tblInd w:w="819" w:type="dxa"/>
        <w:tblCellMar>
          <w:left w:w="10" w:type="dxa"/>
          <w:right w:w="115" w:type="dxa"/>
        </w:tblCellMar>
        <w:tblLook w:val="04A0" w:firstRow="1" w:lastRow="0" w:firstColumn="1" w:lastColumn="0" w:noHBand="0" w:noVBand="1"/>
      </w:tblPr>
      <w:tblGrid>
        <w:gridCol w:w="3282"/>
        <w:gridCol w:w="1701"/>
        <w:gridCol w:w="2230"/>
      </w:tblGrid>
      <w:tr w:rsidR="00AF7A2E" w:rsidRPr="00761309" w:rsidTr="00761309">
        <w:trPr>
          <w:trHeight w:val="708"/>
        </w:trPr>
        <w:tc>
          <w:tcPr>
            <w:tcW w:w="32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Оцениваемый параметр</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Результат</w:t>
            </w:r>
          </w:p>
        </w:tc>
        <w:tc>
          <w:tcPr>
            <w:tcW w:w="22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Норма</w:t>
            </w:r>
          </w:p>
        </w:tc>
      </w:tr>
      <w:tr w:rsidR="00AF7A2E" w:rsidRPr="00761309" w:rsidTr="00761309">
        <w:trPr>
          <w:trHeight w:val="684"/>
        </w:trPr>
        <w:tc>
          <w:tcPr>
            <w:tcW w:w="3282"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Гтокоза,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4,7</w:t>
            </w:r>
          </w:p>
        </w:tc>
        <w:tc>
          <w:tcPr>
            <w:tcW w:w="2230"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708"/>
        </w:trPr>
        <w:tc>
          <w:tcPr>
            <w:tcW w:w="3282"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Холестерин,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15,2</w:t>
            </w:r>
          </w:p>
        </w:tc>
        <w:tc>
          <w:tcPr>
            <w:tcW w:w="2230"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3,9-6,0</w:t>
            </w:r>
          </w:p>
        </w:tc>
      </w:tr>
      <w:tr w:rsidR="00AF7A2E" w:rsidRPr="00761309" w:rsidTr="00761309">
        <w:trPr>
          <w:trHeight w:val="684"/>
        </w:trPr>
        <w:tc>
          <w:tcPr>
            <w:tcW w:w="3282"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Триглицериды,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2,7</w:t>
            </w:r>
          </w:p>
        </w:tc>
        <w:tc>
          <w:tcPr>
            <w:tcW w:w="2230" w:type="dxa"/>
            <w:tcBorders>
              <w:top w:val="single" w:sz="8" w:space="0" w:color="000000"/>
              <w:left w:val="single" w:sz="8" w:space="0" w:color="000000"/>
              <w:bottom w:val="single" w:sz="8" w:space="0" w:color="000000"/>
              <w:right w:val="single" w:sz="8" w:space="0" w:color="000000"/>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0,55-1,90</w:t>
            </w:r>
          </w:p>
        </w:tc>
      </w:tr>
      <w:tr w:rsidR="00761309" w:rsidRPr="00761309" w:rsidTr="00761309">
        <w:trPr>
          <w:trHeight w:val="1299"/>
        </w:trPr>
        <w:tc>
          <w:tcPr>
            <w:tcW w:w="3282" w:type="dxa"/>
            <w:tcBorders>
              <w:top w:val="single" w:sz="8" w:space="0" w:color="000000"/>
              <w:left w:val="single" w:sz="8" w:space="0" w:color="000000"/>
              <w:bottom w:val="single" w:sz="8" w:space="0" w:color="000000"/>
              <w:right w:val="nil"/>
            </w:tcBorders>
            <w:shd w:val="clear" w:color="auto" w:fill="auto"/>
            <w:vAlign w:val="bottom"/>
          </w:tcPr>
          <w:p w:rsidR="0095285C" w:rsidRPr="00761309" w:rsidRDefault="0095285C" w:rsidP="00761309">
            <w:pPr>
              <w:jc w:val="both"/>
              <w:rPr>
                <w:color w:val="000000"/>
                <w:sz w:val="28"/>
                <w:szCs w:val="28"/>
              </w:rPr>
            </w:pPr>
            <w:r w:rsidRPr="00761309">
              <w:rPr>
                <w:rFonts w:eastAsia="Times New Roman"/>
                <w:color w:val="000000"/>
                <w:sz w:val="28"/>
                <w:szCs w:val="28"/>
              </w:rPr>
              <w:t>Коагулограмма в пределах нормы</w:t>
            </w:r>
          </w:p>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белок +++; эритроцитов нет</w:t>
            </w:r>
          </w:p>
        </w:tc>
        <w:tc>
          <w:tcPr>
            <w:tcW w:w="1701" w:type="dxa"/>
            <w:tcBorders>
              <w:top w:val="single" w:sz="8" w:space="0" w:color="000000"/>
              <w:left w:val="nil"/>
              <w:bottom w:val="single" w:sz="8" w:space="0" w:color="000000"/>
              <w:right w:val="nil"/>
            </w:tcBorders>
            <w:shd w:val="clear" w:color="auto" w:fill="auto"/>
          </w:tcPr>
          <w:p w:rsidR="0095285C" w:rsidRPr="00761309" w:rsidRDefault="0095285C" w:rsidP="00761309">
            <w:pPr>
              <w:jc w:val="both"/>
              <w:rPr>
                <w:color w:val="000000"/>
                <w:sz w:val="28"/>
                <w:szCs w:val="28"/>
              </w:rPr>
            </w:pPr>
          </w:p>
        </w:tc>
        <w:tc>
          <w:tcPr>
            <w:tcW w:w="2230" w:type="dxa"/>
            <w:tcBorders>
              <w:top w:val="single" w:sz="8" w:space="0" w:color="000000"/>
              <w:left w:val="nil"/>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p>
        </w:tc>
      </w:tr>
    </w:tbl>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ВОПРОСЫ</w:t>
      </w:r>
    </w:p>
    <w:p w:rsidR="0095285C" w:rsidRPr="00761309" w:rsidRDefault="0095285C" w:rsidP="00184AB6">
      <w:pPr>
        <w:jc w:val="both"/>
        <w:rPr>
          <w:color w:val="000000"/>
          <w:sz w:val="28"/>
          <w:szCs w:val="28"/>
        </w:rPr>
      </w:pPr>
      <w:r w:rsidRPr="00761309">
        <w:rPr>
          <w:color w:val="000000"/>
          <w:sz w:val="28"/>
          <w:szCs w:val="28"/>
        </w:rPr>
        <w:t>Какова причина отеков у пациента?</w:t>
      </w:r>
    </w:p>
    <w:p w:rsidR="0095285C" w:rsidRPr="00761309" w:rsidRDefault="0095285C" w:rsidP="00184AB6">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184AB6">
      <w:pPr>
        <w:jc w:val="both"/>
        <w:rPr>
          <w:color w:val="000000"/>
          <w:sz w:val="28"/>
          <w:szCs w:val="28"/>
        </w:rPr>
      </w:pPr>
      <w:r w:rsidRPr="00761309">
        <w:rPr>
          <w:color w:val="000000"/>
          <w:sz w:val="28"/>
          <w:szCs w:val="28"/>
        </w:rPr>
        <w:t>Назначьте план дальнейшего обследования и лечения пациента.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Причины периферических отеков могут быть различными: </w:t>
      </w:r>
    </w:p>
    <w:p w:rsidR="0095285C" w:rsidRPr="00761309" w:rsidRDefault="0095285C" w:rsidP="00184AB6">
      <w:pPr>
        <w:jc w:val="both"/>
        <w:rPr>
          <w:color w:val="000000"/>
          <w:sz w:val="28"/>
          <w:szCs w:val="28"/>
        </w:rPr>
      </w:pPr>
      <w:r w:rsidRPr="00761309">
        <w:rPr>
          <w:color w:val="000000"/>
          <w:sz w:val="28"/>
          <w:szCs w:val="28"/>
        </w:rPr>
        <w:t xml:space="preserve">- локальное нарушение лимфатического или венозного оттока, </w:t>
      </w:r>
    </w:p>
    <w:p w:rsidR="0095285C" w:rsidRPr="00761309" w:rsidRDefault="0095285C" w:rsidP="00184AB6">
      <w:pPr>
        <w:jc w:val="both"/>
        <w:rPr>
          <w:color w:val="000000"/>
          <w:sz w:val="28"/>
          <w:szCs w:val="28"/>
        </w:rPr>
      </w:pPr>
      <w:r w:rsidRPr="00761309">
        <w:rPr>
          <w:color w:val="000000"/>
          <w:sz w:val="28"/>
          <w:szCs w:val="28"/>
        </w:rPr>
        <w:t>- заболевания сердца,</w:t>
      </w:r>
    </w:p>
    <w:p w:rsidR="0095285C" w:rsidRPr="00761309" w:rsidRDefault="0095285C" w:rsidP="00184AB6">
      <w:pPr>
        <w:jc w:val="both"/>
        <w:rPr>
          <w:color w:val="000000"/>
          <w:sz w:val="28"/>
          <w:szCs w:val="28"/>
        </w:rPr>
      </w:pPr>
      <w:r w:rsidRPr="00761309">
        <w:rPr>
          <w:color w:val="000000"/>
          <w:sz w:val="28"/>
          <w:szCs w:val="28"/>
        </w:rPr>
        <w:t xml:space="preserve">- заболевания почек, </w:t>
      </w:r>
    </w:p>
    <w:p w:rsidR="0095285C" w:rsidRPr="00761309" w:rsidRDefault="0095285C" w:rsidP="00184AB6">
      <w:pPr>
        <w:jc w:val="both"/>
        <w:rPr>
          <w:color w:val="000000"/>
          <w:sz w:val="28"/>
          <w:szCs w:val="28"/>
        </w:rPr>
      </w:pPr>
      <w:r w:rsidRPr="00761309">
        <w:rPr>
          <w:color w:val="000000"/>
          <w:sz w:val="28"/>
          <w:szCs w:val="28"/>
        </w:rPr>
        <w:t>- заболевания легких,</w:t>
      </w:r>
    </w:p>
    <w:p w:rsidR="0095285C" w:rsidRPr="00761309" w:rsidRDefault="0095285C" w:rsidP="00184AB6">
      <w:pPr>
        <w:jc w:val="both"/>
        <w:rPr>
          <w:color w:val="000000"/>
          <w:sz w:val="28"/>
          <w:szCs w:val="28"/>
        </w:rPr>
      </w:pPr>
      <w:r w:rsidRPr="00761309">
        <w:rPr>
          <w:color w:val="000000"/>
          <w:sz w:val="28"/>
          <w:szCs w:val="28"/>
        </w:rPr>
        <w:t xml:space="preserve">- заболевания печени.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Односторонние отеки характерны для локальных нарушений, тогда как билатеральные отеки нижних конечностей, как правило, связаны с заболеваниями, указанными выше. </w:t>
      </w:r>
    </w:p>
    <w:p w:rsidR="0095285C" w:rsidRPr="00761309" w:rsidRDefault="0095285C" w:rsidP="00184AB6">
      <w:pPr>
        <w:jc w:val="both"/>
        <w:rPr>
          <w:color w:val="000000"/>
          <w:sz w:val="28"/>
          <w:szCs w:val="28"/>
        </w:rPr>
      </w:pPr>
      <w:r w:rsidRPr="00761309">
        <w:rPr>
          <w:color w:val="000000"/>
          <w:sz w:val="28"/>
          <w:szCs w:val="28"/>
        </w:rPr>
        <w:t xml:space="preserve">Ямочные отеки следует отличать от лимфедемы, которая не является ямочной.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Дифференциальную диагностику осуществляют с помощью надавливания большим пальцем в течение 10 с. Если отек ямочный, после надавливания останется углубление.</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У данного пациента отмечалось постепенное развитие массивного ямочного отека. Дифференциальная диагностика включает:</w:t>
      </w:r>
    </w:p>
    <w:p w:rsidR="0095285C" w:rsidRPr="00761309" w:rsidRDefault="0095285C" w:rsidP="00184AB6">
      <w:pPr>
        <w:jc w:val="both"/>
        <w:rPr>
          <w:color w:val="000000"/>
          <w:sz w:val="28"/>
          <w:szCs w:val="28"/>
        </w:rPr>
      </w:pPr>
      <w:r w:rsidRPr="00761309">
        <w:rPr>
          <w:color w:val="000000"/>
          <w:sz w:val="28"/>
          <w:szCs w:val="28"/>
        </w:rPr>
        <w:t>- сердечную недостаточность,</w:t>
      </w:r>
    </w:p>
    <w:p w:rsidR="0095285C" w:rsidRPr="00761309" w:rsidRDefault="0095285C" w:rsidP="00184AB6">
      <w:pPr>
        <w:jc w:val="both"/>
        <w:rPr>
          <w:color w:val="000000"/>
          <w:sz w:val="28"/>
          <w:szCs w:val="28"/>
        </w:rPr>
      </w:pPr>
      <w:r w:rsidRPr="00761309">
        <w:rPr>
          <w:color w:val="000000"/>
          <w:sz w:val="28"/>
          <w:szCs w:val="28"/>
        </w:rPr>
        <w:t xml:space="preserve">- почечную недостаточность, </w:t>
      </w:r>
    </w:p>
    <w:p w:rsidR="0095285C" w:rsidRPr="00761309" w:rsidRDefault="0095285C" w:rsidP="00184AB6">
      <w:pPr>
        <w:jc w:val="both"/>
        <w:rPr>
          <w:color w:val="000000"/>
          <w:sz w:val="28"/>
          <w:szCs w:val="28"/>
        </w:rPr>
      </w:pPr>
      <w:r w:rsidRPr="00761309">
        <w:rPr>
          <w:color w:val="000000"/>
          <w:sz w:val="28"/>
          <w:szCs w:val="28"/>
        </w:rPr>
        <w:t>- нефротический синдром,</w:t>
      </w:r>
    </w:p>
    <w:p w:rsidR="0095285C" w:rsidRPr="00761309" w:rsidRDefault="0095285C" w:rsidP="00184AB6">
      <w:pPr>
        <w:jc w:val="both"/>
        <w:rPr>
          <w:color w:val="000000"/>
          <w:sz w:val="28"/>
          <w:szCs w:val="28"/>
        </w:rPr>
      </w:pPr>
      <w:r w:rsidRPr="00761309">
        <w:rPr>
          <w:color w:val="000000"/>
          <w:sz w:val="28"/>
          <w:szCs w:val="28"/>
        </w:rPr>
        <w:t xml:space="preserve">- недостаточность правых отделов сердца </w:t>
      </w:r>
    </w:p>
    <w:p w:rsidR="0095285C" w:rsidRPr="00761309" w:rsidRDefault="0095285C" w:rsidP="00184AB6">
      <w:pPr>
        <w:jc w:val="both"/>
        <w:rPr>
          <w:color w:val="000000"/>
          <w:sz w:val="28"/>
          <w:szCs w:val="28"/>
        </w:rPr>
      </w:pPr>
      <w:r w:rsidRPr="00761309">
        <w:rPr>
          <w:color w:val="000000"/>
          <w:sz w:val="28"/>
          <w:szCs w:val="28"/>
        </w:rPr>
        <w:t>(легочное сердце) на фоне ХОБЛ,</w:t>
      </w:r>
    </w:p>
    <w:p w:rsidR="0095285C" w:rsidRPr="00761309" w:rsidRDefault="0095285C" w:rsidP="00184AB6">
      <w:pPr>
        <w:jc w:val="both"/>
        <w:rPr>
          <w:color w:val="000000"/>
          <w:sz w:val="28"/>
          <w:szCs w:val="28"/>
        </w:rPr>
      </w:pPr>
      <w:r w:rsidRPr="00761309">
        <w:rPr>
          <w:color w:val="000000"/>
          <w:sz w:val="28"/>
          <w:szCs w:val="28"/>
        </w:rPr>
        <w:t xml:space="preserve">- хронические заболевания печени в стадии декомпенсации.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184AB6">
      <w:pPr>
        <w:jc w:val="both"/>
        <w:rPr>
          <w:color w:val="000000"/>
          <w:sz w:val="28"/>
          <w:szCs w:val="28"/>
        </w:rPr>
      </w:pPr>
      <w:r w:rsidRPr="00761309">
        <w:rPr>
          <w:color w:val="000000"/>
          <w:sz w:val="28"/>
          <w:szCs w:val="28"/>
        </w:rPr>
        <w:t>Пенистая моча является ключом к диагнозу нефротического синдрома и обычно наблюдается у пациентов с тяжелой протеинурией.</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При обследовании признаков хронических заболеваний печени не выявлено. </w:t>
      </w:r>
    </w:p>
    <w:p w:rsidR="0095285C" w:rsidRPr="00761309" w:rsidRDefault="0095285C" w:rsidP="00184AB6">
      <w:pPr>
        <w:jc w:val="both"/>
        <w:rPr>
          <w:color w:val="000000"/>
          <w:sz w:val="28"/>
          <w:szCs w:val="28"/>
        </w:rPr>
      </w:pPr>
      <w:r w:rsidRPr="00761309">
        <w:rPr>
          <w:color w:val="000000"/>
          <w:sz w:val="28"/>
          <w:szCs w:val="28"/>
        </w:rPr>
        <w:t xml:space="preserve">При легочном сердце и недостаточности обоих желудочков отмечается более значительное повышение яремного венозного давления, имеются признаки трикуспидальной регургитации (выступающие F-волны, пансистолический шум, усиливающийся на вдохе) и кардиомегалия.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У пациента имеются признаки наличия выпота в обеих плевральных полостях, что характерно для нефротического синдрома при достаточной задержке жидкости. Образование гематом и периорбитальная пурпура являются классическими признаками вторичного нефротического синдрома на фоне амилоидоза.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Обследование проводится, как при нефротическом синдроме. Нефротический синдром включает триаду симптомов: </w:t>
      </w:r>
    </w:p>
    <w:p w:rsidR="0095285C" w:rsidRPr="00761309" w:rsidRDefault="0095285C" w:rsidP="00184AB6">
      <w:pPr>
        <w:jc w:val="both"/>
        <w:rPr>
          <w:color w:val="000000"/>
          <w:sz w:val="28"/>
          <w:szCs w:val="28"/>
        </w:rPr>
      </w:pPr>
      <w:r w:rsidRPr="00761309">
        <w:rPr>
          <w:color w:val="000000"/>
          <w:sz w:val="28"/>
          <w:szCs w:val="28"/>
        </w:rPr>
        <w:t xml:space="preserve">- </w:t>
      </w:r>
      <w:r w:rsidRPr="00761309">
        <w:rPr>
          <w:b/>
          <w:color w:val="000000"/>
          <w:sz w:val="28"/>
          <w:szCs w:val="28"/>
        </w:rPr>
        <w:t xml:space="preserve">гипоальбуминемию (&lt;30 г/л), </w:t>
      </w:r>
      <w:r w:rsidRPr="00761309">
        <w:rPr>
          <w:rFonts w:eastAsia="Arial"/>
          <w:color w:val="000000"/>
          <w:sz w:val="28"/>
          <w:szCs w:val="28"/>
        </w:rPr>
        <w:t xml:space="preserve">• </w:t>
      </w:r>
      <w:r w:rsidRPr="00761309">
        <w:rPr>
          <w:b/>
          <w:color w:val="000000"/>
          <w:sz w:val="28"/>
          <w:szCs w:val="28"/>
        </w:rPr>
        <w:t>- протеинурию (&gt;3 г/сут) ,</w:t>
      </w:r>
    </w:p>
    <w:p w:rsidR="0095285C" w:rsidRPr="00761309" w:rsidRDefault="0095285C" w:rsidP="00184AB6">
      <w:pPr>
        <w:jc w:val="both"/>
        <w:rPr>
          <w:color w:val="000000"/>
          <w:sz w:val="28"/>
          <w:szCs w:val="28"/>
        </w:rPr>
      </w:pPr>
      <w:r w:rsidRPr="00761309">
        <w:rPr>
          <w:color w:val="000000"/>
          <w:sz w:val="28"/>
          <w:szCs w:val="28"/>
        </w:rPr>
        <w:t xml:space="preserve">- </w:t>
      </w:r>
      <w:r w:rsidRPr="00761309">
        <w:rPr>
          <w:b/>
          <w:color w:val="000000"/>
          <w:sz w:val="28"/>
          <w:szCs w:val="28"/>
        </w:rPr>
        <w:t>гиперхолестеринемию</w:t>
      </w:r>
      <w:r w:rsidRPr="00761309">
        <w:rPr>
          <w:color w:val="000000"/>
          <w:sz w:val="28"/>
          <w:szCs w:val="28"/>
        </w:rPr>
        <w:t xml:space="preserve">. </w:t>
      </w:r>
    </w:p>
    <w:p w:rsidR="0095285C" w:rsidRPr="00761309" w:rsidRDefault="0095285C" w:rsidP="00184AB6">
      <w:pPr>
        <w:jc w:val="both"/>
        <w:rPr>
          <w:color w:val="000000"/>
          <w:sz w:val="28"/>
          <w:szCs w:val="28"/>
        </w:rPr>
      </w:pPr>
      <w:r w:rsidRPr="00761309">
        <w:rPr>
          <w:color w:val="000000"/>
          <w:sz w:val="28"/>
          <w:szCs w:val="28"/>
        </w:rPr>
        <w:t>Нормохромная нормоцитарная анемия свидетельствует о хроническом заболевании, в данном случае она свидетельствует об амилоидозе. У пациентов с амилоидозом может наблюдаться повышение активности печеночных трансаминаз (в связи с инфильтрацией печени амилоидом).</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Для ориентировочного выявления причины нефротического синдрома показано проведение биопсии почек. Основные причины нефротического синдрома указаны ниже. Всем взрослым пациентам с нефротическим синдромом проведение биопсии обязательно.</w:t>
      </w:r>
    </w:p>
    <w:p w:rsidR="0095285C" w:rsidRPr="00761309" w:rsidRDefault="0095285C" w:rsidP="00184AB6">
      <w:pPr>
        <w:jc w:val="both"/>
        <w:rPr>
          <w:color w:val="000000"/>
          <w:sz w:val="28"/>
          <w:szCs w:val="28"/>
        </w:rPr>
      </w:pPr>
      <w:r w:rsidRPr="00761309">
        <w:rPr>
          <w:b/>
          <w:color w:val="000000"/>
          <w:sz w:val="28"/>
          <w:szCs w:val="28"/>
        </w:rPr>
        <w:lastRenderedPageBreak/>
        <w:t xml:space="preserve">Исключение </w:t>
      </w:r>
      <w:r w:rsidRPr="00761309">
        <w:rPr>
          <w:color w:val="000000"/>
          <w:sz w:val="28"/>
          <w:szCs w:val="28"/>
        </w:rPr>
        <w:t>составляют пациенты с длительным сахарным диабетом с сопутствующей ретинопатией, нейропатией и диабетической нефропатией.</w:t>
      </w:r>
    </w:p>
    <w:p w:rsidR="0095285C" w:rsidRPr="00761309" w:rsidRDefault="0095285C" w:rsidP="00184AB6">
      <w:pPr>
        <w:jc w:val="both"/>
        <w:rPr>
          <w:color w:val="000000"/>
          <w:sz w:val="28"/>
          <w:szCs w:val="28"/>
        </w:rPr>
      </w:pPr>
      <w:r w:rsidRPr="00761309">
        <w:rPr>
          <w:b/>
          <w:color w:val="000000"/>
          <w:sz w:val="28"/>
          <w:szCs w:val="28"/>
        </w:rPr>
        <w:t>Причины нефротического синдрома</w:t>
      </w:r>
    </w:p>
    <w:p w:rsidR="0095285C" w:rsidRPr="00761309" w:rsidRDefault="0095285C" w:rsidP="00184AB6">
      <w:pPr>
        <w:jc w:val="both"/>
        <w:rPr>
          <w:color w:val="000000"/>
          <w:sz w:val="28"/>
          <w:szCs w:val="28"/>
        </w:rPr>
      </w:pPr>
      <w:r w:rsidRPr="00761309">
        <w:rPr>
          <w:color w:val="000000"/>
          <w:sz w:val="28"/>
          <w:szCs w:val="28"/>
        </w:rPr>
        <w:t>Сахарный диабет.</w:t>
      </w:r>
    </w:p>
    <w:p w:rsidR="0095285C" w:rsidRPr="00761309" w:rsidRDefault="0095285C" w:rsidP="00184AB6">
      <w:pPr>
        <w:jc w:val="both"/>
        <w:rPr>
          <w:color w:val="000000"/>
          <w:sz w:val="28"/>
          <w:szCs w:val="28"/>
        </w:rPr>
      </w:pPr>
      <w:r w:rsidRPr="00761309">
        <w:rPr>
          <w:color w:val="000000"/>
          <w:sz w:val="28"/>
          <w:szCs w:val="28"/>
        </w:rPr>
        <w:t>Болезнь минимальных изменений.</w:t>
      </w:r>
    </w:p>
    <w:p w:rsidR="0095285C" w:rsidRPr="00761309" w:rsidRDefault="0095285C" w:rsidP="00184AB6">
      <w:pPr>
        <w:jc w:val="both"/>
        <w:rPr>
          <w:color w:val="000000"/>
          <w:sz w:val="28"/>
          <w:szCs w:val="28"/>
        </w:rPr>
      </w:pPr>
      <w:r w:rsidRPr="00761309">
        <w:rPr>
          <w:color w:val="000000"/>
          <w:sz w:val="28"/>
          <w:szCs w:val="28"/>
        </w:rPr>
        <w:t>Фокальный и сегментарный гломерулосклероз.</w:t>
      </w:r>
    </w:p>
    <w:p w:rsidR="0095285C" w:rsidRPr="00761309" w:rsidRDefault="0095285C" w:rsidP="00184AB6">
      <w:pPr>
        <w:jc w:val="both"/>
        <w:rPr>
          <w:color w:val="000000"/>
          <w:sz w:val="28"/>
          <w:szCs w:val="28"/>
        </w:rPr>
      </w:pPr>
      <w:r w:rsidRPr="00761309">
        <w:rPr>
          <w:color w:val="000000"/>
          <w:sz w:val="28"/>
          <w:szCs w:val="28"/>
        </w:rPr>
        <w:t>Мембранозная нефропатия.</w:t>
      </w:r>
    </w:p>
    <w:p w:rsidR="0095285C" w:rsidRPr="00761309" w:rsidRDefault="0095285C" w:rsidP="00184AB6">
      <w:pPr>
        <w:jc w:val="both"/>
        <w:rPr>
          <w:color w:val="000000"/>
          <w:sz w:val="28"/>
          <w:szCs w:val="28"/>
        </w:rPr>
      </w:pPr>
      <w:r w:rsidRPr="00761309">
        <w:rPr>
          <w:color w:val="000000"/>
          <w:sz w:val="28"/>
          <w:szCs w:val="28"/>
        </w:rPr>
        <w:t>СКВ.</w:t>
      </w:r>
    </w:p>
    <w:p w:rsidR="0095285C" w:rsidRPr="00761309" w:rsidRDefault="0095285C" w:rsidP="00184AB6">
      <w:pPr>
        <w:jc w:val="both"/>
        <w:rPr>
          <w:color w:val="000000"/>
          <w:sz w:val="28"/>
          <w:szCs w:val="28"/>
        </w:rPr>
      </w:pPr>
      <w:r w:rsidRPr="00761309">
        <w:rPr>
          <w:color w:val="000000"/>
          <w:sz w:val="28"/>
          <w:szCs w:val="28"/>
        </w:rPr>
        <w:t>ВИЧ-инфекция.</w:t>
      </w:r>
    </w:p>
    <w:p w:rsidR="0095285C" w:rsidRPr="00761309" w:rsidRDefault="0095285C" w:rsidP="00184AB6">
      <w:pPr>
        <w:jc w:val="both"/>
        <w:rPr>
          <w:color w:val="000000"/>
          <w:sz w:val="28"/>
          <w:szCs w:val="28"/>
        </w:rPr>
      </w:pPr>
      <w:r w:rsidRPr="00761309">
        <w:rPr>
          <w:color w:val="000000"/>
          <w:sz w:val="28"/>
          <w:szCs w:val="28"/>
        </w:rPr>
        <w:t>Амилоидоз/миелома.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В данном случае биопсия почек подтвердила диагноз амилоидоз, а также был получен положительный результат при окрашивании на λ-легкие цепи. </w:t>
      </w:r>
    </w:p>
    <w:p w:rsidR="0095285C" w:rsidRPr="00761309" w:rsidRDefault="0095285C" w:rsidP="00184AB6">
      <w:pPr>
        <w:jc w:val="both"/>
        <w:rPr>
          <w:color w:val="000000"/>
          <w:sz w:val="28"/>
          <w:szCs w:val="28"/>
        </w:rPr>
      </w:pPr>
      <w:r w:rsidRPr="00761309">
        <w:rPr>
          <w:color w:val="000000"/>
          <w:sz w:val="28"/>
          <w:szCs w:val="28"/>
        </w:rPr>
        <w:t xml:space="preserve">Иммунофиксация подтвердила присутствие комплексов IgG—λ-парапротеин в крови. В аспирате костного мозга было обнаружено избыточное количество плазматических клеток, что свидетельствует о нарушении их созревания. Пациентам с амилоидозом необходимо назначать эхокардиографическое исследование для выявления инфильтрации сердца и по возможности определить уровень амилоида </w:t>
      </w:r>
      <w:r w:rsidRPr="00761309">
        <w:rPr>
          <w:b/>
          <w:i/>
          <w:color w:val="000000"/>
          <w:sz w:val="28"/>
          <w:szCs w:val="28"/>
        </w:rPr>
        <w:t xml:space="preserve">Р </w:t>
      </w:r>
      <w:r w:rsidRPr="00761309">
        <w:rPr>
          <w:color w:val="000000"/>
          <w:sz w:val="28"/>
          <w:szCs w:val="28"/>
        </w:rPr>
        <w:t xml:space="preserve">в сыворотке, что позволит оценить распределение и общее содержание амилоида в организме. Очаги накопления амилоида </w:t>
      </w:r>
      <w:r w:rsidRPr="00761309">
        <w:rPr>
          <w:b/>
          <w:i/>
          <w:color w:val="000000"/>
          <w:sz w:val="28"/>
          <w:szCs w:val="28"/>
        </w:rPr>
        <w:t xml:space="preserve">Р </w:t>
      </w:r>
      <w:r w:rsidRPr="00761309">
        <w:rPr>
          <w:color w:val="000000"/>
          <w:sz w:val="28"/>
          <w:szCs w:val="28"/>
        </w:rPr>
        <w:t xml:space="preserve">изображены на рис. </w:t>
      </w:r>
    </w:p>
    <w:p w:rsidR="0095285C" w:rsidRPr="00761309" w:rsidRDefault="005E24A1" w:rsidP="00AF7A2E">
      <w:pPr>
        <w:jc w:val="both"/>
        <w:rPr>
          <w:color w:val="000000"/>
          <w:sz w:val="28"/>
          <w:szCs w:val="28"/>
        </w:rPr>
      </w:pPr>
      <w:r>
        <w:rPr>
          <w:noProof/>
          <w:lang w:eastAsia="ru-RU"/>
        </w:rPr>
        <w:lastRenderedPageBreak/>
        <w:drawing>
          <wp:anchor distT="0" distB="0" distL="114300" distR="114300" simplePos="0" relativeHeight="3" behindDoc="0" locked="0" layoutInCell="1" allowOverlap="0">
            <wp:simplePos x="0" y="0"/>
            <wp:positionH relativeFrom="margin">
              <wp:align>right</wp:align>
            </wp:positionH>
            <wp:positionV relativeFrom="page">
              <wp:posOffset>662305</wp:posOffset>
            </wp:positionV>
            <wp:extent cx="5738495" cy="4634865"/>
            <wp:effectExtent l="0" t="0" r="0" b="0"/>
            <wp:wrapTopAndBottom/>
            <wp:docPr id="3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8495" cy="4634865"/>
                    </a:xfrm>
                    <a:prstGeom prst="rect">
                      <a:avLst/>
                    </a:prstGeom>
                    <a:noFill/>
                  </pic:spPr>
                </pic:pic>
              </a:graphicData>
            </a:graphic>
            <wp14:sizeRelH relativeFrom="margin">
              <wp14:pctWidth>0</wp14:pctWidth>
            </wp14:sizeRelH>
            <wp14:sizeRelV relativeFrom="margin">
              <wp14:pctHeight>0</wp14:pctHeight>
            </wp14:sizeRelV>
          </wp:anchor>
        </w:drawing>
      </w:r>
    </w:p>
    <w:p w:rsidR="0095285C" w:rsidRPr="00761309" w:rsidRDefault="0095285C" w:rsidP="00184AB6">
      <w:pPr>
        <w:jc w:val="both"/>
        <w:rPr>
          <w:color w:val="000000"/>
          <w:sz w:val="28"/>
          <w:szCs w:val="28"/>
        </w:rPr>
        <w:sectPr w:rsidR="0095285C" w:rsidRPr="00761309" w:rsidSect="00AF7A2E">
          <w:headerReference w:type="even" r:id="rId50"/>
          <w:headerReference w:type="default" r:id="rId51"/>
          <w:headerReference w:type="first" r:id="rId52"/>
          <w:pgSz w:w="10800" w:h="14400"/>
          <w:pgMar w:top="851" w:right="1134" w:bottom="1701" w:left="1134" w:header="720" w:footer="720" w:gutter="0"/>
          <w:cols w:space="720"/>
        </w:sectPr>
      </w:pP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184AB6">
      <w:pPr>
        <w:jc w:val="both"/>
        <w:rPr>
          <w:color w:val="000000"/>
          <w:sz w:val="28"/>
          <w:szCs w:val="28"/>
        </w:rPr>
      </w:pPr>
      <w:r w:rsidRPr="00761309">
        <w:rPr>
          <w:color w:val="000000"/>
          <w:sz w:val="28"/>
          <w:szCs w:val="28"/>
        </w:rPr>
        <w:t xml:space="preserve">Стартовая терапия включает ограничение жидкости и соли, мочегонные для уменьшения отеков. </w:t>
      </w:r>
    </w:p>
    <w:p w:rsidR="0095285C" w:rsidRPr="00761309" w:rsidRDefault="0095285C" w:rsidP="00184AB6">
      <w:pPr>
        <w:jc w:val="both"/>
        <w:rPr>
          <w:color w:val="000000"/>
          <w:sz w:val="28"/>
          <w:szCs w:val="28"/>
        </w:rPr>
      </w:pPr>
      <w:r w:rsidRPr="00761309">
        <w:rPr>
          <w:color w:val="000000"/>
          <w:sz w:val="28"/>
          <w:szCs w:val="28"/>
        </w:rPr>
        <w:t>Для снижения риска тромбоза глубоких вен (ТГВ) и эмболии легочной артерии назначаются антикоагулянты.</w:t>
      </w:r>
    </w:p>
    <w:p w:rsidR="0095285C" w:rsidRPr="00761309" w:rsidRDefault="0095285C" w:rsidP="00184AB6">
      <w:pPr>
        <w:jc w:val="both"/>
        <w:rPr>
          <w:color w:val="000000"/>
          <w:sz w:val="28"/>
          <w:szCs w:val="28"/>
        </w:rPr>
      </w:pPr>
      <w:r w:rsidRPr="00761309">
        <w:rPr>
          <w:color w:val="000000"/>
          <w:sz w:val="28"/>
          <w:szCs w:val="28"/>
        </w:rPr>
        <w:t xml:space="preserve">Для коррекции уровня холестерина необходимо назначить статины. </w:t>
      </w:r>
    </w:p>
    <w:p w:rsidR="0095285C" w:rsidRPr="00761309" w:rsidRDefault="0095285C" w:rsidP="00184AB6">
      <w:pPr>
        <w:jc w:val="both"/>
        <w:rPr>
          <w:color w:val="000000"/>
          <w:sz w:val="28"/>
          <w:szCs w:val="28"/>
        </w:rPr>
      </w:pPr>
      <w:r w:rsidRPr="00761309">
        <w:rPr>
          <w:b/>
          <w:color w:val="000000"/>
          <w:sz w:val="28"/>
          <w:szCs w:val="28"/>
        </w:rPr>
        <w:t xml:space="preserve">Основу </w:t>
      </w:r>
      <w:r w:rsidRPr="00761309">
        <w:rPr>
          <w:color w:val="000000"/>
          <w:sz w:val="28"/>
          <w:szCs w:val="28"/>
        </w:rPr>
        <w:t xml:space="preserve">лечения составляет химиотерапия для подавления амилоидогенного клона плазматических клеток под контролем гематолога.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При лечении молодых пациентов предпочтение отдается трансплантации костного мозга. У пациентов с вторичным нефротическим синдромом на фоне амилоидоза достаточно быстро развивается терминальная стадия почечной недостаточности. </w:t>
      </w:r>
    </w:p>
    <w:p w:rsidR="0095285C" w:rsidRPr="00761309" w:rsidRDefault="0095285C" w:rsidP="00184AB6">
      <w:pPr>
        <w:jc w:val="both"/>
        <w:rPr>
          <w:color w:val="000000"/>
          <w:sz w:val="28"/>
          <w:szCs w:val="28"/>
        </w:rPr>
      </w:pPr>
      <w:r w:rsidRPr="00761309">
        <w:rPr>
          <w:color w:val="000000"/>
          <w:sz w:val="28"/>
          <w:szCs w:val="28"/>
        </w:rPr>
        <w:t>Смерть наступает в результате вовлечения сердца в патологический процесс.</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184AB6">
      <w:pPr>
        <w:jc w:val="both"/>
        <w:rPr>
          <w:color w:val="000000"/>
          <w:sz w:val="28"/>
          <w:szCs w:val="28"/>
        </w:rPr>
      </w:pPr>
      <w:r w:rsidRPr="00761309">
        <w:rPr>
          <w:color w:val="000000"/>
          <w:sz w:val="28"/>
          <w:szCs w:val="28"/>
        </w:rPr>
        <w:t>Билатеральные отеки могут наблюдаться при заболеваниях сердца, печени или почек.</w:t>
      </w:r>
    </w:p>
    <w:p w:rsidR="0095285C" w:rsidRPr="00761309" w:rsidRDefault="0095285C" w:rsidP="00184AB6">
      <w:pPr>
        <w:jc w:val="both"/>
        <w:rPr>
          <w:color w:val="000000"/>
          <w:sz w:val="28"/>
          <w:szCs w:val="28"/>
        </w:rPr>
      </w:pPr>
      <w:r w:rsidRPr="00761309">
        <w:rPr>
          <w:color w:val="000000"/>
          <w:sz w:val="28"/>
          <w:szCs w:val="28"/>
        </w:rPr>
        <w:t>Всем пациентам с впервые выявленными отеками необходимо назначать общий анализ мочи.</w:t>
      </w:r>
    </w:p>
    <w:p w:rsidR="0095285C" w:rsidRPr="00761309" w:rsidRDefault="0095285C" w:rsidP="00184AB6">
      <w:pPr>
        <w:jc w:val="both"/>
        <w:rPr>
          <w:color w:val="000000"/>
          <w:sz w:val="28"/>
          <w:szCs w:val="28"/>
        </w:rPr>
      </w:pPr>
      <w:r w:rsidRPr="00761309">
        <w:rPr>
          <w:color w:val="000000"/>
          <w:sz w:val="28"/>
          <w:szCs w:val="28"/>
        </w:rPr>
        <w:t>Пациенты с нефротическим синдромом относятся к группе высокого риска по развитию тромбоэмболии легочной артерии.</w:t>
      </w:r>
    </w:p>
    <w:p w:rsidR="00184AB6" w:rsidRPr="00761309" w:rsidRDefault="00184AB6" w:rsidP="00AF7A2E">
      <w:pPr>
        <w:ind w:left="-10"/>
        <w:jc w:val="both"/>
        <w:rPr>
          <w:b/>
          <w:color w:val="000000"/>
          <w:sz w:val="28"/>
          <w:szCs w:val="28"/>
        </w:rPr>
      </w:pPr>
    </w:p>
    <w:p w:rsidR="0095285C" w:rsidRPr="00761309" w:rsidRDefault="0095285C" w:rsidP="00AF7A2E">
      <w:pPr>
        <w:ind w:left="-10"/>
        <w:jc w:val="both"/>
        <w:rPr>
          <w:color w:val="000000"/>
          <w:sz w:val="28"/>
          <w:szCs w:val="28"/>
        </w:rPr>
      </w:pPr>
      <w:r w:rsidRPr="00761309">
        <w:rPr>
          <w:b/>
          <w:color w:val="000000"/>
          <w:sz w:val="28"/>
          <w:szCs w:val="28"/>
        </w:rPr>
        <w:t>КЛИНИЧЕСКАЯ ЗАДАЧА № 12</w:t>
      </w:r>
    </w:p>
    <w:p w:rsidR="0095285C" w:rsidRPr="00761309" w:rsidRDefault="0095285C" w:rsidP="00AF7A2E">
      <w:pPr>
        <w:ind w:left="-10"/>
        <w:jc w:val="both"/>
        <w:rPr>
          <w:color w:val="000000"/>
          <w:sz w:val="28"/>
          <w:szCs w:val="28"/>
        </w:rPr>
      </w:pPr>
    </w:p>
    <w:p w:rsidR="0095285C" w:rsidRPr="00761309" w:rsidRDefault="0095285C" w:rsidP="00AF7A2E">
      <w:pPr>
        <w:ind w:left="-10"/>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65 лет обратился к врачу общей практики по поводу поноса, который появился два дня назад. Стул жидкий, зловонный, без примесей крови и слизи. Жалуется также на схваткообразную боль в животе, которая не уменьшается после акта дефекации. Аппетит снижен, тошнит. Чувствует себя уставшим. Недавно вышел на пенсию, 2 нед назад вернулся из автобусной поездки по Восточной Европе и России.</w:t>
      </w:r>
    </w:p>
    <w:p w:rsidR="0095285C" w:rsidRPr="00761309" w:rsidRDefault="0095285C" w:rsidP="00AF7A2E">
      <w:pPr>
        <w:ind w:left="-10"/>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Больше никто из команды не болел во время путешествия. Других жалоб нет, анамнез не отягощен. Курит 10 сигарет, выпивает примерно по литру пива вдень. При обследовании патологии не выявлено. Врач поставил диагноз «диарея путешественников» и назначил лоперамид.</w:t>
      </w:r>
    </w:p>
    <w:p w:rsidR="0095285C" w:rsidRPr="00761309" w:rsidRDefault="0095285C" w:rsidP="00AF7A2E">
      <w:pPr>
        <w:jc w:val="both"/>
        <w:rPr>
          <w:color w:val="000000"/>
          <w:sz w:val="28"/>
          <w:szCs w:val="28"/>
        </w:rPr>
      </w:pPr>
      <w:r w:rsidRPr="00761309">
        <w:rPr>
          <w:color w:val="000000"/>
          <w:sz w:val="28"/>
          <w:szCs w:val="28"/>
        </w:rPr>
        <w:t>Через 2 нед пациент поступил в хирургическое отделение. Диарея сохранялась, масса тела уменьшилась на 6 кг.</w:t>
      </w:r>
    </w:p>
    <w:p w:rsidR="0095285C" w:rsidRPr="00761309" w:rsidRDefault="0095285C" w:rsidP="00AF7A2E">
      <w:pPr>
        <w:ind w:left="-10"/>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Выглядит здоровым. Артериальное давление 158/88 мм рт.ст. </w:t>
      </w:r>
    </w:p>
    <w:p w:rsidR="0095285C" w:rsidRPr="00761309" w:rsidRDefault="0095285C" w:rsidP="00AF7A2E">
      <w:pPr>
        <w:jc w:val="both"/>
        <w:rPr>
          <w:color w:val="000000"/>
          <w:sz w:val="28"/>
          <w:szCs w:val="28"/>
        </w:rPr>
      </w:pPr>
      <w:r w:rsidRPr="00761309">
        <w:rPr>
          <w:color w:val="000000"/>
          <w:sz w:val="28"/>
          <w:szCs w:val="28"/>
        </w:rPr>
        <w:t>При обследовании сердечно-сосудистой, дыхательной и пищеварительной систем патологии не выявлено.</w:t>
      </w:r>
    </w:p>
    <w:p w:rsidR="0095285C" w:rsidRPr="00761309" w:rsidRDefault="0095285C" w:rsidP="00AF7A2E">
      <w:pPr>
        <w:ind w:left="-10"/>
        <w:jc w:val="both"/>
        <w:rPr>
          <w:color w:val="000000"/>
          <w:sz w:val="28"/>
          <w:szCs w:val="28"/>
        </w:rPr>
      </w:pPr>
      <w:r w:rsidRPr="00761309">
        <w:rPr>
          <w:b/>
          <w:color w:val="000000"/>
          <w:sz w:val="28"/>
          <w:szCs w:val="28"/>
        </w:rPr>
        <w:lastRenderedPageBreak/>
        <w:t>ВОПРОСЫ</w:t>
      </w:r>
    </w:p>
    <w:p w:rsidR="0095285C" w:rsidRPr="00761309" w:rsidRDefault="0095285C" w:rsidP="00AF7A2E">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jc w:val="both"/>
        <w:rPr>
          <w:color w:val="000000"/>
          <w:sz w:val="28"/>
          <w:szCs w:val="28"/>
        </w:rPr>
      </w:pPr>
      <w:r w:rsidRPr="00761309">
        <w:rPr>
          <w:color w:val="000000"/>
          <w:sz w:val="28"/>
          <w:szCs w:val="28"/>
        </w:rPr>
        <w:t>Назначьте дополнительное обследование и лечение.</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Диарея и снижение массы тела у данного пациента являются проявлениями лямблиоза. У пациента с диареей всегда важно тщательно собирать анамнез. Острая инфекционная диарея развивается через определенное время после употребления зараженной пищи. Наиболее распространенными возбудителями инфекционного гастроэнтерита в </w:t>
      </w:r>
    </w:p>
    <w:p w:rsidR="0095285C" w:rsidRPr="00761309" w:rsidRDefault="0095285C" w:rsidP="00AF7A2E">
      <w:pPr>
        <w:ind w:left="-10"/>
        <w:jc w:val="both"/>
        <w:rPr>
          <w:color w:val="000000"/>
          <w:sz w:val="28"/>
          <w:szCs w:val="28"/>
        </w:rPr>
      </w:pPr>
      <w:r w:rsidRPr="00761309">
        <w:rPr>
          <w:color w:val="000000"/>
          <w:sz w:val="28"/>
          <w:szCs w:val="28"/>
        </w:rPr>
        <w:t xml:space="preserve">Великобритании являются вирусы, такие как ротавирусы, или бактерии, </w:t>
      </w:r>
      <w:r w:rsidRPr="00761309">
        <w:rPr>
          <w:b/>
          <w:i/>
          <w:color w:val="000000"/>
          <w:sz w:val="28"/>
          <w:szCs w:val="28"/>
        </w:rPr>
        <w:t xml:space="preserve">Campylobacter jejuni </w:t>
      </w:r>
      <w:r w:rsidRPr="00761309">
        <w:rPr>
          <w:color w:val="000000"/>
          <w:sz w:val="28"/>
          <w:szCs w:val="28"/>
        </w:rPr>
        <w:t xml:space="preserve">или </w:t>
      </w:r>
      <w:r w:rsidRPr="00761309">
        <w:rPr>
          <w:b/>
          <w:i/>
          <w:color w:val="000000"/>
          <w:sz w:val="28"/>
          <w:szCs w:val="28"/>
        </w:rPr>
        <w:t>Salmonella enteritidis.</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Пищевая токсикоинфекция, вызванная стафилококками, развивается через несколько часов и обычно внезапно прекращается, однако может протекать и в непродолжительной тяжелой форме. </w:t>
      </w:r>
      <w:r w:rsidRPr="00761309">
        <w:rPr>
          <w:b/>
          <w:i/>
          <w:color w:val="000000"/>
          <w:sz w:val="28"/>
          <w:szCs w:val="28"/>
        </w:rPr>
        <w:t xml:space="preserve">Campylobacter, Salmonella </w:t>
      </w:r>
      <w:r w:rsidRPr="00761309">
        <w:rPr>
          <w:color w:val="000000"/>
          <w:sz w:val="28"/>
          <w:szCs w:val="28"/>
        </w:rPr>
        <w:t xml:space="preserve">и </w:t>
      </w:r>
      <w:r w:rsidRPr="00761309">
        <w:rPr>
          <w:b/>
          <w:i/>
          <w:color w:val="000000"/>
          <w:sz w:val="28"/>
          <w:szCs w:val="28"/>
        </w:rPr>
        <w:t xml:space="preserve">Shigella, </w:t>
      </w:r>
      <w:r w:rsidRPr="00761309">
        <w:rPr>
          <w:color w:val="000000"/>
          <w:sz w:val="28"/>
          <w:szCs w:val="28"/>
        </w:rPr>
        <w:t>наряду с инфекционным гастроэнтеритом, вызывают более тяжелые поражения. Инкубационный период при лямблиозе составляет около 2 нед (от 3 дней до 6 нед). Лямблии поражают тонкую кишку и вызывают водянистую диарею. Стул приобретает желтый цвет, зловонный запах.</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Часто наблюдаются снижение аппетита, тошнота и снижение  массы тела. Состояние улучшается через 2-3 нед, однако в некоторых случаях инфекция может персистировать, вызывая непереносимость лактозы.</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При сборе анамнеза необходимо попытаться отдифференцировать тонкокишечную диарею от толстокишечной. </w:t>
      </w:r>
    </w:p>
    <w:p w:rsidR="0095285C" w:rsidRPr="00761309" w:rsidRDefault="0095285C" w:rsidP="00AF7A2E">
      <w:pPr>
        <w:jc w:val="both"/>
        <w:rPr>
          <w:color w:val="000000"/>
          <w:sz w:val="28"/>
          <w:szCs w:val="28"/>
        </w:rPr>
      </w:pPr>
      <w:r w:rsidRPr="00761309">
        <w:rPr>
          <w:b/>
          <w:color w:val="000000"/>
          <w:sz w:val="28"/>
          <w:szCs w:val="28"/>
        </w:rPr>
        <w:t xml:space="preserve">Толстокишечная </w:t>
      </w:r>
      <w:r w:rsidRPr="00761309">
        <w:rPr>
          <w:color w:val="000000"/>
          <w:sz w:val="28"/>
          <w:szCs w:val="28"/>
        </w:rPr>
        <w:t xml:space="preserve">диарея достигает максимума утром, боль уменьшается после акта дефекации, в кале могут обнаруживаться примеси крови и слизи. </w:t>
      </w:r>
    </w:p>
    <w:p w:rsidR="0095285C" w:rsidRPr="00761309" w:rsidRDefault="0095285C" w:rsidP="00AF7A2E">
      <w:pPr>
        <w:jc w:val="both"/>
        <w:rPr>
          <w:color w:val="000000"/>
          <w:sz w:val="28"/>
          <w:szCs w:val="28"/>
        </w:rPr>
      </w:pPr>
      <w:r w:rsidRPr="00761309">
        <w:rPr>
          <w:b/>
          <w:color w:val="000000"/>
          <w:sz w:val="28"/>
          <w:szCs w:val="28"/>
        </w:rPr>
        <w:t xml:space="preserve">Тонкокишечная </w:t>
      </w:r>
      <w:r w:rsidRPr="00761309">
        <w:rPr>
          <w:color w:val="000000"/>
          <w:sz w:val="28"/>
          <w:szCs w:val="28"/>
        </w:rPr>
        <w:t xml:space="preserve">диарея не имеет определенной связи со временем суток, и боль после дефекации не уменьшается. </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Как правило, бесцветный жирный стул без примесей крови и слизи характерен для поражения тонкой кишки. Другие патогены, которые поражают тонкую кишку, включают </w:t>
      </w:r>
      <w:r w:rsidRPr="00761309">
        <w:rPr>
          <w:b/>
          <w:i/>
          <w:color w:val="000000"/>
          <w:sz w:val="28"/>
          <w:szCs w:val="28"/>
        </w:rPr>
        <w:t xml:space="preserve">Campylobacter, </w:t>
      </w:r>
      <w:r w:rsidRPr="00761309">
        <w:rPr>
          <w:color w:val="000000"/>
          <w:sz w:val="28"/>
          <w:szCs w:val="28"/>
        </w:rPr>
        <w:t xml:space="preserve">ротавирус, </w:t>
      </w:r>
      <w:r w:rsidRPr="00761309">
        <w:rPr>
          <w:b/>
          <w:i/>
          <w:color w:val="000000"/>
          <w:sz w:val="28"/>
          <w:szCs w:val="28"/>
        </w:rPr>
        <w:t xml:space="preserve">Cryptosporidia </w:t>
      </w:r>
      <w:r w:rsidRPr="00761309">
        <w:rPr>
          <w:color w:val="000000"/>
          <w:sz w:val="28"/>
          <w:szCs w:val="28"/>
        </w:rPr>
        <w:t xml:space="preserve">и </w:t>
      </w:r>
      <w:r w:rsidRPr="00761309">
        <w:rPr>
          <w:b/>
          <w:i/>
          <w:color w:val="000000"/>
          <w:sz w:val="28"/>
          <w:szCs w:val="28"/>
        </w:rPr>
        <w:t xml:space="preserve">Strongyloides. </w:t>
      </w:r>
      <w:r w:rsidRPr="00761309">
        <w:rPr>
          <w:color w:val="000000"/>
          <w:sz w:val="28"/>
          <w:szCs w:val="28"/>
        </w:rPr>
        <w:t>Если тонкокишечная диарея сохраняется длительное время, необходимо исключить другие возможные неинфекционные причины мальабсорбции, такие как спру, целиакия и хронический панкреатит.</w:t>
      </w:r>
    </w:p>
    <w:p w:rsidR="0095285C" w:rsidRPr="00761309" w:rsidRDefault="0095285C" w:rsidP="00AF7A2E">
      <w:pPr>
        <w:ind w:left="-10"/>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Лямблиоз встречается во всем мире, особенно широко заболевание распространено в тропических странах, а также он эндемичен в России, причем чаще всего заражаются посетители Санкт-Петербурга. Механизм передачи — фекально-оральный, пути передачи — пищевой, водный и контактно-бытовой. Большинство вспышек лямблиоза носит водный характер. Вспышки наблюдаются в домах престарелых. Лямблиоз является частой причиной диареи у гомосексуалистов.</w:t>
      </w:r>
    </w:p>
    <w:p w:rsidR="0095285C" w:rsidRPr="00761309" w:rsidRDefault="0095285C" w:rsidP="00AF7A2E">
      <w:pPr>
        <w:ind w:left="-10"/>
        <w:jc w:val="both"/>
        <w:rPr>
          <w:color w:val="000000"/>
          <w:sz w:val="28"/>
          <w:szCs w:val="28"/>
        </w:rPr>
      </w:pPr>
      <w:r w:rsidRPr="00761309">
        <w:rPr>
          <w:b/>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Диагноз ставится на основании выявления цист паразитов в кале больного. Если цисты не обнаруживаются в кале, то проводят биопсию тощей кишки или исследуют дуоденальное содержимое (предварительно дав пациенту внутрь капсулу энтеротеста*). Лечение — курс метронидазола. Через 6 нед после окончания курса лечения проводится анализ кала для подтверждения эрадикации. Во время периода выздоровления пациенту необходимо исключить из рациона алкоголь, молочные продукты и приправы.</w:t>
      </w:r>
    </w:p>
    <w:p w:rsidR="0095285C" w:rsidRPr="00761309" w:rsidRDefault="0095285C" w:rsidP="00AF7A2E">
      <w:pPr>
        <w:jc w:val="both"/>
        <w:rPr>
          <w:color w:val="000000"/>
          <w:sz w:val="28"/>
          <w:szCs w:val="28"/>
        </w:rPr>
      </w:pPr>
      <w:r w:rsidRPr="00761309">
        <w:rPr>
          <w:color w:val="000000"/>
          <w:sz w:val="28"/>
          <w:szCs w:val="28"/>
        </w:rPr>
        <w:t>Если инфекционные причины диареи и снижения массы тела у данного пациента так и не будут найдены, необходимо исключать новообразования и тиреотоксикоз.</w:t>
      </w:r>
    </w:p>
    <w:p w:rsidR="0095285C" w:rsidRPr="00761309" w:rsidRDefault="0095285C" w:rsidP="00AF7A2E">
      <w:pPr>
        <w:ind w:left="-10"/>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Всем пациентам с диареей, возвращающимся из поездок за границу, необходимо назначать анализ кала.</w:t>
      </w:r>
    </w:p>
    <w:p w:rsidR="0095285C" w:rsidRPr="00761309" w:rsidRDefault="0095285C" w:rsidP="00AF7A2E">
      <w:pPr>
        <w:jc w:val="both"/>
        <w:rPr>
          <w:color w:val="000000"/>
          <w:sz w:val="28"/>
          <w:szCs w:val="28"/>
        </w:rPr>
      </w:pPr>
      <w:r w:rsidRPr="00761309">
        <w:rPr>
          <w:color w:val="000000"/>
          <w:sz w:val="28"/>
          <w:szCs w:val="28"/>
        </w:rPr>
        <w:t>При сборе анамнеза у такого пациента важно уточнять, куда он ездил в последнее время.</w:t>
      </w:r>
    </w:p>
    <w:p w:rsidR="0095285C" w:rsidRPr="00761309" w:rsidRDefault="0095285C" w:rsidP="00AF7A2E">
      <w:pPr>
        <w:jc w:val="both"/>
        <w:rPr>
          <w:color w:val="000000"/>
          <w:sz w:val="28"/>
          <w:szCs w:val="28"/>
        </w:rPr>
      </w:pPr>
      <w:r w:rsidRPr="00761309">
        <w:rPr>
          <w:color w:val="000000"/>
          <w:sz w:val="28"/>
          <w:szCs w:val="28"/>
        </w:rPr>
        <w:t>Необходимо также попытаться клинически отдифференцировать тонко- и толстокишечную диарею.</w:t>
      </w:r>
    </w:p>
    <w:p w:rsidR="0095285C" w:rsidRPr="00761309" w:rsidRDefault="0095285C" w:rsidP="00AF7A2E">
      <w:pPr>
        <w:jc w:val="both"/>
        <w:rPr>
          <w:color w:val="000000"/>
          <w:sz w:val="28"/>
          <w:szCs w:val="28"/>
        </w:rPr>
      </w:pPr>
      <w:r w:rsidRPr="00761309">
        <w:rPr>
          <w:color w:val="000000"/>
          <w:sz w:val="28"/>
          <w:szCs w:val="28"/>
        </w:rPr>
        <w:t>Лямблиоз считают частой причиной диареи у путешественников.</w:t>
      </w:r>
    </w:p>
    <w:p w:rsidR="00184AB6" w:rsidRPr="00761309" w:rsidRDefault="00184AB6" w:rsidP="00AF7A2E">
      <w:pPr>
        <w:ind w:left="695"/>
        <w:jc w:val="both"/>
        <w:rPr>
          <w:b/>
          <w:color w:val="000000"/>
          <w:sz w:val="28"/>
          <w:szCs w:val="28"/>
        </w:rPr>
      </w:pPr>
    </w:p>
    <w:p w:rsidR="0095285C" w:rsidRPr="00761309" w:rsidRDefault="0095285C" w:rsidP="00184AB6">
      <w:pPr>
        <w:jc w:val="both"/>
        <w:rPr>
          <w:color w:val="000000"/>
          <w:sz w:val="28"/>
          <w:szCs w:val="28"/>
        </w:rPr>
      </w:pPr>
      <w:r w:rsidRPr="00761309">
        <w:rPr>
          <w:b/>
          <w:color w:val="000000"/>
          <w:sz w:val="28"/>
          <w:szCs w:val="28"/>
        </w:rPr>
        <w:t>КЛИНИЧЕСКАЯ ЗАДАЧА № 13</w:t>
      </w:r>
    </w:p>
    <w:p w:rsidR="0095285C" w:rsidRPr="00761309" w:rsidRDefault="0095285C" w:rsidP="00184AB6">
      <w:pPr>
        <w:jc w:val="both"/>
        <w:rPr>
          <w:color w:val="000000"/>
          <w:sz w:val="28"/>
          <w:szCs w:val="28"/>
        </w:rPr>
      </w:pP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184AB6">
      <w:pPr>
        <w:jc w:val="both"/>
        <w:rPr>
          <w:color w:val="000000"/>
          <w:sz w:val="28"/>
          <w:szCs w:val="28"/>
        </w:rPr>
      </w:pPr>
      <w:r w:rsidRPr="00761309">
        <w:rPr>
          <w:color w:val="000000"/>
          <w:sz w:val="28"/>
          <w:szCs w:val="28"/>
        </w:rPr>
        <w:t>Мужчина 62 лет обратился в отделение неотложной помощи с жалобами на одышку. Считает себя больным в течение 4 дней, когда впервые почувствовал себя плохо, появились мышечные боли и головная боль. Появился озноб, жена измерила ему температуру, которая оказалась 39 °С. Супруги решили, что это грипп. Пациенту стало хуже, в день поступления беспокоит сухой кашель и выраженная одышка. Сознание стало спутанным, появился понос. Анамнез не отягощен. Не курит, выпивает около 20 алкогольных доз в неделю. Десять дней назад вернулся из Испании, куда ездил отдыхать.</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184AB6">
      <w:pPr>
        <w:jc w:val="both"/>
        <w:rPr>
          <w:color w:val="000000"/>
          <w:sz w:val="28"/>
          <w:szCs w:val="28"/>
        </w:rPr>
      </w:pPr>
      <w:r w:rsidRPr="00761309">
        <w:rPr>
          <w:color w:val="000000"/>
          <w:sz w:val="28"/>
          <w:szCs w:val="28"/>
        </w:rPr>
        <w:t>Выглядит нездоровым, обезвоженным, лицо гиперемировано. Температура 39,5 °С. Наблюдается центральный цианоз. Пульс 120 уд. в минуту, артериальное давление 146/72 мм рт.ст. Частота дыханий 32 в минуту. Трахея занимает центральное положение, грудная клетка симметричная. Перкуторный звук притуплен, при аускультации с обеих сторон сзади над нижними отделами легких выслушиваются влажные хрипы и бронхиальное дыхание. Живот при пальпации болезненный во всех отделах, дефанса и ограничения нет. В месте, времени, собственной личности дезориентирован.</w:t>
      </w:r>
    </w:p>
    <w:p w:rsidR="0095285C" w:rsidRPr="00761309" w:rsidRDefault="0095285C" w:rsidP="00184AB6">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230" w:type="dxa"/>
        <w:tblInd w:w="1273" w:type="dxa"/>
        <w:tblLayout w:type="fixed"/>
        <w:tblCellMar>
          <w:top w:w="96" w:type="dxa"/>
          <w:left w:w="10" w:type="dxa"/>
          <w:right w:w="115" w:type="dxa"/>
        </w:tblCellMar>
        <w:tblLook w:val="04A0" w:firstRow="1" w:lastRow="0" w:firstColumn="1" w:lastColumn="0" w:noHBand="0" w:noVBand="1"/>
      </w:tblPr>
      <w:tblGrid>
        <w:gridCol w:w="2403"/>
        <w:gridCol w:w="1701"/>
        <w:gridCol w:w="2126"/>
      </w:tblGrid>
      <w:tr w:rsidR="00AF7A2E" w:rsidRPr="00761309" w:rsidTr="00761309">
        <w:trPr>
          <w:trHeight w:val="1005"/>
        </w:trPr>
        <w:tc>
          <w:tcPr>
            <w:tcW w:w="623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lastRenderedPageBreak/>
              <w:t>ДАННЫЕ ЛАБОРАТОРНЫХ И ИНСТРУМЕНТАЛЬНЫХ ИССЛЕДОВАНИЙ</w:t>
            </w:r>
          </w:p>
        </w:tc>
      </w:tr>
      <w:tr w:rsidR="00AF7A2E" w:rsidRPr="00761309" w:rsidTr="00761309">
        <w:trPr>
          <w:trHeight w:val="659"/>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81"/>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681"/>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669"/>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Нейтрофилы,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1,8-7,7</w:t>
            </w:r>
          </w:p>
        </w:tc>
      </w:tr>
      <w:tr w:rsidR="00AF7A2E" w:rsidRPr="00761309" w:rsidTr="00761309">
        <w:trPr>
          <w:trHeight w:val="681"/>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Лимфоциты,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0,6-4,8</w:t>
            </w:r>
          </w:p>
        </w:tc>
      </w:tr>
      <w:tr w:rsidR="00AF7A2E" w:rsidRPr="00761309" w:rsidTr="00761309">
        <w:trPr>
          <w:trHeight w:val="693"/>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681"/>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25"/>
              <w:jc w:val="both"/>
              <w:rPr>
                <w:color w:val="000000"/>
                <w:sz w:val="28"/>
                <w:szCs w:val="28"/>
              </w:rPr>
            </w:pPr>
            <w:r w:rsidRPr="00761309">
              <w:rPr>
                <w:rFonts w:eastAsia="Times New Roman"/>
                <w:color w:val="000000"/>
                <w:sz w:val="28"/>
                <w:szCs w:val="28"/>
              </w:rPr>
              <w:t>Натрий,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124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135-145</w:t>
            </w:r>
          </w:p>
        </w:tc>
      </w:tr>
      <w:tr w:rsidR="00AF7A2E" w:rsidRPr="00761309" w:rsidTr="00761309">
        <w:trPr>
          <w:trHeight w:val="681"/>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25"/>
              <w:jc w:val="both"/>
              <w:rPr>
                <w:color w:val="000000"/>
                <w:sz w:val="28"/>
                <w:szCs w:val="28"/>
              </w:rPr>
            </w:pPr>
            <w:r w:rsidRPr="00761309">
              <w:rPr>
                <w:rFonts w:eastAsia="Times New Roman"/>
                <w:color w:val="000000"/>
                <w:sz w:val="28"/>
                <w:szCs w:val="28"/>
              </w:rPr>
              <w:t>Калий,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4,4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3,5-5,0</w:t>
            </w:r>
          </w:p>
        </w:tc>
      </w:tr>
      <w:tr w:rsidR="00AF7A2E" w:rsidRPr="00761309" w:rsidTr="00761309">
        <w:trPr>
          <w:trHeight w:val="669"/>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25"/>
              <w:jc w:val="both"/>
              <w:rPr>
                <w:color w:val="000000"/>
                <w:sz w:val="28"/>
                <w:szCs w:val="28"/>
              </w:rPr>
            </w:pPr>
            <w:r w:rsidRPr="00761309">
              <w:rPr>
                <w:rFonts w:eastAsia="Times New Roman"/>
                <w:color w:val="000000"/>
                <w:sz w:val="28"/>
                <w:szCs w:val="28"/>
              </w:rPr>
              <w:t>Мочевина,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14,4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2,5-6,7</w:t>
            </w:r>
          </w:p>
        </w:tc>
      </w:tr>
      <w:tr w:rsidR="00AF7A2E" w:rsidRPr="00761309" w:rsidTr="00761309">
        <w:trPr>
          <w:trHeight w:val="726"/>
        </w:trPr>
        <w:tc>
          <w:tcPr>
            <w:tcW w:w="240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25"/>
              <w:jc w:val="both"/>
              <w:rPr>
                <w:color w:val="000000"/>
                <w:sz w:val="28"/>
                <w:szCs w:val="28"/>
              </w:rPr>
            </w:pPr>
            <w:r w:rsidRPr="00761309">
              <w:rPr>
                <w:rFonts w:eastAsia="Times New Roman"/>
                <w:color w:val="000000"/>
                <w:sz w:val="28"/>
                <w:szCs w:val="28"/>
              </w:rPr>
              <w:t>Креатинин, мкмоль/л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178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25"/>
              <w:jc w:val="both"/>
              <w:rPr>
                <w:color w:val="000000"/>
                <w:sz w:val="28"/>
                <w:szCs w:val="28"/>
              </w:rPr>
            </w:pPr>
            <w:r w:rsidRPr="00761309">
              <w:rPr>
                <w:rFonts w:eastAsia="Times New Roman"/>
                <w:color w:val="000000"/>
                <w:sz w:val="28"/>
                <w:szCs w:val="28"/>
              </w:rPr>
              <w:t>70-120</w:t>
            </w:r>
          </w:p>
        </w:tc>
      </w:tr>
    </w:tbl>
    <w:p w:rsidR="0095285C" w:rsidRPr="00761309" w:rsidRDefault="0095285C" w:rsidP="00AF7A2E">
      <w:pPr>
        <w:ind w:left="695"/>
        <w:jc w:val="both"/>
        <w:rPr>
          <w:color w:val="000000"/>
          <w:sz w:val="28"/>
          <w:szCs w:val="28"/>
        </w:rPr>
      </w:pPr>
      <w:r w:rsidRPr="00761309">
        <w:rPr>
          <w:b/>
          <w:color w:val="000000"/>
          <w:sz w:val="28"/>
          <w:szCs w:val="28"/>
        </w:rPr>
        <w:t>ДАННЫЕ ЛАБОРАТОРНЫХ И ИНСТРУМЕНТАЛЬНЫХ ИССЛЕДОВАНИЙ</w:t>
      </w:r>
    </w:p>
    <w:tbl>
      <w:tblPr>
        <w:tblW w:w="6684" w:type="dxa"/>
        <w:tblInd w:w="819" w:type="dxa"/>
        <w:tblCellMar>
          <w:top w:w="100" w:type="dxa"/>
          <w:left w:w="115" w:type="dxa"/>
          <w:right w:w="10" w:type="dxa"/>
        </w:tblCellMar>
        <w:tblLook w:val="04A0" w:firstRow="1" w:lastRow="0" w:firstColumn="1" w:lastColumn="0" w:noHBand="0" w:noVBand="1"/>
      </w:tblPr>
      <w:tblGrid>
        <w:gridCol w:w="2715"/>
        <w:gridCol w:w="1985"/>
        <w:gridCol w:w="1984"/>
      </w:tblGrid>
      <w:tr w:rsidR="00AF7A2E" w:rsidRPr="00761309" w:rsidTr="00761309">
        <w:trPr>
          <w:trHeight w:val="691"/>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90"/>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Кальций, ммоль/л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1,88</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691"/>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Фосфат, ммоль/л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678"/>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С-реактивный белок, мг/л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&lt;5</w:t>
            </w:r>
          </w:p>
        </w:tc>
      </w:tr>
      <w:tr w:rsidR="00AF7A2E" w:rsidRPr="00761309" w:rsidTr="00761309">
        <w:trPr>
          <w:trHeight w:val="691"/>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691"/>
        </w:trPr>
        <w:tc>
          <w:tcPr>
            <w:tcW w:w="4700" w:type="dxa"/>
            <w:gridSpan w:val="2"/>
            <w:tcBorders>
              <w:top w:val="single" w:sz="8" w:space="0" w:color="000000"/>
              <w:left w:val="single" w:sz="8" w:space="0" w:color="000000"/>
              <w:bottom w:val="single" w:sz="8" w:space="0" w:color="000000"/>
              <w:right w:val="nil"/>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Газовый состав артериальной крови</w:t>
            </w:r>
          </w:p>
        </w:tc>
        <w:tc>
          <w:tcPr>
            <w:tcW w:w="1984" w:type="dxa"/>
            <w:tcBorders>
              <w:top w:val="single" w:sz="8" w:space="0" w:color="000000"/>
              <w:left w:val="nil"/>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p>
        </w:tc>
      </w:tr>
      <w:tr w:rsidR="00AF7A2E" w:rsidRPr="00761309" w:rsidTr="00761309">
        <w:trPr>
          <w:trHeight w:val="690"/>
        </w:trPr>
        <w:tc>
          <w:tcPr>
            <w:tcW w:w="271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pH</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7,38</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7,38-7,44</w:t>
            </w:r>
          </w:p>
        </w:tc>
      </w:tr>
      <w:tr w:rsidR="00AF7A2E" w:rsidRPr="00761309" w:rsidTr="00761309">
        <w:trPr>
          <w:trHeight w:val="678"/>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рС0</w:t>
            </w:r>
            <w:r w:rsidRPr="00761309">
              <w:rPr>
                <w:rFonts w:eastAsia="Times New Roman"/>
                <w:color w:val="000000"/>
                <w:sz w:val="28"/>
                <w:szCs w:val="28"/>
                <w:vertAlign w:val="subscript"/>
              </w:rPr>
              <w:t>2</w:t>
            </w:r>
            <w:r w:rsidRPr="00761309">
              <w:rPr>
                <w:rFonts w:eastAsia="Times New Roman"/>
                <w:color w:val="000000"/>
                <w:sz w:val="28"/>
                <w:szCs w:val="28"/>
              </w:rPr>
              <w:t>, кПа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4,7-6,0</w:t>
            </w:r>
          </w:p>
        </w:tc>
      </w:tr>
      <w:tr w:rsidR="00AF7A2E" w:rsidRPr="00761309" w:rsidTr="00761309">
        <w:trPr>
          <w:trHeight w:val="690"/>
        </w:trPr>
        <w:tc>
          <w:tcPr>
            <w:tcW w:w="27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р0</w:t>
            </w:r>
            <w:r w:rsidRPr="00761309">
              <w:rPr>
                <w:rFonts w:eastAsia="Times New Roman"/>
                <w:color w:val="000000"/>
                <w:sz w:val="28"/>
                <w:szCs w:val="28"/>
                <w:vertAlign w:val="subscript"/>
              </w:rPr>
              <w:t>2</w:t>
            </w:r>
            <w:r w:rsidRPr="00761309">
              <w:rPr>
                <w:rFonts w:eastAsia="Times New Roman"/>
                <w:color w:val="000000"/>
                <w:sz w:val="28"/>
                <w:szCs w:val="28"/>
              </w:rPr>
              <w:t>, кПа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12,0-14,5</w:t>
            </w:r>
          </w:p>
        </w:tc>
      </w:tr>
      <w:tr w:rsidR="00AF7A2E" w:rsidRPr="00761309" w:rsidTr="00761309">
        <w:trPr>
          <w:trHeight w:val="727"/>
        </w:trPr>
        <w:tc>
          <w:tcPr>
            <w:tcW w:w="4700" w:type="dxa"/>
            <w:gridSpan w:val="2"/>
            <w:tcBorders>
              <w:top w:val="single" w:sz="8" w:space="0" w:color="000000"/>
              <w:left w:val="single" w:sz="8" w:space="0" w:color="000000"/>
              <w:bottom w:val="single" w:sz="8" w:space="0" w:color="000000"/>
              <w:right w:val="nil"/>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эритроциты ++; белок</w:t>
            </w:r>
          </w:p>
        </w:tc>
        <w:tc>
          <w:tcPr>
            <w:tcW w:w="1984" w:type="dxa"/>
            <w:tcBorders>
              <w:top w:val="single" w:sz="8" w:space="0" w:color="000000"/>
              <w:left w:val="nil"/>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w:t>
            </w:r>
          </w:p>
        </w:tc>
      </w:tr>
    </w:tbl>
    <w:p w:rsidR="0095285C" w:rsidRPr="00761309" w:rsidRDefault="0095285C" w:rsidP="00AF7A2E">
      <w:pPr>
        <w:ind w:left="695"/>
        <w:jc w:val="both"/>
        <w:rPr>
          <w:color w:val="000000"/>
          <w:sz w:val="28"/>
          <w:szCs w:val="28"/>
        </w:rPr>
      </w:pPr>
      <w:r w:rsidRPr="00761309">
        <w:rPr>
          <w:b/>
          <w:color w:val="000000"/>
          <w:sz w:val="28"/>
          <w:szCs w:val="28"/>
        </w:rPr>
        <w:t>РЕНТГЕНОГРАММА ГРУДНОЙ КЛЕТКИ</w:t>
      </w:r>
    </w:p>
    <w:p w:rsidR="0095285C" w:rsidRPr="00761309" w:rsidRDefault="005E24A1" w:rsidP="00AF7A2E">
      <w:pPr>
        <w:ind w:left="695"/>
        <w:jc w:val="both"/>
        <w:rPr>
          <w:color w:val="000000"/>
          <w:sz w:val="28"/>
          <w:szCs w:val="28"/>
        </w:rPr>
      </w:pPr>
      <w:r>
        <w:rPr>
          <w:noProof/>
          <w:color w:val="000000"/>
          <w:lang w:eastAsia="ru-RU"/>
        </w:rPr>
        <w:drawing>
          <wp:inline distT="0" distB="0" distL="0" distR="0">
            <wp:extent cx="5479415" cy="5022215"/>
            <wp:effectExtent l="0" t="0" r="6985" b="6985"/>
            <wp:docPr id="26"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9415" cy="5022215"/>
                    </a:xfrm>
                    <a:prstGeom prst="rect">
                      <a:avLst/>
                    </a:prstGeom>
                    <a:noFill/>
                    <a:ln>
                      <a:noFill/>
                    </a:ln>
                  </pic:spPr>
                </pic:pic>
              </a:graphicData>
            </a:graphic>
          </wp:inline>
        </w:drawing>
      </w:r>
    </w:p>
    <w:p w:rsidR="0095285C" w:rsidRPr="00761309" w:rsidRDefault="0095285C" w:rsidP="00AF7A2E">
      <w:pPr>
        <w:ind w:left="695"/>
        <w:jc w:val="both"/>
        <w:rPr>
          <w:color w:val="000000"/>
          <w:sz w:val="28"/>
          <w:szCs w:val="28"/>
        </w:rPr>
      </w:pPr>
      <w:r w:rsidRPr="00761309">
        <w:rPr>
          <w:b/>
          <w:color w:val="000000"/>
          <w:sz w:val="28"/>
          <w:szCs w:val="28"/>
        </w:rPr>
        <w:t>ВОПРОСЫ</w:t>
      </w:r>
    </w:p>
    <w:p w:rsidR="0095285C" w:rsidRPr="00761309" w:rsidRDefault="0095285C" w:rsidP="00AF7A2E">
      <w:pPr>
        <w:ind w:left="705"/>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ind w:left="705"/>
        <w:jc w:val="both"/>
        <w:rPr>
          <w:color w:val="000000"/>
          <w:sz w:val="28"/>
          <w:szCs w:val="28"/>
        </w:rPr>
      </w:pPr>
      <w:r w:rsidRPr="00761309">
        <w:rPr>
          <w:color w:val="000000"/>
          <w:sz w:val="28"/>
          <w:szCs w:val="28"/>
        </w:rPr>
        <w:t>Назначьте дополнительное обследование и лечение.</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184AB6">
      <w:pPr>
        <w:jc w:val="both"/>
        <w:rPr>
          <w:color w:val="000000"/>
          <w:sz w:val="28"/>
          <w:szCs w:val="28"/>
        </w:rPr>
      </w:pPr>
      <w:r w:rsidRPr="00761309">
        <w:rPr>
          <w:color w:val="000000"/>
          <w:sz w:val="28"/>
          <w:szCs w:val="28"/>
        </w:rPr>
        <w:t xml:space="preserve">У пациента пневмония, вызванная </w:t>
      </w:r>
      <w:r w:rsidRPr="00761309">
        <w:rPr>
          <w:b/>
          <w:i/>
          <w:color w:val="000000"/>
          <w:sz w:val="28"/>
          <w:szCs w:val="28"/>
        </w:rPr>
        <w:t xml:space="preserve">Legionella pneumophila. </w:t>
      </w:r>
      <w:r w:rsidRPr="00761309">
        <w:rPr>
          <w:color w:val="000000"/>
          <w:sz w:val="28"/>
          <w:szCs w:val="28"/>
        </w:rPr>
        <w:t xml:space="preserve">Внегоспигальную пневмонию чаще всего вызывает </w:t>
      </w:r>
      <w:r w:rsidRPr="00761309">
        <w:rPr>
          <w:b/>
          <w:i/>
          <w:color w:val="000000"/>
          <w:sz w:val="28"/>
          <w:szCs w:val="28"/>
        </w:rPr>
        <w:t xml:space="preserve">Streptococcus pneumoniae </w:t>
      </w:r>
      <w:r w:rsidRPr="00761309">
        <w:rPr>
          <w:color w:val="000000"/>
          <w:sz w:val="28"/>
          <w:szCs w:val="28"/>
        </w:rPr>
        <w:t xml:space="preserve">или </w:t>
      </w:r>
      <w:r w:rsidRPr="00761309">
        <w:rPr>
          <w:b/>
          <w:i/>
          <w:color w:val="000000"/>
          <w:sz w:val="28"/>
          <w:szCs w:val="28"/>
        </w:rPr>
        <w:t xml:space="preserve">Haemophilus influenza. </w:t>
      </w:r>
      <w:r w:rsidRPr="00761309">
        <w:rPr>
          <w:color w:val="000000"/>
          <w:sz w:val="28"/>
          <w:szCs w:val="28"/>
        </w:rPr>
        <w:t>Атипичные пневмонии составляют 5-15% всех случаев пневмонии. Для легионеллезной пневмонии характерен 4дневный (от 2 до 10 дней) продромальный период, тогда как пневмококковая пневмония начинается остро с появления лихорадки и одышки.</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Легионеллезная инфекция сопровождается слабостью, миалгиями, головной болью и лихорадкой. Может наблюдаться диарея и боль в животе. По мере прогрессирования заболевания у пациента появляется сухой кашель, боль в грудной клетке, одышка и острая спутанность сознания. Возможные осложнения включают нефрит, эндокардит и миокардит.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При объективном обследовании пациент обычно выглядит обезвоженным, отмечается тахикардия, тахипноэ, при аускультации над всеми легочными полями выслушиваются хрипы. При </w:t>
      </w:r>
      <w:r w:rsidRPr="00761309">
        <w:rPr>
          <w:b/>
          <w:color w:val="000000"/>
          <w:sz w:val="28"/>
          <w:szCs w:val="28"/>
        </w:rPr>
        <w:t xml:space="preserve">диффузных инфильтратах </w:t>
      </w:r>
      <w:r w:rsidRPr="00761309">
        <w:rPr>
          <w:color w:val="000000"/>
          <w:sz w:val="28"/>
          <w:szCs w:val="28"/>
        </w:rPr>
        <w:t xml:space="preserve">в легких на рентгенограмме грудной клетки можно предполагать атипичную пневмонию, а при пневмонии стрептококковой этиологии наблюдается </w:t>
      </w:r>
      <w:r w:rsidRPr="00761309">
        <w:rPr>
          <w:b/>
          <w:color w:val="000000"/>
          <w:sz w:val="28"/>
          <w:szCs w:val="28"/>
        </w:rPr>
        <w:t>затемнение доли</w:t>
      </w:r>
      <w:r w:rsidRPr="00761309">
        <w:rPr>
          <w:color w:val="000000"/>
          <w:sz w:val="28"/>
          <w:szCs w:val="28"/>
        </w:rPr>
        <w:t xml:space="preserve">. В тяжелых случаях на фоне пневмонии развивается </w:t>
      </w:r>
      <w:r w:rsidRPr="00761309">
        <w:rPr>
          <w:b/>
          <w:color w:val="000000"/>
          <w:sz w:val="28"/>
          <w:szCs w:val="28"/>
        </w:rPr>
        <w:t>гипонатриемия</w:t>
      </w:r>
      <w:r w:rsidRPr="00761309">
        <w:rPr>
          <w:color w:val="000000"/>
          <w:sz w:val="28"/>
          <w:szCs w:val="28"/>
        </w:rPr>
        <w:t xml:space="preserve">, которая является </w:t>
      </w:r>
      <w:r w:rsidRPr="00761309">
        <w:rPr>
          <w:b/>
          <w:color w:val="000000"/>
          <w:sz w:val="28"/>
          <w:szCs w:val="28"/>
        </w:rPr>
        <w:t>неблагоприятным прогностическим признаком</w:t>
      </w:r>
      <w:r w:rsidRPr="00761309">
        <w:rPr>
          <w:color w:val="000000"/>
          <w:sz w:val="28"/>
          <w:szCs w:val="28"/>
        </w:rPr>
        <w:t xml:space="preserve">.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Гипокальциемия, спутанность сознания и высокий уровень мочевины также являются маркерами тяжести состояния пациента. Уровень СРВ может повышаться при любой тяжелой инфекции, тогда как лимфопения является ключом к диагнозу атипичной пневмонии. Анализ газового состава крови пациента выявил выраженную гипоксию. Вероятно, заражение произошло во время поездки в Испанию. Вспышки легионеллезной пневмонии чаще всего связаны с инфицированием резервуаров с водой в таких учреждениях, как отели и больницы, в странах с теплым климатом.</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В настоящее время состояние пациента тяжелое, ему показана госпитализация в палату интенсивной терапии. Необходимо наладить подачу кислорода, начать регидратационную терапию. Может понадобиться искусственная вентиляция легких. Антибиотики следует вводить внутривенно. </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184AB6">
      <w:pPr>
        <w:jc w:val="both"/>
        <w:rPr>
          <w:color w:val="000000"/>
          <w:sz w:val="28"/>
          <w:szCs w:val="28"/>
        </w:rPr>
      </w:pPr>
      <w:r w:rsidRPr="00761309">
        <w:rPr>
          <w:color w:val="000000"/>
          <w:sz w:val="28"/>
          <w:szCs w:val="28"/>
        </w:rPr>
        <w:t xml:space="preserve">Антибиотики должны быть широкого спектра действия, чтобы воздействовать на наиболее частых возбудителей внебольничной пневмонии до получения результатов микробиологического исследования, на основании которых можно корректировать антибактериальную терапию. Стандартная комбинация состоит из </w:t>
      </w:r>
      <w:r w:rsidRPr="00761309">
        <w:rPr>
          <w:b/>
          <w:color w:val="000000"/>
          <w:sz w:val="28"/>
          <w:szCs w:val="28"/>
        </w:rPr>
        <w:t>цефуроксима и кларитромицина.</w:t>
      </w:r>
    </w:p>
    <w:p w:rsidR="0095285C" w:rsidRPr="00761309" w:rsidRDefault="0095285C" w:rsidP="00184AB6">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184AB6">
      <w:pPr>
        <w:jc w:val="both"/>
        <w:rPr>
          <w:color w:val="000000"/>
          <w:sz w:val="28"/>
          <w:szCs w:val="28"/>
        </w:rPr>
      </w:pPr>
      <w:r w:rsidRPr="00761309">
        <w:rPr>
          <w:color w:val="000000"/>
          <w:sz w:val="28"/>
          <w:szCs w:val="28"/>
        </w:rPr>
        <w:t xml:space="preserve">Кровь необходимо отправить на посев, а также на выявление антител к атипичным возбудителям, таким как </w:t>
      </w:r>
      <w:r w:rsidRPr="00761309">
        <w:rPr>
          <w:b/>
          <w:i/>
          <w:color w:val="000000"/>
          <w:sz w:val="28"/>
          <w:szCs w:val="28"/>
        </w:rPr>
        <w:t xml:space="preserve">Legionella, Mycoplasma, Chlamydia psittaci </w:t>
      </w:r>
      <w:r w:rsidRPr="00761309">
        <w:rPr>
          <w:color w:val="000000"/>
          <w:sz w:val="28"/>
          <w:szCs w:val="28"/>
        </w:rPr>
        <w:t xml:space="preserve">и вирус гриппа. Через 10—14 дней после начала лечения кровь отправляется на посев еще раз: 4кратное увеличение титра антител будет свидетельствовать об остром инфекционном процессе. </w:t>
      </w:r>
    </w:p>
    <w:p w:rsidR="0095285C" w:rsidRPr="00761309" w:rsidRDefault="0095285C" w:rsidP="00184AB6">
      <w:pPr>
        <w:jc w:val="both"/>
        <w:rPr>
          <w:color w:val="000000"/>
          <w:sz w:val="28"/>
          <w:szCs w:val="28"/>
        </w:rPr>
      </w:pPr>
      <w:r w:rsidRPr="00761309">
        <w:rPr>
          <w:color w:val="000000"/>
          <w:sz w:val="28"/>
          <w:szCs w:val="28"/>
        </w:rPr>
        <w:t>Для более быстрой постановки диагноза используются пробы для выявления легионеллезного антигена в промывных бронхоальвеолярных водах, крови и моче.</w:t>
      </w:r>
    </w:p>
    <w:p w:rsidR="0095285C" w:rsidRPr="00761309" w:rsidRDefault="0095285C" w:rsidP="00184AB6">
      <w:pPr>
        <w:jc w:val="both"/>
        <w:rPr>
          <w:color w:val="000000"/>
          <w:sz w:val="28"/>
          <w:szCs w:val="28"/>
        </w:rPr>
      </w:pPr>
      <w:r w:rsidRPr="00761309">
        <w:rPr>
          <w:b/>
          <w:color w:val="000000"/>
          <w:sz w:val="28"/>
          <w:szCs w:val="28"/>
        </w:rPr>
        <w:t>ОСНОВНЫЕ ПОЛОЖЕНИЯ</w:t>
      </w:r>
    </w:p>
    <w:p w:rsidR="0095285C" w:rsidRPr="00761309" w:rsidRDefault="0095285C" w:rsidP="00184AB6">
      <w:pPr>
        <w:jc w:val="both"/>
        <w:rPr>
          <w:color w:val="000000"/>
          <w:sz w:val="28"/>
          <w:szCs w:val="28"/>
        </w:rPr>
      </w:pPr>
      <w:r w:rsidRPr="00761309">
        <w:rPr>
          <w:i/>
          <w:color w:val="000000"/>
          <w:sz w:val="28"/>
          <w:szCs w:val="28"/>
        </w:rPr>
        <w:t xml:space="preserve">Legionella </w:t>
      </w:r>
      <w:r w:rsidRPr="00761309">
        <w:rPr>
          <w:color w:val="000000"/>
          <w:sz w:val="28"/>
          <w:szCs w:val="28"/>
        </w:rPr>
        <w:t>является одним из возбудителей атипичной пневмонии.</w:t>
      </w:r>
    </w:p>
    <w:p w:rsidR="0095285C" w:rsidRPr="00761309" w:rsidRDefault="0095285C" w:rsidP="00184AB6">
      <w:pPr>
        <w:jc w:val="both"/>
        <w:rPr>
          <w:color w:val="000000"/>
          <w:sz w:val="28"/>
          <w:szCs w:val="28"/>
        </w:rPr>
      </w:pPr>
      <w:r w:rsidRPr="00761309">
        <w:rPr>
          <w:color w:val="000000"/>
          <w:sz w:val="28"/>
          <w:szCs w:val="28"/>
        </w:rPr>
        <w:t>Легионеллезную пневмонию следует подозревать при постепенном начале заболевания, а также при отсутствии эффекта от стандартной антибактериальной терапии.</w:t>
      </w:r>
    </w:p>
    <w:p w:rsidR="0095285C" w:rsidRPr="00761309" w:rsidRDefault="0095285C" w:rsidP="00184AB6">
      <w:pPr>
        <w:jc w:val="both"/>
        <w:rPr>
          <w:color w:val="000000"/>
          <w:sz w:val="28"/>
          <w:szCs w:val="28"/>
        </w:rPr>
      </w:pPr>
      <w:r w:rsidRPr="00761309">
        <w:rPr>
          <w:color w:val="000000"/>
          <w:sz w:val="28"/>
          <w:szCs w:val="28"/>
        </w:rPr>
        <w:t>Продромальный период при легионеллезной пневмонии составляет от 2 до 10 дней.</w:t>
      </w:r>
    </w:p>
    <w:p w:rsidR="0095285C" w:rsidRPr="00761309" w:rsidRDefault="0095285C" w:rsidP="00184AB6">
      <w:pPr>
        <w:jc w:val="both"/>
        <w:rPr>
          <w:color w:val="000000"/>
          <w:sz w:val="28"/>
          <w:szCs w:val="28"/>
        </w:rPr>
      </w:pPr>
      <w:r w:rsidRPr="00761309">
        <w:rPr>
          <w:b/>
          <w:color w:val="000000"/>
          <w:sz w:val="28"/>
          <w:szCs w:val="28"/>
        </w:rPr>
        <w:t xml:space="preserve">Критериями </w:t>
      </w:r>
      <w:r w:rsidRPr="00761309">
        <w:rPr>
          <w:color w:val="000000"/>
          <w:sz w:val="28"/>
          <w:szCs w:val="28"/>
        </w:rPr>
        <w:t>диагноза также являются лимфопения, признаки нефрита, диффузные инфильтраты на рентгенограмме грудной клетки.</w:t>
      </w:r>
    </w:p>
    <w:p w:rsidR="00184AB6" w:rsidRPr="00761309" w:rsidRDefault="00184AB6" w:rsidP="00AF7A2E">
      <w:pPr>
        <w:ind w:left="142"/>
        <w:jc w:val="both"/>
        <w:rPr>
          <w:b/>
          <w:color w:val="000000"/>
          <w:sz w:val="28"/>
          <w:szCs w:val="28"/>
        </w:rPr>
      </w:pPr>
    </w:p>
    <w:p w:rsidR="0095285C" w:rsidRPr="00761309" w:rsidRDefault="0095285C" w:rsidP="00AF7A2E">
      <w:pPr>
        <w:ind w:left="142"/>
        <w:jc w:val="both"/>
        <w:rPr>
          <w:color w:val="000000"/>
          <w:sz w:val="28"/>
          <w:szCs w:val="28"/>
        </w:rPr>
      </w:pPr>
      <w:r w:rsidRPr="00761309">
        <w:rPr>
          <w:b/>
          <w:color w:val="000000"/>
          <w:sz w:val="28"/>
          <w:szCs w:val="28"/>
        </w:rPr>
        <w:t>КЛИНИЧЕСКАЯ ЗАДАЧА № 14</w:t>
      </w:r>
    </w:p>
    <w:p w:rsidR="0095285C" w:rsidRPr="00761309" w:rsidRDefault="0095285C" w:rsidP="00AF7A2E">
      <w:pPr>
        <w:pStyle w:val="1"/>
        <w:spacing w:after="0"/>
        <w:ind w:left="142"/>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ind w:left="142"/>
        <w:jc w:val="both"/>
        <w:rPr>
          <w:color w:val="000000"/>
          <w:sz w:val="28"/>
          <w:szCs w:val="28"/>
        </w:rPr>
      </w:pPr>
      <w:r w:rsidRPr="00761309">
        <w:rPr>
          <w:color w:val="000000"/>
          <w:sz w:val="28"/>
          <w:szCs w:val="28"/>
        </w:rPr>
        <w:t xml:space="preserve">Женщина 75 лет обратилась к врачу общей практики с жалобами на сильную боль в спине. Боль появилась внезапно неделю назад после подъема тяжелого чемодана в аэропорту. Боль локализуется в пояснице, носит постоянный характер. Периодически отмечались подобные боли в течение последних 10 лет, семья заметила, что ее спина стала сутулой. Рост за этот период времени уменьшился на 10 см. </w:t>
      </w:r>
    </w:p>
    <w:p w:rsidR="0095285C" w:rsidRPr="00761309" w:rsidRDefault="0095285C" w:rsidP="00AF7A2E">
      <w:pPr>
        <w:pStyle w:val="1"/>
        <w:spacing w:after="0"/>
        <w:ind w:left="142"/>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ind w:left="142"/>
        <w:jc w:val="both"/>
        <w:rPr>
          <w:color w:val="000000"/>
          <w:sz w:val="28"/>
          <w:szCs w:val="28"/>
        </w:rPr>
      </w:pPr>
      <w:r w:rsidRPr="00761309">
        <w:rPr>
          <w:color w:val="000000"/>
          <w:sz w:val="28"/>
          <w:szCs w:val="28"/>
        </w:rPr>
        <w:t xml:space="preserve">В анамнезе — тяжелая хроническая астма. Курсами принимает внутрь глюкокортикоиды, пользуется глюкокортикоидами в ингаляционной форме постоянно. </w:t>
      </w:r>
    </w:p>
    <w:p w:rsidR="0095285C" w:rsidRPr="00761309" w:rsidRDefault="0095285C" w:rsidP="00AF7A2E">
      <w:pPr>
        <w:ind w:left="142"/>
        <w:jc w:val="both"/>
        <w:rPr>
          <w:color w:val="000000"/>
          <w:sz w:val="28"/>
          <w:szCs w:val="28"/>
        </w:rPr>
      </w:pPr>
      <w:r w:rsidRPr="00761309">
        <w:rPr>
          <w:color w:val="000000"/>
          <w:sz w:val="28"/>
          <w:szCs w:val="28"/>
        </w:rPr>
        <w:t xml:space="preserve">Два года назад упала, был классический перелом лучевой кости слева. </w:t>
      </w:r>
    </w:p>
    <w:p w:rsidR="0095285C" w:rsidRPr="00761309" w:rsidRDefault="0095285C" w:rsidP="00AF7A2E">
      <w:pPr>
        <w:ind w:left="142"/>
        <w:jc w:val="both"/>
        <w:rPr>
          <w:color w:val="000000"/>
          <w:sz w:val="28"/>
          <w:szCs w:val="28"/>
        </w:rPr>
      </w:pPr>
      <w:r w:rsidRPr="00761309">
        <w:rPr>
          <w:color w:val="000000"/>
          <w:sz w:val="28"/>
          <w:szCs w:val="28"/>
        </w:rPr>
        <w:t>Климакс начался в 42 года. Курит 30 сигарет в день, выпивает четыре бутылки вина в неделю.</w:t>
      </w:r>
    </w:p>
    <w:p w:rsidR="0095285C" w:rsidRPr="00761309" w:rsidRDefault="0095285C" w:rsidP="00AF7A2E">
      <w:pPr>
        <w:ind w:left="142"/>
        <w:jc w:val="both"/>
        <w:rPr>
          <w:color w:val="000000"/>
          <w:sz w:val="28"/>
          <w:szCs w:val="28"/>
        </w:rPr>
      </w:pPr>
      <w:r w:rsidRPr="00761309">
        <w:rPr>
          <w:b/>
          <w:color w:val="000000"/>
          <w:sz w:val="28"/>
          <w:szCs w:val="28"/>
        </w:rPr>
        <w:t>Данные осмотра</w:t>
      </w:r>
    </w:p>
    <w:p w:rsidR="0095285C" w:rsidRPr="00761309" w:rsidRDefault="0095285C" w:rsidP="00AF7A2E">
      <w:pPr>
        <w:ind w:left="142"/>
        <w:jc w:val="both"/>
        <w:rPr>
          <w:color w:val="000000"/>
          <w:sz w:val="28"/>
          <w:szCs w:val="28"/>
        </w:rPr>
      </w:pPr>
      <w:r w:rsidRPr="00761309">
        <w:rPr>
          <w:color w:val="000000"/>
          <w:sz w:val="28"/>
          <w:szCs w:val="28"/>
        </w:rPr>
        <w:t>Имеется грудной кифоз. Область четвертого поясни позвонка болезненна. Лицо лунообразное, на животе — стрии, на руках и ногах — большое количество кровоподтеков. Признаков анемии нет. Других нарушений при объективном обследовании не выявлено.</w:t>
      </w:r>
    </w:p>
    <w:p w:rsidR="0095285C" w:rsidRPr="00761309" w:rsidRDefault="0095285C" w:rsidP="00AF7A2E">
      <w:pPr>
        <w:ind w:left="142"/>
        <w:jc w:val="both"/>
        <w:rPr>
          <w:color w:val="000000"/>
          <w:sz w:val="28"/>
          <w:szCs w:val="28"/>
        </w:rPr>
      </w:pPr>
      <w:r w:rsidRPr="00761309">
        <w:rPr>
          <w:b/>
          <w:color w:val="000000"/>
          <w:sz w:val="28"/>
          <w:szCs w:val="28"/>
        </w:rPr>
        <w:t>ДАННЫЕ ЛАБОРАТОРНЫХ И ИНСТРУМЕНТАЛЬНЫХ ИССЛЕДОВАНИЙ</w:t>
      </w:r>
    </w:p>
    <w:tbl>
      <w:tblPr>
        <w:tblW w:w="6769" w:type="dxa"/>
        <w:tblInd w:w="592" w:type="dxa"/>
        <w:tblLayout w:type="fixed"/>
        <w:tblCellMar>
          <w:left w:w="10" w:type="dxa"/>
          <w:right w:w="115" w:type="dxa"/>
        </w:tblCellMar>
        <w:tblLook w:val="04A0" w:firstRow="1" w:lastRow="0" w:firstColumn="1" w:lastColumn="0" w:noHBand="0" w:noVBand="1"/>
      </w:tblPr>
      <w:tblGrid>
        <w:gridCol w:w="2375"/>
        <w:gridCol w:w="1843"/>
        <w:gridCol w:w="2551"/>
      </w:tblGrid>
      <w:tr w:rsidR="00AF7A2E" w:rsidRPr="00761309" w:rsidTr="00761309">
        <w:trPr>
          <w:trHeight w:val="721"/>
        </w:trPr>
        <w:tc>
          <w:tcPr>
            <w:tcW w:w="676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ind w:left="142"/>
              <w:jc w:val="both"/>
              <w:rPr>
                <w:color w:val="000000"/>
                <w:sz w:val="28"/>
                <w:szCs w:val="28"/>
              </w:rPr>
            </w:pPr>
            <w:r w:rsidRPr="00761309">
              <w:rPr>
                <w:rFonts w:eastAsia="Times New Roman"/>
                <w:i/>
                <w:color w:val="000000"/>
                <w:sz w:val="28"/>
                <w:szCs w:val="28"/>
              </w:rPr>
              <w:t xml:space="preserve"> </w:t>
            </w: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84"/>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b/>
                <w:color w:val="000000"/>
                <w:sz w:val="28"/>
                <w:szCs w:val="28"/>
              </w:rPr>
              <w:lastRenderedPageBreak/>
              <w:t>Оцениваемый параметр</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b/>
                <w:color w:val="000000"/>
                <w:sz w:val="28"/>
                <w:szCs w:val="28"/>
              </w:rPr>
              <w:t>Результат</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Гемоглобин, г/дл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11,9</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11,7-15,7</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Средний объем эритроцита, фл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105</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80-99</w:t>
            </w:r>
          </w:p>
        </w:tc>
      </w:tr>
      <w:tr w:rsidR="00AF7A2E" w:rsidRPr="00761309" w:rsidTr="00761309">
        <w:trPr>
          <w:trHeight w:val="491"/>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6,2</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3,5-11,0</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358</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150-440</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Скорость оседания эритроцитов, мм/ч</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8</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&lt;10</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Натрий,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143</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135-145</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Калий,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4,9</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3,5-5,0</w:t>
            </w:r>
          </w:p>
        </w:tc>
      </w:tr>
      <w:tr w:rsidR="00AF7A2E" w:rsidRPr="00761309" w:rsidTr="00761309">
        <w:trPr>
          <w:trHeight w:val="491"/>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Мочевина,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5,9</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2,5-6,7</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Креатинин, мкмоль/л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102</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70-120</w:t>
            </w:r>
          </w:p>
        </w:tc>
      </w:tr>
      <w:tr w:rsidR="00AF7A2E" w:rsidRPr="00761309" w:rsidTr="00761309">
        <w:trPr>
          <w:trHeight w:val="509"/>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Кальций,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2,42</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2,12-2,65</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Фосфат,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1,26</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0,8-1,45</w:t>
            </w:r>
          </w:p>
        </w:tc>
      </w:tr>
      <w:tr w:rsidR="00AF7A2E" w:rsidRPr="00761309" w:rsidTr="00761309">
        <w:trPr>
          <w:trHeight w:val="500"/>
        </w:trPr>
        <w:tc>
          <w:tcPr>
            <w:tcW w:w="237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Щелочная фосфатаза, ЕД/л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156</w:t>
            </w:r>
          </w:p>
        </w:tc>
        <w:tc>
          <w:tcPr>
            <w:tcW w:w="255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30-300</w:t>
            </w:r>
          </w:p>
        </w:tc>
      </w:tr>
      <w:tr w:rsidR="00AF7A2E" w:rsidRPr="00761309" w:rsidTr="00761309">
        <w:trPr>
          <w:trHeight w:val="518"/>
        </w:trPr>
        <w:tc>
          <w:tcPr>
            <w:tcW w:w="6769" w:type="dxa"/>
            <w:gridSpan w:val="3"/>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ind w:left="142"/>
              <w:jc w:val="both"/>
              <w:rPr>
                <w:color w:val="000000"/>
                <w:sz w:val="28"/>
                <w:szCs w:val="28"/>
              </w:rPr>
            </w:pPr>
            <w:r w:rsidRPr="00761309">
              <w:rPr>
                <w:rFonts w:eastAsia="Times New Roman"/>
                <w:color w:val="000000"/>
                <w:sz w:val="28"/>
                <w:szCs w:val="28"/>
              </w:rPr>
              <w:t>Рентгенограмма поясничного отдела позвоночника представлена на рис. 31-1</w:t>
            </w:r>
          </w:p>
        </w:tc>
      </w:tr>
    </w:tbl>
    <w:p w:rsidR="0095285C" w:rsidRPr="00761309" w:rsidRDefault="005E24A1" w:rsidP="00AF7A2E">
      <w:pPr>
        <w:ind w:left="142"/>
        <w:jc w:val="both"/>
        <w:rPr>
          <w:color w:val="000000"/>
          <w:sz w:val="28"/>
          <w:szCs w:val="28"/>
        </w:rPr>
      </w:pPr>
      <w:r>
        <w:rPr>
          <w:noProof/>
          <w:lang w:eastAsia="ru-RU"/>
        </w:rPr>
        <w:lastRenderedPageBreak/>
        <w:drawing>
          <wp:anchor distT="0" distB="0" distL="114300" distR="114300" simplePos="0" relativeHeight="4" behindDoc="0" locked="0" layoutInCell="1" allowOverlap="0">
            <wp:simplePos x="0" y="0"/>
            <wp:positionH relativeFrom="page">
              <wp:posOffset>226060</wp:posOffset>
            </wp:positionH>
            <wp:positionV relativeFrom="page">
              <wp:posOffset>713740</wp:posOffset>
            </wp:positionV>
            <wp:extent cx="4191000" cy="6842760"/>
            <wp:effectExtent l="0" t="0" r="0" b="0"/>
            <wp:wrapSquare wrapText="bothSides"/>
            <wp:docPr id="33"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1000" cy="6842760"/>
                    </a:xfrm>
                    <a:prstGeom prst="rect">
                      <a:avLst/>
                    </a:prstGeom>
                    <a:noFill/>
                  </pic:spPr>
                </pic:pic>
              </a:graphicData>
            </a:graphic>
            <wp14:sizeRelH relativeFrom="page">
              <wp14:pctWidth>0</wp14:pctWidth>
            </wp14:sizeRelH>
            <wp14:sizeRelV relativeFrom="page">
              <wp14:pctHeight>0</wp14:pctHeight>
            </wp14:sizeRelV>
          </wp:anchor>
        </w:drawing>
      </w:r>
      <w:r w:rsidR="0095285C" w:rsidRPr="00761309">
        <w:rPr>
          <w:b/>
          <w:color w:val="000000"/>
          <w:sz w:val="28"/>
          <w:szCs w:val="28"/>
        </w:rPr>
        <w:t>Рентгенограмма поясничного отдела позвоночника</w:t>
      </w:r>
      <w:r w:rsidR="0095285C" w:rsidRPr="00761309">
        <w:rPr>
          <w:color w:val="000000"/>
          <w:sz w:val="28"/>
          <w:szCs w:val="28"/>
        </w:rPr>
        <w:br w:type="page"/>
      </w:r>
    </w:p>
    <w:p w:rsidR="0095285C" w:rsidRPr="00761309" w:rsidRDefault="0095285C" w:rsidP="00AF7A2E">
      <w:pPr>
        <w:pStyle w:val="1"/>
        <w:spacing w:after="0"/>
        <w:ind w:left="142"/>
        <w:jc w:val="both"/>
        <w:rPr>
          <w:rFonts w:ascii="Times New Roman" w:hAnsi="Times New Roman"/>
          <w:color w:val="000000"/>
          <w:sz w:val="28"/>
          <w:szCs w:val="28"/>
        </w:rPr>
      </w:pPr>
      <w:r w:rsidRPr="00761309">
        <w:rPr>
          <w:rFonts w:ascii="Times New Roman" w:hAnsi="Times New Roman"/>
          <w:color w:val="000000"/>
          <w:sz w:val="28"/>
          <w:szCs w:val="28"/>
        </w:rPr>
        <w:lastRenderedPageBreak/>
        <w:t>ВОПРОСЫ</w:t>
      </w:r>
    </w:p>
    <w:p w:rsidR="0095285C" w:rsidRPr="00761309" w:rsidRDefault="0095285C" w:rsidP="00184AB6">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jc w:val="both"/>
        <w:rPr>
          <w:color w:val="000000"/>
          <w:sz w:val="28"/>
          <w:szCs w:val="28"/>
        </w:rPr>
      </w:pPr>
      <w:r w:rsidRPr="00761309">
        <w:rPr>
          <w:color w:val="000000"/>
          <w:sz w:val="28"/>
          <w:szCs w:val="28"/>
        </w:rPr>
        <w:t>Какова тактика ведения пациентки?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пациентки компрессионный перелом позвонка, обусловленный остеопорозом. </w:t>
      </w:r>
    </w:p>
    <w:p w:rsidR="0095285C" w:rsidRPr="00761309" w:rsidRDefault="0095285C" w:rsidP="00AF7A2E">
      <w:pPr>
        <w:jc w:val="both"/>
        <w:rPr>
          <w:color w:val="000000"/>
          <w:sz w:val="28"/>
          <w:szCs w:val="28"/>
        </w:rPr>
      </w:pPr>
      <w:r w:rsidRPr="00761309">
        <w:rPr>
          <w:color w:val="000000"/>
          <w:sz w:val="28"/>
          <w:szCs w:val="28"/>
        </w:rPr>
        <w:t>К признакам остеопороза относятся деформация суставов, локальная боль и переломы. Уменьшение роста является характерным, причем чаще это больше заметно окружающим, чем самому пациенту. Боль в спине вызвана компрессионным переломом тела позвонка. Данное состояние может развиваться спонтанно, а может являться следствием известных нагрузок, таких как подъем тяжестей. Обследование подтвердило уменьшение высоты туловища, грудной кифоз и близость ребер к подвздошным гребням.</w:t>
      </w:r>
    </w:p>
    <w:p w:rsidR="0095285C" w:rsidRPr="00761309" w:rsidRDefault="0095285C" w:rsidP="00AF7A2E">
      <w:pPr>
        <w:jc w:val="both"/>
        <w:rPr>
          <w:color w:val="000000"/>
          <w:sz w:val="28"/>
          <w:szCs w:val="28"/>
        </w:rPr>
      </w:pPr>
      <w:r w:rsidRPr="00761309">
        <w:rPr>
          <w:b/>
          <w:color w:val="000000"/>
          <w:sz w:val="28"/>
          <w:szCs w:val="28"/>
        </w:rPr>
        <w:t>Дифференциальная  диагностика остеопороза</w:t>
      </w:r>
    </w:p>
    <w:p w:rsidR="0095285C" w:rsidRPr="00761309" w:rsidRDefault="0095285C" w:rsidP="00AF7A2E">
      <w:pPr>
        <w:jc w:val="both"/>
        <w:rPr>
          <w:color w:val="000000"/>
          <w:sz w:val="28"/>
          <w:szCs w:val="28"/>
        </w:rPr>
      </w:pPr>
      <w:r w:rsidRPr="00761309">
        <w:rPr>
          <w:b/>
          <w:color w:val="000000"/>
          <w:sz w:val="28"/>
          <w:szCs w:val="28"/>
        </w:rPr>
        <w:t>Множественная миелома.</w:t>
      </w:r>
    </w:p>
    <w:p w:rsidR="0095285C" w:rsidRPr="00761309" w:rsidRDefault="0095285C" w:rsidP="00AF7A2E">
      <w:pPr>
        <w:jc w:val="both"/>
        <w:rPr>
          <w:color w:val="000000"/>
          <w:sz w:val="28"/>
          <w:szCs w:val="28"/>
        </w:rPr>
      </w:pPr>
      <w:r w:rsidRPr="00761309">
        <w:rPr>
          <w:color w:val="000000"/>
          <w:sz w:val="28"/>
          <w:szCs w:val="28"/>
        </w:rPr>
        <w:t>Метастазирующий рак, особенно рак предстательной железы, молочной железы, бронхов, щитовидной железы и почек.</w:t>
      </w:r>
    </w:p>
    <w:p w:rsidR="0095285C" w:rsidRPr="00761309" w:rsidRDefault="0095285C" w:rsidP="00AF7A2E">
      <w:pPr>
        <w:jc w:val="both"/>
        <w:rPr>
          <w:color w:val="000000"/>
          <w:sz w:val="28"/>
          <w:szCs w:val="28"/>
        </w:rPr>
      </w:pPr>
      <w:r w:rsidRPr="00761309">
        <w:rPr>
          <w:b/>
          <w:color w:val="000000"/>
          <w:sz w:val="28"/>
          <w:szCs w:val="28"/>
        </w:rPr>
        <w:t>Остеомаляция.</w:t>
      </w:r>
    </w:p>
    <w:p w:rsidR="0095285C" w:rsidRPr="00761309" w:rsidRDefault="0095285C" w:rsidP="00AF7A2E">
      <w:pPr>
        <w:jc w:val="both"/>
        <w:rPr>
          <w:color w:val="000000"/>
          <w:sz w:val="28"/>
          <w:szCs w:val="28"/>
        </w:rPr>
      </w:pPr>
      <w:r w:rsidRPr="00761309">
        <w:rPr>
          <w:b/>
          <w:color w:val="000000"/>
          <w:sz w:val="28"/>
          <w:szCs w:val="28"/>
        </w:rPr>
        <w:t>Гиперпаратиреоз.</w:t>
      </w:r>
    </w:p>
    <w:p w:rsidR="0095285C" w:rsidRPr="00761309" w:rsidRDefault="0095285C" w:rsidP="00AF7A2E">
      <w:pPr>
        <w:jc w:val="both"/>
        <w:rPr>
          <w:color w:val="000000"/>
          <w:sz w:val="28"/>
          <w:szCs w:val="28"/>
        </w:rPr>
      </w:pPr>
      <w:r w:rsidRPr="00761309">
        <w:rPr>
          <w:color w:val="000000"/>
          <w:sz w:val="28"/>
          <w:szCs w:val="28"/>
        </w:rPr>
        <w:t>Терапия глюкокортикоидами или синдром Кушинга.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пациентки имеется несколько факторов риска остеопороза. Во-первых, ей 75 лет, а процесс старения сопровождается нарушением структуры костной ткани (потерей ионов кальция). </w:t>
      </w:r>
    </w:p>
    <w:p w:rsidR="0095285C" w:rsidRPr="00761309" w:rsidRDefault="0095285C" w:rsidP="00AF7A2E">
      <w:pPr>
        <w:jc w:val="both"/>
        <w:rPr>
          <w:color w:val="000000"/>
          <w:sz w:val="28"/>
          <w:szCs w:val="28"/>
        </w:rPr>
      </w:pPr>
      <w:r w:rsidRPr="00761309">
        <w:rPr>
          <w:color w:val="000000"/>
          <w:sz w:val="28"/>
          <w:szCs w:val="28"/>
        </w:rPr>
        <w:t xml:space="preserve">Во-вторых, у нее постменопауза уже более 30 лет. Предклимактерическая продукция яичниками эстрогенов помогает сохранять костную ткань. </w:t>
      </w:r>
    </w:p>
    <w:p w:rsidR="0095285C" w:rsidRPr="00761309" w:rsidRDefault="0095285C" w:rsidP="00AF7A2E">
      <w:pPr>
        <w:jc w:val="both"/>
        <w:rPr>
          <w:color w:val="000000"/>
          <w:sz w:val="28"/>
          <w:szCs w:val="28"/>
        </w:rPr>
      </w:pPr>
      <w:r w:rsidRPr="00761309">
        <w:rPr>
          <w:color w:val="000000"/>
          <w:sz w:val="28"/>
          <w:szCs w:val="28"/>
        </w:rPr>
        <w:t>В-третьих, она в течение многих лет применяла глюкокортикоиды внутрь и в виде ингаляциий для лечения астмы.</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Злоупотребление алкоголем также служит фактором риска остеопороза.</w:t>
      </w:r>
    </w:p>
    <w:p w:rsidR="0095285C" w:rsidRPr="00761309" w:rsidRDefault="0095285C" w:rsidP="00AF7A2E">
      <w:pPr>
        <w:jc w:val="both"/>
        <w:rPr>
          <w:color w:val="000000"/>
          <w:sz w:val="28"/>
          <w:szCs w:val="28"/>
        </w:rPr>
      </w:pPr>
      <w:r w:rsidRPr="00761309">
        <w:rPr>
          <w:color w:val="000000"/>
          <w:sz w:val="28"/>
          <w:szCs w:val="28"/>
        </w:rPr>
        <w:t>В крови — макроцитоз, что объясняется чрезмерным употреблением алкоголя, которое также может приводить к увеличению частоты падений и переломов. Клинических признаков гипо- или гипертиреоза (которые также могут являться причиной остеопороза) нет.</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Необходимо назначить все необходимые анализы крови для исключения миеломы, рака, метаболических нарушений в костной ткани. </w:t>
      </w:r>
    </w:p>
    <w:p w:rsidR="0095285C" w:rsidRPr="00761309" w:rsidRDefault="0095285C" w:rsidP="00AF7A2E">
      <w:pPr>
        <w:jc w:val="both"/>
        <w:rPr>
          <w:color w:val="000000"/>
          <w:sz w:val="28"/>
          <w:szCs w:val="28"/>
        </w:rPr>
      </w:pPr>
      <w:r w:rsidRPr="00761309">
        <w:rPr>
          <w:color w:val="000000"/>
          <w:sz w:val="28"/>
          <w:szCs w:val="28"/>
        </w:rPr>
        <w:t>У пациентов с миеломой обычно наблюдается анемия, высокая СОЭ, при электрофорезе белков сыворотки определяются моноклональные парапротеины. При остеопорозе, в отличие от метаболических заболеваний костной ткани, биохимические показатели остаются в пределах нормы (сывороточный кальций, щелочная фосфатаза, паратгормон).</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 xml:space="preserve">Необходимо выполнить обзорные рентгенограммы позвоночника. </w:t>
      </w:r>
    </w:p>
    <w:p w:rsidR="0095285C" w:rsidRPr="00761309" w:rsidRDefault="0095285C" w:rsidP="00AF7A2E">
      <w:pPr>
        <w:jc w:val="both"/>
        <w:rPr>
          <w:color w:val="000000"/>
          <w:sz w:val="28"/>
          <w:szCs w:val="28"/>
        </w:rPr>
      </w:pPr>
      <w:r w:rsidRPr="00761309">
        <w:rPr>
          <w:color w:val="000000"/>
          <w:sz w:val="28"/>
          <w:szCs w:val="28"/>
        </w:rPr>
        <w:t xml:space="preserve">Компрессионный перелом тела позвонка обнаруживается в виде неправильного уплощения кпереди тела конкретного позвонка </w:t>
      </w:r>
    </w:p>
    <w:p w:rsidR="0095285C" w:rsidRPr="00761309" w:rsidRDefault="0095285C" w:rsidP="00AF7A2E">
      <w:pPr>
        <w:jc w:val="both"/>
        <w:rPr>
          <w:color w:val="000000"/>
          <w:sz w:val="28"/>
          <w:szCs w:val="28"/>
        </w:rPr>
      </w:pPr>
      <w:r w:rsidRPr="00761309">
        <w:rPr>
          <w:color w:val="000000"/>
          <w:sz w:val="28"/>
          <w:szCs w:val="28"/>
        </w:rPr>
        <w:t>(L, и L</w:t>
      </w:r>
      <w:r w:rsidRPr="00761309">
        <w:rPr>
          <w:color w:val="000000"/>
          <w:sz w:val="28"/>
          <w:szCs w:val="28"/>
          <w:vertAlign w:val="subscript"/>
        </w:rPr>
        <w:t>4</w:t>
      </w:r>
      <w:r w:rsidRPr="00761309">
        <w:rPr>
          <w:color w:val="000000"/>
          <w:sz w:val="28"/>
          <w:szCs w:val="28"/>
        </w:rPr>
        <w:t xml:space="preserve">). </w:t>
      </w:r>
    </w:p>
    <w:p w:rsidR="0095285C" w:rsidRPr="00761309" w:rsidRDefault="0095285C" w:rsidP="00AF7A2E">
      <w:pPr>
        <w:jc w:val="both"/>
        <w:rPr>
          <w:color w:val="000000"/>
          <w:sz w:val="28"/>
          <w:szCs w:val="28"/>
        </w:rPr>
      </w:pPr>
      <w:r w:rsidRPr="00761309">
        <w:rPr>
          <w:color w:val="000000"/>
          <w:sz w:val="28"/>
          <w:szCs w:val="28"/>
        </w:rPr>
        <w:t>Двуэнергетическая рентгеновская абсорбциометрия проводится для оценки тяжести остеопороза. Лечение при переломах в таком возрасте показано во всех случаях.</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Ей также необходимо уменьшить дозу глюкокортикоидов до минимально возможной для контроля симптомов астмы, причем как можно длительнее следует отдавать предпочтение ингаляционной форме. Для ограничения потери костной ткани назначаются препараты кальция и витамина Д, а также бисфосфонаты. Заместительная гормональная терапия эстрогенами в связи с высоким риском тромбоэмболических осложнений и рака эндометрия должна использоваться только для коррекции симптомов, связанных с менопаузой.</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Остеопороз характерен для пожилых.</w:t>
      </w:r>
    </w:p>
    <w:p w:rsidR="0095285C" w:rsidRPr="00761309" w:rsidRDefault="0095285C" w:rsidP="00AF7A2E">
      <w:pPr>
        <w:jc w:val="both"/>
        <w:rPr>
          <w:color w:val="000000"/>
          <w:sz w:val="28"/>
          <w:szCs w:val="28"/>
        </w:rPr>
      </w:pPr>
      <w:r w:rsidRPr="00761309">
        <w:rPr>
          <w:color w:val="000000"/>
          <w:sz w:val="28"/>
          <w:szCs w:val="28"/>
        </w:rPr>
        <w:t>Потеря костной ткани у женщин происходит гораздо быстрее, чем у мужчин.</w:t>
      </w:r>
    </w:p>
    <w:p w:rsidR="0095285C" w:rsidRPr="00761309" w:rsidRDefault="0095285C" w:rsidP="00AF7A2E">
      <w:pPr>
        <w:jc w:val="both"/>
        <w:rPr>
          <w:color w:val="000000"/>
          <w:sz w:val="28"/>
          <w:szCs w:val="28"/>
        </w:rPr>
      </w:pPr>
      <w:r w:rsidRPr="00761309">
        <w:rPr>
          <w:color w:val="000000"/>
          <w:sz w:val="28"/>
          <w:szCs w:val="28"/>
        </w:rPr>
        <w:t>Двуэнергетическая рентгеновская абсорбциометрия является скрининговым методом диагностики остеопороза.</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15</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У женщины 74 лет периодически отмечаются боли внизу живота в течение 10 лет. Боль была схваткообразной, сопровождалась чувством вздутия в левой подвздошной области. Боль обычно уменьшалась после дефекации или отхождения газов.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Имеется склонность к запорам, кал по типу овечьего. Четыре года назад был стул с кровью, после которого больной была сделана бариевая клизма. Рентгенограмма после клизмы представлена на рис.  За последнюю неделю отмечает общее ухудшение самочувствия, боль усилилась, стала постоянной, локализуется в левой области. Аппетит снижен. Стула последние два дня не было. </w:t>
      </w:r>
    </w:p>
    <w:p w:rsidR="0095285C" w:rsidRPr="00761309" w:rsidRDefault="0095285C" w:rsidP="00AF7A2E">
      <w:pPr>
        <w:jc w:val="both"/>
        <w:rPr>
          <w:color w:val="000000"/>
          <w:sz w:val="28"/>
          <w:szCs w:val="28"/>
        </w:rPr>
      </w:pPr>
      <w:r w:rsidRPr="00761309">
        <w:rPr>
          <w:color w:val="000000"/>
          <w:sz w:val="28"/>
          <w:szCs w:val="28"/>
        </w:rPr>
        <w:t xml:space="preserve">Двадцать лет назад перенесла гистерэктомию по поводу фибромиомы. Имеется семейный анамнез ишемической болезни сердца и сахарного диабета. </w:t>
      </w:r>
    </w:p>
    <w:p w:rsidR="0095285C" w:rsidRPr="00761309" w:rsidRDefault="0095285C" w:rsidP="00AF7A2E">
      <w:pPr>
        <w:jc w:val="both"/>
        <w:rPr>
          <w:color w:val="000000"/>
          <w:sz w:val="28"/>
          <w:szCs w:val="28"/>
        </w:rPr>
      </w:pPr>
      <w:r w:rsidRPr="00761309">
        <w:rPr>
          <w:color w:val="000000"/>
          <w:sz w:val="28"/>
          <w:szCs w:val="28"/>
        </w:rPr>
        <w:t>Живет одна, обслуживает себя самостоятельно.</w:t>
      </w:r>
    </w:p>
    <w:p w:rsidR="0095285C" w:rsidRPr="00761309" w:rsidRDefault="0095285C" w:rsidP="00AF7A2E">
      <w:pPr>
        <w:jc w:val="both"/>
        <w:rPr>
          <w:color w:val="000000"/>
          <w:sz w:val="28"/>
          <w:szCs w:val="28"/>
        </w:rPr>
      </w:pPr>
      <w:r w:rsidRPr="00761309">
        <w:rPr>
          <w:b/>
          <w:color w:val="000000"/>
          <w:sz w:val="28"/>
          <w:szCs w:val="28"/>
        </w:rPr>
        <w:t>РЕНТГЕНОГРАММА ПОСЛЕ БАРИЕВОЙ КЛИЗМЫ</w:t>
      </w:r>
    </w:p>
    <w:p w:rsidR="0095285C" w:rsidRPr="00761309" w:rsidRDefault="005E24A1" w:rsidP="00AF7A2E">
      <w:pPr>
        <w:jc w:val="both"/>
        <w:rPr>
          <w:color w:val="000000"/>
          <w:sz w:val="28"/>
          <w:szCs w:val="28"/>
        </w:rPr>
      </w:pPr>
      <w:r>
        <w:rPr>
          <w:noProof/>
          <w:color w:val="000000"/>
          <w:lang w:eastAsia="ru-RU"/>
        </w:rPr>
        <w:lastRenderedPageBreak/>
        <w:drawing>
          <wp:inline distT="0" distB="0" distL="0" distR="0">
            <wp:extent cx="3964940" cy="4817745"/>
            <wp:effectExtent l="0" t="0" r="0" b="1905"/>
            <wp:docPr id="2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64940" cy="4817745"/>
                    </a:xfrm>
                    <a:prstGeom prst="rect">
                      <a:avLst/>
                    </a:prstGeom>
                    <a:noFill/>
                    <a:ln>
                      <a:noFill/>
                    </a:ln>
                  </pic:spPr>
                </pic:pic>
              </a:graphicData>
            </a:graphic>
          </wp:inline>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Температура 38,5 °С, в левой подвздошной ямке определяется болезненное уплотнение неправильной формы. Дефанса, симптомов раздражения брюшины нет. Пульс 84 уд. в минуту, артериальное давление 154/88 мм рт.ст. Со стороны дыхательной системы патологии не выявлено.</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797" w:type="dxa"/>
        <w:tblInd w:w="706" w:type="dxa"/>
        <w:tblLayout w:type="fixed"/>
        <w:tblCellMar>
          <w:top w:w="118" w:type="dxa"/>
          <w:left w:w="10" w:type="dxa"/>
          <w:right w:w="115" w:type="dxa"/>
        </w:tblCellMar>
        <w:tblLook w:val="04A0" w:firstRow="1" w:lastRow="0" w:firstColumn="1" w:lastColumn="0" w:noHBand="0" w:noVBand="1"/>
      </w:tblPr>
      <w:tblGrid>
        <w:gridCol w:w="2828"/>
        <w:gridCol w:w="1843"/>
        <w:gridCol w:w="2126"/>
      </w:tblGrid>
      <w:tr w:rsidR="00AF7A2E" w:rsidRPr="00761309" w:rsidTr="00761309">
        <w:trPr>
          <w:trHeight w:val="1040"/>
        </w:trPr>
        <w:tc>
          <w:tcPr>
            <w:tcW w:w="679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90"/>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8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712"/>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713"/>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712"/>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Лейкоциты, хЮ</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713"/>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750"/>
        </w:trPr>
        <w:tc>
          <w:tcPr>
            <w:tcW w:w="28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С-реактивный белок, мг/л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&lt;5</w:t>
            </w: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jc w:val="both"/>
        <w:rPr>
          <w:color w:val="000000"/>
          <w:sz w:val="28"/>
          <w:szCs w:val="28"/>
        </w:rPr>
      </w:pPr>
      <w:r w:rsidRPr="00761309">
        <w:rPr>
          <w:color w:val="000000"/>
          <w:sz w:val="28"/>
          <w:szCs w:val="28"/>
        </w:rPr>
        <w:t>С чего следует начать лечение?</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женщины дивертикулит. Дивертикулы ободочной кишки представляют собой небольшие выпячивания стенки, которые в большинстве случаев обнаруживаются в левой половине кишки. Дивертикулы часто обнаруживаются у пожилых жителей, что, вероятно, связано с дефицитом растительной клетчатки в рационе питания. Симптоматический дивертикулез проявляется рядом симптомов, характерных для синдрома раздраженной кишки.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Воспаление дивертикула называется </w:t>
      </w:r>
      <w:r w:rsidRPr="00761309">
        <w:rPr>
          <w:b/>
          <w:color w:val="000000"/>
          <w:sz w:val="28"/>
          <w:szCs w:val="28"/>
        </w:rPr>
        <w:t>дивертикулитом</w:t>
      </w:r>
      <w:r w:rsidRPr="00761309">
        <w:rPr>
          <w:color w:val="000000"/>
          <w:sz w:val="28"/>
          <w:szCs w:val="28"/>
        </w:rPr>
        <w:t>. В тяжелых случаях развивается перфорация, септицемия или формируется параколический абсцесс. Другие возможные осложнения включают:</w:t>
      </w:r>
    </w:p>
    <w:p w:rsidR="0095285C" w:rsidRPr="00761309" w:rsidRDefault="0095285C" w:rsidP="00AF7A2E">
      <w:pPr>
        <w:jc w:val="both"/>
        <w:rPr>
          <w:color w:val="000000"/>
          <w:sz w:val="28"/>
          <w:szCs w:val="28"/>
        </w:rPr>
      </w:pPr>
      <w:r w:rsidRPr="00761309">
        <w:rPr>
          <w:color w:val="000000"/>
          <w:sz w:val="28"/>
          <w:szCs w:val="28"/>
        </w:rPr>
        <w:t xml:space="preserve">- кишечную непроходимость, </w:t>
      </w:r>
    </w:p>
    <w:p w:rsidR="0095285C" w:rsidRPr="00761309" w:rsidRDefault="0095285C" w:rsidP="00AF7A2E">
      <w:pPr>
        <w:jc w:val="both"/>
        <w:rPr>
          <w:color w:val="000000"/>
          <w:sz w:val="28"/>
          <w:szCs w:val="28"/>
        </w:rPr>
      </w:pPr>
      <w:r w:rsidRPr="00761309">
        <w:rPr>
          <w:color w:val="000000"/>
          <w:sz w:val="28"/>
          <w:szCs w:val="28"/>
        </w:rPr>
        <w:t>- образование фистул с прямой кишкой или влагалищем и кровотечение.</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На рентгенограмме, выполненной 4 года назад после бариевой клизмы, видны признаки дивертикулеза с выпячиваниями слизистой оболочки сигмовидной кишки. Такие изменения объясняют длительный анамнез боли в животе по ходу толстой кишки и склонность к запорам. Настоящее ухудшение самочувствия с усилением боли, появлением лихорадки, повышением числа лейкоцитов и СРБ, а также наличие пальпируемого образования в левой подвздошной области соответствуют диагнозу обострение дивертикулеза. Признаков перитонита (вследствие перфорации дивертикула) у данной пациентки нет.</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Дифференциальный диагноз, с учетом наличия образования и изменения характера кишечных отправлений, включает рак ободочной кишки и болезнь Крона. При отсутствии признаков перфорации с истечением кишечного содержимого с брюшную полость или кишечной непроходимости (перистальтика обычная, вздутия живота нет), на основании предварительного диагноза дивертикулита назначается лечение. Для исключения опухолей ободочной кишки в дальнейшем необходимо регулярно проводить колоноскопию.</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lastRenderedPageBreak/>
        <w:t>КГ живота позволит определить границы образования и выявить признаки формирования абсцесса. Лечение должно включать антибиотики широкого спектра действия, инфузионную терапию и постельный режим.</w:t>
      </w:r>
    </w:p>
    <w:p w:rsidR="0095285C" w:rsidRPr="00761309" w:rsidRDefault="0095285C" w:rsidP="00AF7A2E">
      <w:pPr>
        <w:jc w:val="both"/>
        <w:rPr>
          <w:color w:val="000000"/>
          <w:sz w:val="28"/>
          <w:szCs w:val="28"/>
        </w:rPr>
      </w:pPr>
      <w:r w:rsidRPr="00761309">
        <w:rPr>
          <w:color w:val="000000"/>
          <w:sz w:val="28"/>
          <w:szCs w:val="28"/>
        </w:rPr>
        <w:t>Дальнейшее обследование: определение уровня электролитов, мочевины и креатинина, печеночные пробы, посев крови. При развитии тяжелых повторных приступов, кровотечении или обструкции показано оперативное лечение.</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Дивертикулез часто обнаруживается у пожилых, может протекать бессимптомно или вызывать признаки, характерные для симпто- ма раздраженной кишки.</w:t>
      </w:r>
    </w:p>
    <w:p w:rsidR="0095285C" w:rsidRPr="00761309" w:rsidRDefault="0095285C" w:rsidP="00AF7A2E">
      <w:pPr>
        <w:jc w:val="both"/>
        <w:rPr>
          <w:color w:val="000000"/>
          <w:sz w:val="28"/>
          <w:szCs w:val="28"/>
        </w:rPr>
      </w:pPr>
      <w:r w:rsidRPr="00761309">
        <w:rPr>
          <w:color w:val="000000"/>
          <w:sz w:val="28"/>
          <w:szCs w:val="28"/>
        </w:rPr>
        <w:t xml:space="preserve">Дивертикулез - часто встречающаяся патология. </w:t>
      </w:r>
    </w:p>
    <w:p w:rsidR="0095285C" w:rsidRPr="00761309" w:rsidRDefault="0095285C" w:rsidP="00AF7A2E">
      <w:pPr>
        <w:jc w:val="both"/>
        <w:rPr>
          <w:color w:val="000000"/>
          <w:sz w:val="28"/>
          <w:szCs w:val="28"/>
        </w:rPr>
      </w:pPr>
      <w:r w:rsidRPr="00761309">
        <w:rPr>
          <w:color w:val="000000"/>
          <w:sz w:val="28"/>
          <w:szCs w:val="28"/>
        </w:rPr>
        <w:t xml:space="preserve">Его наличие может отвлекать внимание неосмотрительного врача от поиска сопутствующих заболевании, для уменьшения риска развития осложнений, таких как перфорации или образование фистул, необходимо назначать антибиотики. </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16</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83 лет обратился к врачу общей практики по поводу появления множества пузырьков на коже, а также на слизистой оболочке ротовой полости. Высыпания появлялись в течение 2 сут. Пузырьки быстро вскрывались с образованием больших красных язв. За последние 3 мес похудел на 5 кг, аппетит снижен. Общее самочувствие плохое. Стул стал неустойчивым, в кале появились примеси крови. Ранее был здоров, анамнез не отягощен. Живет один, не курит, алкоголь не употребляет. С момента ухудшения самочувствия никакие препараты не прописывали, самостоятельно в аптеке лекарства не покупал, принимал поливитамины.</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Выглядит истощенным и нездоровым. По всему кожному покрову — пузырьки, на слизистой оболочке ротовой полости — эрозии. Большая часть пузырей вскрылась. Пульс 102 уд. в минуту, </w:t>
      </w:r>
    </w:p>
    <w:p w:rsidR="0095285C" w:rsidRPr="00761309" w:rsidRDefault="0095285C" w:rsidP="00AF7A2E">
      <w:pPr>
        <w:jc w:val="both"/>
        <w:rPr>
          <w:color w:val="000000"/>
          <w:sz w:val="28"/>
          <w:szCs w:val="28"/>
        </w:rPr>
      </w:pPr>
      <w:r w:rsidRPr="00761309">
        <w:rPr>
          <w:color w:val="000000"/>
          <w:sz w:val="28"/>
          <w:szCs w:val="28"/>
        </w:rPr>
        <w:t>периодически аритмичный, артериальное давление 160/78 мм рт.ст. При обследовании сердечнососудистой и дыхательной систем патологии не выявлено. Край печени пальпируется, выступает изпод реберной дуги на 6 см, бугристый, плотный, также пальпируется плотное подвижное образование в левой подвздошной области. При ректальном исследовании на перчатке — алая кровь, смешанная с калом.</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336" w:type="dxa"/>
        <w:tblInd w:w="592" w:type="dxa"/>
        <w:tblLayout w:type="fixed"/>
        <w:tblCellMar>
          <w:top w:w="76" w:type="dxa"/>
          <w:left w:w="10" w:type="dxa"/>
          <w:right w:w="115" w:type="dxa"/>
        </w:tblCellMar>
        <w:tblLook w:val="04A0" w:firstRow="1" w:lastRow="0" w:firstColumn="1" w:lastColumn="0" w:noHBand="0" w:noVBand="1"/>
      </w:tblPr>
      <w:tblGrid>
        <w:gridCol w:w="3318"/>
        <w:gridCol w:w="1609"/>
        <w:gridCol w:w="2409"/>
      </w:tblGrid>
      <w:tr w:rsidR="00AF7A2E" w:rsidRPr="00761309" w:rsidTr="00761309">
        <w:trPr>
          <w:trHeight w:val="685"/>
        </w:trPr>
        <w:tc>
          <w:tcPr>
            <w:tcW w:w="7336"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46"/>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Средний объем эритроцита, фл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478"/>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461"/>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236</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136</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70"/>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3,8</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94</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70"/>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16</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469"/>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34</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461"/>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6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692</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501"/>
        </w:trPr>
        <w:tc>
          <w:tcPr>
            <w:tcW w:w="7336" w:type="dxa"/>
            <w:gridSpan w:val="3"/>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Мазок крови: гипохромные микроцитарные эритроциты</w:t>
            </w:r>
          </w:p>
        </w:tc>
      </w:tr>
    </w:tbl>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Какое кожное заболевание у пациента?</w:t>
      </w:r>
    </w:p>
    <w:p w:rsidR="0095285C" w:rsidRPr="00761309" w:rsidRDefault="0095285C" w:rsidP="00AF7A2E">
      <w:pPr>
        <w:jc w:val="both"/>
        <w:rPr>
          <w:color w:val="000000"/>
          <w:sz w:val="28"/>
          <w:szCs w:val="28"/>
        </w:rPr>
      </w:pPr>
      <w:r w:rsidRPr="00761309">
        <w:rPr>
          <w:color w:val="000000"/>
          <w:sz w:val="28"/>
          <w:szCs w:val="28"/>
        </w:rPr>
        <w:t>Какова причина заболевания?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пациента вульгарная пузырчатка. Заболевание проявляется образованием пузырей на уровне эпидермиса. Поверхностное расположение пузырей означает, что они склонны вскрываться, оставляя после себя блестящие красные легко кровоточащие участки. Эпидермис по краю пузыря легко отделяется при скользящем надавливании (симптом Никольского). Часто образуются эрозии в ротовой полости. Ассоциированные заболевания включают рак, лимфому, тимому, СКВ, кроме того, пузарчатка может развиваться при приеме некоторых лекарственных препаратов, таких как пеницилламин и каптоприл.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данного пожилого пациента имеется гепатомегалия. Учитывая кровотечение из прямой кишки и микроцитарную анемию, можно предполагать опухоль левой половины ободочной кишки. Повышение щелочной фосфатазы, вероятнее всего, свидетельствует о наличии метастазов в печени. Следует выполнить УЗИ печени и колоноскопию. Для оценки возможности проведения паллиативного оперативного лечения показана консультация хирурга.</w:t>
      </w:r>
    </w:p>
    <w:p w:rsidR="0095285C" w:rsidRPr="00761309" w:rsidRDefault="0095285C" w:rsidP="00AF7A2E">
      <w:pPr>
        <w:jc w:val="both"/>
        <w:rPr>
          <w:color w:val="000000"/>
          <w:sz w:val="28"/>
          <w:szCs w:val="28"/>
        </w:rPr>
      </w:pPr>
      <w:r w:rsidRPr="00761309">
        <w:rPr>
          <w:b/>
          <w:color w:val="000000"/>
          <w:sz w:val="28"/>
          <w:szCs w:val="28"/>
        </w:rPr>
        <w:lastRenderedPageBreak/>
        <w:t>Дифференциальная диагностика заболеваний, сопровождающихся образованием пузырей</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 xml:space="preserve">• </w:t>
      </w:r>
      <w:r w:rsidRPr="00761309">
        <w:rPr>
          <w:b/>
          <w:i/>
          <w:color w:val="000000"/>
          <w:sz w:val="28"/>
          <w:szCs w:val="28"/>
        </w:rPr>
        <w:t>Пемфигоид</w:t>
      </w:r>
      <w:r w:rsidRPr="00761309">
        <w:rPr>
          <w:i/>
          <w:color w:val="000000"/>
          <w:sz w:val="28"/>
          <w:szCs w:val="28"/>
        </w:rPr>
        <w:t xml:space="preserve">: </w:t>
      </w:r>
      <w:r w:rsidRPr="00761309">
        <w:rPr>
          <w:color w:val="000000"/>
          <w:sz w:val="28"/>
          <w:szCs w:val="28"/>
        </w:rPr>
        <w:t>уровень пузыря находится глубже (субэпидермально), пузыри имеют более крупные размеры, вскрываются реже, чем при пузырчатке.</w:t>
      </w:r>
    </w:p>
    <w:p w:rsidR="0095285C" w:rsidRPr="00761309" w:rsidRDefault="0095285C" w:rsidP="00AF7A2E">
      <w:pPr>
        <w:jc w:val="both"/>
        <w:rPr>
          <w:color w:val="000000"/>
          <w:sz w:val="28"/>
          <w:szCs w:val="28"/>
        </w:rPr>
      </w:pPr>
      <w:r w:rsidRPr="00761309">
        <w:rPr>
          <w:b/>
          <w:color w:val="000000"/>
          <w:sz w:val="28"/>
          <w:szCs w:val="28"/>
        </w:rPr>
        <w:t>* Экссудативная многоформная эритема</w:t>
      </w:r>
      <w:r w:rsidRPr="00761309">
        <w:rPr>
          <w:color w:val="000000"/>
          <w:sz w:val="28"/>
          <w:szCs w:val="28"/>
        </w:rPr>
        <w:t>: поражения кожи имеют вид мишени, в центре которой — пузыри; часто наблюдаются генерализованная эритема, изъязвление слизистых оболочек (синдром Стивенса-Джонсона). Часто сочетается с герпетической инфекцией, новообразованиями, приемом определенных препаратов, например сульфаниламидов.</w:t>
      </w:r>
    </w:p>
    <w:p w:rsidR="0095285C" w:rsidRPr="00761309" w:rsidRDefault="0095285C" w:rsidP="00AF7A2E">
      <w:pPr>
        <w:jc w:val="both"/>
        <w:rPr>
          <w:color w:val="000000"/>
          <w:sz w:val="28"/>
          <w:szCs w:val="28"/>
        </w:rPr>
      </w:pPr>
      <w:r w:rsidRPr="00761309">
        <w:rPr>
          <w:b/>
          <w:color w:val="000000"/>
          <w:sz w:val="28"/>
          <w:szCs w:val="28"/>
        </w:rPr>
        <w:t xml:space="preserve">* </w:t>
      </w:r>
      <w:r w:rsidRPr="00761309">
        <w:rPr>
          <w:b/>
          <w:i/>
          <w:color w:val="000000"/>
          <w:sz w:val="28"/>
          <w:szCs w:val="28"/>
        </w:rPr>
        <w:t>Герпетиформныйдерамтит</w:t>
      </w:r>
      <w:r w:rsidRPr="00761309">
        <w:rPr>
          <w:i/>
          <w:color w:val="000000"/>
          <w:sz w:val="28"/>
          <w:szCs w:val="28"/>
        </w:rPr>
        <w:t xml:space="preserve">: </w:t>
      </w:r>
      <w:r w:rsidRPr="00761309">
        <w:rPr>
          <w:color w:val="000000"/>
          <w:sz w:val="28"/>
          <w:szCs w:val="28"/>
        </w:rPr>
        <w:t>характерны везикулярные высыпания на коже в области локтей, коленей и лица. Везикулы меньше, чем пузыри (&lt;0,5 см), часто повреждаются при расчесывании. Сыпь такого характера часто сочетается с целиакией.</w:t>
      </w:r>
    </w:p>
    <w:p w:rsidR="0095285C" w:rsidRPr="00761309" w:rsidRDefault="0095285C" w:rsidP="00AF7A2E">
      <w:pPr>
        <w:jc w:val="both"/>
        <w:rPr>
          <w:color w:val="000000"/>
          <w:sz w:val="28"/>
          <w:szCs w:val="28"/>
        </w:rPr>
      </w:pPr>
      <w:r w:rsidRPr="00761309">
        <w:rPr>
          <w:color w:val="000000"/>
          <w:sz w:val="28"/>
          <w:szCs w:val="28"/>
        </w:rPr>
        <w:t xml:space="preserve">• </w:t>
      </w:r>
      <w:r w:rsidRPr="00761309">
        <w:rPr>
          <w:b/>
          <w:i/>
          <w:color w:val="000000"/>
          <w:sz w:val="28"/>
          <w:szCs w:val="28"/>
        </w:rPr>
        <w:t>Прочие заболевания</w:t>
      </w:r>
      <w:r w:rsidRPr="00761309">
        <w:rPr>
          <w:i/>
          <w:color w:val="000000"/>
          <w:sz w:val="28"/>
          <w:szCs w:val="28"/>
        </w:rPr>
        <w:t xml:space="preserve">: </w:t>
      </w:r>
      <w:r w:rsidRPr="00761309">
        <w:rPr>
          <w:color w:val="000000"/>
          <w:sz w:val="28"/>
          <w:szCs w:val="28"/>
        </w:rPr>
        <w:t>сахарный диабет, герпес беременных, наследственные заболевания, сопровождающиеся образованием пузырей.</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Сама пузырчатка является угрожающим жизни состоянием: пациент может погибнуть либо от потери жидкости, либо от септицемии, развивающейся в результате инфицирования вскрывшихся пузырей. Стоматит и эрозии на коже требуют тщательного ухода. </w:t>
      </w:r>
    </w:p>
    <w:p w:rsidR="0095285C" w:rsidRPr="00761309" w:rsidRDefault="0095285C" w:rsidP="00AF7A2E">
      <w:pPr>
        <w:jc w:val="both"/>
        <w:rPr>
          <w:color w:val="000000"/>
          <w:sz w:val="28"/>
          <w:szCs w:val="28"/>
        </w:rPr>
      </w:pPr>
      <w:r w:rsidRPr="00761309">
        <w:rPr>
          <w:color w:val="000000"/>
          <w:sz w:val="28"/>
          <w:szCs w:val="28"/>
        </w:rPr>
        <w:t>Лечение — высокие дозы глюкокортикоидов, при необходимости — цитотоксические препараты.</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Пузырчатка часто является проявлением тяжелых заболеваний.</w:t>
      </w:r>
    </w:p>
    <w:p w:rsidR="0095285C" w:rsidRPr="00761309" w:rsidRDefault="0095285C" w:rsidP="00AF7A2E">
      <w:pPr>
        <w:jc w:val="both"/>
        <w:rPr>
          <w:color w:val="000000"/>
          <w:sz w:val="28"/>
          <w:szCs w:val="28"/>
        </w:rPr>
      </w:pPr>
      <w:r w:rsidRPr="00761309">
        <w:rPr>
          <w:color w:val="000000"/>
          <w:sz w:val="28"/>
          <w:szCs w:val="28"/>
        </w:rPr>
        <w:t>Заболевание может иметь летальный исход вследствие септицемии (в результате инфицирования пузырей) и иммуносупрессивной терапии.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17</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По поводу прооперированного пациента собран консилиум врачей. Женщина 62 лет поступила 10 дней назад для проведения правосторонней гемиколэктомии по поводу рака слепой кишки. Опухоль была обнаружена во время колоноскопии, проводившейся из-за железодефицитной анемии и изменения характера стула. Других заболеваний нет, анамнез не отягощен. Работала учителем, в настоящее время на пенсии. Не курит, алкоголь и лекарственные препараты не употребляет.</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Уровень креатинина сыворотки перед операцией был 76 мкмоль/л. Операция прошла без осложнений, с профилактической целью были введены цефуроксим и метронидазол. Однако после операции у пациентки появились признаки кишечной непроходимости и боль в животе. На пятые сутки после операции повысилась температура до 38,5 °С, был дополнительно назначен гентамицин в </w:t>
      </w:r>
      <w:r w:rsidRPr="00761309">
        <w:rPr>
          <w:color w:val="000000"/>
          <w:sz w:val="28"/>
          <w:szCs w:val="28"/>
        </w:rPr>
        <w:lastRenderedPageBreak/>
        <w:t>дозе 80 мг каждые 8 ч. В течение следующих 5 сут лихорадка сохранялась, посевы крови оказались отрицательными. В последние сутки отмечается склонность к гипотензии, систолическое артериальное давление около 95 мм рт.ст. на фоне внутривенного введения коллоидных растворов. Диурез в настоящий момент 15 мл в час.</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Самочувствие плохое, пациентка обильно потеет. Кожные покровы желтушные. Пульс 110 уд. в минуту, ритмичный, артериальное давление 95/60 мм рт.ст., яремное венозное давление не повышено. Тоны сердца ясные, ритмичные. Частота дыханий 30 в минуту. При аускультации дыхание везикулярное, дополнительных дыхательных шумов нет. Живот болезненный при пальпации в правой подвздошной области. Перистальтика отсутствует.</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109" w:type="dxa"/>
        <w:tblInd w:w="819" w:type="dxa"/>
        <w:tblLayout w:type="fixed"/>
        <w:tblCellMar>
          <w:top w:w="109" w:type="dxa"/>
          <w:left w:w="10" w:type="dxa"/>
          <w:right w:w="115" w:type="dxa"/>
        </w:tblCellMar>
        <w:tblLook w:val="04A0" w:firstRow="1" w:lastRow="0" w:firstColumn="1" w:lastColumn="0" w:noHBand="0" w:noVBand="1"/>
      </w:tblPr>
      <w:tblGrid>
        <w:gridCol w:w="3424"/>
        <w:gridCol w:w="1701"/>
        <w:gridCol w:w="1984"/>
      </w:tblGrid>
      <w:tr w:rsidR="00AF7A2E" w:rsidRPr="00761309" w:rsidTr="00761309">
        <w:trPr>
          <w:trHeight w:val="994"/>
        </w:trPr>
        <w:tc>
          <w:tcPr>
            <w:tcW w:w="710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75"/>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26,3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94</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698"/>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5,8</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722"/>
        </w:trPr>
        <w:tc>
          <w:tcPr>
            <w:tcW w:w="34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36,2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bl>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882" w:type="dxa"/>
        <w:tblInd w:w="1046" w:type="dxa"/>
        <w:tblCellMar>
          <w:top w:w="80" w:type="dxa"/>
          <w:left w:w="10" w:type="dxa"/>
          <w:right w:w="115" w:type="dxa"/>
        </w:tblCellMar>
        <w:tblLook w:val="04A0" w:firstRow="1" w:lastRow="0" w:firstColumn="1" w:lastColumn="0" w:noHBand="0" w:noVBand="1"/>
      </w:tblPr>
      <w:tblGrid>
        <w:gridCol w:w="3339"/>
        <w:gridCol w:w="1559"/>
        <w:gridCol w:w="1984"/>
      </w:tblGrid>
      <w:tr w:rsidR="00AF7A2E" w:rsidRPr="00761309" w:rsidTr="00761309">
        <w:trPr>
          <w:trHeight w:val="649"/>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49"/>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Креатинин, мкмоль/л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523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638"/>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Бикарбонат,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24-30</w:t>
            </w:r>
          </w:p>
        </w:tc>
      </w:tr>
      <w:tr w:rsidR="00AF7A2E" w:rsidRPr="00761309" w:rsidTr="00761309">
        <w:trPr>
          <w:trHeight w:val="649"/>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649"/>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661"/>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638"/>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363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661"/>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638"/>
        </w:trPr>
        <w:tc>
          <w:tcPr>
            <w:tcW w:w="33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Минимальная концентрация гентамицина, мг/мл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4,8</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&lt;2,0</w:t>
            </w:r>
          </w:p>
        </w:tc>
      </w:tr>
      <w:tr w:rsidR="00AF7A2E" w:rsidRPr="00761309" w:rsidTr="00761309">
        <w:trPr>
          <w:trHeight w:val="1200"/>
        </w:trPr>
        <w:tc>
          <w:tcPr>
            <w:tcW w:w="6882"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эритроциты +; белок +; зернистые цилиндры и эпителиальные клетки</w:t>
            </w:r>
          </w:p>
        </w:tc>
      </w:tr>
    </w:tbl>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Каковы причины острой почечной недостаточности?</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дальнейшего лечения.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пациентки послеоперационная </w:t>
      </w:r>
      <w:r w:rsidRPr="00761309">
        <w:rPr>
          <w:b/>
          <w:color w:val="000000"/>
          <w:sz w:val="28"/>
          <w:szCs w:val="28"/>
        </w:rPr>
        <w:t>острая почечная недостаточность</w:t>
      </w:r>
      <w:r w:rsidRPr="00761309">
        <w:rPr>
          <w:color w:val="000000"/>
          <w:sz w:val="28"/>
          <w:szCs w:val="28"/>
        </w:rPr>
        <w:t xml:space="preserve">: обусловленная сочетанием интраабдоминального сепсиса и нефротоксического действия аминогликозидов. Сепсис вызван недостаточностью анастомоза и местным перитонитом, который частично контролировался антибактериальной терапией. Сепсис служит причиной лихорадки, тахикардии, гипотензии, гипогликемии, метаболического ацидоза (низкий уровень бикарбоната) и олигурии.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Низкий уровень натрия и высокий уровень калия также характерны для данного состояния, так как нарушается функция клеточных мембран. Высокий уровень лейкоцитов является маркером бактериальной инфекции, низкий уровень тромбоцитов — один из признаков диссеминированного внутрисосудистого свертывания. Желтуха и повышение уровня </w:t>
      </w:r>
    </w:p>
    <w:p w:rsidR="0095285C" w:rsidRPr="00761309" w:rsidRDefault="0095285C" w:rsidP="00AF7A2E">
      <w:pPr>
        <w:jc w:val="both"/>
        <w:rPr>
          <w:color w:val="000000"/>
          <w:sz w:val="28"/>
          <w:szCs w:val="28"/>
        </w:rPr>
      </w:pPr>
      <w:r w:rsidRPr="00761309">
        <w:rPr>
          <w:color w:val="000000"/>
          <w:sz w:val="28"/>
          <w:szCs w:val="28"/>
        </w:rPr>
        <w:t xml:space="preserve">ферментов печени — проявление интраабдоминального сепсиса.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Аминогликозиды (гентамицин, стрептомицин, амикацин) вызывают слуховые, вестибулярные нарушения и острую почечную недостаточность.</w:t>
      </w:r>
    </w:p>
    <w:p w:rsidR="0095285C" w:rsidRPr="00761309" w:rsidRDefault="0095285C" w:rsidP="00AF7A2E">
      <w:pPr>
        <w:jc w:val="both"/>
        <w:rPr>
          <w:color w:val="000000"/>
          <w:sz w:val="28"/>
          <w:szCs w:val="28"/>
        </w:rPr>
      </w:pPr>
      <w:r w:rsidRPr="00761309">
        <w:rPr>
          <w:color w:val="000000"/>
          <w:sz w:val="28"/>
          <w:szCs w:val="28"/>
        </w:rPr>
        <w:t xml:space="preserve">К факторам риска нефротоксического действия аминогликозидов относят высокую их дозу, длительное лечение, пожилой возраст пациента, почечную недостаточность, печеночную недостаточность и уменьшение объема циркулирующей крови. </w:t>
      </w:r>
    </w:p>
    <w:p w:rsidR="0095285C" w:rsidRPr="00761309" w:rsidRDefault="0095285C" w:rsidP="00AF7A2E">
      <w:pPr>
        <w:jc w:val="both"/>
        <w:rPr>
          <w:color w:val="000000"/>
          <w:sz w:val="28"/>
          <w:szCs w:val="28"/>
        </w:rPr>
      </w:pPr>
      <w:r w:rsidRPr="00761309">
        <w:rPr>
          <w:color w:val="000000"/>
          <w:sz w:val="28"/>
          <w:szCs w:val="28"/>
        </w:rPr>
        <w:t>Нефротоксичность аминогликозидов обычно проявляется на 7—10-е сутки после начала лечения. Контроль минимальной концентрации этих антибиотиков в крови необходим, поскольку ее повышение обычно указывает на снижение экскреции препарата, вызванное снижением скорости клубочковой фильтрации.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Таким образом, к моменту повышения минимальной концентрации нефротоксичность становится очевидной.</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Пациентка нуждается в неотложной помощи. Ее необходимо перевести в отделение реанимации, где будет проводиться инвазивный мониторинг показателей сердечно-сосудистой деятельности, а для точного расчета объема коллоидных растворов и дозы инотропных средств будут установлены артериальный и венозный катетеры. Для коррекции ацидоза и гиперкалиемии пациентке показана срочная заместительная почечная терапия.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При нестабильной гемодинамике (как в данном случае) предпочтение отдается постоянной гемофильтрации. </w:t>
      </w:r>
    </w:p>
    <w:p w:rsidR="0095285C" w:rsidRPr="00761309" w:rsidRDefault="0095285C" w:rsidP="00AF7A2E">
      <w:pPr>
        <w:jc w:val="both"/>
        <w:rPr>
          <w:color w:val="000000"/>
          <w:sz w:val="28"/>
          <w:szCs w:val="28"/>
        </w:rPr>
      </w:pPr>
      <w:r w:rsidRPr="00761309">
        <w:rPr>
          <w:color w:val="000000"/>
          <w:sz w:val="28"/>
          <w:szCs w:val="28"/>
        </w:rPr>
        <w:t>Также показано срочное повторное хирургическое вмешательство.</w:t>
      </w:r>
    </w:p>
    <w:p w:rsidR="0095285C" w:rsidRPr="00761309" w:rsidRDefault="0095285C" w:rsidP="00AF7A2E">
      <w:pPr>
        <w:jc w:val="both"/>
        <w:rPr>
          <w:color w:val="000000"/>
          <w:sz w:val="28"/>
          <w:szCs w:val="28"/>
        </w:rPr>
      </w:pPr>
      <w:r w:rsidRPr="00761309">
        <w:rPr>
          <w:color w:val="000000"/>
          <w:sz w:val="28"/>
          <w:szCs w:val="28"/>
        </w:rPr>
        <w:t>Для выявления скопления гноя в брюшной полости необходимо проведение УЗИ или КТ. После стабилизации гемодинамики показано проведение лапаротомии с дренированием гнойных очагов и наложением временной колостомы.</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Послеоперационная острая почечная недостаточность в большинстве случаев является полифакторной: она обусловлена гипотензией, сепсисом и действием нефротоксических препаратов, таких как аминогликозиды и НПВС.</w:t>
      </w:r>
    </w:p>
    <w:p w:rsidR="0095285C" w:rsidRPr="00761309" w:rsidRDefault="0095285C" w:rsidP="00AF7A2E">
      <w:pPr>
        <w:jc w:val="both"/>
        <w:rPr>
          <w:color w:val="000000"/>
          <w:sz w:val="28"/>
          <w:szCs w:val="28"/>
        </w:rPr>
      </w:pPr>
      <w:r w:rsidRPr="00761309">
        <w:rPr>
          <w:color w:val="000000"/>
          <w:sz w:val="28"/>
          <w:szCs w:val="28"/>
        </w:rPr>
        <w:t>Аминогликозиды практически незаменимы в лечении грамотрицательных инфекций, однако для предупреждения их токсического действия показаны строгий постоянный мониторинг их концентрации в крови и контроль за функцией почек.</w:t>
      </w:r>
    </w:p>
    <w:p w:rsidR="0095285C" w:rsidRPr="00761309" w:rsidRDefault="0095285C" w:rsidP="00AF7A2E">
      <w:pPr>
        <w:jc w:val="both"/>
        <w:rPr>
          <w:color w:val="000000"/>
          <w:sz w:val="28"/>
          <w:szCs w:val="28"/>
        </w:rPr>
      </w:pPr>
      <w:r w:rsidRPr="00761309">
        <w:rPr>
          <w:color w:val="000000"/>
          <w:sz w:val="28"/>
          <w:szCs w:val="28"/>
        </w:rPr>
        <w:t>Сепсис должен быть выявлен как можно раньше, лечение должно быть активным, что позволяет снизить заболеваемость и смертность от этого осложнения.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КЛИНИЧЕСКАЯ ЗАДАЧА № 18</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color w:val="000000"/>
          <w:sz w:val="28"/>
          <w:szCs w:val="28"/>
        </w:rPr>
        <w:lastRenderedPageBreak/>
        <w:t>Женщина 64 лет обратилась в поликлинику по поводу абдоминального дискомфорта в течение 6 мес. Дискомфорт носит интермиттирующий характер, локализуется преимущественно в правой подвздошной области. Связи с приемом пищи или актом дефекации нет. Аппетит незначительно снизился, похудела на 5 кг. Интенсивность боли возросла, в настоящее время боль беспокоит практически каждый день.</w:t>
      </w:r>
    </w:p>
    <w:p w:rsidR="0095285C" w:rsidRPr="00761309" w:rsidRDefault="0095285C" w:rsidP="00AF7A2E">
      <w:pPr>
        <w:jc w:val="both"/>
        <w:rPr>
          <w:color w:val="000000"/>
          <w:sz w:val="28"/>
          <w:szCs w:val="28"/>
        </w:rPr>
      </w:pPr>
      <w:r w:rsidRPr="00761309">
        <w:rPr>
          <w:color w:val="000000"/>
          <w:sz w:val="28"/>
          <w:szCs w:val="28"/>
        </w:rPr>
        <w:t>В течение последних 6 мес появились новые симптомы. Преимущественно в правой подвздошной области стали периодически отмечаться различные по интенсивности схваткообразные боли, сопровождавшиеся позывом на дефекацию и часто — диареей.</w:t>
      </w:r>
    </w:p>
    <w:p w:rsidR="0095285C" w:rsidRPr="00761309" w:rsidRDefault="0095285C" w:rsidP="00AF7A2E">
      <w:pPr>
        <w:jc w:val="both"/>
        <w:rPr>
          <w:color w:val="000000"/>
          <w:sz w:val="28"/>
          <w:szCs w:val="28"/>
        </w:rPr>
      </w:pPr>
      <w:r w:rsidRPr="00761309">
        <w:rPr>
          <w:color w:val="000000"/>
          <w:sz w:val="28"/>
          <w:szCs w:val="28"/>
        </w:rPr>
        <w:t>Муж заметил, что во время таких приступов ее лицо краснело, однако пациентка связывала покраснение с абдоминальным дискомфортом и затруднением позыва на дефекацию.</w:t>
      </w:r>
    </w:p>
    <w:p w:rsidR="0095285C" w:rsidRPr="00761309" w:rsidRDefault="0095285C" w:rsidP="00AF7A2E">
      <w:pPr>
        <w:jc w:val="both"/>
        <w:rPr>
          <w:color w:val="000000"/>
          <w:sz w:val="28"/>
          <w:szCs w:val="28"/>
        </w:rPr>
      </w:pPr>
      <w:r w:rsidRPr="00761309">
        <w:rPr>
          <w:color w:val="000000"/>
          <w:sz w:val="28"/>
          <w:szCs w:val="28"/>
        </w:rPr>
        <w:t>Анамнез не отягощен. Последние 45 лет курит по 15 сигарет в день, выпивает около 7 алкогольных доз в неделю.</w:t>
      </w:r>
    </w:p>
    <w:p w:rsidR="0095285C" w:rsidRPr="00761309" w:rsidRDefault="0095285C" w:rsidP="00AF7A2E">
      <w:pPr>
        <w:jc w:val="both"/>
        <w:rPr>
          <w:color w:val="000000"/>
          <w:sz w:val="28"/>
          <w:szCs w:val="28"/>
        </w:rPr>
      </w:pPr>
      <w:r w:rsidRPr="00761309">
        <w:rPr>
          <w:color w:val="000000"/>
          <w:sz w:val="28"/>
          <w:szCs w:val="28"/>
        </w:rPr>
        <w:t xml:space="preserve">В последние несколько месяцев стала замечать, что периодически задыхается и чихает. Астмы не было, в семейном анамнезе указаний на астму или другие атопические состояния нет. Тридцать лет работала в школе секретарем, с вредным производством никогда связана не была. </w:t>
      </w:r>
    </w:p>
    <w:p w:rsidR="00AF7A2E" w:rsidRPr="00761309" w:rsidRDefault="0095285C" w:rsidP="00AF7A2E">
      <w:pPr>
        <w:jc w:val="both"/>
        <w:rPr>
          <w:color w:val="000000"/>
          <w:sz w:val="28"/>
          <w:szCs w:val="28"/>
        </w:rPr>
      </w:pPr>
      <w:r w:rsidRPr="00761309">
        <w:rPr>
          <w:color w:val="000000"/>
          <w:sz w:val="28"/>
          <w:szCs w:val="28"/>
        </w:rPr>
        <w:t xml:space="preserve">Домашних животных нет. </w:t>
      </w:r>
    </w:p>
    <w:p w:rsidR="0095285C" w:rsidRPr="00761309" w:rsidRDefault="0095285C" w:rsidP="00AF7A2E">
      <w:pPr>
        <w:jc w:val="both"/>
        <w:rPr>
          <w:color w:val="000000"/>
          <w:sz w:val="28"/>
          <w:szCs w:val="28"/>
        </w:rPr>
      </w:pPr>
      <w:r w:rsidRPr="00761309">
        <w:rPr>
          <w:b/>
          <w:color w:val="000000"/>
          <w:sz w:val="28"/>
          <w:szCs w:val="28"/>
        </w:rPr>
        <w:t>Компьютерная томограмма брюшной полости</w:t>
      </w:r>
    </w:p>
    <w:p w:rsidR="0095285C" w:rsidRPr="00761309" w:rsidRDefault="005E24A1" w:rsidP="00AF7A2E">
      <w:pPr>
        <w:jc w:val="both"/>
        <w:rPr>
          <w:color w:val="000000"/>
          <w:sz w:val="28"/>
          <w:szCs w:val="28"/>
        </w:rPr>
      </w:pPr>
      <w:r>
        <w:rPr>
          <w:noProof/>
          <w:color w:val="000000"/>
          <w:lang w:eastAsia="ru-RU"/>
        </w:rPr>
        <w:drawing>
          <wp:inline distT="0" distB="0" distL="0" distR="0">
            <wp:extent cx="5240655" cy="4885690"/>
            <wp:effectExtent l="0" t="0" r="0" b="0"/>
            <wp:docPr id="24"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40655" cy="4885690"/>
                    </a:xfrm>
                    <a:prstGeom prst="rect">
                      <a:avLst/>
                    </a:prstGeom>
                    <a:noFill/>
                    <a:ln>
                      <a:noFill/>
                    </a:ln>
                  </pic:spPr>
                </pic:pic>
              </a:graphicData>
            </a:graphic>
          </wp:inline>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Вопросы</w:t>
      </w:r>
    </w:p>
    <w:p w:rsidR="0095285C" w:rsidRPr="00761309" w:rsidRDefault="0095285C" w:rsidP="00AF7A2E">
      <w:pPr>
        <w:jc w:val="both"/>
        <w:rPr>
          <w:color w:val="000000"/>
          <w:sz w:val="28"/>
          <w:szCs w:val="28"/>
        </w:rPr>
      </w:pPr>
      <w:r w:rsidRPr="00761309">
        <w:rPr>
          <w:color w:val="000000"/>
          <w:sz w:val="28"/>
          <w:szCs w:val="28"/>
        </w:rPr>
        <w:t>Каков предварительный диагноз?</w:t>
      </w:r>
    </w:p>
    <w:p w:rsidR="0095285C" w:rsidRPr="00761309" w:rsidRDefault="0095285C" w:rsidP="00AF7A2E">
      <w:pPr>
        <w:jc w:val="both"/>
        <w:rPr>
          <w:color w:val="000000"/>
          <w:sz w:val="28"/>
          <w:szCs w:val="28"/>
        </w:rPr>
      </w:pPr>
      <w:r w:rsidRPr="00761309">
        <w:rPr>
          <w:color w:val="000000"/>
          <w:sz w:val="28"/>
          <w:szCs w:val="28"/>
        </w:rPr>
        <w:t>Какое обследование необходимо назначить?</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Описанные симптомы позволяют предполагать наличие у пациентки 5гидрокситриптамин-секретирующей карциноидной опухоли. К типичным клиническим признакам карциноидного синдрома относятся гиперемия лица, схваткообразные боли в животе и диарея. Иногда наблюдаются астма и поражения правых клапанов сердца.</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Симптомы носят интермиттирующий характер, могут усиливаться на фоне нагрузки. Поражения кожи могут быть персистирующими.</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КТ печени выявило объемное образование, похожее на метастаз. Жидкостные кисты имеют более низкую плотность. Другие вторичные опухоли выглядят примерно также. Карциноидные опухоли, как правило, не проявляются клинически до метастазирования в печень из места своей первоначальной локализации, которым в большинстве случаев является тонкая кишка, где опухоли могут вызывать локальные признаки обструкции или кровотечения.</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Проявления карциноидных опухолей обусловлены секрецией ими 5гидрокситриптамина. Диагноз зависит от уровня метаболита 5-гидроксииндолуксусной кислоты в суточной моче. Гистологический диагноз можно поставить с помощью биопсии печени под контролем УЗИ или КТ.</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Симптомы можно контролировать с помощью антагонистов 5-гидрок- ситриптамина, таких как ципрогептадин, или ингибиторов его синтеза или высвобождения (октреотид). Для уменьшения размеров опухоли и постепенного устранения </w:t>
      </w:r>
    </w:p>
    <w:p w:rsidR="0095285C" w:rsidRPr="00761309" w:rsidRDefault="0095285C" w:rsidP="00AF7A2E">
      <w:pPr>
        <w:jc w:val="both"/>
        <w:rPr>
          <w:color w:val="000000"/>
          <w:sz w:val="28"/>
          <w:szCs w:val="28"/>
        </w:rPr>
      </w:pPr>
      <w:r w:rsidRPr="00761309">
        <w:rPr>
          <w:color w:val="000000"/>
          <w:sz w:val="28"/>
          <w:szCs w:val="28"/>
        </w:rPr>
        <w:t>симптомов с помощью инвазивных радиологических методов проводится эмболизация артерий, питающих опухоль.</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При появлении таких, на первый взгляд не связанных между собой, симптомов всегда необходимо исключать карциноидные опухоли.</w:t>
      </w:r>
    </w:p>
    <w:p w:rsidR="0095285C" w:rsidRPr="00761309" w:rsidRDefault="0095285C" w:rsidP="00AF7A2E">
      <w:pPr>
        <w:jc w:val="both"/>
        <w:rPr>
          <w:color w:val="000000"/>
          <w:sz w:val="28"/>
          <w:szCs w:val="28"/>
        </w:rPr>
      </w:pPr>
      <w:r w:rsidRPr="00761309">
        <w:rPr>
          <w:color w:val="000000"/>
          <w:sz w:val="28"/>
          <w:szCs w:val="28"/>
        </w:rPr>
        <w:t>Хотя на практике результаты большинства специальных исследований оказываются отрицательными.</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Карциноидные опухоли могут локализоваться в легких, в таких случаях они ведут себя как медленно растущие злокачественные опухоли и часто сочетаются с поражением левых клапанов сердца. </w:t>
      </w:r>
    </w:p>
    <w:p w:rsidR="0095285C" w:rsidRPr="00761309" w:rsidRDefault="0095285C" w:rsidP="00AF7A2E">
      <w:pPr>
        <w:jc w:val="both"/>
        <w:rPr>
          <w:color w:val="000000"/>
          <w:sz w:val="28"/>
          <w:szCs w:val="28"/>
        </w:rPr>
      </w:pPr>
      <w:r w:rsidRPr="00761309">
        <w:rPr>
          <w:color w:val="000000"/>
          <w:sz w:val="28"/>
          <w:szCs w:val="28"/>
        </w:rPr>
        <w:t>Характерные клинические признаки карциноидных опухолей появляются только после метастазирования в печень.</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 xml:space="preserve">Симптомами карциноидных опухолей являются интермиттирующая гиперемия </w:t>
      </w:r>
    </w:p>
    <w:p w:rsidR="0095285C" w:rsidRPr="00761309" w:rsidRDefault="0095285C" w:rsidP="00AF7A2E">
      <w:pPr>
        <w:jc w:val="both"/>
        <w:rPr>
          <w:color w:val="000000"/>
          <w:sz w:val="28"/>
          <w:szCs w:val="28"/>
        </w:rPr>
      </w:pPr>
      <w:r w:rsidRPr="00761309">
        <w:rPr>
          <w:color w:val="000000"/>
          <w:sz w:val="28"/>
          <w:szCs w:val="28"/>
        </w:rPr>
        <w:lastRenderedPageBreak/>
        <w:t>кожи лица, диарея, чихание и схваткообразные боли в животе.</w:t>
      </w:r>
    </w:p>
    <w:p w:rsidR="0095285C" w:rsidRPr="00761309" w:rsidRDefault="0095285C" w:rsidP="00AF7A2E">
      <w:pPr>
        <w:jc w:val="both"/>
        <w:rPr>
          <w:color w:val="000000"/>
          <w:sz w:val="28"/>
          <w:szCs w:val="28"/>
        </w:rPr>
      </w:pPr>
      <w:r w:rsidRPr="00761309">
        <w:rPr>
          <w:color w:val="000000"/>
          <w:sz w:val="28"/>
          <w:szCs w:val="28"/>
        </w:rPr>
        <w:t>Все указанные симптомы имеют общие причины.</w:t>
      </w:r>
    </w:p>
    <w:p w:rsidR="0095285C" w:rsidRPr="00761309" w:rsidRDefault="0095285C" w:rsidP="00AF7A2E">
      <w:pPr>
        <w:jc w:val="both"/>
        <w:rPr>
          <w:color w:val="000000"/>
          <w:sz w:val="28"/>
          <w:szCs w:val="28"/>
        </w:rPr>
      </w:pPr>
      <w:r w:rsidRPr="00761309">
        <w:rPr>
          <w:color w:val="000000"/>
          <w:sz w:val="28"/>
          <w:szCs w:val="28"/>
        </w:rPr>
        <w:t>Метастазирование в печень происходит до появления признаков карциноидного синдрома.</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19</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Женщина 64 лет жалуется на боль за грудиной. Считает себя больной в течение 10 лет. Боль часто появляется ночью, усиливается при наклонах туловища. Иногда боль появляется после приема пищи или после физической нагрузки. Боль жгучая и сжимающая. С дыхательными движениями и положением тела не связана.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 страдает стенокардией, в один из приступов боли приняла его таблетку нитроглицерина. Боль прошла быстрее, чем обычно. Кроме того, самостоятельно покупала какие-то препараты в аптеке, которые, по ее мнению, тоже помогали.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Рост 162 см, вес 82 кг, индекс массы тела 31,3 (рекомендуемая норма 20— 25). Со стороны сердечно-сосудистой, дыхательной и пищеварительной систем патологии не выявлено.</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p w:rsidR="0095285C" w:rsidRPr="00761309" w:rsidRDefault="0095285C" w:rsidP="00AF7A2E">
      <w:pPr>
        <w:jc w:val="both"/>
        <w:rPr>
          <w:color w:val="000000"/>
          <w:sz w:val="28"/>
          <w:szCs w:val="28"/>
        </w:rPr>
      </w:pPr>
      <w:r w:rsidRPr="00761309">
        <w:rPr>
          <w:color w:val="000000"/>
          <w:sz w:val="28"/>
          <w:szCs w:val="28"/>
        </w:rPr>
        <w:t>На рентгенограмме грудной клетки видимой патологии не обнаружено.</w:t>
      </w:r>
    </w:p>
    <w:p w:rsidR="0095285C" w:rsidRPr="00761309" w:rsidRDefault="0095285C" w:rsidP="00AF7A2E">
      <w:pPr>
        <w:jc w:val="both"/>
        <w:rPr>
          <w:color w:val="000000"/>
          <w:sz w:val="28"/>
          <w:szCs w:val="28"/>
        </w:rPr>
      </w:pPr>
      <w:r w:rsidRPr="00761309">
        <w:rPr>
          <w:color w:val="000000"/>
          <w:sz w:val="28"/>
          <w:szCs w:val="28"/>
        </w:rPr>
        <w:t xml:space="preserve">Электрокардиограмма представлена на рис. </w:t>
      </w:r>
    </w:p>
    <w:p w:rsidR="0095285C" w:rsidRPr="00761309" w:rsidRDefault="0095285C" w:rsidP="00AF7A2E">
      <w:pPr>
        <w:jc w:val="both"/>
        <w:rPr>
          <w:color w:val="000000"/>
          <w:sz w:val="28"/>
          <w:szCs w:val="28"/>
        </w:rPr>
      </w:pPr>
      <w:r w:rsidRPr="00761309">
        <w:rPr>
          <w:color w:val="000000"/>
          <w:sz w:val="28"/>
          <w:szCs w:val="28"/>
        </w:rPr>
        <w:t xml:space="preserve">Также была зарегистрирована ЭКГ на фоне физической нагрузки. Пациентка выдержала 8 мин теста. Частота сердечных сокращений увеличилась до 130 в минуту, изменений сегмента </w:t>
      </w:r>
      <w:r w:rsidRPr="00761309">
        <w:rPr>
          <w:i/>
          <w:color w:val="000000"/>
          <w:sz w:val="28"/>
          <w:szCs w:val="28"/>
        </w:rPr>
        <w:t xml:space="preserve">ST </w:t>
      </w:r>
      <w:r w:rsidRPr="00761309">
        <w:rPr>
          <w:color w:val="000000"/>
          <w:sz w:val="28"/>
          <w:szCs w:val="28"/>
        </w:rPr>
        <w:t>на ЭКГ не было, реакция сердца и артериального давления были в пределах нормы.</w:t>
      </w:r>
    </w:p>
    <w:p w:rsidR="0095285C" w:rsidRPr="00761309" w:rsidRDefault="0095285C" w:rsidP="00AF7A2E">
      <w:pPr>
        <w:jc w:val="both"/>
        <w:rPr>
          <w:color w:val="000000"/>
          <w:sz w:val="28"/>
          <w:szCs w:val="28"/>
        </w:rPr>
      </w:pPr>
      <w:r w:rsidRPr="00761309">
        <w:rPr>
          <w:color w:val="000000"/>
          <w:sz w:val="28"/>
          <w:szCs w:val="28"/>
        </w:rPr>
        <w:t>Гемоглобин нормальный, функция почек и печени не нарушена.</w:t>
      </w:r>
    </w:p>
    <w:p w:rsidR="0095285C" w:rsidRPr="00761309" w:rsidRDefault="0095285C" w:rsidP="00AF7A2E">
      <w:pPr>
        <w:jc w:val="both"/>
        <w:rPr>
          <w:color w:val="000000"/>
          <w:sz w:val="28"/>
          <w:szCs w:val="28"/>
        </w:rPr>
      </w:pPr>
      <w:r w:rsidRPr="00761309">
        <w:rPr>
          <w:b/>
          <w:color w:val="000000"/>
          <w:sz w:val="28"/>
          <w:szCs w:val="28"/>
        </w:rPr>
        <w:t>Электрокардиограмма</w:t>
      </w:r>
    </w:p>
    <w:p w:rsidR="0095285C" w:rsidRPr="00761309" w:rsidRDefault="005E24A1" w:rsidP="00AF7A2E">
      <w:pPr>
        <w:jc w:val="both"/>
        <w:rPr>
          <w:color w:val="000000"/>
          <w:sz w:val="28"/>
          <w:szCs w:val="28"/>
        </w:rPr>
      </w:pPr>
      <w:r>
        <w:rPr>
          <w:noProof/>
          <w:color w:val="000000"/>
          <w:lang w:eastAsia="ru-RU"/>
        </w:rPr>
        <w:lastRenderedPageBreak/>
        <w:drawing>
          <wp:inline distT="0" distB="0" distL="0" distR="0">
            <wp:extent cx="5274945" cy="2845435"/>
            <wp:effectExtent l="0" t="0" r="1905" b="0"/>
            <wp:docPr id="2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945" cy="2845435"/>
                    </a:xfrm>
                    <a:prstGeom prst="rect">
                      <a:avLst/>
                    </a:prstGeom>
                    <a:noFill/>
                    <a:ln>
                      <a:noFill/>
                    </a:ln>
                  </pic:spPr>
                </pic:pic>
              </a:graphicData>
            </a:graphic>
          </wp:inline>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jc w:val="both"/>
        <w:rPr>
          <w:color w:val="000000"/>
          <w:sz w:val="28"/>
          <w:szCs w:val="28"/>
        </w:rPr>
      </w:pPr>
      <w:r w:rsidRPr="00761309">
        <w:rPr>
          <w:color w:val="000000"/>
          <w:sz w:val="28"/>
          <w:szCs w:val="28"/>
        </w:rPr>
        <w:t>Какое необходимо лечение?</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Ряд симптомов в анамнезе (характер и локализация боли, связь с горизонтальным положением тела и наклонами туловища) указывают на пищеводный рефлюкс. У пациентки избыточная масса тела, предрасполагающая к данному заболеванию. Улучшение от приема нитроглицерина и антацидов неубедительное.</w:t>
      </w:r>
    </w:p>
    <w:p w:rsidR="0095285C" w:rsidRPr="00761309" w:rsidRDefault="0095285C" w:rsidP="00AF7A2E">
      <w:pPr>
        <w:jc w:val="both"/>
        <w:rPr>
          <w:color w:val="000000"/>
          <w:sz w:val="28"/>
          <w:szCs w:val="28"/>
        </w:rPr>
      </w:pPr>
      <w:r w:rsidRPr="00761309">
        <w:rPr>
          <w:color w:val="000000"/>
          <w:sz w:val="28"/>
          <w:szCs w:val="28"/>
        </w:rPr>
        <w:t xml:space="preserve">На ЭКГ обнаружен эктопический желудочковый ритм, изменения зубца </w:t>
      </w:r>
      <w:r w:rsidRPr="00761309">
        <w:rPr>
          <w:b/>
          <w:i/>
          <w:color w:val="000000"/>
          <w:sz w:val="28"/>
          <w:szCs w:val="28"/>
        </w:rPr>
        <w:t xml:space="preserve">Т </w:t>
      </w:r>
      <w:r w:rsidRPr="00761309">
        <w:rPr>
          <w:color w:val="000000"/>
          <w:sz w:val="28"/>
          <w:szCs w:val="28"/>
        </w:rPr>
        <w:t>в отведениях I, aVL, V</w:t>
      </w:r>
      <w:r w:rsidRPr="00761309">
        <w:rPr>
          <w:color w:val="000000"/>
          <w:sz w:val="28"/>
          <w:szCs w:val="28"/>
          <w:vertAlign w:val="subscript"/>
        </w:rPr>
        <w:t xml:space="preserve">5 </w:t>
      </w:r>
      <w:r w:rsidRPr="00761309">
        <w:rPr>
          <w:color w:val="000000"/>
          <w:sz w:val="28"/>
          <w:szCs w:val="28"/>
        </w:rPr>
        <w:t>и V</w:t>
      </w:r>
      <w:r w:rsidRPr="00761309">
        <w:rPr>
          <w:color w:val="000000"/>
          <w:sz w:val="28"/>
          <w:szCs w:val="28"/>
          <w:vertAlign w:val="subscript"/>
        </w:rPr>
        <w:t xml:space="preserve">6 </w:t>
      </w:r>
      <w:r w:rsidRPr="00761309">
        <w:rPr>
          <w:color w:val="000000"/>
          <w:sz w:val="28"/>
          <w:szCs w:val="28"/>
        </w:rPr>
        <w:t>напоминают ишемические, однако не являются специфичными.</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Нагрузочный тест оказался отрицательным, что уменьшает вероятность ишемической болезни сердца, хотя и с уверенностью исключить этот диагноз нельзя. Другие причины боли в груди менее вероятны, так как анамнез заболевания очень длительный.</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Учитывая длительность нарушений и наличие признаков эзофагеального рефлюкса, рационально назначить пробное лечение антацидами, блокаторами Н</w:t>
      </w:r>
      <w:r w:rsidRPr="00761309">
        <w:rPr>
          <w:color w:val="000000"/>
          <w:sz w:val="28"/>
          <w:szCs w:val="28"/>
          <w:vertAlign w:val="subscript"/>
        </w:rPr>
        <w:t>2</w:t>
      </w:r>
      <w:r w:rsidRPr="00761309">
        <w:rPr>
          <w:color w:val="000000"/>
          <w:sz w:val="28"/>
          <w:szCs w:val="28"/>
        </w:rPr>
        <w:t xml:space="preserve">-рецепторов или ингибиторами протонной помпы (омепразол или ланзопразол). Если боль уменьшится на фоне лечения, можно порекомендовать снизить массу тела (у пациентки она избыточная) и приподнимать на ночь головной конец кровати. При сомнениях в диагнозе необходимо дать пациентке внутрь бариевую смесь и провести рентгеноскопию желудка для выявления рефлюкса, а также выполнить эзофагогастроскопию для выявления признаков эзофагита.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Между чувством жжения в области сердца, пищеводным рефлюксом и признаками эзофагита при эндоскопии с биопсией наблюдается тесная связь. Тем не менее указанные симптомы могут наблюдаться изолированно друг от друга.</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lastRenderedPageBreak/>
        <w:t>Дополнительную информацию можно получить с помощью суточной pH-метрии пищевода. Метод осуществляется с помощью небольшого рНчувствительного электрода, который вводится в пищевод через нос. Данное исследование дает объективное представление о количестве кислоты, попадающей в пищевод из желудка, а также о частоте забросов. При эндоскопии у пациентки были обнаружены признаки эзофагита, боль удалось купировать омепразолом и альгинатом. Попытки похудеть оказались безрезультатными.</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Частой причиной неспецифической боли в грудной клетке на фоне нормальной ЭКГ являются заболевания пищевода.</w:t>
      </w:r>
    </w:p>
    <w:p w:rsidR="0095285C" w:rsidRPr="00761309" w:rsidRDefault="0095285C" w:rsidP="00AF7A2E">
      <w:pPr>
        <w:jc w:val="both"/>
        <w:rPr>
          <w:color w:val="000000"/>
          <w:sz w:val="28"/>
          <w:szCs w:val="28"/>
        </w:rPr>
      </w:pPr>
      <w:r w:rsidRPr="00761309">
        <w:rPr>
          <w:color w:val="000000"/>
          <w:sz w:val="28"/>
          <w:szCs w:val="28"/>
        </w:rPr>
        <w:t>Суточная pH-метрия пищевода дает полноценную информацию о забросе кислого содержимого желудка в пищевод.</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20</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62 лет поступил в стационар с жалобами на боль в груди. Боль локализуется в центре грудной клетки, длится в течение 3 ч, иррадиирует в нижнюю челюсть и левое плечо. Одновременно с болью появилась тошнота. В течение 6 мес в груди появлялась боль при физической нагрузке. Курит по 10 сигарет в день в течение 40 лет. Алкоголь не употребляет. Принимает постоянно аспирин и β-адреноблокаторы, нитроглицерин в виде спрея — по мере необходимости (2—3 раза в неделю). Отец умер в 66 лет от инфаркта миокарда. Брат (65 лет) перенес аортокоронарное шунтирование 4 года назад.</w:t>
      </w:r>
    </w:p>
    <w:p w:rsidR="0095285C" w:rsidRPr="00761309" w:rsidRDefault="0095285C" w:rsidP="00AF7A2E">
      <w:pPr>
        <w:jc w:val="both"/>
        <w:rPr>
          <w:color w:val="000000"/>
          <w:sz w:val="28"/>
          <w:szCs w:val="28"/>
        </w:rPr>
      </w:pPr>
      <w:r w:rsidRPr="00761309">
        <w:rPr>
          <w:color w:val="000000"/>
          <w:sz w:val="28"/>
          <w:szCs w:val="28"/>
        </w:rPr>
        <w:t>Других заболеваний не было. Работает охранником.</w:t>
      </w:r>
    </w:p>
    <w:p w:rsidR="0095285C" w:rsidRPr="00761309" w:rsidRDefault="0095285C" w:rsidP="00AF7A2E">
      <w:pPr>
        <w:jc w:val="both"/>
        <w:rPr>
          <w:color w:val="000000"/>
          <w:sz w:val="28"/>
          <w:szCs w:val="28"/>
        </w:rPr>
      </w:pPr>
      <w:r w:rsidRPr="00761309">
        <w:rPr>
          <w:b/>
          <w:color w:val="000000"/>
          <w:sz w:val="28"/>
          <w:szCs w:val="28"/>
        </w:rPr>
        <w:t>Электрокардиограмма</w:t>
      </w:r>
    </w:p>
    <w:p w:rsidR="0095285C" w:rsidRPr="00761309" w:rsidRDefault="005E24A1" w:rsidP="00AF7A2E">
      <w:pPr>
        <w:jc w:val="both"/>
        <w:rPr>
          <w:color w:val="000000"/>
          <w:sz w:val="28"/>
          <w:szCs w:val="28"/>
        </w:rPr>
      </w:pPr>
      <w:r>
        <w:rPr>
          <w:noProof/>
          <w:color w:val="000000"/>
          <w:lang w:eastAsia="ru-RU"/>
        </w:rPr>
        <w:drawing>
          <wp:inline distT="0" distB="0" distL="0" distR="0">
            <wp:extent cx="5322570" cy="3125470"/>
            <wp:effectExtent l="0" t="0" r="0" b="0"/>
            <wp:docPr id="22"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2570" cy="3125470"/>
                    </a:xfrm>
                    <a:prstGeom prst="rect">
                      <a:avLst/>
                    </a:prstGeom>
                    <a:noFill/>
                    <a:ln>
                      <a:noFill/>
                    </a:ln>
                  </pic:spPr>
                </pic:pic>
              </a:graphicData>
            </a:graphic>
          </wp:inline>
        </w:drawing>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Данные осмотра</w:t>
      </w:r>
    </w:p>
    <w:p w:rsidR="0095285C" w:rsidRPr="00761309" w:rsidRDefault="0095285C" w:rsidP="00AF7A2E">
      <w:pPr>
        <w:jc w:val="both"/>
        <w:rPr>
          <w:color w:val="000000"/>
          <w:sz w:val="28"/>
          <w:szCs w:val="28"/>
        </w:rPr>
      </w:pPr>
      <w:r w:rsidRPr="00761309">
        <w:rPr>
          <w:color w:val="000000"/>
          <w:sz w:val="28"/>
          <w:szCs w:val="28"/>
        </w:rPr>
        <w:t>Потеет, болевой синдром выраженный, однако патологии со стороны сердечно-сосудистой и дыхательной систем не выявлено. Артериальное давление 138/82 мм рт.ст., пульс 110 уд. в минуту, ритмичный.</w:t>
      </w:r>
    </w:p>
    <w:p w:rsidR="0095285C" w:rsidRPr="00761309" w:rsidRDefault="0095285C" w:rsidP="00AF7A2E">
      <w:pPr>
        <w:jc w:val="both"/>
        <w:rPr>
          <w:color w:val="000000"/>
          <w:sz w:val="28"/>
          <w:szCs w:val="28"/>
        </w:rPr>
      </w:pPr>
      <w:r w:rsidRPr="00761309">
        <w:rPr>
          <w:color w:val="000000"/>
          <w:sz w:val="28"/>
          <w:szCs w:val="28"/>
        </w:rPr>
        <w:t>Пациенту было проведено обезболивание, внутривенно введены тромболитические препараты, аспирин и β-адреноблокаторы назначены в тех же дозах, что и ранее он принимал самостоятельно. Боль уменьшилась, через 2 сут пациент начал двигаться. На 4-е сутки после поступления состояние ухудшилось</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КЛИНИЧЕСКОЕ НАБЛЮДЕНИЕ</w:t>
      </w:r>
    </w:p>
    <w:p w:rsidR="0095285C" w:rsidRPr="00761309" w:rsidRDefault="0095285C" w:rsidP="00AF7A2E">
      <w:pPr>
        <w:jc w:val="both"/>
        <w:rPr>
          <w:color w:val="000000"/>
          <w:sz w:val="28"/>
          <w:szCs w:val="28"/>
        </w:rPr>
      </w:pPr>
      <w:r w:rsidRPr="00761309">
        <w:rPr>
          <w:color w:val="000000"/>
          <w:sz w:val="28"/>
          <w:szCs w:val="28"/>
        </w:rPr>
        <w:t xml:space="preserve">На 4-е сутки после поступления состояние ухудшилось. При обследовании на момент ухудшения яремное венозное давление повышено на 6 см. Артериальное давление 102/64 мм рт.ст., пульс 106 уд. в минуту, ритмичный. Температура 37,8 °С. При аускультации сердца во всех точках выслушивается громкий систолический шум. Над основаниями легких на вдохе выслушиваются поздние влажные хрипы, которые проводятся в средние отделы. Других новых симптомов нет. </w:t>
      </w:r>
    </w:p>
    <w:p w:rsidR="0095285C" w:rsidRPr="00761309" w:rsidRDefault="0095285C" w:rsidP="00AF7A2E">
      <w:pPr>
        <w:jc w:val="both"/>
        <w:rPr>
          <w:color w:val="000000"/>
          <w:sz w:val="28"/>
          <w:szCs w:val="28"/>
        </w:rPr>
      </w:pPr>
      <w:r w:rsidRPr="00761309">
        <w:rPr>
          <w:b/>
          <w:color w:val="000000"/>
          <w:sz w:val="28"/>
          <w:szCs w:val="28"/>
        </w:rPr>
        <w:t>РЕНТГЕНОГРАММА ГРУДНОЙ КЛЕТКИ</w:t>
      </w:r>
    </w:p>
    <w:p w:rsidR="0095285C" w:rsidRPr="00761309" w:rsidRDefault="005E24A1" w:rsidP="00AF7A2E">
      <w:pPr>
        <w:jc w:val="both"/>
        <w:rPr>
          <w:color w:val="000000"/>
          <w:sz w:val="28"/>
          <w:szCs w:val="28"/>
        </w:rPr>
      </w:pPr>
      <w:r>
        <w:rPr>
          <w:noProof/>
          <w:color w:val="000000"/>
          <w:lang w:eastAsia="ru-RU"/>
        </w:rPr>
        <w:drawing>
          <wp:inline distT="0" distB="0" distL="0" distR="0">
            <wp:extent cx="5213350" cy="4114800"/>
            <wp:effectExtent l="0" t="0" r="6350" b="0"/>
            <wp:docPr id="2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3350" cy="4114800"/>
                    </a:xfrm>
                    <a:prstGeom prst="rect">
                      <a:avLst/>
                    </a:prstGeom>
                    <a:noFill/>
                    <a:ln>
                      <a:noFill/>
                    </a:ln>
                  </pic:spPr>
                </pic:pic>
              </a:graphicData>
            </a:graphic>
          </wp:inline>
        </w:drawing>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наиболее вероятный диагноз?</w:t>
      </w:r>
    </w:p>
    <w:p w:rsidR="0095285C" w:rsidRPr="00761309" w:rsidRDefault="0095285C" w:rsidP="00AF7A2E">
      <w:pPr>
        <w:jc w:val="both"/>
        <w:rPr>
          <w:color w:val="000000"/>
          <w:sz w:val="28"/>
          <w:szCs w:val="28"/>
        </w:rPr>
      </w:pPr>
      <w:r w:rsidRPr="00761309">
        <w:rPr>
          <w:color w:val="000000"/>
          <w:sz w:val="28"/>
          <w:szCs w:val="28"/>
        </w:rPr>
        <w:t>Как его подтвердить?</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 xml:space="preserve">У пациента переднеперегородочный инфаркт миокарда, на который указывают зубцы </w:t>
      </w:r>
      <w:r w:rsidRPr="00761309">
        <w:rPr>
          <w:b/>
          <w:i/>
          <w:color w:val="000000"/>
          <w:sz w:val="28"/>
          <w:szCs w:val="28"/>
        </w:rPr>
        <w:t xml:space="preserve">Q </w:t>
      </w:r>
      <w:r w:rsidRPr="00761309">
        <w:rPr>
          <w:color w:val="000000"/>
          <w:sz w:val="28"/>
          <w:szCs w:val="28"/>
        </w:rPr>
        <w:t>в отведениях V</w:t>
      </w:r>
      <w:r w:rsidRPr="00761309">
        <w:rPr>
          <w:color w:val="000000"/>
          <w:sz w:val="28"/>
          <w:szCs w:val="28"/>
          <w:vertAlign w:val="subscript"/>
        </w:rPr>
        <w:t xml:space="preserve">2 </w:t>
      </w:r>
      <w:r w:rsidRPr="00761309">
        <w:rPr>
          <w:color w:val="000000"/>
          <w:sz w:val="28"/>
          <w:szCs w:val="28"/>
        </w:rPr>
        <w:t>и V</w:t>
      </w:r>
      <w:r w:rsidRPr="00761309">
        <w:rPr>
          <w:color w:val="000000"/>
          <w:sz w:val="28"/>
          <w:szCs w:val="28"/>
          <w:vertAlign w:val="subscript"/>
        </w:rPr>
        <w:t xml:space="preserve">3 </w:t>
      </w:r>
      <w:r w:rsidRPr="00761309">
        <w:rPr>
          <w:color w:val="000000"/>
          <w:sz w:val="28"/>
          <w:szCs w:val="28"/>
        </w:rPr>
        <w:t xml:space="preserve">и подъем сегмента </w:t>
      </w:r>
      <w:r w:rsidRPr="00761309">
        <w:rPr>
          <w:b/>
          <w:i/>
          <w:color w:val="000000"/>
          <w:sz w:val="28"/>
          <w:szCs w:val="28"/>
        </w:rPr>
        <w:t xml:space="preserve">ST </w:t>
      </w:r>
      <w:r w:rsidRPr="00761309">
        <w:rPr>
          <w:color w:val="000000"/>
          <w:sz w:val="28"/>
          <w:szCs w:val="28"/>
        </w:rPr>
        <w:t>в отведениях V</w:t>
      </w:r>
      <w:r w:rsidRPr="00761309">
        <w:rPr>
          <w:color w:val="000000"/>
          <w:sz w:val="28"/>
          <w:szCs w:val="28"/>
          <w:vertAlign w:val="subscript"/>
        </w:rPr>
        <w:t>2</w:t>
      </w:r>
      <w:r w:rsidRPr="00761309">
        <w:rPr>
          <w:color w:val="000000"/>
          <w:sz w:val="28"/>
          <w:szCs w:val="28"/>
        </w:rPr>
        <w:t>, V</w:t>
      </w:r>
      <w:r w:rsidRPr="00761309">
        <w:rPr>
          <w:color w:val="000000"/>
          <w:sz w:val="28"/>
          <w:szCs w:val="28"/>
          <w:vertAlign w:val="subscript"/>
        </w:rPr>
        <w:t>3</w:t>
      </w:r>
      <w:r w:rsidRPr="00761309">
        <w:rPr>
          <w:color w:val="000000"/>
          <w:sz w:val="28"/>
          <w:szCs w:val="28"/>
        </w:rPr>
        <w:t>, V</w:t>
      </w:r>
      <w:r w:rsidRPr="00761309">
        <w:rPr>
          <w:color w:val="000000"/>
          <w:sz w:val="28"/>
          <w:szCs w:val="28"/>
          <w:vertAlign w:val="subscript"/>
        </w:rPr>
        <w:t xml:space="preserve">4 </w:t>
      </w:r>
      <w:r w:rsidRPr="00761309">
        <w:rPr>
          <w:color w:val="000000"/>
          <w:sz w:val="28"/>
          <w:szCs w:val="28"/>
        </w:rPr>
        <w:t>и V</w:t>
      </w:r>
      <w:r w:rsidRPr="00761309">
        <w:rPr>
          <w:color w:val="000000"/>
          <w:sz w:val="28"/>
          <w:szCs w:val="28"/>
          <w:vertAlign w:val="subscript"/>
        </w:rPr>
        <w:t>5</w:t>
      </w:r>
      <w:r w:rsidRPr="00761309">
        <w:rPr>
          <w:color w:val="000000"/>
          <w:sz w:val="28"/>
          <w:szCs w:val="28"/>
        </w:rPr>
        <w:t xml:space="preserve">. Состояние ухудшилось внезапно через 4 сут на фоне предшествовавшего благополучия.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Влажные хрипы в конце вдоха характерны для отека легких, что подтвердилось с помощью рентгенограммы грудной клетки, на которой расширены корни легких и усилен легочный рисунок, линии Керли В в основании легких и притупление перкуторного звука в ребернодиафрагмальных углах из-за небольшого количества плеврального выпота.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Осложнения часто развиваются именно в этот момент, появляется одышка, инфаркт распространяется, могут развиваться:</w:t>
      </w:r>
    </w:p>
    <w:p w:rsidR="0095285C" w:rsidRPr="00761309" w:rsidRDefault="0095285C" w:rsidP="00AF7A2E">
      <w:pPr>
        <w:jc w:val="both"/>
        <w:rPr>
          <w:color w:val="000000"/>
          <w:sz w:val="28"/>
          <w:szCs w:val="28"/>
        </w:rPr>
      </w:pPr>
      <w:r w:rsidRPr="00761309">
        <w:rPr>
          <w:color w:val="000000"/>
          <w:sz w:val="28"/>
          <w:szCs w:val="28"/>
        </w:rPr>
        <w:t>- аритмии,</w:t>
      </w:r>
    </w:p>
    <w:p w:rsidR="0095285C" w:rsidRPr="00761309" w:rsidRDefault="0095285C" w:rsidP="00AF7A2E">
      <w:pPr>
        <w:jc w:val="both"/>
        <w:rPr>
          <w:color w:val="000000"/>
          <w:sz w:val="28"/>
          <w:szCs w:val="28"/>
        </w:rPr>
      </w:pPr>
      <w:r w:rsidRPr="00761309">
        <w:rPr>
          <w:color w:val="000000"/>
          <w:sz w:val="28"/>
          <w:szCs w:val="28"/>
        </w:rPr>
        <w:t>- разрывы сухожильных хорд митрального клапана,</w:t>
      </w:r>
    </w:p>
    <w:p w:rsidR="0095285C" w:rsidRPr="00761309" w:rsidRDefault="0095285C" w:rsidP="00AF7A2E">
      <w:pPr>
        <w:jc w:val="both"/>
        <w:rPr>
          <w:color w:val="000000"/>
          <w:sz w:val="28"/>
          <w:szCs w:val="28"/>
        </w:rPr>
      </w:pPr>
      <w:r w:rsidRPr="00761309">
        <w:rPr>
          <w:color w:val="000000"/>
          <w:sz w:val="28"/>
          <w:szCs w:val="28"/>
        </w:rPr>
        <w:t xml:space="preserve">- перфорация межжелудочковой перегородки </w:t>
      </w:r>
      <w:r w:rsidRPr="00761309">
        <w:rPr>
          <w:rFonts w:eastAsia="Arial"/>
          <w:color w:val="000000"/>
          <w:sz w:val="28"/>
          <w:szCs w:val="28"/>
        </w:rPr>
        <w:t xml:space="preserve">• </w:t>
      </w:r>
      <w:r w:rsidRPr="00761309">
        <w:rPr>
          <w:color w:val="000000"/>
          <w:sz w:val="28"/>
          <w:szCs w:val="28"/>
        </w:rPr>
        <w:t xml:space="preserve">- разрыв стенки левого желудочка, </w:t>
      </w:r>
    </w:p>
    <w:p w:rsidR="0095285C" w:rsidRPr="00761309" w:rsidRDefault="0095285C" w:rsidP="00AF7A2E">
      <w:pPr>
        <w:jc w:val="both"/>
        <w:rPr>
          <w:color w:val="000000"/>
          <w:sz w:val="28"/>
          <w:szCs w:val="28"/>
        </w:rPr>
      </w:pPr>
      <w:r w:rsidRPr="00761309">
        <w:rPr>
          <w:color w:val="000000"/>
          <w:sz w:val="28"/>
          <w:szCs w:val="28"/>
        </w:rPr>
        <w:t xml:space="preserve">- эмболии сосудов легких.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Первые четыре осложнения могли привести к отеку легких и повышению яремного венозного давления у пациента. </w:t>
      </w:r>
    </w:p>
    <w:p w:rsidR="0095285C" w:rsidRPr="00761309" w:rsidRDefault="0095285C" w:rsidP="00AF7A2E">
      <w:pPr>
        <w:jc w:val="both"/>
        <w:rPr>
          <w:color w:val="000000"/>
          <w:sz w:val="28"/>
          <w:szCs w:val="28"/>
        </w:rPr>
      </w:pPr>
      <w:r w:rsidRPr="00761309">
        <w:rPr>
          <w:color w:val="000000"/>
          <w:sz w:val="28"/>
          <w:szCs w:val="28"/>
        </w:rPr>
        <w:t>При эмболии сосудов легких может повышаться яремное венозное давление, однако на рентгенограмме грудной клетки признаков отека легких быть не должно.</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Острая митральная регургитация вследствие разрыва хорды и ишемическая перфорация могут проявляться громким систолическим шумом. При разрыве хорды эпицентр шума находится над верхушкой, при дефекте перегородки — по левому краю мечевидного отростка, однако когда шум громкий, аускультативно отдифференцировать весьма трудно. В таких случаях применяется эхокардиография.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Тактика ведения пациента при дефекте межжелудочковой перегородки и разрыве хорды примерно одинаковая: в обоих случаях необходима консультация кардиохирурга. Если указанные нарушения приводят к нестабильности гемодинамики, как в данном случае, необходима хирургическая коррекция, либо экстренная, если состояние угрожает жизни пациента, либо срочная, после стабилизации с помощью медикаментозной коррекции сердечной недостаточности или контрпульсации аортальным баллонным насосом.</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 xml:space="preserve">Менее выраженная недостаточность с пансистолическим шумом наблюдается при ишемии папиллярных мышц митрального </w:t>
      </w:r>
    </w:p>
    <w:p w:rsidR="0095285C" w:rsidRPr="00761309" w:rsidRDefault="0095285C" w:rsidP="00AF7A2E">
      <w:pPr>
        <w:jc w:val="both"/>
        <w:rPr>
          <w:color w:val="000000"/>
          <w:sz w:val="28"/>
          <w:szCs w:val="28"/>
        </w:rPr>
      </w:pPr>
      <w:r w:rsidRPr="00761309">
        <w:rPr>
          <w:color w:val="000000"/>
          <w:sz w:val="28"/>
          <w:szCs w:val="28"/>
        </w:rPr>
        <w:t>клапана. В таких случаях дифференциальная диагностика проводится с помощью эхокардиографии и назначается только консервативное лечение.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Причина одышки после инфаркта миокарда требует тщательной оценки.</w:t>
      </w:r>
    </w:p>
    <w:p w:rsidR="0095285C" w:rsidRPr="00761309" w:rsidRDefault="0095285C" w:rsidP="00AF7A2E">
      <w:pPr>
        <w:jc w:val="both"/>
        <w:rPr>
          <w:color w:val="000000"/>
          <w:sz w:val="28"/>
          <w:szCs w:val="28"/>
        </w:rPr>
      </w:pPr>
      <w:r w:rsidRPr="00761309">
        <w:rPr>
          <w:color w:val="000000"/>
          <w:sz w:val="28"/>
          <w:szCs w:val="28"/>
        </w:rPr>
        <w:t>Признаки ишемического дефекта межжелудочковой перегородки и митральной регургитации вследствие разрыва хорды достаточно сложно отдифференцировать.</w:t>
      </w:r>
    </w:p>
    <w:p w:rsidR="0095285C" w:rsidRPr="00761309" w:rsidRDefault="0095285C" w:rsidP="00AF7A2E">
      <w:pPr>
        <w:jc w:val="both"/>
        <w:rPr>
          <w:color w:val="000000"/>
          <w:sz w:val="28"/>
          <w:szCs w:val="28"/>
        </w:rPr>
      </w:pPr>
      <w:r w:rsidRPr="00761309">
        <w:rPr>
          <w:color w:val="000000"/>
          <w:sz w:val="28"/>
          <w:szCs w:val="28"/>
        </w:rPr>
        <w:t>У пациентов со стенокардией или инфарктом миокарда боль может иррадиировать, за грудиной боли может не быть, кроме того, иногда наблюдаются только кардиальные жалобы при полном отсутствии боли.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21</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82 лет направлен в отделение неотложной помощи врачом общей практики. Жалуется на слабость и недомогание. Также отмечает мышечные боли, боли в суставах, особенно в локтевых, коленных и суставах запястья. Три недели назад упал, повредил ногу, место ушиба болезненно.</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Не курит, алкоголь не употребляет, никакие препараты постоянно не принимает. Двенадцать лет назад перенес инфаркт миокарда, после которого в течение 6 лет принимал βадреноблокаторы. Двадцать лет назад перенес холецистэктомию. Был неквалифицированным рабочим, на пенсии с 63 лет.</w:t>
      </w:r>
    </w:p>
    <w:p w:rsidR="0095285C" w:rsidRPr="00761309" w:rsidRDefault="0095285C" w:rsidP="00AF7A2E">
      <w:pPr>
        <w:jc w:val="both"/>
        <w:rPr>
          <w:color w:val="000000"/>
          <w:sz w:val="28"/>
          <w:szCs w:val="28"/>
        </w:rPr>
      </w:pPr>
      <w:r w:rsidRPr="00761309">
        <w:rPr>
          <w:color w:val="000000"/>
          <w:sz w:val="28"/>
          <w:szCs w:val="28"/>
        </w:rPr>
        <w:t>Живет один на втором этаже. Жена умерла 5 лет назад. Имеет одного сына, который живет в отдалённом районе. Не виделся с сыном 3 года.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Мышцы поясов конечностей, локтевые, коленные суставы и суставы запястья болезненны. Ротовая полость без особенностей, язык гладкий. Зубов нет, протезы потерял. Со стороны сердечно-сосудистой, дыхательной и пищеварительной систем патологии не выявлено. </w:t>
      </w:r>
    </w:p>
    <w:p w:rsidR="0095285C" w:rsidRPr="00761309" w:rsidRDefault="0095285C" w:rsidP="00AF7A2E">
      <w:pPr>
        <w:jc w:val="both"/>
        <w:rPr>
          <w:color w:val="000000"/>
          <w:sz w:val="28"/>
          <w:szCs w:val="28"/>
        </w:rPr>
      </w:pPr>
      <w:r w:rsidRPr="00761309">
        <w:rPr>
          <w:color w:val="000000"/>
          <w:sz w:val="28"/>
          <w:szCs w:val="28"/>
        </w:rPr>
        <w:t>На передней поверхности правой голени — кровоточащая незаживающая рваная рана. На некоторых участках кожи нижних конечностей — петехиальная сыпь. На руках и ногах — кровоизлияния, по его словам, не связанные с травмами.</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911" w:type="dxa"/>
        <w:tblInd w:w="592" w:type="dxa"/>
        <w:tblLayout w:type="fixed"/>
        <w:tblCellMar>
          <w:top w:w="137" w:type="dxa"/>
          <w:left w:w="10" w:type="dxa"/>
          <w:right w:w="115" w:type="dxa"/>
        </w:tblCellMar>
        <w:tblLook w:val="04A0" w:firstRow="1" w:lastRow="0" w:firstColumn="1" w:lastColumn="0" w:noHBand="0" w:noVBand="1"/>
      </w:tblPr>
      <w:tblGrid>
        <w:gridCol w:w="2800"/>
        <w:gridCol w:w="1843"/>
        <w:gridCol w:w="2268"/>
      </w:tblGrid>
      <w:tr w:rsidR="00AF7A2E" w:rsidRPr="00761309" w:rsidTr="00761309">
        <w:trPr>
          <w:trHeight w:val="1102"/>
        </w:trPr>
        <w:tc>
          <w:tcPr>
            <w:tcW w:w="6911"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740"/>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lastRenderedPageBreak/>
              <w:t>Оцениваемый параметр</w:t>
            </w:r>
          </w:p>
        </w:tc>
        <w:tc>
          <w:tcPr>
            <w:tcW w:w="18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268"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764"/>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10,1</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764"/>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764"/>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7,9</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751"/>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Нейтрофилы, х10</w:t>
            </w:r>
            <w:r w:rsidRPr="00761309">
              <w:rPr>
                <w:rFonts w:eastAsia="Times New Roman"/>
                <w:color w:val="000000"/>
                <w:sz w:val="28"/>
                <w:szCs w:val="28"/>
                <w:vertAlign w:val="superscript"/>
              </w:rPr>
              <w:t>9</w:t>
            </w:r>
            <w:r w:rsidRPr="00761309">
              <w:rPr>
                <w:rFonts w:eastAsia="Times New Roman"/>
                <w:color w:val="000000"/>
                <w:sz w:val="28"/>
                <w:szCs w:val="28"/>
              </w:rPr>
              <w:t>/</w:t>
            </w:r>
            <w:r w:rsidRPr="00761309">
              <w:rPr>
                <w:rFonts w:eastAsia="Times New Roman"/>
                <w:color w:val="000000"/>
                <w:sz w:val="28"/>
                <w:szCs w:val="28"/>
                <w:vertAlign w:val="superscript"/>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1,8-7,7</w:t>
            </w:r>
          </w:p>
        </w:tc>
      </w:tr>
      <w:tr w:rsidR="00AF7A2E" w:rsidRPr="00761309" w:rsidTr="00761309">
        <w:trPr>
          <w:trHeight w:val="764"/>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Лимфоциты,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1,0-4,8</w:t>
            </w:r>
          </w:p>
        </w:tc>
      </w:tr>
      <w:tr w:rsidR="00AF7A2E" w:rsidRPr="00761309" w:rsidTr="00761309">
        <w:trPr>
          <w:trHeight w:val="815"/>
        </w:trPr>
        <w:tc>
          <w:tcPr>
            <w:tcW w:w="28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334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Какие важные элементы анамнеза упущены?</w:t>
      </w:r>
    </w:p>
    <w:p w:rsidR="0095285C" w:rsidRPr="00761309" w:rsidRDefault="0095285C" w:rsidP="00AF7A2E">
      <w:pPr>
        <w:jc w:val="both"/>
        <w:rPr>
          <w:color w:val="000000"/>
          <w:sz w:val="28"/>
          <w:szCs w:val="28"/>
        </w:rPr>
      </w:pPr>
      <w:r w:rsidRPr="00761309">
        <w:rPr>
          <w:color w:val="000000"/>
          <w:sz w:val="28"/>
          <w:szCs w:val="28"/>
        </w:rPr>
        <w:t>Каков предварительный диагноз?</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При сборе анамнеза всегда следует уточнять характер питания, особенно если имеются признаки, указывающие на его нарушение, как у данного пациента. Он вдовец, живет один на втором этаже, что может представлять для него определенные сложности при выходе на улицу. Зубные протезы потерял, ест с трудом.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Петехиальная сыпь может указывать на нарушения свертываемости, однако число тромбоцитов у пациента нормальное. Важно внимательно осмотреть пациента, нет ли подобной сыпи вокруг волосяных фолликулов. По ряду симптомов можно предполагать цингу вследствие дефицита витамина С. Запасов витамина С в организме хватает на 2—3 мес. Сыпь, мышечные и суставные боли, плохое заживление ран и микроцитарная анемия являются признаками цинги. Классический симптом, кровотечение из десен, у пациента без зубов наблюдаться не будет.</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Определение уровня витамина С в плазме не имеет большого диагностического значения, так как норма имеет широкие пределы.</w:t>
      </w:r>
    </w:p>
    <w:p w:rsidR="0095285C" w:rsidRPr="00761309" w:rsidRDefault="0095285C" w:rsidP="00AF7A2E">
      <w:pPr>
        <w:jc w:val="both"/>
        <w:rPr>
          <w:color w:val="000000"/>
          <w:sz w:val="28"/>
          <w:szCs w:val="28"/>
        </w:rPr>
      </w:pPr>
      <w:r w:rsidRPr="00761309">
        <w:rPr>
          <w:color w:val="000000"/>
          <w:sz w:val="28"/>
          <w:szCs w:val="28"/>
        </w:rPr>
        <w:t>Назначение аскорбиновой кислоты внутрь привело к полному исчезновению симптомов у данного пациента через 2 нед.</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lastRenderedPageBreak/>
        <w:t>Необходимо назначить обследование для выявления дефицита других важных питательных веществ и принять организационные меры, чтобы подобные нарушения не возникли у пациента после выписки из стационара.</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Пищевой анамнез должен являться частью клинического обследования пациентов, особенно пожилых.</w:t>
      </w:r>
    </w:p>
    <w:p w:rsidR="0095285C" w:rsidRPr="00761309" w:rsidRDefault="0095285C" w:rsidP="00AF7A2E">
      <w:pPr>
        <w:jc w:val="both"/>
        <w:rPr>
          <w:color w:val="000000"/>
          <w:sz w:val="28"/>
          <w:szCs w:val="28"/>
        </w:rPr>
      </w:pPr>
      <w:r w:rsidRPr="00761309">
        <w:rPr>
          <w:color w:val="000000"/>
          <w:sz w:val="28"/>
          <w:szCs w:val="28"/>
        </w:rPr>
        <w:t>Дефицит витаминов может развиваться при плохом питании в отсутствии мальабсорбции.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22</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Неизвестный мужчина 55—65 лет доставлен в стационар скорой помощью, которая обнаружила его без сознания возле бара в канун Нового года. Других данных нет. В одном из карманов обнаружена пустая упаковка парацетамола и дигидрокодеина, запрещенных препаратов, документов, удостоверяющих личность, не было.</w:t>
      </w:r>
    </w:p>
    <w:p w:rsidR="0095285C" w:rsidRPr="00761309" w:rsidRDefault="0095285C" w:rsidP="00AF7A2E">
      <w:pPr>
        <w:jc w:val="both"/>
        <w:rPr>
          <w:color w:val="000000"/>
          <w:sz w:val="28"/>
          <w:szCs w:val="28"/>
        </w:rPr>
      </w:pPr>
      <w:r w:rsidRPr="00761309">
        <w:rPr>
          <w:color w:val="000000"/>
          <w:sz w:val="28"/>
          <w:szCs w:val="28"/>
        </w:rPr>
        <w:t>При осмотре кожные покровы бледные. Пахнет от пациента алкоголем и мочой. Признаков травм головы нет, очаговой неврологической симптоматики нет.</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Сухожильные рефлексы, кроме ахиллова (отсутствует), в норме, симметричные. Подошвенные реакции снижены. Зрачки одинаковые, на свет реагируют, глазное дно без видимой патологии. Карта наблюдения заполнена врачом отделения неотложной помощи. </w:t>
      </w:r>
    </w:p>
    <w:p w:rsidR="0095285C" w:rsidRPr="00761309" w:rsidRDefault="0095285C" w:rsidP="00AF7A2E">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Пульс 82 уд. в минуту.</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Артериальное давление 92/56 мм рт.ст.</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Температура тела 35,1 °С.</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Частота дыханий 12 в минуту.</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Сатурация кислорода 95%.</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Оценка комы по шкале Глазго 10/15.</w:t>
      </w:r>
    </w:p>
    <w:p w:rsidR="0095285C" w:rsidRPr="00761309" w:rsidRDefault="0095285C" w:rsidP="00AF7A2E">
      <w:pPr>
        <w:jc w:val="both"/>
        <w:rPr>
          <w:color w:val="000000"/>
          <w:sz w:val="28"/>
          <w:szCs w:val="28"/>
        </w:rPr>
      </w:pPr>
      <w:r w:rsidRPr="00761309">
        <w:rPr>
          <w:rFonts w:eastAsia="Segoe UI"/>
          <w:color w:val="000000"/>
          <w:sz w:val="28"/>
          <w:szCs w:val="28"/>
        </w:rPr>
        <w:t>•</w:t>
      </w:r>
      <w:r w:rsidRPr="00761309">
        <w:rPr>
          <w:rFonts w:eastAsia="Times New Roman"/>
          <w:color w:val="000000"/>
          <w:sz w:val="28"/>
          <w:szCs w:val="28"/>
        </w:rPr>
        <w:t>Моча по катетеру: 450 мл, сахар +; эритроциты +; белка нет.</w:t>
      </w:r>
    </w:p>
    <w:p w:rsidR="0095285C" w:rsidRPr="00761309" w:rsidRDefault="0095285C" w:rsidP="00AF7A2E">
      <w:pPr>
        <w:jc w:val="both"/>
        <w:rPr>
          <w:color w:val="000000"/>
          <w:sz w:val="28"/>
          <w:szCs w:val="28"/>
        </w:rPr>
      </w:pPr>
      <w:r w:rsidRPr="00761309">
        <w:rPr>
          <w:b/>
          <w:color w:val="000000"/>
          <w:sz w:val="28"/>
          <w:szCs w:val="28"/>
        </w:rPr>
        <w:t>ЭЛЕКТРОКАРДИОГРАММА</w:t>
      </w:r>
    </w:p>
    <w:p w:rsidR="0095285C" w:rsidRPr="00761309" w:rsidRDefault="005E24A1" w:rsidP="00AF7A2E">
      <w:pPr>
        <w:jc w:val="both"/>
        <w:rPr>
          <w:color w:val="000000"/>
          <w:sz w:val="28"/>
          <w:szCs w:val="28"/>
        </w:rPr>
      </w:pPr>
      <w:r>
        <w:rPr>
          <w:noProof/>
          <w:color w:val="000000"/>
          <w:lang w:eastAsia="ru-RU"/>
        </w:rPr>
        <w:lastRenderedPageBreak/>
        <w:drawing>
          <wp:inline distT="0" distB="0" distL="0" distR="0">
            <wp:extent cx="5322570" cy="3056890"/>
            <wp:effectExtent l="0" t="0" r="0" b="0"/>
            <wp:docPr id="20"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22570" cy="3056890"/>
                    </a:xfrm>
                    <a:prstGeom prst="rect">
                      <a:avLst/>
                    </a:prstGeom>
                    <a:noFill/>
                    <a:ln>
                      <a:noFill/>
                    </a:ln>
                  </pic:spPr>
                </pic:pic>
              </a:graphicData>
            </a:graphic>
          </wp:inline>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Какова предположительная причина нарушений?</w:t>
      </w:r>
    </w:p>
    <w:p w:rsidR="0095285C" w:rsidRPr="00761309" w:rsidRDefault="0095285C" w:rsidP="00AF7A2E">
      <w:pPr>
        <w:jc w:val="both"/>
        <w:rPr>
          <w:color w:val="000000"/>
          <w:sz w:val="28"/>
          <w:szCs w:val="28"/>
        </w:rPr>
      </w:pPr>
      <w:r w:rsidRPr="00761309">
        <w:rPr>
          <w:color w:val="000000"/>
          <w:sz w:val="28"/>
          <w:szCs w:val="28"/>
        </w:rPr>
        <w:t>Какое обследование и лечение необходимо назначить?</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Пациент находился на улице без сознания неизвестное количество времени. Анамнеза нет, однако, судя по таблеткам, обнаруженным в кармане, можно предположить, что он пытался купировать боль. Причин потери сознания может быть очень много:</w:t>
      </w:r>
    </w:p>
    <w:p w:rsidR="0095285C" w:rsidRPr="00761309" w:rsidRDefault="0095285C" w:rsidP="00AF7A2E">
      <w:pPr>
        <w:jc w:val="both"/>
        <w:rPr>
          <w:color w:val="000000"/>
          <w:sz w:val="28"/>
          <w:szCs w:val="28"/>
        </w:rPr>
      </w:pPr>
      <w:r w:rsidRPr="00761309">
        <w:rPr>
          <w:color w:val="000000"/>
          <w:sz w:val="28"/>
          <w:szCs w:val="28"/>
        </w:rPr>
        <w:t xml:space="preserve">- цереброваскулярные нарушения, </w:t>
      </w:r>
    </w:p>
    <w:p w:rsidR="0095285C" w:rsidRPr="00761309" w:rsidRDefault="0095285C" w:rsidP="00AF7A2E">
      <w:pPr>
        <w:jc w:val="both"/>
        <w:rPr>
          <w:color w:val="000000"/>
          <w:sz w:val="28"/>
          <w:szCs w:val="28"/>
        </w:rPr>
      </w:pPr>
      <w:r w:rsidRPr="00761309">
        <w:rPr>
          <w:color w:val="000000"/>
          <w:sz w:val="28"/>
          <w:szCs w:val="28"/>
        </w:rPr>
        <w:t xml:space="preserve">- умышленная или случайная передозировка препаратов, </w:t>
      </w:r>
    </w:p>
    <w:p w:rsidR="0095285C" w:rsidRPr="00761309" w:rsidRDefault="0095285C" w:rsidP="00AF7A2E">
      <w:pPr>
        <w:jc w:val="both"/>
        <w:rPr>
          <w:color w:val="000000"/>
          <w:sz w:val="28"/>
          <w:szCs w:val="28"/>
        </w:rPr>
      </w:pPr>
      <w:r w:rsidRPr="00761309">
        <w:rPr>
          <w:color w:val="000000"/>
          <w:sz w:val="28"/>
          <w:szCs w:val="28"/>
        </w:rPr>
        <w:t xml:space="preserve">- отравление алкоголем, </w:t>
      </w:r>
    </w:p>
    <w:p w:rsidR="0095285C" w:rsidRPr="00761309" w:rsidRDefault="0095285C" w:rsidP="00AF7A2E">
      <w:pPr>
        <w:jc w:val="both"/>
        <w:rPr>
          <w:color w:val="000000"/>
          <w:sz w:val="28"/>
          <w:szCs w:val="28"/>
        </w:rPr>
      </w:pPr>
      <w:r w:rsidRPr="00761309">
        <w:rPr>
          <w:color w:val="000000"/>
          <w:sz w:val="28"/>
          <w:szCs w:val="28"/>
        </w:rPr>
        <w:t>- метаболические или эндокринные нарушения,</w:t>
      </w:r>
    </w:p>
    <w:p w:rsidR="0095285C" w:rsidRPr="00761309" w:rsidRDefault="0095285C" w:rsidP="00AF7A2E">
      <w:pPr>
        <w:jc w:val="both"/>
        <w:rPr>
          <w:color w:val="000000"/>
          <w:sz w:val="28"/>
          <w:szCs w:val="28"/>
        </w:rPr>
      </w:pPr>
      <w:r w:rsidRPr="00761309">
        <w:rPr>
          <w:color w:val="000000"/>
          <w:sz w:val="28"/>
          <w:szCs w:val="28"/>
        </w:rPr>
        <w:t xml:space="preserve">- гипотермия.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пациента, возможно, передозировка дигидрокодеина, так как у него узкие зрачки. Редкое дыхание может наблюдаться при передозировке опиатов, которые подавляют вентиляцию. Уровень сатурации кислорода показывает, что само насыщение достаточное, поэтому необходимо провести анализ газового состава артериальной крови, чтобы определить парциальное давление углекислого газа (р</w:t>
      </w:r>
      <w:r w:rsidRPr="00761309">
        <w:rPr>
          <w:color w:val="000000"/>
          <w:sz w:val="28"/>
          <w:szCs w:val="28"/>
          <w:vertAlign w:val="subscript"/>
        </w:rPr>
        <w:t>а</w:t>
      </w:r>
      <w:r w:rsidRPr="00761309">
        <w:rPr>
          <w:color w:val="000000"/>
          <w:sz w:val="28"/>
          <w:szCs w:val="28"/>
        </w:rPr>
        <w:t>С0</w:t>
      </w:r>
      <w:r w:rsidRPr="00761309">
        <w:rPr>
          <w:color w:val="000000"/>
          <w:sz w:val="28"/>
          <w:szCs w:val="28"/>
          <w:vertAlign w:val="subscript"/>
        </w:rPr>
        <w:t>2</w:t>
      </w:r>
      <w:r w:rsidRPr="00761309">
        <w:rPr>
          <w:color w:val="000000"/>
          <w:sz w:val="28"/>
          <w:szCs w:val="28"/>
        </w:rPr>
        <w:t xml:space="preserve">).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Следует также определить уровень парацетамола в крови, а также назначить налоксон, антагонист опиатов, при подозрении на их передозировку. Для исключения алкогольной интоксикации необходимо провести анализ крови на алкоголь.</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Большинство неврологических нарушений проявляются очаговой неврологической симптоматикой, выявляемой при обследовании, даже если пациент находится в бессознательном состоянии. У данного больного таких признаков нет. Отсутствие сухожильных рефлексов, вероятнее всего, связано с возрастом.</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него может быть гиперосмолярная некетонемическая кома: уровень глюкозы высокий, есть признаки гемоконцентрации. Уровень глюкозы следует определять одновременно с общим анализом крови и анализом на электролиты. Результат «+» уровня глюкозы в моче делает диагноз гипергликемической комы маловероятным. Кроме того, необходимо провести оценку функции печени и почек.</w:t>
      </w:r>
    </w:p>
    <w:p w:rsidR="0095285C" w:rsidRPr="00761309" w:rsidRDefault="0095285C" w:rsidP="00AF7A2E">
      <w:pPr>
        <w:jc w:val="both"/>
        <w:rPr>
          <w:color w:val="000000"/>
          <w:sz w:val="28"/>
          <w:szCs w:val="28"/>
        </w:rPr>
      </w:pPr>
      <w:r w:rsidRPr="00761309">
        <w:rPr>
          <w:b/>
          <w:color w:val="000000"/>
          <w:sz w:val="28"/>
          <w:szCs w:val="28"/>
        </w:rPr>
        <w:t>ЭЛЕКТРОКАРДИОГРАММА ПОСЛЕ НОРМАЛИЗАЦИИ ТЕМПЕРАТУРЫ ТЕЛА</w:t>
      </w:r>
    </w:p>
    <w:p w:rsidR="0095285C" w:rsidRPr="00761309" w:rsidRDefault="005E24A1" w:rsidP="00AF7A2E">
      <w:pPr>
        <w:jc w:val="both"/>
        <w:rPr>
          <w:color w:val="000000"/>
          <w:sz w:val="28"/>
          <w:szCs w:val="28"/>
        </w:rPr>
      </w:pPr>
      <w:r>
        <w:rPr>
          <w:noProof/>
          <w:color w:val="000000"/>
          <w:lang w:eastAsia="ru-RU"/>
        </w:rPr>
        <w:drawing>
          <wp:inline distT="0" distB="0" distL="0" distR="0">
            <wp:extent cx="5227320" cy="2722880"/>
            <wp:effectExtent l="0" t="0" r="0" b="1270"/>
            <wp:docPr id="19"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27320" cy="2722880"/>
                    </a:xfrm>
                    <a:prstGeom prst="rect">
                      <a:avLst/>
                    </a:prstGeom>
                    <a:noFill/>
                    <a:ln>
                      <a:noFill/>
                    </a:ln>
                  </pic:spPr>
                </pic:pic>
              </a:graphicData>
            </a:graphic>
          </wp:inline>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пациента низкая частота дыхания, снижено артериальное давление, на ЭКГ — расширенные комплексы </w:t>
      </w:r>
      <w:r w:rsidRPr="00761309">
        <w:rPr>
          <w:b/>
          <w:i/>
          <w:color w:val="000000"/>
          <w:sz w:val="28"/>
          <w:szCs w:val="28"/>
        </w:rPr>
        <w:t xml:space="preserve">QRS. </w:t>
      </w:r>
      <w:r w:rsidRPr="00761309">
        <w:rPr>
          <w:color w:val="000000"/>
          <w:sz w:val="28"/>
          <w:szCs w:val="28"/>
        </w:rPr>
        <w:t xml:space="preserve">В конце каждого широкого комплекса имеется отклонение, зубец J, появляющийся при гипотермии и исчезающий после согревания, что видно по последующей ЭКГ. Пульс при переохлаждении, как и в данном случае, менее 82 уд. в минуту, на ЭКГ могут обнаруживаться признаки дрожи в теле.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Температура 35,1 °С не является чересчур низкой, однако на ее уровень нельзя ориентироваться, если она не точно измерена или измерена обычным ртутным термометром (ртутные термометры менее чувствительны при измерении низкой температуры). </w:t>
      </w:r>
    </w:p>
    <w:p w:rsidR="0095285C" w:rsidRPr="00761309" w:rsidRDefault="0095285C" w:rsidP="00AF7A2E">
      <w:pPr>
        <w:jc w:val="both"/>
        <w:rPr>
          <w:color w:val="000000"/>
          <w:sz w:val="28"/>
          <w:szCs w:val="28"/>
        </w:rPr>
      </w:pPr>
      <w:r w:rsidRPr="00761309">
        <w:rPr>
          <w:color w:val="000000"/>
          <w:sz w:val="28"/>
          <w:szCs w:val="28"/>
        </w:rPr>
        <w:t xml:space="preserve">Действительно, в данном случае при повторном определении температуры в прямой кишке с помощью специального термометра для низких температур ее </w:t>
      </w:r>
      <w:r w:rsidRPr="00761309">
        <w:rPr>
          <w:color w:val="000000"/>
          <w:sz w:val="28"/>
          <w:szCs w:val="28"/>
        </w:rPr>
        <w:lastRenderedPageBreak/>
        <w:t>уровень составил 30,6 °С. Парацетамол в крови обнаружен не был, уровень алкоголя оказался низким, 4 мг/100 мл.</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Лечение гипотермии заключается в постепенном согревании, введении теплых коллоидных растворов после повышения температуры. Скорость согревания должна составлять 0,5—1 °С в час. Если простое укутывание пациента одеялами не помогает, показано вдыхание подогретого кислорода, внутривенное введение растворов, промывание мочевого пузыря. Физическая активность должна быть ограничена, поскольку миокард в таком состоянии легко возбудим, в связи с чем часто развиваются аритмии.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Одной из возможных причин гипотермии является гипотиреоз.</w:t>
      </w:r>
    </w:p>
    <w:p w:rsidR="0095285C" w:rsidRPr="00761309" w:rsidRDefault="0095285C" w:rsidP="00AF7A2E">
      <w:pPr>
        <w:jc w:val="both"/>
        <w:rPr>
          <w:color w:val="000000"/>
          <w:sz w:val="28"/>
          <w:szCs w:val="28"/>
        </w:rPr>
      </w:pPr>
      <w:r w:rsidRPr="00761309">
        <w:rPr>
          <w:color w:val="000000"/>
          <w:sz w:val="28"/>
          <w:szCs w:val="28"/>
        </w:rPr>
        <w:t>Даже если потеря сознания произошла вследствие алкогольной интоксикации, другие причины обязательно необходимо исключать.</w:t>
      </w:r>
    </w:p>
    <w:p w:rsidR="0095285C" w:rsidRPr="00761309" w:rsidRDefault="0095285C" w:rsidP="00AF7A2E">
      <w:pPr>
        <w:jc w:val="both"/>
        <w:rPr>
          <w:color w:val="000000"/>
          <w:sz w:val="28"/>
          <w:szCs w:val="28"/>
        </w:rPr>
      </w:pPr>
      <w:r w:rsidRPr="00761309">
        <w:rPr>
          <w:color w:val="000000"/>
          <w:sz w:val="28"/>
          <w:szCs w:val="28"/>
        </w:rPr>
        <w:t>Диагноз гипотермии требует определения уровня температуры с помощью специального термометра для низких температур.</w:t>
      </w:r>
    </w:p>
    <w:p w:rsidR="0095285C" w:rsidRPr="00761309" w:rsidRDefault="0095285C" w:rsidP="00AF7A2E">
      <w:pPr>
        <w:jc w:val="both"/>
        <w:rPr>
          <w:color w:val="000000"/>
          <w:sz w:val="28"/>
          <w:szCs w:val="28"/>
        </w:rPr>
      </w:pPr>
      <w:r w:rsidRPr="00761309">
        <w:rPr>
          <w:color w:val="000000"/>
          <w:sz w:val="28"/>
          <w:szCs w:val="28"/>
        </w:rPr>
        <w:t xml:space="preserve">Зубцы </w:t>
      </w:r>
      <w:r w:rsidRPr="00761309">
        <w:rPr>
          <w:i/>
          <w:color w:val="000000"/>
          <w:sz w:val="28"/>
          <w:szCs w:val="28"/>
        </w:rPr>
        <w:t xml:space="preserve">J </w:t>
      </w:r>
      <w:r w:rsidRPr="00761309">
        <w:rPr>
          <w:color w:val="000000"/>
          <w:sz w:val="28"/>
          <w:szCs w:val="28"/>
        </w:rPr>
        <w:t>на ЭКГ являются специфичным признаком гипотермии.</w:t>
      </w:r>
    </w:p>
    <w:p w:rsidR="0095285C" w:rsidRPr="00761309" w:rsidRDefault="0095285C" w:rsidP="00AF7A2E">
      <w:pPr>
        <w:jc w:val="both"/>
        <w:rPr>
          <w:color w:val="000000"/>
          <w:sz w:val="28"/>
          <w:szCs w:val="28"/>
        </w:rPr>
      </w:pPr>
      <w:r w:rsidRPr="00761309">
        <w:rPr>
          <w:color w:val="000000"/>
          <w:sz w:val="28"/>
          <w:szCs w:val="28"/>
        </w:rPr>
        <w:t>Лечение гипотермии у пожилых заключается в постепенном согревании.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23</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63 лет обратился к врачу общей практики с жалобами на генерализованный зуд в течение 3 мес. После приема горячей ванны зуд усиливается. Также отмечает частые головные боли, головокружение и шум в ушах. Страдает артериальной гипертензией 10 лет. Курит 35 сигарет в день, выпивает примерно 25 алкогольных доз в неделю. Постоянно принимает тиазидный диуретик для контроля гипертензии. Работает шеф-поваром, разведен, живет один.</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Лицо гиперемировано. Сыпи нет. Признаков хронических заболеваний печени нет. Лимфаденопатии нет. Пульс 84 уд. в минуту, ритмичный, артериальное давление 162/104 мм рт.ст. При обследовании сердца и дыхательной системы патологии не выявлено. Селезенка увеличена, выступает из-под края реберной дуги на 4 см, неврологический статус без особенностей.</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393" w:type="dxa"/>
        <w:tblInd w:w="819" w:type="dxa"/>
        <w:tblLayout w:type="fixed"/>
        <w:tblCellMar>
          <w:left w:w="10" w:type="dxa"/>
          <w:right w:w="115" w:type="dxa"/>
        </w:tblCellMar>
        <w:tblLook w:val="04A0" w:firstRow="1" w:lastRow="0" w:firstColumn="1" w:lastColumn="0" w:noHBand="0" w:noVBand="1"/>
      </w:tblPr>
      <w:tblGrid>
        <w:gridCol w:w="3318"/>
        <w:gridCol w:w="1665"/>
        <w:gridCol w:w="2410"/>
      </w:tblGrid>
      <w:tr w:rsidR="00AF7A2E" w:rsidRPr="00761309" w:rsidTr="00761309">
        <w:trPr>
          <w:trHeight w:val="733"/>
        </w:trPr>
        <w:tc>
          <w:tcPr>
            <w:tcW w:w="739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86"/>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94"/>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18,6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494"/>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Средний объем эритроцита, фл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598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511"/>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137</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4,6</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87"/>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502"/>
        </w:trPr>
        <w:tc>
          <w:tcPr>
            <w:tcW w:w="33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66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68</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536"/>
        </w:trPr>
        <w:tc>
          <w:tcPr>
            <w:tcW w:w="7393" w:type="dxa"/>
            <w:gridSpan w:val="3"/>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эритроцитов нет</w:t>
            </w:r>
          </w:p>
        </w:tc>
      </w:tr>
    </w:tbl>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предварительный диагноз?</w:t>
      </w:r>
    </w:p>
    <w:p w:rsidR="0095285C" w:rsidRPr="00761309" w:rsidRDefault="0095285C" w:rsidP="00AF7A2E">
      <w:pPr>
        <w:jc w:val="both"/>
        <w:rPr>
          <w:color w:val="000000"/>
          <w:sz w:val="28"/>
          <w:szCs w:val="28"/>
        </w:rPr>
      </w:pPr>
      <w:r w:rsidRPr="00761309">
        <w:rPr>
          <w:color w:val="000000"/>
          <w:sz w:val="28"/>
          <w:szCs w:val="28"/>
        </w:rPr>
        <w:t>Перечислите основные причины генерализованного зуда при отсутствии сыпи.</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пациента истинная полицитемия. Заболевание связано с аномальной пролиферацией клеток-предшественников эритроцитов, образующихся из единой недифференцированной клетки, дифференцирующейся в эритроциты, лейкоциты и тромбоциты. В результате наблюдается повышение уровня гемоглобина, лейкоцитов и тромбоцитов. В клинической картине могут наблюдаться тромботические осложнения и симптомы, обусловленные повышенной вязкостью крови, такие как головные боли, шум в ушах и нарушения зрения. Характерна склонность к кровотечениям, спленомегалия. Выраженный зуд появляется при повышении температуры тела в теплой постели, при приеме горячей ванны.</w:t>
      </w:r>
    </w:p>
    <w:p w:rsidR="0095285C" w:rsidRPr="00761309" w:rsidRDefault="0095285C" w:rsidP="00AF7A2E">
      <w:pPr>
        <w:jc w:val="both"/>
        <w:rPr>
          <w:color w:val="000000"/>
          <w:sz w:val="28"/>
          <w:szCs w:val="28"/>
        </w:rPr>
      </w:pPr>
      <w:r w:rsidRPr="00761309">
        <w:rPr>
          <w:b/>
          <w:color w:val="000000"/>
          <w:sz w:val="28"/>
          <w:szCs w:val="28"/>
        </w:rPr>
        <w:t>Состояния, сопровождающиеся генерализованным зудом при отсутствии сыпи</w:t>
      </w:r>
    </w:p>
    <w:p w:rsidR="0095285C" w:rsidRPr="00761309" w:rsidRDefault="0095285C" w:rsidP="00AF7A2E">
      <w:pPr>
        <w:jc w:val="both"/>
        <w:rPr>
          <w:color w:val="000000"/>
          <w:sz w:val="28"/>
          <w:szCs w:val="28"/>
        </w:rPr>
      </w:pPr>
      <w:r w:rsidRPr="00761309">
        <w:rPr>
          <w:color w:val="000000"/>
          <w:sz w:val="28"/>
          <w:szCs w:val="28"/>
        </w:rPr>
        <w:t>Механическая желтуха (зуд из-за задержки желчных кислот).</w:t>
      </w:r>
    </w:p>
    <w:p w:rsidR="0095285C" w:rsidRPr="00761309" w:rsidRDefault="0095285C" w:rsidP="00AF7A2E">
      <w:pPr>
        <w:jc w:val="both"/>
        <w:rPr>
          <w:color w:val="000000"/>
          <w:sz w:val="28"/>
          <w:szCs w:val="28"/>
        </w:rPr>
      </w:pPr>
      <w:r w:rsidRPr="00761309">
        <w:rPr>
          <w:color w:val="000000"/>
          <w:sz w:val="28"/>
          <w:szCs w:val="28"/>
        </w:rPr>
        <w:t>Дефицит железа.</w:t>
      </w:r>
    </w:p>
    <w:p w:rsidR="0095285C" w:rsidRPr="00761309" w:rsidRDefault="0095285C" w:rsidP="00AF7A2E">
      <w:pPr>
        <w:jc w:val="both"/>
        <w:rPr>
          <w:color w:val="000000"/>
          <w:sz w:val="28"/>
          <w:szCs w:val="28"/>
        </w:rPr>
      </w:pPr>
      <w:r w:rsidRPr="00761309">
        <w:rPr>
          <w:color w:val="000000"/>
          <w:sz w:val="28"/>
          <w:szCs w:val="28"/>
        </w:rPr>
        <w:t>Лимфома.</w:t>
      </w:r>
    </w:p>
    <w:p w:rsidR="0095285C" w:rsidRPr="00761309" w:rsidRDefault="0095285C" w:rsidP="00AF7A2E">
      <w:pPr>
        <w:jc w:val="both"/>
        <w:rPr>
          <w:color w:val="000000"/>
          <w:sz w:val="28"/>
          <w:szCs w:val="28"/>
        </w:rPr>
      </w:pPr>
      <w:r w:rsidRPr="00761309">
        <w:rPr>
          <w:color w:val="000000"/>
          <w:sz w:val="28"/>
          <w:szCs w:val="28"/>
        </w:rPr>
        <w:t>Карцинома, особенно бронхиальная.</w:t>
      </w:r>
    </w:p>
    <w:p w:rsidR="0095285C" w:rsidRPr="00761309" w:rsidRDefault="0095285C" w:rsidP="00AF7A2E">
      <w:pPr>
        <w:jc w:val="both"/>
        <w:rPr>
          <w:color w:val="000000"/>
          <w:sz w:val="28"/>
          <w:szCs w:val="28"/>
        </w:rPr>
      </w:pPr>
      <w:r w:rsidRPr="00761309">
        <w:rPr>
          <w:color w:val="000000"/>
          <w:sz w:val="28"/>
          <w:szCs w:val="28"/>
        </w:rPr>
        <w:t>Хроническая почечная недостаточность (зуд, частично из-за задержки фосфата).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Для дальнейшего обследования пациента необходимо перевести в гематологическое отделение. Важно исключить относительную полицитемию на фоне обезвоживания (вследствие приема мочегонных) или употребления алкоголя. Масса эритроцитов будет высокой при истинной полицитемии и нормальной — при относительной.</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Следует исключить и другие причины относительной полицитемии.</w:t>
      </w:r>
    </w:p>
    <w:p w:rsidR="0095285C" w:rsidRPr="00761309" w:rsidRDefault="0095285C" w:rsidP="00AF7A2E">
      <w:pPr>
        <w:jc w:val="both"/>
        <w:rPr>
          <w:color w:val="000000"/>
          <w:sz w:val="28"/>
          <w:szCs w:val="28"/>
        </w:rPr>
      </w:pPr>
      <w:r w:rsidRPr="00761309">
        <w:rPr>
          <w:color w:val="000000"/>
          <w:sz w:val="28"/>
          <w:szCs w:val="28"/>
        </w:rPr>
        <w:t>Хронические заболевания легких с гипоксией.</w:t>
      </w:r>
    </w:p>
    <w:p w:rsidR="0095285C" w:rsidRPr="00761309" w:rsidRDefault="0095285C" w:rsidP="00AF7A2E">
      <w:pPr>
        <w:jc w:val="both"/>
        <w:rPr>
          <w:color w:val="000000"/>
          <w:sz w:val="28"/>
          <w:szCs w:val="28"/>
        </w:rPr>
      </w:pPr>
      <w:r w:rsidRPr="00761309">
        <w:rPr>
          <w:color w:val="000000"/>
          <w:sz w:val="28"/>
          <w:szCs w:val="28"/>
        </w:rPr>
        <w:t>«Синие» врожденные пороки сердца.</w:t>
      </w:r>
    </w:p>
    <w:p w:rsidR="0095285C" w:rsidRPr="00761309" w:rsidRDefault="0095285C" w:rsidP="00AF7A2E">
      <w:pPr>
        <w:jc w:val="both"/>
        <w:rPr>
          <w:color w:val="000000"/>
          <w:sz w:val="28"/>
          <w:szCs w:val="28"/>
        </w:rPr>
      </w:pPr>
      <w:r w:rsidRPr="00761309">
        <w:rPr>
          <w:color w:val="000000"/>
          <w:sz w:val="28"/>
          <w:szCs w:val="28"/>
        </w:rPr>
        <w:t>Кисты почек, опухоли, почечные трансплантаты.</w:t>
      </w:r>
    </w:p>
    <w:p w:rsidR="0095285C" w:rsidRPr="00761309" w:rsidRDefault="0095285C" w:rsidP="00AF7A2E">
      <w:pPr>
        <w:jc w:val="both"/>
        <w:rPr>
          <w:color w:val="000000"/>
          <w:sz w:val="28"/>
          <w:szCs w:val="28"/>
        </w:rPr>
      </w:pPr>
      <w:r w:rsidRPr="00761309">
        <w:rPr>
          <w:color w:val="000000"/>
          <w:sz w:val="28"/>
          <w:szCs w:val="28"/>
        </w:rPr>
        <w:t>Гепатома, гемангиобластома мозжечка, фибромиома матки.</w:t>
      </w:r>
    </w:p>
    <w:p w:rsidR="0095285C" w:rsidRPr="00761309" w:rsidRDefault="0095285C" w:rsidP="00AF7A2E">
      <w:pPr>
        <w:jc w:val="both"/>
        <w:rPr>
          <w:color w:val="000000"/>
          <w:sz w:val="28"/>
          <w:szCs w:val="28"/>
        </w:rPr>
      </w:pPr>
      <w:r w:rsidRPr="00761309">
        <w:rPr>
          <w:color w:val="000000"/>
          <w:sz w:val="28"/>
          <w:szCs w:val="28"/>
        </w:rPr>
        <w:t>Болезнь Кушинга.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Уровень эритропоэтина при истинной полицитемии низкий, при вторичной — высокий. </w:t>
      </w:r>
    </w:p>
    <w:p w:rsidR="0095285C" w:rsidRPr="00761309" w:rsidRDefault="0095285C" w:rsidP="00AF7A2E">
      <w:pPr>
        <w:jc w:val="both"/>
        <w:rPr>
          <w:color w:val="000000"/>
          <w:sz w:val="28"/>
          <w:szCs w:val="28"/>
        </w:rPr>
      </w:pPr>
      <w:r w:rsidRPr="00761309">
        <w:rPr>
          <w:color w:val="000000"/>
          <w:sz w:val="28"/>
          <w:szCs w:val="28"/>
        </w:rPr>
        <w:t>Для исключения гипоксии проводится пульсоксиметрия или анализ газов артериальной крови. Уровень щелочной фосфатазы лейкоцитов при истинной полицитемии также повышен.</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При нормальном гематокрите проводится венесекция. Для снижения уровня гематокрита используется ряд препаратов: натрия фосфат, гидроксимочевина, бусульфан. Заболевание может трансформироваться в острый лейкоз или миелосклероз.</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Выраженный генерализованный зуд является характерным симптомом истинной полицитемии.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24</w:t>
      </w:r>
    </w:p>
    <w:p w:rsidR="0095285C" w:rsidRPr="00761309" w:rsidRDefault="0095285C" w:rsidP="00AF7A2E">
      <w:pPr>
        <w:jc w:val="both"/>
        <w:rPr>
          <w:color w:val="000000"/>
          <w:sz w:val="28"/>
          <w:szCs w:val="28"/>
        </w:rPr>
      </w:pP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Женщина 63 лет обратилась к нефрологу по поводу полиурии. Считает себя больной в течение 4 нед, когда впервые появились жажда и полиурия. За ночь встает помочиться 5 раз. Отмечает ухудшение общего самочувствия в течение последних 3 мес, также появилась боль в спине. </w:t>
      </w:r>
    </w:p>
    <w:p w:rsidR="0095285C" w:rsidRPr="00761309" w:rsidRDefault="0095285C" w:rsidP="00AF7A2E">
      <w:pPr>
        <w:jc w:val="both"/>
        <w:rPr>
          <w:color w:val="000000"/>
          <w:sz w:val="28"/>
          <w:szCs w:val="28"/>
        </w:rPr>
      </w:pPr>
      <w:r w:rsidRPr="00761309">
        <w:rPr>
          <w:color w:val="000000"/>
          <w:sz w:val="28"/>
          <w:szCs w:val="28"/>
        </w:rPr>
        <w:t xml:space="preserve">Похудела за указанный период на 3 кг.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Также беспокоит постоянная головная боль в области лба, сопровождающаяся тошнотой по утрам. Головная боль усиливается во время кашля и в положении лежа. Восемь лет назад перенесла мастэктомию слева и лучевую терапию по </w:t>
      </w:r>
      <w:r w:rsidRPr="00761309">
        <w:rPr>
          <w:color w:val="000000"/>
          <w:sz w:val="28"/>
          <w:szCs w:val="28"/>
        </w:rPr>
        <w:lastRenderedPageBreak/>
        <w:t>поводу рака молочной железы. Работала чиновником, в настоящее время на пенсии, не курит, выпивает 10 алкогольных доз в неделю. Никаких препаратов постоянно не принимает.</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Пониженного питания, мышцы гипотрофичны. Пульс 72 уд. в минуту, артериальное давление 120/84 мм рт.ст., яремное венозное давление не повышено, тоны сердца ясные, ритмичные, периферических отеков нет. При обследовании дыхательной, пищеварительной и нервной систем патологии не выявлено. Осмотр глазного дна: диски зрительных нервов отечные.</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713" w:type="dxa"/>
        <w:tblInd w:w="932" w:type="dxa"/>
        <w:tblLayout w:type="fixed"/>
        <w:tblCellMar>
          <w:left w:w="10" w:type="dxa"/>
          <w:right w:w="115" w:type="dxa"/>
        </w:tblCellMar>
        <w:tblLook w:val="04A0" w:firstRow="1" w:lastRow="0" w:firstColumn="1" w:lastColumn="0" w:noHBand="0" w:noVBand="1"/>
      </w:tblPr>
      <w:tblGrid>
        <w:gridCol w:w="3736"/>
        <w:gridCol w:w="1418"/>
        <w:gridCol w:w="1559"/>
      </w:tblGrid>
      <w:tr w:rsidR="00AF7A2E" w:rsidRPr="00761309" w:rsidTr="00761309">
        <w:trPr>
          <w:trHeight w:val="631"/>
        </w:trPr>
        <w:tc>
          <w:tcPr>
            <w:tcW w:w="671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29"/>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435"/>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35"/>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51"/>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35"/>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Кальций,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2,75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Фосфат,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435"/>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Бикарбонат,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24-30</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4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мкмоль/л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473"/>
        </w:trPr>
        <w:tc>
          <w:tcPr>
            <w:tcW w:w="373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bl>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599" w:type="dxa"/>
        <w:tblInd w:w="1046" w:type="dxa"/>
        <w:tblCellMar>
          <w:top w:w="322" w:type="dxa"/>
          <w:left w:w="10" w:type="dxa"/>
          <w:right w:w="115" w:type="dxa"/>
        </w:tblCellMar>
        <w:tblLook w:val="04A0" w:firstRow="1" w:lastRow="0" w:firstColumn="1" w:lastColumn="0" w:noHBand="0" w:noVBand="1"/>
      </w:tblPr>
      <w:tblGrid>
        <w:gridCol w:w="2630"/>
        <w:gridCol w:w="1984"/>
        <w:gridCol w:w="1985"/>
      </w:tblGrid>
      <w:tr w:rsidR="00AF7A2E" w:rsidRPr="00761309" w:rsidTr="00761309">
        <w:trPr>
          <w:trHeight w:val="1121"/>
        </w:trPr>
        <w:tc>
          <w:tcPr>
            <w:tcW w:w="26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1121"/>
        </w:trPr>
        <w:tc>
          <w:tcPr>
            <w:tcW w:w="26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Щелочная фосфатаза, ЕД/л</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690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1160"/>
        </w:trPr>
        <w:tc>
          <w:tcPr>
            <w:tcW w:w="4614" w:type="dxa"/>
            <w:gridSpan w:val="2"/>
            <w:tcBorders>
              <w:top w:val="single" w:sz="8" w:space="0" w:color="000000"/>
              <w:left w:val="single" w:sz="8" w:space="0" w:color="000000"/>
              <w:bottom w:val="single" w:sz="8" w:space="0" w:color="000000"/>
              <w:right w:val="nil"/>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эритроцитов нет</w:t>
            </w:r>
          </w:p>
        </w:tc>
        <w:tc>
          <w:tcPr>
            <w:tcW w:w="1985" w:type="dxa"/>
            <w:tcBorders>
              <w:top w:val="single" w:sz="8" w:space="0" w:color="000000"/>
              <w:left w:val="nil"/>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 xml:space="preserve">Какова предположительная причина полиурии? </w:t>
      </w:r>
    </w:p>
    <w:p w:rsidR="0095285C" w:rsidRPr="00761309" w:rsidRDefault="0095285C" w:rsidP="00AF7A2E">
      <w:pPr>
        <w:jc w:val="both"/>
        <w:rPr>
          <w:color w:val="000000"/>
          <w:sz w:val="28"/>
          <w:szCs w:val="28"/>
        </w:rPr>
      </w:pPr>
      <w:r w:rsidRPr="00761309">
        <w:rPr>
          <w:color w:val="000000"/>
          <w:sz w:val="28"/>
          <w:szCs w:val="28"/>
        </w:rPr>
        <w:t>Назначьте план обследования и лечения.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 женщины гиперкальциемия, однако ее уровень недостаточно высок, чтобы вызывать выраженную жажду и полиурию. Вероятнее всего, у нее нейрогенный несахарный диабет, вызванный метастазами в гипоталамусе. Гиперкальциемия и повышение уровня щелочной фосфатазы обусловлены метастазами в кости рака молочной железы. Недавно возникшая головная боль, усиливающаяся при кашле, а также в горизонтальном положении, сопровождающаяся </w:t>
      </w:r>
    </w:p>
    <w:p w:rsidR="0095285C" w:rsidRPr="00761309" w:rsidRDefault="0095285C" w:rsidP="00AF7A2E">
      <w:pPr>
        <w:jc w:val="both"/>
        <w:rPr>
          <w:color w:val="000000"/>
          <w:sz w:val="28"/>
          <w:szCs w:val="28"/>
        </w:rPr>
      </w:pPr>
      <w:r w:rsidRPr="00761309">
        <w:rPr>
          <w:color w:val="000000"/>
          <w:sz w:val="28"/>
          <w:szCs w:val="28"/>
        </w:rPr>
        <w:t xml:space="preserve">рвотой, свидетельствует о повышенном внутричерепном давлении, что подтверждается отеком дисков зрительных нервов.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Некоторые опухоли, локализующиеся в области гипофиза, могут сдавливать зрительные нервы, вызывая нарушения полей зрения. Нейрогенный несахарный диабет обусловлен неадекватной секрецией аргинин-вазопрессина</w:t>
      </w:r>
    </w:p>
    <w:p w:rsidR="0095285C" w:rsidRPr="00761309" w:rsidRDefault="0095285C" w:rsidP="00AF7A2E">
      <w:pPr>
        <w:jc w:val="both"/>
        <w:rPr>
          <w:color w:val="000000"/>
          <w:sz w:val="28"/>
          <w:szCs w:val="28"/>
        </w:rPr>
      </w:pPr>
      <w:r w:rsidRPr="00761309">
        <w:rPr>
          <w:color w:val="000000"/>
          <w:sz w:val="28"/>
          <w:szCs w:val="28"/>
        </w:rPr>
        <w:t>(антидиуретический гормон). В 30% случаев несахарный диабет является идиопатическим.</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В остальных случаях удается найти причину: </w:t>
      </w:r>
    </w:p>
    <w:p w:rsidR="0095285C" w:rsidRPr="00761309" w:rsidRDefault="0095285C" w:rsidP="00AF7A2E">
      <w:pPr>
        <w:jc w:val="both"/>
        <w:rPr>
          <w:color w:val="000000"/>
          <w:sz w:val="28"/>
          <w:szCs w:val="28"/>
        </w:rPr>
      </w:pPr>
      <w:r w:rsidRPr="00761309">
        <w:rPr>
          <w:color w:val="000000"/>
          <w:sz w:val="28"/>
          <w:szCs w:val="28"/>
        </w:rPr>
        <w:t xml:space="preserve">- новообразования, </w:t>
      </w:r>
    </w:p>
    <w:p w:rsidR="0095285C" w:rsidRPr="00761309" w:rsidRDefault="0095285C" w:rsidP="00AF7A2E">
      <w:pPr>
        <w:jc w:val="both"/>
        <w:rPr>
          <w:color w:val="000000"/>
          <w:sz w:val="28"/>
          <w:szCs w:val="28"/>
        </w:rPr>
      </w:pPr>
      <w:r w:rsidRPr="00761309">
        <w:rPr>
          <w:color w:val="000000"/>
          <w:sz w:val="28"/>
          <w:szCs w:val="28"/>
        </w:rPr>
        <w:t xml:space="preserve">- инфекции, </w:t>
      </w:r>
    </w:p>
    <w:p w:rsidR="0095285C" w:rsidRPr="00761309" w:rsidRDefault="0095285C" w:rsidP="00AF7A2E">
      <w:pPr>
        <w:jc w:val="both"/>
        <w:rPr>
          <w:color w:val="000000"/>
          <w:sz w:val="28"/>
          <w:szCs w:val="28"/>
        </w:rPr>
      </w:pPr>
      <w:r w:rsidRPr="00761309">
        <w:rPr>
          <w:color w:val="000000"/>
          <w:sz w:val="28"/>
          <w:szCs w:val="28"/>
        </w:rPr>
        <w:t>- воспалительные процессы (гранулемы),</w:t>
      </w:r>
    </w:p>
    <w:p w:rsidR="0095285C" w:rsidRPr="00761309" w:rsidRDefault="0095285C" w:rsidP="00AF7A2E">
      <w:pPr>
        <w:jc w:val="both"/>
        <w:rPr>
          <w:color w:val="000000"/>
          <w:sz w:val="28"/>
          <w:szCs w:val="28"/>
        </w:rPr>
      </w:pPr>
      <w:r w:rsidRPr="00761309">
        <w:rPr>
          <w:color w:val="000000"/>
          <w:sz w:val="28"/>
          <w:szCs w:val="28"/>
        </w:rPr>
        <w:t>- травмы (нейрохирургические операции),</w:t>
      </w:r>
    </w:p>
    <w:p w:rsidR="0095285C" w:rsidRPr="00761309" w:rsidRDefault="0095285C" w:rsidP="00AF7A2E">
      <w:pPr>
        <w:jc w:val="both"/>
        <w:rPr>
          <w:color w:val="000000"/>
          <w:sz w:val="28"/>
          <w:szCs w:val="28"/>
        </w:rPr>
      </w:pPr>
      <w:r w:rsidRPr="00761309">
        <w:rPr>
          <w:color w:val="000000"/>
          <w:sz w:val="28"/>
          <w:szCs w:val="28"/>
        </w:rPr>
        <w:t xml:space="preserve">- сосудистая патология (церебральное кровоизлияние, инфаркт).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Пациенты с центральным несахарным диабетом обычно описывают внезапное появление полиурии и полидипсии. Это связано с тем, что концентрация мочи поддерживается в пределах нормы до того момента, пока количество аргинин-вазопрессин-секретирующих нейронов не уменьшится до 10—15% от нормы, при дальнейшем уменьшении уровень аргининвазопрессина снижается и диурез резко увеличивается.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Пациентке необходимо назначить тест с лишением воды, определить уровень натрия в плазме, объем и осмотическую концентрацию мочи до того, как уровень натрия станет выше 146 ммоль/л или осмотическая концентрация мочи достигнет плато и пациентка потеряет не менее 2% массы тела. В этот момент определяется уровень аргинин-вазопрессина и оценивается ответ на подкожное введение десмопрессина.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Повышение осмотической концентрации мочи более чем на 50% наблюдается при центральном несахарном диабете, повышение менее чем на 10% — при нефрогенном несахарном диабете. Для обнаружения метастазов необходимо визуализировать гипоталамус с помощью МРТ, кости —с помощью рентгенологического исследования.</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Магнитнорезонансная томограмма области гипофиза</w:t>
      </w:r>
      <w:r w:rsidR="005E24A1">
        <w:rPr>
          <w:noProof/>
          <w:lang w:eastAsia="ru-RU"/>
        </w:rPr>
        <w:drawing>
          <wp:anchor distT="0" distB="0" distL="114300" distR="114300" simplePos="0" relativeHeight="5" behindDoc="0" locked="0" layoutInCell="1" allowOverlap="0">
            <wp:simplePos x="0" y="0"/>
            <wp:positionH relativeFrom="column">
              <wp:posOffset>1528445</wp:posOffset>
            </wp:positionH>
            <wp:positionV relativeFrom="paragraph">
              <wp:posOffset>-1074420</wp:posOffset>
            </wp:positionV>
            <wp:extent cx="3313430" cy="6483350"/>
            <wp:effectExtent l="0" t="0" r="1270" b="0"/>
            <wp:wrapSquare wrapText="bothSides"/>
            <wp:docPr id="32" name="Pictur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13430" cy="6483350"/>
                    </a:xfrm>
                    <a:prstGeom prst="rect">
                      <a:avLst/>
                    </a:prstGeom>
                    <a:noFill/>
                  </pic:spPr>
                </pic:pic>
              </a:graphicData>
            </a:graphic>
            <wp14:sizeRelH relativeFrom="page">
              <wp14:pctWidth>0</wp14:pctWidth>
            </wp14:sizeRelH>
            <wp14:sizeRelV relativeFrom="page">
              <wp14:pctHeight>0</wp14:pctHeight>
            </wp14:sizeRelV>
          </wp:anchor>
        </w:drawing>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При МРТ гипофиза у этой пациентки (см. рис.) было выявлено, что ножка гипофиза утолщена за счет метастазов (указано короткой стрелкой), нормальный костный мозг в области ската черепа частично замещен метастатической опухолью (указано длинной стрелкой). Лечение нейрогенного несахарного диабета заключается в постоянном введении 1-дезамино-8-Б-аргинин вазопрессин интраназально. Лечением метастазирующего рака должен заниматься онколог.</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причины полиурии и полидипсии</w:t>
      </w:r>
    </w:p>
    <w:p w:rsidR="0095285C" w:rsidRPr="00761309" w:rsidRDefault="0095285C" w:rsidP="00AF7A2E">
      <w:pPr>
        <w:jc w:val="both"/>
        <w:rPr>
          <w:color w:val="000000"/>
          <w:sz w:val="28"/>
          <w:szCs w:val="28"/>
        </w:rPr>
      </w:pPr>
      <w:r w:rsidRPr="00761309">
        <w:rPr>
          <w:color w:val="000000"/>
          <w:sz w:val="28"/>
          <w:szCs w:val="28"/>
        </w:rPr>
        <w:t>Разбавленный диурез, например, при сахарном диабете.</w:t>
      </w:r>
    </w:p>
    <w:p w:rsidR="0095285C" w:rsidRPr="00761309" w:rsidRDefault="0095285C" w:rsidP="00AF7A2E">
      <w:pPr>
        <w:jc w:val="both"/>
        <w:rPr>
          <w:color w:val="000000"/>
          <w:sz w:val="28"/>
          <w:szCs w:val="28"/>
        </w:rPr>
      </w:pPr>
      <w:r w:rsidRPr="00761309">
        <w:rPr>
          <w:color w:val="000000"/>
          <w:sz w:val="28"/>
          <w:szCs w:val="28"/>
        </w:rPr>
        <w:t>* Заболевания почек с нарушением их концентрационной функции (например, хроническая почечная недостаточность).</w:t>
      </w:r>
    </w:p>
    <w:p w:rsidR="0095285C" w:rsidRPr="00761309" w:rsidRDefault="0095285C" w:rsidP="00AF7A2E">
      <w:pPr>
        <w:jc w:val="both"/>
        <w:rPr>
          <w:color w:val="000000"/>
          <w:sz w:val="28"/>
          <w:szCs w:val="28"/>
        </w:rPr>
      </w:pPr>
      <w:r w:rsidRPr="00761309">
        <w:rPr>
          <w:color w:val="000000"/>
          <w:sz w:val="28"/>
          <w:szCs w:val="28"/>
        </w:rPr>
        <w:t>• Нарушения питьевого режима: психогенная полидипсия.</w:t>
      </w:r>
    </w:p>
    <w:p w:rsidR="0095285C" w:rsidRPr="00761309" w:rsidRDefault="0095285C" w:rsidP="00AF7A2E">
      <w:pPr>
        <w:jc w:val="both"/>
        <w:rPr>
          <w:color w:val="000000"/>
          <w:sz w:val="28"/>
          <w:szCs w:val="28"/>
        </w:rPr>
      </w:pPr>
      <w:r w:rsidRPr="00761309">
        <w:rPr>
          <w:color w:val="000000"/>
          <w:sz w:val="28"/>
          <w:szCs w:val="28"/>
        </w:rPr>
        <w:t>• Резистентность почек к действию аргинин-вазопрессина.</w:t>
      </w:r>
    </w:p>
    <w:p w:rsidR="0095285C" w:rsidRPr="00761309" w:rsidRDefault="0095285C" w:rsidP="00AF7A2E">
      <w:pPr>
        <w:jc w:val="both"/>
        <w:rPr>
          <w:color w:val="000000"/>
          <w:sz w:val="28"/>
          <w:szCs w:val="28"/>
        </w:rPr>
      </w:pPr>
      <w:r w:rsidRPr="00761309">
        <w:rPr>
          <w:color w:val="000000"/>
          <w:sz w:val="28"/>
          <w:szCs w:val="28"/>
        </w:rPr>
        <w:t>* Нефрогенный несахарный диабет (наследственный дефект рецептора V</w:t>
      </w:r>
      <w:r w:rsidRPr="00761309">
        <w:rPr>
          <w:color w:val="000000"/>
          <w:sz w:val="28"/>
          <w:szCs w:val="28"/>
          <w:vertAlign w:val="subscript"/>
        </w:rPr>
        <w:t xml:space="preserve">2 </w:t>
      </w:r>
      <w:r w:rsidRPr="00761309">
        <w:rPr>
          <w:color w:val="000000"/>
          <w:sz w:val="28"/>
          <w:szCs w:val="28"/>
        </w:rPr>
        <w:t>аргинин-вазопрессина или рецептора к аквапорину-</w:t>
      </w:r>
    </w:p>
    <w:p w:rsidR="0095285C" w:rsidRPr="00761309" w:rsidRDefault="0095285C" w:rsidP="00AF7A2E">
      <w:pPr>
        <w:jc w:val="both"/>
        <w:rPr>
          <w:color w:val="000000"/>
          <w:sz w:val="28"/>
          <w:szCs w:val="28"/>
        </w:rPr>
      </w:pPr>
      <w:r w:rsidRPr="00761309">
        <w:rPr>
          <w:color w:val="000000"/>
          <w:sz w:val="28"/>
          <w:szCs w:val="28"/>
        </w:rPr>
        <w:t>2).</w:t>
      </w:r>
    </w:p>
    <w:p w:rsidR="0095285C" w:rsidRPr="00761309" w:rsidRDefault="0095285C" w:rsidP="00AF7A2E">
      <w:pPr>
        <w:jc w:val="both"/>
        <w:rPr>
          <w:color w:val="000000"/>
          <w:sz w:val="28"/>
          <w:szCs w:val="28"/>
        </w:rPr>
      </w:pPr>
      <w:r w:rsidRPr="00761309">
        <w:rPr>
          <w:color w:val="000000"/>
          <w:sz w:val="28"/>
          <w:szCs w:val="28"/>
        </w:rPr>
        <w:t>• Гипокалиемия.</w:t>
      </w:r>
    </w:p>
    <w:p w:rsidR="0095285C" w:rsidRPr="00761309" w:rsidRDefault="0095285C" w:rsidP="00AF7A2E">
      <w:pPr>
        <w:jc w:val="both"/>
        <w:rPr>
          <w:color w:val="000000"/>
          <w:sz w:val="28"/>
          <w:szCs w:val="28"/>
        </w:rPr>
      </w:pPr>
      <w:r w:rsidRPr="00761309">
        <w:rPr>
          <w:color w:val="000000"/>
          <w:sz w:val="28"/>
          <w:szCs w:val="28"/>
        </w:rPr>
        <w:t>• Гиперкальциемия.</w:t>
      </w:r>
    </w:p>
    <w:p w:rsidR="0095285C" w:rsidRPr="00761309" w:rsidRDefault="0095285C" w:rsidP="00AF7A2E">
      <w:pPr>
        <w:jc w:val="both"/>
        <w:rPr>
          <w:color w:val="000000"/>
          <w:sz w:val="28"/>
          <w:szCs w:val="28"/>
        </w:rPr>
      </w:pPr>
      <w:r w:rsidRPr="00761309">
        <w:rPr>
          <w:color w:val="000000"/>
          <w:sz w:val="28"/>
          <w:szCs w:val="28"/>
        </w:rPr>
        <w:t>• Лекарственные средства, например литий.</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Наиболее частыми причинами полиурии являются сахарный диабет и хроническая почечная недостаточность.</w:t>
      </w:r>
    </w:p>
    <w:p w:rsidR="0095285C" w:rsidRPr="00761309" w:rsidRDefault="0095285C" w:rsidP="00AF7A2E">
      <w:pPr>
        <w:jc w:val="both"/>
        <w:rPr>
          <w:color w:val="000000"/>
          <w:sz w:val="28"/>
          <w:szCs w:val="28"/>
        </w:rPr>
      </w:pPr>
      <w:r w:rsidRPr="00761309">
        <w:rPr>
          <w:color w:val="000000"/>
          <w:sz w:val="28"/>
          <w:szCs w:val="28"/>
        </w:rPr>
        <w:t>Рак молочной железы может рецидивировать через несколько лет после ремиссии</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25</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Мужчина 67 лет обратился врачу общей практики. За последние четыре месяца похудел на 10 кг. Аппетит снизился, появилась рвота пищей, съеденной несколько часов назад. Последний месяц беспокоит слабость, особенно в нижних конечностях, затруднения при подъеме по лестнице и ходьбе по местности с уклоном вверх.</w:t>
      </w:r>
    </w:p>
    <w:p w:rsidR="0095285C" w:rsidRPr="00761309" w:rsidRDefault="0095285C" w:rsidP="00AF7A2E">
      <w:pPr>
        <w:jc w:val="both"/>
        <w:rPr>
          <w:color w:val="000000"/>
          <w:sz w:val="28"/>
          <w:szCs w:val="28"/>
        </w:rPr>
      </w:pPr>
      <w:r w:rsidRPr="00761309">
        <w:rPr>
          <w:b/>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Курит 20 сигарет в день, выпивает около 10 алкогольных доз в неделю. </w:t>
      </w:r>
    </w:p>
    <w:p w:rsidR="0095285C" w:rsidRPr="00761309" w:rsidRDefault="0095285C" w:rsidP="00AF7A2E">
      <w:pPr>
        <w:jc w:val="both"/>
        <w:rPr>
          <w:color w:val="000000"/>
          <w:sz w:val="28"/>
          <w:szCs w:val="28"/>
        </w:rPr>
      </w:pPr>
      <w:r w:rsidRPr="00761309">
        <w:rPr>
          <w:color w:val="000000"/>
          <w:sz w:val="28"/>
          <w:szCs w:val="28"/>
        </w:rPr>
        <w:t>Наследственный анамнез не отягощен. Два года принимает β-адреноблокаторы по поводу артериальной гипертензии. Четыре месяца назад прием препаратов прекратил.</w:t>
      </w:r>
    </w:p>
    <w:p w:rsidR="0095285C" w:rsidRPr="00761309" w:rsidRDefault="0095285C" w:rsidP="00AF7A2E">
      <w:pPr>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Пониженного питания, вид болезненный. Пульс 82 уд. в минуту. Артериальное давление 148/86 мм рт.ст. При обследовании сердечно-сосудистой и дыхательной систем патологии не выявлено. Живот при пальпации мягкий, безболезненный. Определяется шум плеска.</w:t>
      </w:r>
    </w:p>
    <w:p w:rsidR="0095285C" w:rsidRPr="00761309" w:rsidRDefault="0095285C" w:rsidP="00AF7A2E">
      <w:pPr>
        <w:jc w:val="both"/>
        <w:rPr>
          <w:color w:val="000000"/>
          <w:sz w:val="28"/>
          <w:szCs w:val="28"/>
        </w:rPr>
      </w:pPr>
      <w:r w:rsidRPr="00761309">
        <w:rPr>
          <w:b/>
          <w:color w:val="000000"/>
          <w:sz w:val="28"/>
          <w:szCs w:val="28"/>
        </w:rPr>
        <w:lastRenderedPageBreak/>
        <w:t>ДАННЫЕ ЛАБОРАТОРНЫХ И ИНСТРУМЕНТАЛЬНЫХ ИССЛЕДОВАНИЙ</w:t>
      </w:r>
    </w:p>
    <w:tbl>
      <w:tblPr>
        <w:tblW w:w="6826" w:type="dxa"/>
        <w:tblInd w:w="819" w:type="dxa"/>
        <w:tblLayout w:type="fixed"/>
        <w:tblCellMar>
          <w:left w:w="10" w:type="dxa"/>
          <w:right w:w="115" w:type="dxa"/>
        </w:tblCellMar>
        <w:tblLook w:val="04A0" w:firstRow="1" w:lastRow="0" w:firstColumn="1" w:lastColumn="0" w:noHBand="0" w:noVBand="1"/>
      </w:tblPr>
      <w:tblGrid>
        <w:gridCol w:w="2573"/>
        <w:gridCol w:w="1418"/>
        <w:gridCol w:w="2835"/>
      </w:tblGrid>
      <w:tr w:rsidR="00AF7A2E" w:rsidRPr="00761309" w:rsidTr="00761309">
        <w:trPr>
          <w:trHeight w:val="720"/>
        </w:trPr>
        <w:tc>
          <w:tcPr>
            <w:tcW w:w="6826"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83"/>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15,6</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100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Кальций,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2,38</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490"/>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Фосфат,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1,16</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Бикарбонат,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41</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25-35</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Хлорид, ммоль/л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82</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95-105</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32</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490"/>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Гаммаглутамилтрансаминаза, ЕД/л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38</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11-51</w:t>
            </w:r>
          </w:p>
        </w:tc>
      </w:tr>
      <w:tr w:rsidR="00AF7A2E" w:rsidRPr="00761309" w:rsidTr="00761309">
        <w:trPr>
          <w:trHeight w:val="499"/>
        </w:trPr>
        <w:tc>
          <w:tcPr>
            <w:tcW w:w="257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128</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922"/>
        </w:trPr>
        <w:tc>
          <w:tcPr>
            <w:tcW w:w="6826"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крови: в норме Рентгенограмма грудной клетки: без патологии</w:t>
            </w:r>
          </w:p>
        </w:tc>
      </w:tr>
    </w:tbl>
    <w:p w:rsidR="0095285C" w:rsidRPr="00761309" w:rsidRDefault="0095285C" w:rsidP="00AF7A2E">
      <w:pPr>
        <w:jc w:val="both"/>
        <w:rPr>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Каковы причины нарушений?</w:t>
      </w:r>
    </w:p>
    <w:p w:rsidR="0095285C" w:rsidRPr="00761309" w:rsidRDefault="0095285C" w:rsidP="00AF7A2E">
      <w:pPr>
        <w:jc w:val="both"/>
        <w:rPr>
          <w:color w:val="000000"/>
          <w:sz w:val="28"/>
          <w:szCs w:val="28"/>
        </w:rPr>
      </w:pPr>
      <w:r w:rsidRPr="00761309">
        <w:rPr>
          <w:color w:val="000000"/>
          <w:sz w:val="28"/>
          <w:szCs w:val="28"/>
        </w:rPr>
        <w:t>Каков предварительный диагноз?</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По клинической картине можно предполагать нарушение прохождения пищи из желудка в двенадцатиперстную кишку, проявляющееся рвотой застойной пищей и шумом плеска, обусловленным жидкостью и пищей, находящейся в желудке. Результаты биохимического анализа подтверждают диагноз. Повышенный уровень мочевины при нормальном уровне креатинина указывает на обезвоживание. Натрий, хлорид и ионы водорода теряются во время рвоты вместе с содержимым желудка.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Потери соляной кислоты приводят к метаболическому алкалозу. Развивается компенсаторная реакция: ионы водорода задерживаются в почках (за счет замены на калий), а также — вдоль клеточных мембран, наблюдается гипокалиемия, </w:t>
      </w:r>
      <w:r w:rsidRPr="00761309">
        <w:rPr>
          <w:color w:val="000000"/>
          <w:sz w:val="28"/>
          <w:szCs w:val="28"/>
        </w:rPr>
        <w:lastRenderedPageBreak/>
        <w:t>углекислота диссоциирует на ионы водорода и бикарбонат. Гипокалиемия является признаком значительных потерь общего калия, который преимущественно локализуется в мышцах, что объясняет недавно появившуюся у пациента слабость.</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Наиболее вероятная причина — рак пилорического отдела желудка с нарушением пассажа пищи. Для подтверждения диагноза и исключения хронической язвы (при рубцевании которой могут наблюдаться подобные симптомы) данной области желудка следует провести биопсию.</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Наличие пищи в желудке затрудняет проведение гастроскопии. В данном случае после промывания была обнаружена опухоль в области привратника, практически полностью перекрывавшая его просвет. Следующий этап обследования — КТ живота для выявления метастазов в печени и распространения опухоли за пределы желудка. При отсутствии признаков прорастания (а также для уменьшения степени обструкции) показана лапаротомия и резекция. Другие возможные методы лечения — химиотерапия и паллиативное хирургическое лечение.</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Рвота пищей, съеденной несколько часов назад, наблюдается при обструкции пилорического отверстия.</w:t>
      </w:r>
    </w:p>
    <w:p w:rsidR="0095285C" w:rsidRPr="00761309" w:rsidRDefault="0095285C" w:rsidP="00AF7A2E">
      <w:pPr>
        <w:jc w:val="both"/>
        <w:rPr>
          <w:color w:val="000000"/>
          <w:sz w:val="28"/>
          <w:szCs w:val="28"/>
        </w:rPr>
      </w:pPr>
      <w:r w:rsidRPr="00761309">
        <w:rPr>
          <w:color w:val="000000"/>
          <w:sz w:val="28"/>
          <w:szCs w:val="28"/>
        </w:rPr>
        <w:t>При обезвоживании легкой или умеренной степени мочевина повышается в большей степени, чем креатинин.</w:t>
      </w:r>
    </w:p>
    <w:p w:rsidR="0095285C" w:rsidRPr="00761309" w:rsidRDefault="0095285C" w:rsidP="00AF7A2E">
      <w:pPr>
        <w:jc w:val="both"/>
        <w:rPr>
          <w:color w:val="000000"/>
          <w:sz w:val="28"/>
          <w:szCs w:val="28"/>
        </w:rPr>
      </w:pPr>
      <w:r w:rsidRPr="00761309">
        <w:rPr>
          <w:color w:val="000000"/>
          <w:sz w:val="28"/>
          <w:szCs w:val="28"/>
        </w:rPr>
        <w:t>При длительной рвоте развивается характерная картина гипохлоремического метаболического алкалоза.</w:t>
      </w:r>
    </w:p>
    <w:p w:rsidR="0095285C" w:rsidRPr="00761309" w:rsidRDefault="0095285C" w:rsidP="00AF7A2E">
      <w:pPr>
        <w:jc w:val="both"/>
        <w:rPr>
          <w:color w:val="000000"/>
          <w:sz w:val="28"/>
          <w:szCs w:val="28"/>
        </w:rPr>
      </w:pPr>
      <w:r w:rsidRPr="00761309">
        <w:rPr>
          <w:color w:val="000000"/>
          <w:sz w:val="28"/>
          <w:szCs w:val="28"/>
        </w:rPr>
        <w:t>Рак желудка не всегда сопровождается болью в животе или анемией.</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26</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66-летний фермер обратился к дерматологу с жалобами на наличие на предплечье безболезненного возвышающегося образования диаметром около 1,5 см, неправильной формы, контур нечеткий, в центре начинается изъязвление. Появилось около 2 мес назад. Пятнадцать лет назад ему была пересажена трупная почка по поводу почечной недостаточности на фоне хронического гломерулонефрита, вызванного иммуноглобулин A (IgA) нефропатией.</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Почка прижилась хорошо в результате длительной иммуносупрессии. Сначала принимал преднизолон и азатиоприн, затем был назначен циклоспорин. Помимо этого, принимает пропранолол с гипотензивной целью в течение 20 лет. </w:t>
      </w:r>
    </w:p>
    <w:p w:rsidR="0095285C" w:rsidRPr="00761309" w:rsidRDefault="0095285C" w:rsidP="00AF7A2E">
      <w:pPr>
        <w:jc w:val="both"/>
        <w:rPr>
          <w:color w:val="000000"/>
          <w:sz w:val="28"/>
          <w:szCs w:val="28"/>
        </w:rPr>
      </w:pPr>
      <w:r w:rsidRPr="00761309">
        <w:rPr>
          <w:color w:val="000000"/>
          <w:sz w:val="28"/>
          <w:szCs w:val="28"/>
        </w:rPr>
        <w:t xml:space="preserve">Других заболеваний не было. </w:t>
      </w:r>
    </w:p>
    <w:p w:rsidR="0095285C" w:rsidRPr="00761309" w:rsidRDefault="0095285C" w:rsidP="00AF7A2E">
      <w:pPr>
        <w:jc w:val="both"/>
        <w:rPr>
          <w:color w:val="000000"/>
          <w:sz w:val="28"/>
          <w:szCs w:val="28"/>
        </w:rPr>
      </w:pPr>
      <w:r w:rsidRPr="00761309">
        <w:rPr>
          <w:color w:val="000000"/>
          <w:sz w:val="28"/>
          <w:szCs w:val="28"/>
        </w:rPr>
        <w:t>Наследственных заболеваний нет. Никогда не курил, выпивает 3—6 алкогольных доз в неделю.</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Данные осмотра</w:t>
      </w:r>
    </w:p>
    <w:p w:rsidR="0095285C" w:rsidRPr="00761309" w:rsidRDefault="0095285C" w:rsidP="00AF7A2E">
      <w:pPr>
        <w:jc w:val="both"/>
        <w:rPr>
          <w:color w:val="000000"/>
          <w:sz w:val="28"/>
          <w:szCs w:val="28"/>
        </w:rPr>
      </w:pPr>
      <w:r w:rsidRPr="00761309">
        <w:rPr>
          <w:color w:val="000000"/>
          <w:sz w:val="28"/>
          <w:szCs w:val="28"/>
        </w:rPr>
        <w:t xml:space="preserve">Описанное образование имеется на правом предплечье; на коже щек, лба и черепа (пациент страдает тотальной аллопецией) </w:t>
      </w:r>
    </w:p>
    <w:p w:rsidR="0095285C" w:rsidRPr="00761309" w:rsidRDefault="0095285C" w:rsidP="00AF7A2E">
      <w:pPr>
        <w:jc w:val="both"/>
        <w:rPr>
          <w:color w:val="000000"/>
          <w:sz w:val="28"/>
          <w:szCs w:val="28"/>
        </w:rPr>
      </w:pPr>
      <w:r w:rsidRPr="00761309">
        <w:rPr>
          <w:color w:val="000000"/>
          <w:sz w:val="28"/>
          <w:szCs w:val="28"/>
        </w:rPr>
        <w:t>— несколько очагов солнечного гиперкератоза. Артериальное давление 144/82 мм рт.ст. В правой подвздошной области — операционный рубец после трансплантации почки. Другой патологии при объективном обследовании не выявлено.</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364" w:type="dxa"/>
        <w:tblInd w:w="706" w:type="dxa"/>
        <w:tblLayout w:type="fixed"/>
        <w:tblCellMar>
          <w:top w:w="54" w:type="dxa"/>
          <w:left w:w="10" w:type="dxa"/>
          <w:right w:w="115" w:type="dxa"/>
        </w:tblCellMar>
        <w:tblLook w:val="04A0" w:firstRow="1" w:lastRow="0" w:firstColumn="1" w:lastColumn="0" w:noHBand="0" w:noVBand="1"/>
      </w:tblPr>
      <w:tblGrid>
        <w:gridCol w:w="3537"/>
        <w:gridCol w:w="1843"/>
        <w:gridCol w:w="1984"/>
      </w:tblGrid>
      <w:tr w:rsidR="00AF7A2E" w:rsidRPr="00761309" w:rsidTr="00761309">
        <w:trPr>
          <w:trHeight w:val="881"/>
        </w:trPr>
        <w:tc>
          <w:tcPr>
            <w:tcW w:w="7364"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00"/>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8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15,4</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13,3-17,7</w:t>
            </w:r>
          </w:p>
        </w:tc>
      </w:tr>
      <w:tr w:rsidR="00AF7A2E" w:rsidRPr="00761309" w:rsidTr="00761309">
        <w:trPr>
          <w:trHeight w:val="600"/>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3,9-10,6</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600"/>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141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Бикарбонат,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29</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24-30</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600"/>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118</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611"/>
        </w:trPr>
        <w:tc>
          <w:tcPr>
            <w:tcW w:w="353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652"/>
        </w:trPr>
        <w:tc>
          <w:tcPr>
            <w:tcW w:w="7364"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белок +; эритроцитов нет</w:t>
            </w: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Что у пациента на предплечье?</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color w:val="000000"/>
          <w:sz w:val="28"/>
          <w:szCs w:val="28"/>
        </w:rPr>
        <w:t>Что повлияло на появление изменений?</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Описание повреждения соответствует описанию рака кожи.</w:t>
      </w:r>
    </w:p>
    <w:p w:rsidR="0095285C" w:rsidRPr="00761309" w:rsidRDefault="0095285C" w:rsidP="00AF7A2E">
      <w:pPr>
        <w:jc w:val="both"/>
        <w:rPr>
          <w:color w:val="000000"/>
          <w:sz w:val="28"/>
          <w:szCs w:val="28"/>
        </w:rPr>
      </w:pPr>
      <w:r w:rsidRPr="00761309">
        <w:rPr>
          <w:color w:val="000000"/>
          <w:sz w:val="28"/>
          <w:szCs w:val="28"/>
        </w:rPr>
        <w:t xml:space="preserve">Факторы риска включают возраст, постоянное пребывание на солнце (как фермер), длительная иммуносупрессия. У пациентов, получающих постоянную </w:t>
      </w:r>
      <w:r w:rsidRPr="00761309">
        <w:rPr>
          <w:color w:val="000000"/>
          <w:sz w:val="28"/>
          <w:szCs w:val="28"/>
        </w:rPr>
        <w:lastRenderedPageBreak/>
        <w:t xml:space="preserve">иммуносупрессивную терапию, высок риск появления злокачественных новообразований. Рак кожи в настоящее время при отсутствии профилактических мероприятий часто диагностируется как осложнение длительной иммуносупрессии.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Наряду с повышением общей выживаемости пациентов после трансплантации в этой группе возрастает частота злокачественных </w:t>
      </w:r>
    </w:p>
    <w:p w:rsidR="0095285C" w:rsidRPr="00761309" w:rsidRDefault="0095285C" w:rsidP="00AF7A2E">
      <w:pPr>
        <w:jc w:val="both"/>
        <w:rPr>
          <w:color w:val="000000"/>
          <w:sz w:val="28"/>
          <w:szCs w:val="28"/>
        </w:rPr>
      </w:pPr>
      <w:r w:rsidRPr="00761309">
        <w:rPr>
          <w:color w:val="000000"/>
          <w:sz w:val="28"/>
          <w:szCs w:val="28"/>
        </w:rPr>
        <w:t xml:space="preserve">новообразований кожи. Пациентам, получающим длительную иммуносупрессивную терапию, независимо от основного заболевания необходимо рекомендовать избегать воздействия прямых солнечных лучей, не загорать, пользоваться солнцезащитными кремами с высоким фактором защиты. Следует максимально закрывать кожу в период с апреля по сентябрь: не носить шорты, майки или рубашки без рукавов, носить головной убор.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Такой образ жизни быстро надоедает, но он особенно важен для детей и молодых людей, которые обычно долго пребывают на солнце. Повреждение кожи, вызванное действием солнца, является кумулятивным и необратимым, до пересадки почки в 50 лет пациент в течение </w:t>
      </w:r>
    </w:p>
    <w:p w:rsidR="0095285C" w:rsidRPr="00761309" w:rsidRDefault="0095285C" w:rsidP="00AF7A2E">
      <w:pPr>
        <w:jc w:val="both"/>
        <w:rPr>
          <w:color w:val="000000"/>
          <w:sz w:val="28"/>
          <w:szCs w:val="28"/>
        </w:rPr>
      </w:pPr>
      <w:r w:rsidRPr="00761309">
        <w:rPr>
          <w:color w:val="000000"/>
          <w:sz w:val="28"/>
          <w:szCs w:val="28"/>
        </w:rPr>
        <w:t>30 лет подвергался постоянному ультрафиолетовому облучению. Доза иммуносупрессивных препаратов должна быть снижена до минимальной, необходимой для предотвращения отторжения трансплантата.</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Диагноз рака кожи был подтвержден с помощью биопсии, которая выявила плоскоклеточную карциному. Было выполнено широкое иссечение с пересадкой кожи. В последующем должно проводиться ежемесячное наблюдение в течение полугода для выявления рецидивов, новых образований или малигнизации солнечных кератозов.</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Ультрафиолетовое облучение — кумулятивный фактор риска рака кожи.</w:t>
      </w:r>
    </w:p>
    <w:p w:rsidR="0095285C" w:rsidRPr="00761309" w:rsidRDefault="0095285C" w:rsidP="00AF7A2E">
      <w:pPr>
        <w:jc w:val="both"/>
        <w:rPr>
          <w:color w:val="000000"/>
          <w:sz w:val="28"/>
          <w:szCs w:val="28"/>
        </w:rPr>
      </w:pPr>
      <w:r w:rsidRPr="00761309">
        <w:rPr>
          <w:color w:val="000000"/>
          <w:sz w:val="28"/>
          <w:szCs w:val="28"/>
        </w:rPr>
        <w:t>Профилактические меры для уменьшения воздействия солнечных лучей являются важным элементом лечения пациентов, получающих длительную иммуносупрессивную терапию.</w:t>
      </w:r>
    </w:p>
    <w:p w:rsidR="00AF7A2E" w:rsidRPr="00761309" w:rsidRDefault="00AF7A2E" w:rsidP="00AF7A2E">
      <w:pPr>
        <w:jc w:val="both"/>
        <w:rPr>
          <w:b/>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27</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Женщина 72 лет с инфекцией верхних дыхательных путей, лечится дома, принимает доксициклин, назначенный участковым врачом. Живет одна. Одна из дочерей (медицинская сестра на пенсии) переезжает, чтобы ухаживать за ней. Долгое время болеет ревматоидным артритом, который все еще активен, в связи с чем принимает 7,5  мг преднизолона в сутки в течение 9 лет. Иногда для купирования боли в суставах принимает парацетамол. Других заболеваний нет. </w:t>
      </w:r>
    </w:p>
    <w:p w:rsidR="0095285C" w:rsidRPr="00761309" w:rsidRDefault="0095285C" w:rsidP="00AF7A2E">
      <w:pPr>
        <w:jc w:val="both"/>
        <w:rPr>
          <w:color w:val="000000"/>
          <w:sz w:val="28"/>
          <w:szCs w:val="28"/>
        </w:rPr>
      </w:pPr>
      <w:r w:rsidRPr="00761309">
        <w:rPr>
          <w:color w:val="000000"/>
          <w:sz w:val="28"/>
          <w:szCs w:val="28"/>
        </w:rPr>
        <w:t>Наследственный анамнез не отягощен. Во время визита врача общей практики артериальное давление было 138/82 мм рт.ст.</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Анамнез</w:t>
      </w:r>
    </w:p>
    <w:p w:rsidR="0095285C" w:rsidRPr="00761309" w:rsidRDefault="0095285C" w:rsidP="00AF7A2E">
      <w:pPr>
        <w:jc w:val="both"/>
        <w:rPr>
          <w:color w:val="000000"/>
          <w:sz w:val="28"/>
          <w:szCs w:val="28"/>
        </w:rPr>
      </w:pPr>
      <w:r w:rsidRPr="00761309">
        <w:rPr>
          <w:color w:val="000000"/>
          <w:sz w:val="28"/>
          <w:szCs w:val="28"/>
        </w:rPr>
        <w:t>Пять дней назад (за 2 дня до назначения антибиотиков) появилась лихорадка, аппетит снизился, стала с трудом вставать с постели. Дочь заставляла ее пить много жидкости. На 5-е сутки у нее появилась сонливость, дочь не могла ее разбудить, поэтому вызвала скорую помощью, которая доставила пациентку в отделение интенсивной терапии.</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 xml:space="preserve">Пониженного питания (масса тела 50 кг), признаков резкого похудания нет. Температура 38,8 °С. Вялая, реагирует на приказной тон, на обычные вопросы не отвечает. Мышечный тонус снижен, очаговой неврологической симптоматики нет. Пульс 118 уд. в минуту, артериальное давление 104/68 мм рт.ст., яремное венозное давление не повышено. Отеков на ногах нет. В легких с обеих сторон выслушиваются влажные и высокие свистящие сухие хрипы. В суставах определяются </w:t>
      </w:r>
    </w:p>
    <w:p w:rsidR="0095285C" w:rsidRPr="00761309" w:rsidRDefault="0095285C" w:rsidP="00AF7A2E">
      <w:pPr>
        <w:jc w:val="both"/>
        <w:rPr>
          <w:color w:val="000000"/>
          <w:sz w:val="28"/>
          <w:szCs w:val="28"/>
        </w:rPr>
      </w:pPr>
      <w:r w:rsidRPr="00761309">
        <w:rPr>
          <w:color w:val="000000"/>
          <w:sz w:val="28"/>
          <w:szCs w:val="28"/>
        </w:rPr>
        <w:t>незначительные признаки активного воспаления и деформация, соответствующие анамнезу ревматоидного артрита.</w:t>
      </w:r>
    </w:p>
    <w:tbl>
      <w:tblPr>
        <w:tblW w:w="7938" w:type="dxa"/>
        <w:tblInd w:w="-10" w:type="dxa"/>
        <w:tblLayout w:type="fixed"/>
        <w:tblCellMar>
          <w:top w:w="81" w:type="dxa"/>
          <w:left w:w="10" w:type="dxa"/>
          <w:right w:w="115" w:type="dxa"/>
        </w:tblCellMar>
        <w:tblLook w:val="04A0" w:firstRow="1" w:lastRow="0" w:firstColumn="1" w:lastColumn="0" w:noHBand="0" w:noVBand="1"/>
      </w:tblPr>
      <w:tblGrid>
        <w:gridCol w:w="3969"/>
        <w:gridCol w:w="2127"/>
        <w:gridCol w:w="1842"/>
      </w:tblGrid>
      <w:tr w:rsidR="00AF7A2E" w:rsidRPr="00761309" w:rsidTr="00761309">
        <w:trPr>
          <w:trHeight w:val="394"/>
        </w:trPr>
        <w:tc>
          <w:tcPr>
            <w:tcW w:w="7938"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40"/>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212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46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11,5</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Средний объем эритроцита, фл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86</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80-99</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13,2</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376</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125</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4,7</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8,4</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131</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415"/>
        </w:trPr>
        <w:tc>
          <w:tcPr>
            <w:tcW w:w="39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212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4,8</w:t>
            </w:r>
          </w:p>
        </w:tc>
        <w:tc>
          <w:tcPr>
            <w:tcW w:w="184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bl>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 диагноз?</w:t>
      </w:r>
    </w:p>
    <w:p w:rsidR="0095285C" w:rsidRPr="00761309" w:rsidRDefault="0095285C" w:rsidP="00AF7A2E">
      <w:pPr>
        <w:jc w:val="both"/>
        <w:rPr>
          <w:color w:val="000000"/>
          <w:sz w:val="28"/>
          <w:szCs w:val="28"/>
        </w:rPr>
      </w:pPr>
      <w:r w:rsidRPr="00761309">
        <w:rPr>
          <w:color w:val="000000"/>
          <w:sz w:val="28"/>
          <w:szCs w:val="28"/>
        </w:rPr>
        <w:t>Дайте оценку результатам анализов.</w:t>
      </w:r>
    </w:p>
    <w:p w:rsidR="0095285C" w:rsidRPr="00761309" w:rsidRDefault="0095285C" w:rsidP="00AF7A2E">
      <w:pPr>
        <w:jc w:val="both"/>
        <w:rPr>
          <w:color w:val="000000"/>
          <w:sz w:val="28"/>
          <w:szCs w:val="28"/>
        </w:rPr>
      </w:pPr>
      <w:r w:rsidRPr="00761309">
        <w:rPr>
          <w:color w:val="000000"/>
          <w:sz w:val="28"/>
          <w:szCs w:val="28"/>
        </w:rPr>
        <w:t>Назначьте лечение.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Предварительный диагноз: вторичный острый гипоальдостеронизм, обусловленный недостаточностью гипоталамо-гипофизарно-</w:t>
      </w:r>
    </w:p>
    <w:p w:rsidR="0095285C" w:rsidRPr="00761309" w:rsidRDefault="0095285C" w:rsidP="00AF7A2E">
      <w:pPr>
        <w:jc w:val="both"/>
        <w:rPr>
          <w:color w:val="000000"/>
          <w:sz w:val="28"/>
          <w:szCs w:val="28"/>
        </w:rPr>
      </w:pPr>
      <w:r w:rsidRPr="00761309">
        <w:rPr>
          <w:color w:val="000000"/>
          <w:sz w:val="28"/>
          <w:szCs w:val="28"/>
        </w:rPr>
        <w:lastRenderedPageBreak/>
        <w:t xml:space="preserve">надпочечниковой системы, вызванной длительным приемом преднизолона. Это </w:t>
      </w:r>
      <w:r w:rsidRPr="00761309">
        <w:rPr>
          <w:b/>
          <w:color w:val="000000"/>
          <w:sz w:val="28"/>
          <w:szCs w:val="28"/>
        </w:rPr>
        <w:t xml:space="preserve">частая проблема </w:t>
      </w:r>
      <w:r w:rsidRPr="00761309">
        <w:rPr>
          <w:color w:val="000000"/>
          <w:sz w:val="28"/>
          <w:szCs w:val="28"/>
        </w:rPr>
        <w:t xml:space="preserve">пациентов, долгое время получающих глюкокортикоиды.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Недостаточность появляется при необходимости повышенного выброса глюкокортикоидов, например при инфекционных заболеваниях или травме (в том числе во время оперативных вмешательств), а также при сильной рвоте, когда прием глюкокортикоидов внутрь неэффективен. Как и в данном случае, заболевание проявляется сонливостью и снижением артериального давления.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Гипонатриемия — еще одно проявление сочетания заболеваний. Она может являться следствием снижения поступления натрия в организм (из- за анорексии) и разведения плазмы (в результате употребления большого количества жидкости). При вторичном гипоальдостеронизме ренин-ангиотензинальдостероновая система остается интактной, ее работа направлена на задержку натрия в организме.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При остром первичном гипоальдостеронизме (надпочечниковый </w:t>
      </w:r>
    </w:p>
    <w:p w:rsidR="0095285C" w:rsidRPr="00761309" w:rsidRDefault="0095285C" w:rsidP="00AF7A2E">
      <w:pPr>
        <w:jc w:val="both"/>
        <w:rPr>
          <w:color w:val="000000"/>
          <w:sz w:val="28"/>
          <w:szCs w:val="28"/>
        </w:rPr>
      </w:pPr>
      <w:r w:rsidRPr="00761309">
        <w:rPr>
          <w:color w:val="000000"/>
          <w:sz w:val="28"/>
          <w:szCs w:val="28"/>
        </w:rPr>
        <w:t xml:space="preserve">криз) наблюдается дефицит минералокортикоидов и глюкокортикоидов, приводящий к гипонатриемии и гиперкалиемии. </w:t>
      </w:r>
    </w:p>
    <w:p w:rsidR="0095285C" w:rsidRPr="00761309" w:rsidRDefault="0095285C" w:rsidP="00AF7A2E">
      <w:pPr>
        <w:jc w:val="both"/>
        <w:rPr>
          <w:color w:val="000000"/>
          <w:sz w:val="28"/>
          <w:szCs w:val="28"/>
        </w:rPr>
      </w:pPr>
      <w:r w:rsidRPr="00761309">
        <w:rPr>
          <w:color w:val="000000"/>
          <w:sz w:val="28"/>
          <w:szCs w:val="28"/>
        </w:rPr>
        <w:t>Острый вторичный гипоальдостеронизм часто ошибочно называют надпочечниковым кризом.</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Следует учитывать возможность распространения инфекции в первую очередь в головной мозг с развитием менингита или формированием абсцесса. Локально инфекция может приводить к абсцессу легкого или эмпиеме. У пациентки имеется иммуносупрессия определенной степени, связанная с возрастом и длительной глюкокортикоидной терапией. Доза глюкокортикоидов выше, чем может показаться на первый взгляд, так как дозы обычно рассчитывают на мужчин со средней массой 70 кг, </w:t>
      </w:r>
    </w:p>
    <w:p w:rsidR="0095285C" w:rsidRPr="00761309" w:rsidRDefault="0095285C" w:rsidP="00AF7A2E">
      <w:pPr>
        <w:jc w:val="both"/>
        <w:rPr>
          <w:color w:val="000000"/>
          <w:sz w:val="28"/>
          <w:szCs w:val="28"/>
        </w:rPr>
      </w:pPr>
      <w:r w:rsidRPr="00761309">
        <w:rPr>
          <w:color w:val="000000"/>
          <w:sz w:val="28"/>
          <w:szCs w:val="28"/>
        </w:rPr>
        <w:t>т.е. при такой массе доза составила бы 10 мг, что на 40% больше, чем 7,5 мг для ее массы 50 кг.</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Лечение: немедленное внутривенное введение гидрокортизона и физиологического раствора. Через 5 ч сознание пациентки прояснилось, артериальное давление стало 136/78 мм рт.ст. На рентгенограмме грудной клетки обнаружено двустороннее затенение, характерное для пневмонии, других изменений нет. -</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Вторичный гипоальдостеронизм — неотложное состояние, требующее экстренной помощи.</w:t>
      </w:r>
    </w:p>
    <w:p w:rsidR="0095285C" w:rsidRPr="00761309" w:rsidRDefault="0095285C" w:rsidP="00AF7A2E">
      <w:pPr>
        <w:jc w:val="both"/>
        <w:rPr>
          <w:color w:val="000000"/>
          <w:sz w:val="28"/>
          <w:szCs w:val="28"/>
        </w:rPr>
      </w:pPr>
      <w:r w:rsidRPr="00761309">
        <w:rPr>
          <w:color w:val="000000"/>
          <w:sz w:val="28"/>
          <w:szCs w:val="28"/>
        </w:rPr>
        <w:lastRenderedPageBreak/>
        <w:t>Пациенты, постоянно принимающие глюкокортикоиды, во время интеркуррентных заболеваний должны увеличивать дозу препаратов, а при постоянной рвоте — получать адекватную заместительную терапию.</w:t>
      </w:r>
    </w:p>
    <w:p w:rsidR="00AF7A2E" w:rsidRPr="00761309" w:rsidRDefault="00AF7A2E"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КЛИНИЧЕСКАЯ ЗАДАЧА № 28</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color w:val="000000"/>
          <w:sz w:val="28"/>
          <w:szCs w:val="28"/>
        </w:rPr>
        <w:t>Мужчина 86 лет после смерти жены в течение 3 лет находится в доме престарелых. Дома не мог себя обслуживать из-за остеоартрита тазобедренных суставов, ограничивающего его подвижность. Проблемы ухода за ним в доме престарелых заключались в том, что ходить он мог только несколько шагов с помощью специальных приспособлений и всякий раз раздражался, когда что-то делалось не так, как ему хотелось.</w:t>
      </w:r>
    </w:p>
    <w:p w:rsidR="0095285C" w:rsidRPr="00761309" w:rsidRDefault="0095285C" w:rsidP="00AF7A2E">
      <w:pPr>
        <w:jc w:val="both"/>
        <w:rPr>
          <w:color w:val="000000"/>
          <w:sz w:val="28"/>
          <w:szCs w:val="28"/>
        </w:rPr>
      </w:pPr>
      <w:r w:rsidRPr="00761309">
        <w:rPr>
          <w:color w:val="000000"/>
          <w:sz w:val="28"/>
          <w:szCs w:val="28"/>
        </w:rPr>
        <w:t>В последние 36 ч состояние ухудшилось. Стал обвинять работников в том, что они его оскорбляют и воруют у него деньги. Пытался встать с кровати и с кресла. Все попытки заканчивались падениями. Периодически речь становилась нечеткой. В течение суток не держится моча. В последние полгода недержание наблюдалось один или два раза.</w:t>
      </w:r>
    </w:p>
    <w:p w:rsidR="0095285C" w:rsidRPr="00761309" w:rsidRDefault="0095285C" w:rsidP="00AF7A2E">
      <w:pPr>
        <w:jc w:val="both"/>
        <w:rPr>
          <w:color w:val="000000"/>
          <w:sz w:val="28"/>
          <w:szCs w:val="28"/>
        </w:rPr>
      </w:pPr>
      <w:r w:rsidRPr="00761309">
        <w:rPr>
          <w:color w:val="000000"/>
          <w:sz w:val="28"/>
          <w:szCs w:val="28"/>
        </w:rPr>
        <w:t>При осмотре дежурным врачом пациент сонлив. После пробуждения испугался, был вербально агрессивен. Думал, что соседи по палате сговорились против него, а персонал устраивает тайные собрания и планирует навредить ему. В месте и времени дезориентирован, на вопросы отвечает с трудом, неохотно.</w:t>
      </w:r>
    </w:p>
    <w:p w:rsidR="0095285C" w:rsidRPr="00761309" w:rsidRDefault="0095285C" w:rsidP="00AF7A2E">
      <w:pPr>
        <w:jc w:val="both"/>
        <w:rPr>
          <w:color w:val="000000"/>
          <w:sz w:val="28"/>
          <w:szCs w:val="28"/>
        </w:rPr>
      </w:pPr>
      <w:r w:rsidRPr="00761309">
        <w:rPr>
          <w:color w:val="000000"/>
          <w:sz w:val="28"/>
          <w:szCs w:val="28"/>
        </w:rPr>
        <w:t>Не курит, выпивает 1—2 спиртовые дозы в месяц. Восемь лет назад был обнаружен гипотиреоз, по поводу которого он принимает 100 мг тироксина каждый день. Работники утверждают, что последние двое суток принимал тироксин регулярно. Шесть месяцев назад при обследовании функция щитовидной железы была компенсированной.</w:t>
      </w:r>
    </w:p>
    <w:p w:rsidR="0095285C" w:rsidRPr="00761309" w:rsidRDefault="0095285C" w:rsidP="00AF7A2E">
      <w:pPr>
        <w:jc w:val="both"/>
        <w:rPr>
          <w:color w:val="000000"/>
          <w:sz w:val="28"/>
          <w:szCs w:val="28"/>
        </w:rPr>
      </w:pPr>
      <w:r w:rsidRPr="00761309">
        <w:rPr>
          <w:color w:val="000000"/>
          <w:sz w:val="28"/>
          <w:szCs w:val="28"/>
        </w:rPr>
        <w:t>Персоналу стало трудно ухаживать за пациентом, поскольку у него слабоумие, а дом престарелых не предназначен для лиц с психическими заболеваниями.</w:t>
      </w:r>
    </w:p>
    <w:p w:rsidR="0095285C" w:rsidRPr="00761309" w:rsidRDefault="0095285C" w:rsidP="00AF7A2E">
      <w:pPr>
        <w:jc w:val="both"/>
        <w:rPr>
          <w:color w:val="000000"/>
          <w:sz w:val="28"/>
          <w:szCs w:val="28"/>
        </w:rPr>
      </w:pPr>
      <w:r w:rsidRPr="00761309">
        <w:rPr>
          <w:b/>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Артериальное давление 178/102 мм рт.ст., движения в тазобедренных суставах ограничены, болезненны, в поясничной области справа отмечается дискомфорт. Другой патологии не обнаружено.</w:t>
      </w:r>
    </w:p>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7797" w:type="dxa"/>
        <w:tblInd w:w="-152" w:type="dxa"/>
        <w:tblLayout w:type="fixed"/>
        <w:tblCellMar>
          <w:top w:w="125" w:type="dxa"/>
          <w:left w:w="10" w:type="dxa"/>
          <w:right w:w="115" w:type="dxa"/>
        </w:tblCellMar>
        <w:tblLook w:val="04A0" w:firstRow="1" w:lastRow="0" w:firstColumn="1" w:lastColumn="0" w:noHBand="0" w:noVBand="1"/>
      </w:tblPr>
      <w:tblGrid>
        <w:gridCol w:w="4962"/>
        <w:gridCol w:w="1559"/>
        <w:gridCol w:w="1276"/>
      </w:tblGrid>
      <w:tr w:rsidR="00AF7A2E" w:rsidRPr="00761309" w:rsidTr="00761309">
        <w:trPr>
          <w:trHeight w:val="994"/>
        </w:trPr>
        <w:tc>
          <w:tcPr>
            <w:tcW w:w="779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56"/>
        </w:trPr>
        <w:tc>
          <w:tcPr>
            <w:tcW w:w="4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Оцениваемый параметр</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Результат</w:t>
            </w:r>
          </w:p>
        </w:tc>
        <w:tc>
          <w:tcPr>
            <w:tcW w:w="1276"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center"/>
              <w:rPr>
                <w:color w:val="000000"/>
                <w:sz w:val="28"/>
                <w:szCs w:val="28"/>
              </w:rPr>
            </w:pPr>
            <w:r w:rsidRPr="00761309">
              <w:rPr>
                <w:rFonts w:eastAsia="Times New Roman"/>
                <w:b/>
                <w:color w:val="000000"/>
                <w:sz w:val="28"/>
                <w:szCs w:val="28"/>
              </w:rPr>
              <w:t>Норма</w:t>
            </w:r>
          </w:p>
        </w:tc>
      </w:tr>
      <w:tr w:rsidR="00AF7A2E" w:rsidRPr="00761309" w:rsidTr="00761309">
        <w:trPr>
          <w:trHeight w:val="510"/>
        </w:trPr>
        <w:tc>
          <w:tcPr>
            <w:tcW w:w="4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Тироксин, нмоль/л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70-140</w:t>
            </w:r>
          </w:p>
        </w:tc>
      </w:tr>
      <w:tr w:rsidR="00AF7A2E" w:rsidRPr="00761309" w:rsidTr="00761309">
        <w:trPr>
          <w:trHeight w:val="899"/>
        </w:trPr>
        <w:tc>
          <w:tcPr>
            <w:tcW w:w="4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276"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883"/>
        </w:trPr>
        <w:tc>
          <w:tcPr>
            <w:tcW w:w="4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Тиреостимулирующий гормон, мМЕ/л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0,3-6,0</w:t>
            </w:r>
          </w:p>
        </w:tc>
      </w:tr>
      <w:tr w:rsidR="00AF7A2E" w:rsidRPr="00761309" w:rsidTr="00761309">
        <w:trPr>
          <w:trHeight w:val="915"/>
        </w:trPr>
        <w:tc>
          <w:tcPr>
            <w:tcW w:w="49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931"/>
        </w:trPr>
        <w:tc>
          <w:tcPr>
            <w:tcW w:w="779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Анализ мочи с помощью тест-полосок: сахар -, белок +, эритроциты ++</w:t>
            </w: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w:t>
      </w:r>
    </w:p>
    <w:p w:rsidR="0095285C" w:rsidRPr="00761309" w:rsidRDefault="0095285C" w:rsidP="00AF7A2E">
      <w:pPr>
        <w:jc w:val="both"/>
        <w:rPr>
          <w:color w:val="000000"/>
          <w:sz w:val="28"/>
          <w:szCs w:val="28"/>
        </w:rPr>
      </w:pPr>
      <w:r w:rsidRPr="00761309">
        <w:rPr>
          <w:color w:val="000000"/>
          <w:sz w:val="28"/>
          <w:szCs w:val="28"/>
        </w:rPr>
        <w:t>Какова будет ваша тактика?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Клиническая картина не характерна для деменции. Острое начало с помрачением сознания, галлюцинациями, бредом, возбуждением и дезориентацией соответствует острому психозу, делириозному синдрому. </w:t>
      </w:r>
    </w:p>
    <w:p w:rsidR="0095285C" w:rsidRPr="00761309" w:rsidRDefault="0095285C" w:rsidP="00AF7A2E">
      <w:pPr>
        <w:jc w:val="both"/>
        <w:rPr>
          <w:color w:val="000000"/>
          <w:sz w:val="28"/>
          <w:szCs w:val="28"/>
        </w:rPr>
      </w:pPr>
      <w:r w:rsidRPr="00761309">
        <w:rPr>
          <w:color w:val="000000"/>
          <w:sz w:val="28"/>
          <w:szCs w:val="28"/>
        </w:rPr>
        <w:t xml:space="preserve">У пожилых людей причин данного состояния может быть несколько: </w:t>
      </w:r>
    </w:p>
    <w:p w:rsidR="0095285C" w:rsidRPr="00761309" w:rsidRDefault="0095285C" w:rsidP="00AF7A2E">
      <w:pPr>
        <w:jc w:val="both"/>
        <w:rPr>
          <w:color w:val="000000"/>
          <w:sz w:val="28"/>
          <w:szCs w:val="28"/>
        </w:rPr>
      </w:pPr>
      <w:r w:rsidRPr="00761309">
        <w:rPr>
          <w:color w:val="000000"/>
          <w:sz w:val="28"/>
          <w:szCs w:val="28"/>
        </w:rPr>
        <w:t xml:space="preserve">- действие лекарственных препаратов, </w:t>
      </w:r>
    </w:p>
    <w:p w:rsidR="0095285C" w:rsidRPr="00761309" w:rsidRDefault="0095285C" w:rsidP="00AF7A2E">
      <w:pPr>
        <w:jc w:val="both"/>
        <w:rPr>
          <w:color w:val="000000"/>
          <w:sz w:val="28"/>
          <w:szCs w:val="28"/>
        </w:rPr>
      </w:pPr>
      <w:r w:rsidRPr="00761309">
        <w:rPr>
          <w:color w:val="000000"/>
          <w:sz w:val="28"/>
          <w:szCs w:val="28"/>
        </w:rPr>
        <w:t xml:space="preserve">- инфекционные заболевания, </w:t>
      </w:r>
    </w:p>
    <w:p w:rsidR="0095285C" w:rsidRPr="00761309" w:rsidRDefault="0095285C" w:rsidP="00AF7A2E">
      <w:pPr>
        <w:jc w:val="both"/>
        <w:rPr>
          <w:color w:val="000000"/>
          <w:sz w:val="28"/>
          <w:szCs w:val="28"/>
        </w:rPr>
      </w:pPr>
      <w:r w:rsidRPr="00761309">
        <w:rPr>
          <w:color w:val="000000"/>
          <w:sz w:val="28"/>
          <w:szCs w:val="28"/>
        </w:rPr>
        <w:t>- метаболические ,</w:t>
      </w:r>
    </w:p>
    <w:p w:rsidR="0095285C" w:rsidRPr="00761309" w:rsidRDefault="0095285C" w:rsidP="00AF7A2E">
      <w:pPr>
        <w:jc w:val="both"/>
        <w:rPr>
          <w:color w:val="000000"/>
          <w:sz w:val="28"/>
          <w:szCs w:val="28"/>
        </w:rPr>
      </w:pPr>
      <w:r w:rsidRPr="00761309">
        <w:rPr>
          <w:color w:val="000000"/>
          <w:sz w:val="28"/>
          <w:szCs w:val="28"/>
        </w:rPr>
        <w:t>- эндокринные нарушения,</w:t>
      </w:r>
    </w:p>
    <w:p w:rsidR="0095285C" w:rsidRPr="00761309" w:rsidRDefault="0095285C" w:rsidP="00AF7A2E">
      <w:pPr>
        <w:jc w:val="both"/>
        <w:rPr>
          <w:color w:val="000000"/>
          <w:sz w:val="28"/>
          <w:szCs w:val="28"/>
        </w:rPr>
      </w:pPr>
      <w:r w:rsidRPr="00761309">
        <w:rPr>
          <w:color w:val="000000"/>
          <w:sz w:val="28"/>
          <w:szCs w:val="28"/>
        </w:rPr>
        <w:t xml:space="preserve">- заболевания сердца, легких, головного мозга, органов брюшной полости.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Кроме тироксина, пациент никакие препараты не принимал, однако следует проверить, не принимал ли он обезболивающие или другие средства, к которым он имеет доступ и при отсутствии наблюдения может принять.</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Патология щитовидной железы, вероятнее всего, не связана с психическими нарушениями. Отсутствие заместительной терапии в течение 2 дней существенно не сказывается на состоянии, тем более что полгода назад функция щитовидной железы была нормальной. Уровень глюкозы нормальный. Следует исключить другие метаболические причины: почечную недостаточность, анемию, гипонатриемию и гиперкальциемию.</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Учитывая, что пациент несколько раз падал, можно предположить, что причиной психических нарушений является травма: субдуральная гематома может иметь подобные клинические проявления. Тем не менее падения, скорее всего, были </w:t>
      </w:r>
    </w:p>
    <w:p w:rsidR="0095285C" w:rsidRPr="00761309" w:rsidRDefault="0095285C" w:rsidP="00AF7A2E">
      <w:pPr>
        <w:jc w:val="both"/>
        <w:rPr>
          <w:color w:val="000000"/>
          <w:sz w:val="28"/>
          <w:szCs w:val="28"/>
        </w:rPr>
      </w:pPr>
      <w:r w:rsidRPr="00761309">
        <w:rPr>
          <w:color w:val="000000"/>
          <w:sz w:val="28"/>
          <w:szCs w:val="28"/>
        </w:rPr>
        <w:t xml:space="preserve">вторичным явлением. Наиболее вероятная причина — инфекция мочевыводящих путей. В моче — эритроциты и белок, появилось недержание, поясничная область справа болезненна. Предварительный диагноз: пиелонефрит. </w:t>
      </w:r>
    </w:p>
    <w:p w:rsidR="0095285C" w:rsidRPr="00761309" w:rsidRDefault="0095285C" w:rsidP="00AF7A2E">
      <w:pPr>
        <w:jc w:val="both"/>
        <w:rPr>
          <w:color w:val="000000"/>
          <w:sz w:val="28"/>
          <w:szCs w:val="28"/>
        </w:rPr>
      </w:pPr>
      <w:r w:rsidRPr="00761309">
        <w:rPr>
          <w:color w:val="000000"/>
          <w:sz w:val="28"/>
          <w:szCs w:val="28"/>
        </w:rPr>
        <w:t>Неизвестно, была ли у пациента лихорадка. Уровень лейкоцитов не определялся.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lastRenderedPageBreak/>
        <w:t>ОТВЕТ</w:t>
      </w:r>
    </w:p>
    <w:p w:rsidR="0095285C" w:rsidRPr="00761309" w:rsidRDefault="0095285C" w:rsidP="00AF7A2E">
      <w:pPr>
        <w:jc w:val="both"/>
        <w:rPr>
          <w:color w:val="000000"/>
          <w:sz w:val="28"/>
          <w:szCs w:val="28"/>
        </w:rPr>
      </w:pPr>
      <w:r w:rsidRPr="00761309">
        <w:rPr>
          <w:color w:val="000000"/>
          <w:sz w:val="28"/>
          <w:szCs w:val="28"/>
        </w:rPr>
        <w:t xml:space="preserve">При таком предварительном диагнозе лечить его необходимо в доме престарелых, если это возможно и безопасно. </w:t>
      </w:r>
    </w:p>
    <w:p w:rsidR="0095285C" w:rsidRPr="00761309" w:rsidRDefault="0095285C" w:rsidP="00AF7A2E">
      <w:pPr>
        <w:jc w:val="both"/>
        <w:rPr>
          <w:color w:val="000000"/>
          <w:sz w:val="28"/>
          <w:szCs w:val="28"/>
        </w:rPr>
      </w:pPr>
      <w:r w:rsidRPr="00761309">
        <w:rPr>
          <w:color w:val="000000"/>
          <w:sz w:val="28"/>
          <w:szCs w:val="28"/>
        </w:rPr>
        <w:t>Переезд в больницу с другой обстановкой может спровоцировать ухудшение психического состояния.</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Существует вероятность того, что после подтверждения и лечения инфекции мочевыводящих путей его психическое состояние улучшится через некоторое время после снижения температуры и нормализации уровня лейкоцитов или не изменится вообще. Необходимо начать эмпирическое лечение инфекции мочевыводящих путей до подтверждения диагноза с помощью микроскопии осадка мочи и посева мочи.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Наиболее вероятный возбудитель — </w:t>
      </w:r>
      <w:r w:rsidRPr="00761309">
        <w:rPr>
          <w:b/>
          <w:i/>
          <w:color w:val="000000"/>
          <w:sz w:val="28"/>
          <w:szCs w:val="28"/>
        </w:rPr>
        <w:t xml:space="preserve">Escherichia coli, </w:t>
      </w:r>
      <w:r w:rsidRPr="00761309">
        <w:rPr>
          <w:color w:val="000000"/>
          <w:sz w:val="28"/>
          <w:szCs w:val="28"/>
        </w:rPr>
        <w:t>для борьбы с которой подойдут такие антибиотики, как триметоприм, однако возбудитель может оказаться резистентным, в таких случаях  следует добавить фторхинолоны. Учитывая психические нарушения, лечение должно проводиться в спокойной обстановке, без конфронтации. Если понадобится медикаментозное лечение, можно назначить нейролептики, например, галоперидол в небольших дозах.</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Острые нарушения психического состояния требуют обследования даже у пожилых пациентов с уже имеющимися психическими нарушениями.</w:t>
      </w:r>
    </w:p>
    <w:p w:rsidR="0095285C" w:rsidRPr="00761309" w:rsidRDefault="0095285C" w:rsidP="00AF7A2E">
      <w:pPr>
        <w:jc w:val="both"/>
        <w:rPr>
          <w:color w:val="000000"/>
          <w:sz w:val="28"/>
          <w:szCs w:val="28"/>
        </w:rPr>
      </w:pPr>
      <w:r w:rsidRPr="00761309">
        <w:rPr>
          <w:color w:val="000000"/>
          <w:sz w:val="28"/>
          <w:szCs w:val="28"/>
        </w:rPr>
        <w:t>При делириозном состоянии сознание затуманено, пациент часто дезориентирован, может появляться бред. Начало острое.</w:t>
      </w:r>
    </w:p>
    <w:p w:rsidR="0095285C" w:rsidRPr="00761309" w:rsidRDefault="0095285C" w:rsidP="00AF7A2E">
      <w:pPr>
        <w:jc w:val="both"/>
        <w:rPr>
          <w:color w:val="000000"/>
          <w:sz w:val="28"/>
          <w:szCs w:val="28"/>
        </w:rPr>
      </w:pPr>
      <w:r w:rsidRPr="00761309">
        <w:rPr>
          <w:color w:val="000000"/>
          <w:sz w:val="28"/>
          <w:szCs w:val="28"/>
        </w:rPr>
        <w:t>Для деменции характерно общее снижение интеллекта, памяти, изменение личности, однако сознание обычно остается ясным.</w:t>
      </w:r>
    </w:p>
    <w:p w:rsidR="0095285C" w:rsidRPr="00761309" w:rsidRDefault="0095285C" w:rsidP="00AF7A2E">
      <w:pPr>
        <w:jc w:val="both"/>
        <w:rPr>
          <w:color w:val="000000"/>
          <w:sz w:val="28"/>
          <w:szCs w:val="28"/>
        </w:rPr>
      </w:pPr>
      <w:r w:rsidRPr="00761309">
        <w:rPr>
          <w:b/>
          <w:color w:val="000000"/>
          <w:sz w:val="28"/>
          <w:szCs w:val="28"/>
        </w:rPr>
        <w:t>КЛИНИЧЕСКАЯ ЗАДАЧА № 29</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color w:val="000000"/>
          <w:sz w:val="28"/>
          <w:szCs w:val="28"/>
        </w:rPr>
        <w:t>Женщина 77 лет жалуется на боль в верхнем отделе живота. Боль появилась 3 дня назад и постепенно усиливается. Боль все время локализовалась в эпигастрии, было несколько приступов выраженной боли.</w:t>
      </w:r>
    </w:p>
    <w:p w:rsidR="0095285C" w:rsidRPr="00761309" w:rsidRDefault="0095285C" w:rsidP="00AF7A2E">
      <w:pPr>
        <w:jc w:val="both"/>
        <w:rPr>
          <w:color w:val="000000"/>
          <w:sz w:val="28"/>
          <w:szCs w:val="28"/>
        </w:rPr>
      </w:pPr>
      <w:r w:rsidRPr="00761309">
        <w:rPr>
          <w:color w:val="000000"/>
          <w:sz w:val="28"/>
          <w:szCs w:val="28"/>
        </w:rPr>
        <w:t>За последние сутки рвота была 3 раза. В течение последних 5 лет были эпизоды более сильной боли в правом верхнем отделе живота 2 или 3 раза. Иногда боль сопровождалась чувством жара. Во время одного из приступов принимала антибиотики. Аппетит нормальный, однако последнюю неделю ничего не ела. Не похудела. Стул регулярный, мочеиспускание свободное, безболезненное. Несколько дней назад заметила, что моча потемнела. Заболевание связывает с инфекцией мочевыводящих путей.</w:t>
      </w:r>
    </w:p>
    <w:p w:rsidR="0095285C" w:rsidRPr="00761309" w:rsidRDefault="0095285C" w:rsidP="00AF7A2E">
      <w:pPr>
        <w:jc w:val="both"/>
        <w:rPr>
          <w:color w:val="000000"/>
          <w:sz w:val="28"/>
          <w:szCs w:val="28"/>
        </w:rPr>
      </w:pPr>
      <w:r w:rsidRPr="00761309">
        <w:rPr>
          <w:color w:val="000000"/>
          <w:sz w:val="28"/>
          <w:szCs w:val="28"/>
        </w:rPr>
        <w:t>В анамнезе — гипотиреоз, постоянно принимает тироксин с заместительной целью. Ежегодно сдает анализы для контроля дозы; последний раз сдавала 3 мес назад. Один-два раза в полгода бывают приступы боли в грудной клетке при физической нагрузке, принимает 50 мг атенолола ежедневно, при необходимости пользуется нитроглицерином в виде спрея.</w:t>
      </w:r>
    </w:p>
    <w:p w:rsidR="0095285C" w:rsidRPr="00761309" w:rsidRDefault="0095285C" w:rsidP="00AF7A2E">
      <w:pPr>
        <w:jc w:val="both"/>
        <w:rPr>
          <w:color w:val="000000"/>
          <w:sz w:val="28"/>
          <w:szCs w:val="28"/>
        </w:rPr>
      </w:pPr>
      <w:r w:rsidRPr="00761309">
        <w:rPr>
          <w:b/>
          <w:color w:val="000000"/>
          <w:sz w:val="28"/>
          <w:szCs w:val="28"/>
        </w:rPr>
        <w:lastRenderedPageBreak/>
        <w:t>Данные осмотра</w:t>
      </w:r>
    </w:p>
    <w:p w:rsidR="0095285C" w:rsidRPr="00761309" w:rsidRDefault="0095285C" w:rsidP="00AF7A2E">
      <w:pPr>
        <w:jc w:val="both"/>
        <w:rPr>
          <w:color w:val="000000"/>
          <w:sz w:val="28"/>
          <w:szCs w:val="28"/>
        </w:rPr>
      </w:pPr>
      <w:r w:rsidRPr="00761309">
        <w:rPr>
          <w:color w:val="000000"/>
          <w:sz w:val="28"/>
          <w:szCs w:val="28"/>
        </w:rPr>
        <w:t>Склеры желтые. Пульс 56 уд. в минуту, ритмичный. Артериальное давление 122/80 мм рт.ст. Со стороны сердечно-сосудистой и дыхательной систем патологии не выявлено. Живот при пальпации болезненный в правом подреберье, пальпация печени во время вдоха резко болезненна. Образований при пальпации живота не обнаружено. Клинически — эутиреоз.</w:t>
      </w:r>
    </w:p>
    <w:p w:rsidR="0095285C" w:rsidRPr="00761309" w:rsidRDefault="0095285C" w:rsidP="00AF7A2E">
      <w:pPr>
        <w:jc w:val="both"/>
        <w:rPr>
          <w:color w:val="000000"/>
          <w:sz w:val="28"/>
          <w:szCs w:val="28"/>
        </w:rPr>
      </w:pPr>
    </w:p>
    <w:tbl>
      <w:tblPr>
        <w:tblW w:w="7024" w:type="dxa"/>
        <w:tblInd w:w="1046" w:type="dxa"/>
        <w:tblLayout w:type="fixed"/>
        <w:tblCellMar>
          <w:top w:w="76" w:type="dxa"/>
          <w:left w:w="10" w:type="dxa"/>
          <w:right w:w="115" w:type="dxa"/>
        </w:tblCellMar>
        <w:tblLook w:val="04A0" w:firstRow="1" w:lastRow="0" w:firstColumn="1" w:lastColumn="0" w:noHBand="0" w:noVBand="1"/>
      </w:tblPr>
      <w:tblGrid>
        <w:gridCol w:w="3689"/>
        <w:gridCol w:w="1492"/>
        <w:gridCol w:w="1843"/>
      </w:tblGrid>
      <w:tr w:rsidR="00AF7A2E" w:rsidRPr="00761309" w:rsidTr="00761309">
        <w:trPr>
          <w:trHeight w:val="948"/>
        </w:trPr>
        <w:tc>
          <w:tcPr>
            <w:tcW w:w="7024"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62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4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8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631"/>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64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4,1</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64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64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64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Кальций,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2,44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2,12-2,65</w:t>
            </w:r>
          </w:p>
        </w:tc>
      </w:tr>
      <w:tr w:rsidR="00AF7A2E" w:rsidRPr="00761309" w:rsidTr="00761309">
        <w:trPr>
          <w:trHeight w:val="653"/>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Фосфат,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0,8-1,45</w:t>
            </w:r>
          </w:p>
        </w:tc>
      </w:tr>
      <w:tr w:rsidR="00AF7A2E" w:rsidRPr="00761309" w:rsidTr="00761309">
        <w:trPr>
          <w:trHeight w:val="631"/>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Билирубин, ммоль/л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3-17</w:t>
            </w:r>
          </w:p>
        </w:tc>
      </w:tr>
      <w:tr w:rsidR="00AF7A2E" w:rsidRPr="00761309" w:rsidTr="00761309">
        <w:trPr>
          <w:trHeight w:val="642"/>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Аланинаминотрансфераза, ЕД/л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57</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5-35</w:t>
            </w:r>
          </w:p>
        </w:tc>
      </w:tr>
      <w:tr w:rsidR="00AF7A2E" w:rsidRPr="00761309" w:rsidTr="00761309">
        <w:trPr>
          <w:trHeight w:val="676"/>
        </w:trPr>
        <w:tc>
          <w:tcPr>
            <w:tcW w:w="36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Гаммаглутамилтрансаминаза, ЕД/л</w:t>
            </w:r>
          </w:p>
        </w:tc>
        <w:tc>
          <w:tcPr>
            <w:tcW w:w="1492"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434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11-51</w:t>
            </w:r>
          </w:p>
        </w:tc>
      </w:tr>
    </w:tbl>
    <w:p w:rsidR="0095285C" w:rsidRPr="00761309" w:rsidRDefault="0095285C" w:rsidP="00AF7A2E">
      <w:pPr>
        <w:jc w:val="both"/>
        <w:rPr>
          <w:color w:val="000000"/>
          <w:sz w:val="28"/>
          <w:szCs w:val="28"/>
        </w:rPr>
      </w:pPr>
      <w:r w:rsidRPr="00761309">
        <w:rPr>
          <w:b/>
          <w:color w:val="000000"/>
          <w:sz w:val="28"/>
          <w:szCs w:val="28"/>
        </w:rPr>
        <w:t>ДАННЫЕ ЛАБОРАТОРНЫХ И ИНСТРУМЕНТАЛЬНЫХ ИССЛЕДОВАНИЙ</w:t>
      </w:r>
    </w:p>
    <w:tbl>
      <w:tblPr>
        <w:tblW w:w="6911" w:type="dxa"/>
        <w:tblInd w:w="1159" w:type="dxa"/>
        <w:tblCellMar>
          <w:top w:w="239" w:type="dxa"/>
          <w:left w:w="10" w:type="dxa"/>
          <w:right w:w="115" w:type="dxa"/>
        </w:tblCellMar>
        <w:tblLook w:val="04A0" w:firstRow="1" w:lastRow="0" w:firstColumn="1" w:lastColumn="0" w:noHBand="0" w:noVBand="1"/>
      </w:tblPr>
      <w:tblGrid>
        <w:gridCol w:w="3651"/>
        <w:gridCol w:w="1417"/>
        <w:gridCol w:w="1843"/>
      </w:tblGrid>
      <w:tr w:rsidR="00AF7A2E" w:rsidRPr="00761309" w:rsidTr="00761309">
        <w:trPr>
          <w:trHeight w:val="973"/>
        </w:trPr>
        <w:tc>
          <w:tcPr>
            <w:tcW w:w="36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8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956"/>
        </w:trPr>
        <w:tc>
          <w:tcPr>
            <w:tcW w:w="36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Щелочная фосфатаза, ЕД/л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840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30-300</w:t>
            </w:r>
          </w:p>
        </w:tc>
      </w:tr>
      <w:tr w:rsidR="00AF7A2E" w:rsidRPr="00761309" w:rsidTr="00761309">
        <w:trPr>
          <w:trHeight w:val="1020"/>
        </w:trPr>
        <w:tc>
          <w:tcPr>
            <w:tcW w:w="36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lastRenderedPageBreak/>
              <w:t>Тиреостимулирующий гормон, мМЕ/л</w:t>
            </w:r>
          </w:p>
        </w:tc>
        <w:tc>
          <w:tcPr>
            <w:tcW w:w="1417"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0,3-6,0</w:t>
            </w:r>
          </w:p>
        </w:tc>
      </w:tr>
    </w:tbl>
    <w:p w:rsidR="0095285C" w:rsidRPr="00761309" w:rsidRDefault="0095285C" w:rsidP="00AF7A2E">
      <w:pPr>
        <w:jc w:val="both"/>
        <w:rPr>
          <w:color w:val="000000"/>
          <w:sz w:val="28"/>
          <w:szCs w:val="28"/>
        </w:rPr>
      </w:pPr>
      <w:r w:rsidRPr="00761309">
        <w:rPr>
          <w:b/>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Дайте оценку лабораторным данным.</w:t>
      </w:r>
    </w:p>
    <w:p w:rsidR="0095285C" w:rsidRPr="00761309" w:rsidRDefault="0095285C" w:rsidP="00AF7A2E">
      <w:pPr>
        <w:jc w:val="both"/>
        <w:rPr>
          <w:color w:val="000000"/>
          <w:sz w:val="28"/>
          <w:szCs w:val="28"/>
        </w:rPr>
      </w:pPr>
      <w:r w:rsidRPr="00761309">
        <w:rPr>
          <w:color w:val="000000"/>
          <w:sz w:val="28"/>
          <w:szCs w:val="28"/>
        </w:rPr>
        <w:t>Какое лечение необходимо назначить?</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 женщины отмечаются периодические боли в эпигастрии в течение 5 лет. Настоящее обострение длится дольше, чем предыдущие приступы, при обследовании обнаружена желтуха. Острая боль при пальпации верхнего правого квадранта во время вдоха — положительный симптом Мерфи — признак воспаления желчного пузыря.</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Относительная брадикардия при остром заболевании, вероятно, объясняется приемом βадреноблокаторов (атенолола), а не гипотиреозом или другими заболеваниями. Темная моча обусловлена конъюгированным билирубином, уровень которого повышается при нарушении оттока желчи. Конъюгированный билирубин является водорастворимым, поэтому выделяется с мочой. Если конъюгированный билирубин не поступает в кишечник, кал обесцвечивается.</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Уровень билирубина у пациентки повышен. Аланинаминотрансфераза повышена незначительно, уровни щелочной фосфатазы и гаммаглутамил- транспептидазы значительно превышают норму. Все указанные изменения соответствуют механической желтухе, причиной которой может являться обструкция опухолью или камнями, побочное действие некоторых препаратов, например фенотиазинов. Препараты, которые пациентка принимает, крайне редко вызывают поражение печени.</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Предыдущие приступы боли, сопровождавшиеся лихорадкой, были обусловлены вторичным холециститом на фоне камней. Если бы желчный пузырь при обследовании удалось пропальпировать, то, вероятнее всего, причиной обструкции являлась бы опухоль, однако пузырь не пальпируется, поскольку предыдущие приступы холецистита приводили к образованию рубцов и его сморщиванию. </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Для развития механической желтухи один или несколько камней должны выйти из желчного пузыря и закупорить общий желчный проток. Миграция камней из пузыря наблюдается в 15% случаев.</w:t>
      </w:r>
    </w:p>
    <w:p w:rsidR="0095285C" w:rsidRPr="00761309" w:rsidRDefault="0095285C" w:rsidP="00AF7A2E">
      <w:pPr>
        <w:jc w:val="both"/>
        <w:rPr>
          <w:color w:val="000000"/>
          <w:sz w:val="28"/>
          <w:szCs w:val="28"/>
        </w:rPr>
      </w:pP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Заболевание щитовидной железы не связано с настоящим ухудшением состояния. Клинически у пациентки эутиреоз. Боль в грудной клетке указывает на </w:t>
      </w:r>
      <w:r w:rsidRPr="00761309">
        <w:rPr>
          <w:color w:val="000000"/>
          <w:sz w:val="28"/>
          <w:szCs w:val="28"/>
        </w:rPr>
        <w:lastRenderedPageBreak/>
        <w:t>ишемическую болезнь сердца, что необходимо учитывать при назначении лечения холецистита. Следует назначить ЭКГ.</w:t>
      </w:r>
    </w:p>
    <w:p w:rsidR="0095285C" w:rsidRPr="00761309" w:rsidRDefault="0095285C" w:rsidP="00AF7A2E">
      <w:pPr>
        <w:jc w:val="both"/>
        <w:rPr>
          <w:color w:val="000000"/>
          <w:sz w:val="28"/>
          <w:szCs w:val="28"/>
        </w:rPr>
      </w:pPr>
      <w:r w:rsidRPr="00761309">
        <w:rPr>
          <w:b/>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Только некоторые камни являются рентгеноконтрастными и обнаруживаются на обзорной рентгенограмме. После рентгенографии назначается УЗИ печени и желчевыводящих путей. УЗИ позволяет обнаружить расширение билиарного дерева, однако метод недостаточно чувствительный для выявления камней в общем желчном протоке. Наиболее информативный метод обследования в такой ситуации — эндоскопическая ретроградная холангиопанкреатография, во время которой можно провести сфинктеротомию с извлечением камней </w:t>
      </w:r>
    </w:p>
    <w:p w:rsidR="0095285C" w:rsidRPr="00761309" w:rsidRDefault="0095285C" w:rsidP="00AF7A2E">
      <w:pPr>
        <w:jc w:val="both"/>
        <w:rPr>
          <w:color w:val="000000"/>
          <w:sz w:val="28"/>
          <w:szCs w:val="28"/>
        </w:rPr>
      </w:pPr>
      <w:r w:rsidRPr="00761309">
        <w:rPr>
          <w:color w:val="000000"/>
          <w:sz w:val="28"/>
          <w:szCs w:val="28"/>
        </w:rPr>
        <w:t>(или без извлечения) из общего желчного протока.</w:t>
      </w:r>
    </w:p>
    <w:p w:rsidR="0095285C" w:rsidRPr="00761309" w:rsidRDefault="0095285C" w:rsidP="00AF7A2E">
      <w:pPr>
        <w:jc w:val="both"/>
        <w:rPr>
          <w:color w:val="000000"/>
          <w:sz w:val="28"/>
          <w:szCs w:val="28"/>
        </w:rPr>
      </w:pPr>
      <w:r w:rsidRPr="00761309">
        <w:rPr>
          <w:b/>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Механическая желтуха с расширенным пальпируемым желчным пузырем наблюдается при раке головки поджелудочной железы (симптом Курвуазье).</w:t>
      </w:r>
    </w:p>
    <w:p w:rsidR="0095285C" w:rsidRPr="00761309" w:rsidRDefault="0095285C" w:rsidP="00AF7A2E">
      <w:pPr>
        <w:jc w:val="both"/>
        <w:rPr>
          <w:color w:val="000000"/>
          <w:sz w:val="28"/>
          <w:szCs w:val="28"/>
        </w:rPr>
      </w:pPr>
      <w:r w:rsidRPr="00761309">
        <w:rPr>
          <w:color w:val="000000"/>
          <w:sz w:val="28"/>
          <w:szCs w:val="28"/>
        </w:rPr>
        <w:t>Механическая желтуха сопровождается преимущественным повышением уровня щелочной фосфатазы и гаммаглутамилтранспептидазы.</w:t>
      </w:r>
    </w:p>
    <w:p w:rsidR="0095285C" w:rsidRPr="00761309" w:rsidRDefault="0095285C" w:rsidP="00AF7A2E">
      <w:pPr>
        <w:jc w:val="both"/>
        <w:rPr>
          <w:color w:val="000000"/>
          <w:sz w:val="28"/>
          <w:szCs w:val="28"/>
        </w:rPr>
      </w:pPr>
      <w:r w:rsidRPr="00761309">
        <w:rPr>
          <w:color w:val="000000"/>
          <w:sz w:val="28"/>
          <w:szCs w:val="28"/>
        </w:rPr>
        <w:t>Преимущественное повышение аланинаминотрансферазы указывает на гепатоцеллюлярное повреждение.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КЛИНИЧЕСКАЯ ЗАДАЧА № 30</w:t>
      </w:r>
    </w:p>
    <w:p w:rsidR="0095285C" w:rsidRPr="00761309" w:rsidRDefault="0095285C" w:rsidP="00AF7A2E">
      <w:pPr>
        <w:jc w:val="both"/>
        <w:rPr>
          <w:color w:val="000000"/>
          <w:sz w:val="28"/>
          <w:szCs w:val="28"/>
        </w:rPr>
      </w:pP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 xml:space="preserve">Женщина 79 лет доставлена в приемное отделение дочерью в связи с нарастающей спутанностью сознания, появившейся 3 нед назад. Ранее, со слов дочери, когнитивная функция была нормальной. Также пациентка жалуется на отсутствие аппетита, головную боль и судороги. Пять лет назад была выявлена артериальная гипертензия, назначен атенолол, который она регулярно принимала. </w:t>
      </w: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Анамнез</w:t>
      </w:r>
    </w:p>
    <w:p w:rsidR="0095285C" w:rsidRPr="00761309" w:rsidRDefault="0095285C" w:rsidP="00AF7A2E">
      <w:pPr>
        <w:jc w:val="both"/>
        <w:rPr>
          <w:color w:val="000000"/>
          <w:sz w:val="28"/>
          <w:szCs w:val="28"/>
        </w:rPr>
      </w:pPr>
      <w:r w:rsidRPr="00761309">
        <w:rPr>
          <w:color w:val="000000"/>
          <w:sz w:val="28"/>
          <w:szCs w:val="28"/>
        </w:rPr>
        <w:t>Два месяца назад препарат был отменен, так как пациентка жаловалась на похолодание кистей и стоп. Был назначен диувер в дозе 2,5 мг 1 раз в сутки. Побочных реакций не было. Живет одна. Дочь живет недалеко. Не курит, алкоголь не употребляет. Принимает витамины, которые сама покупает в аптеке. Другие препараты не принимает.</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Данные осмотра</w:t>
      </w:r>
    </w:p>
    <w:p w:rsidR="0095285C" w:rsidRPr="00761309" w:rsidRDefault="0095285C" w:rsidP="00AF7A2E">
      <w:pPr>
        <w:jc w:val="both"/>
        <w:rPr>
          <w:color w:val="000000"/>
          <w:sz w:val="28"/>
          <w:szCs w:val="28"/>
        </w:rPr>
      </w:pPr>
      <w:r w:rsidRPr="00761309">
        <w:rPr>
          <w:color w:val="000000"/>
          <w:sz w:val="28"/>
          <w:szCs w:val="28"/>
        </w:rPr>
        <w:t>Тургор кожи нормальный. Пульс 80 уд. в минуту, ритмичный, артериальное давление 146/90 мм рт.ст., яремное венозное давление нормальное, тоны сердца ясные, ритмичные, периферических отеков нет. Со стороны дыхательной и пищеварительной систем патологии не выявлено. Оценка ментальных функций по сокращенному тесту составила 6/10, во времени и месте дезориентирована. Очаговой неврологической симптоматики нет. При осмотре глазного дна выявлены сужение и извилистость артерий и вен, диски зрительных нервов не отечные.</w:t>
      </w:r>
    </w:p>
    <w:p w:rsidR="0095285C" w:rsidRPr="00761309" w:rsidRDefault="0095285C" w:rsidP="00AF7A2E">
      <w:pPr>
        <w:jc w:val="both"/>
        <w:rPr>
          <w:color w:val="000000"/>
          <w:sz w:val="28"/>
          <w:szCs w:val="28"/>
        </w:rPr>
      </w:pPr>
      <w:r w:rsidRPr="00761309">
        <w:rPr>
          <w:b/>
          <w:color w:val="000000"/>
          <w:sz w:val="28"/>
          <w:szCs w:val="28"/>
        </w:rPr>
        <w:lastRenderedPageBreak/>
        <w:t>ДАННЫЕ ЛАБОРАТОРНЫХ И ИНСТРУМЕНТАЛЬНЫХ ИССЛЕДОВАНИЙ</w:t>
      </w:r>
    </w:p>
    <w:tbl>
      <w:tblPr>
        <w:tblW w:w="6713" w:type="dxa"/>
        <w:tblInd w:w="932" w:type="dxa"/>
        <w:tblLayout w:type="fixed"/>
        <w:tblCellMar>
          <w:left w:w="10" w:type="dxa"/>
          <w:right w:w="115" w:type="dxa"/>
        </w:tblCellMar>
        <w:tblLook w:val="04A0" w:firstRow="1" w:lastRow="0" w:firstColumn="1" w:lastColumn="0" w:noHBand="0" w:noVBand="1"/>
      </w:tblPr>
      <w:tblGrid>
        <w:gridCol w:w="3311"/>
        <w:gridCol w:w="1701"/>
        <w:gridCol w:w="1701"/>
      </w:tblGrid>
      <w:tr w:rsidR="00AF7A2E" w:rsidRPr="00761309" w:rsidTr="00761309">
        <w:trPr>
          <w:trHeight w:val="727"/>
        </w:trPr>
        <w:tc>
          <w:tcPr>
            <w:tcW w:w="671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i/>
                <w:color w:val="000000"/>
                <w:sz w:val="28"/>
                <w:szCs w:val="28"/>
              </w:rPr>
              <w:t xml:space="preserve"> </w:t>
            </w:r>
            <w:r w:rsidRPr="00761309">
              <w:rPr>
                <w:rFonts w:eastAsia="Times New Roman"/>
                <w:b/>
                <w:color w:val="000000"/>
                <w:sz w:val="28"/>
                <w:szCs w:val="28"/>
              </w:rPr>
              <w:t>ДАННЫЕ ЛАБОРАТОРНЫХ И ИНСТРУМЕНТАЛЬНЫХ ИССЛЕДОВАНИЙ</w:t>
            </w:r>
          </w:p>
        </w:tc>
      </w:tr>
      <w:tr w:rsidR="00AF7A2E" w:rsidRPr="00761309" w:rsidTr="00761309">
        <w:trPr>
          <w:trHeight w:val="488"/>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Оцениваемый параметр</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Результат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b/>
                <w:color w:val="000000"/>
                <w:sz w:val="28"/>
                <w:szCs w:val="28"/>
              </w:rPr>
              <w:t>Норма</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Гемоглобин, г/дл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12,2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11,7-15,7</w:t>
            </w:r>
          </w:p>
        </w:tc>
      </w:tr>
      <w:tr w:rsidR="00AF7A2E" w:rsidRPr="00761309" w:rsidTr="00761309">
        <w:trPr>
          <w:trHeight w:val="513"/>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Лейкоциты,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3,5-11,0</w:t>
            </w:r>
          </w:p>
        </w:tc>
      </w:tr>
      <w:tr w:rsidR="00AF7A2E" w:rsidRPr="00761309" w:rsidTr="00761309">
        <w:trPr>
          <w:trHeight w:val="495"/>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Тромбоциты, х10</w:t>
            </w:r>
            <w:r w:rsidRPr="00761309">
              <w:rPr>
                <w:rFonts w:eastAsia="Times New Roman"/>
                <w:color w:val="000000"/>
                <w:sz w:val="28"/>
                <w:szCs w:val="28"/>
                <w:vertAlign w:val="superscript"/>
              </w:rPr>
              <w:t>9</w:t>
            </w:r>
            <w:r w:rsidRPr="00761309">
              <w:rPr>
                <w:rFonts w:eastAsia="Times New Roman"/>
                <w:color w:val="000000"/>
                <w:sz w:val="28"/>
                <w:szCs w:val="28"/>
              </w:rPr>
              <w:t>/л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172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150-440</w:t>
            </w:r>
          </w:p>
        </w:tc>
      </w:tr>
      <w:tr w:rsidR="00AF7A2E" w:rsidRPr="00761309" w:rsidTr="00761309">
        <w:trPr>
          <w:trHeight w:val="513"/>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Натрий,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113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135-145</w:t>
            </w:r>
          </w:p>
        </w:tc>
      </w:tr>
      <w:tr w:rsidR="00AF7A2E" w:rsidRPr="00761309" w:rsidTr="00761309">
        <w:trPr>
          <w:trHeight w:val="495"/>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Калий,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Мочевина,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2,5-6,7</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Креатинин, мкмоль/л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64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70-120</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Альбумин, г/л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35-50</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Глюкоза,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4,0-6,0</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Осмотическая концентрация мочи, мосмоль/кг</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318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360-1200</w:t>
            </w:r>
          </w:p>
        </w:tc>
      </w:tr>
      <w:tr w:rsidR="00AF7A2E" w:rsidRPr="00761309" w:rsidTr="00761309">
        <w:trPr>
          <w:trHeight w:val="504"/>
        </w:trPr>
        <w:tc>
          <w:tcPr>
            <w:tcW w:w="331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Уровень натрия в моче, ммоль/л</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95285C" w:rsidRPr="00761309" w:rsidRDefault="0095285C" w:rsidP="00761309">
            <w:pPr>
              <w:jc w:val="both"/>
              <w:rPr>
                <w:color w:val="000000"/>
                <w:sz w:val="28"/>
                <w:szCs w:val="28"/>
              </w:rPr>
            </w:pPr>
            <w:r w:rsidRPr="00761309">
              <w:rPr>
                <w:rFonts w:eastAsia="Times New Roman"/>
                <w:color w:val="000000"/>
                <w:sz w:val="28"/>
                <w:szCs w:val="28"/>
              </w:rPr>
              <w:t>5-300</w:t>
            </w:r>
          </w:p>
        </w:tc>
      </w:tr>
      <w:tr w:rsidR="00AF7A2E" w:rsidRPr="00761309" w:rsidTr="00761309">
        <w:trPr>
          <w:trHeight w:val="950"/>
        </w:trPr>
        <w:tc>
          <w:tcPr>
            <w:tcW w:w="671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95285C" w:rsidRPr="00761309" w:rsidRDefault="0095285C" w:rsidP="00761309">
            <w:pPr>
              <w:jc w:val="both"/>
              <w:rPr>
                <w:color w:val="000000"/>
                <w:sz w:val="28"/>
                <w:szCs w:val="28"/>
              </w:rPr>
            </w:pPr>
            <w:r w:rsidRPr="00761309">
              <w:rPr>
                <w:rFonts w:eastAsia="Times New Roman"/>
                <w:color w:val="000000"/>
                <w:sz w:val="28"/>
                <w:szCs w:val="28"/>
              </w:rPr>
              <w:t>Общий анализ мочи: белка, эритроцитов нет Рентгенограмма грудной клетки: норма</w:t>
            </w:r>
          </w:p>
        </w:tc>
      </w:tr>
    </w:tbl>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Вопросы</w:t>
      </w:r>
    </w:p>
    <w:p w:rsidR="0095285C" w:rsidRPr="00761309" w:rsidRDefault="0095285C" w:rsidP="00AF7A2E">
      <w:pPr>
        <w:jc w:val="both"/>
        <w:rPr>
          <w:color w:val="000000"/>
          <w:sz w:val="28"/>
          <w:szCs w:val="28"/>
        </w:rPr>
      </w:pPr>
      <w:r w:rsidRPr="00761309">
        <w:rPr>
          <w:color w:val="000000"/>
          <w:sz w:val="28"/>
          <w:szCs w:val="28"/>
        </w:rPr>
        <w:t>Какова причина спутанности сознания?</w:t>
      </w:r>
    </w:p>
    <w:p w:rsidR="0095285C" w:rsidRPr="00761309" w:rsidRDefault="0095285C" w:rsidP="00AF7A2E">
      <w:pPr>
        <w:jc w:val="both"/>
        <w:rPr>
          <w:color w:val="000000"/>
          <w:sz w:val="28"/>
          <w:szCs w:val="28"/>
        </w:rPr>
      </w:pPr>
      <w:r w:rsidRPr="00761309">
        <w:rPr>
          <w:color w:val="000000"/>
          <w:sz w:val="28"/>
          <w:szCs w:val="28"/>
        </w:rPr>
        <w:t>Назначьте лечение.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Спутанность сознания у пациентки обусловлена гипонатриемией. У пожилых пациентов существует целый ряд причин нарушения сознания, однако в данном случае именно низкий уровень натрия (113 ммоль/л) является наиболее рациональным объяснением. Ее сыворотка глубоко гипоосмолярна. </w:t>
      </w:r>
    </w:p>
    <w:p w:rsidR="0095285C" w:rsidRPr="00761309" w:rsidRDefault="0095285C" w:rsidP="00AF7A2E">
      <w:pPr>
        <w:jc w:val="both"/>
        <w:rPr>
          <w:color w:val="000000"/>
          <w:sz w:val="28"/>
          <w:szCs w:val="28"/>
        </w:rPr>
      </w:pPr>
      <w:r w:rsidRPr="00761309">
        <w:rPr>
          <w:color w:val="000000"/>
          <w:sz w:val="28"/>
          <w:szCs w:val="28"/>
        </w:rPr>
        <w:t>Осмотическую концентрацию можно высчитать по формуле: 2 х ([Na</w:t>
      </w:r>
      <w:r w:rsidRPr="00761309">
        <w:rPr>
          <w:color w:val="000000"/>
          <w:sz w:val="28"/>
          <w:szCs w:val="28"/>
          <w:vertAlign w:val="superscript"/>
        </w:rPr>
        <w:t>+</w:t>
      </w:r>
      <w:r w:rsidRPr="00761309">
        <w:rPr>
          <w:color w:val="000000"/>
          <w:sz w:val="28"/>
          <w:szCs w:val="28"/>
        </w:rPr>
        <w:t>] + [К</w:t>
      </w:r>
      <w:r w:rsidRPr="00761309">
        <w:rPr>
          <w:color w:val="000000"/>
          <w:sz w:val="28"/>
          <w:szCs w:val="28"/>
          <w:vertAlign w:val="superscript"/>
        </w:rPr>
        <w:t>+</w:t>
      </w:r>
      <w:r w:rsidRPr="00761309">
        <w:rPr>
          <w:color w:val="000000"/>
          <w:sz w:val="28"/>
          <w:szCs w:val="28"/>
        </w:rPr>
        <w:t>]) + [мочевина] + [глюкоза] =</w:t>
      </w:r>
    </w:p>
    <w:p w:rsidR="0095285C" w:rsidRPr="00761309" w:rsidRDefault="0095285C" w:rsidP="00AF7A2E">
      <w:pPr>
        <w:jc w:val="both"/>
        <w:rPr>
          <w:color w:val="000000"/>
          <w:sz w:val="28"/>
          <w:szCs w:val="28"/>
        </w:rPr>
      </w:pPr>
      <w:r w:rsidRPr="00761309">
        <w:rPr>
          <w:color w:val="000000"/>
          <w:sz w:val="28"/>
          <w:szCs w:val="28"/>
        </w:rPr>
        <w:t>241 мосмоль/кг (норма 278—305 мосмоль/кг).</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Гипонатриемия может протекать бессимптомно, но при быстром снижении уровня натрия или достижении критически низкого уровня (ниже 120 мосмоль/кг) </w:t>
      </w:r>
      <w:r w:rsidRPr="00761309">
        <w:rPr>
          <w:color w:val="000000"/>
          <w:sz w:val="28"/>
          <w:szCs w:val="28"/>
        </w:rPr>
        <w:lastRenderedPageBreak/>
        <w:t>наблюдаются спутанность сознания, анорексия, судороги и кома. Гипонатриемия связана с гиповолемией (при которой наблюдаются потери натрия с жидкостью: потливость, ожоги, диарея, рвота) или почечными потерями натрия и воды (действие мочегонных препаратов, болезнь Аддисона).</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Гипонатриемия на фоне гиперволемии наблюдается при задержке жидкости в организме. В норме снижение </w:t>
      </w:r>
    </w:p>
    <w:p w:rsidR="0095285C" w:rsidRPr="00761309" w:rsidRDefault="0095285C" w:rsidP="00AF7A2E">
      <w:pPr>
        <w:jc w:val="both"/>
        <w:rPr>
          <w:color w:val="000000"/>
          <w:sz w:val="28"/>
          <w:szCs w:val="28"/>
        </w:rPr>
      </w:pPr>
      <w:r w:rsidRPr="00761309">
        <w:rPr>
          <w:color w:val="000000"/>
          <w:sz w:val="28"/>
          <w:szCs w:val="28"/>
        </w:rPr>
        <w:t>осмотической концентрации плазмы при ее разведении подавляет секрецию аргининвазопрессина (антидиуретический гормон), что обеспечивает экскрецию избытка жидкости.</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При застойной сердечной недостаточности и циррозе с асцитом барорецепторы реагируют на гипоперфузию, в результате повышается секреция аргинин-вазопрессина, в остальных случаях гипонатриемии секреция аргининвазопрессина подавляется неадекватно. В редких случаях первичной полидипсии чрезмерное употребление жидкости подавляет данный механизм, а при тяжелой почечной недостаточности почки не способны выводить избыток воды.</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Синдром неадекватной секреции антидиуретического гормона обычно сопровождает злокачественные процессы, неврологические заболевания или пневмонию. Объем циркулирующей крови при этом синдроме нормальный. Нормоволемия с гипонатриемией также наблюдается после внутривенного введения гипотонических растворов, а также при гипотиреозе.</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Низкий уровень в плазме натрия, калия и мочевины у данной пациентки обусловлен избытком воды. Важное значение имеет определение уровня натрия в моче и ее осмотической концентрации. При первичной полидипсии осмотическая концентрация мочи может снижаться до уровня менее 100 мосмоль/кг, в то время как при избытке аргининвазопрессина осмотическая концентрация обычно превышает 320 мосмоль/кг при низкой осмотической концентрации плазмы.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При гиповолемических состояниях уровень натрия чаще всего &lt;25 ммоль/л, а при синдроме неадекватной секреции антидиуретического гормона (при котором наблюдается нормоволемия и скорость экскреции натрия зависит от его поступления в организм и назначения диуретиков) — &gt; 40 ммоль/л. </w:t>
      </w:r>
    </w:p>
    <w:p w:rsidR="0095285C" w:rsidRPr="00761309" w:rsidRDefault="0095285C" w:rsidP="00AF7A2E">
      <w:pPr>
        <w:pStyle w:val="1"/>
        <w:spacing w:after="0"/>
        <w:jc w:val="both"/>
        <w:rPr>
          <w:rFonts w:ascii="Times New Roman" w:hAnsi="Times New Roman"/>
          <w:color w:val="000000"/>
          <w:sz w:val="28"/>
          <w:szCs w:val="28"/>
        </w:rPr>
      </w:pPr>
      <w:r w:rsidRPr="00761309">
        <w:rPr>
          <w:rFonts w:ascii="Times New Roman" w:hAnsi="Times New Roman"/>
          <w:color w:val="000000"/>
          <w:sz w:val="28"/>
          <w:szCs w:val="28"/>
        </w:rPr>
        <w:t>ОТВЕТ</w:t>
      </w:r>
    </w:p>
    <w:p w:rsidR="0095285C" w:rsidRPr="00761309" w:rsidRDefault="0095285C" w:rsidP="00AF7A2E">
      <w:pPr>
        <w:jc w:val="both"/>
        <w:rPr>
          <w:color w:val="000000"/>
          <w:sz w:val="28"/>
          <w:szCs w:val="28"/>
        </w:rPr>
      </w:pPr>
      <w:r w:rsidRPr="00761309">
        <w:rPr>
          <w:color w:val="000000"/>
          <w:sz w:val="28"/>
          <w:szCs w:val="28"/>
        </w:rPr>
        <w:t xml:space="preserve">Гипонатриемия, индуцированная мочегонными средствами, склонна появляться в течение нескольких недель после начала лечения, причем чаще состояние наблюдается у пожилых женщин, принимающих НПВС, которые подавляют </w:t>
      </w:r>
      <w:r w:rsidRPr="00761309">
        <w:rPr>
          <w:color w:val="000000"/>
          <w:sz w:val="28"/>
          <w:szCs w:val="28"/>
        </w:rPr>
        <w:lastRenderedPageBreak/>
        <w:t>экскрецию воды. Клинические и биохимические признаки у данной пациентки соответствуют гипонатриемии, индуцированной диуретиками.</w:t>
      </w:r>
    </w:p>
    <w:p w:rsidR="0095285C" w:rsidRPr="00761309" w:rsidRDefault="0095285C" w:rsidP="00AF7A2E">
      <w:pPr>
        <w:jc w:val="both"/>
        <w:rPr>
          <w:color w:val="000000"/>
          <w:sz w:val="28"/>
          <w:szCs w:val="28"/>
        </w:rPr>
      </w:pPr>
    </w:p>
    <w:p w:rsidR="0095285C" w:rsidRPr="00761309" w:rsidRDefault="0095285C" w:rsidP="00AF7A2E">
      <w:pPr>
        <w:pStyle w:val="20"/>
        <w:spacing w:after="0"/>
        <w:jc w:val="both"/>
        <w:rPr>
          <w:rFonts w:ascii="Times New Roman" w:hAnsi="Times New Roman"/>
          <w:color w:val="000000"/>
          <w:sz w:val="28"/>
          <w:szCs w:val="28"/>
        </w:rPr>
      </w:pPr>
      <w:r w:rsidRPr="00761309">
        <w:rPr>
          <w:rFonts w:ascii="Times New Roman" w:hAnsi="Times New Roman"/>
          <w:color w:val="000000"/>
          <w:sz w:val="28"/>
          <w:szCs w:val="28"/>
        </w:rPr>
        <w:t>ОСНОВНЫЕ ПОЛОЖЕНИЯ</w:t>
      </w:r>
    </w:p>
    <w:p w:rsidR="0095285C" w:rsidRPr="00761309" w:rsidRDefault="0095285C" w:rsidP="00AF7A2E">
      <w:pPr>
        <w:jc w:val="both"/>
        <w:rPr>
          <w:color w:val="000000"/>
          <w:sz w:val="28"/>
          <w:szCs w:val="28"/>
        </w:rPr>
      </w:pPr>
      <w:r w:rsidRPr="00761309">
        <w:rPr>
          <w:color w:val="000000"/>
          <w:sz w:val="28"/>
          <w:szCs w:val="28"/>
        </w:rPr>
        <w:t>Низкая осмотическая концентрация плазмы при высокой осмотической концентрации мочи указывает на избыточную секрецию антидиуретического гормона.</w:t>
      </w:r>
    </w:p>
    <w:p w:rsidR="0095285C" w:rsidRPr="00761309" w:rsidRDefault="0095285C" w:rsidP="00AF7A2E">
      <w:pPr>
        <w:jc w:val="both"/>
        <w:rPr>
          <w:color w:val="000000"/>
          <w:sz w:val="28"/>
          <w:szCs w:val="28"/>
        </w:rPr>
      </w:pPr>
      <w:r w:rsidRPr="00761309">
        <w:rPr>
          <w:color w:val="000000"/>
          <w:sz w:val="28"/>
          <w:szCs w:val="28"/>
        </w:rPr>
        <w:t>Уменьшение объема циркулирующей крови при уровне натрия в моче &gt;20 ммоль/л указывает на потери воды и натрия через почки (почечная недостаточность, назначение мочегонных, болезнь Аддисона).</w:t>
      </w:r>
    </w:p>
    <w:p w:rsidR="0095285C" w:rsidRPr="00761309" w:rsidRDefault="0095285C" w:rsidP="00AF7A2E">
      <w:pPr>
        <w:jc w:val="both"/>
        <w:rPr>
          <w:color w:val="000000"/>
          <w:sz w:val="28"/>
          <w:szCs w:val="28"/>
        </w:rPr>
      </w:pPr>
      <w:r w:rsidRPr="00761309">
        <w:rPr>
          <w:color w:val="000000"/>
          <w:sz w:val="28"/>
          <w:szCs w:val="28"/>
        </w:rPr>
        <w:t>Уменьшение объема циркулирующей крови при низком уровне натрия (&lt;20 ммоль/л) указывает на экстраренальные потери воды и натрия (рвота, диарея, потоотделение).</w:t>
      </w:r>
    </w:p>
    <w:p w:rsidR="003B6C6E" w:rsidRPr="00761309" w:rsidRDefault="003B6C6E" w:rsidP="003B6C6E">
      <w:pPr>
        <w:shd w:val="clear" w:color="auto" w:fill="FFFFFF"/>
        <w:suppressAutoHyphens w:val="0"/>
        <w:rPr>
          <w:rFonts w:eastAsia="Times New Roman"/>
          <w:color w:val="000000"/>
          <w:sz w:val="24"/>
          <w:szCs w:val="24"/>
          <w:lang w:eastAsia="ru-RU"/>
        </w:rPr>
      </w:pPr>
    </w:p>
    <w:p w:rsidR="0036346D" w:rsidRPr="00761309" w:rsidRDefault="0036346D" w:rsidP="0036346D">
      <w:pPr>
        <w:ind w:left="5760"/>
        <w:rPr>
          <w:caps/>
          <w:color w:val="000000"/>
          <w:sz w:val="24"/>
          <w:szCs w:val="24"/>
        </w:rPr>
      </w:pPr>
      <w:r w:rsidRPr="00761309">
        <w:rPr>
          <w:b/>
          <w:color w:val="000000"/>
          <w:sz w:val="28"/>
          <w:szCs w:val="28"/>
        </w:rPr>
        <w:t xml:space="preserve">         </w:t>
      </w:r>
      <w:r w:rsidRPr="00761309">
        <w:rPr>
          <w:caps/>
          <w:color w:val="000000"/>
          <w:sz w:val="24"/>
          <w:szCs w:val="24"/>
        </w:rPr>
        <w:t xml:space="preserve">    </w:t>
      </w:r>
    </w:p>
    <w:p w:rsidR="00AF7A2E" w:rsidRPr="00761309" w:rsidRDefault="00AF7A2E"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A60461" w:rsidRDefault="00A60461" w:rsidP="0036346D">
      <w:pPr>
        <w:ind w:left="5760"/>
        <w:rPr>
          <w:caps/>
          <w:color w:val="000000"/>
          <w:sz w:val="24"/>
          <w:szCs w:val="24"/>
        </w:rPr>
      </w:pPr>
    </w:p>
    <w:p w:rsidR="0036346D" w:rsidRPr="00761309" w:rsidRDefault="0036346D" w:rsidP="0036346D">
      <w:pPr>
        <w:ind w:left="5760"/>
        <w:rPr>
          <w:caps/>
          <w:color w:val="000000"/>
          <w:sz w:val="24"/>
          <w:szCs w:val="24"/>
        </w:rPr>
      </w:pPr>
      <w:r w:rsidRPr="00761309">
        <w:rPr>
          <w:caps/>
          <w:color w:val="000000"/>
          <w:sz w:val="24"/>
          <w:szCs w:val="24"/>
        </w:rPr>
        <w:t>« у т в е р ж д а ю »</w:t>
      </w:r>
    </w:p>
    <w:p w:rsidR="0036346D" w:rsidRPr="00761309" w:rsidRDefault="0036346D" w:rsidP="0036346D">
      <w:pPr>
        <w:ind w:left="5760"/>
        <w:rPr>
          <w:color w:val="000000"/>
          <w:sz w:val="24"/>
          <w:szCs w:val="24"/>
        </w:rPr>
      </w:pPr>
      <w:r w:rsidRPr="00761309">
        <w:rPr>
          <w:color w:val="000000"/>
          <w:sz w:val="24"/>
          <w:szCs w:val="24"/>
        </w:rPr>
        <w:t>проректор по  ЛР  и  ПО</w:t>
      </w:r>
    </w:p>
    <w:p w:rsidR="0036346D" w:rsidRPr="00761309" w:rsidRDefault="0036346D" w:rsidP="0036346D">
      <w:pPr>
        <w:ind w:left="5760"/>
        <w:rPr>
          <w:color w:val="000000"/>
          <w:sz w:val="24"/>
          <w:szCs w:val="24"/>
        </w:rPr>
      </w:pPr>
      <w:r w:rsidRPr="00761309">
        <w:rPr>
          <w:color w:val="000000"/>
          <w:sz w:val="24"/>
          <w:szCs w:val="24"/>
        </w:rPr>
        <w:t>В.А.Крутова_____________ "____"______________________2019 г.</w:t>
      </w:r>
    </w:p>
    <w:p w:rsidR="0036346D" w:rsidRPr="00761309" w:rsidRDefault="0036346D" w:rsidP="0036346D">
      <w:pPr>
        <w:jc w:val="center"/>
        <w:rPr>
          <w:b/>
          <w:color w:val="000000"/>
          <w:sz w:val="28"/>
          <w:szCs w:val="28"/>
        </w:rPr>
      </w:pPr>
    </w:p>
    <w:p w:rsidR="0036346D" w:rsidRPr="00761309" w:rsidRDefault="0036346D" w:rsidP="0036346D">
      <w:pPr>
        <w:jc w:val="center"/>
        <w:rPr>
          <w:b/>
          <w:color w:val="000000"/>
          <w:sz w:val="28"/>
          <w:szCs w:val="28"/>
        </w:rPr>
      </w:pPr>
    </w:p>
    <w:p w:rsidR="0036346D" w:rsidRPr="00761309" w:rsidRDefault="0036346D" w:rsidP="0036346D">
      <w:pPr>
        <w:jc w:val="center"/>
        <w:rPr>
          <w:b/>
          <w:color w:val="000000"/>
          <w:sz w:val="28"/>
          <w:szCs w:val="28"/>
        </w:rPr>
      </w:pPr>
    </w:p>
    <w:p w:rsidR="0036346D" w:rsidRPr="00761309" w:rsidRDefault="0036346D" w:rsidP="0036346D">
      <w:pPr>
        <w:pStyle w:val="aff1"/>
        <w:rPr>
          <w:rFonts w:ascii="Times New Roman" w:hAnsi="Times New Roman" w:cs="Times New Roman"/>
          <w:b w:val="0"/>
          <w:caps/>
          <w:color w:val="000000"/>
          <w:sz w:val="24"/>
          <w:szCs w:val="24"/>
        </w:rPr>
      </w:pPr>
      <w:r w:rsidRPr="00761309">
        <w:rPr>
          <w:rFonts w:ascii="Times New Roman" w:hAnsi="Times New Roman" w:cs="Times New Roman"/>
          <w:b w:val="0"/>
          <w:color w:val="000000"/>
          <w:sz w:val="24"/>
          <w:szCs w:val="24"/>
        </w:rPr>
        <w:t xml:space="preserve"> </w:t>
      </w:r>
      <w:r w:rsidRPr="00761309">
        <w:rPr>
          <w:rFonts w:ascii="Times New Roman" w:hAnsi="Times New Roman" w:cs="Times New Roman"/>
          <w:b w:val="0"/>
          <w:caps/>
          <w:color w:val="000000"/>
          <w:sz w:val="24"/>
          <w:szCs w:val="24"/>
        </w:rPr>
        <w:t>государственное БЮДЖЕТНОЕ образовательное учреждение</w:t>
      </w:r>
    </w:p>
    <w:p w:rsidR="0036346D" w:rsidRPr="00761309" w:rsidRDefault="0036346D" w:rsidP="0036346D">
      <w:pPr>
        <w:pStyle w:val="aff1"/>
        <w:rPr>
          <w:rFonts w:ascii="Times New Roman" w:hAnsi="Times New Roman" w:cs="Times New Roman"/>
          <w:b w:val="0"/>
          <w:caps/>
          <w:color w:val="000000"/>
          <w:sz w:val="24"/>
          <w:szCs w:val="24"/>
        </w:rPr>
      </w:pPr>
      <w:r w:rsidRPr="00761309">
        <w:rPr>
          <w:rFonts w:ascii="Times New Roman" w:hAnsi="Times New Roman" w:cs="Times New Roman"/>
          <w:b w:val="0"/>
          <w:caps/>
          <w:color w:val="000000"/>
          <w:sz w:val="24"/>
          <w:szCs w:val="24"/>
        </w:rPr>
        <w:t>высшего профессионального образования</w:t>
      </w:r>
    </w:p>
    <w:p w:rsidR="0036346D" w:rsidRPr="00761309" w:rsidRDefault="0036346D" w:rsidP="0036346D">
      <w:pPr>
        <w:pStyle w:val="aff1"/>
        <w:rPr>
          <w:rFonts w:ascii="Times New Roman" w:hAnsi="Times New Roman" w:cs="Times New Roman"/>
          <w:color w:val="000000"/>
          <w:sz w:val="24"/>
          <w:szCs w:val="24"/>
        </w:rPr>
      </w:pPr>
      <w:r w:rsidRPr="00761309">
        <w:rPr>
          <w:rFonts w:ascii="Times New Roman" w:hAnsi="Times New Roman" w:cs="Times New Roman"/>
          <w:color w:val="000000"/>
          <w:sz w:val="24"/>
          <w:szCs w:val="24"/>
        </w:rPr>
        <w:t>«КУБАНСКИЙ ГОСУДАРСТВЕННЫЙ МЕДИЦИНСКИЙ УНИВЕРСИТЕТ»</w:t>
      </w:r>
    </w:p>
    <w:p w:rsidR="0036346D" w:rsidRPr="00761309" w:rsidRDefault="0036346D" w:rsidP="0036346D">
      <w:pPr>
        <w:pStyle w:val="aff1"/>
        <w:rPr>
          <w:rFonts w:ascii="Times New Roman" w:hAnsi="Times New Roman" w:cs="Times New Roman"/>
          <w:b w:val="0"/>
          <w:caps/>
          <w:color w:val="000000"/>
          <w:sz w:val="24"/>
          <w:szCs w:val="24"/>
        </w:rPr>
      </w:pPr>
      <w:r w:rsidRPr="00761309">
        <w:rPr>
          <w:rFonts w:ascii="Times New Roman" w:hAnsi="Times New Roman" w:cs="Times New Roman"/>
          <w:b w:val="0"/>
          <w:caps/>
          <w:color w:val="000000"/>
          <w:sz w:val="24"/>
          <w:szCs w:val="24"/>
        </w:rPr>
        <w:t>министерства здравоохранения и социального развития</w:t>
      </w:r>
    </w:p>
    <w:p w:rsidR="0036346D" w:rsidRPr="00761309" w:rsidRDefault="0036346D" w:rsidP="0036346D">
      <w:pPr>
        <w:pStyle w:val="aff1"/>
        <w:rPr>
          <w:rFonts w:ascii="Times New Roman" w:hAnsi="Times New Roman" w:cs="Times New Roman"/>
          <w:b w:val="0"/>
          <w:caps/>
          <w:color w:val="000000"/>
          <w:sz w:val="24"/>
          <w:szCs w:val="24"/>
        </w:rPr>
      </w:pPr>
      <w:r w:rsidRPr="00761309">
        <w:rPr>
          <w:rFonts w:ascii="Times New Roman" w:hAnsi="Times New Roman" w:cs="Times New Roman"/>
          <w:b w:val="0"/>
          <w:caps/>
          <w:color w:val="000000"/>
          <w:sz w:val="24"/>
          <w:szCs w:val="24"/>
        </w:rPr>
        <w:t>российской федерации</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(ГБОУ ВПО КубГМУ Минздравсоцразвития России)</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4"/>
          <w:szCs w:val="24"/>
        </w:rPr>
      </w:pPr>
    </w:p>
    <w:p w:rsidR="0036346D" w:rsidRPr="00761309" w:rsidRDefault="0036346D" w:rsidP="0036346D">
      <w:pPr>
        <w:pStyle w:val="aff1"/>
        <w:numPr>
          <w:ilvl w:val="0"/>
          <w:numId w:val="137"/>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Теории старения</w:t>
      </w:r>
    </w:p>
    <w:p w:rsidR="0036346D" w:rsidRPr="00761309" w:rsidRDefault="0036346D" w:rsidP="0036346D">
      <w:pPr>
        <w:pStyle w:val="aff1"/>
        <w:numPr>
          <w:ilvl w:val="0"/>
          <w:numId w:val="137"/>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Рациональная фармакотерапия в гериатрии (политерапия и полифармация)</w:t>
      </w:r>
    </w:p>
    <w:p w:rsidR="0036346D" w:rsidRPr="00761309" w:rsidRDefault="0036346D" w:rsidP="0036346D">
      <w:pPr>
        <w:pStyle w:val="aff1"/>
        <w:numPr>
          <w:ilvl w:val="0"/>
          <w:numId w:val="137"/>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клиники, диагностики ишемической болезни сердца у лиц п</w:t>
      </w:r>
      <w:r w:rsidRPr="00761309">
        <w:rPr>
          <w:rFonts w:ascii="Times New Roman" w:hAnsi="Times New Roman" w:cs="Times New Roman"/>
          <w:b w:val="0"/>
          <w:color w:val="000000"/>
          <w:sz w:val="28"/>
          <w:szCs w:val="28"/>
        </w:rPr>
        <w:t>о</w:t>
      </w:r>
      <w:r w:rsidRPr="00761309">
        <w:rPr>
          <w:rFonts w:ascii="Times New Roman" w:hAnsi="Times New Roman" w:cs="Times New Roman"/>
          <w:b w:val="0"/>
          <w:color w:val="000000"/>
          <w:sz w:val="28"/>
          <w:szCs w:val="28"/>
        </w:rPr>
        <w:t>жилого и старого возраста</w:t>
      </w:r>
    </w:p>
    <w:p w:rsidR="0036346D" w:rsidRPr="00761309" w:rsidRDefault="0036346D" w:rsidP="0036346D">
      <w:pPr>
        <w:pStyle w:val="aff1"/>
        <w:numPr>
          <w:ilvl w:val="0"/>
          <w:numId w:val="137"/>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Лечение запоров в пожилом и старом возрасте</w:t>
      </w:r>
    </w:p>
    <w:p w:rsidR="0036346D" w:rsidRPr="00761309" w:rsidRDefault="0036346D" w:rsidP="0036346D">
      <w:pPr>
        <w:pStyle w:val="aff1"/>
        <w:ind w:left="360"/>
        <w:jc w:val="left"/>
        <w:rPr>
          <w:rFonts w:ascii="Times New Roman" w:hAnsi="Times New Roman" w:cs="Times New Roman"/>
          <w:b w:val="0"/>
          <w:color w:val="000000"/>
          <w:szCs w:val="28"/>
        </w:rPr>
      </w:pPr>
    </w:p>
    <w:p w:rsidR="0036346D" w:rsidRPr="00761309" w:rsidRDefault="0036346D" w:rsidP="0036346D">
      <w:pPr>
        <w:pStyle w:val="aff1"/>
        <w:ind w:left="360"/>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Зав.кафедрой</w:t>
      </w:r>
    </w:p>
    <w:p w:rsidR="0036346D" w:rsidRPr="00761309" w:rsidRDefault="0036346D" w:rsidP="0036346D">
      <w:pPr>
        <w:pStyle w:val="aff1"/>
        <w:ind w:left="360"/>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Терапии № 2 ФПК и ППС                                            С.Г.Канорский</w:t>
      </w:r>
    </w:p>
    <w:p w:rsidR="0036346D" w:rsidRPr="00761309" w:rsidRDefault="0036346D" w:rsidP="0036346D">
      <w:pPr>
        <w:pStyle w:val="aff1"/>
        <w:jc w:val="left"/>
        <w:rPr>
          <w:rFonts w:ascii="Times New Roman" w:hAnsi="Times New Roman" w:cs="Times New Roman"/>
          <w:b w:val="0"/>
          <w:color w:val="000000"/>
          <w:szCs w:val="28"/>
        </w:rPr>
      </w:pP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2</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4"/>
          <w:szCs w:val="24"/>
        </w:rPr>
      </w:pPr>
    </w:p>
    <w:p w:rsidR="0036346D" w:rsidRPr="00761309" w:rsidRDefault="0036346D" w:rsidP="0036346D">
      <w:pPr>
        <w:pStyle w:val="aff1"/>
        <w:numPr>
          <w:ilvl w:val="0"/>
          <w:numId w:val="138"/>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Предмет и задачи геронтологии</w:t>
      </w:r>
    </w:p>
    <w:p w:rsidR="0036346D" w:rsidRPr="00761309" w:rsidRDefault="0036346D" w:rsidP="0036346D">
      <w:pPr>
        <w:pStyle w:val="aff1"/>
        <w:numPr>
          <w:ilvl w:val="0"/>
          <w:numId w:val="138"/>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Комплексная гериатрическая оценка: цели и задачи, тактика проведения</w:t>
      </w:r>
    </w:p>
    <w:p w:rsidR="0036346D" w:rsidRPr="00761309" w:rsidRDefault="0036346D" w:rsidP="0036346D">
      <w:pPr>
        <w:pStyle w:val="aff1"/>
        <w:numPr>
          <w:ilvl w:val="0"/>
          <w:numId w:val="138"/>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выбора антибиотикотерапии у пациентов пожилого и старого возраста</w:t>
      </w:r>
    </w:p>
    <w:p w:rsidR="0036346D" w:rsidRPr="00761309" w:rsidRDefault="0036346D" w:rsidP="0036346D">
      <w:pPr>
        <w:pStyle w:val="aff1"/>
        <w:numPr>
          <w:ilvl w:val="0"/>
          <w:numId w:val="138"/>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Клиника, диагностика гастроэзофагеальной рефлюксной болезни у лиц п</w:t>
      </w:r>
      <w:r w:rsidRPr="00761309">
        <w:rPr>
          <w:rFonts w:ascii="Times New Roman" w:hAnsi="Times New Roman" w:cs="Times New Roman"/>
          <w:b w:val="0"/>
          <w:color w:val="000000"/>
          <w:sz w:val="28"/>
          <w:szCs w:val="28"/>
        </w:rPr>
        <w:t>о</w:t>
      </w:r>
      <w:r w:rsidRPr="00761309">
        <w:rPr>
          <w:rFonts w:ascii="Times New Roman" w:hAnsi="Times New Roman" w:cs="Times New Roman"/>
          <w:b w:val="0"/>
          <w:color w:val="000000"/>
          <w:sz w:val="28"/>
          <w:szCs w:val="28"/>
        </w:rPr>
        <w:t>жилого и старого возраста</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3</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8"/>
          <w:szCs w:val="28"/>
        </w:rPr>
      </w:pPr>
    </w:p>
    <w:p w:rsidR="0036346D" w:rsidRPr="00761309" w:rsidRDefault="0036346D" w:rsidP="0036346D">
      <w:pPr>
        <w:pStyle w:val="aff1"/>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1. Гериатрический синдром: полипрагмазия, особенности фармакотерапии пож</w:t>
      </w:r>
      <w:r w:rsidRPr="00761309">
        <w:rPr>
          <w:rFonts w:ascii="Times New Roman" w:hAnsi="Times New Roman" w:cs="Times New Roman"/>
          <w:b w:val="0"/>
          <w:color w:val="000000"/>
          <w:sz w:val="28"/>
          <w:szCs w:val="28"/>
        </w:rPr>
        <w:t>и</w:t>
      </w:r>
      <w:r w:rsidRPr="00761309">
        <w:rPr>
          <w:rFonts w:ascii="Times New Roman" w:hAnsi="Times New Roman" w:cs="Times New Roman"/>
          <w:b w:val="0"/>
          <w:color w:val="000000"/>
          <w:sz w:val="28"/>
          <w:szCs w:val="28"/>
        </w:rPr>
        <w:t>лого человека.</w:t>
      </w:r>
    </w:p>
    <w:p w:rsidR="0036346D" w:rsidRPr="00761309" w:rsidRDefault="0036346D" w:rsidP="0036346D">
      <w:pPr>
        <w:pStyle w:val="aff1"/>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 xml:space="preserve"> 2. Морфологические особенности эндокринной системы при старении</w:t>
      </w:r>
    </w:p>
    <w:p w:rsidR="0036346D" w:rsidRPr="00761309" w:rsidRDefault="0036346D" w:rsidP="0036346D">
      <w:pPr>
        <w:pStyle w:val="aff1"/>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3.Особенности гипертонической болезни у лиц пожилого и старого возраста</w:t>
      </w:r>
    </w:p>
    <w:p w:rsidR="0036346D" w:rsidRPr="00761309" w:rsidRDefault="0036346D" w:rsidP="0036346D">
      <w:pPr>
        <w:pStyle w:val="aff1"/>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lastRenderedPageBreak/>
        <w:t>4. Выбор терапии хронического пиелонефрита у пациентов пожилого и старого возраста</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4</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jc w:val="left"/>
        <w:rPr>
          <w:rFonts w:ascii="Times New Roman" w:hAnsi="Times New Roman" w:cs="Times New Roman"/>
          <w:b w:val="0"/>
          <w:color w:val="000000"/>
          <w:sz w:val="24"/>
          <w:szCs w:val="24"/>
        </w:rPr>
      </w:pPr>
    </w:p>
    <w:p w:rsidR="0036346D" w:rsidRPr="00761309" w:rsidRDefault="0036346D" w:rsidP="0036346D">
      <w:pPr>
        <w:pStyle w:val="aff1"/>
        <w:numPr>
          <w:ilvl w:val="0"/>
          <w:numId w:val="139"/>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Гериатрический синдром: нарушения зрения</w:t>
      </w:r>
    </w:p>
    <w:p w:rsidR="0036346D" w:rsidRPr="00761309" w:rsidRDefault="0036346D" w:rsidP="0036346D">
      <w:pPr>
        <w:pStyle w:val="aff1"/>
        <w:numPr>
          <w:ilvl w:val="0"/>
          <w:numId w:val="139"/>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Морфологические особенности мочевыделительной системы при старении</w:t>
      </w:r>
    </w:p>
    <w:p w:rsidR="0036346D" w:rsidRPr="00761309" w:rsidRDefault="0036346D" w:rsidP="0036346D">
      <w:pPr>
        <w:pStyle w:val="aff1"/>
        <w:numPr>
          <w:ilvl w:val="0"/>
          <w:numId w:val="139"/>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внебольничной пневмонии у лиц пожилого и старого возраста</w:t>
      </w:r>
    </w:p>
    <w:p w:rsidR="0036346D" w:rsidRPr="00761309" w:rsidRDefault="0036346D" w:rsidP="0036346D">
      <w:pPr>
        <w:pStyle w:val="aff1"/>
        <w:numPr>
          <w:ilvl w:val="0"/>
          <w:numId w:val="139"/>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Лечение хронической сердечной недостаточности в гериатрии</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5</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jc w:val="left"/>
        <w:rPr>
          <w:rFonts w:ascii="Times New Roman" w:hAnsi="Times New Roman" w:cs="Times New Roman"/>
          <w:b w:val="0"/>
          <w:color w:val="000000"/>
          <w:sz w:val="24"/>
          <w:szCs w:val="24"/>
        </w:rPr>
      </w:pPr>
    </w:p>
    <w:p w:rsidR="0036346D" w:rsidRPr="00761309" w:rsidRDefault="0036346D" w:rsidP="0036346D">
      <w:pPr>
        <w:pStyle w:val="aff1"/>
        <w:numPr>
          <w:ilvl w:val="0"/>
          <w:numId w:val="140"/>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Роль физической активности в процессах старения (влияние на физиологию, психологический статус, социальные функции).</w:t>
      </w:r>
    </w:p>
    <w:p w:rsidR="0036346D" w:rsidRPr="00761309" w:rsidRDefault="0036346D" w:rsidP="0036346D">
      <w:pPr>
        <w:pStyle w:val="aff1"/>
        <w:numPr>
          <w:ilvl w:val="0"/>
          <w:numId w:val="140"/>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Морфологические особенности половой системы при старении.</w:t>
      </w:r>
    </w:p>
    <w:p w:rsidR="0036346D" w:rsidRPr="00761309" w:rsidRDefault="0036346D" w:rsidP="0036346D">
      <w:pPr>
        <w:pStyle w:val="aff1"/>
        <w:numPr>
          <w:ilvl w:val="0"/>
          <w:numId w:val="140"/>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гиполипидемической терапии в пожилом и старом возрасте.</w:t>
      </w:r>
    </w:p>
    <w:p w:rsidR="0036346D" w:rsidRPr="00761309" w:rsidRDefault="0036346D" w:rsidP="0036346D">
      <w:pPr>
        <w:pStyle w:val="aff1"/>
        <w:numPr>
          <w:ilvl w:val="0"/>
          <w:numId w:val="140"/>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Клиника, диагностика инфекционного эндокардита у пожилых и старых п</w:t>
      </w:r>
      <w:r w:rsidRPr="00761309">
        <w:rPr>
          <w:rFonts w:ascii="Times New Roman" w:hAnsi="Times New Roman" w:cs="Times New Roman"/>
          <w:b w:val="0"/>
          <w:color w:val="000000"/>
          <w:sz w:val="28"/>
          <w:szCs w:val="28"/>
        </w:rPr>
        <w:t>а</w:t>
      </w:r>
      <w:r w:rsidRPr="00761309">
        <w:rPr>
          <w:rFonts w:ascii="Times New Roman" w:hAnsi="Times New Roman" w:cs="Times New Roman"/>
          <w:b w:val="0"/>
          <w:color w:val="000000"/>
          <w:sz w:val="28"/>
          <w:szCs w:val="28"/>
        </w:rPr>
        <w:t>циентов.</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6</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pPr>
        <w:rPr>
          <w:color w:val="000000"/>
          <w:sz w:val="28"/>
          <w:szCs w:val="28"/>
        </w:rPr>
      </w:pPr>
    </w:p>
    <w:p w:rsidR="0036346D" w:rsidRPr="00761309" w:rsidRDefault="0036346D" w:rsidP="0036346D">
      <w:pPr>
        <w:numPr>
          <w:ilvl w:val="0"/>
          <w:numId w:val="141"/>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«нарушения слуха».</w:t>
      </w:r>
    </w:p>
    <w:p w:rsidR="0036346D" w:rsidRPr="00761309" w:rsidRDefault="0036346D" w:rsidP="0036346D">
      <w:pPr>
        <w:numPr>
          <w:ilvl w:val="0"/>
          <w:numId w:val="141"/>
        </w:numPr>
        <w:suppressAutoHyphens w:val="0"/>
        <w:overflowPunct w:val="0"/>
        <w:autoSpaceDE w:val="0"/>
        <w:autoSpaceDN w:val="0"/>
        <w:adjustRightInd w:val="0"/>
        <w:textAlignment w:val="baseline"/>
        <w:rPr>
          <w:color w:val="000000"/>
          <w:sz w:val="28"/>
          <w:szCs w:val="28"/>
        </w:rPr>
      </w:pPr>
      <w:r w:rsidRPr="00761309">
        <w:rPr>
          <w:color w:val="000000"/>
          <w:sz w:val="28"/>
          <w:szCs w:val="28"/>
        </w:rPr>
        <w:t>Хроническая болезнь почек: классификация, диагностика, тактика ведения пациентов.</w:t>
      </w:r>
    </w:p>
    <w:p w:rsidR="0036346D" w:rsidRPr="00761309" w:rsidRDefault="0036346D" w:rsidP="0036346D">
      <w:pPr>
        <w:numPr>
          <w:ilvl w:val="0"/>
          <w:numId w:val="141"/>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Течение и лечение артериальной гипертензии в пожилом и старом возрасте.</w:t>
      </w:r>
    </w:p>
    <w:p w:rsidR="0036346D" w:rsidRPr="00761309" w:rsidRDefault="0036346D" w:rsidP="0036346D">
      <w:pPr>
        <w:numPr>
          <w:ilvl w:val="0"/>
          <w:numId w:val="141"/>
        </w:numPr>
        <w:suppressAutoHyphens w:val="0"/>
        <w:overflowPunct w:val="0"/>
        <w:autoSpaceDE w:val="0"/>
        <w:autoSpaceDN w:val="0"/>
        <w:adjustRightInd w:val="0"/>
        <w:textAlignment w:val="baseline"/>
        <w:rPr>
          <w:color w:val="000000"/>
          <w:sz w:val="28"/>
          <w:szCs w:val="28"/>
        </w:rPr>
      </w:pPr>
      <w:r w:rsidRPr="00761309">
        <w:rPr>
          <w:color w:val="000000"/>
          <w:sz w:val="28"/>
          <w:szCs w:val="28"/>
        </w:rPr>
        <w:t>Гепатопротекторы, применение в гериатрии.</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7</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4"/>
          <w:szCs w:val="24"/>
        </w:rPr>
      </w:pPr>
    </w:p>
    <w:p w:rsidR="0036346D" w:rsidRPr="00761309" w:rsidRDefault="0036346D" w:rsidP="0036346D">
      <w:pPr>
        <w:pStyle w:val="aff1"/>
        <w:numPr>
          <w:ilvl w:val="0"/>
          <w:numId w:val="142"/>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Гериатрический синдром «нарушения питания у пожилых людей», выявления, рекомендации для пациента.</w:t>
      </w:r>
    </w:p>
    <w:p w:rsidR="0036346D" w:rsidRPr="00761309" w:rsidRDefault="0036346D" w:rsidP="0036346D">
      <w:pPr>
        <w:pStyle w:val="aff1"/>
        <w:numPr>
          <w:ilvl w:val="0"/>
          <w:numId w:val="142"/>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Тромбозы у пожилых людей.</w:t>
      </w:r>
    </w:p>
    <w:p w:rsidR="0036346D" w:rsidRPr="00761309" w:rsidRDefault="0036346D" w:rsidP="0036346D">
      <w:pPr>
        <w:pStyle w:val="aff1"/>
        <w:numPr>
          <w:ilvl w:val="0"/>
          <w:numId w:val="142"/>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Выбор терапии ишемической болезни сердца в пожилом и старческом во</w:t>
      </w:r>
      <w:r w:rsidRPr="00761309">
        <w:rPr>
          <w:rFonts w:ascii="Times New Roman" w:hAnsi="Times New Roman" w:cs="Times New Roman"/>
          <w:b w:val="0"/>
          <w:color w:val="000000"/>
          <w:sz w:val="28"/>
          <w:szCs w:val="28"/>
        </w:rPr>
        <w:t>з</w:t>
      </w:r>
      <w:r w:rsidRPr="00761309">
        <w:rPr>
          <w:rFonts w:ascii="Times New Roman" w:hAnsi="Times New Roman" w:cs="Times New Roman"/>
          <w:b w:val="0"/>
          <w:color w:val="000000"/>
          <w:sz w:val="28"/>
          <w:szCs w:val="28"/>
        </w:rPr>
        <w:t>расте.</w:t>
      </w:r>
    </w:p>
    <w:p w:rsidR="0036346D" w:rsidRPr="00761309" w:rsidRDefault="0036346D" w:rsidP="0036346D">
      <w:pPr>
        <w:pStyle w:val="aff1"/>
        <w:numPr>
          <w:ilvl w:val="0"/>
          <w:numId w:val="142"/>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Клиника, особенности течения нозокомиальной пневмонии у пожилых и ст</w:t>
      </w:r>
      <w:r w:rsidRPr="00761309">
        <w:rPr>
          <w:rFonts w:ascii="Times New Roman" w:hAnsi="Times New Roman" w:cs="Times New Roman"/>
          <w:b w:val="0"/>
          <w:color w:val="000000"/>
          <w:sz w:val="28"/>
          <w:szCs w:val="28"/>
        </w:rPr>
        <w:t>а</w:t>
      </w:r>
      <w:r w:rsidRPr="00761309">
        <w:rPr>
          <w:rFonts w:ascii="Times New Roman" w:hAnsi="Times New Roman" w:cs="Times New Roman"/>
          <w:b w:val="0"/>
          <w:color w:val="000000"/>
          <w:sz w:val="28"/>
          <w:szCs w:val="28"/>
        </w:rPr>
        <w:t>рых.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8</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shd w:val="clear" w:color="auto" w:fill="FFFFFF"/>
        </w:rPr>
        <w:lastRenderedPageBreak/>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jc w:val="left"/>
        <w:rPr>
          <w:rFonts w:ascii="Times New Roman" w:hAnsi="Times New Roman" w:cs="Times New Roman"/>
          <w:b w:val="0"/>
          <w:color w:val="000000"/>
          <w:szCs w:val="28"/>
        </w:rPr>
      </w:pPr>
    </w:p>
    <w:p w:rsidR="0036346D" w:rsidRPr="00761309" w:rsidRDefault="0036346D" w:rsidP="0036346D">
      <w:pPr>
        <w:pStyle w:val="aff1"/>
        <w:numPr>
          <w:ilvl w:val="0"/>
          <w:numId w:val="143"/>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Гериатрический синдром « нарушения глотания»: выявление, тактика вед</w:t>
      </w:r>
      <w:r w:rsidRPr="00761309">
        <w:rPr>
          <w:rFonts w:ascii="Times New Roman" w:hAnsi="Times New Roman" w:cs="Times New Roman"/>
          <w:b w:val="0"/>
          <w:color w:val="000000"/>
          <w:sz w:val="28"/>
          <w:szCs w:val="28"/>
        </w:rPr>
        <w:t>е</w:t>
      </w:r>
      <w:r w:rsidRPr="00761309">
        <w:rPr>
          <w:rFonts w:ascii="Times New Roman" w:hAnsi="Times New Roman" w:cs="Times New Roman"/>
          <w:b w:val="0"/>
          <w:color w:val="000000"/>
          <w:sz w:val="28"/>
          <w:szCs w:val="28"/>
        </w:rPr>
        <w:t>ния пациентов.</w:t>
      </w:r>
    </w:p>
    <w:p w:rsidR="0036346D" w:rsidRPr="00761309" w:rsidRDefault="0036346D" w:rsidP="0036346D">
      <w:pPr>
        <w:pStyle w:val="aff1"/>
        <w:numPr>
          <w:ilvl w:val="0"/>
          <w:numId w:val="143"/>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течения и лечения приобретенных пороков сердца у гериатр</w:t>
      </w:r>
      <w:r w:rsidRPr="00761309">
        <w:rPr>
          <w:rFonts w:ascii="Times New Roman" w:hAnsi="Times New Roman" w:cs="Times New Roman"/>
          <w:b w:val="0"/>
          <w:color w:val="000000"/>
          <w:sz w:val="28"/>
          <w:szCs w:val="28"/>
        </w:rPr>
        <w:t>и</w:t>
      </w:r>
      <w:r w:rsidRPr="00761309">
        <w:rPr>
          <w:rFonts w:ascii="Times New Roman" w:hAnsi="Times New Roman" w:cs="Times New Roman"/>
          <w:b w:val="0"/>
          <w:color w:val="000000"/>
          <w:sz w:val="28"/>
          <w:szCs w:val="28"/>
        </w:rPr>
        <w:t>ческих пациентов.</w:t>
      </w:r>
    </w:p>
    <w:p w:rsidR="0036346D" w:rsidRPr="00761309" w:rsidRDefault="0036346D" w:rsidP="0036346D">
      <w:pPr>
        <w:pStyle w:val="aff1"/>
        <w:numPr>
          <w:ilvl w:val="0"/>
          <w:numId w:val="143"/>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Особенности терапии ОРВИ и гриппа в старом возрасте.</w:t>
      </w:r>
    </w:p>
    <w:p w:rsidR="0036346D" w:rsidRPr="00761309" w:rsidRDefault="0036346D" w:rsidP="0036346D">
      <w:pPr>
        <w:pStyle w:val="aff1"/>
        <w:numPr>
          <w:ilvl w:val="0"/>
          <w:numId w:val="143"/>
        </w:numPr>
        <w:jc w:val="left"/>
        <w:rPr>
          <w:rFonts w:ascii="Times New Roman" w:hAnsi="Times New Roman" w:cs="Times New Roman"/>
          <w:b w:val="0"/>
          <w:color w:val="000000"/>
          <w:sz w:val="28"/>
          <w:szCs w:val="28"/>
        </w:rPr>
      </w:pPr>
      <w:r w:rsidRPr="00761309">
        <w:rPr>
          <w:rFonts w:ascii="Times New Roman" w:hAnsi="Times New Roman" w:cs="Times New Roman"/>
          <w:b w:val="0"/>
          <w:color w:val="000000"/>
          <w:sz w:val="28"/>
          <w:szCs w:val="28"/>
        </w:rPr>
        <w:t>Показания и противопоказания к проведению физиотерапевтического леч</w:t>
      </w:r>
      <w:r w:rsidRPr="00761309">
        <w:rPr>
          <w:rFonts w:ascii="Times New Roman" w:hAnsi="Times New Roman" w:cs="Times New Roman"/>
          <w:b w:val="0"/>
          <w:color w:val="000000"/>
          <w:sz w:val="28"/>
          <w:szCs w:val="28"/>
        </w:rPr>
        <w:t>е</w:t>
      </w:r>
      <w:r w:rsidRPr="00761309">
        <w:rPr>
          <w:rFonts w:ascii="Times New Roman" w:hAnsi="Times New Roman" w:cs="Times New Roman"/>
          <w:b w:val="0"/>
          <w:color w:val="000000"/>
          <w:sz w:val="28"/>
          <w:szCs w:val="28"/>
        </w:rPr>
        <w:t>ния у пожилых и старых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9</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4"/>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«пролежни»: выявление, классификация, лечение.</w:t>
      </w:r>
    </w:p>
    <w:p w:rsidR="0036346D" w:rsidRPr="00761309" w:rsidRDefault="0036346D" w:rsidP="0036346D">
      <w:pPr>
        <w:numPr>
          <w:ilvl w:val="0"/>
          <w:numId w:val="144"/>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течения туберкулёза у гериатрических пациентов.</w:t>
      </w:r>
    </w:p>
    <w:p w:rsidR="0036346D" w:rsidRPr="00761309" w:rsidRDefault="0036346D" w:rsidP="0036346D">
      <w:pPr>
        <w:numPr>
          <w:ilvl w:val="0"/>
          <w:numId w:val="144"/>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инфекционного эндокардита у пациентов пожилого и стар</w:t>
      </w:r>
      <w:r w:rsidRPr="00761309">
        <w:rPr>
          <w:color w:val="000000"/>
          <w:sz w:val="28"/>
          <w:szCs w:val="28"/>
        </w:rPr>
        <w:t>о</w:t>
      </w:r>
      <w:r w:rsidRPr="00761309">
        <w:rPr>
          <w:color w:val="000000"/>
          <w:sz w:val="28"/>
          <w:szCs w:val="28"/>
        </w:rPr>
        <w:t>го возраста.</w:t>
      </w:r>
    </w:p>
    <w:p w:rsidR="0036346D" w:rsidRPr="00761309" w:rsidRDefault="0036346D" w:rsidP="0036346D">
      <w:pPr>
        <w:numPr>
          <w:ilvl w:val="0"/>
          <w:numId w:val="144"/>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клиники интерстициальных болезней лёгких у пожилых и ст</w:t>
      </w:r>
      <w:r w:rsidRPr="00761309">
        <w:rPr>
          <w:color w:val="000000"/>
          <w:sz w:val="28"/>
          <w:szCs w:val="28"/>
        </w:rPr>
        <w:t>а</w:t>
      </w:r>
      <w:r w:rsidRPr="00761309">
        <w:rPr>
          <w:color w:val="000000"/>
          <w:sz w:val="28"/>
          <w:szCs w:val="28"/>
        </w:rPr>
        <w:t>рых пациентов.</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10</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5"/>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«нарушения сна»: тактика выявления и лечения.</w:t>
      </w:r>
    </w:p>
    <w:p w:rsidR="0036346D" w:rsidRPr="00761309" w:rsidRDefault="0036346D" w:rsidP="0036346D">
      <w:pPr>
        <w:numPr>
          <w:ilvl w:val="0"/>
          <w:numId w:val="145"/>
        </w:numPr>
        <w:suppressAutoHyphens w:val="0"/>
        <w:overflowPunct w:val="0"/>
        <w:autoSpaceDE w:val="0"/>
        <w:autoSpaceDN w:val="0"/>
        <w:adjustRightInd w:val="0"/>
        <w:textAlignment w:val="baseline"/>
        <w:rPr>
          <w:color w:val="000000"/>
          <w:sz w:val="28"/>
          <w:szCs w:val="28"/>
        </w:rPr>
      </w:pPr>
      <w:r w:rsidRPr="00761309">
        <w:rPr>
          <w:color w:val="000000"/>
          <w:sz w:val="28"/>
          <w:szCs w:val="28"/>
        </w:rPr>
        <w:t>Тромбозы у пациентов пожилого и старого возраста. Особенности антико</w:t>
      </w:r>
      <w:r w:rsidRPr="00761309">
        <w:rPr>
          <w:color w:val="000000"/>
          <w:sz w:val="28"/>
          <w:szCs w:val="28"/>
        </w:rPr>
        <w:t>а</w:t>
      </w:r>
      <w:r w:rsidRPr="00761309">
        <w:rPr>
          <w:color w:val="000000"/>
          <w:sz w:val="28"/>
          <w:szCs w:val="28"/>
        </w:rPr>
        <w:t>гулянтной терапии</w:t>
      </w:r>
    </w:p>
    <w:p w:rsidR="0036346D" w:rsidRPr="00761309" w:rsidRDefault="0036346D" w:rsidP="0036346D">
      <w:pPr>
        <w:numPr>
          <w:ilvl w:val="0"/>
          <w:numId w:val="145"/>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железодефицитной и В</w:t>
      </w:r>
      <w:r w:rsidRPr="00761309">
        <w:rPr>
          <w:color w:val="000000"/>
          <w:sz w:val="28"/>
          <w:szCs w:val="28"/>
          <w:vertAlign w:val="subscript"/>
        </w:rPr>
        <w:t>12</w:t>
      </w:r>
      <w:r w:rsidRPr="00761309">
        <w:rPr>
          <w:color w:val="000000"/>
          <w:sz w:val="28"/>
          <w:szCs w:val="28"/>
        </w:rPr>
        <w:t>-дефицитной анемии в старом возрасте.</w:t>
      </w:r>
    </w:p>
    <w:p w:rsidR="0036346D" w:rsidRPr="00761309" w:rsidRDefault="0036346D" w:rsidP="0036346D">
      <w:pPr>
        <w:numPr>
          <w:ilvl w:val="0"/>
          <w:numId w:val="145"/>
        </w:numPr>
        <w:suppressAutoHyphens w:val="0"/>
        <w:overflowPunct w:val="0"/>
        <w:autoSpaceDE w:val="0"/>
        <w:autoSpaceDN w:val="0"/>
        <w:adjustRightInd w:val="0"/>
        <w:textAlignment w:val="baseline"/>
        <w:rPr>
          <w:color w:val="000000"/>
          <w:sz w:val="28"/>
          <w:szCs w:val="28"/>
        </w:rPr>
      </w:pPr>
      <w:r w:rsidRPr="00761309">
        <w:rPr>
          <w:color w:val="000000"/>
          <w:sz w:val="28"/>
          <w:szCs w:val="28"/>
        </w:rPr>
        <w:t>Дифференциальная диагностика бронхообструктивного синдрома у пож</w:t>
      </w:r>
      <w:r w:rsidRPr="00761309">
        <w:rPr>
          <w:color w:val="000000"/>
          <w:sz w:val="28"/>
          <w:szCs w:val="28"/>
        </w:rPr>
        <w:t>и</w:t>
      </w:r>
      <w:r w:rsidRPr="00761309">
        <w:rPr>
          <w:color w:val="000000"/>
          <w:sz w:val="28"/>
          <w:szCs w:val="28"/>
        </w:rPr>
        <w:t>лых и старых пациентов.</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11</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6"/>
        </w:numPr>
        <w:suppressAutoHyphens w:val="0"/>
        <w:overflowPunct w:val="0"/>
        <w:autoSpaceDE w:val="0"/>
        <w:autoSpaceDN w:val="0"/>
        <w:adjustRightInd w:val="0"/>
        <w:textAlignment w:val="baseline"/>
        <w:rPr>
          <w:color w:val="000000"/>
          <w:sz w:val="28"/>
          <w:szCs w:val="28"/>
        </w:rPr>
      </w:pPr>
      <w:r w:rsidRPr="00761309">
        <w:rPr>
          <w:color w:val="000000"/>
          <w:sz w:val="28"/>
          <w:szCs w:val="28"/>
        </w:rPr>
        <w:t>Морфологические особенности опорно-двигательного аппарата при стар</w:t>
      </w:r>
      <w:r w:rsidRPr="00761309">
        <w:rPr>
          <w:color w:val="000000"/>
          <w:sz w:val="28"/>
          <w:szCs w:val="28"/>
        </w:rPr>
        <w:t>е</w:t>
      </w:r>
      <w:r w:rsidRPr="00761309">
        <w:rPr>
          <w:color w:val="000000"/>
          <w:sz w:val="28"/>
          <w:szCs w:val="28"/>
        </w:rPr>
        <w:t>нии.</w:t>
      </w:r>
    </w:p>
    <w:p w:rsidR="0036346D" w:rsidRPr="00761309" w:rsidRDefault="0036346D" w:rsidP="0036346D">
      <w:pPr>
        <w:numPr>
          <w:ilvl w:val="0"/>
          <w:numId w:val="146"/>
        </w:numPr>
        <w:suppressAutoHyphens w:val="0"/>
        <w:overflowPunct w:val="0"/>
        <w:autoSpaceDE w:val="0"/>
        <w:autoSpaceDN w:val="0"/>
        <w:adjustRightInd w:val="0"/>
        <w:textAlignment w:val="baseline"/>
        <w:rPr>
          <w:color w:val="000000"/>
          <w:sz w:val="28"/>
          <w:szCs w:val="28"/>
        </w:rPr>
      </w:pPr>
      <w:r w:rsidRPr="00761309">
        <w:rPr>
          <w:color w:val="000000"/>
          <w:sz w:val="28"/>
          <w:szCs w:val="28"/>
        </w:rPr>
        <w:t>Профилактика злокачественных новообразований при старении.</w:t>
      </w:r>
    </w:p>
    <w:p w:rsidR="0036346D" w:rsidRPr="00761309" w:rsidRDefault="0036346D" w:rsidP="0036346D">
      <w:pPr>
        <w:numPr>
          <w:ilvl w:val="0"/>
          <w:numId w:val="146"/>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хронической обструктивной болезни лёгких у пациентов пожилого и старого возраста.</w:t>
      </w:r>
    </w:p>
    <w:p w:rsidR="0036346D" w:rsidRPr="00761309" w:rsidRDefault="0036346D" w:rsidP="0036346D">
      <w:pPr>
        <w:numPr>
          <w:ilvl w:val="0"/>
          <w:numId w:val="146"/>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клиники тромбоэмболии легочной артерии у пожилых и ст</w:t>
      </w:r>
      <w:r w:rsidRPr="00761309">
        <w:rPr>
          <w:color w:val="000000"/>
          <w:sz w:val="28"/>
          <w:szCs w:val="28"/>
        </w:rPr>
        <w:t>а</w:t>
      </w:r>
      <w:r w:rsidRPr="00761309">
        <w:rPr>
          <w:color w:val="000000"/>
          <w:sz w:val="28"/>
          <w:szCs w:val="28"/>
        </w:rPr>
        <w:t>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12</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lastRenderedPageBreak/>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7"/>
        </w:numPr>
        <w:suppressAutoHyphens w:val="0"/>
        <w:overflowPunct w:val="0"/>
        <w:autoSpaceDE w:val="0"/>
        <w:autoSpaceDN w:val="0"/>
        <w:adjustRightInd w:val="0"/>
        <w:textAlignment w:val="baseline"/>
        <w:rPr>
          <w:color w:val="000000"/>
          <w:sz w:val="28"/>
          <w:szCs w:val="28"/>
        </w:rPr>
      </w:pPr>
      <w:r w:rsidRPr="00761309">
        <w:rPr>
          <w:color w:val="000000"/>
          <w:sz w:val="28"/>
          <w:szCs w:val="28"/>
        </w:rPr>
        <w:t>Возрастная периодизация по ВОЗ.</w:t>
      </w:r>
    </w:p>
    <w:p w:rsidR="0036346D" w:rsidRPr="00761309" w:rsidRDefault="0036346D" w:rsidP="0036346D">
      <w:pPr>
        <w:numPr>
          <w:ilvl w:val="0"/>
          <w:numId w:val="147"/>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«падения»: выявление, профилактика, рекоменд</w:t>
      </w:r>
      <w:r w:rsidRPr="00761309">
        <w:rPr>
          <w:color w:val="000000"/>
          <w:sz w:val="28"/>
          <w:szCs w:val="28"/>
        </w:rPr>
        <w:t>а</w:t>
      </w:r>
      <w:r w:rsidRPr="00761309">
        <w:rPr>
          <w:color w:val="000000"/>
          <w:sz w:val="28"/>
          <w:szCs w:val="28"/>
        </w:rPr>
        <w:t>ции для пациента и его родственников.</w:t>
      </w:r>
    </w:p>
    <w:p w:rsidR="0036346D" w:rsidRPr="00761309" w:rsidRDefault="0036346D" w:rsidP="0036346D">
      <w:pPr>
        <w:numPr>
          <w:ilvl w:val="0"/>
          <w:numId w:val="147"/>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пневмонии у пациентов пожилого и старого возраста.</w:t>
      </w:r>
    </w:p>
    <w:p w:rsidR="0036346D" w:rsidRPr="00761309" w:rsidRDefault="0036346D" w:rsidP="0036346D">
      <w:pPr>
        <w:numPr>
          <w:ilvl w:val="0"/>
          <w:numId w:val="147"/>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клиники инфаркта миокарда у пациентов пожилого и старого возраста.</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13</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8"/>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«расстройства равновесия»: выявление, проф</w:t>
      </w:r>
      <w:r w:rsidRPr="00761309">
        <w:rPr>
          <w:color w:val="000000"/>
          <w:sz w:val="28"/>
          <w:szCs w:val="28"/>
        </w:rPr>
        <w:t>и</w:t>
      </w:r>
      <w:r w:rsidRPr="00761309">
        <w:rPr>
          <w:color w:val="000000"/>
          <w:sz w:val="28"/>
          <w:szCs w:val="28"/>
        </w:rPr>
        <w:t>лактика, лечение..</w:t>
      </w:r>
    </w:p>
    <w:p w:rsidR="0036346D" w:rsidRPr="00761309" w:rsidRDefault="0036346D" w:rsidP="0036346D">
      <w:pPr>
        <w:numPr>
          <w:ilvl w:val="0"/>
          <w:numId w:val="148"/>
        </w:numPr>
        <w:suppressAutoHyphens w:val="0"/>
        <w:overflowPunct w:val="0"/>
        <w:autoSpaceDE w:val="0"/>
        <w:autoSpaceDN w:val="0"/>
        <w:adjustRightInd w:val="0"/>
        <w:textAlignment w:val="baseline"/>
        <w:rPr>
          <w:color w:val="000000"/>
          <w:sz w:val="28"/>
          <w:szCs w:val="28"/>
        </w:rPr>
      </w:pPr>
      <w:r w:rsidRPr="00761309">
        <w:rPr>
          <w:color w:val="000000"/>
          <w:sz w:val="28"/>
          <w:szCs w:val="28"/>
        </w:rPr>
        <w:t>Эмфизема лёгких у пациентов пожилого и старого возраста.</w:t>
      </w:r>
    </w:p>
    <w:p w:rsidR="0036346D" w:rsidRPr="00761309" w:rsidRDefault="0036346D" w:rsidP="0036346D">
      <w:pPr>
        <w:numPr>
          <w:ilvl w:val="0"/>
          <w:numId w:val="148"/>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выбора терапии гипотиреоза у пациентов пожилого и старого возраста.</w:t>
      </w:r>
    </w:p>
    <w:p w:rsidR="0036346D" w:rsidRPr="00761309" w:rsidRDefault="0036346D" w:rsidP="0036346D">
      <w:pPr>
        <w:numPr>
          <w:ilvl w:val="0"/>
          <w:numId w:val="148"/>
        </w:numPr>
        <w:suppressAutoHyphens w:val="0"/>
        <w:overflowPunct w:val="0"/>
        <w:autoSpaceDE w:val="0"/>
        <w:autoSpaceDN w:val="0"/>
        <w:adjustRightInd w:val="0"/>
        <w:textAlignment w:val="baseline"/>
        <w:rPr>
          <w:color w:val="000000"/>
          <w:sz w:val="28"/>
          <w:szCs w:val="28"/>
        </w:rPr>
      </w:pPr>
      <w:r w:rsidRPr="00761309">
        <w:rPr>
          <w:color w:val="000000"/>
          <w:sz w:val="28"/>
          <w:szCs w:val="28"/>
        </w:rPr>
        <w:t>Антигипертензивные препараты, фармакокинетика и фармакодинамика у пожилых и старых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14</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49"/>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Болезни и состояния старости (атеросклероз, сенильная деменция, остеоп</w:t>
      </w:r>
      <w:r w:rsidRPr="00761309">
        <w:rPr>
          <w:color w:val="000000"/>
          <w:sz w:val="28"/>
          <w:szCs w:val="28"/>
        </w:rPr>
        <w:t>о</w:t>
      </w:r>
      <w:r w:rsidRPr="00761309">
        <w:rPr>
          <w:color w:val="000000"/>
          <w:sz w:val="28"/>
          <w:szCs w:val="28"/>
        </w:rPr>
        <w:t>роз, аденома и рак простаты, болезни уха и глаза).</w:t>
      </w:r>
    </w:p>
    <w:p w:rsidR="0036346D" w:rsidRPr="00761309" w:rsidRDefault="0036346D" w:rsidP="0036346D">
      <w:pPr>
        <w:numPr>
          <w:ilvl w:val="0"/>
          <w:numId w:val="149"/>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общего ухода и наблюдения за гериатрическими пациентами.</w:t>
      </w:r>
    </w:p>
    <w:p w:rsidR="0036346D" w:rsidRPr="00761309" w:rsidRDefault="0036346D" w:rsidP="0036346D">
      <w:pPr>
        <w:numPr>
          <w:ilvl w:val="0"/>
          <w:numId w:val="149"/>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гастроэзофагеальной рефлюксной болезни у пациентов п</w:t>
      </w:r>
      <w:r w:rsidRPr="00761309">
        <w:rPr>
          <w:color w:val="000000"/>
          <w:sz w:val="28"/>
          <w:szCs w:val="28"/>
        </w:rPr>
        <w:t>о</w:t>
      </w:r>
      <w:r w:rsidRPr="00761309">
        <w:rPr>
          <w:color w:val="000000"/>
          <w:sz w:val="28"/>
          <w:szCs w:val="28"/>
        </w:rPr>
        <w:t>жилого и старого возраста.</w:t>
      </w:r>
    </w:p>
    <w:p w:rsidR="0036346D" w:rsidRPr="00761309" w:rsidRDefault="0036346D" w:rsidP="0036346D">
      <w:pPr>
        <w:numPr>
          <w:ilvl w:val="0"/>
          <w:numId w:val="149"/>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хронической  почечной недостаточности  у пациентов пож</w:t>
      </w:r>
      <w:r w:rsidRPr="00761309">
        <w:rPr>
          <w:color w:val="000000"/>
          <w:sz w:val="28"/>
          <w:szCs w:val="28"/>
        </w:rPr>
        <w:t>и</w:t>
      </w:r>
      <w:r w:rsidRPr="00761309">
        <w:rPr>
          <w:color w:val="000000"/>
          <w:sz w:val="28"/>
          <w:szCs w:val="28"/>
        </w:rPr>
        <w:t>лого и старого возраста.</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15</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0"/>
        </w:numPr>
        <w:suppressAutoHyphens w:val="0"/>
        <w:overflowPunct w:val="0"/>
        <w:autoSpaceDE w:val="0"/>
        <w:autoSpaceDN w:val="0"/>
        <w:adjustRightInd w:val="0"/>
        <w:textAlignment w:val="baseline"/>
        <w:rPr>
          <w:color w:val="000000"/>
          <w:sz w:val="28"/>
          <w:szCs w:val="28"/>
        </w:rPr>
      </w:pPr>
      <w:r w:rsidRPr="00761309">
        <w:rPr>
          <w:color w:val="000000"/>
          <w:sz w:val="28"/>
          <w:szCs w:val="28"/>
        </w:rPr>
        <w:t>Наиболее распространённые заболевания, проявляющиеся головокружен</w:t>
      </w:r>
      <w:r w:rsidRPr="00761309">
        <w:rPr>
          <w:color w:val="000000"/>
          <w:sz w:val="28"/>
          <w:szCs w:val="28"/>
        </w:rPr>
        <w:t>и</w:t>
      </w:r>
      <w:r w:rsidRPr="00761309">
        <w:rPr>
          <w:color w:val="000000"/>
          <w:sz w:val="28"/>
          <w:szCs w:val="28"/>
        </w:rPr>
        <w:t>ем в старости.</w:t>
      </w:r>
    </w:p>
    <w:p w:rsidR="0036346D" w:rsidRPr="00761309" w:rsidRDefault="0036346D" w:rsidP="0036346D">
      <w:pPr>
        <w:numPr>
          <w:ilvl w:val="0"/>
          <w:numId w:val="150"/>
        </w:numPr>
        <w:suppressAutoHyphens w:val="0"/>
        <w:overflowPunct w:val="0"/>
        <w:autoSpaceDE w:val="0"/>
        <w:autoSpaceDN w:val="0"/>
        <w:adjustRightInd w:val="0"/>
        <w:textAlignment w:val="baseline"/>
        <w:rPr>
          <w:color w:val="000000"/>
          <w:sz w:val="28"/>
          <w:szCs w:val="28"/>
        </w:rPr>
      </w:pPr>
      <w:r w:rsidRPr="00761309">
        <w:rPr>
          <w:color w:val="000000"/>
          <w:sz w:val="28"/>
          <w:szCs w:val="28"/>
        </w:rPr>
        <w:t>Клиника брюшных грыж у гериатрических пациентов.</w:t>
      </w:r>
    </w:p>
    <w:p w:rsidR="0036346D" w:rsidRPr="00761309" w:rsidRDefault="0036346D" w:rsidP="0036346D">
      <w:pPr>
        <w:numPr>
          <w:ilvl w:val="0"/>
          <w:numId w:val="150"/>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хронического гастрита у пациентов пожилого и старого во</w:t>
      </w:r>
      <w:r w:rsidRPr="00761309">
        <w:rPr>
          <w:color w:val="000000"/>
          <w:sz w:val="28"/>
          <w:szCs w:val="28"/>
        </w:rPr>
        <w:t>з</w:t>
      </w:r>
      <w:r w:rsidRPr="00761309">
        <w:rPr>
          <w:color w:val="000000"/>
          <w:sz w:val="28"/>
          <w:szCs w:val="28"/>
        </w:rPr>
        <w:t>раста.</w:t>
      </w:r>
    </w:p>
    <w:p w:rsidR="0036346D" w:rsidRPr="00761309" w:rsidRDefault="0036346D" w:rsidP="0036346D">
      <w:pPr>
        <w:numPr>
          <w:ilvl w:val="0"/>
          <w:numId w:val="150"/>
        </w:numPr>
        <w:suppressAutoHyphens w:val="0"/>
        <w:overflowPunct w:val="0"/>
        <w:autoSpaceDE w:val="0"/>
        <w:autoSpaceDN w:val="0"/>
        <w:adjustRightInd w:val="0"/>
        <w:textAlignment w:val="baseline"/>
        <w:rPr>
          <w:color w:val="000000"/>
          <w:sz w:val="28"/>
          <w:szCs w:val="28"/>
        </w:rPr>
      </w:pPr>
      <w:r w:rsidRPr="00761309">
        <w:rPr>
          <w:color w:val="000000"/>
          <w:sz w:val="28"/>
          <w:szCs w:val="28"/>
        </w:rPr>
        <w:t>Лечебная физкультура у пожилых и старых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16</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lastRenderedPageBreak/>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1"/>
        </w:numPr>
        <w:suppressAutoHyphens w:val="0"/>
        <w:overflowPunct w:val="0"/>
        <w:autoSpaceDE w:val="0"/>
        <w:autoSpaceDN w:val="0"/>
        <w:adjustRightInd w:val="0"/>
        <w:textAlignment w:val="baseline"/>
        <w:rPr>
          <w:color w:val="000000"/>
          <w:sz w:val="28"/>
          <w:szCs w:val="28"/>
        </w:rPr>
      </w:pPr>
      <w:r w:rsidRPr="00761309">
        <w:rPr>
          <w:color w:val="000000"/>
          <w:sz w:val="28"/>
          <w:szCs w:val="28"/>
        </w:rPr>
        <w:t>Синкопальные состояния у пожилых и старых пациентов.</w:t>
      </w:r>
    </w:p>
    <w:p w:rsidR="0036346D" w:rsidRPr="00761309" w:rsidRDefault="0036346D" w:rsidP="0036346D">
      <w:pPr>
        <w:numPr>
          <w:ilvl w:val="0"/>
          <w:numId w:val="151"/>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выбора терапии язвенной болезни желудка и двенадцат</w:t>
      </w:r>
      <w:r w:rsidRPr="00761309">
        <w:rPr>
          <w:color w:val="000000"/>
          <w:sz w:val="28"/>
          <w:szCs w:val="28"/>
        </w:rPr>
        <w:t>и</w:t>
      </w:r>
      <w:r w:rsidRPr="00761309">
        <w:rPr>
          <w:color w:val="000000"/>
          <w:sz w:val="28"/>
          <w:szCs w:val="28"/>
        </w:rPr>
        <w:t>перстной кишки у пациентов пожилого и старого возраста.</w:t>
      </w:r>
    </w:p>
    <w:p w:rsidR="0036346D" w:rsidRPr="00761309" w:rsidRDefault="0036346D" w:rsidP="0036346D">
      <w:pPr>
        <w:numPr>
          <w:ilvl w:val="0"/>
          <w:numId w:val="151"/>
        </w:numPr>
        <w:suppressAutoHyphens w:val="0"/>
        <w:overflowPunct w:val="0"/>
        <w:autoSpaceDE w:val="0"/>
        <w:autoSpaceDN w:val="0"/>
        <w:adjustRightInd w:val="0"/>
        <w:textAlignment w:val="baseline"/>
        <w:rPr>
          <w:color w:val="000000"/>
          <w:sz w:val="28"/>
          <w:szCs w:val="28"/>
        </w:rPr>
      </w:pPr>
      <w:r w:rsidRPr="00761309">
        <w:rPr>
          <w:color w:val="000000"/>
          <w:sz w:val="28"/>
          <w:szCs w:val="28"/>
        </w:rPr>
        <w:t>Физиотерапия у гериатрических пациентов.</w:t>
      </w:r>
    </w:p>
    <w:p w:rsidR="0036346D" w:rsidRPr="00761309" w:rsidRDefault="0036346D" w:rsidP="0036346D">
      <w:pPr>
        <w:numPr>
          <w:ilvl w:val="0"/>
          <w:numId w:val="151"/>
        </w:numPr>
        <w:suppressAutoHyphens w:val="0"/>
        <w:overflowPunct w:val="0"/>
        <w:autoSpaceDE w:val="0"/>
        <w:autoSpaceDN w:val="0"/>
        <w:adjustRightInd w:val="0"/>
        <w:textAlignment w:val="baseline"/>
        <w:rPr>
          <w:color w:val="000000"/>
          <w:sz w:val="28"/>
          <w:szCs w:val="28"/>
        </w:rPr>
      </w:pPr>
      <w:r w:rsidRPr="00761309">
        <w:rPr>
          <w:color w:val="000000"/>
          <w:sz w:val="28"/>
          <w:szCs w:val="28"/>
        </w:rPr>
        <w:t xml:space="preserve">Особенности клиники сахарного диабета у пожилых и старых </w:t>
      </w:r>
    </w:p>
    <w:p w:rsidR="0036346D" w:rsidRPr="00761309" w:rsidRDefault="0036346D" w:rsidP="0036346D">
      <w:pPr>
        <w:ind w:left="720"/>
        <w:rPr>
          <w:color w:val="000000"/>
          <w:sz w:val="28"/>
          <w:szCs w:val="28"/>
        </w:rPr>
      </w:pPr>
      <w:r w:rsidRPr="00761309">
        <w:rPr>
          <w:color w:val="000000"/>
          <w:sz w:val="28"/>
          <w:szCs w:val="28"/>
        </w:rPr>
        <w:t>пациентов.</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17</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ind w:left="720"/>
        <w:rPr>
          <w:color w:val="000000"/>
          <w:sz w:val="28"/>
          <w:szCs w:val="28"/>
        </w:rPr>
      </w:pPr>
    </w:p>
    <w:p w:rsidR="0036346D" w:rsidRPr="00761309" w:rsidRDefault="0036346D" w:rsidP="0036346D">
      <w:pPr>
        <w:numPr>
          <w:ilvl w:val="0"/>
          <w:numId w:val="152"/>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Гериатрический синдром «недержание мочи»: типы, тактика ведения.</w:t>
      </w:r>
    </w:p>
    <w:p w:rsidR="0036346D" w:rsidRPr="00761309" w:rsidRDefault="0036346D" w:rsidP="0036346D">
      <w:pPr>
        <w:numPr>
          <w:ilvl w:val="0"/>
          <w:numId w:val="152"/>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хронического панкреатита у гериатрических пациентов.</w:t>
      </w:r>
    </w:p>
    <w:p w:rsidR="0036346D" w:rsidRPr="00761309" w:rsidRDefault="0036346D" w:rsidP="0036346D">
      <w:pPr>
        <w:numPr>
          <w:ilvl w:val="0"/>
          <w:numId w:val="152"/>
        </w:numPr>
        <w:suppressAutoHyphens w:val="0"/>
        <w:overflowPunct w:val="0"/>
        <w:autoSpaceDE w:val="0"/>
        <w:autoSpaceDN w:val="0"/>
        <w:adjustRightInd w:val="0"/>
        <w:textAlignment w:val="baseline"/>
        <w:rPr>
          <w:color w:val="000000"/>
          <w:sz w:val="28"/>
          <w:szCs w:val="28"/>
        </w:rPr>
      </w:pPr>
      <w:r w:rsidRPr="00761309">
        <w:rPr>
          <w:color w:val="000000"/>
          <w:sz w:val="28"/>
          <w:szCs w:val="28"/>
        </w:rPr>
        <w:t>Двигательные расстройства в пожилом и старческом возрасте.</w:t>
      </w:r>
    </w:p>
    <w:p w:rsidR="0036346D" w:rsidRPr="00761309" w:rsidRDefault="0036346D" w:rsidP="0036346D">
      <w:pPr>
        <w:numPr>
          <w:ilvl w:val="0"/>
          <w:numId w:val="152"/>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Болезни кисти у пожилых и старых пациентов.</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18</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3"/>
        </w:numPr>
        <w:suppressAutoHyphens w:val="0"/>
        <w:overflowPunct w:val="0"/>
        <w:autoSpaceDE w:val="0"/>
        <w:autoSpaceDN w:val="0"/>
        <w:adjustRightInd w:val="0"/>
        <w:textAlignment w:val="baseline"/>
        <w:rPr>
          <w:color w:val="000000"/>
          <w:sz w:val="28"/>
          <w:szCs w:val="28"/>
        </w:rPr>
      </w:pPr>
      <w:r w:rsidRPr="00761309">
        <w:rPr>
          <w:color w:val="000000"/>
          <w:sz w:val="28"/>
          <w:szCs w:val="28"/>
        </w:rPr>
        <w:t>Одышка у лиц пожилого возраста: дифференциальная диагностика.</w:t>
      </w:r>
    </w:p>
    <w:p w:rsidR="0036346D" w:rsidRPr="00761309" w:rsidRDefault="0036346D" w:rsidP="0036346D">
      <w:pPr>
        <w:numPr>
          <w:ilvl w:val="0"/>
          <w:numId w:val="153"/>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хронического холецистита у пациентов пожилого и старого возра</w:t>
      </w:r>
      <w:r w:rsidRPr="00761309">
        <w:rPr>
          <w:color w:val="000000"/>
          <w:sz w:val="28"/>
          <w:szCs w:val="28"/>
        </w:rPr>
        <w:t>с</w:t>
      </w:r>
      <w:r w:rsidRPr="00761309">
        <w:rPr>
          <w:color w:val="000000"/>
          <w:sz w:val="28"/>
          <w:szCs w:val="28"/>
        </w:rPr>
        <w:t>та.</w:t>
      </w:r>
    </w:p>
    <w:p w:rsidR="0036346D" w:rsidRPr="00761309" w:rsidRDefault="0036346D" w:rsidP="0036346D">
      <w:pPr>
        <w:numPr>
          <w:ilvl w:val="0"/>
          <w:numId w:val="153"/>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лечения деформирующего остеоартрита в старом возрасте.</w:t>
      </w:r>
    </w:p>
    <w:p w:rsidR="0036346D" w:rsidRPr="00761309" w:rsidRDefault="0036346D" w:rsidP="0036346D">
      <w:pPr>
        <w:numPr>
          <w:ilvl w:val="0"/>
          <w:numId w:val="153"/>
        </w:numPr>
        <w:suppressAutoHyphens w:val="0"/>
        <w:overflowPunct w:val="0"/>
        <w:autoSpaceDE w:val="0"/>
        <w:autoSpaceDN w:val="0"/>
        <w:adjustRightInd w:val="0"/>
        <w:textAlignment w:val="baseline"/>
        <w:rPr>
          <w:color w:val="000000"/>
          <w:sz w:val="28"/>
          <w:szCs w:val="28"/>
        </w:rPr>
      </w:pPr>
      <w:r w:rsidRPr="00761309">
        <w:rPr>
          <w:color w:val="000000"/>
          <w:sz w:val="28"/>
          <w:szCs w:val="28"/>
        </w:rPr>
        <w:t>Нарушения когнитивных функций у пожилых и старых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19</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4"/>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Болезнь Альцгеймера: классификация, клиника, выявление, лечение.</w:t>
      </w:r>
    </w:p>
    <w:p w:rsidR="0036346D" w:rsidRPr="00761309" w:rsidRDefault="0036346D" w:rsidP="0036346D">
      <w:pPr>
        <w:numPr>
          <w:ilvl w:val="0"/>
          <w:numId w:val="154"/>
        </w:numPr>
        <w:suppressAutoHyphens w:val="0"/>
        <w:overflowPunct w:val="0"/>
        <w:autoSpaceDE w:val="0"/>
        <w:autoSpaceDN w:val="0"/>
        <w:adjustRightInd w:val="0"/>
        <w:textAlignment w:val="baseline"/>
        <w:rPr>
          <w:color w:val="000000"/>
          <w:sz w:val="28"/>
          <w:szCs w:val="28"/>
        </w:rPr>
      </w:pPr>
      <w:r w:rsidRPr="00761309">
        <w:rPr>
          <w:color w:val="000000"/>
          <w:sz w:val="28"/>
          <w:szCs w:val="28"/>
        </w:rPr>
        <w:t>Выбор терапии гипертонической болезни в старом возрасте.</w:t>
      </w:r>
    </w:p>
    <w:p w:rsidR="0036346D" w:rsidRPr="00761309" w:rsidRDefault="0036346D" w:rsidP="0036346D">
      <w:pPr>
        <w:numPr>
          <w:ilvl w:val="0"/>
          <w:numId w:val="154"/>
        </w:numPr>
        <w:suppressAutoHyphens w:val="0"/>
        <w:overflowPunct w:val="0"/>
        <w:autoSpaceDE w:val="0"/>
        <w:autoSpaceDN w:val="0"/>
        <w:adjustRightInd w:val="0"/>
        <w:textAlignment w:val="baseline"/>
        <w:rPr>
          <w:color w:val="000000"/>
          <w:sz w:val="28"/>
          <w:szCs w:val="28"/>
        </w:rPr>
      </w:pPr>
      <w:r w:rsidRPr="00761309">
        <w:rPr>
          <w:color w:val="000000"/>
          <w:sz w:val="28"/>
          <w:szCs w:val="28"/>
        </w:rPr>
        <w:t>Заболевания стопы у лиц пожилого и старческого возраста.</w:t>
      </w:r>
    </w:p>
    <w:p w:rsidR="0036346D" w:rsidRPr="00761309" w:rsidRDefault="0036346D" w:rsidP="0036346D">
      <w:pPr>
        <w:numPr>
          <w:ilvl w:val="0"/>
          <w:numId w:val="154"/>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заболеваний кожи у пациентов пожилого и старого возраста.</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20</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5"/>
        </w:numPr>
        <w:suppressAutoHyphens w:val="0"/>
        <w:overflowPunct w:val="0"/>
        <w:autoSpaceDE w:val="0"/>
        <w:autoSpaceDN w:val="0"/>
        <w:adjustRightInd w:val="0"/>
        <w:textAlignment w:val="baseline"/>
        <w:rPr>
          <w:color w:val="000000"/>
          <w:sz w:val="28"/>
          <w:szCs w:val="28"/>
        </w:rPr>
      </w:pPr>
      <w:r w:rsidRPr="00761309">
        <w:rPr>
          <w:color w:val="000000"/>
          <w:sz w:val="28"/>
          <w:szCs w:val="28"/>
        </w:rPr>
        <w:t>Тревожное расстройство в позднем возрасте: выявление, лечение.</w:t>
      </w:r>
    </w:p>
    <w:p w:rsidR="0036346D" w:rsidRPr="00761309" w:rsidRDefault="0036346D" w:rsidP="0036346D">
      <w:pPr>
        <w:numPr>
          <w:ilvl w:val="0"/>
          <w:numId w:val="155"/>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цирроза печени у пациентов пожилого и старого возраста.</w:t>
      </w:r>
    </w:p>
    <w:p w:rsidR="0036346D" w:rsidRPr="00761309" w:rsidRDefault="0036346D" w:rsidP="0036346D">
      <w:pPr>
        <w:numPr>
          <w:ilvl w:val="0"/>
          <w:numId w:val="155"/>
        </w:numPr>
        <w:suppressAutoHyphens w:val="0"/>
        <w:overflowPunct w:val="0"/>
        <w:autoSpaceDE w:val="0"/>
        <w:autoSpaceDN w:val="0"/>
        <w:adjustRightInd w:val="0"/>
        <w:textAlignment w:val="baseline"/>
        <w:rPr>
          <w:color w:val="000000"/>
          <w:sz w:val="28"/>
          <w:szCs w:val="28"/>
        </w:rPr>
      </w:pPr>
      <w:r w:rsidRPr="00761309">
        <w:rPr>
          <w:color w:val="000000"/>
          <w:sz w:val="28"/>
          <w:szCs w:val="28"/>
        </w:rPr>
        <w:t>Сердечная недостаточность у лиц пожилого и старческого возраста: кла</w:t>
      </w:r>
      <w:r w:rsidRPr="00761309">
        <w:rPr>
          <w:color w:val="000000"/>
          <w:sz w:val="28"/>
          <w:szCs w:val="28"/>
        </w:rPr>
        <w:t>с</w:t>
      </w:r>
      <w:r w:rsidRPr="00761309">
        <w:rPr>
          <w:color w:val="000000"/>
          <w:sz w:val="28"/>
          <w:szCs w:val="28"/>
        </w:rPr>
        <w:t>сификация, диагностика, особенности ведения.</w:t>
      </w:r>
    </w:p>
    <w:p w:rsidR="0036346D" w:rsidRPr="00761309" w:rsidRDefault="0036346D" w:rsidP="0036346D">
      <w:pPr>
        <w:numPr>
          <w:ilvl w:val="0"/>
          <w:numId w:val="155"/>
        </w:numPr>
        <w:suppressAutoHyphens w:val="0"/>
        <w:overflowPunct w:val="0"/>
        <w:autoSpaceDE w:val="0"/>
        <w:autoSpaceDN w:val="0"/>
        <w:adjustRightInd w:val="0"/>
        <w:textAlignment w:val="baseline"/>
        <w:rPr>
          <w:color w:val="000000"/>
          <w:sz w:val="28"/>
          <w:szCs w:val="28"/>
        </w:rPr>
      </w:pPr>
      <w:r w:rsidRPr="00761309">
        <w:rPr>
          <w:color w:val="000000"/>
          <w:sz w:val="28"/>
          <w:szCs w:val="28"/>
        </w:rPr>
        <w:lastRenderedPageBreak/>
        <w:t>Подагра, особенности течения и лечения в гериатрии.</w:t>
      </w:r>
    </w:p>
    <w:p w:rsidR="0036346D" w:rsidRPr="00761309" w:rsidRDefault="0036346D" w:rsidP="006F04D0">
      <w:pPr>
        <w:rPr>
          <w:b/>
          <w:color w:val="000000"/>
          <w:sz w:val="28"/>
          <w:szCs w:val="28"/>
        </w:rPr>
      </w:pPr>
      <w:r w:rsidRPr="00761309">
        <w:rPr>
          <w:b/>
          <w:color w:val="000000"/>
          <w:sz w:val="28"/>
          <w:szCs w:val="28"/>
        </w:rPr>
        <w:t xml:space="preserve">  </w:t>
      </w: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21</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4"/>
          <w:szCs w:val="24"/>
        </w:rPr>
      </w:pPr>
    </w:p>
    <w:p w:rsidR="0036346D" w:rsidRPr="00761309" w:rsidRDefault="0036346D" w:rsidP="0036346D">
      <w:pPr>
        <w:numPr>
          <w:ilvl w:val="0"/>
          <w:numId w:val="156"/>
        </w:numPr>
        <w:suppressAutoHyphens w:val="0"/>
        <w:overflowPunct w:val="0"/>
        <w:autoSpaceDE w:val="0"/>
        <w:autoSpaceDN w:val="0"/>
        <w:adjustRightInd w:val="0"/>
        <w:textAlignment w:val="baseline"/>
        <w:rPr>
          <w:color w:val="000000"/>
          <w:sz w:val="28"/>
          <w:szCs w:val="28"/>
        </w:rPr>
      </w:pPr>
      <w:r w:rsidRPr="00761309">
        <w:rPr>
          <w:color w:val="000000"/>
          <w:sz w:val="28"/>
          <w:szCs w:val="28"/>
        </w:rPr>
        <w:t>Депрессия позднего возраста.</w:t>
      </w:r>
    </w:p>
    <w:p w:rsidR="0036346D" w:rsidRPr="00761309" w:rsidRDefault="0036346D" w:rsidP="0036346D">
      <w:pPr>
        <w:numPr>
          <w:ilvl w:val="0"/>
          <w:numId w:val="156"/>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Болезни вен у гериатрических больных.</w:t>
      </w:r>
    </w:p>
    <w:p w:rsidR="0036346D" w:rsidRPr="00761309" w:rsidRDefault="0036346D" w:rsidP="0036346D">
      <w:pPr>
        <w:numPr>
          <w:ilvl w:val="0"/>
          <w:numId w:val="156"/>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гипертиреоза у пациентов пожилого и старого возраста.</w:t>
      </w:r>
    </w:p>
    <w:p w:rsidR="0036346D" w:rsidRPr="00761309" w:rsidRDefault="0036346D" w:rsidP="0036346D">
      <w:pPr>
        <w:numPr>
          <w:ilvl w:val="0"/>
          <w:numId w:val="156"/>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фармакокинетики, фармакодинамики, побочное действие а</w:t>
      </w:r>
      <w:r w:rsidRPr="00761309">
        <w:rPr>
          <w:color w:val="000000"/>
          <w:sz w:val="28"/>
          <w:szCs w:val="28"/>
        </w:rPr>
        <w:t>н</w:t>
      </w:r>
      <w:r w:rsidRPr="00761309">
        <w:rPr>
          <w:color w:val="000000"/>
          <w:sz w:val="28"/>
          <w:szCs w:val="28"/>
        </w:rPr>
        <w:t>тикоагулянтов, антиагрегантов у лиц пожилого и старого возраста.</w:t>
      </w:r>
    </w:p>
    <w:p w:rsidR="0036346D" w:rsidRPr="00761309" w:rsidRDefault="0036346D" w:rsidP="0036346D">
      <w:pPr>
        <w:jc w:val="center"/>
        <w:rPr>
          <w:b/>
          <w:color w:val="000000"/>
          <w:sz w:val="28"/>
          <w:szCs w:val="28"/>
        </w:rPr>
      </w:pPr>
    </w:p>
    <w:p w:rsidR="0036346D" w:rsidRPr="00761309" w:rsidRDefault="0036346D" w:rsidP="0036346D">
      <w:pPr>
        <w:ind w:left="851" w:hanging="425"/>
        <w:jc w:val="center"/>
        <w:rPr>
          <w:b/>
          <w:color w:val="000000"/>
          <w:sz w:val="28"/>
          <w:szCs w:val="28"/>
        </w:rPr>
      </w:pPr>
      <w:r w:rsidRPr="00761309">
        <w:rPr>
          <w:b/>
          <w:caps/>
          <w:color w:val="000000"/>
          <w:sz w:val="28"/>
          <w:szCs w:val="28"/>
        </w:rPr>
        <w:t>Экзаменационный билет</w:t>
      </w:r>
      <w:r w:rsidRPr="00761309">
        <w:rPr>
          <w:b/>
          <w:color w:val="000000"/>
          <w:sz w:val="28"/>
          <w:szCs w:val="28"/>
        </w:rPr>
        <w:t xml:space="preserve"> № 22</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pStyle w:val="aff1"/>
        <w:rPr>
          <w:rFonts w:ascii="Times New Roman" w:hAnsi="Times New Roman" w:cs="Times New Roman"/>
          <w:b w:val="0"/>
          <w:color w:val="000000"/>
          <w:sz w:val="24"/>
          <w:szCs w:val="24"/>
        </w:rPr>
      </w:pPr>
    </w:p>
    <w:p w:rsidR="0036346D" w:rsidRPr="00761309" w:rsidRDefault="0036346D" w:rsidP="0036346D">
      <w:pPr>
        <w:numPr>
          <w:ilvl w:val="0"/>
          <w:numId w:val="157"/>
        </w:numPr>
        <w:suppressAutoHyphens w:val="0"/>
        <w:overflowPunct w:val="0"/>
        <w:autoSpaceDE w:val="0"/>
        <w:autoSpaceDN w:val="0"/>
        <w:adjustRightInd w:val="0"/>
        <w:textAlignment w:val="baseline"/>
        <w:rPr>
          <w:color w:val="000000"/>
          <w:sz w:val="28"/>
          <w:szCs w:val="28"/>
        </w:rPr>
      </w:pPr>
      <w:r w:rsidRPr="00761309">
        <w:rPr>
          <w:color w:val="000000"/>
          <w:sz w:val="28"/>
          <w:szCs w:val="28"/>
        </w:rPr>
        <w:t>Делирий в гериатрической практике: выявление, лечение.</w:t>
      </w:r>
    </w:p>
    <w:p w:rsidR="0036346D" w:rsidRPr="00761309" w:rsidRDefault="0036346D" w:rsidP="0036346D">
      <w:pPr>
        <w:numPr>
          <w:ilvl w:val="0"/>
          <w:numId w:val="157"/>
        </w:numPr>
        <w:suppressAutoHyphens w:val="0"/>
        <w:overflowPunct w:val="0"/>
        <w:autoSpaceDE w:val="0"/>
        <w:autoSpaceDN w:val="0"/>
        <w:adjustRightInd w:val="0"/>
        <w:textAlignment w:val="baseline"/>
        <w:rPr>
          <w:color w:val="000000"/>
          <w:sz w:val="28"/>
          <w:szCs w:val="28"/>
        </w:rPr>
      </w:pPr>
      <w:r w:rsidRPr="00761309">
        <w:rPr>
          <w:color w:val="000000"/>
          <w:sz w:val="28"/>
          <w:szCs w:val="28"/>
        </w:rPr>
        <w:t>Клиника острых и хронических лейкозов в старом возрасте.</w:t>
      </w:r>
    </w:p>
    <w:p w:rsidR="0036346D" w:rsidRPr="00761309" w:rsidRDefault="0036346D" w:rsidP="0036346D">
      <w:pPr>
        <w:numPr>
          <w:ilvl w:val="0"/>
          <w:numId w:val="157"/>
        </w:numPr>
        <w:suppressAutoHyphens w:val="0"/>
        <w:overflowPunct w:val="0"/>
        <w:autoSpaceDE w:val="0"/>
        <w:autoSpaceDN w:val="0"/>
        <w:adjustRightInd w:val="0"/>
        <w:textAlignment w:val="baseline"/>
        <w:rPr>
          <w:color w:val="000000"/>
          <w:sz w:val="28"/>
          <w:szCs w:val="28"/>
        </w:rPr>
      </w:pPr>
      <w:r w:rsidRPr="00761309">
        <w:rPr>
          <w:color w:val="000000"/>
          <w:sz w:val="28"/>
          <w:szCs w:val="28"/>
        </w:rPr>
        <w:t>Геморрагические васкулиты в старом возрасте.</w:t>
      </w:r>
    </w:p>
    <w:p w:rsidR="0036346D" w:rsidRPr="00761309" w:rsidRDefault="0036346D" w:rsidP="0036346D">
      <w:pPr>
        <w:numPr>
          <w:ilvl w:val="0"/>
          <w:numId w:val="157"/>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действия диуретических средств в гериатрии.</w:t>
      </w:r>
    </w:p>
    <w:p w:rsidR="0036346D" w:rsidRPr="00761309" w:rsidRDefault="0036346D" w:rsidP="0036346D">
      <w:pPr>
        <w:jc w:val="center"/>
        <w:rPr>
          <w:b/>
          <w:color w:val="000000"/>
          <w:sz w:val="28"/>
          <w:szCs w:val="28"/>
        </w:rPr>
      </w:pP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23</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6F04D0" w:rsidRPr="00761309" w:rsidRDefault="006F04D0" w:rsidP="0036346D">
      <w:pPr>
        <w:pStyle w:val="aff1"/>
        <w:rPr>
          <w:rFonts w:ascii="Times New Roman" w:hAnsi="Times New Roman" w:cs="Times New Roman"/>
          <w:b w:val="0"/>
          <w:color w:val="000000"/>
          <w:sz w:val="24"/>
          <w:szCs w:val="24"/>
        </w:rPr>
      </w:pPr>
    </w:p>
    <w:p w:rsidR="0036346D" w:rsidRPr="00761309" w:rsidRDefault="0036346D" w:rsidP="0036346D">
      <w:pPr>
        <w:numPr>
          <w:ilvl w:val="0"/>
          <w:numId w:val="158"/>
        </w:numPr>
        <w:suppressAutoHyphens w:val="0"/>
        <w:overflowPunct w:val="0"/>
        <w:autoSpaceDE w:val="0"/>
        <w:autoSpaceDN w:val="0"/>
        <w:adjustRightInd w:val="0"/>
        <w:textAlignment w:val="baseline"/>
        <w:rPr>
          <w:color w:val="000000"/>
          <w:sz w:val="28"/>
          <w:szCs w:val="28"/>
        </w:rPr>
      </w:pPr>
      <w:r w:rsidRPr="00761309">
        <w:rPr>
          <w:color w:val="000000"/>
          <w:sz w:val="28"/>
          <w:szCs w:val="28"/>
        </w:rPr>
        <w:t>Возрастные особенности питания.</w:t>
      </w:r>
    </w:p>
    <w:p w:rsidR="0036346D" w:rsidRPr="00761309" w:rsidRDefault="0036346D" w:rsidP="0036346D">
      <w:pPr>
        <w:numPr>
          <w:ilvl w:val="0"/>
          <w:numId w:val="158"/>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ведения пожилых пациентов с фибрилляцией предсердий.</w:t>
      </w:r>
    </w:p>
    <w:p w:rsidR="0036346D" w:rsidRPr="00761309" w:rsidRDefault="0036346D" w:rsidP="0036346D">
      <w:pPr>
        <w:numPr>
          <w:ilvl w:val="0"/>
          <w:numId w:val="158"/>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выбора терапии сахарного диабета у пациентов пожилого и старого возраста.</w:t>
      </w:r>
    </w:p>
    <w:p w:rsidR="0036346D" w:rsidRPr="00761309" w:rsidRDefault="0036346D" w:rsidP="0036346D">
      <w:pPr>
        <w:numPr>
          <w:ilvl w:val="0"/>
          <w:numId w:val="158"/>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Болезни кишечника у пожилых и старых больных.</w:t>
      </w:r>
    </w:p>
    <w:p w:rsidR="0036346D" w:rsidRPr="00761309" w:rsidRDefault="0036346D" w:rsidP="0036346D">
      <w:pPr>
        <w:jc w:val="center"/>
        <w:rPr>
          <w:b/>
          <w:color w:val="000000"/>
          <w:sz w:val="28"/>
          <w:szCs w:val="28"/>
        </w:rPr>
      </w:pP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24</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59"/>
        </w:numPr>
        <w:suppressAutoHyphens w:val="0"/>
        <w:overflowPunct w:val="0"/>
        <w:autoSpaceDE w:val="0"/>
        <w:autoSpaceDN w:val="0"/>
        <w:adjustRightInd w:val="0"/>
        <w:textAlignment w:val="baseline"/>
        <w:rPr>
          <w:color w:val="000000"/>
          <w:sz w:val="28"/>
          <w:szCs w:val="28"/>
        </w:rPr>
      </w:pPr>
      <w:r w:rsidRPr="00761309">
        <w:rPr>
          <w:color w:val="000000"/>
          <w:sz w:val="28"/>
          <w:szCs w:val="28"/>
        </w:rPr>
        <w:t>Болевой синдром у пациентов пожилого и старческого возраста: выявление, тактика лечения.</w:t>
      </w:r>
    </w:p>
    <w:p w:rsidR="0036346D" w:rsidRPr="00761309" w:rsidRDefault="0036346D" w:rsidP="0036346D">
      <w:pPr>
        <w:numPr>
          <w:ilvl w:val="0"/>
          <w:numId w:val="159"/>
        </w:numPr>
        <w:suppressAutoHyphens w:val="0"/>
        <w:overflowPunct w:val="0"/>
        <w:autoSpaceDE w:val="0"/>
        <w:autoSpaceDN w:val="0"/>
        <w:adjustRightInd w:val="0"/>
        <w:textAlignment w:val="baseline"/>
        <w:rPr>
          <w:color w:val="000000"/>
          <w:sz w:val="28"/>
          <w:szCs w:val="28"/>
        </w:rPr>
      </w:pPr>
      <w:r w:rsidRPr="00761309">
        <w:rPr>
          <w:color w:val="000000"/>
          <w:sz w:val="28"/>
          <w:szCs w:val="28"/>
        </w:rPr>
        <w:t>Заболеваемость злокачественными новообразованиями в старости.</w:t>
      </w:r>
    </w:p>
    <w:p w:rsidR="0036346D" w:rsidRPr="00761309" w:rsidRDefault="0036346D" w:rsidP="0036346D">
      <w:pPr>
        <w:numPr>
          <w:ilvl w:val="0"/>
          <w:numId w:val="159"/>
        </w:numPr>
        <w:suppressAutoHyphens w:val="0"/>
        <w:overflowPunct w:val="0"/>
        <w:autoSpaceDE w:val="0"/>
        <w:autoSpaceDN w:val="0"/>
        <w:adjustRightInd w:val="0"/>
        <w:textAlignment w:val="baseline"/>
        <w:rPr>
          <w:color w:val="000000"/>
          <w:sz w:val="28"/>
          <w:szCs w:val="28"/>
        </w:rPr>
      </w:pPr>
      <w:r w:rsidRPr="00761309">
        <w:rPr>
          <w:color w:val="000000"/>
          <w:sz w:val="28"/>
          <w:szCs w:val="28"/>
        </w:rPr>
        <w:t>Терапия бронхиальной астмы у гериатрических пациентов.</w:t>
      </w:r>
    </w:p>
    <w:p w:rsidR="0036346D" w:rsidRPr="00761309" w:rsidRDefault="0036346D" w:rsidP="0036346D">
      <w:pPr>
        <w:numPr>
          <w:ilvl w:val="0"/>
          <w:numId w:val="159"/>
        </w:numPr>
        <w:suppressAutoHyphens w:val="0"/>
        <w:overflowPunct w:val="0"/>
        <w:autoSpaceDE w:val="0"/>
        <w:autoSpaceDN w:val="0"/>
        <w:adjustRightInd w:val="0"/>
        <w:textAlignment w:val="baseline"/>
        <w:rPr>
          <w:color w:val="000000"/>
          <w:sz w:val="28"/>
          <w:szCs w:val="28"/>
        </w:rPr>
      </w:pPr>
      <w:r w:rsidRPr="00761309">
        <w:rPr>
          <w:color w:val="000000"/>
          <w:sz w:val="28"/>
          <w:szCs w:val="28"/>
        </w:rPr>
        <w:t>Особенности клиники, течения заболеваний поджелудочной железы у п</w:t>
      </w:r>
      <w:r w:rsidRPr="00761309">
        <w:rPr>
          <w:color w:val="000000"/>
          <w:sz w:val="28"/>
          <w:szCs w:val="28"/>
        </w:rPr>
        <w:t>о</w:t>
      </w:r>
      <w:r w:rsidRPr="00761309">
        <w:rPr>
          <w:color w:val="000000"/>
          <w:sz w:val="28"/>
          <w:szCs w:val="28"/>
        </w:rPr>
        <w:t>жилых и старых больных.</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25</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60"/>
        </w:numPr>
        <w:suppressAutoHyphens w:val="0"/>
        <w:overflowPunct w:val="0"/>
        <w:autoSpaceDE w:val="0"/>
        <w:autoSpaceDN w:val="0"/>
        <w:adjustRightInd w:val="0"/>
        <w:textAlignment w:val="baseline"/>
        <w:rPr>
          <w:color w:val="000000"/>
          <w:sz w:val="28"/>
          <w:szCs w:val="28"/>
        </w:rPr>
      </w:pPr>
      <w:r w:rsidRPr="00761309">
        <w:rPr>
          <w:color w:val="000000"/>
          <w:sz w:val="28"/>
          <w:szCs w:val="28"/>
        </w:rPr>
        <w:lastRenderedPageBreak/>
        <w:t>Реабилитация гериатриченских пациентов (медицинская, психологическая, социальная, профессиональная).</w:t>
      </w:r>
    </w:p>
    <w:p w:rsidR="0036346D" w:rsidRPr="00761309" w:rsidRDefault="0036346D" w:rsidP="0036346D">
      <w:pPr>
        <w:numPr>
          <w:ilvl w:val="0"/>
          <w:numId w:val="160"/>
        </w:numPr>
        <w:suppressAutoHyphens w:val="0"/>
        <w:overflowPunct w:val="0"/>
        <w:autoSpaceDE w:val="0"/>
        <w:autoSpaceDN w:val="0"/>
        <w:adjustRightInd w:val="0"/>
        <w:textAlignment w:val="baseline"/>
        <w:rPr>
          <w:color w:val="000000"/>
          <w:sz w:val="28"/>
          <w:szCs w:val="28"/>
        </w:rPr>
      </w:pPr>
      <w:r w:rsidRPr="00761309">
        <w:rPr>
          <w:color w:val="000000"/>
          <w:sz w:val="28"/>
          <w:szCs w:val="28"/>
        </w:rPr>
        <w:t>Регуляция агрегатного состояния крови при старении.</w:t>
      </w:r>
    </w:p>
    <w:p w:rsidR="0036346D" w:rsidRPr="00761309" w:rsidRDefault="0036346D" w:rsidP="0036346D">
      <w:pPr>
        <w:numPr>
          <w:ilvl w:val="0"/>
          <w:numId w:val="160"/>
        </w:numPr>
        <w:suppressAutoHyphens w:val="0"/>
        <w:overflowPunct w:val="0"/>
        <w:autoSpaceDE w:val="0"/>
        <w:autoSpaceDN w:val="0"/>
        <w:adjustRightInd w:val="0"/>
        <w:textAlignment w:val="baseline"/>
        <w:rPr>
          <w:color w:val="000000"/>
          <w:sz w:val="28"/>
          <w:szCs w:val="28"/>
        </w:rPr>
      </w:pPr>
      <w:r w:rsidRPr="00761309">
        <w:rPr>
          <w:color w:val="000000"/>
          <w:sz w:val="28"/>
          <w:szCs w:val="28"/>
        </w:rPr>
        <w:t>Кетоацидотическая и гипогликемическая кома у пациентов пожилого и ст</w:t>
      </w:r>
      <w:r w:rsidRPr="00761309">
        <w:rPr>
          <w:color w:val="000000"/>
          <w:sz w:val="28"/>
          <w:szCs w:val="28"/>
        </w:rPr>
        <w:t>а</w:t>
      </w:r>
      <w:r w:rsidRPr="00761309">
        <w:rPr>
          <w:color w:val="000000"/>
          <w:sz w:val="28"/>
          <w:szCs w:val="28"/>
        </w:rPr>
        <w:t>рого возраста.</w:t>
      </w:r>
    </w:p>
    <w:p w:rsidR="0036346D" w:rsidRPr="00761309" w:rsidRDefault="0036346D" w:rsidP="0036346D">
      <w:pPr>
        <w:numPr>
          <w:ilvl w:val="0"/>
          <w:numId w:val="160"/>
        </w:numPr>
        <w:suppressAutoHyphens w:val="0"/>
        <w:overflowPunct w:val="0"/>
        <w:autoSpaceDE w:val="0"/>
        <w:autoSpaceDN w:val="0"/>
        <w:adjustRightInd w:val="0"/>
        <w:textAlignment w:val="baseline"/>
        <w:rPr>
          <w:color w:val="000000"/>
          <w:sz w:val="28"/>
          <w:szCs w:val="28"/>
        </w:rPr>
      </w:pPr>
      <w:r w:rsidRPr="00761309">
        <w:rPr>
          <w:color w:val="000000"/>
          <w:sz w:val="28"/>
          <w:szCs w:val="28"/>
        </w:rPr>
        <w:t>Геропротекторы, тактика применения в гериатрии.</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6F04D0" w:rsidP="0036346D">
      <w:pPr>
        <w:ind w:left="851" w:hanging="425"/>
        <w:jc w:val="center"/>
        <w:rPr>
          <w:b/>
          <w:color w:val="000000"/>
          <w:sz w:val="28"/>
          <w:szCs w:val="28"/>
        </w:rPr>
      </w:pPr>
      <w:r w:rsidRPr="00761309">
        <w:rPr>
          <w:b/>
          <w:caps/>
          <w:color w:val="000000"/>
          <w:sz w:val="28"/>
          <w:szCs w:val="28"/>
        </w:rPr>
        <w:t xml:space="preserve">Экзаменационный </w:t>
      </w:r>
      <w:r w:rsidR="0036346D" w:rsidRPr="00761309">
        <w:rPr>
          <w:b/>
          <w:caps/>
          <w:color w:val="000000"/>
          <w:sz w:val="28"/>
          <w:szCs w:val="28"/>
        </w:rPr>
        <w:t>билет</w:t>
      </w:r>
      <w:r w:rsidR="0036346D" w:rsidRPr="00761309">
        <w:rPr>
          <w:b/>
          <w:color w:val="000000"/>
          <w:sz w:val="28"/>
          <w:szCs w:val="28"/>
        </w:rPr>
        <w:t xml:space="preserve"> № 26</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61"/>
        </w:numPr>
        <w:suppressAutoHyphens w:val="0"/>
        <w:overflowPunct w:val="0"/>
        <w:autoSpaceDE w:val="0"/>
        <w:autoSpaceDN w:val="0"/>
        <w:adjustRightInd w:val="0"/>
        <w:textAlignment w:val="baseline"/>
        <w:rPr>
          <w:color w:val="000000"/>
          <w:sz w:val="28"/>
          <w:szCs w:val="28"/>
        </w:rPr>
      </w:pPr>
      <w:r w:rsidRPr="00761309">
        <w:rPr>
          <w:color w:val="000000"/>
          <w:sz w:val="28"/>
          <w:szCs w:val="28"/>
        </w:rPr>
        <w:t>Психосоциальные аспекты старения.</w:t>
      </w:r>
    </w:p>
    <w:p w:rsidR="0036346D" w:rsidRPr="00761309" w:rsidRDefault="0036346D" w:rsidP="0036346D">
      <w:pPr>
        <w:numPr>
          <w:ilvl w:val="0"/>
          <w:numId w:val="161"/>
        </w:numPr>
        <w:suppressAutoHyphens w:val="0"/>
        <w:overflowPunct w:val="0"/>
        <w:autoSpaceDE w:val="0"/>
        <w:autoSpaceDN w:val="0"/>
        <w:adjustRightInd w:val="0"/>
        <w:textAlignment w:val="baseline"/>
        <w:rPr>
          <w:color w:val="000000"/>
          <w:sz w:val="28"/>
          <w:szCs w:val="28"/>
        </w:rPr>
      </w:pPr>
      <w:r w:rsidRPr="00761309">
        <w:rPr>
          <w:color w:val="000000"/>
          <w:sz w:val="28"/>
          <w:szCs w:val="28"/>
        </w:rPr>
        <w:t>Кахексия и анорексия у пациентов пожилого и старческого возраста.</w:t>
      </w:r>
    </w:p>
    <w:p w:rsidR="0036346D" w:rsidRPr="00761309" w:rsidRDefault="0036346D" w:rsidP="0036346D">
      <w:pPr>
        <w:numPr>
          <w:ilvl w:val="0"/>
          <w:numId w:val="161"/>
        </w:numPr>
        <w:suppressAutoHyphens w:val="0"/>
        <w:overflowPunct w:val="0"/>
        <w:autoSpaceDE w:val="0"/>
        <w:autoSpaceDN w:val="0"/>
        <w:adjustRightInd w:val="0"/>
        <w:textAlignment w:val="baseline"/>
        <w:rPr>
          <w:color w:val="000000"/>
          <w:sz w:val="28"/>
          <w:szCs w:val="28"/>
        </w:rPr>
      </w:pPr>
      <w:r w:rsidRPr="00761309">
        <w:rPr>
          <w:color w:val="000000"/>
          <w:sz w:val="28"/>
          <w:szCs w:val="28"/>
        </w:rPr>
        <w:t>Фитотерапия гериатрических пациентов.</w:t>
      </w:r>
    </w:p>
    <w:p w:rsidR="0036346D" w:rsidRPr="00761309" w:rsidRDefault="0036346D" w:rsidP="0036346D">
      <w:pPr>
        <w:numPr>
          <w:ilvl w:val="0"/>
          <w:numId w:val="161"/>
        </w:numPr>
        <w:suppressAutoHyphens w:val="0"/>
        <w:overflowPunct w:val="0"/>
        <w:autoSpaceDE w:val="0"/>
        <w:autoSpaceDN w:val="0"/>
        <w:adjustRightInd w:val="0"/>
        <w:textAlignment w:val="baseline"/>
        <w:rPr>
          <w:color w:val="000000"/>
          <w:sz w:val="28"/>
          <w:szCs w:val="28"/>
        </w:rPr>
      </w:pPr>
      <w:r w:rsidRPr="00761309">
        <w:rPr>
          <w:color w:val="000000"/>
          <w:sz w:val="28"/>
          <w:szCs w:val="28"/>
        </w:rPr>
        <w:t>Остеопороз у пожилых и старых: диагностика, профилактика и лечение.</w:t>
      </w:r>
    </w:p>
    <w:p w:rsidR="0036346D" w:rsidRPr="00761309" w:rsidRDefault="0036346D" w:rsidP="0036346D">
      <w:pPr>
        <w:jc w:val="center"/>
        <w:rPr>
          <w:b/>
          <w:color w:val="000000"/>
          <w:sz w:val="28"/>
          <w:szCs w:val="28"/>
        </w:rPr>
      </w:pPr>
      <w:r w:rsidRPr="00761309">
        <w:rPr>
          <w:b/>
          <w:color w:val="000000"/>
          <w:sz w:val="28"/>
          <w:szCs w:val="28"/>
        </w:rPr>
        <w:t xml:space="preserve">  </w:t>
      </w:r>
    </w:p>
    <w:p w:rsidR="0036346D" w:rsidRPr="00761309" w:rsidRDefault="006F04D0" w:rsidP="0036346D">
      <w:pPr>
        <w:ind w:left="851" w:hanging="425"/>
        <w:jc w:val="center"/>
        <w:rPr>
          <w:b/>
          <w:color w:val="000000"/>
          <w:sz w:val="28"/>
          <w:szCs w:val="28"/>
        </w:rPr>
      </w:pPr>
      <w:r w:rsidRPr="00761309">
        <w:rPr>
          <w:b/>
          <w:caps/>
          <w:color w:val="000000"/>
          <w:sz w:val="28"/>
          <w:szCs w:val="28"/>
        </w:rPr>
        <w:t>Экзаменационный</w:t>
      </w:r>
      <w:r w:rsidR="0036346D" w:rsidRPr="00761309">
        <w:rPr>
          <w:b/>
          <w:caps/>
          <w:color w:val="000000"/>
          <w:sz w:val="28"/>
          <w:szCs w:val="28"/>
        </w:rPr>
        <w:t xml:space="preserve"> билет</w:t>
      </w:r>
      <w:r w:rsidR="0036346D" w:rsidRPr="00761309">
        <w:rPr>
          <w:b/>
          <w:color w:val="000000"/>
          <w:sz w:val="28"/>
          <w:szCs w:val="28"/>
        </w:rPr>
        <w:t xml:space="preserve"> № 27</w:t>
      </w:r>
    </w:p>
    <w:p w:rsidR="0036346D" w:rsidRPr="00761309" w:rsidRDefault="0036346D"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 xml:space="preserve">Последипломной подготовки </w:t>
      </w:r>
      <w:r w:rsidR="006F04D0" w:rsidRPr="00761309">
        <w:rPr>
          <w:rFonts w:ascii="Times New Roman" w:hAnsi="Times New Roman" w:cs="Times New Roman"/>
          <w:b w:val="0"/>
          <w:color w:val="000000"/>
          <w:sz w:val="24"/>
          <w:szCs w:val="24"/>
        </w:rPr>
        <w:t>по специальности</w:t>
      </w:r>
    </w:p>
    <w:p w:rsidR="0036346D" w:rsidRPr="00761309" w:rsidRDefault="006F04D0" w:rsidP="0036346D">
      <w:pPr>
        <w:pStyle w:val="aff1"/>
        <w:rPr>
          <w:rFonts w:ascii="Times New Roman" w:hAnsi="Times New Roman" w:cs="Times New Roman"/>
          <w:b w:val="0"/>
          <w:color w:val="000000"/>
          <w:sz w:val="24"/>
          <w:szCs w:val="24"/>
        </w:rPr>
      </w:pPr>
      <w:r w:rsidRPr="00761309">
        <w:rPr>
          <w:rFonts w:ascii="Times New Roman" w:hAnsi="Times New Roman" w:cs="Times New Roman"/>
          <w:b w:val="0"/>
          <w:color w:val="000000"/>
          <w:sz w:val="24"/>
          <w:szCs w:val="24"/>
        </w:rPr>
        <w:t>«Гериатрия»</w:t>
      </w:r>
    </w:p>
    <w:p w:rsidR="0036346D" w:rsidRPr="00761309" w:rsidRDefault="0036346D" w:rsidP="0036346D">
      <w:pPr>
        <w:rPr>
          <w:color w:val="000000"/>
          <w:sz w:val="28"/>
          <w:szCs w:val="28"/>
        </w:rPr>
      </w:pPr>
    </w:p>
    <w:p w:rsidR="0036346D" w:rsidRPr="00761309" w:rsidRDefault="0036346D" w:rsidP="0036346D">
      <w:pPr>
        <w:numPr>
          <w:ilvl w:val="0"/>
          <w:numId w:val="162"/>
        </w:numPr>
        <w:suppressAutoHyphens w:val="0"/>
        <w:overflowPunct w:val="0"/>
        <w:autoSpaceDE w:val="0"/>
        <w:autoSpaceDN w:val="0"/>
        <w:adjustRightInd w:val="0"/>
        <w:textAlignment w:val="baseline"/>
        <w:rPr>
          <w:color w:val="000000"/>
          <w:sz w:val="28"/>
          <w:szCs w:val="28"/>
        </w:rPr>
      </w:pPr>
      <w:r w:rsidRPr="00761309">
        <w:rPr>
          <w:color w:val="000000"/>
          <w:sz w:val="28"/>
          <w:szCs w:val="28"/>
        </w:rPr>
        <w:t>Сахарный диабет в пожилом и старческом возрасте: особенности клиники, диагностики.</w:t>
      </w:r>
    </w:p>
    <w:p w:rsidR="0036346D" w:rsidRPr="00761309" w:rsidRDefault="0036346D" w:rsidP="0036346D">
      <w:pPr>
        <w:numPr>
          <w:ilvl w:val="0"/>
          <w:numId w:val="162"/>
        </w:numPr>
        <w:suppressAutoHyphens w:val="0"/>
        <w:overflowPunct w:val="0"/>
        <w:autoSpaceDE w:val="0"/>
        <w:autoSpaceDN w:val="0"/>
        <w:adjustRightInd w:val="0"/>
        <w:textAlignment w:val="baseline"/>
        <w:rPr>
          <w:color w:val="000000"/>
          <w:sz w:val="28"/>
          <w:szCs w:val="28"/>
        </w:rPr>
      </w:pPr>
      <w:r w:rsidRPr="00761309">
        <w:rPr>
          <w:color w:val="000000"/>
          <w:sz w:val="28"/>
          <w:szCs w:val="28"/>
        </w:rPr>
        <w:t>Уход за пациентами с деменцией.</w:t>
      </w:r>
    </w:p>
    <w:p w:rsidR="0036346D" w:rsidRPr="00761309" w:rsidRDefault="0036346D" w:rsidP="0036346D">
      <w:pPr>
        <w:numPr>
          <w:ilvl w:val="0"/>
          <w:numId w:val="162"/>
        </w:numPr>
        <w:suppressAutoHyphens w:val="0"/>
        <w:overflowPunct w:val="0"/>
        <w:autoSpaceDE w:val="0"/>
        <w:autoSpaceDN w:val="0"/>
        <w:adjustRightInd w:val="0"/>
        <w:textAlignment w:val="baseline"/>
        <w:rPr>
          <w:color w:val="000000"/>
          <w:sz w:val="28"/>
          <w:szCs w:val="28"/>
        </w:rPr>
      </w:pPr>
      <w:r w:rsidRPr="00761309">
        <w:rPr>
          <w:color w:val="000000"/>
          <w:sz w:val="28"/>
          <w:szCs w:val="28"/>
        </w:rPr>
        <w:t>Дивертикулярная болезнь у пациентов пожилого и старого возраста.</w:t>
      </w:r>
    </w:p>
    <w:p w:rsidR="0036346D" w:rsidRPr="00761309" w:rsidRDefault="0036346D" w:rsidP="0036346D">
      <w:pPr>
        <w:numPr>
          <w:ilvl w:val="0"/>
          <w:numId w:val="162"/>
        </w:numPr>
        <w:suppressAutoHyphens w:val="0"/>
        <w:overflowPunct w:val="0"/>
        <w:autoSpaceDE w:val="0"/>
        <w:autoSpaceDN w:val="0"/>
        <w:adjustRightInd w:val="0"/>
        <w:textAlignment w:val="baseline"/>
        <w:rPr>
          <w:color w:val="000000"/>
          <w:sz w:val="28"/>
          <w:szCs w:val="28"/>
        </w:rPr>
      </w:pPr>
      <w:r w:rsidRPr="00761309">
        <w:rPr>
          <w:color w:val="000000"/>
          <w:sz w:val="28"/>
          <w:szCs w:val="28"/>
        </w:rPr>
        <w:t>Принципы реабилитации пациентов пожилого и старческого возраста.</w:t>
      </w:r>
    </w:p>
    <w:p w:rsidR="0036346D" w:rsidRPr="00761309" w:rsidRDefault="0036346D" w:rsidP="0036346D">
      <w:pPr>
        <w:rPr>
          <w:color w:val="000000"/>
          <w:sz w:val="28"/>
          <w:szCs w:val="28"/>
        </w:rPr>
      </w:pPr>
    </w:p>
    <w:p w:rsidR="0036346D" w:rsidRPr="00761309" w:rsidRDefault="0036346D" w:rsidP="0036346D">
      <w:pPr>
        <w:rPr>
          <w:color w:val="000000"/>
          <w:sz w:val="28"/>
          <w:szCs w:val="28"/>
        </w:rPr>
      </w:pPr>
    </w:p>
    <w:p w:rsidR="0036346D" w:rsidRPr="00761309" w:rsidRDefault="0036346D" w:rsidP="003B6C6E">
      <w:pPr>
        <w:shd w:val="clear" w:color="auto" w:fill="FFFFFF"/>
        <w:suppressAutoHyphens w:val="0"/>
        <w:rPr>
          <w:rFonts w:eastAsia="Times New Roman"/>
          <w:color w:val="000000"/>
          <w:sz w:val="24"/>
          <w:szCs w:val="24"/>
          <w:lang w:eastAsia="ru-RU"/>
        </w:rPr>
      </w:pPr>
    </w:p>
    <w:p w:rsidR="00B24147" w:rsidRPr="00761309" w:rsidRDefault="00B24147" w:rsidP="003B6C6E">
      <w:pPr>
        <w:shd w:val="clear" w:color="auto" w:fill="FFFFFF"/>
        <w:suppressAutoHyphens w:val="0"/>
        <w:rPr>
          <w:rFonts w:eastAsia="Times New Roman"/>
          <w:color w:val="000000"/>
          <w:sz w:val="24"/>
          <w:szCs w:val="24"/>
          <w:lang w:eastAsia="ru-RU"/>
        </w:rPr>
      </w:pPr>
    </w:p>
    <w:p w:rsidR="000C5B65" w:rsidRPr="00761309" w:rsidRDefault="000C5B65" w:rsidP="000C5B65">
      <w:pPr>
        <w:tabs>
          <w:tab w:val="left" w:pos="3980"/>
        </w:tabs>
        <w:suppressAutoHyphens w:val="0"/>
        <w:rPr>
          <w:i/>
          <w:color w:val="000000"/>
          <w:sz w:val="28"/>
          <w:szCs w:val="28"/>
          <w:lang w:eastAsia="en-US"/>
        </w:rPr>
      </w:pPr>
      <w:r w:rsidRPr="00761309">
        <w:rPr>
          <w:i/>
          <w:color w:val="000000"/>
          <w:sz w:val="28"/>
          <w:szCs w:val="28"/>
          <w:lang w:eastAsia="en-US"/>
        </w:rPr>
        <w:t>Таблица 4.3 –Критерии по оценке практических навыков</w:t>
      </w:r>
    </w:p>
    <w:p w:rsidR="000C5B65" w:rsidRPr="00761309" w:rsidRDefault="000C5B65" w:rsidP="000C5B65">
      <w:pPr>
        <w:tabs>
          <w:tab w:val="left" w:pos="3980"/>
        </w:tabs>
        <w:suppressAutoHyphens w:val="0"/>
        <w:rPr>
          <w:i/>
          <w:color w:val="000000"/>
          <w:sz w:val="28"/>
          <w:szCs w:val="28"/>
          <w:lang w:eastAsia="en-US"/>
        </w:rPr>
      </w:pPr>
    </w:p>
    <w:tbl>
      <w:tblPr>
        <w:tblW w:w="51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17"/>
        <w:gridCol w:w="1752"/>
        <w:gridCol w:w="7086"/>
      </w:tblGrid>
      <w:tr w:rsidR="000C5B65" w:rsidRPr="00761309" w:rsidTr="00F038E3">
        <w:trPr>
          <w:trHeight w:val="463"/>
        </w:trPr>
        <w:tc>
          <w:tcPr>
            <w:tcW w:w="773" w:type="pct"/>
            <w:shd w:val="clear" w:color="auto" w:fill="FFFFFF"/>
          </w:tcPr>
          <w:p w:rsidR="000C5B65" w:rsidRPr="00761309" w:rsidRDefault="000C5B65" w:rsidP="000C5B65">
            <w:pPr>
              <w:tabs>
                <w:tab w:val="left" w:pos="2436"/>
              </w:tabs>
              <w:suppressAutoHyphens w:val="0"/>
              <w:spacing w:line="276" w:lineRule="auto"/>
              <w:jc w:val="center"/>
              <w:rPr>
                <w:b/>
                <w:bCs/>
                <w:color w:val="000000"/>
                <w:sz w:val="24"/>
                <w:szCs w:val="24"/>
                <w:lang w:eastAsia="en-US"/>
              </w:rPr>
            </w:pPr>
            <w:r w:rsidRPr="00761309">
              <w:rPr>
                <w:b/>
                <w:bCs/>
                <w:color w:val="000000"/>
                <w:sz w:val="24"/>
                <w:szCs w:val="24"/>
                <w:lang w:eastAsia="en-US"/>
              </w:rPr>
              <w:t xml:space="preserve">Баллы </w:t>
            </w:r>
          </w:p>
          <w:p w:rsidR="000C5B65" w:rsidRPr="00761309" w:rsidRDefault="000C5B65" w:rsidP="000C5B65">
            <w:pPr>
              <w:tabs>
                <w:tab w:val="left" w:pos="2436"/>
              </w:tabs>
              <w:suppressAutoHyphens w:val="0"/>
              <w:spacing w:line="276" w:lineRule="auto"/>
              <w:jc w:val="center"/>
              <w:rPr>
                <w:b/>
                <w:bCs/>
                <w:color w:val="000000"/>
                <w:sz w:val="24"/>
                <w:szCs w:val="24"/>
                <w:lang w:eastAsia="en-US"/>
              </w:rPr>
            </w:pPr>
            <w:r w:rsidRPr="00761309">
              <w:rPr>
                <w:b/>
                <w:bCs/>
                <w:color w:val="000000"/>
                <w:sz w:val="24"/>
                <w:szCs w:val="24"/>
                <w:lang w:eastAsia="en-US"/>
              </w:rPr>
              <w:t>(рейтинг</w:t>
            </w:r>
            <w:r w:rsidRPr="00761309">
              <w:rPr>
                <w:b/>
                <w:bCs/>
                <w:color w:val="000000"/>
                <w:sz w:val="24"/>
                <w:szCs w:val="24"/>
                <w:lang w:eastAsia="en-US"/>
              </w:rPr>
              <w:t>о</w:t>
            </w:r>
            <w:r w:rsidRPr="00761309">
              <w:rPr>
                <w:b/>
                <w:bCs/>
                <w:color w:val="000000"/>
                <w:sz w:val="24"/>
                <w:szCs w:val="24"/>
                <w:lang w:eastAsia="en-US"/>
              </w:rPr>
              <w:t>вой оце</w:t>
            </w:r>
            <w:r w:rsidRPr="00761309">
              <w:rPr>
                <w:b/>
                <w:bCs/>
                <w:color w:val="000000"/>
                <w:sz w:val="24"/>
                <w:szCs w:val="24"/>
                <w:lang w:eastAsia="en-US"/>
              </w:rPr>
              <w:t>н</w:t>
            </w:r>
            <w:r w:rsidRPr="00761309">
              <w:rPr>
                <w:b/>
                <w:bCs/>
                <w:color w:val="000000"/>
                <w:sz w:val="24"/>
                <w:szCs w:val="24"/>
                <w:lang w:eastAsia="en-US"/>
              </w:rPr>
              <w:t>ки)*,  %</w:t>
            </w:r>
          </w:p>
        </w:tc>
        <w:tc>
          <w:tcPr>
            <w:tcW w:w="838" w:type="pct"/>
            <w:shd w:val="clear" w:color="auto" w:fill="FFFFFF"/>
          </w:tcPr>
          <w:p w:rsidR="000C5B65" w:rsidRPr="00761309" w:rsidRDefault="000C5B65" w:rsidP="000C5B65">
            <w:pPr>
              <w:tabs>
                <w:tab w:val="left" w:pos="2436"/>
              </w:tabs>
              <w:suppressAutoHyphens w:val="0"/>
              <w:spacing w:after="200" w:line="276" w:lineRule="auto"/>
              <w:jc w:val="center"/>
              <w:rPr>
                <w:b/>
                <w:bCs/>
                <w:color w:val="000000"/>
                <w:sz w:val="24"/>
                <w:szCs w:val="24"/>
                <w:lang w:eastAsia="en-US"/>
              </w:rPr>
            </w:pPr>
            <w:r w:rsidRPr="00761309">
              <w:rPr>
                <w:b/>
                <w:bCs/>
                <w:color w:val="000000"/>
                <w:sz w:val="24"/>
                <w:szCs w:val="24"/>
                <w:lang w:eastAsia="en-US"/>
              </w:rPr>
              <w:t>Оценка</w:t>
            </w:r>
          </w:p>
        </w:tc>
        <w:tc>
          <w:tcPr>
            <w:tcW w:w="3389" w:type="pct"/>
            <w:shd w:val="clear" w:color="auto" w:fill="FFFFFF"/>
            <w:vAlign w:val="center"/>
          </w:tcPr>
          <w:p w:rsidR="000C5B65" w:rsidRPr="00761309" w:rsidRDefault="000C5B65" w:rsidP="000C5B65">
            <w:pPr>
              <w:tabs>
                <w:tab w:val="left" w:pos="2436"/>
              </w:tabs>
              <w:suppressAutoHyphens w:val="0"/>
              <w:spacing w:after="200" w:line="276" w:lineRule="auto"/>
              <w:jc w:val="center"/>
              <w:rPr>
                <w:b/>
                <w:bCs/>
                <w:color w:val="000000"/>
                <w:sz w:val="24"/>
                <w:szCs w:val="24"/>
                <w:lang w:eastAsia="en-US"/>
              </w:rPr>
            </w:pPr>
            <w:r w:rsidRPr="00761309">
              <w:rPr>
                <w:b/>
                <w:bCs/>
                <w:color w:val="000000"/>
                <w:sz w:val="24"/>
                <w:szCs w:val="24"/>
                <w:lang w:eastAsia="en-US"/>
              </w:rPr>
              <w:t>Требования к знаниям</w:t>
            </w:r>
          </w:p>
        </w:tc>
      </w:tr>
      <w:tr w:rsidR="000C5B65" w:rsidRPr="00761309" w:rsidTr="00F038E3">
        <w:trPr>
          <w:trHeight w:val="293"/>
        </w:trPr>
        <w:tc>
          <w:tcPr>
            <w:tcW w:w="773" w:type="pct"/>
            <w:vAlign w:val="center"/>
          </w:tcPr>
          <w:p w:rsidR="000C5B65" w:rsidRPr="00761309" w:rsidRDefault="000C5B65" w:rsidP="000C5B65">
            <w:pPr>
              <w:tabs>
                <w:tab w:val="left" w:pos="708"/>
              </w:tabs>
              <w:suppressAutoHyphens w:val="0"/>
              <w:spacing w:after="200" w:line="276" w:lineRule="auto"/>
              <w:jc w:val="center"/>
              <w:rPr>
                <w:color w:val="000000"/>
                <w:sz w:val="24"/>
                <w:szCs w:val="24"/>
                <w:lang w:eastAsia="en-US"/>
              </w:rPr>
            </w:pPr>
            <w:r w:rsidRPr="00761309">
              <w:rPr>
                <w:color w:val="000000"/>
                <w:sz w:val="24"/>
                <w:szCs w:val="24"/>
                <w:lang w:eastAsia="en-US"/>
              </w:rPr>
              <w:t>90-100</w:t>
            </w:r>
          </w:p>
        </w:tc>
        <w:tc>
          <w:tcPr>
            <w:tcW w:w="838" w:type="pct"/>
            <w:vAlign w:val="center"/>
          </w:tcPr>
          <w:p w:rsidR="000C5B65" w:rsidRPr="00761309" w:rsidRDefault="000C5B65" w:rsidP="00F038E3">
            <w:pPr>
              <w:tabs>
                <w:tab w:val="left" w:pos="2436"/>
              </w:tabs>
              <w:suppressAutoHyphens w:val="0"/>
              <w:spacing w:after="200" w:line="276" w:lineRule="auto"/>
              <w:ind w:left="-794" w:firstLine="794"/>
              <w:jc w:val="center"/>
              <w:rPr>
                <w:i/>
                <w:iCs/>
                <w:color w:val="000000"/>
                <w:sz w:val="24"/>
                <w:szCs w:val="24"/>
                <w:lang w:eastAsia="en-US"/>
              </w:rPr>
            </w:pPr>
            <w:r w:rsidRPr="00761309">
              <w:rPr>
                <w:i/>
                <w:iCs/>
                <w:color w:val="000000"/>
                <w:sz w:val="24"/>
                <w:szCs w:val="24"/>
                <w:lang w:eastAsia="en-US"/>
              </w:rPr>
              <w:t>5, «отлично»</w:t>
            </w:r>
          </w:p>
        </w:tc>
        <w:tc>
          <w:tcPr>
            <w:tcW w:w="3389" w:type="pct"/>
          </w:tcPr>
          <w:p w:rsidR="000C5B65" w:rsidRPr="00761309" w:rsidRDefault="000C5B65" w:rsidP="000C5B65">
            <w:pPr>
              <w:tabs>
                <w:tab w:val="left" w:pos="601"/>
                <w:tab w:val="left" w:pos="708"/>
              </w:tabs>
              <w:suppressAutoHyphens w:val="0"/>
              <w:spacing w:after="200" w:line="276" w:lineRule="auto"/>
              <w:jc w:val="both"/>
              <w:rPr>
                <w:color w:val="000000"/>
                <w:sz w:val="28"/>
                <w:szCs w:val="28"/>
                <w:lang w:eastAsia="en-US"/>
              </w:rPr>
            </w:pPr>
            <w:r w:rsidRPr="00761309">
              <w:rPr>
                <w:color w:val="000000"/>
                <w:sz w:val="24"/>
                <w:szCs w:val="24"/>
                <w:lang w:eastAsia="en-US"/>
              </w:rPr>
              <w:t>Дан полный развёрнутый ответ на поставленный вопрос, показана совокупность осознанных знаний при решении задачи. Знания д</w:t>
            </w:r>
            <w:r w:rsidRPr="00761309">
              <w:rPr>
                <w:color w:val="000000"/>
                <w:sz w:val="24"/>
                <w:szCs w:val="24"/>
                <w:lang w:eastAsia="en-US"/>
              </w:rPr>
              <w:t>е</w:t>
            </w:r>
            <w:r w:rsidRPr="00761309">
              <w:rPr>
                <w:color w:val="000000"/>
                <w:sz w:val="24"/>
                <w:szCs w:val="24"/>
                <w:lang w:eastAsia="en-US"/>
              </w:rPr>
              <w:t>монстрируются на фоне междисциплинарных связей, доказател</w:t>
            </w:r>
            <w:r w:rsidRPr="00761309">
              <w:rPr>
                <w:color w:val="000000"/>
                <w:sz w:val="24"/>
                <w:szCs w:val="24"/>
                <w:lang w:eastAsia="en-US"/>
              </w:rPr>
              <w:t>ь</w:t>
            </w:r>
            <w:r w:rsidRPr="00761309">
              <w:rPr>
                <w:color w:val="000000"/>
                <w:sz w:val="24"/>
                <w:szCs w:val="24"/>
                <w:lang w:eastAsia="en-US"/>
              </w:rPr>
              <w:t>но поставлен диагноз, предложено лечение больного в  соотве</w:t>
            </w:r>
            <w:r w:rsidRPr="00761309">
              <w:rPr>
                <w:color w:val="000000"/>
                <w:sz w:val="24"/>
                <w:szCs w:val="24"/>
                <w:lang w:eastAsia="en-US"/>
              </w:rPr>
              <w:t>т</w:t>
            </w:r>
            <w:r w:rsidRPr="00761309">
              <w:rPr>
                <w:color w:val="000000"/>
                <w:sz w:val="24"/>
                <w:szCs w:val="24"/>
                <w:lang w:eastAsia="en-US"/>
              </w:rPr>
              <w:t>ствии со стандартами. В ответе прослеживается чёткая структура, логическая последовательность понятий. Ответ изложен литер</w:t>
            </w:r>
            <w:r w:rsidRPr="00761309">
              <w:rPr>
                <w:color w:val="000000"/>
                <w:sz w:val="24"/>
                <w:szCs w:val="24"/>
                <w:lang w:eastAsia="en-US"/>
              </w:rPr>
              <w:t>а</w:t>
            </w:r>
            <w:r w:rsidRPr="00761309">
              <w:rPr>
                <w:color w:val="000000"/>
                <w:sz w:val="24"/>
                <w:szCs w:val="24"/>
                <w:lang w:eastAsia="en-US"/>
              </w:rPr>
              <w:t>турным языком с использованием медицинской терминологии, логичен, доказателен, демонстрирует свободное владение матер</w:t>
            </w:r>
            <w:r w:rsidRPr="00761309">
              <w:rPr>
                <w:color w:val="000000"/>
                <w:sz w:val="24"/>
                <w:szCs w:val="24"/>
                <w:lang w:eastAsia="en-US"/>
              </w:rPr>
              <w:t>и</w:t>
            </w:r>
            <w:r w:rsidRPr="00761309">
              <w:rPr>
                <w:color w:val="000000"/>
                <w:sz w:val="24"/>
                <w:szCs w:val="24"/>
                <w:lang w:eastAsia="en-US"/>
              </w:rPr>
              <w:t>алом. Могут быть допущены незначительные недочёты в опред</w:t>
            </w:r>
            <w:r w:rsidRPr="00761309">
              <w:rPr>
                <w:color w:val="000000"/>
                <w:sz w:val="24"/>
                <w:szCs w:val="24"/>
                <w:lang w:eastAsia="en-US"/>
              </w:rPr>
              <w:t>е</w:t>
            </w:r>
            <w:r w:rsidRPr="00761309">
              <w:rPr>
                <w:color w:val="000000"/>
                <w:sz w:val="24"/>
                <w:szCs w:val="24"/>
                <w:lang w:eastAsia="en-US"/>
              </w:rPr>
              <w:t>лении понятий и решении задачи, исправленные врачем самосто</w:t>
            </w:r>
            <w:r w:rsidRPr="00761309">
              <w:rPr>
                <w:color w:val="000000"/>
                <w:sz w:val="24"/>
                <w:szCs w:val="24"/>
                <w:lang w:eastAsia="en-US"/>
              </w:rPr>
              <w:t>я</w:t>
            </w:r>
            <w:r w:rsidRPr="00761309">
              <w:rPr>
                <w:color w:val="000000"/>
                <w:sz w:val="24"/>
                <w:szCs w:val="24"/>
                <w:lang w:eastAsia="en-US"/>
              </w:rPr>
              <w:lastRenderedPageBreak/>
              <w:t>тельно в процессе ответа</w:t>
            </w:r>
          </w:p>
        </w:tc>
      </w:tr>
      <w:tr w:rsidR="000C5B65" w:rsidRPr="00761309" w:rsidTr="00F038E3">
        <w:trPr>
          <w:trHeight w:val="290"/>
        </w:trPr>
        <w:tc>
          <w:tcPr>
            <w:tcW w:w="773" w:type="pct"/>
            <w:vAlign w:val="center"/>
          </w:tcPr>
          <w:p w:rsidR="000C5B65" w:rsidRPr="00761309" w:rsidRDefault="000C5B65" w:rsidP="000C5B65">
            <w:pPr>
              <w:tabs>
                <w:tab w:val="left" w:pos="2436"/>
              </w:tabs>
              <w:suppressAutoHyphens w:val="0"/>
              <w:spacing w:after="200" w:line="276" w:lineRule="auto"/>
              <w:jc w:val="center"/>
              <w:rPr>
                <w:color w:val="000000"/>
                <w:sz w:val="24"/>
                <w:szCs w:val="24"/>
                <w:lang w:eastAsia="en-US"/>
              </w:rPr>
            </w:pPr>
            <w:r w:rsidRPr="00761309">
              <w:rPr>
                <w:color w:val="000000"/>
                <w:sz w:val="24"/>
                <w:szCs w:val="24"/>
                <w:lang w:eastAsia="en-US"/>
              </w:rPr>
              <w:lastRenderedPageBreak/>
              <w:t>80-89</w:t>
            </w:r>
          </w:p>
        </w:tc>
        <w:tc>
          <w:tcPr>
            <w:tcW w:w="838" w:type="pct"/>
            <w:vAlign w:val="center"/>
          </w:tcPr>
          <w:p w:rsidR="000C5B65" w:rsidRPr="00761309" w:rsidRDefault="000C5B65" w:rsidP="000C5B65">
            <w:pPr>
              <w:tabs>
                <w:tab w:val="left" w:pos="2436"/>
              </w:tabs>
              <w:suppressAutoHyphens w:val="0"/>
              <w:spacing w:after="200" w:line="276" w:lineRule="auto"/>
              <w:jc w:val="center"/>
              <w:rPr>
                <w:i/>
                <w:iCs/>
                <w:color w:val="000000"/>
                <w:sz w:val="24"/>
                <w:szCs w:val="24"/>
                <w:lang w:eastAsia="en-US"/>
              </w:rPr>
            </w:pPr>
            <w:r w:rsidRPr="00761309">
              <w:rPr>
                <w:i/>
                <w:iCs/>
                <w:color w:val="000000"/>
                <w:sz w:val="24"/>
                <w:szCs w:val="24"/>
                <w:lang w:eastAsia="en-US"/>
              </w:rPr>
              <w:t>4, «хорошо»</w:t>
            </w:r>
          </w:p>
        </w:tc>
        <w:tc>
          <w:tcPr>
            <w:tcW w:w="3389" w:type="pct"/>
          </w:tcPr>
          <w:p w:rsidR="000C5B65" w:rsidRPr="00761309" w:rsidRDefault="000C5B65" w:rsidP="000C5B65">
            <w:pPr>
              <w:tabs>
                <w:tab w:val="left" w:pos="601"/>
                <w:tab w:val="left" w:pos="708"/>
              </w:tabs>
              <w:suppressAutoHyphens w:val="0"/>
              <w:spacing w:after="200" w:line="276" w:lineRule="auto"/>
              <w:jc w:val="both"/>
              <w:rPr>
                <w:color w:val="000000"/>
                <w:sz w:val="28"/>
                <w:szCs w:val="28"/>
                <w:lang w:eastAsia="en-US"/>
              </w:rPr>
            </w:pPr>
            <w:r w:rsidRPr="00761309">
              <w:rPr>
                <w:color w:val="000000"/>
                <w:sz w:val="24"/>
                <w:szCs w:val="24"/>
                <w:lang w:eastAsia="en-US"/>
              </w:rPr>
              <w:t>Дан полный развёрнутый ответ на поставленный вопрос, показана совокупность осознанных знаний при решении задачи. Знания д</w:t>
            </w:r>
            <w:r w:rsidRPr="00761309">
              <w:rPr>
                <w:color w:val="000000"/>
                <w:sz w:val="24"/>
                <w:szCs w:val="24"/>
                <w:lang w:eastAsia="en-US"/>
              </w:rPr>
              <w:t>е</w:t>
            </w:r>
            <w:r w:rsidRPr="00761309">
              <w:rPr>
                <w:color w:val="000000"/>
                <w:sz w:val="24"/>
                <w:szCs w:val="24"/>
                <w:lang w:eastAsia="en-US"/>
              </w:rPr>
              <w:t>монстрируются на фоне междисциплинарных связей, доказател</w:t>
            </w:r>
            <w:r w:rsidRPr="00761309">
              <w:rPr>
                <w:color w:val="000000"/>
                <w:sz w:val="24"/>
                <w:szCs w:val="24"/>
                <w:lang w:eastAsia="en-US"/>
              </w:rPr>
              <w:t>ь</w:t>
            </w:r>
            <w:r w:rsidRPr="00761309">
              <w:rPr>
                <w:color w:val="000000"/>
                <w:sz w:val="24"/>
                <w:szCs w:val="24"/>
                <w:lang w:eastAsia="en-US"/>
              </w:rPr>
              <w:t>но поставлен диагноз. В ответе прослеживается чёткая структура, логическая последовательность понятий. Ответ изложен литер</w:t>
            </w:r>
            <w:r w:rsidRPr="00761309">
              <w:rPr>
                <w:color w:val="000000"/>
                <w:sz w:val="24"/>
                <w:szCs w:val="24"/>
                <w:lang w:eastAsia="en-US"/>
              </w:rPr>
              <w:t>а</w:t>
            </w:r>
            <w:r w:rsidRPr="00761309">
              <w:rPr>
                <w:color w:val="000000"/>
                <w:sz w:val="24"/>
                <w:szCs w:val="24"/>
                <w:lang w:eastAsia="en-US"/>
              </w:rPr>
              <w:t>турным языком в терминах науки. В ответе допущены недочёты, исправленные врачом с помощью уточняющих вопросов препод</w:t>
            </w:r>
            <w:r w:rsidRPr="00761309">
              <w:rPr>
                <w:color w:val="000000"/>
                <w:sz w:val="24"/>
                <w:szCs w:val="24"/>
                <w:lang w:eastAsia="en-US"/>
              </w:rPr>
              <w:t>а</w:t>
            </w:r>
            <w:r w:rsidRPr="00761309">
              <w:rPr>
                <w:color w:val="000000"/>
                <w:sz w:val="24"/>
                <w:szCs w:val="24"/>
                <w:lang w:eastAsia="en-US"/>
              </w:rPr>
              <w:t>вателя.</w:t>
            </w:r>
          </w:p>
        </w:tc>
      </w:tr>
      <w:tr w:rsidR="000C5B65" w:rsidRPr="00761309" w:rsidTr="00F038E3">
        <w:trPr>
          <w:trHeight w:val="323"/>
        </w:trPr>
        <w:tc>
          <w:tcPr>
            <w:tcW w:w="773" w:type="pct"/>
            <w:vAlign w:val="center"/>
          </w:tcPr>
          <w:p w:rsidR="000C5B65" w:rsidRPr="00761309" w:rsidRDefault="000C5B65" w:rsidP="000C5B65">
            <w:pPr>
              <w:tabs>
                <w:tab w:val="left" w:pos="2436"/>
              </w:tabs>
              <w:suppressAutoHyphens w:val="0"/>
              <w:spacing w:after="200" w:line="276" w:lineRule="auto"/>
              <w:jc w:val="center"/>
              <w:rPr>
                <w:color w:val="000000"/>
                <w:sz w:val="24"/>
                <w:szCs w:val="24"/>
                <w:lang w:eastAsia="en-US"/>
              </w:rPr>
            </w:pPr>
            <w:r w:rsidRPr="00761309">
              <w:rPr>
                <w:color w:val="000000"/>
                <w:sz w:val="24"/>
                <w:szCs w:val="24"/>
                <w:lang w:eastAsia="en-US"/>
              </w:rPr>
              <w:t>70-79</w:t>
            </w:r>
          </w:p>
        </w:tc>
        <w:tc>
          <w:tcPr>
            <w:tcW w:w="838" w:type="pct"/>
            <w:vAlign w:val="center"/>
          </w:tcPr>
          <w:p w:rsidR="000C5B65" w:rsidRPr="00761309" w:rsidRDefault="000C5B65" w:rsidP="000C5B65">
            <w:pPr>
              <w:tabs>
                <w:tab w:val="left" w:pos="2436"/>
              </w:tabs>
              <w:suppressAutoHyphens w:val="0"/>
              <w:spacing w:after="200" w:line="276" w:lineRule="auto"/>
              <w:jc w:val="center"/>
              <w:rPr>
                <w:i/>
                <w:iCs/>
                <w:color w:val="000000"/>
                <w:sz w:val="24"/>
                <w:szCs w:val="24"/>
                <w:lang w:eastAsia="en-US"/>
              </w:rPr>
            </w:pPr>
            <w:r w:rsidRPr="00761309">
              <w:rPr>
                <w:i/>
                <w:iCs/>
                <w:color w:val="000000"/>
                <w:sz w:val="24"/>
                <w:szCs w:val="24"/>
                <w:lang w:eastAsia="en-US"/>
              </w:rPr>
              <w:t>3,«удовлетворительно»</w:t>
            </w:r>
          </w:p>
        </w:tc>
        <w:tc>
          <w:tcPr>
            <w:tcW w:w="3389" w:type="pct"/>
          </w:tcPr>
          <w:p w:rsidR="000C5B65" w:rsidRPr="00761309" w:rsidRDefault="000C5B65" w:rsidP="000C5B65">
            <w:pPr>
              <w:suppressAutoHyphens w:val="0"/>
              <w:spacing w:after="200" w:line="276" w:lineRule="auto"/>
              <w:ind w:left="20" w:hanging="20"/>
              <w:jc w:val="both"/>
              <w:rPr>
                <w:color w:val="000000"/>
                <w:sz w:val="28"/>
                <w:szCs w:val="28"/>
                <w:lang w:eastAsia="en-US"/>
              </w:rPr>
            </w:pPr>
            <w:r w:rsidRPr="00761309">
              <w:rPr>
                <w:color w:val="000000"/>
                <w:sz w:val="24"/>
                <w:szCs w:val="24"/>
                <w:lang w:eastAsia="en-US"/>
              </w:rPr>
              <w:t>Дан не полный ответ, представляющий собой разрозненные зн</w:t>
            </w:r>
            <w:r w:rsidRPr="00761309">
              <w:rPr>
                <w:color w:val="000000"/>
                <w:sz w:val="24"/>
                <w:szCs w:val="24"/>
                <w:lang w:eastAsia="en-US"/>
              </w:rPr>
              <w:t>а</w:t>
            </w:r>
            <w:r w:rsidRPr="00761309">
              <w:rPr>
                <w:color w:val="000000"/>
                <w:sz w:val="24"/>
                <w:szCs w:val="24"/>
                <w:lang w:eastAsia="en-US"/>
              </w:rPr>
              <w:t>ния по теме ситуационной задачи с существенными ошибками в определениях. Присутствуют фрагментарность, нелогичность и</w:t>
            </w:r>
            <w:r w:rsidRPr="00761309">
              <w:rPr>
                <w:color w:val="000000"/>
                <w:sz w:val="24"/>
                <w:szCs w:val="24"/>
                <w:lang w:eastAsia="en-US"/>
              </w:rPr>
              <w:t>з</w:t>
            </w:r>
            <w:r w:rsidRPr="00761309">
              <w:rPr>
                <w:color w:val="000000"/>
                <w:sz w:val="24"/>
                <w:szCs w:val="24"/>
                <w:lang w:eastAsia="en-US"/>
              </w:rPr>
              <w:t>ложения. Речь не грамотная. Дополнительные и уточняющие в</w:t>
            </w:r>
            <w:r w:rsidRPr="00761309">
              <w:rPr>
                <w:color w:val="000000"/>
                <w:sz w:val="24"/>
                <w:szCs w:val="24"/>
                <w:lang w:eastAsia="en-US"/>
              </w:rPr>
              <w:t>о</w:t>
            </w:r>
            <w:r w:rsidRPr="00761309">
              <w:rPr>
                <w:color w:val="000000"/>
                <w:sz w:val="24"/>
                <w:szCs w:val="24"/>
                <w:lang w:eastAsia="en-US"/>
              </w:rPr>
              <w:t>просы преподавателя не приводят к коррекции ответа ординатора не только на поставленный вопрос, но и на другие вопросы сп</w:t>
            </w:r>
            <w:r w:rsidRPr="00761309">
              <w:rPr>
                <w:color w:val="000000"/>
                <w:sz w:val="24"/>
                <w:szCs w:val="24"/>
                <w:lang w:eastAsia="en-US"/>
              </w:rPr>
              <w:t>е</w:t>
            </w:r>
            <w:r w:rsidRPr="00761309">
              <w:rPr>
                <w:color w:val="000000"/>
                <w:sz w:val="24"/>
                <w:szCs w:val="24"/>
                <w:lang w:eastAsia="en-US"/>
              </w:rPr>
              <w:t>циальности</w:t>
            </w:r>
          </w:p>
        </w:tc>
      </w:tr>
      <w:tr w:rsidR="000C5B65" w:rsidRPr="00761309" w:rsidTr="00F038E3">
        <w:trPr>
          <w:trHeight w:val="286"/>
        </w:trPr>
        <w:tc>
          <w:tcPr>
            <w:tcW w:w="773" w:type="pct"/>
            <w:vAlign w:val="center"/>
          </w:tcPr>
          <w:p w:rsidR="000C5B65" w:rsidRPr="00761309" w:rsidRDefault="000C5B65" w:rsidP="000C5B65">
            <w:pPr>
              <w:tabs>
                <w:tab w:val="left" w:pos="2436"/>
              </w:tabs>
              <w:suppressAutoHyphens w:val="0"/>
              <w:spacing w:after="200" w:line="276" w:lineRule="auto"/>
              <w:jc w:val="center"/>
              <w:rPr>
                <w:color w:val="000000"/>
                <w:sz w:val="24"/>
                <w:szCs w:val="24"/>
                <w:lang w:eastAsia="en-US"/>
              </w:rPr>
            </w:pPr>
            <w:r w:rsidRPr="00761309">
              <w:rPr>
                <w:color w:val="000000"/>
                <w:sz w:val="24"/>
                <w:szCs w:val="24"/>
                <w:lang w:eastAsia="en-US"/>
              </w:rPr>
              <w:t>69 и ниже</w:t>
            </w:r>
          </w:p>
        </w:tc>
        <w:tc>
          <w:tcPr>
            <w:tcW w:w="838" w:type="pct"/>
            <w:vAlign w:val="center"/>
          </w:tcPr>
          <w:p w:rsidR="000C5B65" w:rsidRPr="00761309" w:rsidRDefault="000C5B65" w:rsidP="000C5B65">
            <w:pPr>
              <w:tabs>
                <w:tab w:val="left" w:pos="2436"/>
              </w:tabs>
              <w:suppressAutoHyphens w:val="0"/>
              <w:spacing w:after="200" w:line="276" w:lineRule="auto"/>
              <w:jc w:val="center"/>
              <w:rPr>
                <w:i/>
                <w:iCs/>
                <w:color w:val="000000"/>
                <w:sz w:val="24"/>
                <w:szCs w:val="24"/>
                <w:lang w:eastAsia="en-US"/>
              </w:rPr>
            </w:pPr>
            <w:r w:rsidRPr="00761309">
              <w:rPr>
                <w:i/>
                <w:iCs/>
                <w:color w:val="000000"/>
                <w:sz w:val="24"/>
                <w:szCs w:val="24"/>
                <w:lang w:eastAsia="en-US"/>
              </w:rPr>
              <w:t>2, «неудовл</w:t>
            </w:r>
            <w:r w:rsidRPr="00761309">
              <w:rPr>
                <w:i/>
                <w:iCs/>
                <w:color w:val="000000"/>
                <w:sz w:val="24"/>
                <w:szCs w:val="24"/>
                <w:lang w:eastAsia="en-US"/>
              </w:rPr>
              <w:t>е</w:t>
            </w:r>
            <w:r w:rsidRPr="00761309">
              <w:rPr>
                <w:i/>
                <w:iCs/>
                <w:color w:val="000000"/>
                <w:sz w:val="24"/>
                <w:szCs w:val="24"/>
                <w:lang w:eastAsia="en-US"/>
              </w:rPr>
              <w:t>творительно»</w:t>
            </w:r>
          </w:p>
        </w:tc>
        <w:tc>
          <w:tcPr>
            <w:tcW w:w="3389" w:type="pct"/>
          </w:tcPr>
          <w:p w:rsidR="000C5B65" w:rsidRPr="00761309" w:rsidRDefault="000C5B65" w:rsidP="000C5B65">
            <w:pPr>
              <w:tabs>
                <w:tab w:val="left" w:pos="601"/>
                <w:tab w:val="left" w:pos="708"/>
              </w:tabs>
              <w:suppressAutoHyphens w:val="0"/>
              <w:spacing w:after="200" w:line="276" w:lineRule="auto"/>
              <w:jc w:val="both"/>
              <w:rPr>
                <w:color w:val="000000"/>
                <w:sz w:val="28"/>
                <w:szCs w:val="28"/>
                <w:lang w:eastAsia="en-US"/>
              </w:rPr>
            </w:pPr>
            <w:r w:rsidRPr="00761309">
              <w:rPr>
                <w:color w:val="000000"/>
                <w:sz w:val="24"/>
                <w:szCs w:val="24"/>
                <w:lang w:eastAsia="en-US"/>
              </w:rPr>
              <w:t>Дан не полный ответ, представляющий собой разрозненные зн</w:t>
            </w:r>
            <w:r w:rsidRPr="00761309">
              <w:rPr>
                <w:color w:val="000000"/>
                <w:sz w:val="24"/>
                <w:szCs w:val="24"/>
                <w:lang w:eastAsia="en-US"/>
              </w:rPr>
              <w:t>а</w:t>
            </w:r>
            <w:r w:rsidRPr="00761309">
              <w:rPr>
                <w:color w:val="000000"/>
                <w:sz w:val="24"/>
                <w:szCs w:val="24"/>
                <w:lang w:eastAsia="en-US"/>
              </w:rPr>
              <w:t>ния по теме ситуационной задачи с существенными ошибками в определениях. Присутствуют фрагментарность, нелогичность и</w:t>
            </w:r>
            <w:r w:rsidRPr="00761309">
              <w:rPr>
                <w:color w:val="000000"/>
                <w:sz w:val="24"/>
                <w:szCs w:val="24"/>
                <w:lang w:eastAsia="en-US"/>
              </w:rPr>
              <w:t>з</w:t>
            </w:r>
            <w:r w:rsidRPr="00761309">
              <w:rPr>
                <w:color w:val="000000"/>
                <w:sz w:val="24"/>
                <w:szCs w:val="24"/>
                <w:lang w:eastAsia="en-US"/>
              </w:rPr>
              <w:t>ложения. Речь не грамотная. Дополнительные и уточняющие в</w:t>
            </w:r>
            <w:r w:rsidRPr="00761309">
              <w:rPr>
                <w:color w:val="000000"/>
                <w:sz w:val="24"/>
                <w:szCs w:val="24"/>
                <w:lang w:eastAsia="en-US"/>
              </w:rPr>
              <w:t>о</w:t>
            </w:r>
            <w:r w:rsidRPr="00761309">
              <w:rPr>
                <w:color w:val="000000"/>
                <w:sz w:val="24"/>
                <w:szCs w:val="24"/>
                <w:lang w:eastAsia="en-US"/>
              </w:rPr>
              <w:t>просы преподавателя не приводят к коррекции ответа врача не только на поставленный вопрос, но и на другие вопросы спец</w:t>
            </w:r>
            <w:r w:rsidRPr="00761309">
              <w:rPr>
                <w:color w:val="000000"/>
                <w:sz w:val="24"/>
                <w:szCs w:val="24"/>
                <w:lang w:eastAsia="en-US"/>
              </w:rPr>
              <w:t>и</w:t>
            </w:r>
            <w:r w:rsidRPr="00761309">
              <w:rPr>
                <w:color w:val="000000"/>
                <w:sz w:val="24"/>
                <w:szCs w:val="24"/>
                <w:lang w:eastAsia="en-US"/>
              </w:rPr>
              <w:t>альности</w:t>
            </w:r>
          </w:p>
        </w:tc>
      </w:tr>
    </w:tbl>
    <w:p w:rsidR="000C5B65" w:rsidRPr="00761309" w:rsidRDefault="000C5B65" w:rsidP="00B24147">
      <w:pPr>
        <w:suppressAutoHyphens w:val="0"/>
        <w:rPr>
          <w:i/>
          <w:iCs/>
          <w:color w:val="000000"/>
          <w:sz w:val="20"/>
          <w:szCs w:val="20"/>
        </w:rPr>
      </w:pPr>
    </w:p>
    <w:sectPr w:rsidR="000C5B65" w:rsidRPr="00761309" w:rsidSect="009B27BB">
      <w:headerReference w:type="even" r:id="rId63"/>
      <w:headerReference w:type="default" r:id="rId64"/>
      <w:headerReference w:type="first" r:id="rId65"/>
      <w:pgSz w:w="11906" w:h="16838"/>
      <w:pgMar w:top="1134" w:right="851" w:bottom="1134" w:left="1134"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648F" w:rsidRDefault="003A648F">
      <w:r>
        <w:separator/>
      </w:r>
    </w:p>
  </w:endnote>
  <w:endnote w:type="continuationSeparator" w:id="0">
    <w:p w:rsidR="003A648F" w:rsidRDefault="003A64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font168">
    <w:charset w:val="CC"/>
    <w:family w:val="auto"/>
    <w:pitch w:val="variable"/>
  </w:font>
  <w:font w:name="+mn-ea">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mj-ea">
    <w:panose1 w:val="00000000000000000000"/>
    <w:charset w:val="00"/>
    <w:family w:val="roman"/>
    <w:notTrueType/>
    <w:pitch w:val="default"/>
  </w:font>
  <w:font w:name="DejaVuSans">
    <w:altName w:val="MS Gothic"/>
    <w:panose1 w:val="00000000000000000000"/>
    <w:charset w:val="80"/>
    <w:family w:val="auto"/>
    <w:notTrueType/>
    <w:pitch w:val="default"/>
    <w:sig w:usb0="00000001" w:usb1="08070000" w:usb2="00000010" w:usb3="00000000" w:csb0="00020000" w:csb1="00000000"/>
  </w:font>
  <w:font w:name="Andale Sans UI">
    <w:altName w:val="Times New Roman"/>
    <w:charset w:val="00"/>
    <w:family w:val="auto"/>
    <w:pitch w:val="variable"/>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47</w:t>
    </w:r>
    <w:r>
      <w:rPr>
        <w:noProof/>
      </w:rPr>
      <w:fldChar w:fldCharType="end"/>
    </w:r>
  </w:p>
  <w:p w:rsidR="00404AE6" w:rsidRDefault="00404AE6">
    <w:pPr>
      <w:pStyle w:val="ab"/>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466</w:t>
    </w:r>
    <w:r>
      <w:fldChar w:fldCharType="end"/>
    </w:r>
  </w:p>
  <w:p w:rsidR="00404AE6" w:rsidRDefault="00404AE6">
    <w:pPr>
      <w:pStyle w:val="ab"/>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485</w:t>
    </w:r>
    <w:r>
      <w:fldChar w:fldCharType="end"/>
    </w:r>
  </w:p>
  <w:p w:rsidR="00404AE6" w:rsidRDefault="00404AE6">
    <w:pPr>
      <w:pStyle w:val="ab"/>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490</w:t>
    </w:r>
    <w:r>
      <w:rPr>
        <w:noProof/>
      </w:rPr>
      <w:fldChar w:fldCharType="end"/>
    </w:r>
  </w:p>
  <w:p w:rsidR="00404AE6" w:rsidRDefault="00404AE6">
    <w:pPr>
      <w:pStyle w:val="ab"/>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rPr>
        <w:noProof/>
      </w:rPr>
      <w:fldChar w:fldCharType="begin"/>
    </w:r>
    <w:r>
      <w:rPr>
        <w:noProof/>
      </w:rPr>
      <w:instrText xml:space="preserve"> PAGE   \* MERGEFORMAT </w:instrText>
    </w:r>
    <w:r>
      <w:rPr>
        <w:noProof/>
      </w:rPr>
      <w:fldChar w:fldCharType="separate"/>
    </w:r>
    <w:r w:rsidR="00835455">
      <w:rPr>
        <w:noProof/>
      </w:rPr>
      <w:t>685</w:t>
    </w:r>
    <w:r>
      <w:rPr>
        <w:noProof/>
      </w:rPr>
      <w:fldChar w:fldCharType="end"/>
    </w:r>
  </w:p>
  <w:p w:rsidR="00404AE6" w:rsidRDefault="00404AE6">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189</w:t>
    </w:r>
    <w:r>
      <w:fldChar w:fldCharType="end"/>
    </w:r>
  </w:p>
  <w:p w:rsidR="00404AE6" w:rsidRDefault="00404AE6">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256</w:t>
    </w:r>
    <w:r>
      <w:fldChar w:fldCharType="end"/>
    </w:r>
  </w:p>
  <w:p w:rsidR="00404AE6" w:rsidRDefault="00404AE6">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275</w:t>
    </w:r>
    <w:r>
      <w:fldChar w:fldCharType="end"/>
    </w:r>
  </w:p>
  <w:p w:rsidR="00404AE6" w:rsidRDefault="00404AE6">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sidP="00B14A44">
    <w:pPr>
      <w:pStyle w:val="ab"/>
      <w:framePr w:wrap="around" w:vAnchor="text" w:hAnchor="margin" w:xAlign="right" w:y="1"/>
      <w:rPr>
        <w:rStyle w:val="aff5"/>
      </w:rPr>
    </w:pPr>
    <w:r>
      <w:rPr>
        <w:rStyle w:val="aff5"/>
      </w:rPr>
      <w:fldChar w:fldCharType="begin"/>
    </w:r>
    <w:r>
      <w:rPr>
        <w:rStyle w:val="aff5"/>
      </w:rPr>
      <w:instrText xml:space="preserve">PAGE  </w:instrText>
    </w:r>
    <w:r>
      <w:rPr>
        <w:rStyle w:val="aff5"/>
      </w:rPr>
      <w:fldChar w:fldCharType="end"/>
    </w:r>
  </w:p>
  <w:p w:rsidR="00404AE6" w:rsidRDefault="00404AE6" w:rsidP="00B14A44">
    <w:pPr>
      <w:pStyle w:val="ab"/>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 xml:space="preserve"> PAGE   \* MERGEFORMAT </w:instrText>
    </w:r>
    <w:r>
      <w:fldChar w:fldCharType="separate"/>
    </w:r>
    <w:r w:rsidR="00835455">
      <w:rPr>
        <w:noProof/>
      </w:rPr>
      <w:t>283</w:t>
    </w:r>
    <w:r>
      <w:fldChar w:fldCharType="end"/>
    </w:r>
  </w:p>
  <w:p w:rsidR="00404AE6" w:rsidRDefault="00404AE6">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357</w:t>
    </w:r>
    <w:r>
      <w:fldChar w:fldCharType="end"/>
    </w:r>
  </w:p>
  <w:p w:rsidR="00404AE6" w:rsidRDefault="00404AE6" w:rsidP="00B14A44">
    <w:pPr>
      <w:pStyle w:val="ab"/>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372</w:t>
    </w:r>
    <w:r>
      <w:fldChar w:fldCharType="end"/>
    </w:r>
  </w:p>
  <w:p w:rsidR="00404AE6" w:rsidRDefault="00404AE6">
    <w:pPr>
      <w:pStyle w:val="a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b"/>
      <w:jc w:val="center"/>
    </w:pPr>
    <w:r>
      <w:fldChar w:fldCharType="begin"/>
    </w:r>
    <w:r>
      <w:instrText>PAGE   \* MERGEFORMAT</w:instrText>
    </w:r>
    <w:r>
      <w:fldChar w:fldCharType="separate"/>
    </w:r>
    <w:r w:rsidR="00835455">
      <w:rPr>
        <w:noProof/>
      </w:rPr>
      <w:t>430</w:t>
    </w:r>
    <w:r>
      <w:fldChar w:fldCharType="end"/>
    </w:r>
  </w:p>
  <w:p w:rsidR="00404AE6" w:rsidRDefault="00404AE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648F" w:rsidRDefault="003A648F">
      <w:r>
        <w:separator/>
      </w:r>
    </w:p>
  </w:footnote>
  <w:footnote w:type="continuationSeparator" w:id="0">
    <w:p w:rsidR="003A648F" w:rsidRDefault="003A64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sidP="005400A1">
    <w:pPr>
      <w:pStyle w:val="af"/>
    </w:pPr>
  </w:p>
  <w:p w:rsidR="00404AE6" w:rsidRDefault="00404AE6">
    <w:pPr>
      <w:pStyle w:val="af"/>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jc w:val="center"/>
    </w:pPr>
    <w:r>
      <w:rPr>
        <w:b/>
        <w:sz w:val="80"/>
      </w:rPr>
      <w:t>Анамнез</w:t>
    </w:r>
  </w:p>
  <w:p w:rsidR="00404AE6" w:rsidRDefault="00404AE6">
    <w:r>
      <w:rPr>
        <w:noProof/>
        <w:lang w:eastAsia="ru-RU"/>
      </w:rPr>
      <mc:AlternateContent>
        <mc:Choice Requires="wpg">
          <w:drawing>
            <wp:anchor distT="0" distB="0" distL="114300" distR="114300" simplePos="0" relativeHeight="251653632" behindDoc="1" locked="0" layoutInCell="1" allowOverlap="1">
              <wp:simplePos x="0" y="0"/>
              <wp:positionH relativeFrom="page">
                <wp:posOffset>0</wp:posOffset>
              </wp:positionH>
              <wp:positionV relativeFrom="page">
                <wp:posOffset>0</wp:posOffset>
              </wp:positionV>
              <wp:extent cx="9144000" cy="6858000"/>
              <wp:effectExtent l="0" t="0" r="0" b="0"/>
              <wp:wrapNone/>
              <wp:docPr id="17" name="Group 2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18" name="Shape 2058"/>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5" o:spid="_x0000_s1026" style="position:absolute;margin-left:0;margin-top:0;width:10in;height:540pt;z-index:-251662848;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">
              <v:shape id="Shape 2058"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hR8MA&#10;AADbAAAADwAAAGRycy9kb3ducmV2LnhtbESPwW7CQAxE75X4h5WRuDUbELQlsCCEgKKeWugHmKxJ&#10;IrLeKLtA+Pv6gNSbrRnPPM+XnavVjdpQeTYwTFJQxLm3FRcGfo/b1w9QISJbrD2TgQcFWC56L3PM&#10;rL/zD90OsVASwiFDA2WMTaZ1yEtyGBLfEIt29q3DKGtbaNviXcJdrUdp+qYdViwNJTa0Lim/HK7O&#10;wHl8/K6KHb9Pxn43vW5O6E+fX8YM+t1qBipSF//Nz+u9FXyBlV9kAL3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5hR8MAAADbAAAADwAAAAAAAAAAAAAAAACYAgAAZHJzL2Rv&#10;d25yZXYueG1sUEsFBgAAAAAEAAQA9QAAAIg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55680" behindDoc="1" locked="0" layoutInCell="1" allowOverlap="1">
              <wp:simplePos x="0" y="0"/>
              <wp:positionH relativeFrom="page">
                <wp:posOffset>0</wp:posOffset>
              </wp:positionH>
              <wp:positionV relativeFrom="page">
                <wp:posOffset>0</wp:posOffset>
              </wp:positionV>
              <wp:extent cx="9144000" cy="6858000"/>
              <wp:effectExtent l="0" t="0" r="0" b="0"/>
              <wp:wrapNone/>
              <wp:docPr id="15" name="Group 1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16" name="Shape 2057"/>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7" o:spid="_x0000_s1026" style="position:absolute;margin-left:0;margin-top:0;width:10in;height:540pt;z-index:-251660800;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">
              <v:shape id="Shape 2057"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1QrsAA&#10;AADbAAAADwAAAGRycy9kb3ducmV2LnhtbERP24rCMBB9X/Afwgi+aap4raYiou6yT+vlA8ZmbIvN&#10;pDSp1r/fLAj7NodzndW6NaV4UO0KywqGgwgEcWp1wZmCy3nfn4NwHlljaZkUvMjBOul8rDDW9slH&#10;epx8JkIIuxgV5N5XsZQuzcmgG9iKOHA3Wxv0AdaZ1DU+Q7gp5SiKptJgwaEhx4q2OaX3U2MU3Mbn&#10;nyI78GwytodFs7uivX5+K9XrtpslCE+t/xe/3V86zJ/C3y/hAJn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1QrsAAAADbAAAADwAAAAAAAAAAAAAAAACYAgAAZHJzL2Rvd25y&#10;ZXYueG1sUEsFBgAAAAAEAAQA9QAAAIU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57728" behindDoc="1" locked="0" layoutInCell="1" allowOverlap="1">
              <wp:simplePos x="0" y="0"/>
              <wp:positionH relativeFrom="page">
                <wp:posOffset>0</wp:posOffset>
              </wp:positionH>
              <wp:positionV relativeFrom="page">
                <wp:posOffset>0</wp:posOffset>
              </wp:positionV>
              <wp:extent cx="9144000" cy="6858000"/>
              <wp:effectExtent l="0" t="0" r="0" b="0"/>
              <wp:wrapNone/>
              <wp:docPr id="13" name="Group 1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14" name="Shape 2056"/>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9" o:spid="_x0000_s1026" style="position:absolute;margin-left:0;margin-top:0;width:10in;height:540pt;z-index:-251658752;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">
              <v:shape id="Shape 2056"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rQsAA&#10;AADbAAAADwAAAGRycy9kb3ducmV2LnhtbERP24rCMBB9F/yHMIJvNnWpu1qNIouXxaf18gFjM7bF&#10;ZlKaqN2/3wiCb3M415ktWlOJOzWutKxgGMUgiDOrS84VnI7rwRiE88gaK8uk4I8cLObdzgxTbR+8&#10;p/vB5yKEsEtRQeF9nUrpsoIMusjWxIG72MagD7DJpW7wEcJNJT/i+FMaLDk0FFjTd0HZ9XAzCi7J&#10;8bfMN/w1Suxmclud0Z63O6X6vXY5BeGp9W/xy/2jw/wE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VNrQsAAAADbAAAADwAAAAAAAAAAAAAAAACYAgAAZHJzL2Rvd25y&#10;ZXYueG1sUEsFBgAAAAAEAAQA9QAAAIU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54656" behindDoc="1" locked="0" layoutInCell="1" allowOverlap="1">
              <wp:simplePos x="0" y="0"/>
              <wp:positionH relativeFrom="page">
                <wp:posOffset>0</wp:posOffset>
              </wp:positionH>
              <wp:positionV relativeFrom="page">
                <wp:posOffset>0</wp:posOffset>
              </wp:positionV>
              <wp:extent cx="9144000" cy="6858000"/>
              <wp:effectExtent l="0" t="0" r="0" b="0"/>
              <wp:wrapNone/>
              <wp:docPr id="11" name="Group 4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12" name="Shape 4369"/>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4" o:spid="_x0000_s1026" style="position:absolute;margin-left:0;margin-top:0;width:10in;height:540pt;z-index:-251661824;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">
              <v:shape id="Shape 4369"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ZWrcEA&#10;AADbAAAADwAAAGRycy9kb3ducmV2LnhtbERP22rCQBB9L/Qflin4ZjYVbTW6Sileik82+gFjdkxC&#10;s7Mhu4nx711B6NscznUWq95UoqPGlZYVvEcxCOLM6pJzBafjZjgF4TyyxsoyKbiRg9Xy9WWBibZX&#10;/qUu9bkIIewSVFB4XydSuqwggy6yNXHgLrYx6ANscqkbvIZwU8lRHH9IgyWHhgJr+i4o+0tbo+Ay&#10;Ph7KfMufk7Hdztr1Ge15t1dq8NZ/zUF46v2/+On+0WH+CB6/hA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2Vq3BAAAA2wAAAA8AAAAAAAAAAAAAAAAAmAIAAGRycy9kb3du&#10;cmV2LnhtbFBLBQYAAAAABAAEAPUAAACGAw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56704" behindDoc="1" locked="0" layoutInCell="1" allowOverlap="1">
              <wp:simplePos x="0" y="0"/>
              <wp:positionH relativeFrom="page">
                <wp:posOffset>0</wp:posOffset>
              </wp:positionH>
              <wp:positionV relativeFrom="page">
                <wp:posOffset>0</wp:posOffset>
              </wp:positionV>
              <wp:extent cx="9144000" cy="6858000"/>
              <wp:effectExtent l="0" t="0" r="0" b="0"/>
              <wp:wrapNone/>
              <wp:docPr id="9" name="Group 4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10" name="Shape 4368"/>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1" o:spid="_x0000_s1026" style="position:absolute;margin-left:0;margin-top:0;width:10in;height:540pt;z-index:-251659776;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">
              <v:shape id="Shape 4368"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tQcMA&#10;AADbAAAADwAAAGRycy9kb3ducmV2LnhtbESPwW7CQAxE75X4h5WRuDUbELQlsCCEgKKeWugHmKxJ&#10;IrLeKLtA+Pv6gNSbrRnPPM+XnavVjdpQeTYwTFJQxLm3FRcGfo/b1w9QISJbrD2TgQcFWC56L3PM&#10;rL/zD90OsVASwiFDA2WMTaZ1yEtyGBLfEIt29q3DKGtbaNviXcJdrUdp+qYdViwNJTa0Lim/HK7O&#10;wHl8/K6KHb9Pxn43vW5O6E+fX8YM+t1qBipSF//Nz+u9FXyhl19kAL3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htQcMAAADbAAAADwAAAAAAAAAAAAAAAACYAgAAZHJzL2Rv&#10;d25yZXYueG1sUEsFBgAAAAAEAAQA9QAAAIg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58752" behindDoc="1" locked="0" layoutInCell="1" allowOverlap="1">
              <wp:simplePos x="0" y="0"/>
              <wp:positionH relativeFrom="page">
                <wp:posOffset>0</wp:posOffset>
              </wp:positionH>
              <wp:positionV relativeFrom="page">
                <wp:posOffset>0</wp:posOffset>
              </wp:positionV>
              <wp:extent cx="9144000" cy="6858000"/>
              <wp:effectExtent l="0" t="0" r="0" b="0"/>
              <wp:wrapNone/>
              <wp:docPr id="7" name="Group 4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8" name="Shape 4367"/>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8" o:spid="_x0000_s1026" style="position:absolute;margin-left:0;margin-top:0;width:10in;height:540pt;z-index:-251657728;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">
              <v:shape id="Shape 4367"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Xx8AA&#10;AADaAAAADwAAAGRycy9kb3ducmV2LnhtbERPS27CMBDdI3EHa5DYgQNKaQmYCFWFVl210ANM4slH&#10;xOModkJ6+3pRieXT++/T0TRioM7VlhWslhEI4tzqmksFP9fT4gWE88gaG8uk4JccpIfpZI+Jtnf+&#10;puHiSxFC2CWooPK+TaR0eUUG3dK2xIErbGfQB9iVUnd4D+Gmkeso2kiDNYeGClt6rSi/XXqjoIiv&#10;X3V55uen2J63/VuGNnv/VGo+G487EJ5G/xD/uz+0grA1XAk3QB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LXx8AAAADaAAAADwAAAAAAAAAAAAAAAACYAgAAZHJzL2Rvd25y&#10;ZXYueG1sUEsFBgAAAAAEAAQA9QAAAIU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jc w:val="center"/>
    </w:pPr>
    <w:r>
      <w:rPr>
        <w:b/>
        <w:sz w:val="80"/>
      </w:rPr>
      <w:t>Анамнез</w:t>
    </w:r>
  </w:p>
  <w:p w:rsidR="00404AE6" w:rsidRDefault="00404AE6">
    <w:r>
      <w:rPr>
        <w:noProof/>
        <w:lang w:eastAsia="ru-RU"/>
      </w:rPr>
      <mc:AlternateContent>
        <mc:Choice Requires="wpg">
          <w:drawing>
            <wp:anchor distT="0" distB="0" distL="114300" distR="114300" simplePos="0" relativeHeight="251659776" behindDoc="1" locked="0" layoutInCell="1" allowOverlap="1">
              <wp:simplePos x="0" y="0"/>
              <wp:positionH relativeFrom="page">
                <wp:posOffset>0</wp:posOffset>
              </wp:positionH>
              <wp:positionV relativeFrom="page">
                <wp:posOffset>0</wp:posOffset>
              </wp:positionV>
              <wp:extent cx="9144000" cy="6858000"/>
              <wp:effectExtent l="0" t="0" r="0" b="0"/>
              <wp:wrapNone/>
              <wp:docPr id="5"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6" name="Shape 1653"/>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2" o:spid="_x0000_s1026" style="position:absolute;margin-left:0;margin-top:0;width:10in;height:540pt;z-index:-251656704;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">
              <v:shape id="Shape 1653"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mLsIA&#10;AADaAAAADwAAAGRycy9kb3ducmV2LnhtbESP3YrCMBSE7xd8h3AE7zRV/K2mIqLuslfrzwMcm2Nb&#10;bE5Kk2p9+82CsJfDzHzDrNatKcWDaldYVjAcRCCIU6sLzhRczvv+HITzyBpLy6TgRQ7WSedjhbG2&#10;Tz7S4+QzESDsYlSQe1/FUro0J4NuYCvi4N1sbdAHWWdS1/gMcFPKURRNpcGCw0KOFW1zSu+nxii4&#10;jc8/RXbg2WRsD4tmd0V7/fxWqtdtN0sQnlr/H363v7SCKfxdCTdAJ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eYuwgAAANoAAAAPAAAAAAAAAAAAAAAAAJgCAABkcnMvZG93&#10;bnJldi54bWxQSwUGAAAAAAQABAD1AAAAhwM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60800" behindDoc="1" locked="0" layoutInCell="1" allowOverlap="1">
              <wp:simplePos x="0" y="0"/>
              <wp:positionH relativeFrom="page">
                <wp:posOffset>0</wp:posOffset>
              </wp:positionH>
              <wp:positionV relativeFrom="page">
                <wp:posOffset>0</wp:posOffset>
              </wp:positionV>
              <wp:extent cx="9144000" cy="6858000"/>
              <wp:effectExtent l="0" t="0" r="0" b="0"/>
              <wp:wrapNone/>
              <wp:docPr id="3" name="Group 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4" name="Shape 1652"/>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4" o:spid="_x0000_s1026" style="position:absolute;margin-left:0;margin-top:0;width:10in;height:540pt;z-index:-251655680;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">
              <v:shape id="Shape 1652"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dwsIA&#10;AADaAAAADwAAAGRycy9kb3ducmV2LnhtbESP3YrCMBSE7wXfIRzBO5u61F2tRpHFn8Wr9ecBjs2x&#10;LTYnpYnaffuNIHg5zMw3zGzRmkrcqXGlZQXDKAZBnFldcq7gdFwPxiCcR9ZYWSYFf+RgMe92Zphq&#10;++A93Q8+FwHCLkUFhfd1KqXLCjLoIlsTB+9iG4M+yCaXusFHgJtKfsTxpzRYclgosKbvgrLr4WYU&#10;XJLjb5lv+GuU2M3ktjqjPW93SvV77XIKwlPr3+FX+0crSOB5JdwA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93CwgAAANoAAAAPAAAAAAAAAAAAAAAAAJgCAABkcnMvZG93&#10;bnJldi54bWxQSwUGAAAAAAQABAD1AAAAhwM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
      <w:rPr>
        <w:noProof/>
        <w:lang w:eastAsia="ru-RU"/>
      </w:rPr>
      <mc:AlternateContent>
        <mc:Choice Requires="wpg">
          <w:drawing>
            <wp:anchor distT="0" distB="0" distL="114300" distR="114300" simplePos="0" relativeHeight="251661824" behindDoc="1" locked="0" layoutInCell="1" allowOverlap="1">
              <wp:simplePos x="0" y="0"/>
              <wp:positionH relativeFrom="page">
                <wp:posOffset>0</wp:posOffset>
              </wp:positionH>
              <wp:positionV relativeFrom="page">
                <wp:posOffset>0</wp:posOffset>
              </wp:positionV>
              <wp:extent cx="9144000" cy="6858000"/>
              <wp:effectExtent l="0" t="0" r="0" b="0"/>
              <wp:wrapNone/>
              <wp:docPr id="1" name="Group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91440" cy="68579"/>
                      </a:xfrm>
                    </wpg:grpSpPr>
                    <wps:wsp>
                      <wps:cNvPr id="2" name="Shape 1651"/>
                      <wps:cNvSpPr>
                        <a:spLocks/>
                      </wps:cNvSpPr>
                      <wps:spPr bwMode="auto">
                        <a:xfrm>
                          <a:off x="0" y="0"/>
                          <a:ext cx="91440" cy="68579"/>
                        </a:xfrm>
                        <a:custGeom>
                          <a:avLst/>
                          <a:gdLst>
                            <a:gd name="T0" fmla="*/ 0 w 9144000"/>
                            <a:gd name="T1" fmla="*/ 0 h 6857999"/>
                            <a:gd name="T2" fmla="*/ 9144000 w 9144000"/>
                            <a:gd name="T3" fmla="*/ 0 h 6857999"/>
                            <a:gd name="T4" fmla="*/ 9144000 w 9144000"/>
                            <a:gd name="T5" fmla="*/ 6857999 h 6857999"/>
                            <a:gd name="T6" fmla="*/ 0 w 9144000"/>
                            <a:gd name="T7" fmla="*/ 6857999 h 6857999"/>
                            <a:gd name="T8" fmla="*/ 0 w 9144000"/>
                            <a:gd name="T9" fmla="*/ 0 h 6857999"/>
                            <a:gd name="T10" fmla="*/ 0 w 9144000"/>
                            <a:gd name="T11" fmla="*/ 0 h 6857999"/>
                            <a:gd name="T12" fmla="*/ 9144000 w 9144000"/>
                            <a:gd name="T13" fmla="*/ 6857999 h 6857999"/>
                          </a:gdLst>
                          <a:ahLst/>
                          <a:cxnLst>
                            <a:cxn ang="0">
                              <a:pos x="T0" y="T1"/>
                            </a:cxn>
                            <a:cxn ang="0">
                              <a:pos x="T2" y="T3"/>
                            </a:cxn>
                            <a:cxn ang="0">
                              <a:pos x="T4" y="T5"/>
                            </a:cxn>
                            <a:cxn ang="0">
                              <a:pos x="T6" y="T7"/>
                            </a:cxn>
                            <a:cxn ang="0">
                              <a:pos x="T8" y="T9"/>
                            </a:cxn>
                          </a:cxnLst>
                          <a:rect l="T10" t="T11" r="T12" b="T13"/>
                          <a:pathLst>
                            <a:path w="9144000" h="6857999">
                              <a:moveTo>
                                <a:pt x="0" y="0"/>
                              </a:moveTo>
                              <a:lnTo>
                                <a:pt x="9144000" y="0"/>
                              </a:lnTo>
                              <a:lnTo>
                                <a:pt x="9144000" y="6857999"/>
                              </a:lnTo>
                              <a:lnTo>
                                <a:pt x="0" y="685799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6" o:spid="_x0000_s1026" style="position:absolute;margin-left:0;margin-top:0;width:10in;height:540pt;z-index:-251654656;mso-position-horizontal-relative:page;mso-position-vertical-relative:page" coordsize="91440,68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">
              <v:shape id="Shape 1651" o:spid="_x0000_s1027" style="position:absolute;width:91440;height:68579;visibility:visible;mso-wrap-style:square;v-text-anchor:top" coordsize="9144000,685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rgLcMA&#10;AADaAAAADwAAAGRycy9kb3ducmV2LnhtbESP3WrCQBSE7wt9h+UUvDObirYaXaUUf4pXNvoAx+wx&#10;Cc2eDdlNjG/vCkIvh5n5hlmselOJjhpXWlbwHsUgiDOrS84VnI6b4RSE88gaK8uk4EYOVsvXlwUm&#10;2l75l7rU5yJA2CWooPC+TqR0WUEGXWRr4uBdbGPQB9nkUjd4DXBTyVEcf0iDJYeFAmv6Lij7S1uj&#10;4DI+Hsp8y5+Tsd3O2vUZ7Xm3V2rw1n/NQXjq/X/42f7RCkbwuBJu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rgLcMAAADaAAAADwAAAAAAAAAAAAAAAACYAgAAZHJzL2Rv&#10;d25yZXYueG1sUEsFBgAAAAAEAAQA9QAAAIgDAAAAAA==&#10;" path="m,l9144000,r,6857999l,6857999,,e" stroked="f" strokeweight="0">
                <v:stroke miterlimit="83231f" joinstyle="miter"/>
                <v:path arrowok="t" o:connecttype="custom" o:connectlocs="0,0;91440,0;91440,68579;0,68579;0,0" o:connectangles="0,0,0,0,0" textboxrect="0,0,9144000,6857999"/>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jc w:val="center"/>
    </w:pPr>
  </w:p>
  <w:p w:rsidR="00404AE6" w:rsidRDefault="00404AE6">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jc w:val="center"/>
    </w:pPr>
  </w:p>
  <w:p w:rsidR="00404AE6" w:rsidRDefault="00404AE6">
    <w:pPr>
      <w:pStyle w:val="af"/>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jc w:val="center"/>
    </w:pPr>
  </w:p>
  <w:p w:rsidR="00404AE6" w:rsidRDefault="00404AE6">
    <w:pPr>
      <w:pStyle w:val="af"/>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rsidP="00B14A44">
    <w:pPr>
      <w:pStyle w:val="af"/>
    </w:pPr>
  </w:p>
  <w:p w:rsidR="00404AE6" w:rsidRDefault="00404AE6">
    <w:pPr>
      <w:pStyle w:val="af"/>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pPr>
  </w:p>
  <w:p w:rsidR="00404AE6" w:rsidRDefault="00404AE6">
    <w:pPr>
      <w:pStyle w:val="af"/>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AE6" w:rsidRDefault="00404AE6">
    <w:pPr>
      <w:pStyle w:val="af"/>
      <w:jc w:val="center"/>
    </w:pPr>
  </w:p>
  <w:p w:rsidR="00404AE6" w:rsidRDefault="00404AE6">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86" w:hanging="360"/>
      </w:pPr>
    </w:lvl>
  </w:abstractNum>
  <w:abstractNum w:abstractNumId="1">
    <w:nsid w:val="00000003"/>
    <w:multiLevelType w:val="singleLevel"/>
    <w:tmpl w:val="00000003"/>
    <w:name w:val="WW8Num3"/>
    <w:lvl w:ilvl="0">
      <w:start w:val="1"/>
      <w:numFmt w:val="bullet"/>
      <w:lvlText w:val="−"/>
      <w:lvlJc w:val="left"/>
      <w:pPr>
        <w:tabs>
          <w:tab w:val="num" w:pos="0"/>
        </w:tabs>
        <w:ind w:left="720" w:hanging="360"/>
      </w:pPr>
      <w:rPr>
        <w:rFonts w:ascii="Times New Roman" w:hAnsi="Times New Roman" w:cs="Times New Roman"/>
        <w:b w:val="0"/>
        <w:bCs w:val="0"/>
        <w:sz w:val="24"/>
        <w:szCs w:val="24"/>
      </w:rPr>
    </w:lvl>
  </w:abstractNum>
  <w:abstractNum w:abstractNumId="2">
    <w:nsid w:val="00000004"/>
    <w:multiLevelType w:val="singleLevel"/>
    <w:tmpl w:val="00000004"/>
    <w:name w:val="WW8Num4"/>
    <w:lvl w:ilvl="0">
      <w:start w:val="1"/>
      <w:numFmt w:val="decimal"/>
      <w:lvlText w:val="%1."/>
      <w:lvlJc w:val="left"/>
      <w:pPr>
        <w:tabs>
          <w:tab w:val="num" w:pos="0"/>
        </w:tabs>
        <w:ind w:left="786" w:hanging="360"/>
      </w:pPr>
    </w:lvl>
  </w:abstractNum>
  <w:abstractNum w:abstractNumId="3">
    <w:nsid w:val="00000005"/>
    <w:multiLevelType w:val="singleLevel"/>
    <w:tmpl w:val="00000005"/>
    <w:name w:val="WW8Num5"/>
    <w:lvl w:ilvl="0">
      <w:start w:val="1"/>
      <w:numFmt w:val="decimal"/>
      <w:lvlText w:val="%1)"/>
      <w:lvlJc w:val="left"/>
      <w:pPr>
        <w:tabs>
          <w:tab w:val="num" w:pos="0"/>
        </w:tabs>
        <w:ind w:left="720" w:hanging="360"/>
      </w:pPr>
    </w:lvl>
  </w:abstractNum>
  <w:abstractNum w:abstractNumId="4">
    <w:nsid w:val="00000006"/>
    <w:multiLevelType w:val="multilevel"/>
    <w:tmpl w:val="00000006"/>
    <w:name w:val="WW8Num6"/>
    <w:lvl w:ilvl="0">
      <w:start w:val="4"/>
      <w:numFmt w:val="decimal"/>
      <w:lvlText w:val="%1."/>
      <w:lvlJc w:val="left"/>
      <w:pPr>
        <w:tabs>
          <w:tab w:val="num" w:pos="360"/>
        </w:tabs>
        <w:ind w:left="360" w:hanging="360"/>
      </w:pPr>
    </w:lvl>
    <w:lvl w:ilvl="1">
      <w:start w:val="2"/>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nsid w:val="0000000A"/>
    <w:multiLevelType w:val="singleLevel"/>
    <w:tmpl w:val="8D68473A"/>
    <w:name w:val="WW8Num192"/>
    <w:lvl w:ilvl="0">
      <w:start w:val="1"/>
      <w:numFmt w:val="decimal"/>
      <w:lvlText w:val="%1."/>
      <w:lvlJc w:val="left"/>
      <w:pPr>
        <w:tabs>
          <w:tab w:val="num" w:pos="360"/>
        </w:tabs>
        <w:ind w:left="360" w:hanging="360"/>
      </w:pPr>
      <w:rPr>
        <w:rFonts w:hint="default"/>
        <w:b w:val="0"/>
      </w:rPr>
    </w:lvl>
  </w:abstractNum>
  <w:abstractNum w:abstractNumId="6">
    <w:nsid w:val="00000013"/>
    <w:multiLevelType w:val="singleLevel"/>
    <w:tmpl w:val="00000013"/>
    <w:name w:val="WW8Num19"/>
    <w:lvl w:ilvl="0">
      <w:start w:val="1"/>
      <w:numFmt w:val="decimal"/>
      <w:lvlText w:val="%1."/>
      <w:lvlJc w:val="left"/>
      <w:pPr>
        <w:tabs>
          <w:tab w:val="num" w:pos="725"/>
        </w:tabs>
        <w:ind w:left="725" w:hanging="360"/>
      </w:pPr>
    </w:lvl>
  </w:abstractNum>
  <w:abstractNum w:abstractNumId="7">
    <w:nsid w:val="008E0245"/>
    <w:multiLevelType w:val="hybridMultilevel"/>
    <w:tmpl w:val="8A6CFC78"/>
    <w:lvl w:ilvl="0" w:tplc="00CE3EB8">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8">
    <w:nsid w:val="00957966"/>
    <w:multiLevelType w:val="hybridMultilevel"/>
    <w:tmpl w:val="7D7A540A"/>
    <w:lvl w:ilvl="0" w:tplc="A6C2DBD8">
      <w:start w:val="1"/>
      <w:numFmt w:val="decimal"/>
      <w:lvlText w:val="%1."/>
      <w:lvlJc w:val="left"/>
      <w:pPr>
        <w:ind w:left="360" w:hanging="360"/>
      </w:pPr>
      <w:rPr>
        <w:rFonts w:ascii="Times New Roman" w:eastAsia="Times New Roman" w:hAnsi="Times New Roman" w:hint="default"/>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9">
    <w:nsid w:val="016B0F01"/>
    <w:multiLevelType w:val="hybridMultilevel"/>
    <w:tmpl w:val="8A6CFC78"/>
    <w:lvl w:ilvl="0" w:tplc="00CE3EB8">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0">
    <w:nsid w:val="01DE5C09"/>
    <w:multiLevelType w:val="hybridMultilevel"/>
    <w:tmpl w:val="34724B5A"/>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30800C6"/>
    <w:multiLevelType w:val="hybridMultilevel"/>
    <w:tmpl w:val="EE4C9E68"/>
    <w:lvl w:ilvl="0" w:tplc="FFFFFFFF">
      <w:start w:val="2"/>
      <w:numFmt w:val="bullet"/>
      <w:pStyle w:val="4"/>
      <w:lvlText w:val="-"/>
      <w:lvlJc w:val="left"/>
      <w:pPr>
        <w:tabs>
          <w:tab w:val="num" w:pos="1069"/>
        </w:tabs>
        <w:ind w:left="1069" w:hanging="360"/>
      </w:pPr>
      <w:rPr>
        <w:rFonts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2">
    <w:nsid w:val="034F1075"/>
    <w:multiLevelType w:val="hybridMultilevel"/>
    <w:tmpl w:val="50402F1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43C10E6"/>
    <w:multiLevelType w:val="hybridMultilevel"/>
    <w:tmpl w:val="FCCE1466"/>
    <w:lvl w:ilvl="0" w:tplc="045A722A">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04E506AD"/>
    <w:multiLevelType w:val="hybridMultilevel"/>
    <w:tmpl w:val="CFD26976"/>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77A10E4"/>
    <w:multiLevelType w:val="hybridMultilevel"/>
    <w:tmpl w:val="7F8C95BA"/>
    <w:lvl w:ilvl="0" w:tplc="554A4C46">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07F163C5"/>
    <w:multiLevelType w:val="hybridMultilevel"/>
    <w:tmpl w:val="9D622666"/>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8137FBC"/>
    <w:multiLevelType w:val="multilevel"/>
    <w:tmpl w:val="0D805EAC"/>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08C75C32"/>
    <w:multiLevelType w:val="hybridMultilevel"/>
    <w:tmpl w:val="8A6CFC78"/>
    <w:lvl w:ilvl="0" w:tplc="0FC2C224">
      <w:start w:val="1"/>
      <w:numFmt w:val="decimal"/>
      <w:lvlText w:val="%1."/>
      <w:lvlJc w:val="left"/>
      <w:pPr>
        <w:ind w:left="2487" w:hanging="360"/>
      </w:pPr>
      <w:rPr>
        <w:rFonts w:cs="Times New Roman" w:hint="default"/>
      </w:rPr>
    </w:lvl>
    <w:lvl w:ilvl="1" w:tplc="6840D16A">
      <w:start w:val="1"/>
      <w:numFmt w:val="lowerLetter"/>
      <w:lvlText w:val="%2."/>
      <w:lvlJc w:val="left"/>
      <w:pPr>
        <w:ind w:left="1800" w:hanging="360"/>
      </w:pPr>
      <w:rPr>
        <w:rFonts w:cs="Times New Roman"/>
      </w:rPr>
    </w:lvl>
    <w:lvl w:ilvl="2" w:tplc="8C201804">
      <w:start w:val="1"/>
      <w:numFmt w:val="lowerRoman"/>
      <w:lvlText w:val="%3."/>
      <w:lvlJc w:val="right"/>
      <w:pPr>
        <w:ind w:left="2520" w:hanging="180"/>
      </w:pPr>
      <w:rPr>
        <w:rFonts w:cs="Times New Roman"/>
      </w:rPr>
    </w:lvl>
    <w:lvl w:ilvl="3" w:tplc="C9DA2726">
      <w:start w:val="1"/>
      <w:numFmt w:val="decimal"/>
      <w:lvlText w:val="%4."/>
      <w:lvlJc w:val="left"/>
      <w:pPr>
        <w:ind w:left="3240" w:hanging="360"/>
      </w:pPr>
      <w:rPr>
        <w:rFonts w:cs="Times New Roman"/>
      </w:rPr>
    </w:lvl>
    <w:lvl w:ilvl="4" w:tplc="54B4EE9A">
      <w:start w:val="1"/>
      <w:numFmt w:val="lowerLetter"/>
      <w:lvlText w:val="%5."/>
      <w:lvlJc w:val="left"/>
      <w:pPr>
        <w:ind w:left="3960" w:hanging="360"/>
      </w:pPr>
      <w:rPr>
        <w:rFonts w:cs="Times New Roman"/>
      </w:rPr>
    </w:lvl>
    <w:lvl w:ilvl="5" w:tplc="1C263CFA">
      <w:start w:val="1"/>
      <w:numFmt w:val="lowerRoman"/>
      <w:lvlText w:val="%6."/>
      <w:lvlJc w:val="right"/>
      <w:pPr>
        <w:ind w:left="4680" w:hanging="180"/>
      </w:pPr>
      <w:rPr>
        <w:rFonts w:cs="Times New Roman"/>
      </w:rPr>
    </w:lvl>
    <w:lvl w:ilvl="6" w:tplc="C04CA292">
      <w:start w:val="1"/>
      <w:numFmt w:val="decimal"/>
      <w:lvlText w:val="%7."/>
      <w:lvlJc w:val="left"/>
      <w:pPr>
        <w:ind w:left="5400" w:hanging="360"/>
      </w:pPr>
      <w:rPr>
        <w:rFonts w:cs="Times New Roman"/>
      </w:rPr>
    </w:lvl>
    <w:lvl w:ilvl="7" w:tplc="5CF809F0">
      <w:start w:val="1"/>
      <w:numFmt w:val="lowerLetter"/>
      <w:lvlText w:val="%8."/>
      <w:lvlJc w:val="left"/>
      <w:pPr>
        <w:ind w:left="6120" w:hanging="360"/>
      </w:pPr>
      <w:rPr>
        <w:rFonts w:cs="Times New Roman"/>
      </w:rPr>
    </w:lvl>
    <w:lvl w:ilvl="8" w:tplc="B83698B4">
      <w:start w:val="1"/>
      <w:numFmt w:val="lowerRoman"/>
      <w:lvlText w:val="%9."/>
      <w:lvlJc w:val="right"/>
      <w:pPr>
        <w:ind w:left="6840" w:hanging="180"/>
      </w:pPr>
      <w:rPr>
        <w:rFonts w:cs="Times New Roman"/>
      </w:rPr>
    </w:lvl>
  </w:abstractNum>
  <w:abstractNum w:abstractNumId="19">
    <w:nsid w:val="09540C59"/>
    <w:multiLevelType w:val="hybridMultilevel"/>
    <w:tmpl w:val="13D89C32"/>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0995421D"/>
    <w:multiLevelType w:val="multilevel"/>
    <w:tmpl w:val="1A8A7892"/>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0AB452E0"/>
    <w:multiLevelType w:val="hybridMultilevel"/>
    <w:tmpl w:val="973093C0"/>
    <w:lvl w:ilvl="0" w:tplc="5DDAD680">
      <w:start w:val="1"/>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2">
    <w:nsid w:val="0B9629B3"/>
    <w:multiLevelType w:val="multilevel"/>
    <w:tmpl w:val="C380B722"/>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0BE74611"/>
    <w:multiLevelType w:val="multilevel"/>
    <w:tmpl w:val="72F6B634"/>
    <w:styleLink w:val="WWNum3"/>
    <w:lvl w:ilvl="0">
      <w:numFmt w:val="bullet"/>
      <w:lvlText w:val="-"/>
      <w:lvlJc w:val="left"/>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nsid w:val="0BED4039"/>
    <w:multiLevelType w:val="multilevel"/>
    <w:tmpl w:val="15A4AF72"/>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0D7D26D6"/>
    <w:multiLevelType w:val="multilevel"/>
    <w:tmpl w:val="E7BA7BD4"/>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russianUpp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nsid w:val="0E5E6E89"/>
    <w:multiLevelType w:val="hybridMultilevel"/>
    <w:tmpl w:val="1DE4387A"/>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0EAB63C8"/>
    <w:multiLevelType w:val="hybridMultilevel"/>
    <w:tmpl w:val="B26C4C40"/>
    <w:lvl w:ilvl="0" w:tplc="35C098C6">
      <w:start w:val="1"/>
      <w:numFmt w:val="decimal"/>
      <w:lvlText w:val="%1."/>
      <w:lvlJc w:val="left"/>
      <w:pPr>
        <w:tabs>
          <w:tab w:val="num" w:pos="720"/>
        </w:tabs>
        <w:ind w:left="720" w:hanging="360"/>
      </w:pPr>
    </w:lvl>
    <w:lvl w:ilvl="1" w:tplc="4A10A214">
      <w:start w:val="1"/>
      <w:numFmt w:val="decimal"/>
      <w:lvlText w:val="%2"/>
      <w:lvlJc w:val="left"/>
      <w:pPr>
        <w:tabs>
          <w:tab w:val="num" w:pos="360"/>
        </w:tabs>
        <w:ind w:left="360" w:hanging="360"/>
      </w:pPr>
      <w:rPr>
        <w:rFonts w:cs="Calibri" w:hint="default"/>
        <w:b/>
      </w:rPr>
    </w:lvl>
    <w:lvl w:ilvl="2" w:tplc="5C78EA1A">
      <w:start w:val="1"/>
      <w:numFmt w:val="decimal"/>
      <w:lvlText w:val="%3."/>
      <w:lvlJc w:val="left"/>
      <w:pPr>
        <w:tabs>
          <w:tab w:val="num" w:pos="360"/>
        </w:tabs>
        <w:ind w:left="360" w:hanging="360"/>
      </w:pPr>
      <w:rPr>
        <w:rFonts w:hint="default"/>
      </w:rPr>
    </w:lvl>
    <w:lvl w:ilvl="3" w:tplc="8A92A68A" w:tentative="1">
      <w:start w:val="1"/>
      <w:numFmt w:val="decimal"/>
      <w:lvlText w:val="%4."/>
      <w:lvlJc w:val="left"/>
      <w:pPr>
        <w:tabs>
          <w:tab w:val="num" w:pos="2880"/>
        </w:tabs>
        <w:ind w:left="2880" w:hanging="360"/>
      </w:pPr>
    </w:lvl>
    <w:lvl w:ilvl="4" w:tplc="7FEE3D4C" w:tentative="1">
      <w:start w:val="1"/>
      <w:numFmt w:val="lowerLetter"/>
      <w:lvlText w:val="%5."/>
      <w:lvlJc w:val="left"/>
      <w:pPr>
        <w:tabs>
          <w:tab w:val="num" w:pos="3600"/>
        </w:tabs>
        <w:ind w:left="3600" w:hanging="360"/>
      </w:pPr>
    </w:lvl>
    <w:lvl w:ilvl="5" w:tplc="08F4E2B2" w:tentative="1">
      <w:start w:val="1"/>
      <w:numFmt w:val="lowerRoman"/>
      <w:lvlText w:val="%6."/>
      <w:lvlJc w:val="right"/>
      <w:pPr>
        <w:tabs>
          <w:tab w:val="num" w:pos="4320"/>
        </w:tabs>
        <w:ind w:left="4320" w:hanging="180"/>
      </w:pPr>
    </w:lvl>
    <w:lvl w:ilvl="6" w:tplc="67CC735C">
      <w:start w:val="1"/>
      <w:numFmt w:val="decimal"/>
      <w:lvlText w:val="%7."/>
      <w:lvlJc w:val="left"/>
      <w:pPr>
        <w:tabs>
          <w:tab w:val="num" w:pos="5040"/>
        </w:tabs>
        <w:ind w:left="5040" w:hanging="360"/>
      </w:pPr>
    </w:lvl>
    <w:lvl w:ilvl="7" w:tplc="1F7AE508" w:tentative="1">
      <w:start w:val="1"/>
      <w:numFmt w:val="lowerLetter"/>
      <w:lvlText w:val="%8."/>
      <w:lvlJc w:val="left"/>
      <w:pPr>
        <w:tabs>
          <w:tab w:val="num" w:pos="5760"/>
        </w:tabs>
        <w:ind w:left="5760" w:hanging="360"/>
      </w:pPr>
    </w:lvl>
    <w:lvl w:ilvl="8" w:tplc="FA367506" w:tentative="1">
      <w:start w:val="1"/>
      <w:numFmt w:val="lowerRoman"/>
      <w:lvlText w:val="%9."/>
      <w:lvlJc w:val="right"/>
      <w:pPr>
        <w:tabs>
          <w:tab w:val="num" w:pos="6480"/>
        </w:tabs>
        <w:ind w:left="6480" w:hanging="180"/>
      </w:pPr>
    </w:lvl>
  </w:abstractNum>
  <w:abstractNum w:abstractNumId="28">
    <w:nsid w:val="0EDE112C"/>
    <w:multiLevelType w:val="hybridMultilevel"/>
    <w:tmpl w:val="6742B83C"/>
    <w:lvl w:ilvl="0" w:tplc="F3382F06">
      <w:start w:val="2"/>
      <w:numFmt w:val="decimal"/>
      <w:lvlText w:val="%1."/>
      <w:lvlJc w:val="left"/>
      <w:pPr>
        <w:ind w:left="720" w:hanging="360"/>
      </w:pPr>
      <w:rPr>
        <w:rFonts w:hint="default"/>
      </w:rPr>
    </w:lvl>
    <w:lvl w:ilvl="1" w:tplc="46A23DC6" w:tentative="1">
      <w:start w:val="1"/>
      <w:numFmt w:val="lowerLetter"/>
      <w:lvlText w:val="%2."/>
      <w:lvlJc w:val="left"/>
      <w:pPr>
        <w:ind w:left="1800" w:hanging="360"/>
      </w:pPr>
    </w:lvl>
    <w:lvl w:ilvl="2" w:tplc="448C182E" w:tentative="1">
      <w:start w:val="1"/>
      <w:numFmt w:val="lowerRoman"/>
      <w:lvlText w:val="%3."/>
      <w:lvlJc w:val="right"/>
      <w:pPr>
        <w:ind w:left="2520" w:hanging="180"/>
      </w:pPr>
    </w:lvl>
    <w:lvl w:ilvl="3" w:tplc="F40888EA" w:tentative="1">
      <w:start w:val="1"/>
      <w:numFmt w:val="decimal"/>
      <w:lvlText w:val="%4."/>
      <w:lvlJc w:val="left"/>
      <w:pPr>
        <w:ind w:left="3240" w:hanging="360"/>
      </w:pPr>
    </w:lvl>
    <w:lvl w:ilvl="4" w:tplc="1A00F880" w:tentative="1">
      <w:start w:val="1"/>
      <w:numFmt w:val="lowerLetter"/>
      <w:lvlText w:val="%5."/>
      <w:lvlJc w:val="left"/>
      <w:pPr>
        <w:ind w:left="3960" w:hanging="360"/>
      </w:pPr>
    </w:lvl>
    <w:lvl w:ilvl="5" w:tplc="01CE73BE" w:tentative="1">
      <w:start w:val="1"/>
      <w:numFmt w:val="lowerRoman"/>
      <w:lvlText w:val="%6."/>
      <w:lvlJc w:val="right"/>
      <w:pPr>
        <w:ind w:left="4680" w:hanging="180"/>
      </w:pPr>
    </w:lvl>
    <w:lvl w:ilvl="6" w:tplc="CAB0585C" w:tentative="1">
      <w:start w:val="1"/>
      <w:numFmt w:val="decimal"/>
      <w:lvlText w:val="%7."/>
      <w:lvlJc w:val="left"/>
      <w:pPr>
        <w:ind w:left="5400" w:hanging="360"/>
      </w:pPr>
    </w:lvl>
    <w:lvl w:ilvl="7" w:tplc="5302DA6E" w:tentative="1">
      <w:start w:val="1"/>
      <w:numFmt w:val="lowerLetter"/>
      <w:lvlText w:val="%8."/>
      <w:lvlJc w:val="left"/>
      <w:pPr>
        <w:ind w:left="6120" w:hanging="360"/>
      </w:pPr>
    </w:lvl>
    <w:lvl w:ilvl="8" w:tplc="398C2AD8" w:tentative="1">
      <w:start w:val="1"/>
      <w:numFmt w:val="lowerRoman"/>
      <w:lvlText w:val="%9."/>
      <w:lvlJc w:val="right"/>
      <w:pPr>
        <w:ind w:left="6840" w:hanging="180"/>
      </w:pPr>
    </w:lvl>
  </w:abstractNum>
  <w:abstractNum w:abstractNumId="29">
    <w:nsid w:val="0EF323F1"/>
    <w:multiLevelType w:val="multilevel"/>
    <w:tmpl w:val="D004BFDE"/>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nsid w:val="0F0C044E"/>
    <w:multiLevelType w:val="hybridMultilevel"/>
    <w:tmpl w:val="8A6CFC78"/>
    <w:lvl w:ilvl="0" w:tplc="1AB0202A">
      <w:start w:val="1"/>
      <w:numFmt w:val="decimal"/>
      <w:lvlText w:val="%1."/>
      <w:lvlJc w:val="left"/>
      <w:pPr>
        <w:ind w:left="3195" w:hanging="360"/>
      </w:pPr>
      <w:rPr>
        <w:rFonts w:cs="Times New Roman" w:hint="default"/>
      </w:rPr>
    </w:lvl>
    <w:lvl w:ilvl="1" w:tplc="04190019">
      <w:start w:val="1"/>
      <w:numFmt w:val="lowerLetter"/>
      <w:lvlText w:val="%2."/>
      <w:lvlJc w:val="left"/>
      <w:pPr>
        <w:ind w:left="2508" w:hanging="360"/>
      </w:pPr>
      <w:rPr>
        <w:rFonts w:cs="Times New Roman"/>
      </w:rPr>
    </w:lvl>
    <w:lvl w:ilvl="2" w:tplc="0419001B">
      <w:start w:val="1"/>
      <w:numFmt w:val="lowerRoman"/>
      <w:lvlText w:val="%3."/>
      <w:lvlJc w:val="right"/>
      <w:pPr>
        <w:ind w:left="3228" w:hanging="180"/>
      </w:pPr>
      <w:rPr>
        <w:rFonts w:cs="Times New Roman"/>
      </w:rPr>
    </w:lvl>
    <w:lvl w:ilvl="3" w:tplc="0419000F">
      <w:start w:val="1"/>
      <w:numFmt w:val="decimal"/>
      <w:lvlText w:val="%4."/>
      <w:lvlJc w:val="left"/>
      <w:pPr>
        <w:ind w:left="3948" w:hanging="360"/>
      </w:pPr>
      <w:rPr>
        <w:rFonts w:cs="Times New Roman"/>
      </w:rPr>
    </w:lvl>
    <w:lvl w:ilvl="4" w:tplc="04190019">
      <w:start w:val="1"/>
      <w:numFmt w:val="lowerLetter"/>
      <w:lvlText w:val="%5."/>
      <w:lvlJc w:val="left"/>
      <w:pPr>
        <w:ind w:left="4668" w:hanging="360"/>
      </w:pPr>
      <w:rPr>
        <w:rFonts w:cs="Times New Roman"/>
      </w:rPr>
    </w:lvl>
    <w:lvl w:ilvl="5" w:tplc="0419001B">
      <w:start w:val="1"/>
      <w:numFmt w:val="lowerRoman"/>
      <w:lvlText w:val="%6."/>
      <w:lvlJc w:val="right"/>
      <w:pPr>
        <w:ind w:left="5388" w:hanging="180"/>
      </w:pPr>
      <w:rPr>
        <w:rFonts w:cs="Times New Roman"/>
      </w:rPr>
    </w:lvl>
    <w:lvl w:ilvl="6" w:tplc="0419000F">
      <w:start w:val="1"/>
      <w:numFmt w:val="decimal"/>
      <w:lvlText w:val="%7."/>
      <w:lvlJc w:val="left"/>
      <w:pPr>
        <w:ind w:left="6108" w:hanging="360"/>
      </w:pPr>
      <w:rPr>
        <w:rFonts w:cs="Times New Roman"/>
      </w:rPr>
    </w:lvl>
    <w:lvl w:ilvl="7" w:tplc="04190019">
      <w:start w:val="1"/>
      <w:numFmt w:val="lowerLetter"/>
      <w:lvlText w:val="%8."/>
      <w:lvlJc w:val="left"/>
      <w:pPr>
        <w:ind w:left="6828" w:hanging="360"/>
      </w:pPr>
      <w:rPr>
        <w:rFonts w:cs="Times New Roman"/>
      </w:rPr>
    </w:lvl>
    <w:lvl w:ilvl="8" w:tplc="0419001B">
      <w:start w:val="1"/>
      <w:numFmt w:val="lowerRoman"/>
      <w:lvlText w:val="%9."/>
      <w:lvlJc w:val="right"/>
      <w:pPr>
        <w:ind w:left="7548" w:hanging="180"/>
      </w:pPr>
      <w:rPr>
        <w:rFonts w:cs="Times New Roman"/>
      </w:rPr>
    </w:lvl>
  </w:abstractNum>
  <w:abstractNum w:abstractNumId="31">
    <w:nsid w:val="0F130675"/>
    <w:multiLevelType w:val="hybridMultilevel"/>
    <w:tmpl w:val="A304561A"/>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0FFF6243"/>
    <w:multiLevelType w:val="hybridMultilevel"/>
    <w:tmpl w:val="F59E44C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10275692"/>
    <w:multiLevelType w:val="multilevel"/>
    <w:tmpl w:val="CFEE6500"/>
    <w:lvl w:ilvl="0">
      <w:start w:val="1"/>
      <w:numFmt w:val="decimal"/>
      <w:lvlText w:val="%1."/>
      <w:lvlJc w:val="left"/>
      <w:pPr>
        <w:ind w:left="644" w:hanging="360"/>
      </w:pPr>
      <w:rPr>
        <w:rFonts w:hint="default"/>
        <w:b/>
      </w:rPr>
    </w:lvl>
    <w:lvl w:ilvl="1">
      <w:start w:val="1"/>
      <w:numFmt w:val="decimal"/>
      <w:isLgl/>
      <w:lvlText w:val="%1.%2"/>
      <w:lvlJc w:val="left"/>
      <w:pPr>
        <w:ind w:left="291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11A9233B"/>
    <w:multiLevelType w:val="hybridMultilevel"/>
    <w:tmpl w:val="618A75AE"/>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21F5242"/>
    <w:multiLevelType w:val="hybridMultilevel"/>
    <w:tmpl w:val="0FBCE782"/>
    <w:lvl w:ilvl="0" w:tplc="ABEAA9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4B21526"/>
    <w:multiLevelType w:val="multilevel"/>
    <w:tmpl w:val="EFE26446"/>
    <w:styleLink w:val="WWNum1"/>
    <w:lvl w:ilvl="0">
      <w:start w:val="1"/>
      <w:numFmt w:val="decimal"/>
      <w:lvlText w:val="%1."/>
      <w:lvlJc w:val="left"/>
      <w:pPr>
        <w:ind w:left="720" w:hanging="360"/>
      </w:pPr>
      <w:rPr>
        <w:b w:val="0"/>
        <w:sz w:val="28"/>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7">
    <w:nsid w:val="15481259"/>
    <w:multiLevelType w:val="hybridMultilevel"/>
    <w:tmpl w:val="528081B8"/>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15FF1884"/>
    <w:multiLevelType w:val="multilevel"/>
    <w:tmpl w:val="7F7AF1B2"/>
    <w:styleLink w:val="WWNum2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9">
    <w:nsid w:val="162119C8"/>
    <w:multiLevelType w:val="hybridMultilevel"/>
    <w:tmpl w:val="8256BB5C"/>
    <w:lvl w:ilvl="0" w:tplc="00CE3EB8">
      <w:start w:val="1"/>
      <w:numFmt w:val="bullet"/>
      <w:lvlText w:val="•"/>
      <w:lvlJc w:val="left"/>
      <w:pPr>
        <w:tabs>
          <w:tab w:val="num" w:pos="720"/>
        </w:tabs>
        <w:ind w:left="720" w:hanging="360"/>
      </w:pPr>
      <w:rPr>
        <w:rFonts w:ascii="Arial" w:hAnsi="Arial" w:hint="default"/>
      </w:rPr>
    </w:lvl>
    <w:lvl w:ilvl="1" w:tplc="04190019">
      <w:start w:val="977"/>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40">
    <w:nsid w:val="167E0C3F"/>
    <w:multiLevelType w:val="hybridMultilevel"/>
    <w:tmpl w:val="D6482508"/>
    <w:lvl w:ilvl="0" w:tplc="DE9EE51A">
      <w:numFmt w:val="bullet"/>
      <w:pStyle w:val="-"/>
      <w:lvlText w:val="-"/>
      <w:lvlJc w:val="left"/>
      <w:pPr>
        <w:tabs>
          <w:tab w:val="num" w:pos="700"/>
        </w:tabs>
        <w:ind w:left="700" w:hanging="360"/>
      </w:pPr>
      <w:rPr>
        <w:rFonts w:ascii="Times New Roman" w:eastAsia="Times New Roman" w:hAnsi="Times New Roman" w:cs="Times New Roman" w:hint="default"/>
      </w:rPr>
    </w:lvl>
    <w:lvl w:ilvl="1" w:tplc="9ED011E2">
      <w:start w:val="1"/>
      <w:numFmt w:val="bullet"/>
      <w:lvlText w:val="o"/>
      <w:lvlJc w:val="left"/>
      <w:pPr>
        <w:tabs>
          <w:tab w:val="num" w:pos="1440"/>
        </w:tabs>
        <w:ind w:left="1440" w:hanging="360"/>
      </w:pPr>
      <w:rPr>
        <w:rFonts w:ascii="Courier New" w:hAnsi="Courier New" w:cs="Courier New" w:hint="default"/>
      </w:rPr>
    </w:lvl>
    <w:lvl w:ilvl="2" w:tplc="5188411C">
      <w:start w:val="1"/>
      <w:numFmt w:val="bullet"/>
      <w:lvlText w:val=""/>
      <w:lvlJc w:val="left"/>
      <w:pPr>
        <w:tabs>
          <w:tab w:val="num" w:pos="2160"/>
        </w:tabs>
        <w:ind w:left="2160" w:hanging="360"/>
      </w:pPr>
      <w:rPr>
        <w:rFonts w:ascii="Wingdings" w:hAnsi="Wingdings" w:hint="default"/>
      </w:rPr>
    </w:lvl>
    <w:lvl w:ilvl="3" w:tplc="55643AEE">
      <w:start w:val="1"/>
      <w:numFmt w:val="bullet"/>
      <w:lvlText w:val=""/>
      <w:lvlJc w:val="left"/>
      <w:pPr>
        <w:tabs>
          <w:tab w:val="num" w:pos="2880"/>
        </w:tabs>
        <w:ind w:left="2880" w:hanging="360"/>
      </w:pPr>
      <w:rPr>
        <w:rFonts w:ascii="Symbol" w:hAnsi="Symbol" w:hint="default"/>
      </w:rPr>
    </w:lvl>
    <w:lvl w:ilvl="4" w:tplc="1A3E4614">
      <w:start w:val="1"/>
      <w:numFmt w:val="bullet"/>
      <w:lvlText w:val="o"/>
      <w:lvlJc w:val="left"/>
      <w:pPr>
        <w:tabs>
          <w:tab w:val="num" w:pos="3600"/>
        </w:tabs>
        <w:ind w:left="3600" w:hanging="360"/>
      </w:pPr>
      <w:rPr>
        <w:rFonts w:ascii="Courier New" w:hAnsi="Courier New" w:cs="Courier New" w:hint="default"/>
      </w:rPr>
    </w:lvl>
    <w:lvl w:ilvl="5" w:tplc="F266DC74">
      <w:start w:val="1"/>
      <w:numFmt w:val="bullet"/>
      <w:lvlText w:val=""/>
      <w:lvlJc w:val="left"/>
      <w:pPr>
        <w:tabs>
          <w:tab w:val="num" w:pos="4320"/>
        </w:tabs>
        <w:ind w:left="4320" w:hanging="360"/>
      </w:pPr>
      <w:rPr>
        <w:rFonts w:ascii="Wingdings" w:hAnsi="Wingdings" w:hint="default"/>
      </w:rPr>
    </w:lvl>
    <w:lvl w:ilvl="6" w:tplc="E2406E54">
      <w:start w:val="1"/>
      <w:numFmt w:val="bullet"/>
      <w:lvlText w:val=""/>
      <w:lvlJc w:val="left"/>
      <w:pPr>
        <w:tabs>
          <w:tab w:val="num" w:pos="5040"/>
        </w:tabs>
        <w:ind w:left="5040" w:hanging="360"/>
      </w:pPr>
      <w:rPr>
        <w:rFonts w:ascii="Symbol" w:hAnsi="Symbol" w:hint="default"/>
      </w:rPr>
    </w:lvl>
    <w:lvl w:ilvl="7" w:tplc="F66670FE">
      <w:start w:val="1"/>
      <w:numFmt w:val="bullet"/>
      <w:lvlText w:val="o"/>
      <w:lvlJc w:val="left"/>
      <w:pPr>
        <w:tabs>
          <w:tab w:val="num" w:pos="5760"/>
        </w:tabs>
        <w:ind w:left="5760" w:hanging="360"/>
      </w:pPr>
      <w:rPr>
        <w:rFonts w:ascii="Courier New" w:hAnsi="Courier New" w:cs="Courier New" w:hint="default"/>
      </w:rPr>
    </w:lvl>
    <w:lvl w:ilvl="8" w:tplc="610698F2">
      <w:start w:val="1"/>
      <w:numFmt w:val="bullet"/>
      <w:lvlText w:val=""/>
      <w:lvlJc w:val="left"/>
      <w:pPr>
        <w:tabs>
          <w:tab w:val="num" w:pos="6480"/>
        </w:tabs>
        <w:ind w:left="6480" w:hanging="360"/>
      </w:pPr>
      <w:rPr>
        <w:rFonts w:ascii="Wingdings" w:hAnsi="Wingdings" w:hint="default"/>
      </w:rPr>
    </w:lvl>
  </w:abstractNum>
  <w:abstractNum w:abstractNumId="41">
    <w:nsid w:val="16B2509F"/>
    <w:multiLevelType w:val="hybridMultilevel"/>
    <w:tmpl w:val="6E24D9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17B479E2"/>
    <w:multiLevelType w:val="hybridMultilevel"/>
    <w:tmpl w:val="61C4372A"/>
    <w:lvl w:ilvl="0" w:tplc="5EEE3AEC">
      <w:start w:val="13"/>
      <w:numFmt w:val="decimal"/>
      <w:lvlText w:val="%1."/>
      <w:lvlJc w:val="left"/>
      <w:pPr>
        <w:ind w:left="466" w:hanging="360"/>
      </w:pPr>
      <w:rPr>
        <w:rFonts w:hint="default"/>
      </w:rPr>
    </w:lvl>
    <w:lvl w:ilvl="1" w:tplc="EDE4F64C" w:tentative="1">
      <w:start w:val="1"/>
      <w:numFmt w:val="lowerLetter"/>
      <w:lvlText w:val="%2."/>
      <w:lvlJc w:val="left"/>
      <w:pPr>
        <w:ind w:left="1186" w:hanging="360"/>
      </w:pPr>
    </w:lvl>
    <w:lvl w:ilvl="2" w:tplc="8480BE5C" w:tentative="1">
      <w:start w:val="1"/>
      <w:numFmt w:val="lowerRoman"/>
      <w:lvlText w:val="%3."/>
      <w:lvlJc w:val="right"/>
      <w:pPr>
        <w:ind w:left="1906" w:hanging="180"/>
      </w:pPr>
    </w:lvl>
    <w:lvl w:ilvl="3" w:tplc="850ED26E" w:tentative="1">
      <w:start w:val="1"/>
      <w:numFmt w:val="decimal"/>
      <w:lvlText w:val="%4."/>
      <w:lvlJc w:val="left"/>
      <w:pPr>
        <w:ind w:left="2626" w:hanging="360"/>
      </w:pPr>
    </w:lvl>
    <w:lvl w:ilvl="4" w:tplc="45B6CCE6" w:tentative="1">
      <w:start w:val="1"/>
      <w:numFmt w:val="lowerLetter"/>
      <w:lvlText w:val="%5."/>
      <w:lvlJc w:val="left"/>
      <w:pPr>
        <w:ind w:left="3346" w:hanging="360"/>
      </w:pPr>
    </w:lvl>
    <w:lvl w:ilvl="5" w:tplc="4434EFEC" w:tentative="1">
      <w:start w:val="1"/>
      <w:numFmt w:val="lowerRoman"/>
      <w:lvlText w:val="%6."/>
      <w:lvlJc w:val="right"/>
      <w:pPr>
        <w:ind w:left="4066" w:hanging="180"/>
      </w:pPr>
    </w:lvl>
    <w:lvl w:ilvl="6" w:tplc="D60ACE24" w:tentative="1">
      <w:start w:val="1"/>
      <w:numFmt w:val="decimal"/>
      <w:lvlText w:val="%7."/>
      <w:lvlJc w:val="left"/>
      <w:pPr>
        <w:ind w:left="4786" w:hanging="360"/>
      </w:pPr>
    </w:lvl>
    <w:lvl w:ilvl="7" w:tplc="EEBC50E8" w:tentative="1">
      <w:start w:val="1"/>
      <w:numFmt w:val="lowerLetter"/>
      <w:lvlText w:val="%8."/>
      <w:lvlJc w:val="left"/>
      <w:pPr>
        <w:ind w:left="5506" w:hanging="360"/>
      </w:pPr>
    </w:lvl>
    <w:lvl w:ilvl="8" w:tplc="51D24D88" w:tentative="1">
      <w:start w:val="1"/>
      <w:numFmt w:val="lowerRoman"/>
      <w:lvlText w:val="%9."/>
      <w:lvlJc w:val="right"/>
      <w:pPr>
        <w:ind w:left="6226" w:hanging="180"/>
      </w:pPr>
    </w:lvl>
  </w:abstractNum>
  <w:abstractNum w:abstractNumId="43">
    <w:nsid w:val="1858171D"/>
    <w:multiLevelType w:val="multilevel"/>
    <w:tmpl w:val="2B5E1182"/>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44">
    <w:nsid w:val="198D6AF6"/>
    <w:multiLevelType w:val="hybridMultilevel"/>
    <w:tmpl w:val="2D00A494"/>
    <w:lvl w:ilvl="0" w:tplc="0419000F">
      <w:start w:val="1"/>
      <w:numFmt w:val="decimal"/>
      <w:lvlText w:val="%1."/>
      <w:lvlJc w:val="left"/>
      <w:pPr>
        <w:tabs>
          <w:tab w:val="num" w:pos="0"/>
        </w:tabs>
        <w:ind w:left="0" w:hanging="360"/>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45">
    <w:nsid w:val="19E06124"/>
    <w:multiLevelType w:val="multilevel"/>
    <w:tmpl w:val="EC9265AE"/>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russianUpp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nsid w:val="1AF13726"/>
    <w:multiLevelType w:val="hybridMultilevel"/>
    <w:tmpl w:val="C2F6FBA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1B4613DE"/>
    <w:multiLevelType w:val="multilevel"/>
    <w:tmpl w:val="D82CCD36"/>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nsid w:val="1BD4454B"/>
    <w:multiLevelType w:val="hybridMultilevel"/>
    <w:tmpl w:val="0D0AB1E2"/>
    <w:lvl w:ilvl="0" w:tplc="C34820F0">
      <w:start w:val="1"/>
      <w:numFmt w:val="decimal"/>
      <w:lvlText w:val="%1."/>
      <w:lvlJc w:val="left"/>
      <w:pPr>
        <w:ind w:left="3338" w:hanging="360"/>
      </w:pPr>
      <w:rPr>
        <w:rFonts w:hint="default"/>
      </w:rPr>
    </w:lvl>
    <w:lvl w:ilvl="1" w:tplc="030059F8" w:tentative="1">
      <w:start w:val="1"/>
      <w:numFmt w:val="lowerLetter"/>
      <w:lvlText w:val="%2."/>
      <w:lvlJc w:val="left"/>
      <w:pPr>
        <w:ind w:left="4058" w:hanging="360"/>
      </w:pPr>
    </w:lvl>
    <w:lvl w:ilvl="2" w:tplc="F6D29644" w:tentative="1">
      <w:start w:val="1"/>
      <w:numFmt w:val="lowerRoman"/>
      <w:lvlText w:val="%3."/>
      <w:lvlJc w:val="right"/>
      <w:pPr>
        <w:ind w:left="4778" w:hanging="180"/>
      </w:pPr>
    </w:lvl>
    <w:lvl w:ilvl="3" w:tplc="1A2A188C" w:tentative="1">
      <w:start w:val="1"/>
      <w:numFmt w:val="decimal"/>
      <w:lvlText w:val="%4."/>
      <w:lvlJc w:val="left"/>
      <w:pPr>
        <w:ind w:left="5498" w:hanging="360"/>
      </w:pPr>
    </w:lvl>
    <w:lvl w:ilvl="4" w:tplc="340291EE" w:tentative="1">
      <w:start w:val="1"/>
      <w:numFmt w:val="lowerLetter"/>
      <w:lvlText w:val="%5."/>
      <w:lvlJc w:val="left"/>
      <w:pPr>
        <w:ind w:left="6218" w:hanging="360"/>
      </w:pPr>
    </w:lvl>
    <w:lvl w:ilvl="5" w:tplc="EC16A176" w:tentative="1">
      <w:start w:val="1"/>
      <w:numFmt w:val="lowerRoman"/>
      <w:lvlText w:val="%6."/>
      <w:lvlJc w:val="right"/>
      <w:pPr>
        <w:ind w:left="6938" w:hanging="180"/>
      </w:pPr>
    </w:lvl>
    <w:lvl w:ilvl="6" w:tplc="A01E2DA2" w:tentative="1">
      <w:start w:val="1"/>
      <w:numFmt w:val="decimal"/>
      <w:lvlText w:val="%7."/>
      <w:lvlJc w:val="left"/>
      <w:pPr>
        <w:ind w:left="7658" w:hanging="360"/>
      </w:pPr>
    </w:lvl>
    <w:lvl w:ilvl="7" w:tplc="EEFA836E" w:tentative="1">
      <w:start w:val="1"/>
      <w:numFmt w:val="lowerLetter"/>
      <w:lvlText w:val="%8."/>
      <w:lvlJc w:val="left"/>
      <w:pPr>
        <w:ind w:left="8378" w:hanging="360"/>
      </w:pPr>
    </w:lvl>
    <w:lvl w:ilvl="8" w:tplc="88A49848" w:tentative="1">
      <w:start w:val="1"/>
      <w:numFmt w:val="lowerRoman"/>
      <w:lvlText w:val="%9."/>
      <w:lvlJc w:val="right"/>
      <w:pPr>
        <w:ind w:left="9098" w:hanging="180"/>
      </w:pPr>
    </w:lvl>
  </w:abstractNum>
  <w:abstractNum w:abstractNumId="49">
    <w:nsid w:val="1C1162F9"/>
    <w:multiLevelType w:val="multilevel"/>
    <w:tmpl w:val="5B4E10F0"/>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russianUpp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nsid w:val="1CBA39C7"/>
    <w:multiLevelType w:val="hybridMultilevel"/>
    <w:tmpl w:val="AD74C5A0"/>
    <w:lvl w:ilvl="0" w:tplc="28966666">
      <w:start w:val="1"/>
      <w:numFmt w:val="decimal"/>
      <w:lvlText w:val="%1."/>
      <w:lvlJc w:val="left"/>
      <w:pPr>
        <w:ind w:left="1080" w:hanging="360"/>
      </w:pPr>
    </w:lvl>
    <w:lvl w:ilvl="1" w:tplc="C05E6854" w:tentative="1">
      <w:start w:val="1"/>
      <w:numFmt w:val="lowerLetter"/>
      <w:lvlText w:val="%2."/>
      <w:lvlJc w:val="left"/>
      <w:pPr>
        <w:ind w:left="1800" w:hanging="360"/>
      </w:pPr>
    </w:lvl>
    <w:lvl w:ilvl="2" w:tplc="BC4AF066" w:tentative="1">
      <w:start w:val="1"/>
      <w:numFmt w:val="lowerRoman"/>
      <w:lvlText w:val="%3."/>
      <w:lvlJc w:val="right"/>
      <w:pPr>
        <w:ind w:left="2520" w:hanging="180"/>
      </w:pPr>
    </w:lvl>
    <w:lvl w:ilvl="3" w:tplc="2F0E7B0C" w:tentative="1">
      <w:start w:val="1"/>
      <w:numFmt w:val="decimal"/>
      <w:lvlText w:val="%4."/>
      <w:lvlJc w:val="left"/>
      <w:pPr>
        <w:ind w:left="3240" w:hanging="360"/>
      </w:pPr>
    </w:lvl>
    <w:lvl w:ilvl="4" w:tplc="0A6420C6" w:tentative="1">
      <w:start w:val="1"/>
      <w:numFmt w:val="lowerLetter"/>
      <w:lvlText w:val="%5."/>
      <w:lvlJc w:val="left"/>
      <w:pPr>
        <w:ind w:left="3960" w:hanging="360"/>
      </w:pPr>
    </w:lvl>
    <w:lvl w:ilvl="5" w:tplc="CFF22E32" w:tentative="1">
      <w:start w:val="1"/>
      <w:numFmt w:val="lowerRoman"/>
      <w:lvlText w:val="%6."/>
      <w:lvlJc w:val="right"/>
      <w:pPr>
        <w:ind w:left="4680" w:hanging="180"/>
      </w:pPr>
    </w:lvl>
    <w:lvl w:ilvl="6" w:tplc="7BF4B96E" w:tentative="1">
      <w:start w:val="1"/>
      <w:numFmt w:val="decimal"/>
      <w:lvlText w:val="%7."/>
      <w:lvlJc w:val="left"/>
      <w:pPr>
        <w:ind w:left="5400" w:hanging="360"/>
      </w:pPr>
    </w:lvl>
    <w:lvl w:ilvl="7" w:tplc="38847CF4" w:tentative="1">
      <w:start w:val="1"/>
      <w:numFmt w:val="lowerLetter"/>
      <w:lvlText w:val="%8."/>
      <w:lvlJc w:val="left"/>
      <w:pPr>
        <w:ind w:left="6120" w:hanging="360"/>
      </w:pPr>
    </w:lvl>
    <w:lvl w:ilvl="8" w:tplc="16AE88D0" w:tentative="1">
      <w:start w:val="1"/>
      <w:numFmt w:val="lowerRoman"/>
      <w:lvlText w:val="%9."/>
      <w:lvlJc w:val="right"/>
      <w:pPr>
        <w:ind w:left="6840" w:hanging="180"/>
      </w:pPr>
    </w:lvl>
  </w:abstractNum>
  <w:abstractNum w:abstractNumId="51">
    <w:nsid w:val="1D061DA1"/>
    <w:multiLevelType w:val="hybridMultilevel"/>
    <w:tmpl w:val="D808610A"/>
    <w:lvl w:ilvl="0" w:tplc="554A4C46">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nsid w:val="1D19061C"/>
    <w:multiLevelType w:val="hybridMultilevel"/>
    <w:tmpl w:val="38D6E370"/>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1D3F3DF3"/>
    <w:multiLevelType w:val="hybridMultilevel"/>
    <w:tmpl w:val="8372306A"/>
    <w:lvl w:ilvl="0" w:tplc="3BFC7B38">
      <w:start w:val="1"/>
      <w:numFmt w:val="bullet"/>
      <w:lvlText w:val="-"/>
      <w:lvlJc w:val="left"/>
      <w:pPr>
        <w:tabs>
          <w:tab w:val="num" w:pos="1864"/>
        </w:tabs>
        <w:ind w:left="1864" w:hanging="1155"/>
      </w:pPr>
      <w:rPr>
        <w:rFonts w:ascii="Times New Roman" w:hAnsi="Times New Roman" w:cs="Times New Roman" w:hint="default"/>
      </w:rPr>
    </w:lvl>
    <w:lvl w:ilvl="1" w:tplc="8940F136" w:tentative="1">
      <w:start w:val="1"/>
      <w:numFmt w:val="lowerLetter"/>
      <w:lvlText w:val="%2."/>
      <w:lvlJc w:val="left"/>
      <w:pPr>
        <w:tabs>
          <w:tab w:val="num" w:pos="1789"/>
        </w:tabs>
        <w:ind w:left="1789" w:hanging="360"/>
      </w:pPr>
      <w:rPr>
        <w:rFonts w:cs="Times New Roman"/>
      </w:rPr>
    </w:lvl>
    <w:lvl w:ilvl="2" w:tplc="594E99CC" w:tentative="1">
      <w:start w:val="1"/>
      <w:numFmt w:val="lowerRoman"/>
      <w:lvlText w:val="%3."/>
      <w:lvlJc w:val="right"/>
      <w:pPr>
        <w:tabs>
          <w:tab w:val="num" w:pos="2509"/>
        </w:tabs>
        <w:ind w:left="2509" w:hanging="180"/>
      </w:pPr>
      <w:rPr>
        <w:rFonts w:cs="Times New Roman"/>
      </w:rPr>
    </w:lvl>
    <w:lvl w:ilvl="3" w:tplc="C1FC520E" w:tentative="1">
      <w:start w:val="1"/>
      <w:numFmt w:val="decimal"/>
      <w:lvlText w:val="%4."/>
      <w:lvlJc w:val="left"/>
      <w:pPr>
        <w:tabs>
          <w:tab w:val="num" w:pos="3229"/>
        </w:tabs>
        <w:ind w:left="3229" w:hanging="360"/>
      </w:pPr>
      <w:rPr>
        <w:rFonts w:cs="Times New Roman"/>
      </w:rPr>
    </w:lvl>
    <w:lvl w:ilvl="4" w:tplc="7BFCDC32" w:tentative="1">
      <w:start w:val="1"/>
      <w:numFmt w:val="lowerLetter"/>
      <w:lvlText w:val="%5."/>
      <w:lvlJc w:val="left"/>
      <w:pPr>
        <w:tabs>
          <w:tab w:val="num" w:pos="3949"/>
        </w:tabs>
        <w:ind w:left="3949" w:hanging="360"/>
      </w:pPr>
      <w:rPr>
        <w:rFonts w:cs="Times New Roman"/>
      </w:rPr>
    </w:lvl>
    <w:lvl w:ilvl="5" w:tplc="E4A65A36" w:tentative="1">
      <w:start w:val="1"/>
      <w:numFmt w:val="lowerRoman"/>
      <w:lvlText w:val="%6."/>
      <w:lvlJc w:val="right"/>
      <w:pPr>
        <w:tabs>
          <w:tab w:val="num" w:pos="4669"/>
        </w:tabs>
        <w:ind w:left="4669" w:hanging="180"/>
      </w:pPr>
      <w:rPr>
        <w:rFonts w:cs="Times New Roman"/>
      </w:rPr>
    </w:lvl>
    <w:lvl w:ilvl="6" w:tplc="2CB22274" w:tentative="1">
      <w:start w:val="1"/>
      <w:numFmt w:val="decimal"/>
      <w:lvlText w:val="%7."/>
      <w:lvlJc w:val="left"/>
      <w:pPr>
        <w:tabs>
          <w:tab w:val="num" w:pos="5389"/>
        </w:tabs>
        <w:ind w:left="5389" w:hanging="360"/>
      </w:pPr>
      <w:rPr>
        <w:rFonts w:cs="Times New Roman"/>
      </w:rPr>
    </w:lvl>
    <w:lvl w:ilvl="7" w:tplc="41A6FA9A" w:tentative="1">
      <w:start w:val="1"/>
      <w:numFmt w:val="lowerLetter"/>
      <w:lvlText w:val="%8."/>
      <w:lvlJc w:val="left"/>
      <w:pPr>
        <w:tabs>
          <w:tab w:val="num" w:pos="6109"/>
        </w:tabs>
        <w:ind w:left="6109" w:hanging="360"/>
      </w:pPr>
      <w:rPr>
        <w:rFonts w:cs="Times New Roman"/>
      </w:rPr>
    </w:lvl>
    <w:lvl w:ilvl="8" w:tplc="7B8AFA5C" w:tentative="1">
      <w:start w:val="1"/>
      <w:numFmt w:val="lowerRoman"/>
      <w:lvlText w:val="%9."/>
      <w:lvlJc w:val="right"/>
      <w:pPr>
        <w:tabs>
          <w:tab w:val="num" w:pos="6829"/>
        </w:tabs>
        <w:ind w:left="6829" w:hanging="180"/>
      </w:pPr>
      <w:rPr>
        <w:rFonts w:cs="Times New Roman"/>
      </w:rPr>
    </w:lvl>
  </w:abstractNum>
  <w:abstractNum w:abstractNumId="54">
    <w:nsid w:val="1D713876"/>
    <w:multiLevelType w:val="hybridMultilevel"/>
    <w:tmpl w:val="F6526886"/>
    <w:lvl w:ilvl="0" w:tplc="554A4C46">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1E8930A5"/>
    <w:multiLevelType w:val="multilevel"/>
    <w:tmpl w:val="D42C5254"/>
    <w:styleLink w:val="WWNum111"/>
    <w:lvl w:ilvl="0">
      <w:start w:val="1"/>
      <w:numFmt w:val="decimal"/>
      <w:lvlText w:val="%1."/>
      <w:lvlJc w:val="left"/>
      <w:rPr>
        <w:rFonts w:cs="Times New Roman"/>
      </w:rPr>
    </w:lvl>
    <w:lvl w:ilvl="1">
      <w:start w:val="3"/>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6">
    <w:nsid w:val="1EE56E94"/>
    <w:multiLevelType w:val="hybridMultilevel"/>
    <w:tmpl w:val="C040F764"/>
    <w:lvl w:ilvl="0" w:tplc="0419000F">
      <w:start w:val="1"/>
      <w:numFmt w:val="decimal"/>
      <w:lvlText w:val="%1."/>
      <w:lvlJc w:val="left"/>
      <w:pPr>
        <w:ind w:left="928"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57">
    <w:nsid w:val="1FC33E6B"/>
    <w:multiLevelType w:val="hybridMultilevel"/>
    <w:tmpl w:val="75689E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2004741B"/>
    <w:multiLevelType w:val="multilevel"/>
    <w:tmpl w:val="62C0F18E"/>
    <w:lvl w:ilvl="0">
      <w:start w:val="1"/>
      <w:numFmt w:val="decimal"/>
      <w:lvlText w:val="%1)"/>
      <w:lvlJc w:val="left"/>
      <w:pPr>
        <w:ind w:left="502" w:hanging="502"/>
      </w:pPr>
      <w:rPr>
        <w:rFonts w:hint="default"/>
      </w:rPr>
    </w:lvl>
    <w:lvl w:ilvl="1">
      <w:start w:val="1"/>
      <w:numFmt w:val="russianLower"/>
      <w:lvlText w:val="%2)"/>
      <w:lvlJc w:val="left"/>
      <w:pPr>
        <w:ind w:left="1021" w:hanging="34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nsid w:val="206200E6"/>
    <w:multiLevelType w:val="hybridMultilevel"/>
    <w:tmpl w:val="B7C47154"/>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2CC282C"/>
    <w:multiLevelType w:val="hybridMultilevel"/>
    <w:tmpl w:val="FFB0920C"/>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233F73BC"/>
    <w:multiLevelType w:val="multilevel"/>
    <w:tmpl w:val="7A520C40"/>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nsid w:val="23CA3593"/>
    <w:multiLevelType w:val="hybridMultilevel"/>
    <w:tmpl w:val="8A6CFC78"/>
    <w:lvl w:ilvl="0" w:tplc="60CE3536">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63">
    <w:nsid w:val="258049FC"/>
    <w:multiLevelType w:val="hybridMultilevel"/>
    <w:tmpl w:val="D4149694"/>
    <w:lvl w:ilvl="0" w:tplc="5B844B3C">
      <w:start w:val="1"/>
      <w:numFmt w:val="decimal"/>
      <w:lvlText w:val="%1."/>
      <w:lvlJc w:val="left"/>
      <w:pPr>
        <w:ind w:left="720" w:hanging="360"/>
      </w:pPr>
      <w:rPr>
        <w:sz w:val="28"/>
      </w:rPr>
    </w:lvl>
    <w:lvl w:ilvl="1" w:tplc="94805B40">
      <w:start w:val="1"/>
      <w:numFmt w:val="lowerLetter"/>
      <w:lvlText w:val="%2."/>
      <w:lvlJc w:val="left"/>
      <w:pPr>
        <w:ind w:left="1440" w:hanging="360"/>
      </w:pPr>
    </w:lvl>
    <w:lvl w:ilvl="2" w:tplc="09D0DD52">
      <w:start w:val="1"/>
      <w:numFmt w:val="lowerRoman"/>
      <w:lvlText w:val="%3."/>
      <w:lvlJc w:val="right"/>
      <w:pPr>
        <w:ind w:left="2160" w:hanging="180"/>
      </w:pPr>
    </w:lvl>
    <w:lvl w:ilvl="3" w:tplc="244CF9E8">
      <w:start w:val="1"/>
      <w:numFmt w:val="decimal"/>
      <w:lvlText w:val="%4."/>
      <w:lvlJc w:val="left"/>
      <w:pPr>
        <w:ind w:left="2880" w:hanging="360"/>
      </w:pPr>
    </w:lvl>
    <w:lvl w:ilvl="4" w:tplc="FF88BFD2">
      <w:start w:val="1"/>
      <w:numFmt w:val="lowerLetter"/>
      <w:lvlText w:val="%5."/>
      <w:lvlJc w:val="left"/>
      <w:pPr>
        <w:ind w:left="3600" w:hanging="360"/>
      </w:pPr>
    </w:lvl>
    <w:lvl w:ilvl="5" w:tplc="566CFD8E">
      <w:start w:val="1"/>
      <w:numFmt w:val="lowerRoman"/>
      <w:lvlText w:val="%6."/>
      <w:lvlJc w:val="right"/>
      <w:pPr>
        <w:ind w:left="4320" w:hanging="180"/>
      </w:pPr>
    </w:lvl>
    <w:lvl w:ilvl="6" w:tplc="E83AA488">
      <w:start w:val="1"/>
      <w:numFmt w:val="decimal"/>
      <w:lvlText w:val="%7."/>
      <w:lvlJc w:val="left"/>
      <w:pPr>
        <w:ind w:left="5040" w:hanging="360"/>
      </w:pPr>
    </w:lvl>
    <w:lvl w:ilvl="7" w:tplc="77D0FC2A">
      <w:start w:val="1"/>
      <w:numFmt w:val="lowerLetter"/>
      <w:lvlText w:val="%8."/>
      <w:lvlJc w:val="left"/>
      <w:pPr>
        <w:ind w:left="5760" w:hanging="360"/>
      </w:pPr>
    </w:lvl>
    <w:lvl w:ilvl="8" w:tplc="7A28D152">
      <w:start w:val="1"/>
      <w:numFmt w:val="lowerRoman"/>
      <w:lvlText w:val="%9."/>
      <w:lvlJc w:val="right"/>
      <w:pPr>
        <w:ind w:left="6480" w:hanging="180"/>
      </w:pPr>
    </w:lvl>
  </w:abstractNum>
  <w:abstractNum w:abstractNumId="64">
    <w:nsid w:val="258B7164"/>
    <w:multiLevelType w:val="multilevel"/>
    <w:tmpl w:val="4F60A228"/>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26217EF7"/>
    <w:multiLevelType w:val="multilevel"/>
    <w:tmpl w:val="55C287F2"/>
    <w:styleLink w:val="WWNum81"/>
    <w:lvl w:ilvl="0">
      <w:start w:val="1"/>
      <w:numFmt w:val="decimal"/>
      <w:lvlText w:val="%1."/>
      <w:lvlJc w:val="left"/>
      <w:rPr>
        <w:rFonts w:cs="Times New Roman"/>
      </w:rPr>
    </w:lvl>
    <w:lvl w:ilvl="1">
      <w:start w:val="1"/>
      <w:numFmt w:val="decimal"/>
      <w:lvlText w:val="%1.%2."/>
      <w:lvlJc w:val="left"/>
      <w:rPr>
        <w:rFonts w:cs="Times New Roman"/>
        <w:b/>
        <w:bCs/>
        <w:sz w:val="28"/>
        <w:szCs w:val="28"/>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66">
    <w:nsid w:val="269020EE"/>
    <w:multiLevelType w:val="hybridMultilevel"/>
    <w:tmpl w:val="2BE07A02"/>
    <w:lvl w:ilvl="0" w:tplc="47421402">
      <w:start w:val="1"/>
      <w:numFmt w:val="decimal"/>
      <w:lvlText w:val="%1."/>
      <w:lvlJc w:val="left"/>
      <w:pPr>
        <w:ind w:left="720" w:hanging="360"/>
      </w:pPr>
      <w:rPr>
        <w:rFonts w:hint="default"/>
      </w:rPr>
    </w:lvl>
    <w:lvl w:ilvl="1" w:tplc="03D42072" w:tentative="1">
      <w:start w:val="1"/>
      <w:numFmt w:val="lowerLetter"/>
      <w:lvlText w:val="%2."/>
      <w:lvlJc w:val="left"/>
      <w:pPr>
        <w:ind w:left="1440" w:hanging="360"/>
      </w:pPr>
    </w:lvl>
    <w:lvl w:ilvl="2" w:tplc="05EA2EA2" w:tentative="1">
      <w:start w:val="1"/>
      <w:numFmt w:val="lowerRoman"/>
      <w:lvlText w:val="%3."/>
      <w:lvlJc w:val="right"/>
      <w:pPr>
        <w:ind w:left="2160" w:hanging="180"/>
      </w:pPr>
    </w:lvl>
    <w:lvl w:ilvl="3" w:tplc="5428013C" w:tentative="1">
      <w:start w:val="1"/>
      <w:numFmt w:val="decimal"/>
      <w:lvlText w:val="%4."/>
      <w:lvlJc w:val="left"/>
      <w:pPr>
        <w:ind w:left="2880" w:hanging="360"/>
      </w:pPr>
    </w:lvl>
    <w:lvl w:ilvl="4" w:tplc="D14A85EA" w:tentative="1">
      <w:start w:val="1"/>
      <w:numFmt w:val="lowerLetter"/>
      <w:lvlText w:val="%5."/>
      <w:lvlJc w:val="left"/>
      <w:pPr>
        <w:ind w:left="3600" w:hanging="360"/>
      </w:pPr>
    </w:lvl>
    <w:lvl w:ilvl="5" w:tplc="01B26C90" w:tentative="1">
      <w:start w:val="1"/>
      <w:numFmt w:val="lowerRoman"/>
      <w:lvlText w:val="%6."/>
      <w:lvlJc w:val="right"/>
      <w:pPr>
        <w:ind w:left="4320" w:hanging="180"/>
      </w:pPr>
    </w:lvl>
    <w:lvl w:ilvl="6" w:tplc="2EF48D86" w:tentative="1">
      <w:start w:val="1"/>
      <w:numFmt w:val="decimal"/>
      <w:lvlText w:val="%7."/>
      <w:lvlJc w:val="left"/>
      <w:pPr>
        <w:ind w:left="5040" w:hanging="360"/>
      </w:pPr>
    </w:lvl>
    <w:lvl w:ilvl="7" w:tplc="B1128E54" w:tentative="1">
      <w:start w:val="1"/>
      <w:numFmt w:val="lowerLetter"/>
      <w:lvlText w:val="%8."/>
      <w:lvlJc w:val="left"/>
      <w:pPr>
        <w:ind w:left="5760" w:hanging="360"/>
      </w:pPr>
    </w:lvl>
    <w:lvl w:ilvl="8" w:tplc="94527D1C" w:tentative="1">
      <w:start w:val="1"/>
      <w:numFmt w:val="lowerRoman"/>
      <w:lvlText w:val="%9."/>
      <w:lvlJc w:val="right"/>
      <w:pPr>
        <w:ind w:left="6480" w:hanging="180"/>
      </w:pPr>
    </w:lvl>
  </w:abstractNum>
  <w:abstractNum w:abstractNumId="67">
    <w:nsid w:val="272576B0"/>
    <w:multiLevelType w:val="multilevel"/>
    <w:tmpl w:val="FE7A518A"/>
    <w:styleLink w:val="WWNum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8">
    <w:nsid w:val="283419B9"/>
    <w:multiLevelType w:val="multilevel"/>
    <w:tmpl w:val="4C56E606"/>
    <w:lvl w:ilvl="0">
      <w:start w:val="1"/>
      <w:numFmt w:val="decimal"/>
      <w:lvlText w:val="%1"/>
      <w:lvlJc w:val="left"/>
      <w:pPr>
        <w:tabs>
          <w:tab w:val="num" w:pos="360"/>
        </w:tabs>
        <w:ind w:left="360" w:hanging="360"/>
      </w:pPr>
      <w:rPr>
        <w:rFonts w:eastAsia="Times-Roman" w:hint="default"/>
      </w:rPr>
    </w:lvl>
    <w:lvl w:ilvl="1">
      <w:start w:val="2"/>
      <w:numFmt w:val="decimal"/>
      <w:lvlText w:val="%1.%2"/>
      <w:lvlJc w:val="left"/>
      <w:pPr>
        <w:tabs>
          <w:tab w:val="num" w:pos="360"/>
        </w:tabs>
        <w:ind w:left="360" w:hanging="360"/>
      </w:pPr>
      <w:rPr>
        <w:rFonts w:eastAsia="Times-Roman" w:hint="default"/>
      </w:rPr>
    </w:lvl>
    <w:lvl w:ilvl="2">
      <w:start w:val="1"/>
      <w:numFmt w:val="decimal"/>
      <w:lvlText w:val="%1.%2.%3"/>
      <w:lvlJc w:val="left"/>
      <w:pPr>
        <w:tabs>
          <w:tab w:val="num" w:pos="720"/>
        </w:tabs>
        <w:ind w:left="720" w:hanging="720"/>
      </w:pPr>
      <w:rPr>
        <w:rFonts w:eastAsia="Times-Roman" w:hint="default"/>
      </w:rPr>
    </w:lvl>
    <w:lvl w:ilvl="3">
      <w:start w:val="1"/>
      <w:numFmt w:val="decimal"/>
      <w:lvlText w:val="%1.%2.%3.%4"/>
      <w:lvlJc w:val="left"/>
      <w:pPr>
        <w:tabs>
          <w:tab w:val="num" w:pos="720"/>
        </w:tabs>
        <w:ind w:left="720" w:hanging="720"/>
      </w:pPr>
      <w:rPr>
        <w:rFonts w:eastAsia="Times-Roman" w:hint="default"/>
      </w:rPr>
    </w:lvl>
    <w:lvl w:ilvl="4">
      <w:start w:val="1"/>
      <w:numFmt w:val="decimal"/>
      <w:lvlText w:val="%1.%2.%3.%4.%5"/>
      <w:lvlJc w:val="left"/>
      <w:pPr>
        <w:tabs>
          <w:tab w:val="num" w:pos="1080"/>
        </w:tabs>
        <w:ind w:left="1080" w:hanging="1080"/>
      </w:pPr>
      <w:rPr>
        <w:rFonts w:eastAsia="Times-Roman" w:hint="default"/>
      </w:rPr>
    </w:lvl>
    <w:lvl w:ilvl="5">
      <w:start w:val="1"/>
      <w:numFmt w:val="decimal"/>
      <w:lvlText w:val="%1.%2.%3.%4.%5.%6"/>
      <w:lvlJc w:val="left"/>
      <w:pPr>
        <w:tabs>
          <w:tab w:val="num" w:pos="1080"/>
        </w:tabs>
        <w:ind w:left="1080" w:hanging="1080"/>
      </w:pPr>
      <w:rPr>
        <w:rFonts w:eastAsia="Times-Roman" w:hint="default"/>
      </w:rPr>
    </w:lvl>
    <w:lvl w:ilvl="6">
      <w:start w:val="1"/>
      <w:numFmt w:val="decimal"/>
      <w:lvlText w:val="%1.%2.%3.%4.%5.%6.%7"/>
      <w:lvlJc w:val="left"/>
      <w:pPr>
        <w:tabs>
          <w:tab w:val="num" w:pos="1440"/>
        </w:tabs>
        <w:ind w:left="1440" w:hanging="1440"/>
      </w:pPr>
      <w:rPr>
        <w:rFonts w:eastAsia="Times-Roman" w:hint="default"/>
      </w:rPr>
    </w:lvl>
    <w:lvl w:ilvl="7">
      <w:start w:val="1"/>
      <w:numFmt w:val="decimal"/>
      <w:lvlText w:val="%1.%2.%3.%4.%5.%6.%7.%8"/>
      <w:lvlJc w:val="left"/>
      <w:pPr>
        <w:tabs>
          <w:tab w:val="num" w:pos="1440"/>
        </w:tabs>
        <w:ind w:left="1440" w:hanging="1440"/>
      </w:pPr>
      <w:rPr>
        <w:rFonts w:eastAsia="Times-Roman" w:hint="default"/>
      </w:rPr>
    </w:lvl>
    <w:lvl w:ilvl="8">
      <w:start w:val="1"/>
      <w:numFmt w:val="decimal"/>
      <w:lvlText w:val="%1.%2.%3.%4.%5.%6.%7.%8.%9"/>
      <w:lvlJc w:val="left"/>
      <w:pPr>
        <w:tabs>
          <w:tab w:val="num" w:pos="1800"/>
        </w:tabs>
        <w:ind w:left="1800" w:hanging="1800"/>
      </w:pPr>
      <w:rPr>
        <w:rFonts w:eastAsia="Times-Roman" w:hint="default"/>
      </w:rPr>
    </w:lvl>
  </w:abstractNum>
  <w:abstractNum w:abstractNumId="69">
    <w:nsid w:val="2A095F4D"/>
    <w:multiLevelType w:val="hybridMultilevel"/>
    <w:tmpl w:val="C85E79AC"/>
    <w:lvl w:ilvl="0" w:tplc="CCA2F5AC">
      <w:start w:val="1"/>
      <w:numFmt w:val="decimal"/>
      <w:lvlText w:val="%1."/>
      <w:lvlJc w:val="left"/>
      <w:pPr>
        <w:ind w:left="786" w:hanging="360"/>
      </w:pPr>
    </w:lvl>
    <w:lvl w:ilvl="1" w:tplc="8DD6CDF8">
      <w:start w:val="1"/>
      <w:numFmt w:val="lowerLetter"/>
      <w:lvlText w:val="%2."/>
      <w:lvlJc w:val="left"/>
      <w:pPr>
        <w:ind w:left="1440" w:hanging="360"/>
      </w:pPr>
    </w:lvl>
    <w:lvl w:ilvl="2" w:tplc="4A60A47A" w:tentative="1">
      <w:start w:val="1"/>
      <w:numFmt w:val="lowerRoman"/>
      <w:lvlText w:val="%3."/>
      <w:lvlJc w:val="right"/>
      <w:pPr>
        <w:ind w:left="2160" w:hanging="180"/>
      </w:pPr>
    </w:lvl>
    <w:lvl w:ilvl="3" w:tplc="76ECC75C" w:tentative="1">
      <w:start w:val="1"/>
      <w:numFmt w:val="decimal"/>
      <w:lvlText w:val="%4."/>
      <w:lvlJc w:val="left"/>
      <w:pPr>
        <w:ind w:left="2880" w:hanging="360"/>
      </w:pPr>
    </w:lvl>
    <w:lvl w:ilvl="4" w:tplc="B2DE61BA" w:tentative="1">
      <w:start w:val="1"/>
      <w:numFmt w:val="lowerLetter"/>
      <w:lvlText w:val="%5."/>
      <w:lvlJc w:val="left"/>
      <w:pPr>
        <w:ind w:left="3600" w:hanging="360"/>
      </w:pPr>
    </w:lvl>
    <w:lvl w:ilvl="5" w:tplc="76EE1712" w:tentative="1">
      <w:start w:val="1"/>
      <w:numFmt w:val="lowerRoman"/>
      <w:lvlText w:val="%6."/>
      <w:lvlJc w:val="right"/>
      <w:pPr>
        <w:ind w:left="4320" w:hanging="180"/>
      </w:pPr>
    </w:lvl>
    <w:lvl w:ilvl="6" w:tplc="75B2BEBC" w:tentative="1">
      <w:start w:val="1"/>
      <w:numFmt w:val="decimal"/>
      <w:lvlText w:val="%7."/>
      <w:lvlJc w:val="left"/>
      <w:pPr>
        <w:ind w:left="5040" w:hanging="360"/>
      </w:pPr>
    </w:lvl>
    <w:lvl w:ilvl="7" w:tplc="C77A2820" w:tentative="1">
      <w:start w:val="1"/>
      <w:numFmt w:val="lowerLetter"/>
      <w:lvlText w:val="%8."/>
      <w:lvlJc w:val="left"/>
      <w:pPr>
        <w:ind w:left="5760" w:hanging="360"/>
      </w:pPr>
    </w:lvl>
    <w:lvl w:ilvl="8" w:tplc="D602AAD0" w:tentative="1">
      <w:start w:val="1"/>
      <w:numFmt w:val="lowerRoman"/>
      <w:lvlText w:val="%9."/>
      <w:lvlJc w:val="right"/>
      <w:pPr>
        <w:ind w:left="6480" w:hanging="180"/>
      </w:pPr>
    </w:lvl>
  </w:abstractNum>
  <w:abstractNum w:abstractNumId="70">
    <w:nsid w:val="2A3916A2"/>
    <w:multiLevelType w:val="multilevel"/>
    <w:tmpl w:val="E85CCE48"/>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1">
    <w:nsid w:val="2A68103E"/>
    <w:multiLevelType w:val="hybridMultilevel"/>
    <w:tmpl w:val="8A6CFC78"/>
    <w:lvl w:ilvl="0" w:tplc="E7F443C2">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72">
    <w:nsid w:val="2B203286"/>
    <w:multiLevelType w:val="hybridMultilevel"/>
    <w:tmpl w:val="12C2F476"/>
    <w:lvl w:ilvl="0" w:tplc="0419000F">
      <w:start w:val="1"/>
      <w:numFmt w:val="decimal"/>
      <w:lvlText w:val="%1."/>
      <w:lvlJc w:val="left"/>
      <w:pPr>
        <w:ind w:left="720" w:hanging="360"/>
      </w:pPr>
    </w:lvl>
    <w:lvl w:ilvl="1" w:tplc="04190019">
      <w:start w:val="1"/>
      <w:numFmt w:val="decimal"/>
      <w:lvlText w:val="%2)"/>
      <w:lvlJc w:val="left"/>
      <w:pPr>
        <w:ind w:left="1495" w:hanging="360"/>
      </w:pPr>
      <w:rPr>
        <w:sz w:val="28"/>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2B8A01E1"/>
    <w:multiLevelType w:val="hybridMultilevel"/>
    <w:tmpl w:val="6CFA49F8"/>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2C0F0418"/>
    <w:multiLevelType w:val="hybridMultilevel"/>
    <w:tmpl w:val="B45E0CE0"/>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2D46139C"/>
    <w:multiLevelType w:val="hybridMultilevel"/>
    <w:tmpl w:val="3208C188"/>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2E5708D9"/>
    <w:multiLevelType w:val="hybridMultilevel"/>
    <w:tmpl w:val="CCB00DC0"/>
    <w:lvl w:ilvl="0" w:tplc="2D266832">
      <w:start w:val="1"/>
      <w:numFmt w:val="decimal"/>
      <w:lvlText w:val="%1."/>
      <w:lvlJc w:val="left"/>
      <w:pPr>
        <w:ind w:left="900" w:hanging="360"/>
      </w:pPr>
      <w:rPr>
        <w:rFonts w:hint="default"/>
      </w:rPr>
    </w:lvl>
    <w:lvl w:ilvl="1" w:tplc="B14AF166" w:tentative="1">
      <w:start w:val="1"/>
      <w:numFmt w:val="lowerLetter"/>
      <w:lvlText w:val="%2."/>
      <w:lvlJc w:val="left"/>
      <w:pPr>
        <w:ind w:left="1620" w:hanging="360"/>
      </w:pPr>
    </w:lvl>
    <w:lvl w:ilvl="2" w:tplc="8DE4E928" w:tentative="1">
      <w:start w:val="1"/>
      <w:numFmt w:val="lowerRoman"/>
      <w:lvlText w:val="%3."/>
      <w:lvlJc w:val="right"/>
      <w:pPr>
        <w:ind w:left="2340" w:hanging="180"/>
      </w:pPr>
    </w:lvl>
    <w:lvl w:ilvl="3" w:tplc="2C54E9E8" w:tentative="1">
      <w:start w:val="1"/>
      <w:numFmt w:val="decimal"/>
      <w:lvlText w:val="%4."/>
      <w:lvlJc w:val="left"/>
      <w:pPr>
        <w:ind w:left="3060" w:hanging="360"/>
      </w:pPr>
    </w:lvl>
    <w:lvl w:ilvl="4" w:tplc="2BB4F418" w:tentative="1">
      <w:start w:val="1"/>
      <w:numFmt w:val="lowerLetter"/>
      <w:lvlText w:val="%5."/>
      <w:lvlJc w:val="left"/>
      <w:pPr>
        <w:ind w:left="3780" w:hanging="360"/>
      </w:pPr>
    </w:lvl>
    <w:lvl w:ilvl="5" w:tplc="D5D4B5E0" w:tentative="1">
      <w:start w:val="1"/>
      <w:numFmt w:val="lowerRoman"/>
      <w:lvlText w:val="%6."/>
      <w:lvlJc w:val="right"/>
      <w:pPr>
        <w:ind w:left="4500" w:hanging="180"/>
      </w:pPr>
    </w:lvl>
    <w:lvl w:ilvl="6" w:tplc="09682442" w:tentative="1">
      <w:start w:val="1"/>
      <w:numFmt w:val="decimal"/>
      <w:lvlText w:val="%7."/>
      <w:lvlJc w:val="left"/>
      <w:pPr>
        <w:ind w:left="5220" w:hanging="360"/>
      </w:pPr>
    </w:lvl>
    <w:lvl w:ilvl="7" w:tplc="80A48FA6" w:tentative="1">
      <w:start w:val="1"/>
      <w:numFmt w:val="lowerLetter"/>
      <w:lvlText w:val="%8."/>
      <w:lvlJc w:val="left"/>
      <w:pPr>
        <w:ind w:left="5940" w:hanging="360"/>
      </w:pPr>
    </w:lvl>
    <w:lvl w:ilvl="8" w:tplc="7A327476" w:tentative="1">
      <w:start w:val="1"/>
      <w:numFmt w:val="lowerRoman"/>
      <w:lvlText w:val="%9."/>
      <w:lvlJc w:val="right"/>
      <w:pPr>
        <w:ind w:left="6660" w:hanging="180"/>
      </w:pPr>
    </w:lvl>
  </w:abstractNum>
  <w:abstractNum w:abstractNumId="77">
    <w:nsid w:val="2E856AC1"/>
    <w:multiLevelType w:val="hybridMultilevel"/>
    <w:tmpl w:val="61F2F5A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8">
    <w:nsid w:val="2F3D664D"/>
    <w:multiLevelType w:val="hybridMultilevel"/>
    <w:tmpl w:val="8A6CFC78"/>
    <w:lvl w:ilvl="0" w:tplc="00CE3EB8">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79">
    <w:nsid w:val="2FF34B61"/>
    <w:multiLevelType w:val="hybridMultilevel"/>
    <w:tmpl w:val="46CC548C"/>
    <w:lvl w:ilvl="0" w:tplc="0419000F">
      <w:start w:val="1"/>
      <w:numFmt w:val="decimal"/>
      <w:lvlText w:val="%1."/>
      <w:lvlJc w:val="left"/>
      <w:pPr>
        <w:ind w:left="720" w:hanging="360"/>
      </w:pPr>
      <w:rPr>
        <w:rFonts w:hint="default"/>
      </w:rPr>
    </w:lvl>
    <w:lvl w:ilvl="1" w:tplc="FCB407A4"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307E053A"/>
    <w:multiLevelType w:val="multilevel"/>
    <w:tmpl w:val="7B305872"/>
    <w:styleLink w:val="WWNum5"/>
    <w:lvl w:ilvl="0">
      <w:start w:val="1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81">
    <w:nsid w:val="3386473E"/>
    <w:multiLevelType w:val="hybridMultilevel"/>
    <w:tmpl w:val="343A273E"/>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33AE4735"/>
    <w:multiLevelType w:val="hybridMultilevel"/>
    <w:tmpl w:val="19B21564"/>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33BA1180"/>
    <w:multiLevelType w:val="multilevel"/>
    <w:tmpl w:val="1D4C3E26"/>
    <w:styleLink w:val="WWNum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4">
    <w:nsid w:val="35E262C2"/>
    <w:multiLevelType w:val="hybridMultilevel"/>
    <w:tmpl w:val="E6F24E28"/>
    <w:lvl w:ilvl="0" w:tplc="718C8910">
      <w:start w:val="1"/>
      <w:numFmt w:val="bullet"/>
      <w:lvlText w:val="•"/>
      <w:lvlJc w:val="left"/>
      <w:pPr>
        <w:tabs>
          <w:tab w:val="num" w:pos="720"/>
        </w:tabs>
        <w:ind w:left="720" w:hanging="360"/>
      </w:pPr>
      <w:rPr>
        <w:rFonts w:ascii="Arial" w:hAnsi="Arial" w:hint="default"/>
      </w:rPr>
    </w:lvl>
    <w:lvl w:ilvl="1" w:tplc="04190019">
      <w:start w:val="977"/>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85">
    <w:nsid w:val="35F10E81"/>
    <w:multiLevelType w:val="hybridMultilevel"/>
    <w:tmpl w:val="545A76A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37172B2E"/>
    <w:multiLevelType w:val="multilevel"/>
    <w:tmpl w:val="780CE618"/>
    <w:styleLink w:val="WWNum61"/>
    <w:lvl w:ilvl="0">
      <w:start w:val="15"/>
      <w:numFmt w:val="decimal"/>
      <w:lvlText w:val="%1."/>
      <w:lvlJc w:val="left"/>
      <w:rPr>
        <w:rFonts w:cs="Times New Roman"/>
        <w:color w:val="00000A"/>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87">
    <w:nsid w:val="37E053AD"/>
    <w:multiLevelType w:val="hybridMultilevel"/>
    <w:tmpl w:val="BA328C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38CB0F0B"/>
    <w:multiLevelType w:val="hybridMultilevel"/>
    <w:tmpl w:val="737E0C00"/>
    <w:lvl w:ilvl="0" w:tplc="0419000F">
      <w:start w:val="1"/>
      <w:numFmt w:val="bullet"/>
      <w:lvlText w:val="•"/>
      <w:lvlJc w:val="left"/>
      <w:pPr>
        <w:tabs>
          <w:tab w:val="num" w:pos="720"/>
        </w:tabs>
        <w:ind w:left="720" w:hanging="360"/>
      </w:pPr>
      <w:rPr>
        <w:rFonts w:ascii="Arial" w:hAnsi="Arial" w:hint="default"/>
      </w:rPr>
    </w:lvl>
    <w:lvl w:ilvl="1" w:tplc="04190019">
      <w:start w:val="82"/>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89">
    <w:nsid w:val="38E72B3D"/>
    <w:multiLevelType w:val="hybridMultilevel"/>
    <w:tmpl w:val="1D409A4E"/>
    <w:lvl w:ilvl="0" w:tplc="00CE3EB8">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70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0">
    <w:nsid w:val="3A620148"/>
    <w:multiLevelType w:val="multilevel"/>
    <w:tmpl w:val="F5B81FD4"/>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3B28260A"/>
    <w:multiLevelType w:val="hybridMultilevel"/>
    <w:tmpl w:val="CC848B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3B821CAB"/>
    <w:multiLevelType w:val="multilevel"/>
    <w:tmpl w:val="FFFADEB6"/>
    <w:styleLink w:val="WWNum8"/>
    <w:lvl w:ilvl="0">
      <w:start w:val="1"/>
      <w:numFmt w:val="decimal"/>
      <w:lvlText w:val="%1."/>
      <w:lvlJc w:val="left"/>
      <w:rPr>
        <w:b w:val="0"/>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3">
    <w:nsid w:val="3D0645AE"/>
    <w:multiLevelType w:val="hybridMultilevel"/>
    <w:tmpl w:val="8E4ECEEA"/>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3E49263D"/>
    <w:multiLevelType w:val="multilevel"/>
    <w:tmpl w:val="38B25C90"/>
    <w:styleLink w:val="WWNum16"/>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5">
    <w:nsid w:val="3E59182E"/>
    <w:multiLevelType w:val="hybridMultilevel"/>
    <w:tmpl w:val="8A6CFC78"/>
    <w:lvl w:ilvl="0" w:tplc="0419000F">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96">
    <w:nsid w:val="3E771496"/>
    <w:multiLevelType w:val="multilevel"/>
    <w:tmpl w:val="E86E506A"/>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russianUpp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nsid w:val="3FFF4FA7"/>
    <w:multiLevelType w:val="multilevel"/>
    <w:tmpl w:val="F0FC9978"/>
    <w:styleLink w:val="WWNum2"/>
    <w:lvl w:ilvl="0">
      <w:numFmt w:val="bullet"/>
      <w:lvlText w:val="-"/>
      <w:lvlJc w:val="left"/>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8">
    <w:nsid w:val="40C05254"/>
    <w:multiLevelType w:val="multilevel"/>
    <w:tmpl w:val="865AC0B2"/>
    <w:lvl w:ilvl="0">
      <w:start w:val="4"/>
      <w:numFmt w:val="decimal"/>
      <w:lvlText w:val="%1"/>
      <w:lvlJc w:val="left"/>
      <w:pPr>
        <w:ind w:left="360" w:hanging="360"/>
      </w:pPr>
      <w:rPr>
        <w:rFonts w:hint="default"/>
      </w:rPr>
    </w:lvl>
    <w:lvl w:ilvl="1">
      <w:start w:val="2"/>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nsid w:val="41661D72"/>
    <w:multiLevelType w:val="multilevel"/>
    <w:tmpl w:val="921E10B8"/>
    <w:styleLink w:val="WWNum17"/>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0">
    <w:nsid w:val="41F06409"/>
    <w:multiLevelType w:val="hybridMultilevel"/>
    <w:tmpl w:val="5590E392"/>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436F3C76"/>
    <w:multiLevelType w:val="hybridMultilevel"/>
    <w:tmpl w:val="A5BE1BEE"/>
    <w:lvl w:ilvl="0" w:tplc="6F92BB74">
      <w:start w:val="6"/>
      <w:numFmt w:val="decimal"/>
      <w:lvlText w:val="%1."/>
      <w:lvlJc w:val="left"/>
      <w:pPr>
        <w:ind w:left="720" w:hanging="360"/>
      </w:pPr>
      <w:rPr>
        <w:rFonts w:hint="default"/>
      </w:rPr>
    </w:lvl>
    <w:lvl w:ilvl="1" w:tplc="F4560A04" w:tentative="1">
      <w:start w:val="1"/>
      <w:numFmt w:val="lowerLetter"/>
      <w:lvlText w:val="%2."/>
      <w:lvlJc w:val="left"/>
      <w:pPr>
        <w:ind w:left="1440" w:hanging="360"/>
      </w:pPr>
    </w:lvl>
    <w:lvl w:ilvl="2" w:tplc="A85C6484" w:tentative="1">
      <w:start w:val="1"/>
      <w:numFmt w:val="lowerRoman"/>
      <w:lvlText w:val="%3."/>
      <w:lvlJc w:val="right"/>
      <w:pPr>
        <w:ind w:left="2160" w:hanging="180"/>
      </w:pPr>
    </w:lvl>
    <w:lvl w:ilvl="3" w:tplc="98268A72" w:tentative="1">
      <w:start w:val="1"/>
      <w:numFmt w:val="decimal"/>
      <w:lvlText w:val="%4."/>
      <w:lvlJc w:val="left"/>
      <w:pPr>
        <w:ind w:left="2880" w:hanging="360"/>
      </w:pPr>
    </w:lvl>
    <w:lvl w:ilvl="4" w:tplc="9A7CFCAC" w:tentative="1">
      <w:start w:val="1"/>
      <w:numFmt w:val="lowerLetter"/>
      <w:lvlText w:val="%5."/>
      <w:lvlJc w:val="left"/>
      <w:pPr>
        <w:ind w:left="3600" w:hanging="360"/>
      </w:pPr>
    </w:lvl>
    <w:lvl w:ilvl="5" w:tplc="DD56B016" w:tentative="1">
      <w:start w:val="1"/>
      <w:numFmt w:val="lowerRoman"/>
      <w:lvlText w:val="%6."/>
      <w:lvlJc w:val="right"/>
      <w:pPr>
        <w:ind w:left="4320" w:hanging="180"/>
      </w:pPr>
    </w:lvl>
    <w:lvl w:ilvl="6" w:tplc="ACF0EF18" w:tentative="1">
      <w:start w:val="1"/>
      <w:numFmt w:val="decimal"/>
      <w:lvlText w:val="%7."/>
      <w:lvlJc w:val="left"/>
      <w:pPr>
        <w:ind w:left="5040" w:hanging="360"/>
      </w:pPr>
    </w:lvl>
    <w:lvl w:ilvl="7" w:tplc="09101290" w:tentative="1">
      <w:start w:val="1"/>
      <w:numFmt w:val="lowerLetter"/>
      <w:lvlText w:val="%8."/>
      <w:lvlJc w:val="left"/>
      <w:pPr>
        <w:ind w:left="5760" w:hanging="360"/>
      </w:pPr>
    </w:lvl>
    <w:lvl w:ilvl="8" w:tplc="8B8050CC" w:tentative="1">
      <w:start w:val="1"/>
      <w:numFmt w:val="lowerRoman"/>
      <w:lvlText w:val="%9."/>
      <w:lvlJc w:val="right"/>
      <w:pPr>
        <w:ind w:left="6480" w:hanging="180"/>
      </w:pPr>
    </w:lvl>
  </w:abstractNum>
  <w:abstractNum w:abstractNumId="102">
    <w:nsid w:val="43DA3591"/>
    <w:multiLevelType w:val="hybridMultilevel"/>
    <w:tmpl w:val="B1F0BD64"/>
    <w:lvl w:ilvl="0" w:tplc="0419000F">
      <w:start w:val="1"/>
      <w:numFmt w:val="decimal"/>
      <w:lvlText w:val="%1."/>
      <w:lvlJc w:val="left"/>
      <w:pPr>
        <w:ind w:left="1069" w:hanging="360"/>
      </w:pPr>
      <w:rPr>
        <w:rFonts w:hint="default"/>
        <w:b w:val="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nsid w:val="441F0C2C"/>
    <w:multiLevelType w:val="hybridMultilevel"/>
    <w:tmpl w:val="849CFB7E"/>
    <w:lvl w:ilvl="0" w:tplc="45FEA17A">
      <w:start w:val="1"/>
      <w:numFmt w:val="decimal"/>
      <w:lvlText w:val="%1."/>
      <w:lvlJc w:val="left"/>
      <w:pPr>
        <w:ind w:left="360" w:hanging="360"/>
      </w:pPr>
    </w:lvl>
    <w:lvl w:ilvl="1" w:tplc="67EAEA3C" w:tentative="1">
      <w:start w:val="1"/>
      <w:numFmt w:val="lowerLetter"/>
      <w:lvlText w:val="%2."/>
      <w:lvlJc w:val="left"/>
      <w:pPr>
        <w:ind w:left="1080" w:hanging="360"/>
      </w:pPr>
    </w:lvl>
    <w:lvl w:ilvl="2" w:tplc="92347366" w:tentative="1">
      <w:start w:val="1"/>
      <w:numFmt w:val="lowerRoman"/>
      <w:lvlText w:val="%3."/>
      <w:lvlJc w:val="right"/>
      <w:pPr>
        <w:ind w:left="1800" w:hanging="180"/>
      </w:pPr>
    </w:lvl>
    <w:lvl w:ilvl="3" w:tplc="9CD2CA88" w:tentative="1">
      <w:start w:val="1"/>
      <w:numFmt w:val="decimal"/>
      <w:lvlText w:val="%4."/>
      <w:lvlJc w:val="left"/>
      <w:pPr>
        <w:ind w:left="2520" w:hanging="360"/>
      </w:pPr>
    </w:lvl>
    <w:lvl w:ilvl="4" w:tplc="59548314" w:tentative="1">
      <w:start w:val="1"/>
      <w:numFmt w:val="lowerLetter"/>
      <w:lvlText w:val="%5."/>
      <w:lvlJc w:val="left"/>
      <w:pPr>
        <w:ind w:left="3240" w:hanging="360"/>
      </w:pPr>
    </w:lvl>
    <w:lvl w:ilvl="5" w:tplc="3C96B9B8" w:tentative="1">
      <w:start w:val="1"/>
      <w:numFmt w:val="lowerRoman"/>
      <w:lvlText w:val="%6."/>
      <w:lvlJc w:val="right"/>
      <w:pPr>
        <w:ind w:left="3960" w:hanging="180"/>
      </w:pPr>
    </w:lvl>
    <w:lvl w:ilvl="6" w:tplc="57664D08" w:tentative="1">
      <w:start w:val="1"/>
      <w:numFmt w:val="decimal"/>
      <w:lvlText w:val="%7."/>
      <w:lvlJc w:val="left"/>
      <w:pPr>
        <w:ind w:left="4680" w:hanging="360"/>
      </w:pPr>
    </w:lvl>
    <w:lvl w:ilvl="7" w:tplc="977A914E" w:tentative="1">
      <w:start w:val="1"/>
      <w:numFmt w:val="lowerLetter"/>
      <w:lvlText w:val="%8."/>
      <w:lvlJc w:val="left"/>
      <w:pPr>
        <w:ind w:left="5400" w:hanging="360"/>
      </w:pPr>
    </w:lvl>
    <w:lvl w:ilvl="8" w:tplc="F4C48FE8" w:tentative="1">
      <w:start w:val="1"/>
      <w:numFmt w:val="lowerRoman"/>
      <w:lvlText w:val="%9."/>
      <w:lvlJc w:val="right"/>
      <w:pPr>
        <w:ind w:left="6120" w:hanging="180"/>
      </w:pPr>
    </w:lvl>
  </w:abstractNum>
  <w:abstractNum w:abstractNumId="104">
    <w:nsid w:val="44330DFE"/>
    <w:multiLevelType w:val="multilevel"/>
    <w:tmpl w:val="18DC32FA"/>
    <w:styleLink w:val="WWNum4"/>
    <w:lvl w:ilvl="0">
      <w:numFmt w:val="bullet"/>
      <w:lvlText w:val="-"/>
      <w:lvlJc w:val="left"/>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5">
    <w:nsid w:val="45726CC8"/>
    <w:multiLevelType w:val="hybridMultilevel"/>
    <w:tmpl w:val="176E395A"/>
    <w:lvl w:ilvl="0" w:tplc="CE06733C">
      <w:start w:val="1"/>
      <w:numFmt w:val="decimal"/>
      <w:lvlText w:val="%1."/>
      <w:lvlJc w:val="left"/>
      <w:pPr>
        <w:ind w:left="1778" w:hanging="360"/>
      </w:pPr>
      <w:rPr>
        <w:rFonts w:eastAsia="Times New Roman" w:hint="default"/>
      </w:rPr>
    </w:lvl>
    <w:lvl w:ilvl="1" w:tplc="41305B12" w:tentative="1">
      <w:start w:val="1"/>
      <w:numFmt w:val="lowerLetter"/>
      <w:lvlText w:val="%2."/>
      <w:lvlJc w:val="left"/>
      <w:pPr>
        <w:ind w:left="1440" w:hanging="360"/>
      </w:pPr>
    </w:lvl>
    <w:lvl w:ilvl="2" w:tplc="1548E9E4" w:tentative="1">
      <w:start w:val="1"/>
      <w:numFmt w:val="lowerRoman"/>
      <w:lvlText w:val="%3."/>
      <w:lvlJc w:val="right"/>
      <w:pPr>
        <w:ind w:left="2160" w:hanging="180"/>
      </w:pPr>
    </w:lvl>
    <w:lvl w:ilvl="3" w:tplc="903827B4" w:tentative="1">
      <w:start w:val="1"/>
      <w:numFmt w:val="decimal"/>
      <w:lvlText w:val="%4."/>
      <w:lvlJc w:val="left"/>
      <w:pPr>
        <w:ind w:left="2880" w:hanging="360"/>
      </w:pPr>
    </w:lvl>
    <w:lvl w:ilvl="4" w:tplc="7890A800" w:tentative="1">
      <w:start w:val="1"/>
      <w:numFmt w:val="lowerLetter"/>
      <w:lvlText w:val="%5."/>
      <w:lvlJc w:val="left"/>
      <w:pPr>
        <w:ind w:left="3600" w:hanging="360"/>
      </w:pPr>
    </w:lvl>
    <w:lvl w:ilvl="5" w:tplc="7CBCBC26" w:tentative="1">
      <w:start w:val="1"/>
      <w:numFmt w:val="lowerRoman"/>
      <w:lvlText w:val="%6."/>
      <w:lvlJc w:val="right"/>
      <w:pPr>
        <w:ind w:left="4320" w:hanging="180"/>
      </w:pPr>
    </w:lvl>
    <w:lvl w:ilvl="6" w:tplc="A1F0F978" w:tentative="1">
      <w:start w:val="1"/>
      <w:numFmt w:val="decimal"/>
      <w:lvlText w:val="%7."/>
      <w:lvlJc w:val="left"/>
      <w:pPr>
        <w:ind w:left="5040" w:hanging="360"/>
      </w:pPr>
    </w:lvl>
    <w:lvl w:ilvl="7" w:tplc="1CBA7AD4" w:tentative="1">
      <w:start w:val="1"/>
      <w:numFmt w:val="lowerLetter"/>
      <w:lvlText w:val="%8."/>
      <w:lvlJc w:val="left"/>
      <w:pPr>
        <w:ind w:left="5760" w:hanging="360"/>
      </w:pPr>
    </w:lvl>
    <w:lvl w:ilvl="8" w:tplc="B5D08C36" w:tentative="1">
      <w:start w:val="1"/>
      <w:numFmt w:val="lowerRoman"/>
      <w:lvlText w:val="%9."/>
      <w:lvlJc w:val="right"/>
      <w:pPr>
        <w:ind w:left="6480" w:hanging="180"/>
      </w:pPr>
    </w:lvl>
  </w:abstractNum>
  <w:abstractNum w:abstractNumId="106">
    <w:nsid w:val="45B74594"/>
    <w:multiLevelType w:val="hybridMultilevel"/>
    <w:tmpl w:val="8A6CFC78"/>
    <w:lvl w:ilvl="0" w:tplc="F926ADB2">
      <w:start w:val="1"/>
      <w:numFmt w:val="decimal"/>
      <w:lvlText w:val="%1."/>
      <w:lvlJc w:val="left"/>
      <w:pPr>
        <w:ind w:left="2487" w:hanging="360"/>
      </w:pPr>
      <w:rPr>
        <w:rFonts w:cs="Times New Roman" w:hint="default"/>
      </w:rPr>
    </w:lvl>
    <w:lvl w:ilvl="1" w:tplc="10BA108E">
      <w:start w:val="1"/>
      <w:numFmt w:val="lowerLetter"/>
      <w:lvlText w:val="%2."/>
      <w:lvlJc w:val="left"/>
      <w:pPr>
        <w:ind w:left="1800" w:hanging="360"/>
      </w:pPr>
      <w:rPr>
        <w:rFonts w:cs="Times New Roman"/>
      </w:rPr>
    </w:lvl>
    <w:lvl w:ilvl="2" w:tplc="967EEB28">
      <w:start w:val="1"/>
      <w:numFmt w:val="lowerRoman"/>
      <w:lvlText w:val="%3."/>
      <w:lvlJc w:val="right"/>
      <w:pPr>
        <w:ind w:left="2520" w:hanging="180"/>
      </w:pPr>
      <w:rPr>
        <w:rFonts w:cs="Times New Roman"/>
      </w:rPr>
    </w:lvl>
    <w:lvl w:ilvl="3" w:tplc="FE92B2DA">
      <w:start w:val="1"/>
      <w:numFmt w:val="decimal"/>
      <w:lvlText w:val="%4."/>
      <w:lvlJc w:val="left"/>
      <w:pPr>
        <w:ind w:left="3240" w:hanging="360"/>
      </w:pPr>
      <w:rPr>
        <w:rFonts w:cs="Times New Roman"/>
      </w:rPr>
    </w:lvl>
    <w:lvl w:ilvl="4" w:tplc="EC0AC1B0">
      <w:start w:val="1"/>
      <w:numFmt w:val="lowerLetter"/>
      <w:lvlText w:val="%5."/>
      <w:lvlJc w:val="left"/>
      <w:pPr>
        <w:ind w:left="3960" w:hanging="360"/>
      </w:pPr>
      <w:rPr>
        <w:rFonts w:cs="Times New Roman"/>
      </w:rPr>
    </w:lvl>
    <w:lvl w:ilvl="5" w:tplc="F1803E1A">
      <w:start w:val="1"/>
      <w:numFmt w:val="lowerRoman"/>
      <w:lvlText w:val="%6."/>
      <w:lvlJc w:val="right"/>
      <w:pPr>
        <w:ind w:left="4680" w:hanging="180"/>
      </w:pPr>
      <w:rPr>
        <w:rFonts w:cs="Times New Roman"/>
      </w:rPr>
    </w:lvl>
    <w:lvl w:ilvl="6" w:tplc="F2D095A0">
      <w:start w:val="1"/>
      <w:numFmt w:val="decimal"/>
      <w:lvlText w:val="%7."/>
      <w:lvlJc w:val="left"/>
      <w:pPr>
        <w:ind w:left="5400" w:hanging="360"/>
      </w:pPr>
      <w:rPr>
        <w:rFonts w:cs="Times New Roman"/>
      </w:rPr>
    </w:lvl>
    <w:lvl w:ilvl="7" w:tplc="A91E7AF0">
      <w:start w:val="1"/>
      <w:numFmt w:val="lowerLetter"/>
      <w:lvlText w:val="%8."/>
      <w:lvlJc w:val="left"/>
      <w:pPr>
        <w:ind w:left="6120" w:hanging="360"/>
      </w:pPr>
      <w:rPr>
        <w:rFonts w:cs="Times New Roman"/>
      </w:rPr>
    </w:lvl>
    <w:lvl w:ilvl="8" w:tplc="A47C98C6">
      <w:start w:val="1"/>
      <w:numFmt w:val="lowerRoman"/>
      <w:lvlText w:val="%9."/>
      <w:lvlJc w:val="right"/>
      <w:pPr>
        <w:ind w:left="6840" w:hanging="180"/>
      </w:pPr>
      <w:rPr>
        <w:rFonts w:cs="Times New Roman"/>
      </w:rPr>
    </w:lvl>
  </w:abstractNum>
  <w:abstractNum w:abstractNumId="107">
    <w:nsid w:val="465E40BC"/>
    <w:multiLevelType w:val="hybridMultilevel"/>
    <w:tmpl w:val="A20A0386"/>
    <w:lvl w:ilvl="0" w:tplc="6360C164">
      <w:start w:val="1"/>
      <w:numFmt w:val="decimal"/>
      <w:lvlText w:val="%1."/>
      <w:lvlJc w:val="left"/>
      <w:pPr>
        <w:ind w:left="411" w:hanging="360"/>
      </w:pPr>
      <w:rPr>
        <w:rFonts w:eastAsia="Times New Roman" w:hint="default"/>
      </w:rPr>
    </w:lvl>
    <w:lvl w:ilvl="1" w:tplc="BA0294EE" w:tentative="1">
      <w:start w:val="1"/>
      <w:numFmt w:val="lowerLetter"/>
      <w:lvlText w:val="%2."/>
      <w:lvlJc w:val="left"/>
      <w:pPr>
        <w:ind w:left="1131" w:hanging="360"/>
      </w:pPr>
    </w:lvl>
    <w:lvl w:ilvl="2" w:tplc="00DA08EC" w:tentative="1">
      <w:start w:val="1"/>
      <w:numFmt w:val="lowerRoman"/>
      <w:lvlText w:val="%3."/>
      <w:lvlJc w:val="right"/>
      <w:pPr>
        <w:ind w:left="1851" w:hanging="180"/>
      </w:pPr>
    </w:lvl>
    <w:lvl w:ilvl="3" w:tplc="B8588174" w:tentative="1">
      <w:start w:val="1"/>
      <w:numFmt w:val="decimal"/>
      <w:lvlText w:val="%4."/>
      <w:lvlJc w:val="left"/>
      <w:pPr>
        <w:ind w:left="2571" w:hanging="360"/>
      </w:pPr>
    </w:lvl>
    <w:lvl w:ilvl="4" w:tplc="D9983E00" w:tentative="1">
      <w:start w:val="1"/>
      <w:numFmt w:val="lowerLetter"/>
      <w:lvlText w:val="%5."/>
      <w:lvlJc w:val="left"/>
      <w:pPr>
        <w:ind w:left="3291" w:hanging="360"/>
      </w:pPr>
    </w:lvl>
    <w:lvl w:ilvl="5" w:tplc="F7FC278E" w:tentative="1">
      <w:start w:val="1"/>
      <w:numFmt w:val="lowerRoman"/>
      <w:lvlText w:val="%6."/>
      <w:lvlJc w:val="right"/>
      <w:pPr>
        <w:ind w:left="4011" w:hanging="180"/>
      </w:pPr>
    </w:lvl>
    <w:lvl w:ilvl="6" w:tplc="E40C46C4" w:tentative="1">
      <w:start w:val="1"/>
      <w:numFmt w:val="decimal"/>
      <w:lvlText w:val="%7."/>
      <w:lvlJc w:val="left"/>
      <w:pPr>
        <w:ind w:left="4731" w:hanging="360"/>
      </w:pPr>
    </w:lvl>
    <w:lvl w:ilvl="7" w:tplc="4E08DBC0" w:tentative="1">
      <w:start w:val="1"/>
      <w:numFmt w:val="lowerLetter"/>
      <w:lvlText w:val="%8."/>
      <w:lvlJc w:val="left"/>
      <w:pPr>
        <w:ind w:left="5451" w:hanging="360"/>
      </w:pPr>
    </w:lvl>
    <w:lvl w:ilvl="8" w:tplc="F0300C42" w:tentative="1">
      <w:start w:val="1"/>
      <w:numFmt w:val="lowerRoman"/>
      <w:lvlText w:val="%9."/>
      <w:lvlJc w:val="right"/>
      <w:pPr>
        <w:ind w:left="6171" w:hanging="180"/>
      </w:pPr>
    </w:lvl>
  </w:abstractNum>
  <w:abstractNum w:abstractNumId="108">
    <w:nsid w:val="465F78C6"/>
    <w:multiLevelType w:val="hybridMultilevel"/>
    <w:tmpl w:val="361AFBA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46FD0941"/>
    <w:multiLevelType w:val="hybridMultilevel"/>
    <w:tmpl w:val="3E941364"/>
    <w:lvl w:ilvl="0" w:tplc="7924E408">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47392BE2"/>
    <w:multiLevelType w:val="multilevel"/>
    <w:tmpl w:val="9446AD24"/>
    <w:styleLink w:val="WWNum13"/>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1">
    <w:nsid w:val="49BE4E77"/>
    <w:multiLevelType w:val="multilevel"/>
    <w:tmpl w:val="C6344826"/>
    <w:styleLink w:val="WWNum10"/>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12">
    <w:nsid w:val="4AE14FB8"/>
    <w:multiLevelType w:val="multilevel"/>
    <w:tmpl w:val="9D6A8024"/>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russianUpp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nsid w:val="4D4D5682"/>
    <w:multiLevelType w:val="hybridMultilevel"/>
    <w:tmpl w:val="EAB24354"/>
    <w:lvl w:ilvl="0" w:tplc="492479D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4E14104A"/>
    <w:multiLevelType w:val="hybridMultilevel"/>
    <w:tmpl w:val="FC7E33D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4EA85533"/>
    <w:multiLevelType w:val="multilevel"/>
    <w:tmpl w:val="991E9A4A"/>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6">
    <w:nsid w:val="4EDC1D54"/>
    <w:multiLevelType w:val="hybridMultilevel"/>
    <w:tmpl w:val="25D0132E"/>
    <w:lvl w:ilvl="0" w:tplc="0419000F">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4F9C59E4"/>
    <w:multiLevelType w:val="hybridMultilevel"/>
    <w:tmpl w:val="8A6CFC78"/>
    <w:lvl w:ilvl="0" w:tplc="00CE3EB8">
      <w:start w:val="1"/>
      <w:numFmt w:val="decimal"/>
      <w:lvlText w:val="%1."/>
      <w:lvlJc w:val="left"/>
      <w:pPr>
        <w:ind w:left="2487"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18">
    <w:nsid w:val="504520D5"/>
    <w:multiLevelType w:val="hybridMultilevel"/>
    <w:tmpl w:val="CAA4B174"/>
    <w:lvl w:ilvl="0" w:tplc="467A19A8">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119">
    <w:nsid w:val="511724D4"/>
    <w:multiLevelType w:val="hybridMultilevel"/>
    <w:tmpl w:val="03AE94C8"/>
    <w:lvl w:ilvl="0" w:tplc="A1C45F84">
      <w:start w:val="1"/>
      <w:numFmt w:val="decimal"/>
      <w:lvlText w:val="%1."/>
      <w:lvlJc w:val="left"/>
      <w:pPr>
        <w:ind w:left="720" w:hanging="360"/>
      </w:pPr>
      <w:rPr>
        <w:rFonts w:hint="default"/>
      </w:rPr>
    </w:lvl>
    <w:lvl w:ilvl="1" w:tplc="27F0820C">
      <w:start w:val="1"/>
      <w:numFmt w:val="lowerLetter"/>
      <w:lvlText w:val="%2."/>
      <w:lvlJc w:val="left"/>
      <w:pPr>
        <w:ind w:left="1440" w:hanging="360"/>
      </w:pPr>
    </w:lvl>
    <w:lvl w:ilvl="2" w:tplc="66B6E79C" w:tentative="1">
      <w:start w:val="1"/>
      <w:numFmt w:val="lowerRoman"/>
      <w:lvlText w:val="%3."/>
      <w:lvlJc w:val="right"/>
      <w:pPr>
        <w:ind w:left="2160" w:hanging="180"/>
      </w:pPr>
    </w:lvl>
    <w:lvl w:ilvl="3" w:tplc="CAFA6886" w:tentative="1">
      <w:start w:val="1"/>
      <w:numFmt w:val="decimal"/>
      <w:lvlText w:val="%4."/>
      <w:lvlJc w:val="left"/>
      <w:pPr>
        <w:ind w:left="2880" w:hanging="360"/>
      </w:pPr>
    </w:lvl>
    <w:lvl w:ilvl="4" w:tplc="7DE09166" w:tentative="1">
      <w:start w:val="1"/>
      <w:numFmt w:val="lowerLetter"/>
      <w:lvlText w:val="%5."/>
      <w:lvlJc w:val="left"/>
      <w:pPr>
        <w:ind w:left="3600" w:hanging="360"/>
      </w:pPr>
    </w:lvl>
    <w:lvl w:ilvl="5" w:tplc="5B3C97BC" w:tentative="1">
      <w:start w:val="1"/>
      <w:numFmt w:val="lowerRoman"/>
      <w:lvlText w:val="%6."/>
      <w:lvlJc w:val="right"/>
      <w:pPr>
        <w:ind w:left="4320" w:hanging="180"/>
      </w:pPr>
    </w:lvl>
    <w:lvl w:ilvl="6" w:tplc="758606A2" w:tentative="1">
      <w:start w:val="1"/>
      <w:numFmt w:val="decimal"/>
      <w:lvlText w:val="%7."/>
      <w:lvlJc w:val="left"/>
      <w:pPr>
        <w:ind w:left="5040" w:hanging="360"/>
      </w:pPr>
    </w:lvl>
    <w:lvl w:ilvl="7" w:tplc="C6D8C0EA" w:tentative="1">
      <w:start w:val="1"/>
      <w:numFmt w:val="lowerLetter"/>
      <w:lvlText w:val="%8."/>
      <w:lvlJc w:val="left"/>
      <w:pPr>
        <w:ind w:left="5760" w:hanging="360"/>
      </w:pPr>
    </w:lvl>
    <w:lvl w:ilvl="8" w:tplc="431CDEC0" w:tentative="1">
      <w:start w:val="1"/>
      <w:numFmt w:val="lowerRoman"/>
      <w:lvlText w:val="%9."/>
      <w:lvlJc w:val="right"/>
      <w:pPr>
        <w:ind w:left="6480" w:hanging="180"/>
      </w:pPr>
    </w:lvl>
  </w:abstractNum>
  <w:abstractNum w:abstractNumId="120">
    <w:nsid w:val="51311962"/>
    <w:multiLevelType w:val="multilevel"/>
    <w:tmpl w:val="F81000C8"/>
    <w:styleLink w:val="WWNum11"/>
    <w:lvl w:ilvl="0">
      <w:start w:val="1"/>
      <w:numFmt w:val="decimal"/>
      <w:lvlText w:val="%1."/>
      <w:lvlJc w:val="left"/>
      <w:pPr>
        <w:ind w:left="720" w:hanging="360"/>
      </w:pPr>
      <w:rPr>
        <w:b w:val="0"/>
        <w:sz w:val="28"/>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21">
    <w:nsid w:val="519F00D2"/>
    <w:multiLevelType w:val="multilevel"/>
    <w:tmpl w:val="5B788192"/>
    <w:styleLink w:val="WWNum12"/>
    <w:lvl w:ilvl="0">
      <w:start w:val="1"/>
      <w:numFmt w:val="decimal"/>
      <w:lvlText w:val="%1."/>
      <w:lvlJc w:val="left"/>
      <w:rPr>
        <w:rFonts w:cs="Times New Roman"/>
        <w:b w:val="0"/>
        <w:sz w:val="28"/>
        <w:szCs w:val="28"/>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22">
    <w:nsid w:val="533F5075"/>
    <w:multiLevelType w:val="hybridMultilevel"/>
    <w:tmpl w:val="A2C4BFCA"/>
    <w:lvl w:ilvl="0" w:tplc="8724E854">
      <w:start w:val="1"/>
      <w:numFmt w:val="bullet"/>
      <w:lvlText w:val="-"/>
      <w:lvlJc w:val="left"/>
      <w:pPr>
        <w:ind w:left="928" w:hanging="360"/>
      </w:pPr>
      <w:rPr>
        <w:rFonts w:hint="default"/>
      </w:rPr>
    </w:lvl>
    <w:lvl w:ilvl="1" w:tplc="6994BE82" w:tentative="1">
      <w:start w:val="1"/>
      <w:numFmt w:val="bullet"/>
      <w:lvlText w:val="o"/>
      <w:lvlJc w:val="left"/>
      <w:pPr>
        <w:ind w:left="1648" w:hanging="360"/>
      </w:pPr>
      <w:rPr>
        <w:rFonts w:ascii="Courier New" w:hAnsi="Courier New" w:hint="default"/>
      </w:rPr>
    </w:lvl>
    <w:lvl w:ilvl="2" w:tplc="F734081A" w:tentative="1">
      <w:start w:val="1"/>
      <w:numFmt w:val="bullet"/>
      <w:lvlText w:val=""/>
      <w:lvlJc w:val="left"/>
      <w:pPr>
        <w:ind w:left="2368" w:hanging="360"/>
      </w:pPr>
      <w:rPr>
        <w:rFonts w:ascii="Wingdings" w:hAnsi="Wingdings" w:hint="default"/>
      </w:rPr>
    </w:lvl>
    <w:lvl w:ilvl="3" w:tplc="19A415E4" w:tentative="1">
      <w:start w:val="1"/>
      <w:numFmt w:val="bullet"/>
      <w:lvlText w:val=""/>
      <w:lvlJc w:val="left"/>
      <w:pPr>
        <w:ind w:left="3088" w:hanging="360"/>
      </w:pPr>
      <w:rPr>
        <w:rFonts w:ascii="Symbol" w:hAnsi="Symbol" w:hint="default"/>
      </w:rPr>
    </w:lvl>
    <w:lvl w:ilvl="4" w:tplc="4F1C4C94" w:tentative="1">
      <w:start w:val="1"/>
      <w:numFmt w:val="bullet"/>
      <w:lvlText w:val="o"/>
      <w:lvlJc w:val="left"/>
      <w:pPr>
        <w:ind w:left="3808" w:hanging="360"/>
      </w:pPr>
      <w:rPr>
        <w:rFonts w:ascii="Courier New" w:hAnsi="Courier New" w:hint="default"/>
      </w:rPr>
    </w:lvl>
    <w:lvl w:ilvl="5" w:tplc="449A1F6E" w:tentative="1">
      <w:start w:val="1"/>
      <w:numFmt w:val="bullet"/>
      <w:lvlText w:val=""/>
      <w:lvlJc w:val="left"/>
      <w:pPr>
        <w:ind w:left="4528" w:hanging="360"/>
      </w:pPr>
      <w:rPr>
        <w:rFonts w:ascii="Wingdings" w:hAnsi="Wingdings" w:hint="default"/>
      </w:rPr>
    </w:lvl>
    <w:lvl w:ilvl="6" w:tplc="32D21F02" w:tentative="1">
      <w:start w:val="1"/>
      <w:numFmt w:val="bullet"/>
      <w:lvlText w:val=""/>
      <w:lvlJc w:val="left"/>
      <w:pPr>
        <w:ind w:left="5248" w:hanging="360"/>
      </w:pPr>
      <w:rPr>
        <w:rFonts w:ascii="Symbol" w:hAnsi="Symbol" w:hint="default"/>
      </w:rPr>
    </w:lvl>
    <w:lvl w:ilvl="7" w:tplc="14F2CC50" w:tentative="1">
      <w:start w:val="1"/>
      <w:numFmt w:val="bullet"/>
      <w:lvlText w:val="o"/>
      <w:lvlJc w:val="left"/>
      <w:pPr>
        <w:ind w:left="5968" w:hanging="360"/>
      </w:pPr>
      <w:rPr>
        <w:rFonts w:ascii="Courier New" w:hAnsi="Courier New" w:hint="default"/>
      </w:rPr>
    </w:lvl>
    <w:lvl w:ilvl="8" w:tplc="932EC5CE" w:tentative="1">
      <w:start w:val="1"/>
      <w:numFmt w:val="bullet"/>
      <w:lvlText w:val=""/>
      <w:lvlJc w:val="left"/>
      <w:pPr>
        <w:ind w:left="6688" w:hanging="360"/>
      </w:pPr>
      <w:rPr>
        <w:rFonts w:ascii="Wingdings" w:hAnsi="Wingdings" w:hint="default"/>
      </w:rPr>
    </w:lvl>
  </w:abstractNum>
  <w:abstractNum w:abstractNumId="123">
    <w:nsid w:val="53FA5900"/>
    <w:multiLevelType w:val="hybridMultilevel"/>
    <w:tmpl w:val="51D4C26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546C0867"/>
    <w:multiLevelType w:val="hybridMultilevel"/>
    <w:tmpl w:val="1FA677E8"/>
    <w:lvl w:ilvl="0" w:tplc="9E1409FE">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55A30CF5"/>
    <w:multiLevelType w:val="hybridMultilevel"/>
    <w:tmpl w:val="AF8E7F44"/>
    <w:lvl w:ilvl="0" w:tplc="2E20D5C2">
      <w:start w:val="1"/>
      <w:numFmt w:val="decimal"/>
      <w:lvlText w:val="%1."/>
      <w:lvlJc w:val="left"/>
      <w:pPr>
        <w:ind w:left="720" w:hanging="360"/>
      </w:pPr>
    </w:lvl>
    <w:lvl w:ilvl="1" w:tplc="27F0820C">
      <w:start w:val="1"/>
      <w:numFmt w:val="lowerLetter"/>
      <w:lvlText w:val="%2."/>
      <w:lvlJc w:val="left"/>
      <w:pPr>
        <w:ind w:left="1440" w:hanging="360"/>
      </w:pPr>
    </w:lvl>
    <w:lvl w:ilvl="2" w:tplc="66B6E79C" w:tentative="1">
      <w:start w:val="1"/>
      <w:numFmt w:val="lowerRoman"/>
      <w:lvlText w:val="%3."/>
      <w:lvlJc w:val="right"/>
      <w:pPr>
        <w:ind w:left="2160" w:hanging="180"/>
      </w:pPr>
    </w:lvl>
    <w:lvl w:ilvl="3" w:tplc="CAFA6886" w:tentative="1">
      <w:start w:val="1"/>
      <w:numFmt w:val="decimal"/>
      <w:lvlText w:val="%4."/>
      <w:lvlJc w:val="left"/>
      <w:pPr>
        <w:ind w:left="2880" w:hanging="360"/>
      </w:pPr>
    </w:lvl>
    <w:lvl w:ilvl="4" w:tplc="7DE09166" w:tentative="1">
      <w:start w:val="1"/>
      <w:numFmt w:val="lowerLetter"/>
      <w:lvlText w:val="%5."/>
      <w:lvlJc w:val="left"/>
      <w:pPr>
        <w:ind w:left="3600" w:hanging="360"/>
      </w:pPr>
    </w:lvl>
    <w:lvl w:ilvl="5" w:tplc="5B3C97BC" w:tentative="1">
      <w:start w:val="1"/>
      <w:numFmt w:val="lowerRoman"/>
      <w:lvlText w:val="%6."/>
      <w:lvlJc w:val="right"/>
      <w:pPr>
        <w:ind w:left="4320" w:hanging="180"/>
      </w:pPr>
    </w:lvl>
    <w:lvl w:ilvl="6" w:tplc="758606A2" w:tentative="1">
      <w:start w:val="1"/>
      <w:numFmt w:val="decimal"/>
      <w:lvlText w:val="%7."/>
      <w:lvlJc w:val="left"/>
      <w:pPr>
        <w:ind w:left="5040" w:hanging="360"/>
      </w:pPr>
    </w:lvl>
    <w:lvl w:ilvl="7" w:tplc="C6D8C0EA" w:tentative="1">
      <w:start w:val="1"/>
      <w:numFmt w:val="lowerLetter"/>
      <w:lvlText w:val="%8."/>
      <w:lvlJc w:val="left"/>
      <w:pPr>
        <w:ind w:left="5760" w:hanging="360"/>
      </w:pPr>
    </w:lvl>
    <w:lvl w:ilvl="8" w:tplc="431CDEC0" w:tentative="1">
      <w:start w:val="1"/>
      <w:numFmt w:val="lowerRoman"/>
      <w:lvlText w:val="%9."/>
      <w:lvlJc w:val="right"/>
      <w:pPr>
        <w:ind w:left="6480" w:hanging="180"/>
      </w:pPr>
    </w:lvl>
  </w:abstractNum>
  <w:abstractNum w:abstractNumId="126">
    <w:nsid w:val="57AB028B"/>
    <w:multiLevelType w:val="multilevel"/>
    <w:tmpl w:val="0D6E7400"/>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7">
    <w:nsid w:val="584236FD"/>
    <w:multiLevelType w:val="multilevel"/>
    <w:tmpl w:val="67B4DFF6"/>
    <w:styleLink w:val="WWNum41"/>
    <w:lvl w:ilvl="0">
      <w:start w:val="1"/>
      <w:numFmt w:val="decimal"/>
      <w:lvlText w:val="%1."/>
      <w:lvlJc w:val="left"/>
      <w:rPr>
        <w:rFonts w:cs="Times New Roman"/>
      </w:rPr>
    </w:lvl>
    <w:lvl w:ilvl="1">
      <w:start w:val="7"/>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128">
    <w:nsid w:val="5970544D"/>
    <w:multiLevelType w:val="hybridMultilevel"/>
    <w:tmpl w:val="981E4644"/>
    <w:lvl w:ilvl="0" w:tplc="952095B8">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5AE30958"/>
    <w:multiLevelType w:val="hybridMultilevel"/>
    <w:tmpl w:val="25C097C0"/>
    <w:lvl w:ilvl="0" w:tplc="3FBEDBDA">
      <w:start w:val="1"/>
      <w:numFmt w:val="decimal"/>
      <w:lvlText w:val="%1."/>
      <w:lvlJc w:val="left"/>
      <w:pPr>
        <w:ind w:left="1429" w:hanging="360"/>
      </w:pPr>
    </w:lvl>
    <w:lvl w:ilvl="1" w:tplc="E984F9F8">
      <w:start w:val="1"/>
      <w:numFmt w:val="lowerLetter"/>
      <w:lvlText w:val="%2."/>
      <w:lvlJc w:val="left"/>
      <w:pPr>
        <w:ind w:left="2149" w:hanging="360"/>
      </w:pPr>
    </w:lvl>
    <w:lvl w:ilvl="2" w:tplc="345052A8">
      <w:start w:val="1"/>
      <w:numFmt w:val="lowerRoman"/>
      <w:lvlText w:val="%3."/>
      <w:lvlJc w:val="right"/>
      <w:pPr>
        <w:ind w:left="2869" w:hanging="180"/>
      </w:pPr>
    </w:lvl>
    <w:lvl w:ilvl="3" w:tplc="691CCB5A">
      <w:start w:val="1"/>
      <w:numFmt w:val="decimal"/>
      <w:lvlText w:val="%4."/>
      <w:lvlJc w:val="left"/>
      <w:pPr>
        <w:ind w:left="3589" w:hanging="360"/>
      </w:pPr>
    </w:lvl>
    <w:lvl w:ilvl="4" w:tplc="DB4C8720">
      <w:start w:val="1"/>
      <w:numFmt w:val="lowerLetter"/>
      <w:lvlText w:val="%5."/>
      <w:lvlJc w:val="left"/>
      <w:pPr>
        <w:ind w:left="4309" w:hanging="360"/>
      </w:pPr>
    </w:lvl>
    <w:lvl w:ilvl="5" w:tplc="5B38DEAE">
      <w:start w:val="1"/>
      <w:numFmt w:val="lowerRoman"/>
      <w:lvlText w:val="%6."/>
      <w:lvlJc w:val="right"/>
      <w:pPr>
        <w:ind w:left="5029" w:hanging="180"/>
      </w:pPr>
    </w:lvl>
    <w:lvl w:ilvl="6" w:tplc="5622D89A">
      <w:start w:val="1"/>
      <w:numFmt w:val="decimal"/>
      <w:lvlText w:val="%7."/>
      <w:lvlJc w:val="left"/>
      <w:pPr>
        <w:ind w:left="5749" w:hanging="360"/>
      </w:pPr>
    </w:lvl>
    <w:lvl w:ilvl="7" w:tplc="4E1CDFB2">
      <w:start w:val="1"/>
      <w:numFmt w:val="lowerLetter"/>
      <w:lvlText w:val="%8."/>
      <w:lvlJc w:val="left"/>
      <w:pPr>
        <w:ind w:left="6469" w:hanging="360"/>
      </w:pPr>
    </w:lvl>
    <w:lvl w:ilvl="8" w:tplc="3988931E">
      <w:start w:val="1"/>
      <w:numFmt w:val="lowerRoman"/>
      <w:lvlText w:val="%9."/>
      <w:lvlJc w:val="right"/>
      <w:pPr>
        <w:ind w:left="7189" w:hanging="180"/>
      </w:pPr>
    </w:lvl>
  </w:abstractNum>
  <w:abstractNum w:abstractNumId="130">
    <w:nsid w:val="5BE81035"/>
    <w:multiLevelType w:val="hybridMultilevel"/>
    <w:tmpl w:val="3E9C6A8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5CE04F88"/>
    <w:multiLevelType w:val="hybridMultilevel"/>
    <w:tmpl w:val="88025D2E"/>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5D777163"/>
    <w:multiLevelType w:val="hybridMultilevel"/>
    <w:tmpl w:val="7C4C0392"/>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5E413857"/>
    <w:multiLevelType w:val="hybridMultilevel"/>
    <w:tmpl w:val="8A6CFC78"/>
    <w:lvl w:ilvl="0" w:tplc="F5DCBA14">
      <w:start w:val="1"/>
      <w:numFmt w:val="decimal"/>
      <w:lvlText w:val="%1."/>
      <w:lvlJc w:val="left"/>
      <w:pPr>
        <w:ind w:left="2487" w:hanging="360"/>
      </w:pPr>
      <w:rPr>
        <w:rFonts w:cs="Times New Roman" w:hint="default"/>
      </w:rPr>
    </w:lvl>
    <w:lvl w:ilvl="1" w:tplc="04190003">
      <w:start w:val="1"/>
      <w:numFmt w:val="lowerLetter"/>
      <w:lvlText w:val="%2."/>
      <w:lvlJc w:val="left"/>
      <w:pPr>
        <w:ind w:left="1800" w:hanging="360"/>
      </w:pPr>
      <w:rPr>
        <w:rFonts w:cs="Times New Roman"/>
      </w:rPr>
    </w:lvl>
    <w:lvl w:ilvl="2" w:tplc="04190005">
      <w:start w:val="1"/>
      <w:numFmt w:val="lowerRoman"/>
      <w:lvlText w:val="%3."/>
      <w:lvlJc w:val="right"/>
      <w:pPr>
        <w:ind w:left="2520" w:hanging="180"/>
      </w:pPr>
      <w:rPr>
        <w:rFonts w:cs="Times New Roman"/>
      </w:rPr>
    </w:lvl>
    <w:lvl w:ilvl="3" w:tplc="04190001">
      <w:start w:val="1"/>
      <w:numFmt w:val="decimal"/>
      <w:lvlText w:val="%4."/>
      <w:lvlJc w:val="left"/>
      <w:pPr>
        <w:ind w:left="3240" w:hanging="360"/>
      </w:pPr>
      <w:rPr>
        <w:rFonts w:cs="Times New Roman"/>
      </w:rPr>
    </w:lvl>
    <w:lvl w:ilvl="4" w:tplc="04190003">
      <w:start w:val="1"/>
      <w:numFmt w:val="lowerLetter"/>
      <w:lvlText w:val="%5."/>
      <w:lvlJc w:val="left"/>
      <w:pPr>
        <w:ind w:left="3960" w:hanging="360"/>
      </w:pPr>
      <w:rPr>
        <w:rFonts w:cs="Times New Roman"/>
      </w:rPr>
    </w:lvl>
    <w:lvl w:ilvl="5" w:tplc="04190005">
      <w:start w:val="1"/>
      <w:numFmt w:val="lowerRoman"/>
      <w:lvlText w:val="%6."/>
      <w:lvlJc w:val="right"/>
      <w:pPr>
        <w:ind w:left="4680" w:hanging="180"/>
      </w:pPr>
      <w:rPr>
        <w:rFonts w:cs="Times New Roman"/>
      </w:rPr>
    </w:lvl>
    <w:lvl w:ilvl="6" w:tplc="04190001">
      <w:start w:val="1"/>
      <w:numFmt w:val="decimal"/>
      <w:lvlText w:val="%7."/>
      <w:lvlJc w:val="left"/>
      <w:pPr>
        <w:ind w:left="5400" w:hanging="360"/>
      </w:pPr>
      <w:rPr>
        <w:rFonts w:cs="Times New Roman"/>
      </w:rPr>
    </w:lvl>
    <w:lvl w:ilvl="7" w:tplc="04190003">
      <w:start w:val="1"/>
      <w:numFmt w:val="lowerLetter"/>
      <w:lvlText w:val="%8."/>
      <w:lvlJc w:val="left"/>
      <w:pPr>
        <w:ind w:left="6120" w:hanging="360"/>
      </w:pPr>
      <w:rPr>
        <w:rFonts w:cs="Times New Roman"/>
      </w:rPr>
    </w:lvl>
    <w:lvl w:ilvl="8" w:tplc="04190005">
      <w:start w:val="1"/>
      <w:numFmt w:val="lowerRoman"/>
      <w:lvlText w:val="%9."/>
      <w:lvlJc w:val="right"/>
      <w:pPr>
        <w:ind w:left="6840" w:hanging="180"/>
      </w:pPr>
      <w:rPr>
        <w:rFonts w:cs="Times New Roman"/>
      </w:rPr>
    </w:lvl>
  </w:abstractNum>
  <w:abstractNum w:abstractNumId="134">
    <w:nsid w:val="5E9963FB"/>
    <w:multiLevelType w:val="hybridMultilevel"/>
    <w:tmpl w:val="E41A66AE"/>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5EBD3577"/>
    <w:multiLevelType w:val="multilevel"/>
    <w:tmpl w:val="AC98E290"/>
    <w:styleLink w:val="WWNum18"/>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6">
    <w:nsid w:val="5F62029E"/>
    <w:multiLevelType w:val="multilevel"/>
    <w:tmpl w:val="572803C4"/>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nsid w:val="60753B1A"/>
    <w:multiLevelType w:val="multilevel"/>
    <w:tmpl w:val="3B0EEF28"/>
    <w:styleLink w:val="WWNum121"/>
    <w:lvl w:ilvl="0">
      <w:start w:val="36"/>
      <w:numFmt w:val="decimal"/>
      <w:lvlText w:val="%1"/>
      <w:lvlJc w:val="left"/>
      <w:rPr>
        <w:rFonts w:cs="Times New Roman"/>
        <w:b/>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38">
    <w:nsid w:val="61C622AE"/>
    <w:multiLevelType w:val="hybridMultilevel"/>
    <w:tmpl w:val="6EE4A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62256317"/>
    <w:multiLevelType w:val="hybridMultilevel"/>
    <w:tmpl w:val="7F8A53E4"/>
    <w:lvl w:ilvl="0" w:tplc="9BC4403C">
      <w:start w:val="1"/>
      <w:numFmt w:val="decimal"/>
      <w:lvlText w:val="%1."/>
      <w:lvlJc w:val="left"/>
      <w:pPr>
        <w:ind w:left="720" w:hanging="360"/>
      </w:pPr>
      <w:rPr>
        <w:rFonts w:hint="default"/>
      </w:rPr>
    </w:lvl>
    <w:lvl w:ilvl="1" w:tplc="9C1EC46E" w:tentative="1">
      <w:start w:val="1"/>
      <w:numFmt w:val="lowerLetter"/>
      <w:lvlText w:val="%2."/>
      <w:lvlJc w:val="left"/>
      <w:pPr>
        <w:ind w:left="1440" w:hanging="360"/>
      </w:pPr>
    </w:lvl>
    <w:lvl w:ilvl="2" w:tplc="5578383C" w:tentative="1">
      <w:start w:val="1"/>
      <w:numFmt w:val="lowerRoman"/>
      <w:lvlText w:val="%3."/>
      <w:lvlJc w:val="right"/>
      <w:pPr>
        <w:ind w:left="2160" w:hanging="180"/>
      </w:pPr>
    </w:lvl>
    <w:lvl w:ilvl="3" w:tplc="A4D65066" w:tentative="1">
      <w:start w:val="1"/>
      <w:numFmt w:val="decimal"/>
      <w:lvlText w:val="%4."/>
      <w:lvlJc w:val="left"/>
      <w:pPr>
        <w:ind w:left="2880" w:hanging="360"/>
      </w:pPr>
    </w:lvl>
    <w:lvl w:ilvl="4" w:tplc="BE3ED784" w:tentative="1">
      <w:start w:val="1"/>
      <w:numFmt w:val="lowerLetter"/>
      <w:lvlText w:val="%5."/>
      <w:lvlJc w:val="left"/>
      <w:pPr>
        <w:ind w:left="3600" w:hanging="360"/>
      </w:pPr>
    </w:lvl>
    <w:lvl w:ilvl="5" w:tplc="636A77E8" w:tentative="1">
      <w:start w:val="1"/>
      <w:numFmt w:val="lowerRoman"/>
      <w:lvlText w:val="%6."/>
      <w:lvlJc w:val="right"/>
      <w:pPr>
        <w:ind w:left="4320" w:hanging="180"/>
      </w:pPr>
    </w:lvl>
    <w:lvl w:ilvl="6" w:tplc="6E6A71C0" w:tentative="1">
      <w:start w:val="1"/>
      <w:numFmt w:val="decimal"/>
      <w:lvlText w:val="%7."/>
      <w:lvlJc w:val="left"/>
      <w:pPr>
        <w:ind w:left="5040" w:hanging="360"/>
      </w:pPr>
    </w:lvl>
    <w:lvl w:ilvl="7" w:tplc="681C9706" w:tentative="1">
      <w:start w:val="1"/>
      <w:numFmt w:val="lowerLetter"/>
      <w:lvlText w:val="%8."/>
      <w:lvlJc w:val="left"/>
      <w:pPr>
        <w:ind w:left="5760" w:hanging="360"/>
      </w:pPr>
    </w:lvl>
    <w:lvl w:ilvl="8" w:tplc="26806CEC" w:tentative="1">
      <w:start w:val="1"/>
      <w:numFmt w:val="lowerRoman"/>
      <w:lvlText w:val="%9."/>
      <w:lvlJc w:val="right"/>
      <w:pPr>
        <w:ind w:left="6480" w:hanging="180"/>
      </w:pPr>
    </w:lvl>
  </w:abstractNum>
  <w:abstractNum w:abstractNumId="140">
    <w:nsid w:val="62256394"/>
    <w:multiLevelType w:val="hybridMultilevel"/>
    <w:tmpl w:val="8A6CFC78"/>
    <w:lvl w:ilvl="0" w:tplc="34807950">
      <w:start w:val="1"/>
      <w:numFmt w:val="decimal"/>
      <w:lvlText w:val="%1."/>
      <w:lvlJc w:val="left"/>
      <w:pPr>
        <w:ind w:left="2487" w:hanging="360"/>
      </w:pPr>
      <w:rPr>
        <w:rFonts w:cs="Times New Roman" w:hint="default"/>
      </w:rPr>
    </w:lvl>
    <w:lvl w:ilvl="1" w:tplc="8146FC1E">
      <w:start w:val="1"/>
      <w:numFmt w:val="lowerLetter"/>
      <w:lvlText w:val="%2."/>
      <w:lvlJc w:val="left"/>
      <w:pPr>
        <w:ind w:left="1800" w:hanging="360"/>
      </w:pPr>
      <w:rPr>
        <w:rFonts w:cs="Times New Roman"/>
      </w:rPr>
    </w:lvl>
    <w:lvl w:ilvl="2" w:tplc="8CF2BD6A">
      <w:start w:val="1"/>
      <w:numFmt w:val="lowerRoman"/>
      <w:lvlText w:val="%3."/>
      <w:lvlJc w:val="right"/>
      <w:pPr>
        <w:ind w:left="2520" w:hanging="180"/>
      </w:pPr>
      <w:rPr>
        <w:rFonts w:cs="Times New Roman"/>
      </w:rPr>
    </w:lvl>
    <w:lvl w:ilvl="3" w:tplc="18CE0E66">
      <w:start w:val="1"/>
      <w:numFmt w:val="decimal"/>
      <w:lvlText w:val="%4."/>
      <w:lvlJc w:val="left"/>
      <w:pPr>
        <w:ind w:left="3240" w:hanging="360"/>
      </w:pPr>
      <w:rPr>
        <w:rFonts w:cs="Times New Roman"/>
      </w:rPr>
    </w:lvl>
    <w:lvl w:ilvl="4" w:tplc="C97042D8">
      <w:start w:val="1"/>
      <w:numFmt w:val="lowerLetter"/>
      <w:lvlText w:val="%5."/>
      <w:lvlJc w:val="left"/>
      <w:pPr>
        <w:ind w:left="3960" w:hanging="360"/>
      </w:pPr>
      <w:rPr>
        <w:rFonts w:cs="Times New Roman"/>
      </w:rPr>
    </w:lvl>
    <w:lvl w:ilvl="5" w:tplc="D81C62B6">
      <w:start w:val="1"/>
      <w:numFmt w:val="lowerRoman"/>
      <w:lvlText w:val="%6."/>
      <w:lvlJc w:val="right"/>
      <w:pPr>
        <w:ind w:left="4680" w:hanging="180"/>
      </w:pPr>
      <w:rPr>
        <w:rFonts w:cs="Times New Roman"/>
      </w:rPr>
    </w:lvl>
    <w:lvl w:ilvl="6" w:tplc="507E7B10">
      <w:start w:val="1"/>
      <w:numFmt w:val="decimal"/>
      <w:lvlText w:val="%7."/>
      <w:lvlJc w:val="left"/>
      <w:pPr>
        <w:ind w:left="5400" w:hanging="360"/>
      </w:pPr>
      <w:rPr>
        <w:rFonts w:cs="Times New Roman"/>
      </w:rPr>
    </w:lvl>
    <w:lvl w:ilvl="7" w:tplc="9AE02FB0">
      <w:start w:val="1"/>
      <w:numFmt w:val="lowerLetter"/>
      <w:lvlText w:val="%8."/>
      <w:lvlJc w:val="left"/>
      <w:pPr>
        <w:ind w:left="6120" w:hanging="360"/>
      </w:pPr>
      <w:rPr>
        <w:rFonts w:cs="Times New Roman"/>
      </w:rPr>
    </w:lvl>
    <w:lvl w:ilvl="8" w:tplc="DA406694">
      <w:start w:val="1"/>
      <w:numFmt w:val="lowerRoman"/>
      <w:lvlText w:val="%9."/>
      <w:lvlJc w:val="right"/>
      <w:pPr>
        <w:ind w:left="6840" w:hanging="180"/>
      </w:pPr>
      <w:rPr>
        <w:rFonts w:cs="Times New Roman"/>
      </w:rPr>
    </w:lvl>
  </w:abstractNum>
  <w:abstractNum w:abstractNumId="141">
    <w:nsid w:val="62BC010E"/>
    <w:multiLevelType w:val="hybridMultilevel"/>
    <w:tmpl w:val="4D727384"/>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42">
    <w:nsid w:val="62D84409"/>
    <w:multiLevelType w:val="multilevel"/>
    <w:tmpl w:val="B6FECE38"/>
    <w:lvl w:ilvl="0">
      <w:start w:val="6"/>
      <w:numFmt w:val="decimal"/>
      <w:lvlText w:val="%1."/>
      <w:lvlJc w:val="left"/>
      <w:pPr>
        <w:ind w:left="786" w:hanging="360"/>
      </w:pPr>
      <w:rPr>
        <w:rFonts w:cs="Times New Roman" w:hint="default"/>
      </w:rPr>
    </w:lvl>
    <w:lvl w:ilvl="1">
      <w:start w:val="2"/>
      <w:numFmt w:val="decimal"/>
      <w:isLgl/>
      <w:lvlText w:val="%1.%2"/>
      <w:lvlJc w:val="left"/>
      <w:pPr>
        <w:ind w:left="1135" w:hanging="360"/>
      </w:pPr>
      <w:rPr>
        <w:rFonts w:cs="Times New Roman" w:hint="default"/>
      </w:rPr>
    </w:lvl>
    <w:lvl w:ilvl="2">
      <w:start w:val="1"/>
      <w:numFmt w:val="decimal"/>
      <w:isLgl/>
      <w:lvlText w:val="%1.%2.%3"/>
      <w:lvlJc w:val="left"/>
      <w:pPr>
        <w:ind w:left="1844" w:hanging="720"/>
      </w:pPr>
      <w:rPr>
        <w:rFonts w:cs="Times New Roman" w:hint="default"/>
      </w:rPr>
    </w:lvl>
    <w:lvl w:ilvl="3">
      <w:start w:val="1"/>
      <w:numFmt w:val="decimal"/>
      <w:isLgl/>
      <w:lvlText w:val="%1.%2.%3.%4"/>
      <w:lvlJc w:val="left"/>
      <w:pPr>
        <w:ind w:left="2193" w:hanging="720"/>
      </w:pPr>
      <w:rPr>
        <w:rFonts w:cs="Times New Roman" w:hint="default"/>
      </w:rPr>
    </w:lvl>
    <w:lvl w:ilvl="4">
      <w:start w:val="1"/>
      <w:numFmt w:val="decimal"/>
      <w:isLgl/>
      <w:lvlText w:val="%1.%2.%3.%4.%5"/>
      <w:lvlJc w:val="left"/>
      <w:pPr>
        <w:ind w:left="2902" w:hanging="1080"/>
      </w:pPr>
      <w:rPr>
        <w:rFonts w:cs="Times New Roman" w:hint="default"/>
      </w:rPr>
    </w:lvl>
    <w:lvl w:ilvl="5">
      <w:start w:val="1"/>
      <w:numFmt w:val="decimal"/>
      <w:isLgl/>
      <w:lvlText w:val="%1.%2.%3.%4.%5.%6"/>
      <w:lvlJc w:val="left"/>
      <w:pPr>
        <w:ind w:left="3251"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09" w:hanging="1440"/>
      </w:pPr>
      <w:rPr>
        <w:rFonts w:cs="Times New Roman" w:hint="default"/>
      </w:rPr>
    </w:lvl>
    <w:lvl w:ilvl="8">
      <w:start w:val="1"/>
      <w:numFmt w:val="decimal"/>
      <w:isLgl/>
      <w:lvlText w:val="%1.%2.%3.%4.%5.%6.%7.%8.%9"/>
      <w:lvlJc w:val="left"/>
      <w:pPr>
        <w:ind w:left="5018" w:hanging="1800"/>
      </w:pPr>
      <w:rPr>
        <w:rFonts w:cs="Times New Roman" w:hint="default"/>
      </w:rPr>
    </w:lvl>
  </w:abstractNum>
  <w:abstractNum w:abstractNumId="143">
    <w:nsid w:val="6377268A"/>
    <w:multiLevelType w:val="hybridMultilevel"/>
    <w:tmpl w:val="90160D46"/>
    <w:lvl w:ilvl="0" w:tplc="A7E68F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64392B91"/>
    <w:multiLevelType w:val="multilevel"/>
    <w:tmpl w:val="0A8ACF48"/>
    <w:styleLink w:val="WWNum9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145">
    <w:nsid w:val="64846826"/>
    <w:multiLevelType w:val="hybridMultilevel"/>
    <w:tmpl w:val="8CCC0502"/>
    <w:lvl w:ilvl="0" w:tplc="87741708">
      <w:start w:val="1"/>
      <w:numFmt w:val="decimal"/>
      <w:lvlText w:val="%1."/>
      <w:lvlJc w:val="left"/>
      <w:pPr>
        <w:ind w:left="360" w:hanging="360"/>
      </w:pPr>
    </w:lvl>
    <w:lvl w:ilvl="1" w:tplc="099E5DD8" w:tentative="1">
      <w:start w:val="1"/>
      <w:numFmt w:val="lowerLetter"/>
      <w:lvlText w:val="%2."/>
      <w:lvlJc w:val="left"/>
      <w:pPr>
        <w:ind w:left="1080" w:hanging="360"/>
      </w:pPr>
    </w:lvl>
    <w:lvl w:ilvl="2" w:tplc="8758BA1A" w:tentative="1">
      <w:start w:val="1"/>
      <w:numFmt w:val="lowerRoman"/>
      <w:lvlText w:val="%3."/>
      <w:lvlJc w:val="right"/>
      <w:pPr>
        <w:ind w:left="1800" w:hanging="180"/>
      </w:pPr>
    </w:lvl>
    <w:lvl w:ilvl="3" w:tplc="26388896" w:tentative="1">
      <w:start w:val="1"/>
      <w:numFmt w:val="decimal"/>
      <w:lvlText w:val="%4."/>
      <w:lvlJc w:val="left"/>
      <w:pPr>
        <w:ind w:left="2520" w:hanging="360"/>
      </w:pPr>
    </w:lvl>
    <w:lvl w:ilvl="4" w:tplc="853A9BD8" w:tentative="1">
      <w:start w:val="1"/>
      <w:numFmt w:val="lowerLetter"/>
      <w:lvlText w:val="%5."/>
      <w:lvlJc w:val="left"/>
      <w:pPr>
        <w:ind w:left="3240" w:hanging="360"/>
      </w:pPr>
    </w:lvl>
    <w:lvl w:ilvl="5" w:tplc="4F6AF6D6" w:tentative="1">
      <w:start w:val="1"/>
      <w:numFmt w:val="lowerRoman"/>
      <w:lvlText w:val="%6."/>
      <w:lvlJc w:val="right"/>
      <w:pPr>
        <w:ind w:left="3960" w:hanging="180"/>
      </w:pPr>
    </w:lvl>
    <w:lvl w:ilvl="6" w:tplc="2C2C1968" w:tentative="1">
      <w:start w:val="1"/>
      <w:numFmt w:val="decimal"/>
      <w:lvlText w:val="%7."/>
      <w:lvlJc w:val="left"/>
      <w:pPr>
        <w:ind w:left="4680" w:hanging="360"/>
      </w:pPr>
    </w:lvl>
    <w:lvl w:ilvl="7" w:tplc="0C4057E6" w:tentative="1">
      <w:start w:val="1"/>
      <w:numFmt w:val="lowerLetter"/>
      <w:lvlText w:val="%8."/>
      <w:lvlJc w:val="left"/>
      <w:pPr>
        <w:ind w:left="5400" w:hanging="360"/>
      </w:pPr>
    </w:lvl>
    <w:lvl w:ilvl="8" w:tplc="A400099E" w:tentative="1">
      <w:start w:val="1"/>
      <w:numFmt w:val="lowerRoman"/>
      <w:lvlText w:val="%9."/>
      <w:lvlJc w:val="right"/>
      <w:pPr>
        <w:ind w:left="6120" w:hanging="180"/>
      </w:pPr>
    </w:lvl>
  </w:abstractNum>
  <w:abstractNum w:abstractNumId="146">
    <w:nsid w:val="64CD4CF9"/>
    <w:multiLevelType w:val="hybridMultilevel"/>
    <w:tmpl w:val="83B8B5E4"/>
    <w:lvl w:ilvl="0" w:tplc="91F83FEC">
      <w:numFmt w:val="bullet"/>
      <w:lvlText w:val="•"/>
      <w:lvlJc w:val="left"/>
      <w:pPr>
        <w:ind w:left="1065" w:hanging="705"/>
      </w:pPr>
      <w:rPr>
        <w:rFonts w:ascii="Times New Roman" w:eastAsia="Ari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65D85A04"/>
    <w:multiLevelType w:val="multilevel"/>
    <w:tmpl w:val="D0329886"/>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8">
    <w:nsid w:val="67F450F9"/>
    <w:multiLevelType w:val="multilevel"/>
    <w:tmpl w:val="669CDE7C"/>
    <w:styleLink w:val="WWNum14"/>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49">
    <w:nsid w:val="69215DC2"/>
    <w:multiLevelType w:val="hybridMultilevel"/>
    <w:tmpl w:val="0D0AB1E2"/>
    <w:lvl w:ilvl="0" w:tplc="3EA81A34">
      <w:start w:val="1"/>
      <w:numFmt w:val="decimal"/>
      <w:lvlText w:val="%1."/>
      <w:lvlJc w:val="left"/>
      <w:pPr>
        <w:ind w:left="3338" w:hanging="360"/>
      </w:pPr>
      <w:rPr>
        <w:rFonts w:hint="default"/>
      </w:rPr>
    </w:lvl>
    <w:lvl w:ilvl="1" w:tplc="B860B04C" w:tentative="1">
      <w:start w:val="1"/>
      <w:numFmt w:val="lowerLetter"/>
      <w:lvlText w:val="%2."/>
      <w:lvlJc w:val="left"/>
      <w:pPr>
        <w:ind w:left="4058" w:hanging="360"/>
      </w:pPr>
    </w:lvl>
    <w:lvl w:ilvl="2" w:tplc="D6587FE2" w:tentative="1">
      <w:start w:val="1"/>
      <w:numFmt w:val="lowerRoman"/>
      <w:lvlText w:val="%3."/>
      <w:lvlJc w:val="right"/>
      <w:pPr>
        <w:ind w:left="4778" w:hanging="180"/>
      </w:pPr>
    </w:lvl>
    <w:lvl w:ilvl="3" w:tplc="A1667526" w:tentative="1">
      <w:start w:val="1"/>
      <w:numFmt w:val="decimal"/>
      <w:lvlText w:val="%4."/>
      <w:lvlJc w:val="left"/>
      <w:pPr>
        <w:ind w:left="5498" w:hanging="360"/>
      </w:pPr>
    </w:lvl>
    <w:lvl w:ilvl="4" w:tplc="C3F07390" w:tentative="1">
      <w:start w:val="1"/>
      <w:numFmt w:val="lowerLetter"/>
      <w:lvlText w:val="%5."/>
      <w:lvlJc w:val="left"/>
      <w:pPr>
        <w:ind w:left="6218" w:hanging="360"/>
      </w:pPr>
    </w:lvl>
    <w:lvl w:ilvl="5" w:tplc="F614E970" w:tentative="1">
      <w:start w:val="1"/>
      <w:numFmt w:val="lowerRoman"/>
      <w:lvlText w:val="%6."/>
      <w:lvlJc w:val="right"/>
      <w:pPr>
        <w:ind w:left="6938" w:hanging="180"/>
      </w:pPr>
    </w:lvl>
    <w:lvl w:ilvl="6" w:tplc="1518A192" w:tentative="1">
      <w:start w:val="1"/>
      <w:numFmt w:val="decimal"/>
      <w:lvlText w:val="%7."/>
      <w:lvlJc w:val="left"/>
      <w:pPr>
        <w:ind w:left="7658" w:hanging="360"/>
      </w:pPr>
    </w:lvl>
    <w:lvl w:ilvl="7" w:tplc="FE4C596C" w:tentative="1">
      <w:start w:val="1"/>
      <w:numFmt w:val="lowerLetter"/>
      <w:lvlText w:val="%8."/>
      <w:lvlJc w:val="left"/>
      <w:pPr>
        <w:ind w:left="8378" w:hanging="360"/>
      </w:pPr>
    </w:lvl>
    <w:lvl w:ilvl="8" w:tplc="14846C82" w:tentative="1">
      <w:start w:val="1"/>
      <w:numFmt w:val="lowerRoman"/>
      <w:lvlText w:val="%9."/>
      <w:lvlJc w:val="right"/>
      <w:pPr>
        <w:ind w:left="9098" w:hanging="180"/>
      </w:pPr>
    </w:lvl>
  </w:abstractNum>
  <w:abstractNum w:abstractNumId="150">
    <w:nsid w:val="69A232EC"/>
    <w:multiLevelType w:val="multilevel"/>
    <w:tmpl w:val="874269A8"/>
    <w:styleLink w:val="WWNum31"/>
    <w:lvl w:ilvl="0">
      <w:start w:val="6"/>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51">
    <w:nsid w:val="6A7A06D3"/>
    <w:multiLevelType w:val="hybridMultilevel"/>
    <w:tmpl w:val="CCA695AC"/>
    <w:lvl w:ilvl="0" w:tplc="13446B48">
      <w:start w:val="1"/>
      <w:numFmt w:val="decimal"/>
      <w:lvlText w:val="%1."/>
      <w:lvlJc w:val="left"/>
      <w:pPr>
        <w:ind w:left="720" w:hanging="360"/>
      </w:pPr>
      <w:rPr>
        <w:rFonts w:hint="default"/>
      </w:rPr>
    </w:lvl>
    <w:lvl w:ilvl="1" w:tplc="2DA44C6E" w:tentative="1">
      <w:start w:val="1"/>
      <w:numFmt w:val="lowerLetter"/>
      <w:lvlText w:val="%2."/>
      <w:lvlJc w:val="left"/>
      <w:pPr>
        <w:ind w:left="1440" w:hanging="360"/>
      </w:pPr>
    </w:lvl>
    <w:lvl w:ilvl="2" w:tplc="88908EB0" w:tentative="1">
      <w:start w:val="1"/>
      <w:numFmt w:val="lowerRoman"/>
      <w:lvlText w:val="%3."/>
      <w:lvlJc w:val="right"/>
      <w:pPr>
        <w:ind w:left="2160" w:hanging="180"/>
      </w:pPr>
    </w:lvl>
    <w:lvl w:ilvl="3" w:tplc="7B5E6C38" w:tentative="1">
      <w:start w:val="1"/>
      <w:numFmt w:val="decimal"/>
      <w:lvlText w:val="%4."/>
      <w:lvlJc w:val="left"/>
      <w:pPr>
        <w:ind w:left="2880" w:hanging="360"/>
      </w:pPr>
    </w:lvl>
    <w:lvl w:ilvl="4" w:tplc="14FA1298" w:tentative="1">
      <w:start w:val="1"/>
      <w:numFmt w:val="lowerLetter"/>
      <w:lvlText w:val="%5."/>
      <w:lvlJc w:val="left"/>
      <w:pPr>
        <w:ind w:left="3600" w:hanging="360"/>
      </w:pPr>
    </w:lvl>
    <w:lvl w:ilvl="5" w:tplc="99A4AE24" w:tentative="1">
      <w:start w:val="1"/>
      <w:numFmt w:val="lowerRoman"/>
      <w:lvlText w:val="%6."/>
      <w:lvlJc w:val="right"/>
      <w:pPr>
        <w:ind w:left="4320" w:hanging="180"/>
      </w:pPr>
    </w:lvl>
    <w:lvl w:ilvl="6" w:tplc="39FE3756" w:tentative="1">
      <w:start w:val="1"/>
      <w:numFmt w:val="decimal"/>
      <w:lvlText w:val="%7."/>
      <w:lvlJc w:val="left"/>
      <w:pPr>
        <w:ind w:left="5040" w:hanging="360"/>
      </w:pPr>
    </w:lvl>
    <w:lvl w:ilvl="7" w:tplc="65B8D1A4" w:tentative="1">
      <w:start w:val="1"/>
      <w:numFmt w:val="lowerLetter"/>
      <w:lvlText w:val="%8."/>
      <w:lvlJc w:val="left"/>
      <w:pPr>
        <w:ind w:left="5760" w:hanging="360"/>
      </w:pPr>
    </w:lvl>
    <w:lvl w:ilvl="8" w:tplc="10A85312" w:tentative="1">
      <w:start w:val="1"/>
      <w:numFmt w:val="lowerRoman"/>
      <w:lvlText w:val="%9."/>
      <w:lvlJc w:val="right"/>
      <w:pPr>
        <w:ind w:left="6480" w:hanging="180"/>
      </w:pPr>
    </w:lvl>
  </w:abstractNum>
  <w:abstractNum w:abstractNumId="152">
    <w:nsid w:val="6B4C1D14"/>
    <w:multiLevelType w:val="multilevel"/>
    <w:tmpl w:val="738AFD3C"/>
    <w:styleLink w:val="WWNum15"/>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53">
    <w:nsid w:val="6B7E0697"/>
    <w:multiLevelType w:val="hybridMultilevel"/>
    <w:tmpl w:val="B022AA14"/>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6BFD2662"/>
    <w:multiLevelType w:val="multilevel"/>
    <w:tmpl w:val="770EE7C0"/>
    <w:styleLink w:val="WWNum71"/>
    <w:lvl w:ilvl="0">
      <w:start w:val="6"/>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55">
    <w:nsid w:val="6F0F6D26"/>
    <w:multiLevelType w:val="multilevel"/>
    <w:tmpl w:val="ECE6F606"/>
    <w:lvl w:ilvl="0">
      <w:start w:val="1"/>
      <w:numFmt w:val="russianUpper"/>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6">
    <w:nsid w:val="6F736F7C"/>
    <w:multiLevelType w:val="hybridMultilevel"/>
    <w:tmpl w:val="5C129678"/>
    <w:lvl w:ilvl="0" w:tplc="AC00FBA6">
      <w:start w:val="1"/>
      <w:numFmt w:val="decimal"/>
      <w:lvlText w:val="%1."/>
      <w:lvlJc w:val="left"/>
      <w:pPr>
        <w:ind w:left="720" w:hanging="360"/>
      </w:pPr>
    </w:lvl>
    <w:lvl w:ilvl="1" w:tplc="C87A9164" w:tentative="1">
      <w:start w:val="1"/>
      <w:numFmt w:val="lowerLetter"/>
      <w:lvlText w:val="%2."/>
      <w:lvlJc w:val="left"/>
      <w:pPr>
        <w:ind w:left="1440" w:hanging="360"/>
      </w:pPr>
    </w:lvl>
    <w:lvl w:ilvl="2" w:tplc="309ADD40" w:tentative="1">
      <w:start w:val="1"/>
      <w:numFmt w:val="lowerRoman"/>
      <w:lvlText w:val="%3."/>
      <w:lvlJc w:val="right"/>
      <w:pPr>
        <w:ind w:left="2160" w:hanging="180"/>
      </w:pPr>
    </w:lvl>
    <w:lvl w:ilvl="3" w:tplc="7E4461C2" w:tentative="1">
      <w:start w:val="1"/>
      <w:numFmt w:val="decimal"/>
      <w:lvlText w:val="%4."/>
      <w:lvlJc w:val="left"/>
      <w:pPr>
        <w:ind w:left="2880" w:hanging="360"/>
      </w:pPr>
    </w:lvl>
    <w:lvl w:ilvl="4" w:tplc="EBD4A816" w:tentative="1">
      <w:start w:val="1"/>
      <w:numFmt w:val="lowerLetter"/>
      <w:lvlText w:val="%5."/>
      <w:lvlJc w:val="left"/>
      <w:pPr>
        <w:ind w:left="3600" w:hanging="360"/>
      </w:pPr>
    </w:lvl>
    <w:lvl w:ilvl="5" w:tplc="E2DCB5F4" w:tentative="1">
      <w:start w:val="1"/>
      <w:numFmt w:val="lowerRoman"/>
      <w:lvlText w:val="%6."/>
      <w:lvlJc w:val="right"/>
      <w:pPr>
        <w:ind w:left="4320" w:hanging="180"/>
      </w:pPr>
    </w:lvl>
    <w:lvl w:ilvl="6" w:tplc="DE82CEAE" w:tentative="1">
      <w:start w:val="1"/>
      <w:numFmt w:val="decimal"/>
      <w:lvlText w:val="%7."/>
      <w:lvlJc w:val="left"/>
      <w:pPr>
        <w:ind w:left="5040" w:hanging="360"/>
      </w:pPr>
    </w:lvl>
    <w:lvl w:ilvl="7" w:tplc="9438B126" w:tentative="1">
      <w:start w:val="1"/>
      <w:numFmt w:val="lowerLetter"/>
      <w:lvlText w:val="%8."/>
      <w:lvlJc w:val="left"/>
      <w:pPr>
        <w:ind w:left="5760" w:hanging="360"/>
      </w:pPr>
    </w:lvl>
    <w:lvl w:ilvl="8" w:tplc="7E6ED3EC" w:tentative="1">
      <w:start w:val="1"/>
      <w:numFmt w:val="lowerRoman"/>
      <w:lvlText w:val="%9."/>
      <w:lvlJc w:val="right"/>
      <w:pPr>
        <w:ind w:left="6480" w:hanging="180"/>
      </w:pPr>
    </w:lvl>
  </w:abstractNum>
  <w:abstractNum w:abstractNumId="157">
    <w:nsid w:val="70663CEF"/>
    <w:multiLevelType w:val="hybridMultilevel"/>
    <w:tmpl w:val="D938EB3E"/>
    <w:lvl w:ilvl="0" w:tplc="D0EEE28C">
      <w:start w:val="1"/>
      <w:numFmt w:val="decimal"/>
      <w:lvlText w:val="%1."/>
      <w:lvlJc w:val="left"/>
      <w:pPr>
        <w:tabs>
          <w:tab w:val="num" w:pos="720"/>
        </w:tabs>
        <w:ind w:left="720" w:hanging="360"/>
      </w:pPr>
      <w:rPr>
        <w:b w:val="0"/>
        <w:bCs w:val="0"/>
        <w:color w:val="auto"/>
      </w:rPr>
    </w:lvl>
    <w:lvl w:ilvl="1" w:tplc="9D846F50">
      <w:start w:val="1"/>
      <w:numFmt w:val="lowerLetter"/>
      <w:pStyle w:val="2"/>
      <w:lvlText w:val="%2."/>
      <w:lvlJc w:val="left"/>
      <w:pPr>
        <w:tabs>
          <w:tab w:val="num" w:pos="1440"/>
        </w:tabs>
        <w:ind w:left="1440" w:hanging="360"/>
      </w:pPr>
    </w:lvl>
    <w:lvl w:ilvl="2" w:tplc="B9F6BE9C">
      <w:start w:val="1"/>
      <w:numFmt w:val="lowerRoman"/>
      <w:lvlText w:val="%3."/>
      <w:lvlJc w:val="right"/>
      <w:pPr>
        <w:tabs>
          <w:tab w:val="num" w:pos="2160"/>
        </w:tabs>
        <w:ind w:left="2160" w:hanging="180"/>
      </w:pPr>
    </w:lvl>
    <w:lvl w:ilvl="3" w:tplc="2196CA48">
      <w:start w:val="1"/>
      <w:numFmt w:val="decimal"/>
      <w:lvlText w:val="%4."/>
      <w:lvlJc w:val="left"/>
      <w:pPr>
        <w:tabs>
          <w:tab w:val="num" w:pos="2880"/>
        </w:tabs>
        <w:ind w:left="2880" w:hanging="360"/>
      </w:pPr>
    </w:lvl>
    <w:lvl w:ilvl="4" w:tplc="A8FEA7E2">
      <w:start w:val="1"/>
      <w:numFmt w:val="lowerLetter"/>
      <w:lvlText w:val="%5."/>
      <w:lvlJc w:val="left"/>
      <w:pPr>
        <w:tabs>
          <w:tab w:val="num" w:pos="3600"/>
        </w:tabs>
        <w:ind w:left="3600" w:hanging="360"/>
      </w:pPr>
    </w:lvl>
    <w:lvl w:ilvl="5" w:tplc="10BA2316">
      <w:start w:val="1"/>
      <w:numFmt w:val="lowerRoman"/>
      <w:lvlText w:val="%6."/>
      <w:lvlJc w:val="right"/>
      <w:pPr>
        <w:tabs>
          <w:tab w:val="num" w:pos="4320"/>
        </w:tabs>
        <w:ind w:left="4320" w:hanging="180"/>
      </w:pPr>
    </w:lvl>
    <w:lvl w:ilvl="6" w:tplc="79EE03FC">
      <w:start w:val="1"/>
      <w:numFmt w:val="decimal"/>
      <w:lvlText w:val="%7."/>
      <w:lvlJc w:val="left"/>
      <w:pPr>
        <w:tabs>
          <w:tab w:val="num" w:pos="5040"/>
        </w:tabs>
        <w:ind w:left="5040" w:hanging="360"/>
      </w:pPr>
    </w:lvl>
    <w:lvl w:ilvl="7" w:tplc="4328CDCA">
      <w:start w:val="1"/>
      <w:numFmt w:val="lowerLetter"/>
      <w:lvlText w:val="%8."/>
      <w:lvlJc w:val="left"/>
      <w:pPr>
        <w:tabs>
          <w:tab w:val="num" w:pos="5760"/>
        </w:tabs>
        <w:ind w:left="5760" w:hanging="360"/>
      </w:pPr>
    </w:lvl>
    <w:lvl w:ilvl="8" w:tplc="62F23990">
      <w:start w:val="1"/>
      <w:numFmt w:val="lowerRoman"/>
      <w:lvlText w:val="%9."/>
      <w:lvlJc w:val="right"/>
      <w:pPr>
        <w:tabs>
          <w:tab w:val="num" w:pos="6480"/>
        </w:tabs>
        <w:ind w:left="6480" w:hanging="180"/>
      </w:pPr>
    </w:lvl>
  </w:abstractNum>
  <w:abstractNum w:abstractNumId="158">
    <w:nsid w:val="711E5A99"/>
    <w:multiLevelType w:val="hybridMultilevel"/>
    <w:tmpl w:val="F0906BE8"/>
    <w:lvl w:ilvl="0" w:tplc="ABEAA992">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71441244"/>
    <w:multiLevelType w:val="multilevel"/>
    <w:tmpl w:val="7D6AE942"/>
    <w:lvl w:ilvl="0">
      <w:start w:val="1"/>
      <w:numFmt w:val="decimal"/>
      <w:lvlText w:val="%1."/>
      <w:lvlJc w:val="left"/>
      <w:pPr>
        <w:ind w:left="360" w:hanging="360"/>
      </w:pPr>
      <w:rPr>
        <w:rFonts w:hint="default"/>
      </w:rPr>
    </w:lvl>
    <w:lvl w:ilvl="1">
      <w:start w:val="1"/>
      <w:numFmt w:val="decimal"/>
      <w:isLgl/>
      <w:lvlText w:val="%1.%2"/>
      <w:lvlJc w:val="left"/>
      <w:pPr>
        <w:ind w:left="1152" w:hanging="432"/>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160">
    <w:nsid w:val="71A47C21"/>
    <w:multiLevelType w:val="hybridMultilevel"/>
    <w:tmpl w:val="8836F262"/>
    <w:lvl w:ilvl="0" w:tplc="39D4E09E">
      <w:start w:val="1"/>
      <w:numFmt w:val="bullet"/>
      <w:lvlText w:val="•"/>
      <w:lvlJc w:val="left"/>
      <w:pPr>
        <w:tabs>
          <w:tab w:val="num" w:pos="720"/>
        </w:tabs>
        <w:ind w:left="720" w:hanging="360"/>
      </w:pPr>
      <w:rPr>
        <w:rFonts w:ascii="Arial" w:hAnsi="Arial" w:hint="default"/>
      </w:rPr>
    </w:lvl>
    <w:lvl w:ilvl="1" w:tplc="BD3EA7D6" w:tentative="1">
      <w:start w:val="1"/>
      <w:numFmt w:val="bullet"/>
      <w:lvlText w:val="•"/>
      <w:lvlJc w:val="left"/>
      <w:pPr>
        <w:tabs>
          <w:tab w:val="num" w:pos="1440"/>
        </w:tabs>
        <w:ind w:left="1440" w:hanging="360"/>
      </w:pPr>
      <w:rPr>
        <w:rFonts w:ascii="Arial" w:hAnsi="Arial" w:hint="default"/>
      </w:rPr>
    </w:lvl>
    <w:lvl w:ilvl="2" w:tplc="3CC4ADAC" w:tentative="1">
      <w:start w:val="1"/>
      <w:numFmt w:val="bullet"/>
      <w:lvlText w:val="•"/>
      <w:lvlJc w:val="left"/>
      <w:pPr>
        <w:tabs>
          <w:tab w:val="num" w:pos="2160"/>
        </w:tabs>
        <w:ind w:left="2160" w:hanging="360"/>
      </w:pPr>
      <w:rPr>
        <w:rFonts w:ascii="Arial" w:hAnsi="Arial" w:hint="default"/>
      </w:rPr>
    </w:lvl>
    <w:lvl w:ilvl="3" w:tplc="5456BC96" w:tentative="1">
      <w:start w:val="1"/>
      <w:numFmt w:val="bullet"/>
      <w:lvlText w:val="•"/>
      <w:lvlJc w:val="left"/>
      <w:pPr>
        <w:tabs>
          <w:tab w:val="num" w:pos="2880"/>
        </w:tabs>
        <w:ind w:left="2880" w:hanging="360"/>
      </w:pPr>
      <w:rPr>
        <w:rFonts w:ascii="Arial" w:hAnsi="Arial" w:hint="default"/>
      </w:rPr>
    </w:lvl>
    <w:lvl w:ilvl="4" w:tplc="5B7C37F6" w:tentative="1">
      <w:start w:val="1"/>
      <w:numFmt w:val="bullet"/>
      <w:lvlText w:val="•"/>
      <w:lvlJc w:val="left"/>
      <w:pPr>
        <w:tabs>
          <w:tab w:val="num" w:pos="3600"/>
        </w:tabs>
        <w:ind w:left="3600" w:hanging="360"/>
      </w:pPr>
      <w:rPr>
        <w:rFonts w:ascii="Arial" w:hAnsi="Arial" w:hint="default"/>
      </w:rPr>
    </w:lvl>
    <w:lvl w:ilvl="5" w:tplc="69A2CCEE" w:tentative="1">
      <w:start w:val="1"/>
      <w:numFmt w:val="bullet"/>
      <w:lvlText w:val="•"/>
      <w:lvlJc w:val="left"/>
      <w:pPr>
        <w:tabs>
          <w:tab w:val="num" w:pos="4320"/>
        </w:tabs>
        <w:ind w:left="4320" w:hanging="360"/>
      </w:pPr>
      <w:rPr>
        <w:rFonts w:ascii="Arial" w:hAnsi="Arial" w:hint="default"/>
      </w:rPr>
    </w:lvl>
    <w:lvl w:ilvl="6" w:tplc="668EDA90" w:tentative="1">
      <w:start w:val="1"/>
      <w:numFmt w:val="bullet"/>
      <w:lvlText w:val="•"/>
      <w:lvlJc w:val="left"/>
      <w:pPr>
        <w:tabs>
          <w:tab w:val="num" w:pos="5040"/>
        </w:tabs>
        <w:ind w:left="5040" w:hanging="360"/>
      </w:pPr>
      <w:rPr>
        <w:rFonts w:ascii="Arial" w:hAnsi="Arial" w:hint="default"/>
      </w:rPr>
    </w:lvl>
    <w:lvl w:ilvl="7" w:tplc="66AAFD10" w:tentative="1">
      <w:start w:val="1"/>
      <w:numFmt w:val="bullet"/>
      <w:lvlText w:val="•"/>
      <w:lvlJc w:val="left"/>
      <w:pPr>
        <w:tabs>
          <w:tab w:val="num" w:pos="5760"/>
        </w:tabs>
        <w:ind w:left="5760" w:hanging="360"/>
      </w:pPr>
      <w:rPr>
        <w:rFonts w:ascii="Arial" w:hAnsi="Arial" w:hint="default"/>
      </w:rPr>
    </w:lvl>
    <w:lvl w:ilvl="8" w:tplc="FA426C44" w:tentative="1">
      <w:start w:val="1"/>
      <w:numFmt w:val="bullet"/>
      <w:lvlText w:val="•"/>
      <w:lvlJc w:val="left"/>
      <w:pPr>
        <w:tabs>
          <w:tab w:val="num" w:pos="6480"/>
        </w:tabs>
        <w:ind w:left="6480" w:hanging="360"/>
      </w:pPr>
      <w:rPr>
        <w:rFonts w:ascii="Arial" w:hAnsi="Arial" w:hint="default"/>
      </w:rPr>
    </w:lvl>
  </w:abstractNum>
  <w:abstractNum w:abstractNumId="161">
    <w:nsid w:val="73876349"/>
    <w:multiLevelType w:val="hybridMultilevel"/>
    <w:tmpl w:val="98C08664"/>
    <w:lvl w:ilvl="0" w:tplc="27A8AA06">
      <w:start w:val="1"/>
      <w:numFmt w:val="decimal"/>
      <w:lvlText w:val="%1."/>
      <w:lvlJc w:val="left"/>
      <w:pPr>
        <w:ind w:left="928" w:hanging="360"/>
      </w:pPr>
      <w:rPr>
        <w:rFonts w:hint="default"/>
      </w:rPr>
    </w:lvl>
    <w:lvl w:ilvl="1" w:tplc="4C14FE98" w:tentative="1">
      <w:start w:val="1"/>
      <w:numFmt w:val="lowerLetter"/>
      <w:lvlText w:val="%2."/>
      <w:lvlJc w:val="left"/>
      <w:pPr>
        <w:ind w:left="1440" w:hanging="360"/>
      </w:pPr>
    </w:lvl>
    <w:lvl w:ilvl="2" w:tplc="A984D832" w:tentative="1">
      <w:start w:val="1"/>
      <w:numFmt w:val="lowerRoman"/>
      <w:lvlText w:val="%3."/>
      <w:lvlJc w:val="right"/>
      <w:pPr>
        <w:ind w:left="2160" w:hanging="180"/>
      </w:pPr>
    </w:lvl>
    <w:lvl w:ilvl="3" w:tplc="6E2048DA" w:tentative="1">
      <w:start w:val="1"/>
      <w:numFmt w:val="decimal"/>
      <w:lvlText w:val="%4."/>
      <w:lvlJc w:val="left"/>
      <w:pPr>
        <w:ind w:left="2880" w:hanging="360"/>
      </w:pPr>
    </w:lvl>
    <w:lvl w:ilvl="4" w:tplc="4498DB04" w:tentative="1">
      <w:start w:val="1"/>
      <w:numFmt w:val="lowerLetter"/>
      <w:lvlText w:val="%5."/>
      <w:lvlJc w:val="left"/>
      <w:pPr>
        <w:ind w:left="3600" w:hanging="360"/>
      </w:pPr>
    </w:lvl>
    <w:lvl w:ilvl="5" w:tplc="AAEA5672" w:tentative="1">
      <w:start w:val="1"/>
      <w:numFmt w:val="lowerRoman"/>
      <w:lvlText w:val="%6."/>
      <w:lvlJc w:val="right"/>
      <w:pPr>
        <w:ind w:left="4320" w:hanging="180"/>
      </w:pPr>
    </w:lvl>
    <w:lvl w:ilvl="6" w:tplc="A5E492E4" w:tentative="1">
      <w:start w:val="1"/>
      <w:numFmt w:val="decimal"/>
      <w:lvlText w:val="%7."/>
      <w:lvlJc w:val="left"/>
      <w:pPr>
        <w:ind w:left="5040" w:hanging="360"/>
      </w:pPr>
    </w:lvl>
    <w:lvl w:ilvl="7" w:tplc="DB0AC65C" w:tentative="1">
      <w:start w:val="1"/>
      <w:numFmt w:val="lowerLetter"/>
      <w:lvlText w:val="%8."/>
      <w:lvlJc w:val="left"/>
      <w:pPr>
        <w:ind w:left="5760" w:hanging="360"/>
      </w:pPr>
    </w:lvl>
    <w:lvl w:ilvl="8" w:tplc="639606F2" w:tentative="1">
      <w:start w:val="1"/>
      <w:numFmt w:val="lowerRoman"/>
      <w:lvlText w:val="%9."/>
      <w:lvlJc w:val="right"/>
      <w:pPr>
        <w:ind w:left="6480" w:hanging="180"/>
      </w:pPr>
    </w:lvl>
  </w:abstractNum>
  <w:abstractNum w:abstractNumId="162">
    <w:nsid w:val="77735BA9"/>
    <w:multiLevelType w:val="multilevel"/>
    <w:tmpl w:val="7BE8169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nsid w:val="790C08FD"/>
    <w:multiLevelType w:val="hybridMultilevel"/>
    <w:tmpl w:val="3E968C38"/>
    <w:lvl w:ilvl="0" w:tplc="C542EAEA">
      <w:start w:val="1"/>
      <w:numFmt w:val="decimal"/>
      <w:lvlText w:val="%1."/>
      <w:lvlJc w:val="left"/>
      <w:pPr>
        <w:ind w:left="501" w:hanging="360"/>
      </w:pPr>
      <w:rPr>
        <w:rFonts w:hint="default"/>
        <w:sz w:val="28"/>
        <w:szCs w:val="28"/>
      </w:rPr>
    </w:lvl>
    <w:lvl w:ilvl="1" w:tplc="AD60D1D4" w:tentative="1">
      <w:start w:val="1"/>
      <w:numFmt w:val="lowerLetter"/>
      <w:lvlText w:val="%2."/>
      <w:lvlJc w:val="left"/>
      <w:pPr>
        <w:ind w:left="1440" w:hanging="360"/>
      </w:pPr>
    </w:lvl>
    <w:lvl w:ilvl="2" w:tplc="67548574" w:tentative="1">
      <w:start w:val="1"/>
      <w:numFmt w:val="lowerRoman"/>
      <w:lvlText w:val="%3."/>
      <w:lvlJc w:val="right"/>
      <w:pPr>
        <w:ind w:left="2160" w:hanging="180"/>
      </w:pPr>
    </w:lvl>
    <w:lvl w:ilvl="3" w:tplc="17AA42A6" w:tentative="1">
      <w:start w:val="1"/>
      <w:numFmt w:val="decimal"/>
      <w:lvlText w:val="%4."/>
      <w:lvlJc w:val="left"/>
      <w:pPr>
        <w:ind w:left="2880" w:hanging="360"/>
      </w:pPr>
    </w:lvl>
    <w:lvl w:ilvl="4" w:tplc="2CB0C372" w:tentative="1">
      <w:start w:val="1"/>
      <w:numFmt w:val="lowerLetter"/>
      <w:lvlText w:val="%5."/>
      <w:lvlJc w:val="left"/>
      <w:pPr>
        <w:ind w:left="3600" w:hanging="360"/>
      </w:pPr>
    </w:lvl>
    <w:lvl w:ilvl="5" w:tplc="71044826" w:tentative="1">
      <w:start w:val="1"/>
      <w:numFmt w:val="lowerRoman"/>
      <w:lvlText w:val="%6."/>
      <w:lvlJc w:val="right"/>
      <w:pPr>
        <w:ind w:left="4320" w:hanging="180"/>
      </w:pPr>
    </w:lvl>
    <w:lvl w:ilvl="6" w:tplc="4AB67B90" w:tentative="1">
      <w:start w:val="1"/>
      <w:numFmt w:val="decimal"/>
      <w:lvlText w:val="%7."/>
      <w:lvlJc w:val="left"/>
      <w:pPr>
        <w:ind w:left="5040" w:hanging="360"/>
      </w:pPr>
    </w:lvl>
    <w:lvl w:ilvl="7" w:tplc="A09C0E70" w:tentative="1">
      <w:start w:val="1"/>
      <w:numFmt w:val="lowerLetter"/>
      <w:lvlText w:val="%8."/>
      <w:lvlJc w:val="left"/>
      <w:pPr>
        <w:ind w:left="5760" w:hanging="360"/>
      </w:pPr>
    </w:lvl>
    <w:lvl w:ilvl="8" w:tplc="23EC8E42" w:tentative="1">
      <w:start w:val="1"/>
      <w:numFmt w:val="lowerRoman"/>
      <w:lvlText w:val="%9."/>
      <w:lvlJc w:val="right"/>
      <w:pPr>
        <w:ind w:left="6480" w:hanging="180"/>
      </w:pPr>
    </w:lvl>
  </w:abstractNum>
  <w:abstractNum w:abstractNumId="164">
    <w:nsid w:val="7A306284"/>
    <w:multiLevelType w:val="hybridMultilevel"/>
    <w:tmpl w:val="CC128B6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5">
    <w:nsid w:val="7ADA61F9"/>
    <w:multiLevelType w:val="hybridMultilevel"/>
    <w:tmpl w:val="8ACA130A"/>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6">
    <w:nsid w:val="7BA12152"/>
    <w:multiLevelType w:val="hybridMultilevel"/>
    <w:tmpl w:val="137866C6"/>
    <w:lvl w:ilvl="0" w:tplc="C7F8207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7CBB6B95"/>
    <w:multiLevelType w:val="hybridMultilevel"/>
    <w:tmpl w:val="73A29FC2"/>
    <w:lvl w:ilvl="0" w:tplc="EF285E0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8">
    <w:nsid w:val="7D352B6E"/>
    <w:multiLevelType w:val="multilevel"/>
    <w:tmpl w:val="8B5834E8"/>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9">
    <w:nsid w:val="7E653CFE"/>
    <w:multiLevelType w:val="hybridMultilevel"/>
    <w:tmpl w:val="D4B8423E"/>
    <w:lvl w:ilvl="0" w:tplc="4BE045CC">
      <w:start w:val="1"/>
      <w:numFmt w:val="decimal"/>
      <w:lvlText w:val="%1."/>
      <w:lvlJc w:val="left"/>
      <w:pPr>
        <w:tabs>
          <w:tab w:val="num" w:pos="720"/>
        </w:tabs>
        <w:ind w:left="720" w:hanging="360"/>
      </w:pPr>
      <w:rPr>
        <w:rFonts w:hint="default"/>
      </w:rPr>
    </w:lvl>
    <w:lvl w:ilvl="1" w:tplc="39340394" w:tentative="1">
      <w:start w:val="1"/>
      <w:numFmt w:val="lowerLetter"/>
      <w:lvlText w:val="%2."/>
      <w:lvlJc w:val="left"/>
      <w:pPr>
        <w:tabs>
          <w:tab w:val="num" w:pos="1440"/>
        </w:tabs>
        <w:ind w:left="1440" w:hanging="360"/>
      </w:pPr>
    </w:lvl>
    <w:lvl w:ilvl="2" w:tplc="C2D2A5CA" w:tentative="1">
      <w:start w:val="1"/>
      <w:numFmt w:val="lowerRoman"/>
      <w:lvlText w:val="%3."/>
      <w:lvlJc w:val="right"/>
      <w:pPr>
        <w:tabs>
          <w:tab w:val="num" w:pos="2160"/>
        </w:tabs>
        <w:ind w:left="2160" w:hanging="180"/>
      </w:pPr>
    </w:lvl>
    <w:lvl w:ilvl="3" w:tplc="DF8EED1A" w:tentative="1">
      <w:start w:val="1"/>
      <w:numFmt w:val="decimal"/>
      <w:lvlText w:val="%4."/>
      <w:lvlJc w:val="left"/>
      <w:pPr>
        <w:tabs>
          <w:tab w:val="num" w:pos="2880"/>
        </w:tabs>
        <w:ind w:left="2880" w:hanging="360"/>
      </w:pPr>
    </w:lvl>
    <w:lvl w:ilvl="4" w:tplc="A6C458D4" w:tentative="1">
      <w:start w:val="1"/>
      <w:numFmt w:val="lowerLetter"/>
      <w:lvlText w:val="%5."/>
      <w:lvlJc w:val="left"/>
      <w:pPr>
        <w:tabs>
          <w:tab w:val="num" w:pos="3600"/>
        </w:tabs>
        <w:ind w:left="3600" w:hanging="360"/>
      </w:pPr>
    </w:lvl>
    <w:lvl w:ilvl="5" w:tplc="398869C2" w:tentative="1">
      <w:start w:val="1"/>
      <w:numFmt w:val="lowerRoman"/>
      <w:lvlText w:val="%6."/>
      <w:lvlJc w:val="right"/>
      <w:pPr>
        <w:tabs>
          <w:tab w:val="num" w:pos="4320"/>
        </w:tabs>
        <w:ind w:left="4320" w:hanging="180"/>
      </w:pPr>
    </w:lvl>
    <w:lvl w:ilvl="6" w:tplc="A20C53D4" w:tentative="1">
      <w:start w:val="1"/>
      <w:numFmt w:val="decimal"/>
      <w:lvlText w:val="%7."/>
      <w:lvlJc w:val="left"/>
      <w:pPr>
        <w:tabs>
          <w:tab w:val="num" w:pos="5040"/>
        </w:tabs>
        <w:ind w:left="5040" w:hanging="360"/>
      </w:pPr>
    </w:lvl>
    <w:lvl w:ilvl="7" w:tplc="70366718" w:tentative="1">
      <w:start w:val="1"/>
      <w:numFmt w:val="lowerLetter"/>
      <w:lvlText w:val="%8."/>
      <w:lvlJc w:val="left"/>
      <w:pPr>
        <w:tabs>
          <w:tab w:val="num" w:pos="5760"/>
        </w:tabs>
        <w:ind w:left="5760" w:hanging="360"/>
      </w:pPr>
    </w:lvl>
    <w:lvl w:ilvl="8" w:tplc="7896804A" w:tentative="1">
      <w:start w:val="1"/>
      <w:numFmt w:val="lowerRoman"/>
      <w:lvlText w:val="%9."/>
      <w:lvlJc w:val="right"/>
      <w:pPr>
        <w:tabs>
          <w:tab w:val="num" w:pos="6480"/>
        </w:tabs>
        <w:ind w:left="6480" w:hanging="180"/>
      </w:pPr>
    </w:lvl>
  </w:abstractNum>
  <w:num w:numId="1">
    <w:abstractNumId w:val="11"/>
  </w:num>
  <w:num w:numId="2">
    <w:abstractNumId w:val="142"/>
  </w:num>
  <w:num w:numId="3">
    <w:abstractNumId w:val="9"/>
  </w:num>
  <w:num w:numId="4">
    <w:abstractNumId w:val="33"/>
  </w:num>
  <w:num w:numId="5">
    <w:abstractNumId w:val="40"/>
  </w:num>
  <w:num w:numId="6">
    <w:abstractNumId w:val="69"/>
  </w:num>
  <w:num w:numId="7">
    <w:abstractNumId w:val="101"/>
  </w:num>
  <w:num w:numId="8">
    <w:abstractNumId w:val="42"/>
  </w:num>
  <w:num w:numId="9">
    <w:abstractNumId w:val="107"/>
  </w:num>
  <w:num w:numId="10">
    <w:abstractNumId w:val="90"/>
  </w:num>
  <w:num w:numId="11">
    <w:abstractNumId w:val="24"/>
  </w:num>
  <w:num w:numId="12">
    <w:abstractNumId w:val="47"/>
  </w:num>
  <w:num w:numId="13">
    <w:abstractNumId w:val="22"/>
  </w:num>
  <w:num w:numId="14">
    <w:abstractNumId w:val="115"/>
  </w:num>
  <w:num w:numId="15">
    <w:abstractNumId w:val="155"/>
  </w:num>
  <w:num w:numId="16">
    <w:abstractNumId w:val="29"/>
  </w:num>
  <w:num w:numId="17">
    <w:abstractNumId w:val="147"/>
  </w:num>
  <w:num w:numId="18">
    <w:abstractNumId w:val="64"/>
  </w:num>
  <w:num w:numId="19">
    <w:abstractNumId w:val="136"/>
  </w:num>
  <w:num w:numId="20">
    <w:abstractNumId w:val="53"/>
  </w:num>
  <w:num w:numId="21">
    <w:abstractNumId w:val="17"/>
  </w:num>
  <w:num w:numId="22">
    <w:abstractNumId w:val="168"/>
  </w:num>
  <w:num w:numId="23">
    <w:abstractNumId w:val="109"/>
  </w:num>
  <w:num w:numId="24">
    <w:abstractNumId w:val="105"/>
  </w:num>
  <w:num w:numId="25">
    <w:abstractNumId w:val="116"/>
  </w:num>
  <w:num w:numId="26">
    <w:abstractNumId w:val="162"/>
  </w:num>
  <w:num w:numId="27">
    <w:abstractNumId w:val="125"/>
  </w:num>
  <w:num w:numId="28">
    <w:abstractNumId w:val="48"/>
  </w:num>
  <w:num w:numId="29">
    <w:abstractNumId w:val="149"/>
  </w:num>
  <w:num w:numId="30">
    <w:abstractNumId w:val="98"/>
  </w:num>
  <w:num w:numId="31">
    <w:abstractNumId w:val="68"/>
  </w:num>
  <w:num w:numId="32">
    <w:abstractNumId w:val="8"/>
  </w:num>
  <w:num w:numId="33">
    <w:abstractNumId w:val="28"/>
  </w:num>
  <w:num w:numId="34">
    <w:abstractNumId w:val="157"/>
  </w:num>
  <w:num w:numId="35">
    <w:abstractNumId w:val="27"/>
  </w:num>
  <w:num w:numId="36">
    <w:abstractNumId w:val="128"/>
  </w:num>
  <w:num w:numId="37">
    <w:abstractNumId w:val="108"/>
  </w:num>
  <w:num w:numId="38">
    <w:abstractNumId w:val="89"/>
  </w:num>
  <w:num w:numId="39">
    <w:abstractNumId w:val="169"/>
  </w:num>
  <w:num w:numId="40">
    <w:abstractNumId w:val="77"/>
  </w:num>
  <w:num w:numId="41">
    <w:abstractNumId w:val="156"/>
  </w:num>
  <w:num w:numId="42">
    <w:abstractNumId w:val="145"/>
  </w:num>
  <w:num w:numId="43">
    <w:abstractNumId w:val="103"/>
  </w:num>
  <w:num w:numId="44">
    <w:abstractNumId w:val="159"/>
  </w:num>
  <w:num w:numId="45">
    <w:abstractNumId w:val="161"/>
  </w:num>
  <w:num w:numId="46">
    <w:abstractNumId w:val="124"/>
  </w:num>
  <w:num w:numId="47">
    <w:abstractNumId w:val="139"/>
  </w:num>
  <w:num w:numId="48">
    <w:abstractNumId w:val="79"/>
  </w:num>
  <w:num w:numId="49">
    <w:abstractNumId w:val="66"/>
  </w:num>
  <w:num w:numId="50">
    <w:abstractNumId w:val="102"/>
  </w:num>
  <w:num w:numId="51">
    <w:abstractNumId w:val="163"/>
  </w:num>
  <w:num w:numId="52">
    <w:abstractNumId w:val="12"/>
  </w:num>
  <w:num w:numId="53">
    <w:abstractNumId w:val="151"/>
  </w:num>
  <w:num w:numId="54">
    <w:abstractNumId w:val="122"/>
  </w:num>
  <w:num w:numId="55">
    <w:abstractNumId w:val="39"/>
  </w:num>
  <w:num w:numId="56">
    <w:abstractNumId w:val="160"/>
  </w:num>
  <w:num w:numId="57">
    <w:abstractNumId w:val="84"/>
  </w:num>
  <w:num w:numId="58">
    <w:abstractNumId w:val="88"/>
  </w:num>
  <w:num w:numId="59">
    <w:abstractNumId w:val="63"/>
  </w:num>
  <w:num w:numId="6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0"/>
  </w:num>
  <w:num w:numId="63">
    <w:abstractNumId w:val="56"/>
  </w:num>
  <w:num w:numId="64">
    <w:abstractNumId w:val="62"/>
  </w:num>
  <w:num w:numId="65">
    <w:abstractNumId w:val="106"/>
  </w:num>
  <w:num w:numId="66">
    <w:abstractNumId w:val="117"/>
  </w:num>
  <w:num w:numId="67">
    <w:abstractNumId w:val="95"/>
  </w:num>
  <w:num w:numId="68">
    <w:abstractNumId w:val="78"/>
  </w:num>
  <w:num w:numId="69">
    <w:abstractNumId w:val="7"/>
  </w:num>
  <w:num w:numId="70">
    <w:abstractNumId w:val="18"/>
  </w:num>
  <w:num w:numId="71">
    <w:abstractNumId w:val="140"/>
  </w:num>
  <w:num w:numId="72">
    <w:abstractNumId w:val="133"/>
  </w:num>
  <w:num w:numId="73">
    <w:abstractNumId w:val="71"/>
  </w:num>
  <w:num w:numId="74">
    <w:abstractNumId w:val="43"/>
  </w:num>
  <w:num w:numId="75">
    <w:abstractNumId w:val="76"/>
  </w:num>
  <w:num w:numId="76">
    <w:abstractNumId w:val="50"/>
  </w:num>
  <w:num w:numId="77">
    <w:abstractNumId w:val="126"/>
  </w:num>
  <w:num w:numId="78">
    <w:abstractNumId w:val="61"/>
  </w:num>
  <w:num w:numId="79">
    <w:abstractNumId w:val="20"/>
  </w:num>
  <w:num w:numId="80">
    <w:abstractNumId w:val="112"/>
  </w:num>
  <w:num w:numId="81">
    <w:abstractNumId w:val="45"/>
  </w:num>
  <w:num w:numId="82">
    <w:abstractNumId w:val="49"/>
  </w:num>
  <w:num w:numId="83">
    <w:abstractNumId w:val="96"/>
  </w:num>
  <w:num w:numId="84">
    <w:abstractNumId w:val="25"/>
  </w:num>
  <w:num w:numId="85">
    <w:abstractNumId w:val="158"/>
  </w:num>
  <w:num w:numId="86">
    <w:abstractNumId w:val="113"/>
  </w:num>
  <w:num w:numId="87">
    <w:abstractNumId w:val="119"/>
  </w:num>
  <w:num w:numId="88">
    <w:abstractNumId w:val="35"/>
  </w:num>
  <w:num w:numId="89">
    <w:abstractNumId w:val="143"/>
  </w:num>
  <w:num w:numId="90">
    <w:abstractNumId w:val="118"/>
  </w:num>
  <w:num w:numId="91">
    <w:abstractNumId w:val="51"/>
  </w:num>
  <w:num w:numId="92">
    <w:abstractNumId w:val="15"/>
  </w:num>
  <w:num w:numId="93">
    <w:abstractNumId w:val="54"/>
  </w:num>
  <w:num w:numId="94">
    <w:abstractNumId w:val="13"/>
  </w:num>
  <w:num w:numId="95">
    <w:abstractNumId w:val="36"/>
  </w:num>
  <w:num w:numId="96">
    <w:abstractNumId w:val="120"/>
  </w:num>
  <w:num w:numId="97">
    <w:abstractNumId w:val="97"/>
  </w:num>
  <w:num w:numId="98">
    <w:abstractNumId w:val="23"/>
  </w:num>
  <w:num w:numId="99">
    <w:abstractNumId w:val="104"/>
  </w:num>
  <w:num w:numId="100">
    <w:abstractNumId w:val="70"/>
  </w:num>
  <w:num w:numId="101">
    <w:abstractNumId w:val="67"/>
  </w:num>
  <w:num w:numId="102">
    <w:abstractNumId w:val="92"/>
  </w:num>
  <w:num w:numId="103">
    <w:abstractNumId w:val="83"/>
  </w:num>
  <w:num w:numId="104">
    <w:abstractNumId w:val="121"/>
  </w:num>
  <w:num w:numId="105">
    <w:abstractNumId w:val="38"/>
  </w:num>
  <w:num w:numId="106">
    <w:abstractNumId w:val="150"/>
  </w:num>
  <w:num w:numId="107">
    <w:abstractNumId w:val="127"/>
  </w:num>
  <w:num w:numId="108">
    <w:abstractNumId w:val="80"/>
  </w:num>
  <w:num w:numId="109">
    <w:abstractNumId w:val="86"/>
  </w:num>
  <w:num w:numId="110">
    <w:abstractNumId w:val="154"/>
  </w:num>
  <w:num w:numId="111">
    <w:abstractNumId w:val="65"/>
  </w:num>
  <w:num w:numId="112">
    <w:abstractNumId w:val="144"/>
  </w:num>
  <w:num w:numId="113">
    <w:abstractNumId w:val="111"/>
  </w:num>
  <w:num w:numId="114">
    <w:abstractNumId w:val="55"/>
  </w:num>
  <w:num w:numId="115">
    <w:abstractNumId w:val="137"/>
  </w:num>
  <w:num w:numId="116">
    <w:abstractNumId w:val="110"/>
  </w:num>
  <w:num w:numId="117">
    <w:abstractNumId w:val="148"/>
  </w:num>
  <w:num w:numId="118">
    <w:abstractNumId w:val="152"/>
  </w:num>
  <w:num w:numId="119">
    <w:abstractNumId w:val="94"/>
  </w:num>
  <w:num w:numId="120">
    <w:abstractNumId w:val="99"/>
  </w:num>
  <w:num w:numId="121">
    <w:abstractNumId w:val="135"/>
  </w:num>
  <w:num w:numId="122">
    <w:abstractNumId w:val="58"/>
  </w:num>
  <w:num w:numId="123">
    <w:abstractNumId w:val="164"/>
  </w:num>
  <w:num w:numId="124">
    <w:abstractNumId w:val="41"/>
  </w:num>
  <w:num w:numId="125">
    <w:abstractNumId w:val="130"/>
  </w:num>
  <w:num w:numId="126">
    <w:abstractNumId w:val="114"/>
  </w:num>
  <w:num w:numId="127">
    <w:abstractNumId w:val="46"/>
  </w:num>
  <w:num w:numId="128">
    <w:abstractNumId w:val="123"/>
  </w:num>
  <w:num w:numId="129">
    <w:abstractNumId w:val="91"/>
  </w:num>
  <w:num w:numId="130">
    <w:abstractNumId w:val="44"/>
  </w:num>
  <w:num w:numId="131">
    <w:abstractNumId w:val="57"/>
  </w:num>
  <w:num w:numId="132">
    <w:abstractNumId w:val="138"/>
  </w:num>
  <w:num w:numId="133">
    <w:abstractNumId w:val="141"/>
  </w:num>
  <w:num w:numId="134">
    <w:abstractNumId w:val="85"/>
  </w:num>
  <w:num w:numId="135">
    <w:abstractNumId w:val="32"/>
  </w:num>
  <w:num w:numId="136">
    <w:abstractNumId w:val="87"/>
  </w:num>
  <w:num w:numId="137">
    <w:abstractNumId w:val="165"/>
  </w:num>
  <w:num w:numId="138">
    <w:abstractNumId w:val="34"/>
  </w:num>
  <w:num w:numId="139">
    <w:abstractNumId w:val="166"/>
  </w:num>
  <w:num w:numId="140">
    <w:abstractNumId w:val="74"/>
  </w:num>
  <w:num w:numId="141">
    <w:abstractNumId w:val="37"/>
  </w:num>
  <w:num w:numId="142">
    <w:abstractNumId w:val="21"/>
  </w:num>
  <w:num w:numId="143">
    <w:abstractNumId w:val="131"/>
  </w:num>
  <w:num w:numId="144">
    <w:abstractNumId w:val="26"/>
  </w:num>
  <w:num w:numId="145">
    <w:abstractNumId w:val="52"/>
  </w:num>
  <w:num w:numId="146">
    <w:abstractNumId w:val="153"/>
  </w:num>
  <w:num w:numId="147">
    <w:abstractNumId w:val="93"/>
  </w:num>
  <w:num w:numId="148">
    <w:abstractNumId w:val="31"/>
  </w:num>
  <w:num w:numId="149">
    <w:abstractNumId w:val="132"/>
  </w:num>
  <w:num w:numId="150">
    <w:abstractNumId w:val="82"/>
  </w:num>
  <w:num w:numId="151">
    <w:abstractNumId w:val="81"/>
  </w:num>
  <w:num w:numId="152">
    <w:abstractNumId w:val="167"/>
  </w:num>
  <w:num w:numId="153">
    <w:abstractNumId w:val="100"/>
  </w:num>
  <w:num w:numId="154">
    <w:abstractNumId w:val="14"/>
  </w:num>
  <w:num w:numId="155">
    <w:abstractNumId w:val="75"/>
  </w:num>
  <w:num w:numId="156">
    <w:abstractNumId w:val="19"/>
  </w:num>
  <w:num w:numId="157">
    <w:abstractNumId w:val="134"/>
  </w:num>
  <w:num w:numId="158">
    <w:abstractNumId w:val="10"/>
  </w:num>
  <w:num w:numId="159">
    <w:abstractNumId w:val="59"/>
  </w:num>
  <w:num w:numId="160">
    <w:abstractNumId w:val="60"/>
  </w:num>
  <w:num w:numId="161">
    <w:abstractNumId w:val="73"/>
  </w:num>
  <w:num w:numId="162">
    <w:abstractNumId w:val="16"/>
  </w:num>
  <w:num w:numId="163">
    <w:abstractNumId w:val="146"/>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embedSystemFonts/>
  <w:hideSpellingError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autoHyphenation/>
  <w:hyphenationZone w:val="284"/>
  <w:doNotHyphenateCaps/>
  <w:defaultTableStyle w:val="a"/>
  <w:drawingGridHorizontalSpacing w:val="110"/>
  <w:drawingGridVerticalSpacing w:val="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7672"/>
    <w:rsid w:val="00001753"/>
    <w:rsid w:val="00005122"/>
    <w:rsid w:val="00011287"/>
    <w:rsid w:val="00020318"/>
    <w:rsid w:val="00021020"/>
    <w:rsid w:val="000240E6"/>
    <w:rsid w:val="00030DF8"/>
    <w:rsid w:val="00032DDB"/>
    <w:rsid w:val="000440A7"/>
    <w:rsid w:val="00047A6D"/>
    <w:rsid w:val="00054086"/>
    <w:rsid w:val="0006284D"/>
    <w:rsid w:val="000712CF"/>
    <w:rsid w:val="000716CF"/>
    <w:rsid w:val="00075583"/>
    <w:rsid w:val="000800AB"/>
    <w:rsid w:val="00083D3E"/>
    <w:rsid w:val="000926C3"/>
    <w:rsid w:val="00095E1D"/>
    <w:rsid w:val="000A6587"/>
    <w:rsid w:val="000B0750"/>
    <w:rsid w:val="000B31E3"/>
    <w:rsid w:val="000C23F3"/>
    <w:rsid w:val="000C4B44"/>
    <w:rsid w:val="000C5B65"/>
    <w:rsid w:val="000C61E2"/>
    <w:rsid w:val="000C6EAB"/>
    <w:rsid w:val="000C7160"/>
    <w:rsid w:val="000D1C61"/>
    <w:rsid w:val="000D283D"/>
    <w:rsid w:val="000D351B"/>
    <w:rsid w:val="000E00C6"/>
    <w:rsid w:val="000E13CE"/>
    <w:rsid w:val="000E26B9"/>
    <w:rsid w:val="000E695E"/>
    <w:rsid w:val="00100081"/>
    <w:rsid w:val="00102F19"/>
    <w:rsid w:val="00114D51"/>
    <w:rsid w:val="00145089"/>
    <w:rsid w:val="00153CBD"/>
    <w:rsid w:val="00155E66"/>
    <w:rsid w:val="0015636C"/>
    <w:rsid w:val="00160CE1"/>
    <w:rsid w:val="0016104F"/>
    <w:rsid w:val="00165B1B"/>
    <w:rsid w:val="001710B2"/>
    <w:rsid w:val="001771EB"/>
    <w:rsid w:val="00184AB6"/>
    <w:rsid w:val="001852DF"/>
    <w:rsid w:val="001859D8"/>
    <w:rsid w:val="00187C21"/>
    <w:rsid w:val="001A2998"/>
    <w:rsid w:val="001A5251"/>
    <w:rsid w:val="001B0185"/>
    <w:rsid w:val="001D0C55"/>
    <w:rsid w:val="001D44C1"/>
    <w:rsid w:val="001D505E"/>
    <w:rsid w:val="001E0CF8"/>
    <w:rsid w:val="001F4F1E"/>
    <w:rsid w:val="001F6B51"/>
    <w:rsid w:val="0020029A"/>
    <w:rsid w:val="002024EC"/>
    <w:rsid w:val="002061FF"/>
    <w:rsid w:val="002129F0"/>
    <w:rsid w:val="0021327A"/>
    <w:rsid w:val="00214FC1"/>
    <w:rsid w:val="0021600F"/>
    <w:rsid w:val="00227ACA"/>
    <w:rsid w:val="00231F6A"/>
    <w:rsid w:val="002338B5"/>
    <w:rsid w:val="00236934"/>
    <w:rsid w:val="002411DC"/>
    <w:rsid w:val="00245255"/>
    <w:rsid w:val="0024725B"/>
    <w:rsid w:val="00261B27"/>
    <w:rsid w:val="0026712F"/>
    <w:rsid w:val="00275164"/>
    <w:rsid w:val="00281E2B"/>
    <w:rsid w:val="00284128"/>
    <w:rsid w:val="0028744D"/>
    <w:rsid w:val="002A0668"/>
    <w:rsid w:val="002A608B"/>
    <w:rsid w:val="002B32CC"/>
    <w:rsid w:val="002B3B16"/>
    <w:rsid w:val="002B513F"/>
    <w:rsid w:val="002C0FA5"/>
    <w:rsid w:val="002C5B02"/>
    <w:rsid w:val="002C75D5"/>
    <w:rsid w:val="002D6EAB"/>
    <w:rsid w:val="002F74B0"/>
    <w:rsid w:val="003006E7"/>
    <w:rsid w:val="00307C79"/>
    <w:rsid w:val="00312A6D"/>
    <w:rsid w:val="00313621"/>
    <w:rsid w:val="00320E37"/>
    <w:rsid w:val="003264AD"/>
    <w:rsid w:val="003356F4"/>
    <w:rsid w:val="00336C5E"/>
    <w:rsid w:val="00341B28"/>
    <w:rsid w:val="003437E7"/>
    <w:rsid w:val="00355B68"/>
    <w:rsid w:val="003600CC"/>
    <w:rsid w:val="0036346D"/>
    <w:rsid w:val="00363DAE"/>
    <w:rsid w:val="0036428C"/>
    <w:rsid w:val="00364B67"/>
    <w:rsid w:val="003704B1"/>
    <w:rsid w:val="003A1626"/>
    <w:rsid w:val="003A648F"/>
    <w:rsid w:val="003A7191"/>
    <w:rsid w:val="003B52C7"/>
    <w:rsid w:val="003B69FB"/>
    <w:rsid w:val="003B6C6E"/>
    <w:rsid w:val="003C09BF"/>
    <w:rsid w:val="003C73B2"/>
    <w:rsid w:val="003D01D7"/>
    <w:rsid w:val="003D31E2"/>
    <w:rsid w:val="003E16B5"/>
    <w:rsid w:val="003E2422"/>
    <w:rsid w:val="003E5E83"/>
    <w:rsid w:val="003E6D36"/>
    <w:rsid w:val="003E778F"/>
    <w:rsid w:val="003E79AC"/>
    <w:rsid w:val="00401DB1"/>
    <w:rsid w:val="00402427"/>
    <w:rsid w:val="00404AE6"/>
    <w:rsid w:val="004103CC"/>
    <w:rsid w:val="0041148D"/>
    <w:rsid w:val="00415DDF"/>
    <w:rsid w:val="00423737"/>
    <w:rsid w:val="00433C7E"/>
    <w:rsid w:val="00434430"/>
    <w:rsid w:val="00445D80"/>
    <w:rsid w:val="0045391E"/>
    <w:rsid w:val="00454F29"/>
    <w:rsid w:val="00455A6A"/>
    <w:rsid w:val="00455AA7"/>
    <w:rsid w:val="0045658C"/>
    <w:rsid w:val="00465867"/>
    <w:rsid w:val="00473AF0"/>
    <w:rsid w:val="00481A46"/>
    <w:rsid w:val="00485675"/>
    <w:rsid w:val="00490A74"/>
    <w:rsid w:val="004927CC"/>
    <w:rsid w:val="0049287D"/>
    <w:rsid w:val="00492B57"/>
    <w:rsid w:val="004A129A"/>
    <w:rsid w:val="004B0947"/>
    <w:rsid w:val="004B293B"/>
    <w:rsid w:val="004B366C"/>
    <w:rsid w:val="004C1A6E"/>
    <w:rsid w:val="004C27D6"/>
    <w:rsid w:val="004E1E45"/>
    <w:rsid w:val="004E24F9"/>
    <w:rsid w:val="004F0246"/>
    <w:rsid w:val="004F0E82"/>
    <w:rsid w:val="00503992"/>
    <w:rsid w:val="0050753D"/>
    <w:rsid w:val="00535593"/>
    <w:rsid w:val="00537E6F"/>
    <w:rsid w:val="005400A1"/>
    <w:rsid w:val="00545C5B"/>
    <w:rsid w:val="005523DD"/>
    <w:rsid w:val="00553CF5"/>
    <w:rsid w:val="00564E0B"/>
    <w:rsid w:val="0057418B"/>
    <w:rsid w:val="005854B4"/>
    <w:rsid w:val="005873CE"/>
    <w:rsid w:val="00594E56"/>
    <w:rsid w:val="00596637"/>
    <w:rsid w:val="005A54F8"/>
    <w:rsid w:val="005B434D"/>
    <w:rsid w:val="005B4A22"/>
    <w:rsid w:val="005C427B"/>
    <w:rsid w:val="005C5124"/>
    <w:rsid w:val="005C61D4"/>
    <w:rsid w:val="005D4277"/>
    <w:rsid w:val="005D4AF1"/>
    <w:rsid w:val="005D4EF6"/>
    <w:rsid w:val="005E24A1"/>
    <w:rsid w:val="005F1602"/>
    <w:rsid w:val="005F1B94"/>
    <w:rsid w:val="0060307F"/>
    <w:rsid w:val="00603F72"/>
    <w:rsid w:val="00620EB6"/>
    <w:rsid w:val="00622209"/>
    <w:rsid w:val="00627F2D"/>
    <w:rsid w:val="006356C6"/>
    <w:rsid w:val="00635902"/>
    <w:rsid w:val="006370DC"/>
    <w:rsid w:val="0064490A"/>
    <w:rsid w:val="00644B54"/>
    <w:rsid w:val="00653184"/>
    <w:rsid w:val="00657672"/>
    <w:rsid w:val="00666025"/>
    <w:rsid w:val="0068601D"/>
    <w:rsid w:val="00690727"/>
    <w:rsid w:val="00693159"/>
    <w:rsid w:val="006947FF"/>
    <w:rsid w:val="00695A21"/>
    <w:rsid w:val="006A2488"/>
    <w:rsid w:val="006A3936"/>
    <w:rsid w:val="006A4BA0"/>
    <w:rsid w:val="006A6D5D"/>
    <w:rsid w:val="006D0B43"/>
    <w:rsid w:val="006D6355"/>
    <w:rsid w:val="006E3CB5"/>
    <w:rsid w:val="006E4B12"/>
    <w:rsid w:val="006F04D0"/>
    <w:rsid w:val="006F1780"/>
    <w:rsid w:val="006F47EE"/>
    <w:rsid w:val="00710C81"/>
    <w:rsid w:val="0071331A"/>
    <w:rsid w:val="00720BC1"/>
    <w:rsid w:val="00723D18"/>
    <w:rsid w:val="00727DEB"/>
    <w:rsid w:val="00731042"/>
    <w:rsid w:val="007430FF"/>
    <w:rsid w:val="00743A3E"/>
    <w:rsid w:val="0074456E"/>
    <w:rsid w:val="00761309"/>
    <w:rsid w:val="00763B04"/>
    <w:rsid w:val="00776229"/>
    <w:rsid w:val="0078615C"/>
    <w:rsid w:val="007A1AE7"/>
    <w:rsid w:val="007A5EE3"/>
    <w:rsid w:val="007D1300"/>
    <w:rsid w:val="007D33C8"/>
    <w:rsid w:val="007D640A"/>
    <w:rsid w:val="007E061B"/>
    <w:rsid w:val="007E0A93"/>
    <w:rsid w:val="007E0D8C"/>
    <w:rsid w:val="007E22F4"/>
    <w:rsid w:val="007E232E"/>
    <w:rsid w:val="007F5A3C"/>
    <w:rsid w:val="007F63D6"/>
    <w:rsid w:val="007F6C45"/>
    <w:rsid w:val="00807BE7"/>
    <w:rsid w:val="0081255F"/>
    <w:rsid w:val="00817EC4"/>
    <w:rsid w:val="00820952"/>
    <w:rsid w:val="00822642"/>
    <w:rsid w:val="00825F21"/>
    <w:rsid w:val="00826221"/>
    <w:rsid w:val="0082637A"/>
    <w:rsid w:val="0083418D"/>
    <w:rsid w:val="00835455"/>
    <w:rsid w:val="00837688"/>
    <w:rsid w:val="00840481"/>
    <w:rsid w:val="008640B3"/>
    <w:rsid w:val="00883885"/>
    <w:rsid w:val="00886CFC"/>
    <w:rsid w:val="00894610"/>
    <w:rsid w:val="0089671B"/>
    <w:rsid w:val="00897ADB"/>
    <w:rsid w:val="008B75E3"/>
    <w:rsid w:val="008B76B1"/>
    <w:rsid w:val="008C3A55"/>
    <w:rsid w:val="008D77BB"/>
    <w:rsid w:val="008F1EE3"/>
    <w:rsid w:val="008F3014"/>
    <w:rsid w:val="00900350"/>
    <w:rsid w:val="00901062"/>
    <w:rsid w:val="00901176"/>
    <w:rsid w:val="009019C0"/>
    <w:rsid w:val="00905F27"/>
    <w:rsid w:val="00910E6C"/>
    <w:rsid w:val="00911180"/>
    <w:rsid w:val="0092596D"/>
    <w:rsid w:val="00925EA3"/>
    <w:rsid w:val="00926BD3"/>
    <w:rsid w:val="0092781B"/>
    <w:rsid w:val="0095040B"/>
    <w:rsid w:val="0095285C"/>
    <w:rsid w:val="0095462B"/>
    <w:rsid w:val="00966FFA"/>
    <w:rsid w:val="009670E2"/>
    <w:rsid w:val="00967C82"/>
    <w:rsid w:val="009703BF"/>
    <w:rsid w:val="00973C5B"/>
    <w:rsid w:val="00974044"/>
    <w:rsid w:val="0097654E"/>
    <w:rsid w:val="00981337"/>
    <w:rsid w:val="00981504"/>
    <w:rsid w:val="009839C7"/>
    <w:rsid w:val="00983AAB"/>
    <w:rsid w:val="0098401D"/>
    <w:rsid w:val="009859B4"/>
    <w:rsid w:val="00994BF5"/>
    <w:rsid w:val="009A461C"/>
    <w:rsid w:val="009A71BB"/>
    <w:rsid w:val="009B01ED"/>
    <w:rsid w:val="009B1DA6"/>
    <w:rsid w:val="009B27BB"/>
    <w:rsid w:val="009B69F8"/>
    <w:rsid w:val="009C15B5"/>
    <w:rsid w:val="009C2736"/>
    <w:rsid w:val="009D56B6"/>
    <w:rsid w:val="009E4A7F"/>
    <w:rsid w:val="009E5D63"/>
    <w:rsid w:val="009F507B"/>
    <w:rsid w:val="00A078A9"/>
    <w:rsid w:val="00A16388"/>
    <w:rsid w:val="00A16C21"/>
    <w:rsid w:val="00A25C52"/>
    <w:rsid w:val="00A26A48"/>
    <w:rsid w:val="00A40ED7"/>
    <w:rsid w:val="00A448D5"/>
    <w:rsid w:val="00A53429"/>
    <w:rsid w:val="00A56FBB"/>
    <w:rsid w:val="00A57E94"/>
    <w:rsid w:val="00A60461"/>
    <w:rsid w:val="00A6145D"/>
    <w:rsid w:val="00A665AD"/>
    <w:rsid w:val="00A72292"/>
    <w:rsid w:val="00A744F8"/>
    <w:rsid w:val="00A77419"/>
    <w:rsid w:val="00A777FF"/>
    <w:rsid w:val="00A8533D"/>
    <w:rsid w:val="00A92E85"/>
    <w:rsid w:val="00A953AF"/>
    <w:rsid w:val="00A957E7"/>
    <w:rsid w:val="00AD01CB"/>
    <w:rsid w:val="00AE0A86"/>
    <w:rsid w:val="00AF555C"/>
    <w:rsid w:val="00AF748A"/>
    <w:rsid w:val="00AF7A2E"/>
    <w:rsid w:val="00B06F40"/>
    <w:rsid w:val="00B07F96"/>
    <w:rsid w:val="00B100F4"/>
    <w:rsid w:val="00B14A44"/>
    <w:rsid w:val="00B22BBB"/>
    <w:rsid w:val="00B24147"/>
    <w:rsid w:val="00B34C6E"/>
    <w:rsid w:val="00B400CE"/>
    <w:rsid w:val="00B41A4B"/>
    <w:rsid w:val="00B47D4E"/>
    <w:rsid w:val="00B521D3"/>
    <w:rsid w:val="00B566DE"/>
    <w:rsid w:val="00B576C3"/>
    <w:rsid w:val="00B70F72"/>
    <w:rsid w:val="00B729D1"/>
    <w:rsid w:val="00B7787E"/>
    <w:rsid w:val="00B91EA0"/>
    <w:rsid w:val="00B92386"/>
    <w:rsid w:val="00B926F3"/>
    <w:rsid w:val="00B9746B"/>
    <w:rsid w:val="00B97FE5"/>
    <w:rsid w:val="00BA2964"/>
    <w:rsid w:val="00BA4ACC"/>
    <w:rsid w:val="00BA6D3D"/>
    <w:rsid w:val="00BB2DBC"/>
    <w:rsid w:val="00BB44F8"/>
    <w:rsid w:val="00BC526D"/>
    <w:rsid w:val="00BD0479"/>
    <w:rsid w:val="00BD1729"/>
    <w:rsid w:val="00BD7374"/>
    <w:rsid w:val="00BE63C2"/>
    <w:rsid w:val="00BF73C4"/>
    <w:rsid w:val="00C10DE5"/>
    <w:rsid w:val="00C11942"/>
    <w:rsid w:val="00C17FF7"/>
    <w:rsid w:val="00C20FE5"/>
    <w:rsid w:val="00C2267F"/>
    <w:rsid w:val="00C25C13"/>
    <w:rsid w:val="00C338A1"/>
    <w:rsid w:val="00C37286"/>
    <w:rsid w:val="00C427DB"/>
    <w:rsid w:val="00C45535"/>
    <w:rsid w:val="00C506CD"/>
    <w:rsid w:val="00C507BF"/>
    <w:rsid w:val="00C52665"/>
    <w:rsid w:val="00C55A8C"/>
    <w:rsid w:val="00C635FE"/>
    <w:rsid w:val="00C64A76"/>
    <w:rsid w:val="00C67EDF"/>
    <w:rsid w:val="00C77AE3"/>
    <w:rsid w:val="00C93221"/>
    <w:rsid w:val="00C96F7D"/>
    <w:rsid w:val="00CA1797"/>
    <w:rsid w:val="00CB33CD"/>
    <w:rsid w:val="00CB5E29"/>
    <w:rsid w:val="00CC0B06"/>
    <w:rsid w:val="00CC4BFC"/>
    <w:rsid w:val="00CD1908"/>
    <w:rsid w:val="00CE1A04"/>
    <w:rsid w:val="00CE208B"/>
    <w:rsid w:val="00CE32FA"/>
    <w:rsid w:val="00CE42FB"/>
    <w:rsid w:val="00CE4FB9"/>
    <w:rsid w:val="00CE7365"/>
    <w:rsid w:val="00CF3C45"/>
    <w:rsid w:val="00CF6FFA"/>
    <w:rsid w:val="00D01369"/>
    <w:rsid w:val="00D05F9E"/>
    <w:rsid w:val="00D07980"/>
    <w:rsid w:val="00D1112B"/>
    <w:rsid w:val="00D1390A"/>
    <w:rsid w:val="00D1486F"/>
    <w:rsid w:val="00D16DE0"/>
    <w:rsid w:val="00D24B04"/>
    <w:rsid w:val="00D36649"/>
    <w:rsid w:val="00D54913"/>
    <w:rsid w:val="00D5697D"/>
    <w:rsid w:val="00D63076"/>
    <w:rsid w:val="00D63422"/>
    <w:rsid w:val="00D64524"/>
    <w:rsid w:val="00D656BC"/>
    <w:rsid w:val="00D7041D"/>
    <w:rsid w:val="00D74F1A"/>
    <w:rsid w:val="00D9019A"/>
    <w:rsid w:val="00D91E63"/>
    <w:rsid w:val="00D93F34"/>
    <w:rsid w:val="00DA72CD"/>
    <w:rsid w:val="00DA76B5"/>
    <w:rsid w:val="00DA77D2"/>
    <w:rsid w:val="00DB3D84"/>
    <w:rsid w:val="00DC04E9"/>
    <w:rsid w:val="00DC63D7"/>
    <w:rsid w:val="00DC6D12"/>
    <w:rsid w:val="00DD0D2A"/>
    <w:rsid w:val="00DD14D6"/>
    <w:rsid w:val="00DD1B3B"/>
    <w:rsid w:val="00DD3D46"/>
    <w:rsid w:val="00DE2A9D"/>
    <w:rsid w:val="00DE41B2"/>
    <w:rsid w:val="00DF2558"/>
    <w:rsid w:val="00E001E5"/>
    <w:rsid w:val="00E11DC0"/>
    <w:rsid w:val="00E14A36"/>
    <w:rsid w:val="00E21DDB"/>
    <w:rsid w:val="00E268E1"/>
    <w:rsid w:val="00E3408C"/>
    <w:rsid w:val="00E35896"/>
    <w:rsid w:val="00E37864"/>
    <w:rsid w:val="00E50ABB"/>
    <w:rsid w:val="00E60252"/>
    <w:rsid w:val="00E60CAD"/>
    <w:rsid w:val="00E6549F"/>
    <w:rsid w:val="00E675C2"/>
    <w:rsid w:val="00E70FBA"/>
    <w:rsid w:val="00E73368"/>
    <w:rsid w:val="00E765C1"/>
    <w:rsid w:val="00E91A03"/>
    <w:rsid w:val="00E9433D"/>
    <w:rsid w:val="00E96132"/>
    <w:rsid w:val="00EA7A00"/>
    <w:rsid w:val="00EB33DC"/>
    <w:rsid w:val="00EB3CB5"/>
    <w:rsid w:val="00EB6565"/>
    <w:rsid w:val="00EC0E8C"/>
    <w:rsid w:val="00EC1EF1"/>
    <w:rsid w:val="00EC7109"/>
    <w:rsid w:val="00ED43C7"/>
    <w:rsid w:val="00ED641F"/>
    <w:rsid w:val="00ED7872"/>
    <w:rsid w:val="00EE1CE8"/>
    <w:rsid w:val="00EE320B"/>
    <w:rsid w:val="00EE45CE"/>
    <w:rsid w:val="00EE7FC6"/>
    <w:rsid w:val="00EF0A4F"/>
    <w:rsid w:val="00EF23A8"/>
    <w:rsid w:val="00F038E3"/>
    <w:rsid w:val="00F2181F"/>
    <w:rsid w:val="00F219BC"/>
    <w:rsid w:val="00F2520C"/>
    <w:rsid w:val="00F3703A"/>
    <w:rsid w:val="00F449D3"/>
    <w:rsid w:val="00F5074C"/>
    <w:rsid w:val="00F60518"/>
    <w:rsid w:val="00F64130"/>
    <w:rsid w:val="00F72CB6"/>
    <w:rsid w:val="00F77CC2"/>
    <w:rsid w:val="00F8358F"/>
    <w:rsid w:val="00F83700"/>
    <w:rsid w:val="00F85107"/>
    <w:rsid w:val="00F904F5"/>
    <w:rsid w:val="00FA4990"/>
    <w:rsid w:val="00FA583E"/>
    <w:rsid w:val="00FB1CD3"/>
    <w:rsid w:val="00FB7565"/>
    <w:rsid w:val="00FD4474"/>
    <w:rsid w:val="00FD6B4F"/>
    <w:rsid w:val="00FE050C"/>
    <w:rsid w:val="00FE169A"/>
    <w:rsid w:val="00FE28EC"/>
    <w:rsid w:val="00FF0BAE"/>
    <w:rsid w:val="00FF77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uiPriority="99" w:qFormat="1"/>
    <w:lsdException w:name="heading 5" w:uiPriority="99"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HTML Preformatted" w:uiPriority="99"/>
    <w:lsdException w:name="annotation subjec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rFonts w:eastAsia="Calibri"/>
      <w:sz w:val="22"/>
      <w:szCs w:val="22"/>
      <w:lang w:eastAsia="ar-SA"/>
    </w:rPr>
  </w:style>
  <w:style w:type="paragraph" w:styleId="1">
    <w:name w:val="heading 1"/>
    <w:basedOn w:val="a"/>
    <w:next w:val="a"/>
    <w:link w:val="11"/>
    <w:uiPriority w:val="9"/>
    <w:qFormat/>
    <w:rsid w:val="000C5B65"/>
    <w:pPr>
      <w:keepNext/>
      <w:spacing w:before="240" w:after="60"/>
      <w:outlineLvl w:val="0"/>
    </w:pPr>
    <w:rPr>
      <w:rFonts w:ascii="Calibri Light" w:eastAsia="Times New Roman" w:hAnsi="Calibri Light"/>
      <w:b/>
      <w:bCs/>
      <w:kern w:val="32"/>
      <w:sz w:val="32"/>
      <w:szCs w:val="32"/>
    </w:rPr>
  </w:style>
  <w:style w:type="paragraph" w:styleId="20">
    <w:name w:val="heading 2"/>
    <w:basedOn w:val="a"/>
    <w:next w:val="a"/>
    <w:link w:val="21"/>
    <w:uiPriority w:val="9"/>
    <w:unhideWhenUsed/>
    <w:qFormat/>
    <w:rsid w:val="000C5B65"/>
    <w:pPr>
      <w:keepNext/>
      <w:spacing w:before="240" w:after="60"/>
      <w:outlineLvl w:val="1"/>
    </w:pPr>
    <w:rPr>
      <w:rFonts w:ascii="Cambria" w:eastAsia="Times New Roman" w:hAnsi="Cambria"/>
      <w:color w:val="365F91"/>
      <w:sz w:val="26"/>
      <w:szCs w:val="26"/>
      <w:lang w:eastAsia="ru-RU"/>
    </w:rPr>
  </w:style>
  <w:style w:type="paragraph" w:styleId="3">
    <w:name w:val="heading 3"/>
    <w:basedOn w:val="a"/>
    <w:next w:val="a"/>
    <w:link w:val="30"/>
    <w:unhideWhenUsed/>
    <w:qFormat/>
    <w:rsid w:val="000C5B65"/>
    <w:pPr>
      <w:keepNext/>
      <w:suppressAutoHyphens w:val="0"/>
      <w:spacing w:before="240" w:after="60" w:line="276" w:lineRule="auto"/>
      <w:outlineLvl w:val="2"/>
    </w:pPr>
    <w:rPr>
      <w:rFonts w:ascii="Cambria" w:eastAsia="Times New Roman" w:hAnsi="Cambria"/>
      <w:b/>
      <w:bCs/>
      <w:sz w:val="26"/>
      <w:szCs w:val="26"/>
      <w:lang w:eastAsia="ru-RU"/>
    </w:rPr>
  </w:style>
  <w:style w:type="paragraph" w:styleId="40">
    <w:name w:val="heading 4"/>
    <w:basedOn w:val="a"/>
    <w:next w:val="a"/>
    <w:link w:val="41"/>
    <w:uiPriority w:val="99"/>
    <w:qFormat/>
    <w:rsid w:val="000C5B65"/>
    <w:pPr>
      <w:keepNext/>
      <w:keepLines/>
      <w:suppressAutoHyphens w:val="0"/>
      <w:spacing w:before="200" w:line="276" w:lineRule="auto"/>
      <w:outlineLvl w:val="3"/>
    </w:pPr>
    <w:rPr>
      <w:rFonts w:ascii="Cambria" w:eastAsia="Times New Roman" w:hAnsi="Cambria"/>
      <w:b/>
      <w:bCs/>
      <w:i/>
      <w:iCs/>
      <w:color w:val="4F81BD"/>
      <w:lang w:eastAsia="ru-RU"/>
    </w:rPr>
  </w:style>
  <w:style w:type="paragraph" w:styleId="5">
    <w:name w:val="heading 5"/>
    <w:basedOn w:val="a"/>
    <w:next w:val="a"/>
    <w:link w:val="50"/>
    <w:uiPriority w:val="99"/>
    <w:qFormat/>
    <w:rsid w:val="000C5B65"/>
    <w:pPr>
      <w:suppressAutoHyphens w:val="0"/>
      <w:spacing w:before="240" w:after="60" w:line="276" w:lineRule="auto"/>
      <w:outlineLvl w:val="4"/>
    </w:pPr>
    <w:rPr>
      <w:rFonts w:ascii="Calibri" w:eastAsia="Times New Roman" w:hAnsi="Calibri"/>
      <w:b/>
      <w:bCs/>
      <w:i/>
      <w:iCs/>
      <w:sz w:val="26"/>
      <w:szCs w:val="26"/>
      <w:lang w:eastAsia="ru-RU"/>
    </w:rPr>
  </w:style>
  <w:style w:type="paragraph" w:styleId="6">
    <w:name w:val="heading 6"/>
    <w:basedOn w:val="a"/>
    <w:next w:val="a"/>
    <w:link w:val="60"/>
    <w:unhideWhenUsed/>
    <w:qFormat/>
    <w:rsid w:val="000C5B65"/>
    <w:pPr>
      <w:suppressAutoHyphens w:val="0"/>
      <w:spacing w:before="240" w:after="60" w:line="276" w:lineRule="auto"/>
      <w:outlineLvl w:val="5"/>
    </w:pPr>
    <w:rPr>
      <w:rFonts w:ascii="Calibri" w:eastAsia="Times New Roman" w:hAnsi="Calibri"/>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3z0">
    <w:name w:val="WW8Num3z0"/>
    <w:rPr>
      <w:rFonts w:ascii="Symbol" w:hAnsi="Symbol" w:cs="Symbol"/>
    </w:rPr>
  </w:style>
  <w:style w:type="character" w:customStyle="1" w:styleId="22">
    <w:name w:val="Основной шрифт абзаца2"/>
  </w:style>
  <w:style w:type="character" w:customStyle="1" w:styleId="10">
    <w:name w:val="Основной шрифт абзаца1"/>
  </w:style>
  <w:style w:type="character" w:customStyle="1" w:styleId="a3">
    <w:name w:val="Цветовое выделение"/>
    <w:rPr>
      <w:b/>
      <w:bCs/>
      <w:color w:val="26282F"/>
      <w:sz w:val="26"/>
      <w:szCs w:val="26"/>
    </w:rPr>
  </w:style>
  <w:style w:type="character" w:customStyle="1" w:styleId="a4">
    <w:name w:val="Нижний колонтитул Знак"/>
    <w:basedOn w:val="10"/>
    <w:uiPriority w:val="99"/>
  </w:style>
  <w:style w:type="character" w:customStyle="1" w:styleId="a5">
    <w:name w:val="Текст выноски Знак"/>
    <w:rPr>
      <w:rFonts w:ascii="Tahoma" w:hAnsi="Tahoma" w:cs="Tahoma"/>
      <w:sz w:val="16"/>
      <w:szCs w:val="16"/>
    </w:rPr>
  </w:style>
  <w:style w:type="character" w:customStyle="1" w:styleId="WW8Num8z0">
    <w:name w:val="WW8Num8z0"/>
    <w:rPr>
      <w:rFonts w:ascii="Symbol" w:hAnsi="Symbol" w:cs="Symbol"/>
    </w:rPr>
  </w:style>
  <w:style w:type="paragraph" w:customStyle="1" w:styleId="a6">
    <w:name w:val="Заголовок"/>
    <w:basedOn w:val="a"/>
    <w:next w:val="a7"/>
    <w:pPr>
      <w:keepNext/>
      <w:spacing w:before="240" w:after="120"/>
    </w:pPr>
    <w:rPr>
      <w:rFonts w:ascii="Arial" w:eastAsia="Lucida Sans Unicode" w:hAnsi="Arial" w:cs="Mangal"/>
      <w:sz w:val="28"/>
      <w:szCs w:val="28"/>
    </w:rPr>
  </w:style>
  <w:style w:type="paragraph" w:styleId="a7">
    <w:name w:val="Body Text"/>
    <w:basedOn w:val="a"/>
    <w:link w:val="a8"/>
    <w:uiPriority w:val="99"/>
    <w:pPr>
      <w:spacing w:after="120"/>
    </w:pPr>
  </w:style>
  <w:style w:type="paragraph" w:styleId="a9">
    <w:name w:val="List"/>
    <w:basedOn w:val="a7"/>
    <w:rPr>
      <w:rFonts w:cs="Mangal"/>
    </w:rPr>
  </w:style>
  <w:style w:type="paragraph" w:customStyle="1" w:styleId="12">
    <w:name w:val="Название1"/>
    <w:basedOn w:val="a"/>
    <w:pPr>
      <w:suppressLineNumbers/>
      <w:spacing w:before="120" w:after="120"/>
    </w:pPr>
    <w:rPr>
      <w:rFonts w:cs="Mangal"/>
      <w:i/>
      <w:iCs/>
      <w:sz w:val="24"/>
      <w:szCs w:val="24"/>
    </w:rPr>
  </w:style>
  <w:style w:type="paragraph" w:customStyle="1" w:styleId="23">
    <w:name w:val="Указатель2"/>
    <w:basedOn w:val="a"/>
    <w:pPr>
      <w:suppressLineNumbers/>
    </w:pPr>
    <w:rPr>
      <w:rFonts w:cs="Mangal"/>
    </w:rPr>
  </w:style>
  <w:style w:type="paragraph" w:customStyle="1" w:styleId="13">
    <w:name w:val="Название объекта1"/>
    <w:basedOn w:val="a"/>
    <w:pPr>
      <w:suppressLineNumbers/>
      <w:spacing w:before="120" w:after="120"/>
    </w:pPr>
    <w:rPr>
      <w:rFonts w:cs="Mangal"/>
      <w:i/>
      <w:iCs/>
      <w:sz w:val="24"/>
      <w:szCs w:val="24"/>
    </w:rPr>
  </w:style>
  <w:style w:type="paragraph" w:customStyle="1" w:styleId="14">
    <w:name w:val="Указатель1"/>
    <w:basedOn w:val="a"/>
    <w:pPr>
      <w:suppressLineNumbers/>
    </w:pPr>
    <w:rPr>
      <w:rFonts w:cs="Mangal"/>
    </w:rPr>
  </w:style>
  <w:style w:type="paragraph" w:customStyle="1" w:styleId="aa">
    <w:name w:val="Таблицы (моноширинный)"/>
    <w:basedOn w:val="a"/>
    <w:next w:val="a"/>
    <w:pPr>
      <w:widowControl w:val="0"/>
      <w:autoSpaceDE w:val="0"/>
      <w:jc w:val="both"/>
    </w:pPr>
    <w:rPr>
      <w:rFonts w:ascii="Courier New" w:eastAsia="Times New Roman" w:hAnsi="Courier New" w:cs="Courier New"/>
    </w:rPr>
  </w:style>
  <w:style w:type="paragraph" w:styleId="ab">
    <w:name w:val="footer"/>
    <w:basedOn w:val="a"/>
    <w:link w:val="15"/>
    <w:uiPriority w:val="99"/>
  </w:style>
  <w:style w:type="paragraph" w:styleId="ac">
    <w:name w:val="Balloon Text"/>
    <w:basedOn w:val="a"/>
    <w:link w:val="16"/>
    <w:rPr>
      <w:rFonts w:ascii="Tahoma" w:hAnsi="Tahoma" w:cs="Tahoma"/>
      <w:sz w:val="16"/>
      <w:szCs w:val="16"/>
    </w:rPr>
  </w:style>
  <w:style w:type="paragraph" w:customStyle="1" w:styleId="ad">
    <w:name w:val="Содержимое таблицы"/>
    <w:basedOn w:val="a"/>
    <w:pPr>
      <w:suppressLineNumbers/>
    </w:pPr>
  </w:style>
  <w:style w:type="paragraph" w:customStyle="1" w:styleId="ae">
    <w:name w:val="Заголовок таблицы"/>
    <w:basedOn w:val="ad"/>
    <w:pPr>
      <w:jc w:val="center"/>
    </w:pPr>
    <w:rPr>
      <w:b/>
      <w:bCs/>
    </w:rPr>
  </w:style>
  <w:style w:type="paragraph" w:styleId="af">
    <w:name w:val="header"/>
    <w:basedOn w:val="a"/>
    <w:link w:val="af0"/>
    <w:uiPriority w:val="99"/>
    <w:pPr>
      <w:suppressLineNumbers/>
      <w:tabs>
        <w:tab w:val="center" w:pos="4819"/>
        <w:tab w:val="right" w:pos="9638"/>
      </w:tabs>
    </w:pPr>
    <w:rPr>
      <w:lang w:val="x-none"/>
    </w:rPr>
  </w:style>
  <w:style w:type="paragraph" w:customStyle="1" w:styleId="WW-Normal">
    <w:name w:val="WW-Normal"/>
    <w:pPr>
      <w:suppressAutoHyphens/>
    </w:pPr>
    <w:rPr>
      <w:lang w:eastAsia="ar-SA"/>
    </w:rPr>
  </w:style>
  <w:style w:type="paragraph" w:customStyle="1" w:styleId="4">
    <w:name w:val="Стиль4"/>
    <w:basedOn w:val="a"/>
    <w:rsid w:val="00F5074C"/>
    <w:pPr>
      <w:numPr>
        <w:numId w:val="1"/>
      </w:numPr>
      <w:autoSpaceDE w:val="0"/>
      <w:autoSpaceDN w:val="0"/>
      <w:adjustRightInd w:val="0"/>
      <w:spacing w:line="360" w:lineRule="auto"/>
      <w:jc w:val="both"/>
    </w:pPr>
    <w:rPr>
      <w:rFonts w:eastAsia="Times New Roman"/>
      <w:sz w:val="24"/>
      <w:szCs w:val="24"/>
      <w:lang w:eastAsia="ru-RU"/>
    </w:rPr>
  </w:style>
  <w:style w:type="paragraph" w:styleId="af1">
    <w:name w:val="List Paragraph"/>
    <w:basedOn w:val="a"/>
    <w:uiPriority w:val="34"/>
    <w:qFormat/>
    <w:rsid w:val="00481A46"/>
    <w:pPr>
      <w:widowControl w:val="0"/>
      <w:spacing w:after="200" w:line="276" w:lineRule="auto"/>
      <w:ind w:left="720"/>
    </w:pPr>
    <w:rPr>
      <w:rFonts w:ascii="Calibri" w:hAnsi="Calibri" w:cs="Calibri"/>
      <w:color w:val="000000"/>
    </w:rPr>
  </w:style>
  <w:style w:type="paragraph" w:styleId="af2">
    <w:name w:val="Normal (Web)"/>
    <w:basedOn w:val="a"/>
    <w:uiPriority w:val="99"/>
    <w:rsid w:val="00155E66"/>
    <w:pPr>
      <w:spacing w:before="280" w:after="280"/>
    </w:pPr>
    <w:rPr>
      <w:rFonts w:eastAsia="Times New Roman"/>
      <w:sz w:val="24"/>
      <w:szCs w:val="24"/>
    </w:rPr>
  </w:style>
  <w:style w:type="paragraph" w:customStyle="1" w:styleId="17">
    <w:name w:val="Обычный1"/>
    <w:rsid w:val="00B566DE"/>
    <w:pPr>
      <w:widowControl w:val="0"/>
      <w:suppressAutoHyphens/>
      <w:ind w:firstLine="284"/>
      <w:jc w:val="both"/>
    </w:pPr>
    <w:rPr>
      <w:rFonts w:eastAsia="Arial"/>
      <w:lang w:eastAsia="ar-SA"/>
    </w:rPr>
  </w:style>
  <w:style w:type="character" w:styleId="af3">
    <w:name w:val="Hyperlink"/>
    <w:uiPriority w:val="99"/>
    <w:rsid w:val="00B566DE"/>
    <w:rPr>
      <w:color w:val="000080"/>
      <w:u w:val="single"/>
    </w:rPr>
  </w:style>
  <w:style w:type="paragraph" w:styleId="24">
    <w:name w:val="Body Text 2"/>
    <w:basedOn w:val="a"/>
    <w:link w:val="25"/>
    <w:rsid w:val="00B566DE"/>
    <w:pPr>
      <w:widowControl w:val="0"/>
      <w:spacing w:after="120" w:line="480" w:lineRule="auto"/>
    </w:pPr>
    <w:rPr>
      <w:rFonts w:ascii="Courier New" w:eastAsia="Times New Roman" w:hAnsi="Courier New" w:cs="Courier New"/>
      <w:color w:val="000000"/>
      <w:sz w:val="24"/>
      <w:szCs w:val="24"/>
    </w:rPr>
  </w:style>
  <w:style w:type="paragraph" w:customStyle="1" w:styleId="WW-">
    <w:name w:val="WW-Базовый"/>
    <w:rsid w:val="00415DDF"/>
    <w:pPr>
      <w:tabs>
        <w:tab w:val="left" w:pos="720"/>
      </w:tabs>
      <w:suppressAutoHyphens/>
    </w:pPr>
    <w:rPr>
      <w:lang w:eastAsia="ar-SA"/>
    </w:rPr>
  </w:style>
  <w:style w:type="table" w:styleId="af4">
    <w:name w:val="Table Grid"/>
    <w:basedOn w:val="a1"/>
    <w:uiPriority w:val="39"/>
    <w:rsid w:val="00187C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86CFC"/>
    <w:pPr>
      <w:autoSpaceDE w:val="0"/>
      <w:autoSpaceDN w:val="0"/>
      <w:adjustRightInd w:val="0"/>
    </w:pPr>
    <w:rPr>
      <w:rFonts w:eastAsia="Calibri"/>
      <w:color w:val="000000"/>
      <w:sz w:val="24"/>
      <w:szCs w:val="24"/>
    </w:rPr>
  </w:style>
  <w:style w:type="paragraph" w:customStyle="1" w:styleId="western">
    <w:name w:val="western"/>
    <w:basedOn w:val="a"/>
    <w:rsid w:val="00EB3CB5"/>
    <w:pPr>
      <w:suppressAutoHyphens w:val="0"/>
      <w:spacing w:before="100" w:beforeAutospacing="1" w:after="100" w:afterAutospacing="1"/>
    </w:pPr>
    <w:rPr>
      <w:rFonts w:eastAsia="Times New Roman"/>
      <w:sz w:val="24"/>
      <w:szCs w:val="24"/>
      <w:lang w:eastAsia="ru-RU"/>
    </w:rPr>
  </w:style>
  <w:style w:type="character" w:customStyle="1" w:styleId="-0">
    <w:name w:val="!-список Знак"/>
    <w:link w:val="-"/>
    <w:locked/>
    <w:rsid w:val="00EB3CB5"/>
    <w:rPr>
      <w:color w:val="000000"/>
      <w:sz w:val="24"/>
      <w:szCs w:val="24"/>
      <w:lang w:val="x-none" w:eastAsia="x-none"/>
    </w:rPr>
  </w:style>
  <w:style w:type="paragraph" w:customStyle="1" w:styleId="-">
    <w:name w:val="!-список"/>
    <w:basedOn w:val="a"/>
    <w:link w:val="-0"/>
    <w:qFormat/>
    <w:rsid w:val="00EB3CB5"/>
    <w:pPr>
      <w:numPr>
        <w:numId w:val="5"/>
      </w:numPr>
      <w:suppressAutoHyphens w:val="0"/>
      <w:ind w:left="567" w:hanging="567"/>
      <w:jc w:val="both"/>
    </w:pPr>
    <w:rPr>
      <w:rFonts w:eastAsia="Times New Roman"/>
      <w:color w:val="000000"/>
      <w:sz w:val="24"/>
      <w:szCs w:val="24"/>
      <w:lang w:val="x-none" w:eastAsia="x-none"/>
    </w:rPr>
  </w:style>
  <w:style w:type="paragraph" w:customStyle="1" w:styleId="18">
    <w:name w:val="Абзац списка1"/>
    <w:basedOn w:val="a"/>
    <w:uiPriority w:val="99"/>
    <w:rsid w:val="00EB3CB5"/>
    <w:pPr>
      <w:suppressAutoHyphens w:val="0"/>
      <w:ind w:left="708"/>
    </w:pPr>
    <w:rPr>
      <w:sz w:val="24"/>
      <w:szCs w:val="24"/>
      <w:lang w:eastAsia="ru-RU"/>
    </w:rPr>
  </w:style>
  <w:style w:type="character" w:customStyle="1" w:styleId="apple-converted-space">
    <w:name w:val="apple-converted-space"/>
    <w:rsid w:val="00EB3CB5"/>
  </w:style>
  <w:style w:type="character" w:customStyle="1" w:styleId="value">
    <w:name w:val="value"/>
    <w:rsid w:val="00EB3CB5"/>
    <w:rPr>
      <w:rFonts w:ascii="Times New Roman" w:hAnsi="Times New Roman" w:cs="Times New Roman" w:hint="default"/>
    </w:rPr>
  </w:style>
  <w:style w:type="character" w:customStyle="1" w:styleId="af0">
    <w:name w:val="Верхний колонтитул Знак"/>
    <w:link w:val="af"/>
    <w:uiPriority w:val="99"/>
    <w:rsid w:val="003006E7"/>
    <w:rPr>
      <w:rFonts w:eastAsia="Calibri"/>
      <w:sz w:val="22"/>
      <w:szCs w:val="22"/>
      <w:lang w:eastAsia="ar-SA"/>
    </w:rPr>
  </w:style>
  <w:style w:type="table" w:customStyle="1" w:styleId="19">
    <w:name w:val="Сетка таблицы1"/>
    <w:uiPriority w:val="99"/>
    <w:rsid w:val="00817EC4"/>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Обычный2"/>
    <w:rsid w:val="005400A1"/>
    <w:pPr>
      <w:widowControl w:val="0"/>
      <w:suppressAutoHyphens/>
      <w:ind w:firstLine="284"/>
      <w:jc w:val="both"/>
    </w:pPr>
    <w:rPr>
      <w:rFonts w:eastAsia="Arial"/>
      <w:lang w:eastAsia="ar-SA"/>
    </w:rPr>
  </w:style>
  <w:style w:type="paragraph" w:customStyle="1" w:styleId="27">
    <w:name w:val="Абзац списка2"/>
    <w:basedOn w:val="a"/>
    <w:rsid w:val="005400A1"/>
    <w:pPr>
      <w:suppressAutoHyphens w:val="0"/>
      <w:ind w:left="708"/>
    </w:pPr>
    <w:rPr>
      <w:sz w:val="24"/>
      <w:szCs w:val="24"/>
      <w:lang w:eastAsia="ru-RU"/>
    </w:rPr>
  </w:style>
  <w:style w:type="paragraph" w:customStyle="1" w:styleId="Style18">
    <w:name w:val="Style18"/>
    <w:basedOn w:val="a"/>
    <w:uiPriority w:val="99"/>
    <w:rsid w:val="005400A1"/>
    <w:pPr>
      <w:widowControl w:val="0"/>
      <w:suppressAutoHyphens w:val="0"/>
      <w:autoSpaceDE w:val="0"/>
      <w:autoSpaceDN w:val="0"/>
      <w:adjustRightInd w:val="0"/>
      <w:spacing w:line="216" w:lineRule="exact"/>
      <w:ind w:firstLine="259"/>
      <w:jc w:val="both"/>
    </w:pPr>
    <w:rPr>
      <w:rFonts w:eastAsia="Times New Roman"/>
      <w:sz w:val="24"/>
      <w:szCs w:val="24"/>
      <w:lang w:eastAsia="ru-RU" w:bidi="he-IL"/>
    </w:rPr>
  </w:style>
  <w:style w:type="character" w:customStyle="1" w:styleId="FontStyle56">
    <w:name w:val="Font Style56"/>
    <w:uiPriority w:val="99"/>
    <w:rsid w:val="005400A1"/>
    <w:rPr>
      <w:rFonts w:ascii="Times New Roman" w:hAnsi="Times New Roman" w:cs="Times New Roman"/>
      <w:sz w:val="16"/>
      <w:szCs w:val="16"/>
    </w:rPr>
  </w:style>
  <w:style w:type="paragraph" w:customStyle="1" w:styleId="Style7">
    <w:name w:val="Style7"/>
    <w:basedOn w:val="a"/>
    <w:uiPriority w:val="99"/>
    <w:rsid w:val="005400A1"/>
    <w:pPr>
      <w:widowControl w:val="0"/>
      <w:suppressAutoHyphens w:val="0"/>
      <w:autoSpaceDE w:val="0"/>
      <w:autoSpaceDN w:val="0"/>
      <w:adjustRightInd w:val="0"/>
      <w:spacing w:line="234" w:lineRule="exact"/>
    </w:pPr>
    <w:rPr>
      <w:rFonts w:eastAsia="Times New Roman"/>
      <w:sz w:val="24"/>
      <w:szCs w:val="24"/>
      <w:lang w:eastAsia="ru-RU" w:bidi="he-IL"/>
    </w:rPr>
  </w:style>
  <w:style w:type="paragraph" w:customStyle="1" w:styleId="Style23">
    <w:name w:val="Style23"/>
    <w:basedOn w:val="a"/>
    <w:uiPriority w:val="99"/>
    <w:rsid w:val="005400A1"/>
    <w:pPr>
      <w:widowControl w:val="0"/>
      <w:suppressAutoHyphens w:val="0"/>
      <w:autoSpaceDE w:val="0"/>
      <w:autoSpaceDN w:val="0"/>
      <w:adjustRightInd w:val="0"/>
      <w:spacing w:line="216" w:lineRule="exact"/>
      <w:jc w:val="right"/>
    </w:pPr>
    <w:rPr>
      <w:rFonts w:eastAsia="Times New Roman"/>
      <w:sz w:val="24"/>
      <w:szCs w:val="24"/>
      <w:lang w:eastAsia="ru-RU" w:bidi="he-IL"/>
    </w:rPr>
  </w:style>
  <w:style w:type="paragraph" w:styleId="af5">
    <w:name w:val="Plain Text"/>
    <w:basedOn w:val="a"/>
    <w:link w:val="af6"/>
    <w:uiPriority w:val="99"/>
    <w:rsid w:val="005400A1"/>
    <w:pPr>
      <w:suppressAutoHyphens w:val="0"/>
    </w:pPr>
    <w:rPr>
      <w:rFonts w:ascii="Courier New" w:eastAsia="Times New Roman" w:hAnsi="Courier New" w:cs="Courier New"/>
      <w:sz w:val="20"/>
      <w:szCs w:val="20"/>
      <w:lang w:eastAsia="ru-RU"/>
    </w:rPr>
  </w:style>
  <w:style w:type="character" w:customStyle="1" w:styleId="af6">
    <w:name w:val="Текст Знак"/>
    <w:link w:val="af5"/>
    <w:uiPriority w:val="99"/>
    <w:rsid w:val="005400A1"/>
    <w:rPr>
      <w:rFonts w:ascii="Courier New" w:hAnsi="Courier New" w:cs="Courier New"/>
    </w:rPr>
  </w:style>
  <w:style w:type="character" w:styleId="af7">
    <w:name w:val="Strong"/>
    <w:uiPriority w:val="22"/>
    <w:qFormat/>
    <w:rsid w:val="005400A1"/>
    <w:rPr>
      <w:b/>
      <w:bCs/>
    </w:rPr>
  </w:style>
  <w:style w:type="character" w:customStyle="1" w:styleId="Bodytext">
    <w:name w:val="Body text_"/>
    <w:link w:val="Bodytext1"/>
    <w:rsid w:val="005400A1"/>
    <w:rPr>
      <w:sz w:val="24"/>
      <w:szCs w:val="24"/>
      <w:shd w:val="clear" w:color="auto" w:fill="FFFFFF"/>
    </w:rPr>
  </w:style>
  <w:style w:type="character" w:customStyle="1" w:styleId="Bodytext2">
    <w:name w:val="Body text2"/>
    <w:rsid w:val="005400A1"/>
  </w:style>
  <w:style w:type="character" w:customStyle="1" w:styleId="BodytextSpacing1pt">
    <w:name w:val="Body text + Spacing 1 pt"/>
    <w:rsid w:val="005400A1"/>
    <w:rPr>
      <w:rFonts w:ascii="Times New Roman" w:hAnsi="Times New Roman" w:cs="Times New Roman"/>
      <w:spacing w:val="30"/>
      <w:sz w:val="24"/>
      <w:szCs w:val="24"/>
      <w:shd w:val="clear" w:color="auto" w:fill="FFFFFF"/>
    </w:rPr>
  </w:style>
  <w:style w:type="paragraph" w:customStyle="1" w:styleId="Bodytext1">
    <w:name w:val="Body text1"/>
    <w:basedOn w:val="a"/>
    <w:link w:val="Bodytext"/>
    <w:rsid w:val="005400A1"/>
    <w:pPr>
      <w:shd w:val="clear" w:color="auto" w:fill="FFFFFF"/>
      <w:suppressAutoHyphens w:val="0"/>
      <w:spacing w:line="269" w:lineRule="exact"/>
      <w:jc w:val="both"/>
    </w:pPr>
    <w:rPr>
      <w:rFonts w:eastAsia="Times New Roman"/>
      <w:sz w:val="24"/>
      <w:szCs w:val="24"/>
      <w:lang w:eastAsia="ru-RU"/>
    </w:rPr>
  </w:style>
  <w:style w:type="paragraph" w:customStyle="1" w:styleId="Style22">
    <w:name w:val="Style22"/>
    <w:basedOn w:val="a"/>
    <w:uiPriority w:val="99"/>
    <w:rsid w:val="005400A1"/>
    <w:pPr>
      <w:widowControl w:val="0"/>
      <w:suppressAutoHyphens w:val="0"/>
      <w:autoSpaceDE w:val="0"/>
      <w:autoSpaceDN w:val="0"/>
      <w:adjustRightInd w:val="0"/>
      <w:spacing w:line="230" w:lineRule="exact"/>
      <w:jc w:val="both"/>
    </w:pPr>
    <w:rPr>
      <w:rFonts w:eastAsia="Times New Roman"/>
      <w:sz w:val="24"/>
      <w:szCs w:val="24"/>
      <w:lang w:eastAsia="ru-RU" w:bidi="he-IL"/>
    </w:rPr>
  </w:style>
  <w:style w:type="paragraph" w:customStyle="1" w:styleId="Style20">
    <w:name w:val="Style20"/>
    <w:basedOn w:val="a"/>
    <w:uiPriority w:val="99"/>
    <w:rsid w:val="005400A1"/>
    <w:pPr>
      <w:widowControl w:val="0"/>
      <w:suppressAutoHyphens w:val="0"/>
      <w:autoSpaceDE w:val="0"/>
      <w:autoSpaceDN w:val="0"/>
      <w:adjustRightInd w:val="0"/>
      <w:spacing w:line="216" w:lineRule="exact"/>
      <w:jc w:val="both"/>
    </w:pPr>
    <w:rPr>
      <w:rFonts w:eastAsia="Times New Roman"/>
      <w:sz w:val="24"/>
      <w:szCs w:val="24"/>
      <w:lang w:eastAsia="ru-RU" w:bidi="he-IL"/>
    </w:rPr>
  </w:style>
  <w:style w:type="character" w:customStyle="1" w:styleId="FontStyle53">
    <w:name w:val="Font Style53"/>
    <w:uiPriority w:val="99"/>
    <w:rsid w:val="005400A1"/>
    <w:rPr>
      <w:rFonts w:ascii="Times New Roman" w:hAnsi="Times New Roman" w:cs="Times New Roman"/>
      <w:sz w:val="16"/>
      <w:szCs w:val="16"/>
    </w:rPr>
  </w:style>
  <w:style w:type="paragraph" w:customStyle="1" w:styleId="Style27">
    <w:name w:val="Style27"/>
    <w:basedOn w:val="a"/>
    <w:uiPriority w:val="99"/>
    <w:rsid w:val="005400A1"/>
    <w:pPr>
      <w:widowControl w:val="0"/>
      <w:suppressAutoHyphens w:val="0"/>
      <w:autoSpaceDE w:val="0"/>
      <w:autoSpaceDN w:val="0"/>
      <w:adjustRightInd w:val="0"/>
      <w:spacing w:line="264" w:lineRule="exact"/>
      <w:ind w:hanging="62"/>
    </w:pPr>
    <w:rPr>
      <w:rFonts w:eastAsia="Times New Roman"/>
      <w:sz w:val="24"/>
      <w:szCs w:val="24"/>
      <w:lang w:eastAsia="ru-RU" w:bidi="he-IL"/>
    </w:rPr>
  </w:style>
  <w:style w:type="paragraph" w:customStyle="1" w:styleId="Style14">
    <w:name w:val="Style14"/>
    <w:basedOn w:val="a"/>
    <w:uiPriority w:val="99"/>
    <w:rsid w:val="005400A1"/>
    <w:pPr>
      <w:widowControl w:val="0"/>
      <w:suppressAutoHyphens w:val="0"/>
      <w:autoSpaceDE w:val="0"/>
      <w:autoSpaceDN w:val="0"/>
      <w:adjustRightInd w:val="0"/>
      <w:spacing w:line="212" w:lineRule="exact"/>
      <w:ind w:firstLine="254"/>
      <w:jc w:val="both"/>
    </w:pPr>
    <w:rPr>
      <w:rFonts w:eastAsia="Times New Roman"/>
      <w:sz w:val="24"/>
      <w:szCs w:val="24"/>
      <w:lang w:eastAsia="ru-RU" w:bidi="he-IL"/>
    </w:rPr>
  </w:style>
  <w:style w:type="paragraph" w:customStyle="1" w:styleId="af8">
    <w:name w:val="Знак Знак Знак Знак Знак Знак Знак Знак Знак Знак Знак Знак Знак Знак Знак Знак Знак"/>
    <w:basedOn w:val="a"/>
    <w:uiPriority w:val="99"/>
    <w:rsid w:val="005400A1"/>
    <w:pPr>
      <w:suppressAutoHyphens w:val="0"/>
      <w:spacing w:after="160" w:line="240" w:lineRule="exact"/>
    </w:pPr>
    <w:rPr>
      <w:rFonts w:ascii="Verdana" w:eastAsia="Times New Roman" w:hAnsi="Verdana" w:cs="Verdana"/>
      <w:sz w:val="20"/>
      <w:szCs w:val="20"/>
      <w:lang w:val="en-US" w:eastAsia="en-US"/>
    </w:rPr>
  </w:style>
  <w:style w:type="paragraph" w:customStyle="1" w:styleId="ConsPlusNonformat">
    <w:name w:val="ConsPlusNonformat"/>
    <w:uiPriority w:val="99"/>
    <w:rsid w:val="005400A1"/>
    <w:pPr>
      <w:widowControl w:val="0"/>
      <w:autoSpaceDE w:val="0"/>
      <w:autoSpaceDN w:val="0"/>
      <w:adjustRightInd w:val="0"/>
    </w:pPr>
    <w:rPr>
      <w:rFonts w:ascii="Courier New" w:hAnsi="Courier New" w:cs="Courier New"/>
    </w:rPr>
  </w:style>
  <w:style w:type="paragraph" w:styleId="af9">
    <w:name w:val="footnote text"/>
    <w:basedOn w:val="a"/>
    <w:link w:val="afa"/>
    <w:uiPriority w:val="99"/>
    <w:rsid w:val="005400A1"/>
    <w:pPr>
      <w:suppressAutoHyphens w:val="0"/>
    </w:pPr>
    <w:rPr>
      <w:rFonts w:ascii="Calibri" w:hAnsi="Calibri" w:cs="Calibri"/>
      <w:sz w:val="20"/>
      <w:szCs w:val="20"/>
      <w:lang w:eastAsia="ru-RU"/>
    </w:rPr>
  </w:style>
  <w:style w:type="character" w:customStyle="1" w:styleId="afa">
    <w:name w:val="Текст сноски Знак"/>
    <w:link w:val="af9"/>
    <w:uiPriority w:val="99"/>
    <w:rsid w:val="005400A1"/>
    <w:rPr>
      <w:rFonts w:ascii="Calibri" w:eastAsia="Calibri" w:hAnsi="Calibri" w:cs="Calibri"/>
    </w:rPr>
  </w:style>
  <w:style w:type="character" w:customStyle="1" w:styleId="afb">
    <w:name w:val="Основной текст_"/>
    <w:link w:val="1a"/>
    <w:locked/>
    <w:rsid w:val="005400A1"/>
    <w:rPr>
      <w:sz w:val="27"/>
      <w:shd w:val="clear" w:color="auto" w:fill="FFFFFF"/>
    </w:rPr>
  </w:style>
  <w:style w:type="paragraph" w:customStyle="1" w:styleId="1a">
    <w:name w:val="Основной текст1"/>
    <w:basedOn w:val="a"/>
    <w:link w:val="afb"/>
    <w:rsid w:val="005400A1"/>
    <w:pPr>
      <w:widowControl w:val="0"/>
      <w:shd w:val="clear" w:color="auto" w:fill="FFFFFF"/>
      <w:suppressAutoHyphens w:val="0"/>
      <w:spacing w:line="320" w:lineRule="exact"/>
      <w:ind w:hanging="940"/>
    </w:pPr>
    <w:rPr>
      <w:rFonts w:eastAsia="Times New Roman"/>
      <w:sz w:val="27"/>
      <w:szCs w:val="20"/>
      <w:lang w:eastAsia="ru-RU"/>
    </w:rPr>
  </w:style>
  <w:style w:type="character" w:customStyle="1" w:styleId="afc">
    <w:name w:val="Колонтитул_"/>
    <w:link w:val="afd"/>
    <w:uiPriority w:val="99"/>
    <w:locked/>
    <w:rsid w:val="005400A1"/>
    <w:rPr>
      <w:b/>
      <w:i/>
      <w:sz w:val="21"/>
      <w:shd w:val="clear" w:color="auto" w:fill="FFFFFF"/>
    </w:rPr>
  </w:style>
  <w:style w:type="paragraph" w:customStyle="1" w:styleId="afd">
    <w:name w:val="Колонтитул"/>
    <w:basedOn w:val="a"/>
    <w:link w:val="afc"/>
    <w:uiPriority w:val="99"/>
    <w:rsid w:val="005400A1"/>
    <w:pPr>
      <w:widowControl w:val="0"/>
      <w:shd w:val="clear" w:color="auto" w:fill="FFFFFF"/>
      <w:suppressAutoHyphens w:val="0"/>
      <w:spacing w:line="240" w:lineRule="atLeast"/>
      <w:jc w:val="right"/>
    </w:pPr>
    <w:rPr>
      <w:rFonts w:eastAsia="Times New Roman"/>
      <w:b/>
      <w:i/>
      <w:sz w:val="21"/>
      <w:szCs w:val="20"/>
      <w:lang w:eastAsia="ru-RU"/>
    </w:rPr>
  </w:style>
  <w:style w:type="character" w:customStyle="1" w:styleId="afe">
    <w:name w:val="Колонтитул + Не курсив"/>
    <w:uiPriority w:val="99"/>
    <w:rsid w:val="005400A1"/>
    <w:rPr>
      <w:rFonts w:ascii="Times New Roman" w:hAnsi="Times New Roman"/>
      <w:b/>
      <w:i/>
      <w:color w:val="000000"/>
      <w:spacing w:val="0"/>
      <w:w w:val="100"/>
      <w:position w:val="0"/>
      <w:sz w:val="21"/>
      <w:shd w:val="clear" w:color="auto" w:fill="FFFFFF"/>
      <w:lang w:val="ru-RU"/>
    </w:rPr>
  </w:style>
  <w:style w:type="character" w:customStyle="1" w:styleId="aff">
    <w:name w:val="Сноска_"/>
    <w:link w:val="aff0"/>
    <w:uiPriority w:val="99"/>
    <w:locked/>
    <w:rsid w:val="005400A1"/>
    <w:rPr>
      <w:b/>
      <w:sz w:val="19"/>
      <w:shd w:val="clear" w:color="auto" w:fill="FFFFFF"/>
    </w:rPr>
  </w:style>
  <w:style w:type="paragraph" w:customStyle="1" w:styleId="aff0">
    <w:name w:val="Сноска"/>
    <w:basedOn w:val="a"/>
    <w:link w:val="aff"/>
    <w:uiPriority w:val="99"/>
    <w:rsid w:val="005400A1"/>
    <w:pPr>
      <w:widowControl w:val="0"/>
      <w:shd w:val="clear" w:color="auto" w:fill="FFFFFF"/>
      <w:suppressAutoHyphens w:val="0"/>
      <w:spacing w:line="240" w:lineRule="atLeast"/>
      <w:jc w:val="both"/>
    </w:pPr>
    <w:rPr>
      <w:rFonts w:eastAsia="Times New Roman"/>
      <w:b/>
      <w:sz w:val="19"/>
      <w:szCs w:val="20"/>
      <w:lang w:eastAsia="ru-RU"/>
    </w:rPr>
  </w:style>
  <w:style w:type="character" w:customStyle="1" w:styleId="TitleChar1">
    <w:name w:val="Title Char1"/>
    <w:uiPriority w:val="99"/>
    <w:locked/>
    <w:rsid w:val="005400A1"/>
    <w:rPr>
      <w:b/>
      <w:sz w:val="28"/>
      <w:lang w:val="ru-RU" w:eastAsia="ru-RU"/>
    </w:rPr>
  </w:style>
  <w:style w:type="paragraph" w:styleId="aff1">
    <w:name w:val="Title"/>
    <w:basedOn w:val="a"/>
    <w:link w:val="aff2"/>
    <w:qFormat/>
    <w:rsid w:val="005400A1"/>
    <w:pPr>
      <w:suppressAutoHyphens w:val="0"/>
      <w:jc w:val="center"/>
    </w:pPr>
    <w:rPr>
      <w:rFonts w:ascii="Cambria" w:hAnsi="Cambria" w:cs="Cambria"/>
      <w:b/>
      <w:bCs/>
      <w:kern w:val="28"/>
      <w:sz w:val="32"/>
      <w:szCs w:val="32"/>
      <w:lang w:eastAsia="en-US"/>
    </w:rPr>
  </w:style>
  <w:style w:type="character" w:customStyle="1" w:styleId="aff2">
    <w:name w:val="Название Знак"/>
    <w:link w:val="aff1"/>
    <w:rsid w:val="005400A1"/>
    <w:rPr>
      <w:rFonts w:ascii="Cambria" w:eastAsia="Calibri" w:hAnsi="Cambria" w:cs="Cambria"/>
      <w:b/>
      <w:bCs/>
      <w:kern w:val="28"/>
      <w:sz w:val="32"/>
      <w:szCs w:val="32"/>
      <w:lang w:eastAsia="en-US"/>
    </w:rPr>
  </w:style>
  <w:style w:type="paragraph" w:customStyle="1" w:styleId="ConsPlusNormal">
    <w:name w:val="ConsPlusNormal"/>
    <w:link w:val="ConsPlusNormal0"/>
    <w:rsid w:val="005400A1"/>
    <w:pPr>
      <w:widowControl w:val="0"/>
      <w:autoSpaceDE w:val="0"/>
      <w:autoSpaceDN w:val="0"/>
      <w:adjustRightInd w:val="0"/>
    </w:pPr>
    <w:rPr>
      <w:rFonts w:ascii="Arial" w:hAnsi="Arial" w:cs="Arial"/>
    </w:rPr>
  </w:style>
  <w:style w:type="paragraph" w:styleId="aff3">
    <w:name w:val="No Spacing"/>
    <w:qFormat/>
    <w:rsid w:val="005400A1"/>
    <w:pPr>
      <w:suppressAutoHyphens/>
    </w:pPr>
    <w:rPr>
      <w:rFonts w:eastAsia="Calibri" w:cs="Calibri"/>
      <w:sz w:val="24"/>
      <w:szCs w:val="24"/>
      <w:lang w:eastAsia="ar-SA"/>
    </w:rPr>
  </w:style>
  <w:style w:type="paragraph" w:customStyle="1" w:styleId="Style17">
    <w:name w:val="Style17"/>
    <w:basedOn w:val="a"/>
    <w:uiPriority w:val="99"/>
    <w:rsid w:val="005400A1"/>
    <w:pPr>
      <w:widowControl w:val="0"/>
      <w:suppressAutoHyphens w:val="0"/>
      <w:autoSpaceDE w:val="0"/>
      <w:autoSpaceDN w:val="0"/>
      <w:adjustRightInd w:val="0"/>
    </w:pPr>
    <w:rPr>
      <w:rFonts w:eastAsia="Times New Roman"/>
      <w:sz w:val="24"/>
      <w:szCs w:val="24"/>
      <w:lang w:eastAsia="ru-RU" w:bidi="he-IL"/>
    </w:rPr>
  </w:style>
  <w:style w:type="paragraph" w:customStyle="1" w:styleId="Style47">
    <w:name w:val="Style47"/>
    <w:basedOn w:val="a"/>
    <w:uiPriority w:val="99"/>
    <w:rsid w:val="005400A1"/>
    <w:pPr>
      <w:widowControl w:val="0"/>
      <w:suppressAutoHyphens w:val="0"/>
      <w:autoSpaceDE w:val="0"/>
      <w:autoSpaceDN w:val="0"/>
      <w:adjustRightInd w:val="0"/>
    </w:pPr>
    <w:rPr>
      <w:rFonts w:eastAsia="Times New Roman"/>
      <w:sz w:val="24"/>
      <w:szCs w:val="24"/>
      <w:lang w:eastAsia="ru-RU" w:bidi="he-IL"/>
    </w:rPr>
  </w:style>
  <w:style w:type="character" w:customStyle="1" w:styleId="FontStyle58">
    <w:name w:val="Font Style58"/>
    <w:uiPriority w:val="99"/>
    <w:rsid w:val="005400A1"/>
    <w:rPr>
      <w:rFonts w:ascii="Times New Roman" w:hAnsi="Times New Roman" w:cs="Times New Roman"/>
      <w:b/>
      <w:bCs/>
      <w:sz w:val="8"/>
      <w:szCs w:val="8"/>
    </w:rPr>
  </w:style>
  <w:style w:type="character" w:customStyle="1" w:styleId="FontStyle61">
    <w:name w:val="Font Style61"/>
    <w:uiPriority w:val="99"/>
    <w:rsid w:val="005400A1"/>
    <w:rPr>
      <w:rFonts w:ascii="Times New Roman" w:hAnsi="Times New Roman" w:cs="Times New Roman"/>
      <w:b/>
      <w:bCs/>
      <w:i/>
      <w:iCs/>
      <w:sz w:val="16"/>
      <w:szCs w:val="16"/>
    </w:rPr>
  </w:style>
  <w:style w:type="character" w:styleId="aff4">
    <w:name w:val="FollowedHyperlink"/>
    <w:uiPriority w:val="99"/>
    <w:unhideWhenUsed/>
    <w:rsid w:val="005400A1"/>
    <w:rPr>
      <w:color w:val="800080"/>
      <w:u w:val="single"/>
    </w:rPr>
  </w:style>
  <w:style w:type="character" w:customStyle="1" w:styleId="a8">
    <w:name w:val="Основной текст Знак"/>
    <w:link w:val="a7"/>
    <w:uiPriority w:val="99"/>
    <w:rsid w:val="005400A1"/>
    <w:rPr>
      <w:rFonts w:eastAsia="Calibri"/>
      <w:sz w:val="22"/>
      <w:szCs w:val="22"/>
      <w:lang w:eastAsia="ar-SA"/>
    </w:rPr>
  </w:style>
  <w:style w:type="character" w:customStyle="1" w:styleId="15">
    <w:name w:val="Нижний колонтитул Знак1"/>
    <w:link w:val="ab"/>
    <w:uiPriority w:val="99"/>
    <w:rsid w:val="005400A1"/>
    <w:rPr>
      <w:rFonts w:eastAsia="Calibri"/>
      <w:sz w:val="22"/>
      <w:szCs w:val="22"/>
      <w:lang w:eastAsia="ar-SA"/>
    </w:rPr>
  </w:style>
  <w:style w:type="character" w:customStyle="1" w:styleId="16">
    <w:name w:val="Текст выноски Знак1"/>
    <w:link w:val="ac"/>
    <w:uiPriority w:val="99"/>
    <w:rsid w:val="005400A1"/>
    <w:rPr>
      <w:rFonts w:ascii="Tahoma" w:eastAsia="Calibri" w:hAnsi="Tahoma" w:cs="Tahoma"/>
      <w:sz w:val="16"/>
      <w:szCs w:val="16"/>
      <w:lang w:eastAsia="ar-SA"/>
    </w:rPr>
  </w:style>
  <w:style w:type="character" w:customStyle="1" w:styleId="25">
    <w:name w:val="Основной текст 2 Знак"/>
    <w:link w:val="24"/>
    <w:rsid w:val="005400A1"/>
    <w:rPr>
      <w:rFonts w:ascii="Courier New" w:hAnsi="Courier New" w:cs="Courier New"/>
      <w:color w:val="000000"/>
      <w:sz w:val="24"/>
      <w:szCs w:val="24"/>
      <w:lang w:eastAsia="ar-SA"/>
    </w:rPr>
  </w:style>
  <w:style w:type="paragraph" w:customStyle="1" w:styleId="28">
    <w:name w:val="Абзац списка2"/>
    <w:basedOn w:val="a"/>
    <w:rsid w:val="005400A1"/>
    <w:pPr>
      <w:suppressAutoHyphens w:val="0"/>
      <w:ind w:left="708"/>
    </w:pPr>
    <w:rPr>
      <w:sz w:val="24"/>
      <w:szCs w:val="24"/>
      <w:lang w:eastAsia="ru-RU"/>
    </w:rPr>
  </w:style>
  <w:style w:type="paragraph" w:customStyle="1" w:styleId="210">
    <w:name w:val="Основной текст 21"/>
    <w:basedOn w:val="a"/>
    <w:rsid w:val="005400A1"/>
    <w:pPr>
      <w:widowControl w:val="0"/>
      <w:suppressAutoHyphens w:val="0"/>
      <w:jc w:val="both"/>
    </w:pPr>
    <w:rPr>
      <w:rFonts w:eastAsia="Times New Roman"/>
      <w:snapToGrid w:val="0"/>
      <w:color w:val="000000"/>
      <w:sz w:val="28"/>
      <w:szCs w:val="20"/>
      <w:lang w:eastAsia="ru-RU"/>
    </w:rPr>
  </w:style>
  <w:style w:type="character" w:styleId="aff5">
    <w:name w:val="page number"/>
    <w:rsid w:val="005400A1"/>
  </w:style>
  <w:style w:type="paragraph" w:customStyle="1" w:styleId="txt">
    <w:name w:val="txt"/>
    <w:basedOn w:val="a"/>
    <w:rsid w:val="005400A1"/>
    <w:pPr>
      <w:suppressAutoHyphens w:val="0"/>
      <w:spacing w:before="100" w:beforeAutospacing="1" w:after="100" w:afterAutospacing="1"/>
    </w:pPr>
    <w:rPr>
      <w:rFonts w:eastAsia="Times New Roman"/>
      <w:sz w:val="24"/>
      <w:szCs w:val="24"/>
      <w:lang w:eastAsia="ru-RU"/>
    </w:rPr>
  </w:style>
  <w:style w:type="paragraph" w:customStyle="1" w:styleId="c9">
    <w:name w:val="c9"/>
    <w:basedOn w:val="a"/>
    <w:uiPriority w:val="99"/>
    <w:rsid w:val="005400A1"/>
    <w:pPr>
      <w:suppressAutoHyphens w:val="0"/>
      <w:spacing w:before="100" w:beforeAutospacing="1" w:after="100" w:afterAutospacing="1"/>
    </w:pPr>
    <w:rPr>
      <w:rFonts w:eastAsia="Times New Roman"/>
      <w:sz w:val="24"/>
      <w:szCs w:val="24"/>
      <w:lang w:eastAsia="ru-RU"/>
    </w:rPr>
  </w:style>
  <w:style w:type="character" w:customStyle="1" w:styleId="c1">
    <w:name w:val="c1"/>
    <w:rsid w:val="005400A1"/>
  </w:style>
  <w:style w:type="paragraph" w:customStyle="1" w:styleId="c9c12">
    <w:name w:val="c9 c12"/>
    <w:basedOn w:val="a"/>
    <w:uiPriority w:val="99"/>
    <w:rsid w:val="005400A1"/>
    <w:pPr>
      <w:suppressAutoHyphens w:val="0"/>
      <w:spacing w:before="100" w:beforeAutospacing="1" w:after="100" w:afterAutospacing="1"/>
    </w:pPr>
    <w:rPr>
      <w:rFonts w:eastAsia="Times New Roman"/>
      <w:sz w:val="24"/>
      <w:szCs w:val="24"/>
      <w:lang w:eastAsia="ru-RU"/>
    </w:rPr>
  </w:style>
  <w:style w:type="paragraph" w:customStyle="1" w:styleId="2">
    <w:name w:val="Основной текст2"/>
    <w:basedOn w:val="a"/>
    <w:uiPriority w:val="99"/>
    <w:rsid w:val="005400A1"/>
    <w:pPr>
      <w:widowControl w:val="0"/>
      <w:numPr>
        <w:ilvl w:val="1"/>
        <w:numId w:val="34"/>
      </w:numPr>
      <w:suppressAutoHyphens w:val="0"/>
    </w:pPr>
    <w:rPr>
      <w:rFonts w:eastAsia="Times New Roman"/>
      <w:sz w:val="18"/>
      <w:szCs w:val="18"/>
      <w:lang w:eastAsia="ru-RU"/>
    </w:rPr>
  </w:style>
  <w:style w:type="paragraph" w:styleId="29">
    <w:name w:val="Body Text Indent 2"/>
    <w:basedOn w:val="a"/>
    <w:link w:val="2a"/>
    <w:uiPriority w:val="99"/>
    <w:rsid w:val="005400A1"/>
    <w:pPr>
      <w:spacing w:after="120" w:line="480" w:lineRule="auto"/>
      <w:ind w:left="283"/>
    </w:pPr>
  </w:style>
  <w:style w:type="character" w:customStyle="1" w:styleId="2a">
    <w:name w:val="Основной текст с отступом 2 Знак"/>
    <w:link w:val="29"/>
    <w:uiPriority w:val="99"/>
    <w:rsid w:val="005400A1"/>
    <w:rPr>
      <w:rFonts w:eastAsia="Calibri"/>
      <w:sz w:val="22"/>
      <w:szCs w:val="22"/>
      <w:lang w:eastAsia="ar-SA"/>
    </w:rPr>
  </w:style>
  <w:style w:type="paragraph" w:styleId="31">
    <w:name w:val="Body Text 3"/>
    <w:basedOn w:val="a"/>
    <w:link w:val="32"/>
    <w:uiPriority w:val="99"/>
    <w:rsid w:val="005400A1"/>
    <w:pPr>
      <w:suppressAutoHyphens w:val="0"/>
      <w:spacing w:after="120"/>
    </w:pPr>
    <w:rPr>
      <w:sz w:val="16"/>
      <w:szCs w:val="16"/>
      <w:lang w:val="x-none" w:eastAsia="x-none"/>
    </w:rPr>
  </w:style>
  <w:style w:type="character" w:customStyle="1" w:styleId="32">
    <w:name w:val="Основной текст 3 Знак"/>
    <w:link w:val="31"/>
    <w:uiPriority w:val="99"/>
    <w:rsid w:val="005400A1"/>
    <w:rPr>
      <w:rFonts w:eastAsia="Calibri"/>
      <w:sz w:val="16"/>
      <w:szCs w:val="16"/>
      <w:lang w:val="x-none" w:eastAsia="x-none"/>
    </w:rPr>
  </w:style>
  <w:style w:type="character" w:styleId="aff6">
    <w:name w:val="footnote reference"/>
    <w:uiPriority w:val="99"/>
    <w:rsid w:val="005400A1"/>
    <w:rPr>
      <w:rFonts w:cs="Times New Roman"/>
      <w:vertAlign w:val="superscript"/>
    </w:rPr>
  </w:style>
  <w:style w:type="table" w:customStyle="1" w:styleId="2b">
    <w:name w:val="Сетка таблицы2"/>
    <w:basedOn w:val="a1"/>
    <w:next w:val="af4"/>
    <w:uiPriority w:val="59"/>
    <w:rsid w:val="005400A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Обычный3"/>
    <w:rsid w:val="00900350"/>
    <w:pPr>
      <w:widowControl w:val="0"/>
      <w:suppressAutoHyphens/>
      <w:ind w:firstLine="284"/>
      <w:jc w:val="both"/>
    </w:pPr>
    <w:rPr>
      <w:rFonts w:eastAsia="Arial"/>
      <w:lang w:eastAsia="ar-SA"/>
    </w:rPr>
  </w:style>
  <w:style w:type="paragraph" w:customStyle="1" w:styleId="34">
    <w:name w:val="Абзац списка3"/>
    <w:basedOn w:val="a"/>
    <w:uiPriority w:val="99"/>
    <w:rsid w:val="00900350"/>
    <w:pPr>
      <w:suppressAutoHyphens w:val="0"/>
      <w:ind w:left="708"/>
    </w:pPr>
    <w:rPr>
      <w:sz w:val="24"/>
      <w:szCs w:val="24"/>
      <w:lang w:eastAsia="ru-RU"/>
    </w:rPr>
  </w:style>
  <w:style w:type="table" w:customStyle="1" w:styleId="35">
    <w:name w:val="Сетка таблицы3"/>
    <w:basedOn w:val="a1"/>
    <w:next w:val="af4"/>
    <w:uiPriority w:val="99"/>
    <w:rsid w:val="0074456E"/>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f4"/>
    <w:uiPriority w:val="39"/>
    <w:rsid w:val="006E3CB5"/>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next w:val="a"/>
    <w:link w:val="1b"/>
    <w:uiPriority w:val="9"/>
    <w:qFormat/>
    <w:rsid w:val="000C5B65"/>
    <w:pPr>
      <w:keepNext/>
      <w:keepLines/>
      <w:suppressAutoHyphens w:val="0"/>
      <w:spacing w:before="240" w:line="276" w:lineRule="auto"/>
      <w:outlineLvl w:val="0"/>
    </w:pPr>
    <w:rPr>
      <w:rFonts w:ascii="Cambria" w:eastAsia="Times New Roman" w:hAnsi="Cambria"/>
      <w:color w:val="365F91"/>
      <w:sz w:val="32"/>
      <w:szCs w:val="32"/>
      <w:lang w:eastAsia="ru-RU"/>
    </w:rPr>
  </w:style>
  <w:style w:type="paragraph" w:customStyle="1" w:styleId="212">
    <w:name w:val="Заголовок 21"/>
    <w:basedOn w:val="a"/>
    <w:next w:val="a"/>
    <w:uiPriority w:val="9"/>
    <w:unhideWhenUsed/>
    <w:qFormat/>
    <w:rsid w:val="000C5B65"/>
    <w:pPr>
      <w:keepNext/>
      <w:keepLines/>
      <w:suppressAutoHyphens w:val="0"/>
      <w:spacing w:before="40" w:line="276" w:lineRule="auto"/>
      <w:outlineLvl w:val="1"/>
    </w:pPr>
    <w:rPr>
      <w:rFonts w:ascii="Cambria" w:eastAsia="Times New Roman" w:hAnsi="Cambria"/>
      <w:color w:val="365F91"/>
      <w:sz w:val="26"/>
      <w:szCs w:val="26"/>
      <w:lang w:eastAsia="en-US"/>
    </w:rPr>
  </w:style>
  <w:style w:type="character" w:customStyle="1" w:styleId="30">
    <w:name w:val="Заголовок 3 Знак"/>
    <w:link w:val="3"/>
    <w:rsid w:val="000C5B65"/>
    <w:rPr>
      <w:rFonts w:ascii="Cambria" w:hAnsi="Cambria"/>
      <w:b/>
      <w:bCs/>
      <w:sz w:val="26"/>
      <w:szCs w:val="26"/>
    </w:rPr>
  </w:style>
  <w:style w:type="character" w:customStyle="1" w:styleId="41">
    <w:name w:val="Заголовок 4 Знак"/>
    <w:link w:val="40"/>
    <w:uiPriority w:val="99"/>
    <w:rsid w:val="000C5B65"/>
    <w:rPr>
      <w:rFonts w:ascii="Cambria" w:hAnsi="Cambria"/>
      <w:b/>
      <w:bCs/>
      <w:i/>
      <w:iCs/>
      <w:color w:val="4F81BD"/>
      <w:sz w:val="22"/>
      <w:szCs w:val="22"/>
    </w:rPr>
  </w:style>
  <w:style w:type="character" w:customStyle="1" w:styleId="50">
    <w:name w:val="Заголовок 5 Знак"/>
    <w:link w:val="5"/>
    <w:uiPriority w:val="99"/>
    <w:rsid w:val="000C5B65"/>
    <w:rPr>
      <w:rFonts w:ascii="Calibri" w:hAnsi="Calibri"/>
      <w:b/>
      <w:bCs/>
      <w:i/>
      <w:iCs/>
      <w:sz w:val="26"/>
      <w:szCs w:val="26"/>
    </w:rPr>
  </w:style>
  <w:style w:type="character" w:customStyle="1" w:styleId="60">
    <w:name w:val="Заголовок 6 Знак"/>
    <w:link w:val="6"/>
    <w:rsid w:val="000C5B65"/>
    <w:rPr>
      <w:rFonts w:ascii="Calibri" w:hAnsi="Calibri"/>
      <w:b/>
      <w:bCs/>
      <w:sz w:val="22"/>
      <w:szCs w:val="22"/>
    </w:rPr>
  </w:style>
  <w:style w:type="numbering" w:customStyle="1" w:styleId="1c">
    <w:name w:val="Нет списка1"/>
    <w:next w:val="a2"/>
    <w:uiPriority w:val="99"/>
    <w:semiHidden/>
    <w:unhideWhenUsed/>
    <w:rsid w:val="000C5B65"/>
  </w:style>
  <w:style w:type="numbering" w:customStyle="1" w:styleId="111">
    <w:name w:val="Нет списка11"/>
    <w:next w:val="a2"/>
    <w:uiPriority w:val="99"/>
    <w:semiHidden/>
    <w:unhideWhenUsed/>
    <w:rsid w:val="000C5B65"/>
  </w:style>
  <w:style w:type="table" w:customStyle="1" w:styleId="42">
    <w:name w:val="Сетка таблицы4"/>
    <w:basedOn w:val="a1"/>
    <w:next w:val="af4"/>
    <w:uiPriority w:val="59"/>
    <w:rsid w:val="000C5B65"/>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uiPriority w:val="99"/>
    <w:rsid w:val="000C5B65"/>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Знак Знак"/>
    <w:uiPriority w:val="99"/>
    <w:locked/>
    <w:rsid w:val="000C5B65"/>
    <w:rPr>
      <w:rFonts w:cs="Times New Roman"/>
      <w:b/>
      <w:sz w:val="28"/>
      <w:lang w:val="ru-RU" w:eastAsia="ru-RU" w:bidi="ar-SA"/>
    </w:rPr>
  </w:style>
  <w:style w:type="paragraph" w:customStyle="1" w:styleId="0">
    <w:name w:val="Стиль По ширине После:  0 пт Междустр.интервал:  одинарный"/>
    <w:basedOn w:val="a"/>
    <w:uiPriority w:val="99"/>
    <w:rsid w:val="000C5B65"/>
    <w:pPr>
      <w:suppressAutoHyphens w:val="0"/>
      <w:jc w:val="both"/>
    </w:pPr>
    <w:rPr>
      <w:szCs w:val="20"/>
      <w:lang w:eastAsia="en-US"/>
    </w:rPr>
  </w:style>
  <w:style w:type="table" w:customStyle="1" w:styleId="220">
    <w:name w:val="Сетка таблицы22"/>
    <w:basedOn w:val="a1"/>
    <w:next w:val="af4"/>
    <w:uiPriority w:val="59"/>
    <w:rsid w:val="000C5B65"/>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endnote reference"/>
    <w:rsid w:val="000C5B65"/>
    <w:rPr>
      <w:vertAlign w:val="superscript"/>
    </w:rPr>
  </w:style>
  <w:style w:type="paragraph" w:styleId="aff9">
    <w:name w:val="endnote text"/>
    <w:aliases w:val="Знак4"/>
    <w:basedOn w:val="a"/>
    <w:link w:val="1d"/>
    <w:rsid w:val="000C5B65"/>
    <w:rPr>
      <w:rFonts w:ascii="Calibri" w:hAnsi="Calibri"/>
      <w:sz w:val="20"/>
      <w:szCs w:val="20"/>
    </w:rPr>
  </w:style>
  <w:style w:type="character" w:customStyle="1" w:styleId="affa">
    <w:name w:val="Текст концевой сноски Знак"/>
    <w:uiPriority w:val="99"/>
    <w:semiHidden/>
    <w:rsid w:val="000C5B65"/>
    <w:rPr>
      <w:rFonts w:eastAsia="Calibri"/>
      <w:lang w:eastAsia="ar-SA"/>
    </w:rPr>
  </w:style>
  <w:style w:type="character" w:customStyle="1" w:styleId="1d">
    <w:name w:val="Текст концевой сноски Знак1"/>
    <w:aliases w:val="Знак4 Знак"/>
    <w:link w:val="aff9"/>
    <w:locked/>
    <w:rsid w:val="000C5B65"/>
    <w:rPr>
      <w:rFonts w:ascii="Calibri" w:eastAsia="Calibri" w:hAnsi="Calibri"/>
      <w:lang w:eastAsia="ar-SA"/>
    </w:rPr>
  </w:style>
  <w:style w:type="character" w:customStyle="1" w:styleId="ConsPlusNormal0">
    <w:name w:val="ConsPlusNormal Знак"/>
    <w:link w:val="ConsPlusNormal"/>
    <w:locked/>
    <w:rsid w:val="000C5B65"/>
    <w:rPr>
      <w:rFonts w:ascii="Arial" w:hAnsi="Arial" w:cs="Arial"/>
    </w:rPr>
  </w:style>
  <w:style w:type="paragraph" w:customStyle="1" w:styleId="pboth">
    <w:name w:val="pboth"/>
    <w:basedOn w:val="a"/>
    <w:rsid w:val="000C5B65"/>
    <w:pPr>
      <w:suppressAutoHyphens w:val="0"/>
      <w:spacing w:before="100" w:beforeAutospacing="1" w:after="100" w:afterAutospacing="1"/>
    </w:pPr>
    <w:rPr>
      <w:rFonts w:eastAsia="Times New Roman"/>
      <w:sz w:val="24"/>
      <w:szCs w:val="24"/>
      <w:lang w:eastAsia="ru-RU"/>
    </w:rPr>
  </w:style>
  <w:style w:type="character" w:customStyle="1" w:styleId="2c">
    <w:name w:val="Подпись к таблице (2)_"/>
    <w:link w:val="2d"/>
    <w:uiPriority w:val="99"/>
    <w:locked/>
    <w:rsid w:val="000C5B65"/>
    <w:rPr>
      <w:i/>
      <w:spacing w:val="-10"/>
      <w:sz w:val="26"/>
      <w:shd w:val="clear" w:color="auto" w:fill="FFFFFF"/>
    </w:rPr>
  </w:style>
  <w:style w:type="paragraph" w:customStyle="1" w:styleId="2d">
    <w:name w:val="Подпись к таблице (2)"/>
    <w:basedOn w:val="a"/>
    <w:link w:val="2c"/>
    <w:uiPriority w:val="99"/>
    <w:rsid w:val="000C5B65"/>
    <w:pPr>
      <w:widowControl w:val="0"/>
      <w:shd w:val="clear" w:color="auto" w:fill="FFFFFF"/>
      <w:suppressAutoHyphens w:val="0"/>
      <w:spacing w:line="250" w:lineRule="exact"/>
    </w:pPr>
    <w:rPr>
      <w:rFonts w:eastAsia="Times New Roman"/>
      <w:i/>
      <w:spacing w:val="-10"/>
      <w:sz w:val="26"/>
      <w:szCs w:val="20"/>
      <w:lang w:eastAsia="ru-RU"/>
    </w:rPr>
  </w:style>
  <w:style w:type="character" w:customStyle="1" w:styleId="21">
    <w:name w:val="Заголовок 2 Знак"/>
    <w:link w:val="20"/>
    <w:rsid w:val="000C5B65"/>
    <w:rPr>
      <w:rFonts w:ascii="Cambria" w:eastAsia="Times New Roman" w:hAnsi="Cambria" w:cs="Times New Roman"/>
      <w:color w:val="365F91"/>
      <w:sz w:val="26"/>
      <w:szCs w:val="26"/>
    </w:rPr>
  </w:style>
  <w:style w:type="character" w:customStyle="1" w:styleId="1b">
    <w:name w:val="Заголовок 1 Знак"/>
    <w:link w:val="110"/>
    <w:rsid w:val="000C5B65"/>
    <w:rPr>
      <w:rFonts w:ascii="Cambria" w:eastAsia="Times New Roman" w:hAnsi="Cambria" w:cs="Times New Roman"/>
      <w:color w:val="365F91"/>
      <w:sz w:val="32"/>
      <w:szCs w:val="32"/>
    </w:rPr>
  </w:style>
  <w:style w:type="character" w:customStyle="1" w:styleId="FontStyle166">
    <w:name w:val="Font Style166"/>
    <w:uiPriority w:val="99"/>
    <w:rsid w:val="000C5B65"/>
    <w:rPr>
      <w:rFonts w:ascii="Times New Roman" w:hAnsi="Times New Roman"/>
      <w:b/>
      <w:color w:val="000000"/>
      <w:sz w:val="22"/>
    </w:rPr>
  </w:style>
  <w:style w:type="paragraph" w:customStyle="1" w:styleId="BodyTextIndent21">
    <w:name w:val="Body Text Indent 21"/>
    <w:basedOn w:val="a"/>
    <w:uiPriority w:val="99"/>
    <w:rsid w:val="000C5B65"/>
    <w:pPr>
      <w:suppressAutoHyphens w:val="0"/>
      <w:spacing w:line="360" w:lineRule="auto"/>
      <w:ind w:firstLine="510"/>
      <w:jc w:val="both"/>
    </w:pPr>
    <w:rPr>
      <w:rFonts w:eastAsia="Times New Roman"/>
      <w:b/>
      <w:i/>
      <w:spacing w:val="-6"/>
      <w:sz w:val="28"/>
      <w:szCs w:val="20"/>
      <w:lang w:eastAsia="ru-RU"/>
    </w:rPr>
  </w:style>
  <w:style w:type="paragraph" w:customStyle="1" w:styleId="213">
    <w:name w:val="Основной текст с отступом 21"/>
    <w:basedOn w:val="a"/>
    <w:uiPriority w:val="99"/>
    <w:rsid w:val="000C5B65"/>
    <w:pPr>
      <w:suppressAutoHyphens w:val="0"/>
      <w:spacing w:line="360" w:lineRule="auto"/>
      <w:ind w:firstLine="510"/>
      <w:jc w:val="both"/>
    </w:pPr>
    <w:rPr>
      <w:rFonts w:eastAsia="Times New Roman"/>
      <w:b/>
      <w:i/>
      <w:spacing w:val="-6"/>
      <w:sz w:val="28"/>
      <w:szCs w:val="20"/>
      <w:lang w:eastAsia="ru-RU"/>
    </w:rPr>
  </w:style>
  <w:style w:type="paragraph" w:styleId="affb">
    <w:name w:val="Document Map"/>
    <w:basedOn w:val="a"/>
    <w:link w:val="affc"/>
    <w:uiPriority w:val="99"/>
    <w:rsid w:val="000C5B65"/>
    <w:pPr>
      <w:shd w:val="clear" w:color="auto" w:fill="000080"/>
      <w:suppressAutoHyphens w:val="0"/>
      <w:spacing w:after="200" w:line="276" w:lineRule="auto"/>
    </w:pPr>
    <w:rPr>
      <w:rFonts w:ascii="Tahoma" w:eastAsia="Times New Roman" w:hAnsi="Tahoma" w:cs="Tahoma"/>
      <w:sz w:val="20"/>
      <w:szCs w:val="20"/>
      <w:lang w:eastAsia="ru-RU"/>
    </w:rPr>
  </w:style>
  <w:style w:type="character" w:customStyle="1" w:styleId="affc">
    <w:name w:val="Схема документа Знак"/>
    <w:link w:val="affb"/>
    <w:uiPriority w:val="99"/>
    <w:rsid w:val="000C5B65"/>
    <w:rPr>
      <w:rFonts w:ascii="Tahoma" w:hAnsi="Tahoma" w:cs="Tahoma"/>
      <w:shd w:val="clear" w:color="auto" w:fill="000080"/>
    </w:rPr>
  </w:style>
  <w:style w:type="character" w:customStyle="1" w:styleId="FontStyle40">
    <w:name w:val="Font Style40"/>
    <w:uiPriority w:val="99"/>
    <w:rsid w:val="000C5B65"/>
    <w:rPr>
      <w:rFonts w:ascii="Times New Roman" w:hAnsi="Times New Roman"/>
      <w:sz w:val="26"/>
    </w:rPr>
  </w:style>
  <w:style w:type="character" w:styleId="affd">
    <w:name w:val="Emphasis"/>
    <w:uiPriority w:val="20"/>
    <w:qFormat/>
    <w:rsid w:val="000C5B65"/>
    <w:rPr>
      <w:rFonts w:cs="Times New Roman"/>
      <w:i/>
      <w:iCs/>
    </w:rPr>
  </w:style>
  <w:style w:type="character" w:customStyle="1" w:styleId="1e">
    <w:name w:val="Текст Знак1"/>
    <w:uiPriority w:val="99"/>
    <w:rsid w:val="000C5B65"/>
    <w:rPr>
      <w:rFonts w:ascii="Courier New" w:hAnsi="Courier New" w:cs="Courier New"/>
      <w:sz w:val="20"/>
      <w:szCs w:val="20"/>
    </w:rPr>
  </w:style>
  <w:style w:type="paragraph" w:customStyle="1" w:styleId="36">
    <w:name w:val="Стиль3"/>
    <w:basedOn w:val="a"/>
    <w:rsid w:val="000C5B65"/>
    <w:pPr>
      <w:suppressAutoHyphens w:val="0"/>
      <w:spacing w:after="120"/>
    </w:pPr>
    <w:rPr>
      <w:rFonts w:ascii="Arial" w:eastAsia="Times New Roman" w:hAnsi="Arial"/>
      <w:sz w:val="24"/>
      <w:szCs w:val="24"/>
      <w:lang w:eastAsia="ru-RU"/>
    </w:rPr>
  </w:style>
  <w:style w:type="paragraph" w:styleId="HTML">
    <w:name w:val="HTML Preformatted"/>
    <w:basedOn w:val="a"/>
    <w:link w:val="HTML0"/>
    <w:uiPriority w:val="99"/>
    <w:rsid w:val="000C5B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sz w:val="20"/>
      <w:szCs w:val="20"/>
      <w:lang w:eastAsia="ru-RU"/>
    </w:rPr>
  </w:style>
  <w:style w:type="character" w:customStyle="1" w:styleId="HTML0">
    <w:name w:val="Стандартный HTML Знак"/>
    <w:link w:val="HTML"/>
    <w:uiPriority w:val="99"/>
    <w:rsid w:val="000C5B65"/>
    <w:rPr>
      <w:rFonts w:ascii="Courier New" w:hAnsi="Courier New"/>
    </w:rPr>
  </w:style>
  <w:style w:type="paragraph" w:customStyle="1" w:styleId="tabletitle3">
    <w:name w:val="tabletitle3"/>
    <w:basedOn w:val="a"/>
    <w:uiPriority w:val="99"/>
    <w:rsid w:val="000C5B65"/>
    <w:pPr>
      <w:pBdr>
        <w:left w:val="single" w:sz="48" w:space="0" w:color="FFFFFF"/>
        <w:bottom w:val="single" w:sz="4" w:space="0" w:color="auto"/>
        <w:right w:val="single" w:sz="48" w:space="0" w:color="FFFFFF"/>
      </w:pBdr>
      <w:shd w:val="clear" w:color="auto" w:fill="FFFFFF"/>
      <w:suppressAutoHyphens w:val="0"/>
      <w:spacing w:after="64" w:line="320" w:lineRule="atLeast"/>
    </w:pPr>
    <w:rPr>
      <w:rFonts w:ascii="Arial" w:eastAsia="Times New Roman" w:hAnsi="Arial" w:cs="Arial"/>
      <w:b/>
      <w:bCs/>
      <w:sz w:val="24"/>
      <w:szCs w:val="24"/>
      <w:lang w:eastAsia="ru-RU"/>
    </w:rPr>
  </w:style>
  <w:style w:type="paragraph" w:customStyle="1" w:styleId="tablecolumnhead4">
    <w:name w:val="tablecolumnhead4"/>
    <w:basedOn w:val="a"/>
    <w:uiPriority w:val="99"/>
    <w:rsid w:val="000C5B65"/>
    <w:pPr>
      <w:pBdr>
        <w:left w:val="single" w:sz="48" w:space="0" w:color="FFFFFF"/>
        <w:bottom w:val="single" w:sz="4" w:space="0" w:color="auto"/>
        <w:right w:val="single" w:sz="48" w:space="0" w:color="FFFFFF"/>
      </w:pBdr>
      <w:shd w:val="clear" w:color="auto" w:fill="FFFFFF"/>
      <w:suppressAutoHyphens w:val="0"/>
      <w:spacing w:line="200" w:lineRule="atLeast"/>
    </w:pPr>
    <w:rPr>
      <w:rFonts w:ascii="Arial" w:eastAsia="Times New Roman" w:hAnsi="Arial" w:cs="Arial"/>
      <w:i/>
      <w:iCs/>
      <w:sz w:val="18"/>
      <w:szCs w:val="18"/>
      <w:lang w:eastAsia="ru-RU"/>
    </w:rPr>
  </w:style>
  <w:style w:type="paragraph" w:customStyle="1" w:styleId="tabledata2">
    <w:name w:val="tabledata2"/>
    <w:basedOn w:val="a"/>
    <w:uiPriority w:val="99"/>
    <w:rsid w:val="000C5B65"/>
    <w:pPr>
      <w:pBdr>
        <w:left w:val="single" w:sz="48" w:space="0" w:color="FFFFFF"/>
        <w:right w:val="single" w:sz="48" w:space="0" w:color="FFFFFF"/>
      </w:pBdr>
      <w:shd w:val="clear" w:color="auto" w:fill="FFFFFF"/>
      <w:suppressAutoHyphens w:val="0"/>
      <w:spacing w:after="64" w:line="200" w:lineRule="atLeast"/>
      <w:ind w:left="77" w:right="-8203" w:hanging="77"/>
    </w:pPr>
    <w:rPr>
      <w:rFonts w:ascii="Arial" w:eastAsia="Times New Roman" w:hAnsi="Arial" w:cs="Arial"/>
      <w:sz w:val="18"/>
      <w:szCs w:val="18"/>
      <w:lang w:eastAsia="ru-RU"/>
    </w:rPr>
  </w:style>
  <w:style w:type="character" w:customStyle="1" w:styleId="tabledatabold1">
    <w:name w:val="tabledatabold1"/>
    <w:uiPriority w:val="99"/>
    <w:rsid w:val="000C5B65"/>
    <w:rPr>
      <w:rFonts w:ascii="Arial" w:hAnsi="Arial"/>
      <w:b/>
      <w:sz w:val="18"/>
      <w:shd w:val="clear" w:color="auto" w:fill="FFFFFF"/>
    </w:rPr>
  </w:style>
  <w:style w:type="character" w:customStyle="1" w:styleId="tabledataitalic1">
    <w:name w:val="tabledataitalic1"/>
    <w:uiPriority w:val="99"/>
    <w:rsid w:val="000C5B65"/>
    <w:rPr>
      <w:rFonts w:ascii="Arial" w:hAnsi="Arial"/>
      <w:i/>
      <w:sz w:val="18"/>
      <w:shd w:val="clear" w:color="auto" w:fill="FFFFFF"/>
    </w:rPr>
  </w:style>
  <w:style w:type="character" w:customStyle="1" w:styleId="subscript1">
    <w:name w:val="subscript1"/>
    <w:uiPriority w:val="99"/>
    <w:rsid w:val="000C5B65"/>
    <w:rPr>
      <w:rFonts w:ascii="Arial" w:hAnsi="Arial"/>
      <w:sz w:val="18"/>
      <w:shd w:val="clear" w:color="auto" w:fill="FFFFFF"/>
      <w:vertAlign w:val="subscript"/>
    </w:rPr>
  </w:style>
  <w:style w:type="paragraph" w:customStyle="1" w:styleId="tablefigurefootnote2">
    <w:name w:val="tablefigurefootnote2"/>
    <w:basedOn w:val="a"/>
    <w:uiPriority w:val="99"/>
    <w:rsid w:val="000C5B65"/>
    <w:pPr>
      <w:pBdr>
        <w:left w:val="single" w:sz="48" w:space="0" w:color="FFFFFF"/>
        <w:right w:val="single" w:sz="48" w:space="0" w:color="FFFFFF"/>
      </w:pBdr>
      <w:shd w:val="clear" w:color="auto" w:fill="FFFFFF"/>
      <w:suppressAutoHyphens w:val="0"/>
      <w:spacing w:before="40" w:after="77" w:line="200" w:lineRule="atLeast"/>
      <w:ind w:left="77" w:right="-8203" w:hanging="77"/>
    </w:pPr>
    <w:rPr>
      <w:rFonts w:ascii="Arial" w:eastAsia="Times New Roman" w:hAnsi="Arial" w:cs="Arial"/>
      <w:i/>
      <w:iCs/>
      <w:sz w:val="16"/>
      <w:szCs w:val="16"/>
      <w:lang w:eastAsia="ru-RU"/>
    </w:rPr>
  </w:style>
  <w:style w:type="character" w:customStyle="1" w:styleId="superscript3">
    <w:name w:val="superscript3"/>
    <w:uiPriority w:val="99"/>
    <w:rsid w:val="000C5B65"/>
    <w:rPr>
      <w:rFonts w:ascii="Arial" w:hAnsi="Arial"/>
      <w:sz w:val="10"/>
      <w:shd w:val="clear" w:color="auto" w:fill="FFFFFF"/>
      <w:vertAlign w:val="superscript"/>
    </w:rPr>
  </w:style>
  <w:style w:type="paragraph" w:customStyle="1" w:styleId="tablefootnotewithcoloredrulebelow1">
    <w:name w:val="tablefootnotewithcoloredrulebelow1"/>
    <w:basedOn w:val="a"/>
    <w:uiPriority w:val="99"/>
    <w:rsid w:val="000C5B65"/>
    <w:pPr>
      <w:pBdr>
        <w:left w:val="single" w:sz="48" w:space="0" w:color="FFFFFF"/>
        <w:right w:val="single" w:sz="48" w:space="0" w:color="FFFFFF"/>
      </w:pBdr>
      <w:shd w:val="clear" w:color="auto" w:fill="FFFFFF"/>
      <w:suppressAutoHyphens w:val="0"/>
      <w:spacing w:before="40" w:after="77" w:line="200" w:lineRule="atLeast"/>
      <w:ind w:left="77" w:right="-8203" w:hanging="77"/>
    </w:pPr>
    <w:rPr>
      <w:rFonts w:ascii="Arial" w:eastAsia="Times New Roman" w:hAnsi="Arial" w:cs="Arial"/>
      <w:i/>
      <w:iCs/>
      <w:sz w:val="16"/>
      <w:szCs w:val="16"/>
      <w:lang w:eastAsia="ru-RU"/>
    </w:rPr>
  </w:style>
  <w:style w:type="paragraph" w:customStyle="1" w:styleId="FR1">
    <w:name w:val="FR1"/>
    <w:uiPriority w:val="99"/>
    <w:rsid w:val="000C5B65"/>
    <w:pPr>
      <w:widowControl w:val="0"/>
      <w:autoSpaceDE w:val="0"/>
      <w:autoSpaceDN w:val="0"/>
      <w:ind w:right="200"/>
      <w:jc w:val="center"/>
    </w:pPr>
    <w:rPr>
      <w:rFonts w:ascii="Courier New" w:hAnsi="Courier New" w:cs="Courier New"/>
      <w:sz w:val="28"/>
      <w:szCs w:val="28"/>
    </w:rPr>
  </w:style>
  <w:style w:type="character" w:customStyle="1" w:styleId="11">
    <w:name w:val="Заголовок 1 Знак1"/>
    <w:link w:val="1"/>
    <w:rsid w:val="000C5B65"/>
    <w:rPr>
      <w:rFonts w:ascii="Calibri Light" w:eastAsia="Times New Roman" w:hAnsi="Calibri Light" w:cs="Times New Roman"/>
      <w:b/>
      <w:bCs/>
      <w:kern w:val="32"/>
      <w:sz w:val="32"/>
      <w:szCs w:val="32"/>
      <w:lang w:eastAsia="ar-SA"/>
    </w:rPr>
  </w:style>
  <w:style w:type="paragraph" w:styleId="affe">
    <w:name w:val="TOC Heading"/>
    <w:basedOn w:val="1"/>
    <w:next w:val="a"/>
    <w:uiPriority w:val="39"/>
    <w:qFormat/>
    <w:rsid w:val="000C5B65"/>
    <w:pPr>
      <w:keepLines/>
      <w:suppressAutoHyphens w:val="0"/>
      <w:spacing w:before="480" w:after="0" w:line="276" w:lineRule="auto"/>
      <w:outlineLvl w:val="9"/>
    </w:pPr>
    <w:rPr>
      <w:rFonts w:ascii="Cambria" w:hAnsi="Cambria"/>
      <w:color w:val="365F91"/>
      <w:kern w:val="0"/>
      <w:sz w:val="28"/>
      <w:szCs w:val="28"/>
      <w:lang w:eastAsia="ru-RU"/>
    </w:rPr>
  </w:style>
  <w:style w:type="paragraph" w:styleId="1f">
    <w:name w:val="toc 1"/>
    <w:basedOn w:val="a"/>
    <w:next w:val="a"/>
    <w:autoRedefine/>
    <w:uiPriority w:val="39"/>
    <w:rsid w:val="000C5B65"/>
    <w:pPr>
      <w:tabs>
        <w:tab w:val="left" w:pos="440"/>
        <w:tab w:val="right" w:leader="dot" w:pos="9345"/>
      </w:tabs>
      <w:suppressAutoHyphens w:val="0"/>
      <w:spacing w:line="360" w:lineRule="auto"/>
    </w:pPr>
    <w:rPr>
      <w:rFonts w:ascii="Calibri" w:eastAsia="Times New Roman" w:hAnsi="Calibri"/>
      <w:lang w:eastAsia="ru-RU"/>
    </w:rPr>
  </w:style>
  <w:style w:type="paragraph" w:styleId="2e">
    <w:name w:val="toc 2"/>
    <w:basedOn w:val="a"/>
    <w:next w:val="a"/>
    <w:autoRedefine/>
    <w:uiPriority w:val="39"/>
    <w:rsid w:val="000C5B65"/>
    <w:pPr>
      <w:suppressAutoHyphens w:val="0"/>
      <w:spacing w:after="100" w:line="276" w:lineRule="auto"/>
      <w:ind w:left="220"/>
    </w:pPr>
    <w:rPr>
      <w:rFonts w:ascii="Calibri" w:eastAsia="Times New Roman" w:hAnsi="Calibri"/>
      <w:lang w:eastAsia="ru-RU"/>
    </w:rPr>
  </w:style>
  <w:style w:type="character" w:styleId="afff">
    <w:name w:val="annotation reference"/>
    <w:uiPriority w:val="99"/>
    <w:unhideWhenUsed/>
    <w:rsid w:val="000C5B65"/>
    <w:rPr>
      <w:sz w:val="16"/>
      <w:szCs w:val="16"/>
    </w:rPr>
  </w:style>
  <w:style w:type="paragraph" w:styleId="afff0">
    <w:name w:val="annotation text"/>
    <w:basedOn w:val="a"/>
    <w:link w:val="afff1"/>
    <w:uiPriority w:val="99"/>
    <w:unhideWhenUsed/>
    <w:rsid w:val="000C5B65"/>
    <w:pPr>
      <w:suppressAutoHyphens w:val="0"/>
      <w:spacing w:after="200"/>
    </w:pPr>
    <w:rPr>
      <w:rFonts w:ascii="Calibri" w:eastAsia="Times New Roman" w:hAnsi="Calibri"/>
      <w:sz w:val="20"/>
      <w:szCs w:val="20"/>
      <w:lang w:eastAsia="ru-RU"/>
    </w:rPr>
  </w:style>
  <w:style w:type="character" w:customStyle="1" w:styleId="afff1">
    <w:name w:val="Текст примечания Знак"/>
    <w:link w:val="afff0"/>
    <w:uiPriority w:val="99"/>
    <w:rsid w:val="000C5B65"/>
    <w:rPr>
      <w:rFonts w:ascii="Calibri" w:hAnsi="Calibri"/>
    </w:rPr>
  </w:style>
  <w:style w:type="paragraph" w:styleId="afff2">
    <w:name w:val="annotation subject"/>
    <w:basedOn w:val="afff0"/>
    <w:next w:val="afff0"/>
    <w:link w:val="afff3"/>
    <w:uiPriority w:val="99"/>
    <w:unhideWhenUsed/>
    <w:rsid w:val="000C5B65"/>
    <w:rPr>
      <w:b/>
      <w:bCs/>
    </w:rPr>
  </w:style>
  <w:style w:type="character" w:customStyle="1" w:styleId="afff3">
    <w:name w:val="Тема примечания Знак"/>
    <w:link w:val="afff2"/>
    <w:uiPriority w:val="99"/>
    <w:rsid w:val="000C5B65"/>
    <w:rPr>
      <w:rFonts w:ascii="Calibri" w:hAnsi="Calibri"/>
      <w:b/>
      <w:bCs/>
    </w:rPr>
  </w:style>
  <w:style w:type="character" w:customStyle="1" w:styleId="UnresolvedMention">
    <w:name w:val="Unresolved Mention"/>
    <w:uiPriority w:val="99"/>
    <w:unhideWhenUsed/>
    <w:rsid w:val="000C5B65"/>
    <w:rPr>
      <w:color w:val="605E5C"/>
      <w:shd w:val="clear" w:color="auto" w:fill="E1DFDD"/>
    </w:rPr>
  </w:style>
  <w:style w:type="paragraph" w:customStyle="1" w:styleId="37">
    <w:name w:val="Основной текст3"/>
    <w:basedOn w:val="a"/>
    <w:rsid w:val="000C5B65"/>
    <w:pPr>
      <w:shd w:val="clear" w:color="auto" w:fill="FFFFFF"/>
      <w:suppressAutoHyphens w:val="0"/>
      <w:spacing w:after="360" w:line="0" w:lineRule="atLeast"/>
      <w:ind w:hanging="1560"/>
      <w:jc w:val="center"/>
    </w:pPr>
    <w:rPr>
      <w:rFonts w:ascii="Calibri" w:eastAsia="Times New Roman" w:hAnsi="Calibri"/>
      <w:lang w:eastAsia="ru-RU"/>
    </w:rPr>
  </w:style>
  <w:style w:type="character" w:customStyle="1" w:styleId="120">
    <w:name w:val="Основной текст (12)_"/>
    <w:link w:val="121"/>
    <w:rsid w:val="000C5B65"/>
    <w:rPr>
      <w:rFonts w:ascii="Arial" w:eastAsia="Arial" w:hAnsi="Arial" w:cs="Arial"/>
      <w:sz w:val="18"/>
      <w:szCs w:val="18"/>
      <w:shd w:val="clear" w:color="auto" w:fill="FFFFFF"/>
    </w:rPr>
  </w:style>
  <w:style w:type="paragraph" w:customStyle="1" w:styleId="121">
    <w:name w:val="Основной текст (12)"/>
    <w:basedOn w:val="a"/>
    <w:link w:val="120"/>
    <w:rsid w:val="000C5B65"/>
    <w:pPr>
      <w:shd w:val="clear" w:color="auto" w:fill="FFFFFF"/>
      <w:suppressAutoHyphens w:val="0"/>
      <w:spacing w:line="0" w:lineRule="atLeast"/>
    </w:pPr>
    <w:rPr>
      <w:rFonts w:ascii="Arial" w:eastAsia="Arial" w:hAnsi="Arial" w:cs="Arial"/>
      <w:sz w:val="18"/>
      <w:szCs w:val="18"/>
      <w:lang w:eastAsia="ru-RU"/>
    </w:rPr>
  </w:style>
  <w:style w:type="paragraph" w:customStyle="1" w:styleId="Style2">
    <w:name w:val="Style2"/>
    <w:basedOn w:val="a"/>
    <w:uiPriority w:val="99"/>
    <w:rsid w:val="000C5B65"/>
    <w:pPr>
      <w:widowControl w:val="0"/>
      <w:suppressAutoHyphens w:val="0"/>
      <w:autoSpaceDE w:val="0"/>
      <w:autoSpaceDN w:val="0"/>
      <w:adjustRightInd w:val="0"/>
    </w:pPr>
    <w:rPr>
      <w:rFonts w:ascii="Courier New" w:eastAsia="Times New Roman" w:hAnsi="Courier New" w:cs="Courier New"/>
      <w:sz w:val="24"/>
      <w:szCs w:val="24"/>
      <w:lang w:eastAsia="ru-RU"/>
    </w:rPr>
  </w:style>
  <w:style w:type="character" w:customStyle="1" w:styleId="FontStyle11">
    <w:name w:val="Font Style11"/>
    <w:uiPriority w:val="99"/>
    <w:rsid w:val="000C5B65"/>
    <w:rPr>
      <w:rFonts w:ascii="Times New Roman" w:hAnsi="Times New Roman" w:cs="Times New Roman"/>
      <w:sz w:val="26"/>
      <w:szCs w:val="26"/>
    </w:rPr>
  </w:style>
  <w:style w:type="numbering" w:customStyle="1" w:styleId="2f">
    <w:name w:val="Нет списка2"/>
    <w:next w:val="a2"/>
    <w:uiPriority w:val="99"/>
    <w:semiHidden/>
    <w:unhideWhenUsed/>
    <w:rsid w:val="000C5B65"/>
  </w:style>
  <w:style w:type="table" w:customStyle="1" w:styleId="310">
    <w:name w:val="Сетка таблицы31"/>
    <w:basedOn w:val="a1"/>
    <w:next w:val="af4"/>
    <w:uiPriority w:val="39"/>
    <w:rsid w:val="000C5B65"/>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uiPriority w:val="99"/>
    <w:rsid w:val="000C5B65"/>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0C5B65"/>
  </w:style>
  <w:style w:type="character" w:customStyle="1" w:styleId="FontStyle41">
    <w:name w:val="Font Style41"/>
    <w:rsid w:val="000C5B65"/>
    <w:rPr>
      <w:rFonts w:ascii="Times New Roman" w:hAnsi="Times New Roman" w:cs="Times New Roman"/>
      <w:sz w:val="18"/>
      <w:szCs w:val="18"/>
    </w:rPr>
  </w:style>
  <w:style w:type="character" w:customStyle="1" w:styleId="small1">
    <w:name w:val="small1"/>
    <w:rsid w:val="000C5B65"/>
  </w:style>
  <w:style w:type="numbering" w:customStyle="1" w:styleId="1111">
    <w:name w:val="Нет списка111"/>
    <w:next w:val="a2"/>
    <w:uiPriority w:val="99"/>
    <w:semiHidden/>
    <w:unhideWhenUsed/>
    <w:rsid w:val="000C5B65"/>
  </w:style>
  <w:style w:type="character" w:customStyle="1" w:styleId="afff4">
    <w:name w:val="Другое_"/>
    <w:link w:val="afff5"/>
    <w:rsid w:val="000C5B65"/>
  </w:style>
  <w:style w:type="paragraph" w:customStyle="1" w:styleId="afff5">
    <w:name w:val="Другое"/>
    <w:basedOn w:val="a"/>
    <w:link w:val="afff4"/>
    <w:rsid w:val="000C5B65"/>
    <w:pPr>
      <w:widowControl w:val="0"/>
      <w:suppressAutoHyphens w:val="0"/>
    </w:pPr>
    <w:rPr>
      <w:rFonts w:eastAsia="Times New Roman"/>
      <w:sz w:val="20"/>
      <w:szCs w:val="20"/>
      <w:lang w:eastAsia="ru-RU"/>
    </w:rPr>
  </w:style>
  <w:style w:type="character" w:customStyle="1" w:styleId="2f0">
    <w:name w:val="Основной текст (2)_"/>
    <w:link w:val="2f1"/>
    <w:rsid w:val="000C5B65"/>
  </w:style>
  <w:style w:type="character" w:customStyle="1" w:styleId="1f0">
    <w:name w:val="Заголовок №1_"/>
    <w:link w:val="1f1"/>
    <w:rsid w:val="000C5B65"/>
    <w:rPr>
      <w:sz w:val="52"/>
      <w:szCs w:val="52"/>
    </w:rPr>
  </w:style>
  <w:style w:type="character" w:customStyle="1" w:styleId="2f2">
    <w:name w:val="Заголовок №2_"/>
    <w:link w:val="2f3"/>
    <w:rsid w:val="000C5B65"/>
    <w:rPr>
      <w:b/>
      <w:bCs/>
      <w:sz w:val="28"/>
      <w:szCs w:val="28"/>
    </w:rPr>
  </w:style>
  <w:style w:type="character" w:customStyle="1" w:styleId="38">
    <w:name w:val="Заголовок №3_"/>
    <w:link w:val="39"/>
    <w:rsid w:val="000C5B65"/>
    <w:rPr>
      <w:b/>
      <w:bCs/>
    </w:rPr>
  </w:style>
  <w:style w:type="character" w:customStyle="1" w:styleId="afff6">
    <w:name w:val="Оглавление_"/>
    <w:link w:val="afff7"/>
    <w:rsid w:val="000C5B65"/>
  </w:style>
  <w:style w:type="character" w:customStyle="1" w:styleId="afff8">
    <w:name w:val="Подпись к таблице_"/>
    <w:link w:val="afff9"/>
    <w:rsid w:val="000C5B65"/>
  </w:style>
  <w:style w:type="character" w:customStyle="1" w:styleId="2f4">
    <w:name w:val="Колонтитул (2)_"/>
    <w:link w:val="2f5"/>
    <w:rsid w:val="000C5B65"/>
  </w:style>
  <w:style w:type="paragraph" w:customStyle="1" w:styleId="2f1">
    <w:name w:val="Основной текст (2)"/>
    <w:basedOn w:val="a"/>
    <w:link w:val="2f0"/>
    <w:rsid w:val="000C5B65"/>
    <w:pPr>
      <w:widowControl w:val="0"/>
      <w:suppressAutoHyphens w:val="0"/>
    </w:pPr>
    <w:rPr>
      <w:rFonts w:eastAsia="Times New Roman"/>
      <w:sz w:val="20"/>
      <w:szCs w:val="20"/>
      <w:lang w:eastAsia="ru-RU"/>
    </w:rPr>
  </w:style>
  <w:style w:type="paragraph" w:customStyle="1" w:styleId="1f1">
    <w:name w:val="Заголовок №1"/>
    <w:basedOn w:val="a"/>
    <w:link w:val="1f0"/>
    <w:rsid w:val="000C5B65"/>
    <w:pPr>
      <w:widowControl w:val="0"/>
      <w:suppressAutoHyphens w:val="0"/>
      <w:spacing w:after="240"/>
      <w:jc w:val="center"/>
      <w:outlineLvl w:val="0"/>
    </w:pPr>
    <w:rPr>
      <w:rFonts w:eastAsia="Times New Roman"/>
      <w:sz w:val="52"/>
      <w:szCs w:val="52"/>
      <w:lang w:eastAsia="ru-RU"/>
    </w:rPr>
  </w:style>
  <w:style w:type="paragraph" w:customStyle="1" w:styleId="2f3">
    <w:name w:val="Заголовок №2"/>
    <w:basedOn w:val="a"/>
    <w:link w:val="2f2"/>
    <w:rsid w:val="000C5B65"/>
    <w:pPr>
      <w:widowControl w:val="0"/>
      <w:suppressAutoHyphens w:val="0"/>
      <w:spacing w:before="240" w:after="740"/>
      <w:ind w:left="2860"/>
      <w:jc w:val="center"/>
      <w:outlineLvl w:val="1"/>
    </w:pPr>
    <w:rPr>
      <w:rFonts w:eastAsia="Times New Roman"/>
      <w:b/>
      <w:bCs/>
      <w:sz w:val="28"/>
      <w:szCs w:val="28"/>
      <w:lang w:eastAsia="ru-RU"/>
    </w:rPr>
  </w:style>
  <w:style w:type="paragraph" w:customStyle="1" w:styleId="39">
    <w:name w:val="Заголовок №3"/>
    <w:basedOn w:val="a"/>
    <w:link w:val="38"/>
    <w:rsid w:val="000C5B65"/>
    <w:pPr>
      <w:widowControl w:val="0"/>
      <w:suppressAutoHyphens w:val="0"/>
      <w:outlineLvl w:val="2"/>
    </w:pPr>
    <w:rPr>
      <w:rFonts w:eastAsia="Times New Roman"/>
      <w:b/>
      <w:bCs/>
      <w:sz w:val="20"/>
      <w:szCs w:val="20"/>
      <w:lang w:eastAsia="ru-RU"/>
    </w:rPr>
  </w:style>
  <w:style w:type="paragraph" w:customStyle="1" w:styleId="afff7">
    <w:name w:val="Оглавление"/>
    <w:basedOn w:val="a"/>
    <w:link w:val="afff6"/>
    <w:rsid w:val="000C5B65"/>
    <w:pPr>
      <w:widowControl w:val="0"/>
      <w:suppressAutoHyphens w:val="0"/>
      <w:spacing w:after="160"/>
      <w:ind w:firstLine="300"/>
    </w:pPr>
    <w:rPr>
      <w:rFonts w:eastAsia="Times New Roman"/>
      <w:sz w:val="20"/>
      <w:szCs w:val="20"/>
      <w:lang w:eastAsia="ru-RU"/>
    </w:rPr>
  </w:style>
  <w:style w:type="paragraph" w:customStyle="1" w:styleId="afff9">
    <w:name w:val="Подпись к таблице"/>
    <w:basedOn w:val="a"/>
    <w:link w:val="afff8"/>
    <w:rsid w:val="000C5B65"/>
    <w:pPr>
      <w:widowControl w:val="0"/>
      <w:suppressAutoHyphens w:val="0"/>
    </w:pPr>
    <w:rPr>
      <w:rFonts w:eastAsia="Times New Roman"/>
      <w:sz w:val="20"/>
      <w:szCs w:val="20"/>
      <w:lang w:eastAsia="ru-RU"/>
    </w:rPr>
  </w:style>
  <w:style w:type="paragraph" w:customStyle="1" w:styleId="2f5">
    <w:name w:val="Колонтитул (2)"/>
    <w:basedOn w:val="a"/>
    <w:link w:val="2f4"/>
    <w:rsid w:val="000C5B65"/>
    <w:pPr>
      <w:widowControl w:val="0"/>
      <w:suppressAutoHyphens w:val="0"/>
    </w:pPr>
    <w:rPr>
      <w:rFonts w:eastAsia="Times New Roman"/>
      <w:sz w:val="20"/>
      <w:szCs w:val="20"/>
      <w:lang w:eastAsia="ru-RU"/>
    </w:rPr>
  </w:style>
  <w:style w:type="character" w:customStyle="1" w:styleId="markedcontent">
    <w:name w:val="markedcontent"/>
    <w:rsid w:val="000C5B65"/>
  </w:style>
  <w:style w:type="paragraph" w:customStyle="1" w:styleId="s16">
    <w:name w:val="s_16"/>
    <w:basedOn w:val="a"/>
    <w:rsid w:val="000C5B65"/>
    <w:pPr>
      <w:suppressAutoHyphens w:val="0"/>
      <w:spacing w:before="100" w:beforeAutospacing="1" w:after="100" w:afterAutospacing="1"/>
    </w:pPr>
    <w:rPr>
      <w:rFonts w:eastAsia="Times New Roman"/>
      <w:sz w:val="24"/>
      <w:szCs w:val="24"/>
      <w:lang w:eastAsia="ru-RU"/>
    </w:rPr>
  </w:style>
  <w:style w:type="paragraph" w:customStyle="1" w:styleId="formattext">
    <w:name w:val="formattext"/>
    <w:basedOn w:val="a"/>
    <w:rsid w:val="000C5B65"/>
    <w:pPr>
      <w:suppressAutoHyphens w:val="0"/>
      <w:spacing w:before="100" w:beforeAutospacing="1" w:after="100" w:afterAutospacing="1"/>
    </w:pPr>
    <w:rPr>
      <w:rFonts w:eastAsia="Times New Roman"/>
      <w:sz w:val="24"/>
      <w:szCs w:val="24"/>
      <w:lang w:eastAsia="ru-RU"/>
    </w:rPr>
  </w:style>
  <w:style w:type="numbering" w:customStyle="1" w:styleId="3a">
    <w:name w:val="Нет списка3"/>
    <w:next w:val="a2"/>
    <w:uiPriority w:val="99"/>
    <w:semiHidden/>
    <w:unhideWhenUsed/>
    <w:rsid w:val="000C5B65"/>
  </w:style>
  <w:style w:type="paragraph" w:customStyle="1" w:styleId="afffa">
    <w:name w:val="вопрос"/>
    <w:basedOn w:val="a"/>
    <w:rsid w:val="000C5B65"/>
    <w:pPr>
      <w:keepLines/>
      <w:suppressAutoHyphens w:val="0"/>
      <w:overflowPunct w:val="0"/>
      <w:autoSpaceDE w:val="0"/>
      <w:autoSpaceDN w:val="0"/>
      <w:adjustRightInd w:val="0"/>
      <w:spacing w:before="120" w:after="120"/>
      <w:textAlignment w:val="baseline"/>
    </w:pPr>
    <w:rPr>
      <w:rFonts w:ascii="Arial" w:eastAsia="Times New Roman" w:hAnsi="Arial"/>
      <w:b/>
      <w:sz w:val="20"/>
      <w:szCs w:val="20"/>
      <w:lang w:eastAsia="ru-RU"/>
    </w:rPr>
  </w:style>
  <w:style w:type="paragraph" w:customStyle="1" w:styleId="Textbody">
    <w:name w:val="Text body"/>
    <w:basedOn w:val="a"/>
    <w:rsid w:val="000C5B65"/>
    <w:pPr>
      <w:autoSpaceDN w:val="0"/>
      <w:textAlignment w:val="baseline"/>
    </w:pPr>
    <w:rPr>
      <w:rFonts w:eastAsia="Times New Roman"/>
      <w:kern w:val="3"/>
      <w:sz w:val="28"/>
      <w:szCs w:val="20"/>
      <w:lang w:val="en-US" w:eastAsia="en-US"/>
    </w:rPr>
  </w:style>
  <w:style w:type="character" w:customStyle="1" w:styleId="FontStyle20">
    <w:name w:val="Font Style20"/>
    <w:rsid w:val="000C5B65"/>
    <w:rPr>
      <w:rFonts w:ascii="Century Gothic" w:hAnsi="Century Gothic" w:cs="Century Gothic"/>
      <w:sz w:val="18"/>
      <w:szCs w:val="18"/>
    </w:rPr>
  </w:style>
  <w:style w:type="numbering" w:customStyle="1" w:styleId="WWNum1">
    <w:name w:val="WWNum1"/>
    <w:basedOn w:val="a2"/>
    <w:rsid w:val="000C5B65"/>
    <w:pPr>
      <w:numPr>
        <w:numId w:val="95"/>
      </w:numPr>
    </w:pPr>
  </w:style>
  <w:style w:type="numbering" w:customStyle="1" w:styleId="WWNum11">
    <w:name w:val="WWNum11"/>
    <w:basedOn w:val="a2"/>
    <w:rsid w:val="000C5B65"/>
    <w:pPr>
      <w:numPr>
        <w:numId w:val="96"/>
      </w:numPr>
    </w:pPr>
  </w:style>
  <w:style w:type="paragraph" w:customStyle="1" w:styleId="Standard">
    <w:name w:val="Standard"/>
    <w:rsid w:val="000C5B65"/>
    <w:pPr>
      <w:suppressAutoHyphens/>
      <w:autoSpaceDN w:val="0"/>
      <w:spacing w:after="200" w:line="276" w:lineRule="auto"/>
      <w:textAlignment w:val="baseline"/>
    </w:pPr>
    <w:rPr>
      <w:rFonts w:ascii="Calibri" w:eastAsia="SimSun" w:hAnsi="Calibri" w:cs="Tahoma"/>
      <w:kern w:val="3"/>
      <w:sz w:val="22"/>
      <w:szCs w:val="22"/>
      <w:lang w:eastAsia="en-US"/>
    </w:rPr>
  </w:style>
  <w:style w:type="numbering" w:customStyle="1" w:styleId="WWNum2">
    <w:name w:val="WWNum2"/>
    <w:basedOn w:val="a2"/>
    <w:rsid w:val="000C5B65"/>
    <w:pPr>
      <w:numPr>
        <w:numId w:val="97"/>
      </w:numPr>
    </w:pPr>
  </w:style>
  <w:style w:type="numbering" w:customStyle="1" w:styleId="WWNum3">
    <w:name w:val="WWNum3"/>
    <w:basedOn w:val="a2"/>
    <w:rsid w:val="000C5B65"/>
    <w:pPr>
      <w:numPr>
        <w:numId w:val="98"/>
      </w:numPr>
    </w:pPr>
  </w:style>
  <w:style w:type="numbering" w:customStyle="1" w:styleId="WWNum4">
    <w:name w:val="WWNum4"/>
    <w:basedOn w:val="a2"/>
    <w:rsid w:val="000C5B65"/>
    <w:pPr>
      <w:numPr>
        <w:numId w:val="99"/>
      </w:numPr>
    </w:pPr>
  </w:style>
  <w:style w:type="numbering" w:customStyle="1" w:styleId="WWNum6">
    <w:name w:val="WWNum6"/>
    <w:basedOn w:val="a2"/>
    <w:rsid w:val="000C5B65"/>
    <w:pPr>
      <w:numPr>
        <w:numId w:val="100"/>
      </w:numPr>
    </w:pPr>
  </w:style>
  <w:style w:type="numbering" w:customStyle="1" w:styleId="WWNum7">
    <w:name w:val="WWNum7"/>
    <w:basedOn w:val="a2"/>
    <w:rsid w:val="000C5B65"/>
    <w:pPr>
      <w:numPr>
        <w:numId w:val="101"/>
      </w:numPr>
    </w:pPr>
  </w:style>
  <w:style w:type="numbering" w:customStyle="1" w:styleId="WWNum8">
    <w:name w:val="WWNum8"/>
    <w:basedOn w:val="a2"/>
    <w:rsid w:val="000C5B65"/>
    <w:pPr>
      <w:numPr>
        <w:numId w:val="102"/>
      </w:numPr>
    </w:pPr>
  </w:style>
  <w:style w:type="numbering" w:customStyle="1" w:styleId="WWNum9">
    <w:name w:val="WWNum9"/>
    <w:basedOn w:val="a2"/>
    <w:rsid w:val="000C5B65"/>
    <w:pPr>
      <w:numPr>
        <w:numId w:val="103"/>
      </w:numPr>
    </w:pPr>
  </w:style>
  <w:style w:type="numbering" w:customStyle="1" w:styleId="43">
    <w:name w:val="Нет списка4"/>
    <w:next w:val="a2"/>
    <w:uiPriority w:val="99"/>
    <w:semiHidden/>
    <w:unhideWhenUsed/>
    <w:rsid w:val="000C5B65"/>
  </w:style>
  <w:style w:type="paragraph" w:customStyle="1" w:styleId="Heading">
    <w:name w:val="Heading"/>
    <w:basedOn w:val="Standard"/>
    <w:next w:val="Textbody"/>
    <w:rsid w:val="000C5B65"/>
    <w:pPr>
      <w:keepNext/>
      <w:spacing w:before="240" w:after="120"/>
    </w:pPr>
    <w:rPr>
      <w:rFonts w:ascii="Arial" w:eastAsia="Microsoft YaHei" w:hAnsi="Arial" w:cs="Arial"/>
      <w:sz w:val="28"/>
      <w:szCs w:val="28"/>
      <w:lang w:eastAsia="ru-RU"/>
    </w:rPr>
  </w:style>
  <w:style w:type="paragraph" w:styleId="afffb">
    <w:name w:val="caption"/>
    <w:basedOn w:val="Standard"/>
    <w:uiPriority w:val="35"/>
    <w:rsid w:val="000C5B65"/>
    <w:pPr>
      <w:suppressLineNumbers/>
      <w:spacing w:before="120" w:after="120"/>
    </w:pPr>
    <w:rPr>
      <w:rFonts w:eastAsia="Times New Roman" w:cs="Arial"/>
      <w:i/>
      <w:iCs/>
      <w:sz w:val="24"/>
      <w:szCs w:val="24"/>
      <w:lang w:eastAsia="ru-RU"/>
    </w:rPr>
  </w:style>
  <w:style w:type="paragraph" w:customStyle="1" w:styleId="Index">
    <w:name w:val="Index"/>
    <w:basedOn w:val="Standard"/>
    <w:rsid w:val="000C5B65"/>
    <w:pPr>
      <w:suppressLineNumbers/>
    </w:pPr>
    <w:rPr>
      <w:rFonts w:eastAsia="Times New Roman" w:cs="Arial"/>
      <w:lang w:eastAsia="ru-RU"/>
    </w:rPr>
  </w:style>
  <w:style w:type="paragraph" w:customStyle="1" w:styleId="TableContents">
    <w:name w:val="Table Contents"/>
    <w:basedOn w:val="Standard"/>
    <w:rsid w:val="000C5B65"/>
    <w:pPr>
      <w:widowControl w:val="0"/>
      <w:suppressLineNumbers/>
      <w:spacing w:after="0" w:line="240" w:lineRule="auto"/>
    </w:pPr>
    <w:rPr>
      <w:rFonts w:ascii="Arial" w:eastAsia="Times New Roman" w:hAnsi="Arial" w:cs="Times New Roman"/>
      <w:sz w:val="24"/>
      <w:szCs w:val="24"/>
      <w:lang w:eastAsia="ru-RU"/>
    </w:rPr>
  </w:style>
  <w:style w:type="paragraph" w:customStyle="1" w:styleId="ContentsHeading">
    <w:name w:val="Contents Heading"/>
    <w:basedOn w:val="1"/>
    <w:rsid w:val="000C5B65"/>
    <w:pPr>
      <w:keepLines/>
      <w:suppressLineNumbers/>
      <w:autoSpaceDN w:val="0"/>
      <w:spacing w:before="480" w:after="0" w:line="276" w:lineRule="auto"/>
      <w:textAlignment w:val="baseline"/>
    </w:pPr>
    <w:rPr>
      <w:rFonts w:ascii="Cambria" w:hAnsi="Cambria"/>
      <w:color w:val="365F91"/>
      <w:kern w:val="3"/>
      <w:sz w:val="28"/>
      <w:szCs w:val="28"/>
      <w:lang w:eastAsia="ru-RU"/>
    </w:rPr>
  </w:style>
  <w:style w:type="paragraph" w:customStyle="1" w:styleId="Contents1">
    <w:name w:val="Contents 1"/>
    <w:basedOn w:val="Standard"/>
    <w:rsid w:val="000C5B65"/>
    <w:pPr>
      <w:tabs>
        <w:tab w:val="left" w:pos="440"/>
        <w:tab w:val="right" w:leader="dot" w:pos="9345"/>
      </w:tabs>
      <w:spacing w:after="0" w:line="360" w:lineRule="auto"/>
    </w:pPr>
    <w:rPr>
      <w:rFonts w:eastAsia="Times New Roman" w:cs="Times New Roman"/>
      <w:lang w:eastAsia="ru-RU"/>
    </w:rPr>
  </w:style>
  <w:style w:type="paragraph" w:customStyle="1" w:styleId="Contents2">
    <w:name w:val="Contents 2"/>
    <w:basedOn w:val="Standard"/>
    <w:rsid w:val="000C5B65"/>
    <w:pPr>
      <w:tabs>
        <w:tab w:val="right" w:leader="dot" w:pos="9575"/>
      </w:tabs>
      <w:spacing w:after="100"/>
      <w:ind w:left="220"/>
    </w:pPr>
    <w:rPr>
      <w:rFonts w:eastAsia="Times New Roman" w:cs="Times New Roman"/>
      <w:lang w:eastAsia="ru-RU"/>
    </w:rPr>
  </w:style>
  <w:style w:type="paragraph" w:customStyle="1" w:styleId="copyright-info">
    <w:name w:val="copyright-info"/>
    <w:basedOn w:val="Standard"/>
    <w:rsid w:val="000C5B65"/>
    <w:pPr>
      <w:spacing w:before="100" w:after="100" w:line="240" w:lineRule="auto"/>
    </w:pPr>
    <w:rPr>
      <w:rFonts w:ascii="Times New Roman" w:eastAsia="Times New Roman" w:hAnsi="Times New Roman" w:cs="Times New Roman"/>
      <w:sz w:val="24"/>
      <w:szCs w:val="24"/>
      <w:lang w:eastAsia="ru-RU"/>
    </w:rPr>
  </w:style>
  <w:style w:type="character" w:customStyle="1" w:styleId="Internetlink">
    <w:name w:val="Internet link"/>
    <w:rsid w:val="000C5B65"/>
    <w:rPr>
      <w:color w:val="0000FF"/>
      <w:u w:val="single"/>
    </w:rPr>
  </w:style>
  <w:style w:type="character" w:customStyle="1" w:styleId="doctextviewtypehighlight">
    <w:name w:val="doc__text_viewtype_highlight"/>
    <w:rsid w:val="000C5B65"/>
    <w:rPr>
      <w:rFonts w:cs="Times New Roman"/>
    </w:rPr>
  </w:style>
  <w:style w:type="character" w:customStyle="1" w:styleId="ListLabel1">
    <w:name w:val="ListLabel 1"/>
    <w:rsid w:val="000C5B65"/>
    <w:rPr>
      <w:sz w:val="28"/>
    </w:rPr>
  </w:style>
  <w:style w:type="character" w:customStyle="1" w:styleId="ListLabel2">
    <w:name w:val="ListLabel 2"/>
    <w:rsid w:val="000C5B65"/>
  </w:style>
  <w:style w:type="character" w:customStyle="1" w:styleId="ListLabel3">
    <w:name w:val="ListLabel 3"/>
    <w:rsid w:val="000C5B65"/>
    <w:rPr>
      <w:rFonts w:eastAsia="Times New Roman"/>
    </w:rPr>
  </w:style>
  <w:style w:type="character" w:customStyle="1" w:styleId="ListLabel4">
    <w:name w:val="ListLabel 4"/>
    <w:rsid w:val="000C5B65"/>
    <w:rPr>
      <w:color w:val="00000A"/>
    </w:rPr>
  </w:style>
  <w:style w:type="character" w:customStyle="1" w:styleId="ListLabel5">
    <w:name w:val="ListLabel 5"/>
    <w:rsid w:val="000C5B65"/>
    <w:rPr>
      <w:b/>
      <w:sz w:val="28"/>
    </w:rPr>
  </w:style>
  <w:style w:type="character" w:customStyle="1" w:styleId="ListLabel6">
    <w:name w:val="ListLabel 6"/>
    <w:rsid w:val="000C5B65"/>
    <w:rPr>
      <w:b/>
    </w:rPr>
  </w:style>
  <w:style w:type="table" w:customStyle="1" w:styleId="410">
    <w:name w:val="Сетка таблицы41"/>
    <w:basedOn w:val="a1"/>
    <w:next w:val="af4"/>
    <w:uiPriority w:val="59"/>
    <w:rsid w:val="000C5B6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rsid w:val="000C5B65"/>
    <w:pPr>
      <w:numPr>
        <w:numId w:val="105"/>
      </w:numPr>
    </w:pPr>
  </w:style>
  <w:style w:type="numbering" w:customStyle="1" w:styleId="WWNum111">
    <w:name w:val="WWNum111"/>
    <w:rsid w:val="000C5B65"/>
    <w:pPr>
      <w:numPr>
        <w:numId w:val="114"/>
      </w:numPr>
    </w:pPr>
  </w:style>
  <w:style w:type="numbering" w:customStyle="1" w:styleId="WWNum81">
    <w:name w:val="WWNum81"/>
    <w:rsid w:val="000C5B65"/>
    <w:pPr>
      <w:numPr>
        <w:numId w:val="111"/>
      </w:numPr>
    </w:pPr>
  </w:style>
  <w:style w:type="numbering" w:customStyle="1" w:styleId="WWNum5">
    <w:name w:val="WWNum5"/>
    <w:rsid w:val="000C5B65"/>
    <w:pPr>
      <w:numPr>
        <w:numId w:val="108"/>
      </w:numPr>
    </w:pPr>
  </w:style>
  <w:style w:type="numbering" w:customStyle="1" w:styleId="WWNum61">
    <w:name w:val="WWNum61"/>
    <w:rsid w:val="000C5B65"/>
    <w:pPr>
      <w:numPr>
        <w:numId w:val="109"/>
      </w:numPr>
    </w:pPr>
  </w:style>
  <w:style w:type="numbering" w:customStyle="1" w:styleId="WWNum16">
    <w:name w:val="WWNum16"/>
    <w:rsid w:val="000C5B65"/>
    <w:pPr>
      <w:numPr>
        <w:numId w:val="119"/>
      </w:numPr>
    </w:pPr>
  </w:style>
  <w:style w:type="numbering" w:customStyle="1" w:styleId="WWNum17">
    <w:name w:val="WWNum17"/>
    <w:rsid w:val="000C5B65"/>
    <w:pPr>
      <w:numPr>
        <w:numId w:val="120"/>
      </w:numPr>
    </w:pPr>
  </w:style>
  <w:style w:type="numbering" w:customStyle="1" w:styleId="WWNum13">
    <w:name w:val="WWNum13"/>
    <w:rsid w:val="000C5B65"/>
    <w:pPr>
      <w:numPr>
        <w:numId w:val="116"/>
      </w:numPr>
    </w:pPr>
  </w:style>
  <w:style w:type="numbering" w:customStyle="1" w:styleId="WWNum10">
    <w:name w:val="WWNum10"/>
    <w:rsid w:val="000C5B65"/>
    <w:pPr>
      <w:numPr>
        <w:numId w:val="113"/>
      </w:numPr>
    </w:pPr>
  </w:style>
  <w:style w:type="numbering" w:customStyle="1" w:styleId="WWNum12">
    <w:name w:val="WWNum12"/>
    <w:rsid w:val="000C5B65"/>
    <w:pPr>
      <w:numPr>
        <w:numId w:val="104"/>
      </w:numPr>
    </w:pPr>
  </w:style>
  <w:style w:type="numbering" w:customStyle="1" w:styleId="WWNum41">
    <w:name w:val="WWNum41"/>
    <w:rsid w:val="000C5B65"/>
    <w:pPr>
      <w:numPr>
        <w:numId w:val="107"/>
      </w:numPr>
    </w:pPr>
  </w:style>
  <w:style w:type="numbering" w:customStyle="1" w:styleId="WWNum18">
    <w:name w:val="WWNum18"/>
    <w:rsid w:val="000C5B65"/>
    <w:pPr>
      <w:numPr>
        <w:numId w:val="121"/>
      </w:numPr>
    </w:pPr>
  </w:style>
  <w:style w:type="numbering" w:customStyle="1" w:styleId="WWNum121">
    <w:name w:val="WWNum121"/>
    <w:rsid w:val="000C5B65"/>
    <w:pPr>
      <w:numPr>
        <w:numId w:val="115"/>
      </w:numPr>
    </w:pPr>
  </w:style>
  <w:style w:type="numbering" w:customStyle="1" w:styleId="WWNum91">
    <w:name w:val="WWNum91"/>
    <w:rsid w:val="000C5B65"/>
    <w:pPr>
      <w:numPr>
        <w:numId w:val="112"/>
      </w:numPr>
    </w:pPr>
  </w:style>
  <w:style w:type="numbering" w:customStyle="1" w:styleId="WWNum14">
    <w:name w:val="WWNum14"/>
    <w:rsid w:val="000C5B65"/>
    <w:pPr>
      <w:numPr>
        <w:numId w:val="117"/>
      </w:numPr>
    </w:pPr>
  </w:style>
  <w:style w:type="numbering" w:customStyle="1" w:styleId="WWNum31">
    <w:name w:val="WWNum31"/>
    <w:rsid w:val="000C5B65"/>
    <w:pPr>
      <w:numPr>
        <w:numId w:val="106"/>
      </w:numPr>
    </w:pPr>
  </w:style>
  <w:style w:type="numbering" w:customStyle="1" w:styleId="WWNum15">
    <w:name w:val="WWNum15"/>
    <w:rsid w:val="000C5B65"/>
    <w:pPr>
      <w:numPr>
        <w:numId w:val="118"/>
      </w:numPr>
    </w:pPr>
  </w:style>
  <w:style w:type="numbering" w:customStyle="1" w:styleId="WWNum71">
    <w:name w:val="WWNum71"/>
    <w:rsid w:val="000C5B65"/>
    <w:pPr>
      <w:numPr>
        <w:numId w:val="110"/>
      </w:numPr>
    </w:pPr>
  </w:style>
  <w:style w:type="paragraph" w:customStyle="1" w:styleId="listparagraph">
    <w:name w:val="listparagraph"/>
    <w:basedOn w:val="a"/>
    <w:rsid w:val="000C5B65"/>
    <w:pPr>
      <w:suppressAutoHyphens w:val="0"/>
      <w:spacing w:before="100" w:beforeAutospacing="1" w:after="100" w:afterAutospacing="1"/>
    </w:pPr>
    <w:rPr>
      <w:rFonts w:eastAsia="Times New Roman"/>
      <w:sz w:val="24"/>
      <w:szCs w:val="24"/>
      <w:lang w:eastAsia="ru-RU"/>
    </w:rPr>
  </w:style>
  <w:style w:type="paragraph" w:customStyle="1" w:styleId="article-renderblock">
    <w:name w:val="article-render__block"/>
    <w:basedOn w:val="a"/>
    <w:rsid w:val="000C5B65"/>
    <w:pPr>
      <w:suppressAutoHyphens w:val="0"/>
      <w:spacing w:before="100" w:beforeAutospacing="1" w:after="100" w:afterAutospacing="1"/>
    </w:pPr>
    <w:rPr>
      <w:rFonts w:eastAsia="Times New Roman"/>
      <w:sz w:val="24"/>
      <w:szCs w:val="24"/>
      <w:lang w:eastAsia="ru-RU"/>
    </w:rPr>
  </w:style>
  <w:style w:type="numbering" w:customStyle="1" w:styleId="51">
    <w:name w:val="Нет списка5"/>
    <w:next w:val="a2"/>
    <w:uiPriority w:val="99"/>
    <w:semiHidden/>
    <w:rsid w:val="000C5B65"/>
  </w:style>
  <w:style w:type="table" w:customStyle="1" w:styleId="52">
    <w:name w:val="Сетка таблицы5"/>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Абзац списка4"/>
    <w:basedOn w:val="a"/>
    <w:rsid w:val="000C5B65"/>
    <w:pPr>
      <w:suppressAutoHyphens w:val="0"/>
      <w:ind w:left="708"/>
    </w:pPr>
    <w:rPr>
      <w:sz w:val="24"/>
      <w:szCs w:val="24"/>
      <w:lang w:eastAsia="ru-RU"/>
    </w:rPr>
  </w:style>
  <w:style w:type="numbering" w:customStyle="1" w:styleId="61">
    <w:name w:val="Нет списка6"/>
    <w:next w:val="a2"/>
    <w:uiPriority w:val="99"/>
    <w:semiHidden/>
    <w:rsid w:val="000C5B65"/>
  </w:style>
  <w:style w:type="table" w:customStyle="1" w:styleId="62">
    <w:name w:val="Сетка таблицы6"/>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rsid w:val="000C5B65"/>
  </w:style>
  <w:style w:type="table" w:customStyle="1" w:styleId="70">
    <w:name w:val="Сетка таблицы7"/>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Обычный (веб)1"/>
    <w:basedOn w:val="a"/>
    <w:rsid w:val="000C5B65"/>
    <w:pPr>
      <w:spacing w:before="28" w:after="28" w:line="100" w:lineRule="atLeast"/>
    </w:pPr>
    <w:rPr>
      <w:rFonts w:eastAsia="SimSun" w:cs="font168"/>
      <w:kern w:val="1"/>
      <w:sz w:val="24"/>
      <w:szCs w:val="24"/>
    </w:rPr>
  </w:style>
  <w:style w:type="numbering" w:customStyle="1" w:styleId="8">
    <w:name w:val="Нет списка8"/>
    <w:next w:val="a2"/>
    <w:uiPriority w:val="99"/>
    <w:semiHidden/>
    <w:unhideWhenUsed/>
    <w:rsid w:val="000C5B65"/>
  </w:style>
  <w:style w:type="numbering" w:customStyle="1" w:styleId="122">
    <w:name w:val="Нет списка12"/>
    <w:next w:val="a2"/>
    <w:uiPriority w:val="99"/>
    <w:semiHidden/>
    <w:unhideWhenUsed/>
    <w:rsid w:val="000C5B65"/>
  </w:style>
  <w:style w:type="paragraph" w:customStyle="1" w:styleId="1f3">
    <w:name w:val="Стиль1"/>
    <w:basedOn w:val="a"/>
    <w:rsid w:val="000C5B65"/>
    <w:pPr>
      <w:widowControl w:val="0"/>
      <w:suppressAutoHyphens w:val="0"/>
      <w:autoSpaceDE w:val="0"/>
      <w:autoSpaceDN w:val="0"/>
      <w:adjustRightInd w:val="0"/>
      <w:spacing w:before="240" w:after="120" w:line="288" w:lineRule="auto"/>
      <w:outlineLvl w:val="0"/>
    </w:pPr>
    <w:rPr>
      <w:rFonts w:ascii="Arial" w:eastAsia="Times New Roman" w:hAnsi="Arial"/>
      <w:b/>
      <w:caps/>
      <w:sz w:val="28"/>
      <w:szCs w:val="24"/>
      <w:lang w:eastAsia="ru-RU"/>
    </w:rPr>
  </w:style>
  <w:style w:type="table" w:customStyle="1" w:styleId="80">
    <w:name w:val="Сетка таблицы8"/>
    <w:basedOn w:val="a1"/>
    <w:next w:val="af4"/>
    <w:uiPriority w:val="59"/>
    <w:rsid w:val="000C5B6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semiHidden/>
    <w:rsid w:val="000C5B65"/>
    <w:rPr>
      <w:rFonts w:ascii="Calibri Light" w:eastAsia="Times New Roman" w:hAnsi="Calibri Light" w:cs="Times New Roman"/>
      <w:b/>
      <w:bCs/>
      <w:i/>
      <w:iCs/>
      <w:sz w:val="28"/>
      <w:szCs w:val="28"/>
      <w:lang w:eastAsia="ar-SA"/>
    </w:rPr>
  </w:style>
  <w:style w:type="numbering" w:customStyle="1" w:styleId="9">
    <w:name w:val="Нет списка9"/>
    <w:next w:val="a2"/>
    <w:uiPriority w:val="99"/>
    <w:semiHidden/>
    <w:unhideWhenUsed/>
    <w:rsid w:val="003B6C6E"/>
  </w:style>
  <w:style w:type="table" w:customStyle="1" w:styleId="90">
    <w:name w:val="Сетка таблицы9"/>
    <w:basedOn w:val="a1"/>
    <w:next w:val="af4"/>
    <w:uiPriority w:val="59"/>
    <w:rsid w:val="003B6C6E"/>
    <w:rPr>
      <w:rFonts w:ascii="Arial" w:eastAsia="+mn-ea" w:hAnsi="Arial" w:cs="+mn-e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3B6C6E"/>
  </w:style>
  <w:style w:type="table" w:customStyle="1" w:styleId="123">
    <w:name w:val="Сетка таблицы12"/>
    <w:basedOn w:val="a1"/>
    <w:next w:val="af4"/>
    <w:uiPriority w:val="99"/>
    <w:rsid w:val="003B6C6E"/>
    <w:rPr>
      <w:rFonts w:ascii="Arial" w:eastAsia="+mn-ea" w:hAnsi="Arial" w:cs="+mn-e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f4"/>
    <w:uiPriority w:val="59"/>
    <w:rsid w:val="003B6C6E"/>
    <w:rPr>
      <w:rFonts w:ascii="Arial" w:eastAsia="Arial" w:hAnsi="Arial" w:cs="+mn-e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
    <w:name w:val="Нет списка21"/>
    <w:next w:val="a2"/>
    <w:uiPriority w:val="99"/>
    <w:semiHidden/>
    <w:unhideWhenUsed/>
    <w:rsid w:val="003B6C6E"/>
  </w:style>
  <w:style w:type="table" w:customStyle="1" w:styleId="320">
    <w:name w:val="Сетка таблицы32"/>
    <w:basedOn w:val="a1"/>
    <w:next w:val="af4"/>
    <w:uiPriority w:val="39"/>
    <w:rsid w:val="003B6C6E"/>
    <w:rPr>
      <w:rFonts w:ascii="Arial" w:eastAsia="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uiPriority w:val="99"/>
    <w:rsid w:val="003B6C6E"/>
    <w:rPr>
      <w:rFonts w:ascii="Arial" w:eastAsia="Arial"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
    <w:next w:val="a2"/>
    <w:uiPriority w:val="99"/>
    <w:semiHidden/>
    <w:unhideWhenUsed/>
    <w:rsid w:val="003B6C6E"/>
  </w:style>
  <w:style w:type="character" w:customStyle="1" w:styleId="ft2">
    <w:name w:val="ft2"/>
    <w:rsid w:val="003B6C6E"/>
  </w:style>
  <w:style w:type="character" w:customStyle="1" w:styleId="ft4">
    <w:name w:val="ft4"/>
    <w:rsid w:val="003B6C6E"/>
  </w:style>
  <w:style w:type="paragraph" w:customStyle="1" w:styleId="p4">
    <w:name w:val="p4"/>
    <w:basedOn w:val="a"/>
    <w:rsid w:val="003B6C6E"/>
    <w:pPr>
      <w:suppressAutoHyphens w:val="0"/>
      <w:spacing w:before="100" w:beforeAutospacing="1" w:after="100" w:afterAutospacing="1"/>
    </w:pPr>
    <w:rPr>
      <w:rFonts w:ascii="+mn-ea" w:eastAsia="+mn-ea" w:hAnsi="+mn-ea" w:cs="+mn-ea"/>
      <w:sz w:val="24"/>
      <w:szCs w:val="24"/>
      <w:lang w:eastAsia="ru-RU"/>
    </w:rPr>
  </w:style>
  <w:style w:type="paragraph" w:customStyle="1" w:styleId="p5">
    <w:name w:val="p5"/>
    <w:basedOn w:val="a"/>
    <w:rsid w:val="003B6C6E"/>
    <w:pPr>
      <w:suppressAutoHyphens w:val="0"/>
      <w:spacing w:before="100" w:beforeAutospacing="1" w:after="100" w:afterAutospacing="1"/>
    </w:pPr>
    <w:rPr>
      <w:rFonts w:ascii="+mn-ea" w:eastAsia="+mn-ea" w:hAnsi="+mn-ea" w:cs="+mn-ea"/>
      <w:sz w:val="24"/>
      <w:szCs w:val="24"/>
      <w:lang w:eastAsia="ru-RU"/>
    </w:rPr>
  </w:style>
  <w:style w:type="character" w:customStyle="1" w:styleId="muxgbd">
    <w:name w:val="muxgbd"/>
    <w:rsid w:val="003B6C6E"/>
  </w:style>
  <w:style w:type="character" w:customStyle="1" w:styleId="FontStyle12">
    <w:name w:val="Font Style12"/>
    <w:uiPriority w:val="99"/>
    <w:rsid w:val="003B6C6E"/>
    <w:rPr>
      <w:rFonts w:ascii="+mn-ea" w:hAnsi="+mn-ea" w:cs="+mn-ea"/>
      <w:b/>
      <w:bCs/>
      <w:sz w:val="26"/>
      <w:szCs w:val="26"/>
    </w:rPr>
  </w:style>
  <w:style w:type="numbering" w:customStyle="1" w:styleId="311">
    <w:name w:val="Нет списка31"/>
    <w:next w:val="a2"/>
    <w:uiPriority w:val="99"/>
    <w:semiHidden/>
    <w:unhideWhenUsed/>
    <w:rsid w:val="003B6C6E"/>
  </w:style>
  <w:style w:type="numbering" w:customStyle="1" w:styleId="1210">
    <w:name w:val="Нет списка121"/>
    <w:next w:val="a2"/>
    <w:uiPriority w:val="99"/>
    <w:semiHidden/>
    <w:unhideWhenUsed/>
    <w:rsid w:val="003B6C6E"/>
  </w:style>
  <w:style w:type="table" w:customStyle="1" w:styleId="420">
    <w:name w:val="Сетка таблицы42"/>
    <w:basedOn w:val="a1"/>
    <w:next w:val="af4"/>
    <w:uiPriority w:val="59"/>
    <w:rsid w:val="003B6C6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2"/>
    <w:uiPriority w:val="99"/>
    <w:semiHidden/>
    <w:unhideWhenUsed/>
    <w:rsid w:val="003B6C6E"/>
  </w:style>
  <w:style w:type="table" w:customStyle="1" w:styleId="TableGrid">
    <w:name w:val="TableGrid"/>
    <w:rsid w:val="0095285C"/>
    <w:rPr>
      <w:rFonts w:ascii="Calibri" w:hAnsi="Calibri"/>
      <w:sz w:val="22"/>
      <w:szCs w:val="22"/>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uiPriority="99" w:qFormat="1"/>
    <w:lsdException w:name="heading 5" w:uiPriority="99"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HTML Preformatted" w:uiPriority="99"/>
    <w:lsdException w:name="annotation subjec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rFonts w:eastAsia="Calibri"/>
      <w:sz w:val="22"/>
      <w:szCs w:val="22"/>
      <w:lang w:eastAsia="ar-SA"/>
    </w:rPr>
  </w:style>
  <w:style w:type="paragraph" w:styleId="1">
    <w:name w:val="heading 1"/>
    <w:basedOn w:val="a"/>
    <w:next w:val="a"/>
    <w:link w:val="11"/>
    <w:uiPriority w:val="9"/>
    <w:qFormat/>
    <w:rsid w:val="000C5B65"/>
    <w:pPr>
      <w:keepNext/>
      <w:spacing w:before="240" w:after="60"/>
      <w:outlineLvl w:val="0"/>
    </w:pPr>
    <w:rPr>
      <w:rFonts w:ascii="Calibri Light" w:eastAsia="Times New Roman" w:hAnsi="Calibri Light"/>
      <w:b/>
      <w:bCs/>
      <w:kern w:val="32"/>
      <w:sz w:val="32"/>
      <w:szCs w:val="32"/>
    </w:rPr>
  </w:style>
  <w:style w:type="paragraph" w:styleId="20">
    <w:name w:val="heading 2"/>
    <w:basedOn w:val="a"/>
    <w:next w:val="a"/>
    <w:link w:val="21"/>
    <w:uiPriority w:val="9"/>
    <w:unhideWhenUsed/>
    <w:qFormat/>
    <w:rsid w:val="000C5B65"/>
    <w:pPr>
      <w:keepNext/>
      <w:spacing w:before="240" w:after="60"/>
      <w:outlineLvl w:val="1"/>
    </w:pPr>
    <w:rPr>
      <w:rFonts w:ascii="Cambria" w:eastAsia="Times New Roman" w:hAnsi="Cambria"/>
      <w:color w:val="365F91"/>
      <w:sz w:val="26"/>
      <w:szCs w:val="26"/>
      <w:lang w:eastAsia="ru-RU"/>
    </w:rPr>
  </w:style>
  <w:style w:type="paragraph" w:styleId="3">
    <w:name w:val="heading 3"/>
    <w:basedOn w:val="a"/>
    <w:next w:val="a"/>
    <w:link w:val="30"/>
    <w:unhideWhenUsed/>
    <w:qFormat/>
    <w:rsid w:val="000C5B65"/>
    <w:pPr>
      <w:keepNext/>
      <w:suppressAutoHyphens w:val="0"/>
      <w:spacing w:before="240" w:after="60" w:line="276" w:lineRule="auto"/>
      <w:outlineLvl w:val="2"/>
    </w:pPr>
    <w:rPr>
      <w:rFonts w:ascii="Cambria" w:eastAsia="Times New Roman" w:hAnsi="Cambria"/>
      <w:b/>
      <w:bCs/>
      <w:sz w:val="26"/>
      <w:szCs w:val="26"/>
      <w:lang w:eastAsia="ru-RU"/>
    </w:rPr>
  </w:style>
  <w:style w:type="paragraph" w:styleId="40">
    <w:name w:val="heading 4"/>
    <w:basedOn w:val="a"/>
    <w:next w:val="a"/>
    <w:link w:val="41"/>
    <w:uiPriority w:val="99"/>
    <w:qFormat/>
    <w:rsid w:val="000C5B65"/>
    <w:pPr>
      <w:keepNext/>
      <w:keepLines/>
      <w:suppressAutoHyphens w:val="0"/>
      <w:spacing w:before="200" w:line="276" w:lineRule="auto"/>
      <w:outlineLvl w:val="3"/>
    </w:pPr>
    <w:rPr>
      <w:rFonts w:ascii="Cambria" w:eastAsia="Times New Roman" w:hAnsi="Cambria"/>
      <w:b/>
      <w:bCs/>
      <w:i/>
      <w:iCs/>
      <w:color w:val="4F81BD"/>
      <w:lang w:eastAsia="ru-RU"/>
    </w:rPr>
  </w:style>
  <w:style w:type="paragraph" w:styleId="5">
    <w:name w:val="heading 5"/>
    <w:basedOn w:val="a"/>
    <w:next w:val="a"/>
    <w:link w:val="50"/>
    <w:uiPriority w:val="99"/>
    <w:qFormat/>
    <w:rsid w:val="000C5B65"/>
    <w:pPr>
      <w:suppressAutoHyphens w:val="0"/>
      <w:spacing w:before="240" w:after="60" w:line="276" w:lineRule="auto"/>
      <w:outlineLvl w:val="4"/>
    </w:pPr>
    <w:rPr>
      <w:rFonts w:ascii="Calibri" w:eastAsia="Times New Roman" w:hAnsi="Calibri"/>
      <w:b/>
      <w:bCs/>
      <w:i/>
      <w:iCs/>
      <w:sz w:val="26"/>
      <w:szCs w:val="26"/>
      <w:lang w:eastAsia="ru-RU"/>
    </w:rPr>
  </w:style>
  <w:style w:type="paragraph" w:styleId="6">
    <w:name w:val="heading 6"/>
    <w:basedOn w:val="a"/>
    <w:next w:val="a"/>
    <w:link w:val="60"/>
    <w:unhideWhenUsed/>
    <w:qFormat/>
    <w:rsid w:val="000C5B65"/>
    <w:pPr>
      <w:suppressAutoHyphens w:val="0"/>
      <w:spacing w:before="240" w:after="60" w:line="276" w:lineRule="auto"/>
      <w:outlineLvl w:val="5"/>
    </w:pPr>
    <w:rPr>
      <w:rFonts w:ascii="Calibri" w:eastAsia="Times New Roman" w:hAnsi="Calibri"/>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3z0">
    <w:name w:val="WW8Num3z0"/>
    <w:rPr>
      <w:rFonts w:ascii="Symbol" w:hAnsi="Symbol" w:cs="Symbol"/>
    </w:rPr>
  </w:style>
  <w:style w:type="character" w:customStyle="1" w:styleId="22">
    <w:name w:val="Основной шрифт абзаца2"/>
  </w:style>
  <w:style w:type="character" w:customStyle="1" w:styleId="10">
    <w:name w:val="Основной шрифт абзаца1"/>
  </w:style>
  <w:style w:type="character" w:customStyle="1" w:styleId="a3">
    <w:name w:val="Цветовое выделение"/>
    <w:rPr>
      <w:b/>
      <w:bCs/>
      <w:color w:val="26282F"/>
      <w:sz w:val="26"/>
      <w:szCs w:val="26"/>
    </w:rPr>
  </w:style>
  <w:style w:type="character" w:customStyle="1" w:styleId="a4">
    <w:name w:val="Нижний колонтитул Знак"/>
    <w:basedOn w:val="10"/>
    <w:uiPriority w:val="99"/>
  </w:style>
  <w:style w:type="character" w:customStyle="1" w:styleId="a5">
    <w:name w:val="Текст выноски Знак"/>
    <w:rPr>
      <w:rFonts w:ascii="Tahoma" w:hAnsi="Tahoma" w:cs="Tahoma"/>
      <w:sz w:val="16"/>
      <w:szCs w:val="16"/>
    </w:rPr>
  </w:style>
  <w:style w:type="character" w:customStyle="1" w:styleId="WW8Num8z0">
    <w:name w:val="WW8Num8z0"/>
    <w:rPr>
      <w:rFonts w:ascii="Symbol" w:hAnsi="Symbol" w:cs="Symbol"/>
    </w:rPr>
  </w:style>
  <w:style w:type="paragraph" w:customStyle="1" w:styleId="a6">
    <w:name w:val="Заголовок"/>
    <w:basedOn w:val="a"/>
    <w:next w:val="a7"/>
    <w:pPr>
      <w:keepNext/>
      <w:spacing w:before="240" w:after="120"/>
    </w:pPr>
    <w:rPr>
      <w:rFonts w:ascii="Arial" w:eastAsia="Lucida Sans Unicode" w:hAnsi="Arial" w:cs="Mangal"/>
      <w:sz w:val="28"/>
      <w:szCs w:val="28"/>
    </w:rPr>
  </w:style>
  <w:style w:type="paragraph" w:styleId="a7">
    <w:name w:val="Body Text"/>
    <w:basedOn w:val="a"/>
    <w:link w:val="a8"/>
    <w:uiPriority w:val="99"/>
    <w:pPr>
      <w:spacing w:after="120"/>
    </w:pPr>
  </w:style>
  <w:style w:type="paragraph" w:styleId="a9">
    <w:name w:val="List"/>
    <w:basedOn w:val="a7"/>
    <w:rPr>
      <w:rFonts w:cs="Mangal"/>
    </w:rPr>
  </w:style>
  <w:style w:type="paragraph" w:customStyle="1" w:styleId="12">
    <w:name w:val="Название1"/>
    <w:basedOn w:val="a"/>
    <w:pPr>
      <w:suppressLineNumbers/>
      <w:spacing w:before="120" w:after="120"/>
    </w:pPr>
    <w:rPr>
      <w:rFonts w:cs="Mangal"/>
      <w:i/>
      <w:iCs/>
      <w:sz w:val="24"/>
      <w:szCs w:val="24"/>
    </w:rPr>
  </w:style>
  <w:style w:type="paragraph" w:customStyle="1" w:styleId="23">
    <w:name w:val="Указатель2"/>
    <w:basedOn w:val="a"/>
    <w:pPr>
      <w:suppressLineNumbers/>
    </w:pPr>
    <w:rPr>
      <w:rFonts w:cs="Mangal"/>
    </w:rPr>
  </w:style>
  <w:style w:type="paragraph" w:customStyle="1" w:styleId="13">
    <w:name w:val="Название объекта1"/>
    <w:basedOn w:val="a"/>
    <w:pPr>
      <w:suppressLineNumbers/>
      <w:spacing w:before="120" w:after="120"/>
    </w:pPr>
    <w:rPr>
      <w:rFonts w:cs="Mangal"/>
      <w:i/>
      <w:iCs/>
      <w:sz w:val="24"/>
      <w:szCs w:val="24"/>
    </w:rPr>
  </w:style>
  <w:style w:type="paragraph" w:customStyle="1" w:styleId="14">
    <w:name w:val="Указатель1"/>
    <w:basedOn w:val="a"/>
    <w:pPr>
      <w:suppressLineNumbers/>
    </w:pPr>
    <w:rPr>
      <w:rFonts w:cs="Mangal"/>
    </w:rPr>
  </w:style>
  <w:style w:type="paragraph" w:customStyle="1" w:styleId="aa">
    <w:name w:val="Таблицы (моноширинный)"/>
    <w:basedOn w:val="a"/>
    <w:next w:val="a"/>
    <w:pPr>
      <w:widowControl w:val="0"/>
      <w:autoSpaceDE w:val="0"/>
      <w:jc w:val="both"/>
    </w:pPr>
    <w:rPr>
      <w:rFonts w:ascii="Courier New" w:eastAsia="Times New Roman" w:hAnsi="Courier New" w:cs="Courier New"/>
    </w:rPr>
  </w:style>
  <w:style w:type="paragraph" w:styleId="ab">
    <w:name w:val="footer"/>
    <w:basedOn w:val="a"/>
    <w:link w:val="15"/>
    <w:uiPriority w:val="99"/>
  </w:style>
  <w:style w:type="paragraph" w:styleId="ac">
    <w:name w:val="Balloon Text"/>
    <w:basedOn w:val="a"/>
    <w:link w:val="16"/>
    <w:rPr>
      <w:rFonts w:ascii="Tahoma" w:hAnsi="Tahoma" w:cs="Tahoma"/>
      <w:sz w:val="16"/>
      <w:szCs w:val="16"/>
    </w:rPr>
  </w:style>
  <w:style w:type="paragraph" w:customStyle="1" w:styleId="ad">
    <w:name w:val="Содержимое таблицы"/>
    <w:basedOn w:val="a"/>
    <w:pPr>
      <w:suppressLineNumbers/>
    </w:pPr>
  </w:style>
  <w:style w:type="paragraph" w:customStyle="1" w:styleId="ae">
    <w:name w:val="Заголовок таблицы"/>
    <w:basedOn w:val="ad"/>
    <w:pPr>
      <w:jc w:val="center"/>
    </w:pPr>
    <w:rPr>
      <w:b/>
      <w:bCs/>
    </w:rPr>
  </w:style>
  <w:style w:type="paragraph" w:styleId="af">
    <w:name w:val="header"/>
    <w:basedOn w:val="a"/>
    <w:link w:val="af0"/>
    <w:uiPriority w:val="99"/>
    <w:pPr>
      <w:suppressLineNumbers/>
      <w:tabs>
        <w:tab w:val="center" w:pos="4819"/>
        <w:tab w:val="right" w:pos="9638"/>
      </w:tabs>
    </w:pPr>
    <w:rPr>
      <w:lang w:val="x-none"/>
    </w:rPr>
  </w:style>
  <w:style w:type="paragraph" w:customStyle="1" w:styleId="WW-Normal">
    <w:name w:val="WW-Normal"/>
    <w:pPr>
      <w:suppressAutoHyphens/>
    </w:pPr>
    <w:rPr>
      <w:lang w:eastAsia="ar-SA"/>
    </w:rPr>
  </w:style>
  <w:style w:type="paragraph" w:customStyle="1" w:styleId="4">
    <w:name w:val="Стиль4"/>
    <w:basedOn w:val="a"/>
    <w:rsid w:val="00F5074C"/>
    <w:pPr>
      <w:numPr>
        <w:numId w:val="1"/>
      </w:numPr>
      <w:autoSpaceDE w:val="0"/>
      <w:autoSpaceDN w:val="0"/>
      <w:adjustRightInd w:val="0"/>
      <w:spacing w:line="360" w:lineRule="auto"/>
      <w:jc w:val="both"/>
    </w:pPr>
    <w:rPr>
      <w:rFonts w:eastAsia="Times New Roman"/>
      <w:sz w:val="24"/>
      <w:szCs w:val="24"/>
      <w:lang w:eastAsia="ru-RU"/>
    </w:rPr>
  </w:style>
  <w:style w:type="paragraph" w:styleId="af1">
    <w:name w:val="List Paragraph"/>
    <w:basedOn w:val="a"/>
    <w:uiPriority w:val="34"/>
    <w:qFormat/>
    <w:rsid w:val="00481A46"/>
    <w:pPr>
      <w:widowControl w:val="0"/>
      <w:spacing w:after="200" w:line="276" w:lineRule="auto"/>
      <w:ind w:left="720"/>
    </w:pPr>
    <w:rPr>
      <w:rFonts w:ascii="Calibri" w:hAnsi="Calibri" w:cs="Calibri"/>
      <w:color w:val="000000"/>
    </w:rPr>
  </w:style>
  <w:style w:type="paragraph" w:styleId="af2">
    <w:name w:val="Normal (Web)"/>
    <w:basedOn w:val="a"/>
    <w:uiPriority w:val="99"/>
    <w:rsid w:val="00155E66"/>
    <w:pPr>
      <w:spacing w:before="280" w:after="280"/>
    </w:pPr>
    <w:rPr>
      <w:rFonts w:eastAsia="Times New Roman"/>
      <w:sz w:val="24"/>
      <w:szCs w:val="24"/>
    </w:rPr>
  </w:style>
  <w:style w:type="paragraph" w:customStyle="1" w:styleId="17">
    <w:name w:val="Обычный1"/>
    <w:rsid w:val="00B566DE"/>
    <w:pPr>
      <w:widowControl w:val="0"/>
      <w:suppressAutoHyphens/>
      <w:ind w:firstLine="284"/>
      <w:jc w:val="both"/>
    </w:pPr>
    <w:rPr>
      <w:rFonts w:eastAsia="Arial"/>
      <w:lang w:eastAsia="ar-SA"/>
    </w:rPr>
  </w:style>
  <w:style w:type="character" w:styleId="af3">
    <w:name w:val="Hyperlink"/>
    <w:uiPriority w:val="99"/>
    <w:rsid w:val="00B566DE"/>
    <w:rPr>
      <w:color w:val="000080"/>
      <w:u w:val="single"/>
    </w:rPr>
  </w:style>
  <w:style w:type="paragraph" w:styleId="24">
    <w:name w:val="Body Text 2"/>
    <w:basedOn w:val="a"/>
    <w:link w:val="25"/>
    <w:rsid w:val="00B566DE"/>
    <w:pPr>
      <w:widowControl w:val="0"/>
      <w:spacing w:after="120" w:line="480" w:lineRule="auto"/>
    </w:pPr>
    <w:rPr>
      <w:rFonts w:ascii="Courier New" w:eastAsia="Times New Roman" w:hAnsi="Courier New" w:cs="Courier New"/>
      <w:color w:val="000000"/>
      <w:sz w:val="24"/>
      <w:szCs w:val="24"/>
    </w:rPr>
  </w:style>
  <w:style w:type="paragraph" w:customStyle="1" w:styleId="WW-">
    <w:name w:val="WW-Базовый"/>
    <w:rsid w:val="00415DDF"/>
    <w:pPr>
      <w:tabs>
        <w:tab w:val="left" w:pos="720"/>
      </w:tabs>
      <w:suppressAutoHyphens/>
    </w:pPr>
    <w:rPr>
      <w:lang w:eastAsia="ar-SA"/>
    </w:rPr>
  </w:style>
  <w:style w:type="table" w:styleId="af4">
    <w:name w:val="Table Grid"/>
    <w:basedOn w:val="a1"/>
    <w:uiPriority w:val="39"/>
    <w:rsid w:val="00187C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86CFC"/>
    <w:pPr>
      <w:autoSpaceDE w:val="0"/>
      <w:autoSpaceDN w:val="0"/>
      <w:adjustRightInd w:val="0"/>
    </w:pPr>
    <w:rPr>
      <w:rFonts w:eastAsia="Calibri"/>
      <w:color w:val="000000"/>
      <w:sz w:val="24"/>
      <w:szCs w:val="24"/>
    </w:rPr>
  </w:style>
  <w:style w:type="paragraph" w:customStyle="1" w:styleId="western">
    <w:name w:val="western"/>
    <w:basedOn w:val="a"/>
    <w:rsid w:val="00EB3CB5"/>
    <w:pPr>
      <w:suppressAutoHyphens w:val="0"/>
      <w:spacing w:before="100" w:beforeAutospacing="1" w:after="100" w:afterAutospacing="1"/>
    </w:pPr>
    <w:rPr>
      <w:rFonts w:eastAsia="Times New Roman"/>
      <w:sz w:val="24"/>
      <w:szCs w:val="24"/>
      <w:lang w:eastAsia="ru-RU"/>
    </w:rPr>
  </w:style>
  <w:style w:type="character" w:customStyle="1" w:styleId="-0">
    <w:name w:val="!-список Знак"/>
    <w:link w:val="-"/>
    <w:locked/>
    <w:rsid w:val="00EB3CB5"/>
    <w:rPr>
      <w:color w:val="000000"/>
      <w:sz w:val="24"/>
      <w:szCs w:val="24"/>
      <w:lang w:val="x-none" w:eastAsia="x-none"/>
    </w:rPr>
  </w:style>
  <w:style w:type="paragraph" w:customStyle="1" w:styleId="-">
    <w:name w:val="!-список"/>
    <w:basedOn w:val="a"/>
    <w:link w:val="-0"/>
    <w:qFormat/>
    <w:rsid w:val="00EB3CB5"/>
    <w:pPr>
      <w:numPr>
        <w:numId w:val="5"/>
      </w:numPr>
      <w:suppressAutoHyphens w:val="0"/>
      <w:ind w:left="567" w:hanging="567"/>
      <w:jc w:val="both"/>
    </w:pPr>
    <w:rPr>
      <w:rFonts w:eastAsia="Times New Roman"/>
      <w:color w:val="000000"/>
      <w:sz w:val="24"/>
      <w:szCs w:val="24"/>
      <w:lang w:val="x-none" w:eastAsia="x-none"/>
    </w:rPr>
  </w:style>
  <w:style w:type="paragraph" w:customStyle="1" w:styleId="18">
    <w:name w:val="Абзац списка1"/>
    <w:basedOn w:val="a"/>
    <w:uiPriority w:val="99"/>
    <w:rsid w:val="00EB3CB5"/>
    <w:pPr>
      <w:suppressAutoHyphens w:val="0"/>
      <w:ind w:left="708"/>
    </w:pPr>
    <w:rPr>
      <w:sz w:val="24"/>
      <w:szCs w:val="24"/>
      <w:lang w:eastAsia="ru-RU"/>
    </w:rPr>
  </w:style>
  <w:style w:type="character" w:customStyle="1" w:styleId="apple-converted-space">
    <w:name w:val="apple-converted-space"/>
    <w:rsid w:val="00EB3CB5"/>
  </w:style>
  <w:style w:type="character" w:customStyle="1" w:styleId="value">
    <w:name w:val="value"/>
    <w:rsid w:val="00EB3CB5"/>
    <w:rPr>
      <w:rFonts w:ascii="Times New Roman" w:hAnsi="Times New Roman" w:cs="Times New Roman" w:hint="default"/>
    </w:rPr>
  </w:style>
  <w:style w:type="character" w:customStyle="1" w:styleId="af0">
    <w:name w:val="Верхний колонтитул Знак"/>
    <w:link w:val="af"/>
    <w:uiPriority w:val="99"/>
    <w:rsid w:val="003006E7"/>
    <w:rPr>
      <w:rFonts w:eastAsia="Calibri"/>
      <w:sz w:val="22"/>
      <w:szCs w:val="22"/>
      <w:lang w:eastAsia="ar-SA"/>
    </w:rPr>
  </w:style>
  <w:style w:type="table" w:customStyle="1" w:styleId="19">
    <w:name w:val="Сетка таблицы1"/>
    <w:uiPriority w:val="99"/>
    <w:rsid w:val="00817EC4"/>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Обычный2"/>
    <w:rsid w:val="005400A1"/>
    <w:pPr>
      <w:widowControl w:val="0"/>
      <w:suppressAutoHyphens/>
      <w:ind w:firstLine="284"/>
      <w:jc w:val="both"/>
    </w:pPr>
    <w:rPr>
      <w:rFonts w:eastAsia="Arial"/>
      <w:lang w:eastAsia="ar-SA"/>
    </w:rPr>
  </w:style>
  <w:style w:type="paragraph" w:customStyle="1" w:styleId="27">
    <w:name w:val="Абзац списка2"/>
    <w:basedOn w:val="a"/>
    <w:rsid w:val="005400A1"/>
    <w:pPr>
      <w:suppressAutoHyphens w:val="0"/>
      <w:ind w:left="708"/>
    </w:pPr>
    <w:rPr>
      <w:sz w:val="24"/>
      <w:szCs w:val="24"/>
      <w:lang w:eastAsia="ru-RU"/>
    </w:rPr>
  </w:style>
  <w:style w:type="paragraph" w:customStyle="1" w:styleId="Style18">
    <w:name w:val="Style18"/>
    <w:basedOn w:val="a"/>
    <w:uiPriority w:val="99"/>
    <w:rsid w:val="005400A1"/>
    <w:pPr>
      <w:widowControl w:val="0"/>
      <w:suppressAutoHyphens w:val="0"/>
      <w:autoSpaceDE w:val="0"/>
      <w:autoSpaceDN w:val="0"/>
      <w:adjustRightInd w:val="0"/>
      <w:spacing w:line="216" w:lineRule="exact"/>
      <w:ind w:firstLine="259"/>
      <w:jc w:val="both"/>
    </w:pPr>
    <w:rPr>
      <w:rFonts w:eastAsia="Times New Roman"/>
      <w:sz w:val="24"/>
      <w:szCs w:val="24"/>
      <w:lang w:eastAsia="ru-RU" w:bidi="he-IL"/>
    </w:rPr>
  </w:style>
  <w:style w:type="character" w:customStyle="1" w:styleId="FontStyle56">
    <w:name w:val="Font Style56"/>
    <w:uiPriority w:val="99"/>
    <w:rsid w:val="005400A1"/>
    <w:rPr>
      <w:rFonts w:ascii="Times New Roman" w:hAnsi="Times New Roman" w:cs="Times New Roman"/>
      <w:sz w:val="16"/>
      <w:szCs w:val="16"/>
    </w:rPr>
  </w:style>
  <w:style w:type="paragraph" w:customStyle="1" w:styleId="Style7">
    <w:name w:val="Style7"/>
    <w:basedOn w:val="a"/>
    <w:uiPriority w:val="99"/>
    <w:rsid w:val="005400A1"/>
    <w:pPr>
      <w:widowControl w:val="0"/>
      <w:suppressAutoHyphens w:val="0"/>
      <w:autoSpaceDE w:val="0"/>
      <w:autoSpaceDN w:val="0"/>
      <w:adjustRightInd w:val="0"/>
      <w:spacing w:line="234" w:lineRule="exact"/>
    </w:pPr>
    <w:rPr>
      <w:rFonts w:eastAsia="Times New Roman"/>
      <w:sz w:val="24"/>
      <w:szCs w:val="24"/>
      <w:lang w:eastAsia="ru-RU" w:bidi="he-IL"/>
    </w:rPr>
  </w:style>
  <w:style w:type="paragraph" w:customStyle="1" w:styleId="Style23">
    <w:name w:val="Style23"/>
    <w:basedOn w:val="a"/>
    <w:uiPriority w:val="99"/>
    <w:rsid w:val="005400A1"/>
    <w:pPr>
      <w:widowControl w:val="0"/>
      <w:suppressAutoHyphens w:val="0"/>
      <w:autoSpaceDE w:val="0"/>
      <w:autoSpaceDN w:val="0"/>
      <w:adjustRightInd w:val="0"/>
      <w:spacing w:line="216" w:lineRule="exact"/>
      <w:jc w:val="right"/>
    </w:pPr>
    <w:rPr>
      <w:rFonts w:eastAsia="Times New Roman"/>
      <w:sz w:val="24"/>
      <w:szCs w:val="24"/>
      <w:lang w:eastAsia="ru-RU" w:bidi="he-IL"/>
    </w:rPr>
  </w:style>
  <w:style w:type="paragraph" w:styleId="af5">
    <w:name w:val="Plain Text"/>
    <w:basedOn w:val="a"/>
    <w:link w:val="af6"/>
    <w:uiPriority w:val="99"/>
    <w:rsid w:val="005400A1"/>
    <w:pPr>
      <w:suppressAutoHyphens w:val="0"/>
    </w:pPr>
    <w:rPr>
      <w:rFonts w:ascii="Courier New" w:eastAsia="Times New Roman" w:hAnsi="Courier New" w:cs="Courier New"/>
      <w:sz w:val="20"/>
      <w:szCs w:val="20"/>
      <w:lang w:eastAsia="ru-RU"/>
    </w:rPr>
  </w:style>
  <w:style w:type="character" w:customStyle="1" w:styleId="af6">
    <w:name w:val="Текст Знак"/>
    <w:link w:val="af5"/>
    <w:uiPriority w:val="99"/>
    <w:rsid w:val="005400A1"/>
    <w:rPr>
      <w:rFonts w:ascii="Courier New" w:hAnsi="Courier New" w:cs="Courier New"/>
    </w:rPr>
  </w:style>
  <w:style w:type="character" w:styleId="af7">
    <w:name w:val="Strong"/>
    <w:uiPriority w:val="22"/>
    <w:qFormat/>
    <w:rsid w:val="005400A1"/>
    <w:rPr>
      <w:b/>
      <w:bCs/>
    </w:rPr>
  </w:style>
  <w:style w:type="character" w:customStyle="1" w:styleId="Bodytext">
    <w:name w:val="Body text_"/>
    <w:link w:val="Bodytext1"/>
    <w:rsid w:val="005400A1"/>
    <w:rPr>
      <w:sz w:val="24"/>
      <w:szCs w:val="24"/>
      <w:shd w:val="clear" w:color="auto" w:fill="FFFFFF"/>
    </w:rPr>
  </w:style>
  <w:style w:type="character" w:customStyle="1" w:styleId="Bodytext2">
    <w:name w:val="Body text2"/>
    <w:rsid w:val="005400A1"/>
  </w:style>
  <w:style w:type="character" w:customStyle="1" w:styleId="BodytextSpacing1pt">
    <w:name w:val="Body text + Spacing 1 pt"/>
    <w:rsid w:val="005400A1"/>
    <w:rPr>
      <w:rFonts w:ascii="Times New Roman" w:hAnsi="Times New Roman" w:cs="Times New Roman"/>
      <w:spacing w:val="30"/>
      <w:sz w:val="24"/>
      <w:szCs w:val="24"/>
      <w:shd w:val="clear" w:color="auto" w:fill="FFFFFF"/>
    </w:rPr>
  </w:style>
  <w:style w:type="paragraph" w:customStyle="1" w:styleId="Bodytext1">
    <w:name w:val="Body text1"/>
    <w:basedOn w:val="a"/>
    <w:link w:val="Bodytext"/>
    <w:rsid w:val="005400A1"/>
    <w:pPr>
      <w:shd w:val="clear" w:color="auto" w:fill="FFFFFF"/>
      <w:suppressAutoHyphens w:val="0"/>
      <w:spacing w:line="269" w:lineRule="exact"/>
      <w:jc w:val="both"/>
    </w:pPr>
    <w:rPr>
      <w:rFonts w:eastAsia="Times New Roman"/>
      <w:sz w:val="24"/>
      <w:szCs w:val="24"/>
      <w:lang w:eastAsia="ru-RU"/>
    </w:rPr>
  </w:style>
  <w:style w:type="paragraph" w:customStyle="1" w:styleId="Style22">
    <w:name w:val="Style22"/>
    <w:basedOn w:val="a"/>
    <w:uiPriority w:val="99"/>
    <w:rsid w:val="005400A1"/>
    <w:pPr>
      <w:widowControl w:val="0"/>
      <w:suppressAutoHyphens w:val="0"/>
      <w:autoSpaceDE w:val="0"/>
      <w:autoSpaceDN w:val="0"/>
      <w:adjustRightInd w:val="0"/>
      <w:spacing w:line="230" w:lineRule="exact"/>
      <w:jc w:val="both"/>
    </w:pPr>
    <w:rPr>
      <w:rFonts w:eastAsia="Times New Roman"/>
      <w:sz w:val="24"/>
      <w:szCs w:val="24"/>
      <w:lang w:eastAsia="ru-RU" w:bidi="he-IL"/>
    </w:rPr>
  </w:style>
  <w:style w:type="paragraph" w:customStyle="1" w:styleId="Style20">
    <w:name w:val="Style20"/>
    <w:basedOn w:val="a"/>
    <w:uiPriority w:val="99"/>
    <w:rsid w:val="005400A1"/>
    <w:pPr>
      <w:widowControl w:val="0"/>
      <w:suppressAutoHyphens w:val="0"/>
      <w:autoSpaceDE w:val="0"/>
      <w:autoSpaceDN w:val="0"/>
      <w:adjustRightInd w:val="0"/>
      <w:spacing w:line="216" w:lineRule="exact"/>
      <w:jc w:val="both"/>
    </w:pPr>
    <w:rPr>
      <w:rFonts w:eastAsia="Times New Roman"/>
      <w:sz w:val="24"/>
      <w:szCs w:val="24"/>
      <w:lang w:eastAsia="ru-RU" w:bidi="he-IL"/>
    </w:rPr>
  </w:style>
  <w:style w:type="character" w:customStyle="1" w:styleId="FontStyle53">
    <w:name w:val="Font Style53"/>
    <w:uiPriority w:val="99"/>
    <w:rsid w:val="005400A1"/>
    <w:rPr>
      <w:rFonts w:ascii="Times New Roman" w:hAnsi="Times New Roman" w:cs="Times New Roman"/>
      <w:sz w:val="16"/>
      <w:szCs w:val="16"/>
    </w:rPr>
  </w:style>
  <w:style w:type="paragraph" w:customStyle="1" w:styleId="Style27">
    <w:name w:val="Style27"/>
    <w:basedOn w:val="a"/>
    <w:uiPriority w:val="99"/>
    <w:rsid w:val="005400A1"/>
    <w:pPr>
      <w:widowControl w:val="0"/>
      <w:suppressAutoHyphens w:val="0"/>
      <w:autoSpaceDE w:val="0"/>
      <w:autoSpaceDN w:val="0"/>
      <w:adjustRightInd w:val="0"/>
      <w:spacing w:line="264" w:lineRule="exact"/>
      <w:ind w:hanging="62"/>
    </w:pPr>
    <w:rPr>
      <w:rFonts w:eastAsia="Times New Roman"/>
      <w:sz w:val="24"/>
      <w:szCs w:val="24"/>
      <w:lang w:eastAsia="ru-RU" w:bidi="he-IL"/>
    </w:rPr>
  </w:style>
  <w:style w:type="paragraph" w:customStyle="1" w:styleId="Style14">
    <w:name w:val="Style14"/>
    <w:basedOn w:val="a"/>
    <w:uiPriority w:val="99"/>
    <w:rsid w:val="005400A1"/>
    <w:pPr>
      <w:widowControl w:val="0"/>
      <w:suppressAutoHyphens w:val="0"/>
      <w:autoSpaceDE w:val="0"/>
      <w:autoSpaceDN w:val="0"/>
      <w:adjustRightInd w:val="0"/>
      <w:spacing w:line="212" w:lineRule="exact"/>
      <w:ind w:firstLine="254"/>
      <w:jc w:val="both"/>
    </w:pPr>
    <w:rPr>
      <w:rFonts w:eastAsia="Times New Roman"/>
      <w:sz w:val="24"/>
      <w:szCs w:val="24"/>
      <w:lang w:eastAsia="ru-RU" w:bidi="he-IL"/>
    </w:rPr>
  </w:style>
  <w:style w:type="paragraph" w:customStyle="1" w:styleId="af8">
    <w:name w:val="Знак Знак Знак Знак Знак Знак Знак Знак Знак Знак Знак Знак Знак Знак Знак Знак Знак"/>
    <w:basedOn w:val="a"/>
    <w:uiPriority w:val="99"/>
    <w:rsid w:val="005400A1"/>
    <w:pPr>
      <w:suppressAutoHyphens w:val="0"/>
      <w:spacing w:after="160" w:line="240" w:lineRule="exact"/>
    </w:pPr>
    <w:rPr>
      <w:rFonts w:ascii="Verdana" w:eastAsia="Times New Roman" w:hAnsi="Verdana" w:cs="Verdana"/>
      <w:sz w:val="20"/>
      <w:szCs w:val="20"/>
      <w:lang w:val="en-US" w:eastAsia="en-US"/>
    </w:rPr>
  </w:style>
  <w:style w:type="paragraph" w:customStyle="1" w:styleId="ConsPlusNonformat">
    <w:name w:val="ConsPlusNonformat"/>
    <w:uiPriority w:val="99"/>
    <w:rsid w:val="005400A1"/>
    <w:pPr>
      <w:widowControl w:val="0"/>
      <w:autoSpaceDE w:val="0"/>
      <w:autoSpaceDN w:val="0"/>
      <w:adjustRightInd w:val="0"/>
    </w:pPr>
    <w:rPr>
      <w:rFonts w:ascii="Courier New" w:hAnsi="Courier New" w:cs="Courier New"/>
    </w:rPr>
  </w:style>
  <w:style w:type="paragraph" w:styleId="af9">
    <w:name w:val="footnote text"/>
    <w:basedOn w:val="a"/>
    <w:link w:val="afa"/>
    <w:uiPriority w:val="99"/>
    <w:rsid w:val="005400A1"/>
    <w:pPr>
      <w:suppressAutoHyphens w:val="0"/>
    </w:pPr>
    <w:rPr>
      <w:rFonts w:ascii="Calibri" w:hAnsi="Calibri" w:cs="Calibri"/>
      <w:sz w:val="20"/>
      <w:szCs w:val="20"/>
      <w:lang w:eastAsia="ru-RU"/>
    </w:rPr>
  </w:style>
  <w:style w:type="character" w:customStyle="1" w:styleId="afa">
    <w:name w:val="Текст сноски Знак"/>
    <w:link w:val="af9"/>
    <w:uiPriority w:val="99"/>
    <w:rsid w:val="005400A1"/>
    <w:rPr>
      <w:rFonts w:ascii="Calibri" w:eastAsia="Calibri" w:hAnsi="Calibri" w:cs="Calibri"/>
    </w:rPr>
  </w:style>
  <w:style w:type="character" w:customStyle="1" w:styleId="afb">
    <w:name w:val="Основной текст_"/>
    <w:link w:val="1a"/>
    <w:locked/>
    <w:rsid w:val="005400A1"/>
    <w:rPr>
      <w:sz w:val="27"/>
      <w:shd w:val="clear" w:color="auto" w:fill="FFFFFF"/>
    </w:rPr>
  </w:style>
  <w:style w:type="paragraph" w:customStyle="1" w:styleId="1a">
    <w:name w:val="Основной текст1"/>
    <w:basedOn w:val="a"/>
    <w:link w:val="afb"/>
    <w:rsid w:val="005400A1"/>
    <w:pPr>
      <w:widowControl w:val="0"/>
      <w:shd w:val="clear" w:color="auto" w:fill="FFFFFF"/>
      <w:suppressAutoHyphens w:val="0"/>
      <w:spacing w:line="320" w:lineRule="exact"/>
      <w:ind w:hanging="940"/>
    </w:pPr>
    <w:rPr>
      <w:rFonts w:eastAsia="Times New Roman"/>
      <w:sz w:val="27"/>
      <w:szCs w:val="20"/>
      <w:lang w:eastAsia="ru-RU"/>
    </w:rPr>
  </w:style>
  <w:style w:type="character" w:customStyle="1" w:styleId="afc">
    <w:name w:val="Колонтитул_"/>
    <w:link w:val="afd"/>
    <w:uiPriority w:val="99"/>
    <w:locked/>
    <w:rsid w:val="005400A1"/>
    <w:rPr>
      <w:b/>
      <w:i/>
      <w:sz w:val="21"/>
      <w:shd w:val="clear" w:color="auto" w:fill="FFFFFF"/>
    </w:rPr>
  </w:style>
  <w:style w:type="paragraph" w:customStyle="1" w:styleId="afd">
    <w:name w:val="Колонтитул"/>
    <w:basedOn w:val="a"/>
    <w:link w:val="afc"/>
    <w:uiPriority w:val="99"/>
    <w:rsid w:val="005400A1"/>
    <w:pPr>
      <w:widowControl w:val="0"/>
      <w:shd w:val="clear" w:color="auto" w:fill="FFFFFF"/>
      <w:suppressAutoHyphens w:val="0"/>
      <w:spacing w:line="240" w:lineRule="atLeast"/>
      <w:jc w:val="right"/>
    </w:pPr>
    <w:rPr>
      <w:rFonts w:eastAsia="Times New Roman"/>
      <w:b/>
      <w:i/>
      <w:sz w:val="21"/>
      <w:szCs w:val="20"/>
      <w:lang w:eastAsia="ru-RU"/>
    </w:rPr>
  </w:style>
  <w:style w:type="character" w:customStyle="1" w:styleId="afe">
    <w:name w:val="Колонтитул + Не курсив"/>
    <w:uiPriority w:val="99"/>
    <w:rsid w:val="005400A1"/>
    <w:rPr>
      <w:rFonts w:ascii="Times New Roman" w:hAnsi="Times New Roman"/>
      <w:b/>
      <w:i/>
      <w:color w:val="000000"/>
      <w:spacing w:val="0"/>
      <w:w w:val="100"/>
      <w:position w:val="0"/>
      <w:sz w:val="21"/>
      <w:shd w:val="clear" w:color="auto" w:fill="FFFFFF"/>
      <w:lang w:val="ru-RU"/>
    </w:rPr>
  </w:style>
  <w:style w:type="character" w:customStyle="1" w:styleId="aff">
    <w:name w:val="Сноска_"/>
    <w:link w:val="aff0"/>
    <w:uiPriority w:val="99"/>
    <w:locked/>
    <w:rsid w:val="005400A1"/>
    <w:rPr>
      <w:b/>
      <w:sz w:val="19"/>
      <w:shd w:val="clear" w:color="auto" w:fill="FFFFFF"/>
    </w:rPr>
  </w:style>
  <w:style w:type="paragraph" w:customStyle="1" w:styleId="aff0">
    <w:name w:val="Сноска"/>
    <w:basedOn w:val="a"/>
    <w:link w:val="aff"/>
    <w:uiPriority w:val="99"/>
    <w:rsid w:val="005400A1"/>
    <w:pPr>
      <w:widowControl w:val="0"/>
      <w:shd w:val="clear" w:color="auto" w:fill="FFFFFF"/>
      <w:suppressAutoHyphens w:val="0"/>
      <w:spacing w:line="240" w:lineRule="atLeast"/>
      <w:jc w:val="both"/>
    </w:pPr>
    <w:rPr>
      <w:rFonts w:eastAsia="Times New Roman"/>
      <w:b/>
      <w:sz w:val="19"/>
      <w:szCs w:val="20"/>
      <w:lang w:eastAsia="ru-RU"/>
    </w:rPr>
  </w:style>
  <w:style w:type="character" w:customStyle="1" w:styleId="TitleChar1">
    <w:name w:val="Title Char1"/>
    <w:uiPriority w:val="99"/>
    <w:locked/>
    <w:rsid w:val="005400A1"/>
    <w:rPr>
      <w:b/>
      <w:sz w:val="28"/>
      <w:lang w:val="ru-RU" w:eastAsia="ru-RU"/>
    </w:rPr>
  </w:style>
  <w:style w:type="paragraph" w:styleId="aff1">
    <w:name w:val="Title"/>
    <w:basedOn w:val="a"/>
    <w:link w:val="aff2"/>
    <w:qFormat/>
    <w:rsid w:val="005400A1"/>
    <w:pPr>
      <w:suppressAutoHyphens w:val="0"/>
      <w:jc w:val="center"/>
    </w:pPr>
    <w:rPr>
      <w:rFonts w:ascii="Cambria" w:hAnsi="Cambria" w:cs="Cambria"/>
      <w:b/>
      <w:bCs/>
      <w:kern w:val="28"/>
      <w:sz w:val="32"/>
      <w:szCs w:val="32"/>
      <w:lang w:eastAsia="en-US"/>
    </w:rPr>
  </w:style>
  <w:style w:type="character" w:customStyle="1" w:styleId="aff2">
    <w:name w:val="Название Знак"/>
    <w:link w:val="aff1"/>
    <w:rsid w:val="005400A1"/>
    <w:rPr>
      <w:rFonts w:ascii="Cambria" w:eastAsia="Calibri" w:hAnsi="Cambria" w:cs="Cambria"/>
      <w:b/>
      <w:bCs/>
      <w:kern w:val="28"/>
      <w:sz w:val="32"/>
      <w:szCs w:val="32"/>
      <w:lang w:eastAsia="en-US"/>
    </w:rPr>
  </w:style>
  <w:style w:type="paragraph" w:customStyle="1" w:styleId="ConsPlusNormal">
    <w:name w:val="ConsPlusNormal"/>
    <w:link w:val="ConsPlusNormal0"/>
    <w:rsid w:val="005400A1"/>
    <w:pPr>
      <w:widowControl w:val="0"/>
      <w:autoSpaceDE w:val="0"/>
      <w:autoSpaceDN w:val="0"/>
      <w:adjustRightInd w:val="0"/>
    </w:pPr>
    <w:rPr>
      <w:rFonts w:ascii="Arial" w:hAnsi="Arial" w:cs="Arial"/>
    </w:rPr>
  </w:style>
  <w:style w:type="paragraph" w:styleId="aff3">
    <w:name w:val="No Spacing"/>
    <w:qFormat/>
    <w:rsid w:val="005400A1"/>
    <w:pPr>
      <w:suppressAutoHyphens/>
    </w:pPr>
    <w:rPr>
      <w:rFonts w:eastAsia="Calibri" w:cs="Calibri"/>
      <w:sz w:val="24"/>
      <w:szCs w:val="24"/>
      <w:lang w:eastAsia="ar-SA"/>
    </w:rPr>
  </w:style>
  <w:style w:type="paragraph" w:customStyle="1" w:styleId="Style17">
    <w:name w:val="Style17"/>
    <w:basedOn w:val="a"/>
    <w:uiPriority w:val="99"/>
    <w:rsid w:val="005400A1"/>
    <w:pPr>
      <w:widowControl w:val="0"/>
      <w:suppressAutoHyphens w:val="0"/>
      <w:autoSpaceDE w:val="0"/>
      <w:autoSpaceDN w:val="0"/>
      <w:adjustRightInd w:val="0"/>
    </w:pPr>
    <w:rPr>
      <w:rFonts w:eastAsia="Times New Roman"/>
      <w:sz w:val="24"/>
      <w:szCs w:val="24"/>
      <w:lang w:eastAsia="ru-RU" w:bidi="he-IL"/>
    </w:rPr>
  </w:style>
  <w:style w:type="paragraph" w:customStyle="1" w:styleId="Style47">
    <w:name w:val="Style47"/>
    <w:basedOn w:val="a"/>
    <w:uiPriority w:val="99"/>
    <w:rsid w:val="005400A1"/>
    <w:pPr>
      <w:widowControl w:val="0"/>
      <w:suppressAutoHyphens w:val="0"/>
      <w:autoSpaceDE w:val="0"/>
      <w:autoSpaceDN w:val="0"/>
      <w:adjustRightInd w:val="0"/>
    </w:pPr>
    <w:rPr>
      <w:rFonts w:eastAsia="Times New Roman"/>
      <w:sz w:val="24"/>
      <w:szCs w:val="24"/>
      <w:lang w:eastAsia="ru-RU" w:bidi="he-IL"/>
    </w:rPr>
  </w:style>
  <w:style w:type="character" w:customStyle="1" w:styleId="FontStyle58">
    <w:name w:val="Font Style58"/>
    <w:uiPriority w:val="99"/>
    <w:rsid w:val="005400A1"/>
    <w:rPr>
      <w:rFonts w:ascii="Times New Roman" w:hAnsi="Times New Roman" w:cs="Times New Roman"/>
      <w:b/>
      <w:bCs/>
      <w:sz w:val="8"/>
      <w:szCs w:val="8"/>
    </w:rPr>
  </w:style>
  <w:style w:type="character" w:customStyle="1" w:styleId="FontStyle61">
    <w:name w:val="Font Style61"/>
    <w:uiPriority w:val="99"/>
    <w:rsid w:val="005400A1"/>
    <w:rPr>
      <w:rFonts w:ascii="Times New Roman" w:hAnsi="Times New Roman" w:cs="Times New Roman"/>
      <w:b/>
      <w:bCs/>
      <w:i/>
      <w:iCs/>
      <w:sz w:val="16"/>
      <w:szCs w:val="16"/>
    </w:rPr>
  </w:style>
  <w:style w:type="character" w:styleId="aff4">
    <w:name w:val="FollowedHyperlink"/>
    <w:uiPriority w:val="99"/>
    <w:unhideWhenUsed/>
    <w:rsid w:val="005400A1"/>
    <w:rPr>
      <w:color w:val="800080"/>
      <w:u w:val="single"/>
    </w:rPr>
  </w:style>
  <w:style w:type="character" w:customStyle="1" w:styleId="a8">
    <w:name w:val="Основной текст Знак"/>
    <w:link w:val="a7"/>
    <w:uiPriority w:val="99"/>
    <w:rsid w:val="005400A1"/>
    <w:rPr>
      <w:rFonts w:eastAsia="Calibri"/>
      <w:sz w:val="22"/>
      <w:szCs w:val="22"/>
      <w:lang w:eastAsia="ar-SA"/>
    </w:rPr>
  </w:style>
  <w:style w:type="character" w:customStyle="1" w:styleId="15">
    <w:name w:val="Нижний колонтитул Знак1"/>
    <w:link w:val="ab"/>
    <w:uiPriority w:val="99"/>
    <w:rsid w:val="005400A1"/>
    <w:rPr>
      <w:rFonts w:eastAsia="Calibri"/>
      <w:sz w:val="22"/>
      <w:szCs w:val="22"/>
      <w:lang w:eastAsia="ar-SA"/>
    </w:rPr>
  </w:style>
  <w:style w:type="character" w:customStyle="1" w:styleId="16">
    <w:name w:val="Текст выноски Знак1"/>
    <w:link w:val="ac"/>
    <w:uiPriority w:val="99"/>
    <w:rsid w:val="005400A1"/>
    <w:rPr>
      <w:rFonts w:ascii="Tahoma" w:eastAsia="Calibri" w:hAnsi="Tahoma" w:cs="Tahoma"/>
      <w:sz w:val="16"/>
      <w:szCs w:val="16"/>
      <w:lang w:eastAsia="ar-SA"/>
    </w:rPr>
  </w:style>
  <w:style w:type="character" w:customStyle="1" w:styleId="25">
    <w:name w:val="Основной текст 2 Знак"/>
    <w:link w:val="24"/>
    <w:rsid w:val="005400A1"/>
    <w:rPr>
      <w:rFonts w:ascii="Courier New" w:hAnsi="Courier New" w:cs="Courier New"/>
      <w:color w:val="000000"/>
      <w:sz w:val="24"/>
      <w:szCs w:val="24"/>
      <w:lang w:eastAsia="ar-SA"/>
    </w:rPr>
  </w:style>
  <w:style w:type="paragraph" w:customStyle="1" w:styleId="28">
    <w:name w:val="Абзац списка2"/>
    <w:basedOn w:val="a"/>
    <w:rsid w:val="005400A1"/>
    <w:pPr>
      <w:suppressAutoHyphens w:val="0"/>
      <w:ind w:left="708"/>
    </w:pPr>
    <w:rPr>
      <w:sz w:val="24"/>
      <w:szCs w:val="24"/>
      <w:lang w:eastAsia="ru-RU"/>
    </w:rPr>
  </w:style>
  <w:style w:type="paragraph" w:customStyle="1" w:styleId="210">
    <w:name w:val="Основной текст 21"/>
    <w:basedOn w:val="a"/>
    <w:rsid w:val="005400A1"/>
    <w:pPr>
      <w:widowControl w:val="0"/>
      <w:suppressAutoHyphens w:val="0"/>
      <w:jc w:val="both"/>
    </w:pPr>
    <w:rPr>
      <w:rFonts w:eastAsia="Times New Roman"/>
      <w:snapToGrid w:val="0"/>
      <w:color w:val="000000"/>
      <w:sz w:val="28"/>
      <w:szCs w:val="20"/>
      <w:lang w:eastAsia="ru-RU"/>
    </w:rPr>
  </w:style>
  <w:style w:type="character" w:styleId="aff5">
    <w:name w:val="page number"/>
    <w:rsid w:val="005400A1"/>
  </w:style>
  <w:style w:type="paragraph" w:customStyle="1" w:styleId="txt">
    <w:name w:val="txt"/>
    <w:basedOn w:val="a"/>
    <w:rsid w:val="005400A1"/>
    <w:pPr>
      <w:suppressAutoHyphens w:val="0"/>
      <w:spacing w:before="100" w:beforeAutospacing="1" w:after="100" w:afterAutospacing="1"/>
    </w:pPr>
    <w:rPr>
      <w:rFonts w:eastAsia="Times New Roman"/>
      <w:sz w:val="24"/>
      <w:szCs w:val="24"/>
      <w:lang w:eastAsia="ru-RU"/>
    </w:rPr>
  </w:style>
  <w:style w:type="paragraph" w:customStyle="1" w:styleId="c9">
    <w:name w:val="c9"/>
    <w:basedOn w:val="a"/>
    <w:uiPriority w:val="99"/>
    <w:rsid w:val="005400A1"/>
    <w:pPr>
      <w:suppressAutoHyphens w:val="0"/>
      <w:spacing w:before="100" w:beforeAutospacing="1" w:after="100" w:afterAutospacing="1"/>
    </w:pPr>
    <w:rPr>
      <w:rFonts w:eastAsia="Times New Roman"/>
      <w:sz w:val="24"/>
      <w:szCs w:val="24"/>
      <w:lang w:eastAsia="ru-RU"/>
    </w:rPr>
  </w:style>
  <w:style w:type="character" w:customStyle="1" w:styleId="c1">
    <w:name w:val="c1"/>
    <w:rsid w:val="005400A1"/>
  </w:style>
  <w:style w:type="paragraph" w:customStyle="1" w:styleId="c9c12">
    <w:name w:val="c9 c12"/>
    <w:basedOn w:val="a"/>
    <w:uiPriority w:val="99"/>
    <w:rsid w:val="005400A1"/>
    <w:pPr>
      <w:suppressAutoHyphens w:val="0"/>
      <w:spacing w:before="100" w:beforeAutospacing="1" w:after="100" w:afterAutospacing="1"/>
    </w:pPr>
    <w:rPr>
      <w:rFonts w:eastAsia="Times New Roman"/>
      <w:sz w:val="24"/>
      <w:szCs w:val="24"/>
      <w:lang w:eastAsia="ru-RU"/>
    </w:rPr>
  </w:style>
  <w:style w:type="paragraph" w:customStyle="1" w:styleId="2">
    <w:name w:val="Основной текст2"/>
    <w:basedOn w:val="a"/>
    <w:uiPriority w:val="99"/>
    <w:rsid w:val="005400A1"/>
    <w:pPr>
      <w:widowControl w:val="0"/>
      <w:numPr>
        <w:ilvl w:val="1"/>
        <w:numId w:val="34"/>
      </w:numPr>
      <w:suppressAutoHyphens w:val="0"/>
    </w:pPr>
    <w:rPr>
      <w:rFonts w:eastAsia="Times New Roman"/>
      <w:sz w:val="18"/>
      <w:szCs w:val="18"/>
      <w:lang w:eastAsia="ru-RU"/>
    </w:rPr>
  </w:style>
  <w:style w:type="paragraph" w:styleId="29">
    <w:name w:val="Body Text Indent 2"/>
    <w:basedOn w:val="a"/>
    <w:link w:val="2a"/>
    <w:uiPriority w:val="99"/>
    <w:rsid w:val="005400A1"/>
    <w:pPr>
      <w:spacing w:after="120" w:line="480" w:lineRule="auto"/>
      <w:ind w:left="283"/>
    </w:pPr>
  </w:style>
  <w:style w:type="character" w:customStyle="1" w:styleId="2a">
    <w:name w:val="Основной текст с отступом 2 Знак"/>
    <w:link w:val="29"/>
    <w:uiPriority w:val="99"/>
    <w:rsid w:val="005400A1"/>
    <w:rPr>
      <w:rFonts w:eastAsia="Calibri"/>
      <w:sz w:val="22"/>
      <w:szCs w:val="22"/>
      <w:lang w:eastAsia="ar-SA"/>
    </w:rPr>
  </w:style>
  <w:style w:type="paragraph" w:styleId="31">
    <w:name w:val="Body Text 3"/>
    <w:basedOn w:val="a"/>
    <w:link w:val="32"/>
    <w:uiPriority w:val="99"/>
    <w:rsid w:val="005400A1"/>
    <w:pPr>
      <w:suppressAutoHyphens w:val="0"/>
      <w:spacing w:after="120"/>
    </w:pPr>
    <w:rPr>
      <w:sz w:val="16"/>
      <w:szCs w:val="16"/>
      <w:lang w:val="x-none" w:eastAsia="x-none"/>
    </w:rPr>
  </w:style>
  <w:style w:type="character" w:customStyle="1" w:styleId="32">
    <w:name w:val="Основной текст 3 Знак"/>
    <w:link w:val="31"/>
    <w:uiPriority w:val="99"/>
    <w:rsid w:val="005400A1"/>
    <w:rPr>
      <w:rFonts w:eastAsia="Calibri"/>
      <w:sz w:val="16"/>
      <w:szCs w:val="16"/>
      <w:lang w:val="x-none" w:eastAsia="x-none"/>
    </w:rPr>
  </w:style>
  <w:style w:type="character" w:styleId="aff6">
    <w:name w:val="footnote reference"/>
    <w:uiPriority w:val="99"/>
    <w:rsid w:val="005400A1"/>
    <w:rPr>
      <w:rFonts w:cs="Times New Roman"/>
      <w:vertAlign w:val="superscript"/>
    </w:rPr>
  </w:style>
  <w:style w:type="table" w:customStyle="1" w:styleId="2b">
    <w:name w:val="Сетка таблицы2"/>
    <w:basedOn w:val="a1"/>
    <w:next w:val="af4"/>
    <w:uiPriority w:val="59"/>
    <w:rsid w:val="005400A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Обычный3"/>
    <w:rsid w:val="00900350"/>
    <w:pPr>
      <w:widowControl w:val="0"/>
      <w:suppressAutoHyphens/>
      <w:ind w:firstLine="284"/>
      <w:jc w:val="both"/>
    </w:pPr>
    <w:rPr>
      <w:rFonts w:eastAsia="Arial"/>
      <w:lang w:eastAsia="ar-SA"/>
    </w:rPr>
  </w:style>
  <w:style w:type="paragraph" w:customStyle="1" w:styleId="34">
    <w:name w:val="Абзац списка3"/>
    <w:basedOn w:val="a"/>
    <w:uiPriority w:val="99"/>
    <w:rsid w:val="00900350"/>
    <w:pPr>
      <w:suppressAutoHyphens w:val="0"/>
      <w:ind w:left="708"/>
    </w:pPr>
    <w:rPr>
      <w:sz w:val="24"/>
      <w:szCs w:val="24"/>
      <w:lang w:eastAsia="ru-RU"/>
    </w:rPr>
  </w:style>
  <w:style w:type="table" w:customStyle="1" w:styleId="35">
    <w:name w:val="Сетка таблицы3"/>
    <w:basedOn w:val="a1"/>
    <w:next w:val="af4"/>
    <w:uiPriority w:val="99"/>
    <w:rsid w:val="0074456E"/>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f4"/>
    <w:uiPriority w:val="39"/>
    <w:rsid w:val="006E3CB5"/>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next w:val="a"/>
    <w:link w:val="1b"/>
    <w:uiPriority w:val="9"/>
    <w:qFormat/>
    <w:rsid w:val="000C5B65"/>
    <w:pPr>
      <w:keepNext/>
      <w:keepLines/>
      <w:suppressAutoHyphens w:val="0"/>
      <w:spacing w:before="240" w:line="276" w:lineRule="auto"/>
      <w:outlineLvl w:val="0"/>
    </w:pPr>
    <w:rPr>
      <w:rFonts w:ascii="Cambria" w:eastAsia="Times New Roman" w:hAnsi="Cambria"/>
      <w:color w:val="365F91"/>
      <w:sz w:val="32"/>
      <w:szCs w:val="32"/>
      <w:lang w:eastAsia="ru-RU"/>
    </w:rPr>
  </w:style>
  <w:style w:type="paragraph" w:customStyle="1" w:styleId="212">
    <w:name w:val="Заголовок 21"/>
    <w:basedOn w:val="a"/>
    <w:next w:val="a"/>
    <w:uiPriority w:val="9"/>
    <w:unhideWhenUsed/>
    <w:qFormat/>
    <w:rsid w:val="000C5B65"/>
    <w:pPr>
      <w:keepNext/>
      <w:keepLines/>
      <w:suppressAutoHyphens w:val="0"/>
      <w:spacing w:before="40" w:line="276" w:lineRule="auto"/>
      <w:outlineLvl w:val="1"/>
    </w:pPr>
    <w:rPr>
      <w:rFonts w:ascii="Cambria" w:eastAsia="Times New Roman" w:hAnsi="Cambria"/>
      <w:color w:val="365F91"/>
      <w:sz w:val="26"/>
      <w:szCs w:val="26"/>
      <w:lang w:eastAsia="en-US"/>
    </w:rPr>
  </w:style>
  <w:style w:type="character" w:customStyle="1" w:styleId="30">
    <w:name w:val="Заголовок 3 Знак"/>
    <w:link w:val="3"/>
    <w:rsid w:val="000C5B65"/>
    <w:rPr>
      <w:rFonts w:ascii="Cambria" w:hAnsi="Cambria"/>
      <w:b/>
      <w:bCs/>
      <w:sz w:val="26"/>
      <w:szCs w:val="26"/>
    </w:rPr>
  </w:style>
  <w:style w:type="character" w:customStyle="1" w:styleId="41">
    <w:name w:val="Заголовок 4 Знак"/>
    <w:link w:val="40"/>
    <w:uiPriority w:val="99"/>
    <w:rsid w:val="000C5B65"/>
    <w:rPr>
      <w:rFonts w:ascii="Cambria" w:hAnsi="Cambria"/>
      <w:b/>
      <w:bCs/>
      <w:i/>
      <w:iCs/>
      <w:color w:val="4F81BD"/>
      <w:sz w:val="22"/>
      <w:szCs w:val="22"/>
    </w:rPr>
  </w:style>
  <w:style w:type="character" w:customStyle="1" w:styleId="50">
    <w:name w:val="Заголовок 5 Знак"/>
    <w:link w:val="5"/>
    <w:uiPriority w:val="99"/>
    <w:rsid w:val="000C5B65"/>
    <w:rPr>
      <w:rFonts w:ascii="Calibri" w:hAnsi="Calibri"/>
      <w:b/>
      <w:bCs/>
      <w:i/>
      <w:iCs/>
      <w:sz w:val="26"/>
      <w:szCs w:val="26"/>
    </w:rPr>
  </w:style>
  <w:style w:type="character" w:customStyle="1" w:styleId="60">
    <w:name w:val="Заголовок 6 Знак"/>
    <w:link w:val="6"/>
    <w:rsid w:val="000C5B65"/>
    <w:rPr>
      <w:rFonts w:ascii="Calibri" w:hAnsi="Calibri"/>
      <w:b/>
      <w:bCs/>
      <w:sz w:val="22"/>
      <w:szCs w:val="22"/>
    </w:rPr>
  </w:style>
  <w:style w:type="numbering" w:customStyle="1" w:styleId="1c">
    <w:name w:val="Нет списка1"/>
    <w:next w:val="a2"/>
    <w:uiPriority w:val="99"/>
    <w:semiHidden/>
    <w:unhideWhenUsed/>
    <w:rsid w:val="000C5B65"/>
  </w:style>
  <w:style w:type="numbering" w:customStyle="1" w:styleId="111">
    <w:name w:val="Нет списка11"/>
    <w:next w:val="a2"/>
    <w:uiPriority w:val="99"/>
    <w:semiHidden/>
    <w:unhideWhenUsed/>
    <w:rsid w:val="000C5B65"/>
  </w:style>
  <w:style w:type="table" w:customStyle="1" w:styleId="42">
    <w:name w:val="Сетка таблицы4"/>
    <w:basedOn w:val="a1"/>
    <w:next w:val="af4"/>
    <w:uiPriority w:val="59"/>
    <w:rsid w:val="000C5B65"/>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uiPriority w:val="99"/>
    <w:rsid w:val="000C5B65"/>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Знак Знак"/>
    <w:uiPriority w:val="99"/>
    <w:locked/>
    <w:rsid w:val="000C5B65"/>
    <w:rPr>
      <w:rFonts w:cs="Times New Roman"/>
      <w:b/>
      <w:sz w:val="28"/>
      <w:lang w:val="ru-RU" w:eastAsia="ru-RU" w:bidi="ar-SA"/>
    </w:rPr>
  </w:style>
  <w:style w:type="paragraph" w:customStyle="1" w:styleId="0">
    <w:name w:val="Стиль По ширине После:  0 пт Междустр.интервал:  одинарный"/>
    <w:basedOn w:val="a"/>
    <w:uiPriority w:val="99"/>
    <w:rsid w:val="000C5B65"/>
    <w:pPr>
      <w:suppressAutoHyphens w:val="0"/>
      <w:jc w:val="both"/>
    </w:pPr>
    <w:rPr>
      <w:szCs w:val="20"/>
      <w:lang w:eastAsia="en-US"/>
    </w:rPr>
  </w:style>
  <w:style w:type="table" w:customStyle="1" w:styleId="220">
    <w:name w:val="Сетка таблицы22"/>
    <w:basedOn w:val="a1"/>
    <w:next w:val="af4"/>
    <w:uiPriority w:val="59"/>
    <w:rsid w:val="000C5B65"/>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endnote reference"/>
    <w:rsid w:val="000C5B65"/>
    <w:rPr>
      <w:vertAlign w:val="superscript"/>
    </w:rPr>
  </w:style>
  <w:style w:type="paragraph" w:styleId="aff9">
    <w:name w:val="endnote text"/>
    <w:aliases w:val="Знак4"/>
    <w:basedOn w:val="a"/>
    <w:link w:val="1d"/>
    <w:rsid w:val="000C5B65"/>
    <w:rPr>
      <w:rFonts w:ascii="Calibri" w:hAnsi="Calibri"/>
      <w:sz w:val="20"/>
      <w:szCs w:val="20"/>
    </w:rPr>
  </w:style>
  <w:style w:type="character" w:customStyle="1" w:styleId="affa">
    <w:name w:val="Текст концевой сноски Знак"/>
    <w:uiPriority w:val="99"/>
    <w:semiHidden/>
    <w:rsid w:val="000C5B65"/>
    <w:rPr>
      <w:rFonts w:eastAsia="Calibri"/>
      <w:lang w:eastAsia="ar-SA"/>
    </w:rPr>
  </w:style>
  <w:style w:type="character" w:customStyle="1" w:styleId="1d">
    <w:name w:val="Текст концевой сноски Знак1"/>
    <w:aliases w:val="Знак4 Знак"/>
    <w:link w:val="aff9"/>
    <w:locked/>
    <w:rsid w:val="000C5B65"/>
    <w:rPr>
      <w:rFonts w:ascii="Calibri" w:eastAsia="Calibri" w:hAnsi="Calibri"/>
      <w:lang w:eastAsia="ar-SA"/>
    </w:rPr>
  </w:style>
  <w:style w:type="character" w:customStyle="1" w:styleId="ConsPlusNormal0">
    <w:name w:val="ConsPlusNormal Знак"/>
    <w:link w:val="ConsPlusNormal"/>
    <w:locked/>
    <w:rsid w:val="000C5B65"/>
    <w:rPr>
      <w:rFonts w:ascii="Arial" w:hAnsi="Arial" w:cs="Arial"/>
    </w:rPr>
  </w:style>
  <w:style w:type="paragraph" w:customStyle="1" w:styleId="pboth">
    <w:name w:val="pboth"/>
    <w:basedOn w:val="a"/>
    <w:rsid w:val="000C5B65"/>
    <w:pPr>
      <w:suppressAutoHyphens w:val="0"/>
      <w:spacing w:before="100" w:beforeAutospacing="1" w:after="100" w:afterAutospacing="1"/>
    </w:pPr>
    <w:rPr>
      <w:rFonts w:eastAsia="Times New Roman"/>
      <w:sz w:val="24"/>
      <w:szCs w:val="24"/>
      <w:lang w:eastAsia="ru-RU"/>
    </w:rPr>
  </w:style>
  <w:style w:type="character" w:customStyle="1" w:styleId="2c">
    <w:name w:val="Подпись к таблице (2)_"/>
    <w:link w:val="2d"/>
    <w:uiPriority w:val="99"/>
    <w:locked/>
    <w:rsid w:val="000C5B65"/>
    <w:rPr>
      <w:i/>
      <w:spacing w:val="-10"/>
      <w:sz w:val="26"/>
      <w:shd w:val="clear" w:color="auto" w:fill="FFFFFF"/>
    </w:rPr>
  </w:style>
  <w:style w:type="paragraph" w:customStyle="1" w:styleId="2d">
    <w:name w:val="Подпись к таблице (2)"/>
    <w:basedOn w:val="a"/>
    <w:link w:val="2c"/>
    <w:uiPriority w:val="99"/>
    <w:rsid w:val="000C5B65"/>
    <w:pPr>
      <w:widowControl w:val="0"/>
      <w:shd w:val="clear" w:color="auto" w:fill="FFFFFF"/>
      <w:suppressAutoHyphens w:val="0"/>
      <w:spacing w:line="250" w:lineRule="exact"/>
    </w:pPr>
    <w:rPr>
      <w:rFonts w:eastAsia="Times New Roman"/>
      <w:i/>
      <w:spacing w:val="-10"/>
      <w:sz w:val="26"/>
      <w:szCs w:val="20"/>
      <w:lang w:eastAsia="ru-RU"/>
    </w:rPr>
  </w:style>
  <w:style w:type="character" w:customStyle="1" w:styleId="21">
    <w:name w:val="Заголовок 2 Знак"/>
    <w:link w:val="20"/>
    <w:rsid w:val="000C5B65"/>
    <w:rPr>
      <w:rFonts w:ascii="Cambria" w:eastAsia="Times New Roman" w:hAnsi="Cambria" w:cs="Times New Roman"/>
      <w:color w:val="365F91"/>
      <w:sz w:val="26"/>
      <w:szCs w:val="26"/>
    </w:rPr>
  </w:style>
  <w:style w:type="character" w:customStyle="1" w:styleId="1b">
    <w:name w:val="Заголовок 1 Знак"/>
    <w:link w:val="110"/>
    <w:rsid w:val="000C5B65"/>
    <w:rPr>
      <w:rFonts w:ascii="Cambria" w:eastAsia="Times New Roman" w:hAnsi="Cambria" w:cs="Times New Roman"/>
      <w:color w:val="365F91"/>
      <w:sz w:val="32"/>
      <w:szCs w:val="32"/>
    </w:rPr>
  </w:style>
  <w:style w:type="character" w:customStyle="1" w:styleId="FontStyle166">
    <w:name w:val="Font Style166"/>
    <w:uiPriority w:val="99"/>
    <w:rsid w:val="000C5B65"/>
    <w:rPr>
      <w:rFonts w:ascii="Times New Roman" w:hAnsi="Times New Roman"/>
      <w:b/>
      <w:color w:val="000000"/>
      <w:sz w:val="22"/>
    </w:rPr>
  </w:style>
  <w:style w:type="paragraph" w:customStyle="1" w:styleId="BodyTextIndent21">
    <w:name w:val="Body Text Indent 21"/>
    <w:basedOn w:val="a"/>
    <w:uiPriority w:val="99"/>
    <w:rsid w:val="000C5B65"/>
    <w:pPr>
      <w:suppressAutoHyphens w:val="0"/>
      <w:spacing w:line="360" w:lineRule="auto"/>
      <w:ind w:firstLine="510"/>
      <w:jc w:val="both"/>
    </w:pPr>
    <w:rPr>
      <w:rFonts w:eastAsia="Times New Roman"/>
      <w:b/>
      <w:i/>
      <w:spacing w:val="-6"/>
      <w:sz w:val="28"/>
      <w:szCs w:val="20"/>
      <w:lang w:eastAsia="ru-RU"/>
    </w:rPr>
  </w:style>
  <w:style w:type="paragraph" w:customStyle="1" w:styleId="213">
    <w:name w:val="Основной текст с отступом 21"/>
    <w:basedOn w:val="a"/>
    <w:uiPriority w:val="99"/>
    <w:rsid w:val="000C5B65"/>
    <w:pPr>
      <w:suppressAutoHyphens w:val="0"/>
      <w:spacing w:line="360" w:lineRule="auto"/>
      <w:ind w:firstLine="510"/>
      <w:jc w:val="both"/>
    </w:pPr>
    <w:rPr>
      <w:rFonts w:eastAsia="Times New Roman"/>
      <w:b/>
      <w:i/>
      <w:spacing w:val="-6"/>
      <w:sz w:val="28"/>
      <w:szCs w:val="20"/>
      <w:lang w:eastAsia="ru-RU"/>
    </w:rPr>
  </w:style>
  <w:style w:type="paragraph" w:styleId="affb">
    <w:name w:val="Document Map"/>
    <w:basedOn w:val="a"/>
    <w:link w:val="affc"/>
    <w:uiPriority w:val="99"/>
    <w:rsid w:val="000C5B65"/>
    <w:pPr>
      <w:shd w:val="clear" w:color="auto" w:fill="000080"/>
      <w:suppressAutoHyphens w:val="0"/>
      <w:spacing w:after="200" w:line="276" w:lineRule="auto"/>
    </w:pPr>
    <w:rPr>
      <w:rFonts w:ascii="Tahoma" w:eastAsia="Times New Roman" w:hAnsi="Tahoma" w:cs="Tahoma"/>
      <w:sz w:val="20"/>
      <w:szCs w:val="20"/>
      <w:lang w:eastAsia="ru-RU"/>
    </w:rPr>
  </w:style>
  <w:style w:type="character" w:customStyle="1" w:styleId="affc">
    <w:name w:val="Схема документа Знак"/>
    <w:link w:val="affb"/>
    <w:uiPriority w:val="99"/>
    <w:rsid w:val="000C5B65"/>
    <w:rPr>
      <w:rFonts w:ascii="Tahoma" w:hAnsi="Tahoma" w:cs="Tahoma"/>
      <w:shd w:val="clear" w:color="auto" w:fill="000080"/>
    </w:rPr>
  </w:style>
  <w:style w:type="character" w:customStyle="1" w:styleId="FontStyle40">
    <w:name w:val="Font Style40"/>
    <w:uiPriority w:val="99"/>
    <w:rsid w:val="000C5B65"/>
    <w:rPr>
      <w:rFonts w:ascii="Times New Roman" w:hAnsi="Times New Roman"/>
      <w:sz w:val="26"/>
    </w:rPr>
  </w:style>
  <w:style w:type="character" w:styleId="affd">
    <w:name w:val="Emphasis"/>
    <w:uiPriority w:val="20"/>
    <w:qFormat/>
    <w:rsid w:val="000C5B65"/>
    <w:rPr>
      <w:rFonts w:cs="Times New Roman"/>
      <w:i/>
      <w:iCs/>
    </w:rPr>
  </w:style>
  <w:style w:type="character" w:customStyle="1" w:styleId="1e">
    <w:name w:val="Текст Знак1"/>
    <w:uiPriority w:val="99"/>
    <w:rsid w:val="000C5B65"/>
    <w:rPr>
      <w:rFonts w:ascii="Courier New" w:hAnsi="Courier New" w:cs="Courier New"/>
      <w:sz w:val="20"/>
      <w:szCs w:val="20"/>
    </w:rPr>
  </w:style>
  <w:style w:type="paragraph" w:customStyle="1" w:styleId="36">
    <w:name w:val="Стиль3"/>
    <w:basedOn w:val="a"/>
    <w:rsid w:val="000C5B65"/>
    <w:pPr>
      <w:suppressAutoHyphens w:val="0"/>
      <w:spacing w:after="120"/>
    </w:pPr>
    <w:rPr>
      <w:rFonts w:ascii="Arial" w:eastAsia="Times New Roman" w:hAnsi="Arial"/>
      <w:sz w:val="24"/>
      <w:szCs w:val="24"/>
      <w:lang w:eastAsia="ru-RU"/>
    </w:rPr>
  </w:style>
  <w:style w:type="paragraph" w:styleId="HTML">
    <w:name w:val="HTML Preformatted"/>
    <w:basedOn w:val="a"/>
    <w:link w:val="HTML0"/>
    <w:uiPriority w:val="99"/>
    <w:rsid w:val="000C5B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sz w:val="20"/>
      <w:szCs w:val="20"/>
      <w:lang w:eastAsia="ru-RU"/>
    </w:rPr>
  </w:style>
  <w:style w:type="character" w:customStyle="1" w:styleId="HTML0">
    <w:name w:val="Стандартный HTML Знак"/>
    <w:link w:val="HTML"/>
    <w:uiPriority w:val="99"/>
    <w:rsid w:val="000C5B65"/>
    <w:rPr>
      <w:rFonts w:ascii="Courier New" w:hAnsi="Courier New"/>
    </w:rPr>
  </w:style>
  <w:style w:type="paragraph" w:customStyle="1" w:styleId="tabletitle3">
    <w:name w:val="tabletitle3"/>
    <w:basedOn w:val="a"/>
    <w:uiPriority w:val="99"/>
    <w:rsid w:val="000C5B65"/>
    <w:pPr>
      <w:pBdr>
        <w:left w:val="single" w:sz="48" w:space="0" w:color="FFFFFF"/>
        <w:bottom w:val="single" w:sz="4" w:space="0" w:color="auto"/>
        <w:right w:val="single" w:sz="48" w:space="0" w:color="FFFFFF"/>
      </w:pBdr>
      <w:shd w:val="clear" w:color="auto" w:fill="FFFFFF"/>
      <w:suppressAutoHyphens w:val="0"/>
      <w:spacing w:after="64" w:line="320" w:lineRule="atLeast"/>
    </w:pPr>
    <w:rPr>
      <w:rFonts w:ascii="Arial" w:eastAsia="Times New Roman" w:hAnsi="Arial" w:cs="Arial"/>
      <w:b/>
      <w:bCs/>
      <w:sz w:val="24"/>
      <w:szCs w:val="24"/>
      <w:lang w:eastAsia="ru-RU"/>
    </w:rPr>
  </w:style>
  <w:style w:type="paragraph" w:customStyle="1" w:styleId="tablecolumnhead4">
    <w:name w:val="tablecolumnhead4"/>
    <w:basedOn w:val="a"/>
    <w:uiPriority w:val="99"/>
    <w:rsid w:val="000C5B65"/>
    <w:pPr>
      <w:pBdr>
        <w:left w:val="single" w:sz="48" w:space="0" w:color="FFFFFF"/>
        <w:bottom w:val="single" w:sz="4" w:space="0" w:color="auto"/>
        <w:right w:val="single" w:sz="48" w:space="0" w:color="FFFFFF"/>
      </w:pBdr>
      <w:shd w:val="clear" w:color="auto" w:fill="FFFFFF"/>
      <w:suppressAutoHyphens w:val="0"/>
      <w:spacing w:line="200" w:lineRule="atLeast"/>
    </w:pPr>
    <w:rPr>
      <w:rFonts w:ascii="Arial" w:eastAsia="Times New Roman" w:hAnsi="Arial" w:cs="Arial"/>
      <w:i/>
      <w:iCs/>
      <w:sz w:val="18"/>
      <w:szCs w:val="18"/>
      <w:lang w:eastAsia="ru-RU"/>
    </w:rPr>
  </w:style>
  <w:style w:type="paragraph" w:customStyle="1" w:styleId="tabledata2">
    <w:name w:val="tabledata2"/>
    <w:basedOn w:val="a"/>
    <w:uiPriority w:val="99"/>
    <w:rsid w:val="000C5B65"/>
    <w:pPr>
      <w:pBdr>
        <w:left w:val="single" w:sz="48" w:space="0" w:color="FFFFFF"/>
        <w:right w:val="single" w:sz="48" w:space="0" w:color="FFFFFF"/>
      </w:pBdr>
      <w:shd w:val="clear" w:color="auto" w:fill="FFFFFF"/>
      <w:suppressAutoHyphens w:val="0"/>
      <w:spacing w:after="64" w:line="200" w:lineRule="atLeast"/>
      <w:ind w:left="77" w:right="-8203" w:hanging="77"/>
    </w:pPr>
    <w:rPr>
      <w:rFonts w:ascii="Arial" w:eastAsia="Times New Roman" w:hAnsi="Arial" w:cs="Arial"/>
      <w:sz w:val="18"/>
      <w:szCs w:val="18"/>
      <w:lang w:eastAsia="ru-RU"/>
    </w:rPr>
  </w:style>
  <w:style w:type="character" w:customStyle="1" w:styleId="tabledatabold1">
    <w:name w:val="tabledatabold1"/>
    <w:uiPriority w:val="99"/>
    <w:rsid w:val="000C5B65"/>
    <w:rPr>
      <w:rFonts w:ascii="Arial" w:hAnsi="Arial"/>
      <w:b/>
      <w:sz w:val="18"/>
      <w:shd w:val="clear" w:color="auto" w:fill="FFFFFF"/>
    </w:rPr>
  </w:style>
  <w:style w:type="character" w:customStyle="1" w:styleId="tabledataitalic1">
    <w:name w:val="tabledataitalic1"/>
    <w:uiPriority w:val="99"/>
    <w:rsid w:val="000C5B65"/>
    <w:rPr>
      <w:rFonts w:ascii="Arial" w:hAnsi="Arial"/>
      <w:i/>
      <w:sz w:val="18"/>
      <w:shd w:val="clear" w:color="auto" w:fill="FFFFFF"/>
    </w:rPr>
  </w:style>
  <w:style w:type="character" w:customStyle="1" w:styleId="subscript1">
    <w:name w:val="subscript1"/>
    <w:uiPriority w:val="99"/>
    <w:rsid w:val="000C5B65"/>
    <w:rPr>
      <w:rFonts w:ascii="Arial" w:hAnsi="Arial"/>
      <w:sz w:val="18"/>
      <w:shd w:val="clear" w:color="auto" w:fill="FFFFFF"/>
      <w:vertAlign w:val="subscript"/>
    </w:rPr>
  </w:style>
  <w:style w:type="paragraph" w:customStyle="1" w:styleId="tablefigurefootnote2">
    <w:name w:val="tablefigurefootnote2"/>
    <w:basedOn w:val="a"/>
    <w:uiPriority w:val="99"/>
    <w:rsid w:val="000C5B65"/>
    <w:pPr>
      <w:pBdr>
        <w:left w:val="single" w:sz="48" w:space="0" w:color="FFFFFF"/>
        <w:right w:val="single" w:sz="48" w:space="0" w:color="FFFFFF"/>
      </w:pBdr>
      <w:shd w:val="clear" w:color="auto" w:fill="FFFFFF"/>
      <w:suppressAutoHyphens w:val="0"/>
      <w:spacing w:before="40" w:after="77" w:line="200" w:lineRule="atLeast"/>
      <w:ind w:left="77" w:right="-8203" w:hanging="77"/>
    </w:pPr>
    <w:rPr>
      <w:rFonts w:ascii="Arial" w:eastAsia="Times New Roman" w:hAnsi="Arial" w:cs="Arial"/>
      <w:i/>
      <w:iCs/>
      <w:sz w:val="16"/>
      <w:szCs w:val="16"/>
      <w:lang w:eastAsia="ru-RU"/>
    </w:rPr>
  </w:style>
  <w:style w:type="character" w:customStyle="1" w:styleId="superscript3">
    <w:name w:val="superscript3"/>
    <w:uiPriority w:val="99"/>
    <w:rsid w:val="000C5B65"/>
    <w:rPr>
      <w:rFonts w:ascii="Arial" w:hAnsi="Arial"/>
      <w:sz w:val="10"/>
      <w:shd w:val="clear" w:color="auto" w:fill="FFFFFF"/>
      <w:vertAlign w:val="superscript"/>
    </w:rPr>
  </w:style>
  <w:style w:type="paragraph" w:customStyle="1" w:styleId="tablefootnotewithcoloredrulebelow1">
    <w:name w:val="tablefootnotewithcoloredrulebelow1"/>
    <w:basedOn w:val="a"/>
    <w:uiPriority w:val="99"/>
    <w:rsid w:val="000C5B65"/>
    <w:pPr>
      <w:pBdr>
        <w:left w:val="single" w:sz="48" w:space="0" w:color="FFFFFF"/>
        <w:right w:val="single" w:sz="48" w:space="0" w:color="FFFFFF"/>
      </w:pBdr>
      <w:shd w:val="clear" w:color="auto" w:fill="FFFFFF"/>
      <w:suppressAutoHyphens w:val="0"/>
      <w:spacing w:before="40" w:after="77" w:line="200" w:lineRule="atLeast"/>
      <w:ind w:left="77" w:right="-8203" w:hanging="77"/>
    </w:pPr>
    <w:rPr>
      <w:rFonts w:ascii="Arial" w:eastAsia="Times New Roman" w:hAnsi="Arial" w:cs="Arial"/>
      <w:i/>
      <w:iCs/>
      <w:sz w:val="16"/>
      <w:szCs w:val="16"/>
      <w:lang w:eastAsia="ru-RU"/>
    </w:rPr>
  </w:style>
  <w:style w:type="paragraph" w:customStyle="1" w:styleId="FR1">
    <w:name w:val="FR1"/>
    <w:uiPriority w:val="99"/>
    <w:rsid w:val="000C5B65"/>
    <w:pPr>
      <w:widowControl w:val="0"/>
      <w:autoSpaceDE w:val="0"/>
      <w:autoSpaceDN w:val="0"/>
      <w:ind w:right="200"/>
      <w:jc w:val="center"/>
    </w:pPr>
    <w:rPr>
      <w:rFonts w:ascii="Courier New" w:hAnsi="Courier New" w:cs="Courier New"/>
      <w:sz w:val="28"/>
      <w:szCs w:val="28"/>
    </w:rPr>
  </w:style>
  <w:style w:type="character" w:customStyle="1" w:styleId="11">
    <w:name w:val="Заголовок 1 Знак1"/>
    <w:link w:val="1"/>
    <w:rsid w:val="000C5B65"/>
    <w:rPr>
      <w:rFonts w:ascii="Calibri Light" w:eastAsia="Times New Roman" w:hAnsi="Calibri Light" w:cs="Times New Roman"/>
      <w:b/>
      <w:bCs/>
      <w:kern w:val="32"/>
      <w:sz w:val="32"/>
      <w:szCs w:val="32"/>
      <w:lang w:eastAsia="ar-SA"/>
    </w:rPr>
  </w:style>
  <w:style w:type="paragraph" w:styleId="affe">
    <w:name w:val="TOC Heading"/>
    <w:basedOn w:val="1"/>
    <w:next w:val="a"/>
    <w:uiPriority w:val="39"/>
    <w:qFormat/>
    <w:rsid w:val="000C5B65"/>
    <w:pPr>
      <w:keepLines/>
      <w:suppressAutoHyphens w:val="0"/>
      <w:spacing w:before="480" w:after="0" w:line="276" w:lineRule="auto"/>
      <w:outlineLvl w:val="9"/>
    </w:pPr>
    <w:rPr>
      <w:rFonts w:ascii="Cambria" w:hAnsi="Cambria"/>
      <w:color w:val="365F91"/>
      <w:kern w:val="0"/>
      <w:sz w:val="28"/>
      <w:szCs w:val="28"/>
      <w:lang w:eastAsia="ru-RU"/>
    </w:rPr>
  </w:style>
  <w:style w:type="paragraph" w:styleId="1f">
    <w:name w:val="toc 1"/>
    <w:basedOn w:val="a"/>
    <w:next w:val="a"/>
    <w:autoRedefine/>
    <w:uiPriority w:val="39"/>
    <w:rsid w:val="000C5B65"/>
    <w:pPr>
      <w:tabs>
        <w:tab w:val="left" w:pos="440"/>
        <w:tab w:val="right" w:leader="dot" w:pos="9345"/>
      </w:tabs>
      <w:suppressAutoHyphens w:val="0"/>
      <w:spacing w:line="360" w:lineRule="auto"/>
    </w:pPr>
    <w:rPr>
      <w:rFonts w:ascii="Calibri" w:eastAsia="Times New Roman" w:hAnsi="Calibri"/>
      <w:lang w:eastAsia="ru-RU"/>
    </w:rPr>
  </w:style>
  <w:style w:type="paragraph" w:styleId="2e">
    <w:name w:val="toc 2"/>
    <w:basedOn w:val="a"/>
    <w:next w:val="a"/>
    <w:autoRedefine/>
    <w:uiPriority w:val="39"/>
    <w:rsid w:val="000C5B65"/>
    <w:pPr>
      <w:suppressAutoHyphens w:val="0"/>
      <w:spacing w:after="100" w:line="276" w:lineRule="auto"/>
      <w:ind w:left="220"/>
    </w:pPr>
    <w:rPr>
      <w:rFonts w:ascii="Calibri" w:eastAsia="Times New Roman" w:hAnsi="Calibri"/>
      <w:lang w:eastAsia="ru-RU"/>
    </w:rPr>
  </w:style>
  <w:style w:type="character" w:styleId="afff">
    <w:name w:val="annotation reference"/>
    <w:uiPriority w:val="99"/>
    <w:unhideWhenUsed/>
    <w:rsid w:val="000C5B65"/>
    <w:rPr>
      <w:sz w:val="16"/>
      <w:szCs w:val="16"/>
    </w:rPr>
  </w:style>
  <w:style w:type="paragraph" w:styleId="afff0">
    <w:name w:val="annotation text"/>
    <w:basedOn w:val="a"/>
    <w:link w:val="afff1"/>
    <w:uiPriority w:val="99"/>
    <w:unhideWhenUsed/>
    <w:rsid w:val="000C5B65"/>
    <w:pPr>
      <w:suppressAutoHyphens w:val="0"/>
      <w:spacing w:after="200"/>
    </w:pPr>
    <w:rPr>
      <w:rFonts w:ascii="Calibri" w:eastAsia="Times New Roman" w:hAnsi="Calibri"/>
      <w:sz w:val="20"/>
      <w:szCs w:val="20"/>
      <w:lang w:eastAsia="ru-RU"/>
    </w:rPr>
  </w:style>
  <w:style w:type="character" w:customStyle="1" w:styleId="afff1">
    <w:name w:val="Текст примечания Знак"/>
    <w:link w:val="afff0"/>
    <w:uiPriority w:val="99"/>
    <w:rsid w:val="000C5B65"/>
    <w:rPr>
      <w:rFonts w:ascii="Calibri" w:hAnsi="Calibri"/>
    </w:rPr>
  </w:style>
  <w:style w:type="paragraph" w:styleId="afff2">
    <w:name w:val="annotation subject"/>
    <w:basedOn w:val="afff0"/>
    <w:next w:val="afff0"/>
    <w:link w:val="afff3"/>
    <w:uiPriority w:val="99"/>
    <w:unhideWhenUsed/>
    <w:rsid w:val="000C5B65"/>
    <w:rPr>
      <w:b/>
      <w:bCs/>
    </w:rPr>
  </w:style>
  <w:style w:type="character" w:customStyle="1" w:styleId="afff3">
    <w:name w:val="Тема примечания Знак"/>
    <w:link w:val="afff2"/>
    <w:uiPriority w:val="99"/>
    <w:rsid w:val="000C5B65"/>
    <w:rPr>
      <w:rFonts w:ascii="Calibri" w:hAnsi="Calibri"/>
      <w:b/>
      <w:bCs/>
    </w:rPr>
  </w:style>
  <w:style w:type="character" w:customStyle="1" w:styleId="UnresolvedMention">
    <w:name w:val="Unresolved Mention"/>
    <w:uiPriority w:val="99"/>
    <w:unhideWhenUsed/>
    <w:rsid w:val="000C5B65"/>
    <w:rPr>
      <w:color w:val="605E5C"/>
      <w:shd w:val="clear" w:color="auto" w:fill="E1DFDD"/>
    </w:rPr>
  </w:style>
  <w:style w:type="paragraph" w:customStyle="1" w:styleId="37">
    <w:name w:val="Основной текст3"/>
    <w:basedOn w:val="a"/>
    <w:rsid w:val="000C5B65"/>
    <w:pPr>
      <w:shd w:val="clear" w:color="auto" w:fill="FFFFFF"/>
      <w:suppressAutoHyphens w:val="0"/>
      <w:spacing w:after="360" w:line="0" w:lineRule="atLeast"/>
      <w:ind w:hanging="1560"/>
      <w:jc w:val="center"/>
    </w:pPr>
    <w:rPr>
      <w:rFonts w:ascii="Calibri" w:eastAsia="Times New Roman" w:hAnsi="Calibri"/>
      <w:lang w:eastAsia="ru-RU"/>
    </w:rPr>
  </w:style>
  <w:style w:type="character" w:customStyle="1" w:styleId="120">
    <w:name w:val="Основной текст (12)_"/>
    <w:link w:val="121"/>
    <w:rsid w:val="000C5B65"/>
    <w:rPr>
      <w:rFonts w:ascii="Arial" w:eastAsia="Arial" w:hAnsi="Arial" w:cs="Arial"/>
      <w:sz w:val="18"/>
      <w:szCs w:val="18"/>
      <w:shd w:val="clear" w:color="auto" w:fill="FFFFFF"/>
    </w:rPr>
  </w:style>
  <w:style w:type="paragraph" w:customStyle="1" w:styleId="121">
    <w:name w:val="Основной текст (12)"/>
    <w:basedOn w:val="a"/>
    <w:link w:val="120"/>
    <w:rsid w:val="000C5B65"/>
    <w:pPr>
      <w:shd w:val="clear" w:color="auto" w:fill="FFFFFF"/>
      <w:suppressAutoHyphens w:val="0"/>
      <w:spacing w:line="0" w:lineRule="atLeast"/>
    </w:pPr>
    <w:rPr>
      <w:rFonts w:ascii="Arial" w:eastAsia="Arial" w:hAnsi="Arial" w:cs="Arial"/>
      <w:sz w:val="18"/>
      <w:szCs w:val="18"/>
      <w:lang w:eastAsia="ru-RU"/>
    </w:rPr>
  </w:style>
  <w:style w:type="paragraph" w:customStyle="1" w:styleId="Style2">
    <w:name w:val="Style2"/>
    <w:basedOn w:val="a"/>
    <w:uiPriority w:val="99"/>
    <w:rsid w:val="000C5B65"/>
    <w:pPr>
      <w:widowControl w:val="0"/>
      <w:suppressAutoHyphens w:val="0"/>
      <w:autoSpaceDE w:val="0"/>
      <w:autoSpaceDN w:val="0"/>
      <w:adjustRightInd w:val="0"/>
    </w:pPr>
    <w:rPr>
      <w:rFonts w:ascii="Courier New" w:eastAsia="Times New Roman" w:hAnsi="Courier New" w:cs="Courier New"/>
      <w:sz w:val="24"/>
      <w:szCs w:val="24"/>
      <w:lang w:eastAsia="ru-RU"/>
    </w:rPr>
  </w:style>
  <w:style w:type="character" w:customStyle="1" w:styleId="FontStyle11">
    <w:name w:val="Font Style11"/>
    <w:uiPriority w:val="99"/>
    <w:rsid w:val="000C5B65"/>
    <w:rPr>
      <w:rFonts w:ascii="Times New Roman" w:hAnsi="Times New Roman" w:cs="Times New Roman"/>
      <w:sz w:val="26"/>
      <w:szCs w:val="26"/>
    </w:rPr>
  </w:style>
  <w:style w:type="numbering" w:customStyle="1" w:styleId="2f">
    <w:name w:val="Нет списка2"/>
    <w:next w:val="a2"/>
    <w:uiPriority w:val="99"/>
    <w:semiHidden/>
    <w:unhideWhenUsed/>
    <w:rsid w:val="000C5B65"/>
  </w:style>
  <w:style w:type="table" w:customStyle="1" w:styleId="310">
    <w:name w:val="Сетка таблицы31"/>
    <w:basedOn w:val="a1"/>
    <w:next w:val="af4"/>
    <w:uiPriority w:val="39"/>
    <w:rsid w:val="000C5B65"/>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uiPriority w:val="99"/>
    <w:rsid w:val="000C5B65"/>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0C5B65"/>
  </w:style>
  <w:style w:type="character" w:customStyle="1" w:styleId="FontStyle41">
    <w:name w:val="Font Style41"/>
    <w:rsid w:val="000C5B65"/>
    <w:rPr>
      <w:rFonts w:ascii="Times New Roman" w:hAnsi="Times New Roman" w:cs="Times New Roman"/>
      <w:sz w:val="18"/>
      <w:szCs w:val="18"/>
    </w:rPr>
  </w:style>
  <w:style w:type="character" w:customStyle="1" w:styleId="small1">
    <w:name w:val="small1"/>
    <w:rsid w:val="000C5B65"/>
  </w:style>
  <w:style w:type="numbering" w:customStyle="1" w:styleId="1111">
    <w:name w:val="Нет списка111"/>
    <w:next w:val="a2"/>
    <w:uiPriority w:val="99"/>
    <w:semiHidden/>
    <w:unhideWhenUsed/>
    <w:rsid w:val="000C5B65"/>
  </w:style>
  <w:style w:type="character" w:customStyle="1" w:styleId="afff4">
    <w:name w:val="Другое_"/>
    <w:link w:val="afff5"/>
    <w:rsid w:val="000C5B65"/>
  </w:style>
  <w:style w:type="paragraph" w:customStyle="1" w:styleId="afff5">
    <w:name w:val="Другое"/>
    <w:basedOn w:val="a"/>
    <w:link w:val="afff4"/>
    <w:rsid w:val="000C5B65"/>
    <w:pPr>
      <w:widowControl w:val="0"/>
      <w:suppressAutoHyphens w:val="0"/>
    </w:pPr>
    <w:rPr>
      <w:rFonts w:eastAsia="Times New Roman"/>
      <w:sz w:val="20"/>
      <w:szCs w:val="20"/>
      <w:lang w:eastAsia="ru-RU"/>
    </w:rPr>
  </w:style>
  <w:style w:type="character" w:customStyle="1" w:styleId="2f0">
    <w:name w:val="Основной текст (2)_"/>
    <w:link w:val="2f1"/>
    <w:rsid w:val="000C5B65"/>
  </w:style>
  <w:style w:type="character" w:customStyle="1" w:styleId="1f0">
    <w:name w:val="Заголовок №1_"/>
    <w:link w:val="1f1"/>
    <w:rsid w:val="000C5B65"/>
    <w:rPr>
      <w:sz w:val="52"/>
      <w:szCs w:val="52"/>
    </w:rPr>
  </w:style>
  <w:style w:type="character" w:customStyle="1" w:styleId="2f2">
    <w:name w:val="Заголовок №2_"/>
    <w:link w:val="2f3"/>
    <w:rsid w:val="000C5B65"/>
    <w:rPr>
      <w:b/>
      <w:bCs/>
      <w:sz w:val="28"/>
      <w:szCs w:val="28"/>
    </w:rPr>
  </w:style>
  <w:style w:type="character" w:customStyle="1" w:styleId="38">
    <w:name w:val="Заголовок №3_"/>
    <w:link w:val="39"/>
    <w:rsid w:val="000C5B65"/>
    <w:rPr>
      <w:b/>
      <w:bCs/>
    </w:rPr>
  </w:style>
  <w:style w:type="character" w:customStyle="1" w:styleId="afff6">
    <w:name w:val="Оглавление_"/>
    <w:link w:val="afff7"/>
    <w:rsid w:val="000C5B65"/>
  </w:style>
  <w:style w:type="character" w:customStyle="1" w:styleId="afff8">
    <w:name w:val="Подпись к таблице_"/>
    <w:link w:val="afff9"/>
    <w:rsid w:val="000C5B65"/>
  </w:style>
  <w:style w:type="character" w:customStyle="1" w:styleId="2f4">
    <w:name w:val="Колонтитул (2)_"/>
    <w:link w:val="2f5"/>
    <w:rsid w:val="000C5B65"/>
  </w:style>
  <w:style w:type="paragraph" w:customStyle="1" w:styleId="2f1">
    <w:name w:val="Основной текст (2)"/>
    <w:basedOn w:val="a"/>
    <w:link w:val="2f0"/>
    <w:rsid w:val="000C5B65"/>
    <w:pPr>
      <w:widowControl w:val="0"/>
      <w:suppressAutoHyphens w:val="0"/>
    </w:pPr>
    <w:rPr>
      <w:rFonts w:eastAsia="Times New Roman"/>
      <w:sz w:val="20"/>
      <w:szCs w:val="20"/>
      <w:lang w:eastAsia="ru-RU"/>
    </w:rPr>
  </w:style>
  <w:style w:type="paragraph" w:customStyle="1" w:styleId="1f1">
    <w:name w:val="Заголовок №1"/>
    <w:basedOn w:val="a"/>
    <w:link w:val="1f0"/>
    <w:rsid w:val="000C5B65"/>
    <w:pPr>
      <w:widowControl w:val="0"/>
      <w:suppressAutoHyphens w:val="0"/>
      <w:spacing w:after="240"/>
      <w:jc w:val="center"/>
      <w:outlineLvl w:val="0"/>
    </w:pPr>
    <w:rPr>
      <w:rFonts w:eastAsia="Times New Roman"/>
      <w:sz w:val="52"/>
      <w:szCs w:val="52"/>
      <w:lang w:eastAsia="ru-RU"/>
    </w:rPr>
  </w:style>
  <w:style w:type="paragraph" w:customStyle="1" w:styleId="2f3">
    <w:name w:val="Заголовок №2"/>
    <w:basedOn w:val="a"/>
    <w:link w:val="2f2"/>
    <w:rsid w:val="000C5B65"/>
    <w:pPr>
      <w:widowControl w:val="0"/>
      <w:suppressAutoHyphens w:val="0"/>
      <w:spacing w:before="240" w:after="740"/>
      <w:ind w:left="2860"/>
      <w:jc w:val="center"/>
      <w:outlineLvl w:val="1"/>
    </w:pPr>
    <w:rPr>
      <w:rFonts w:eastAsia="Times New Roman"/>
      <w:b/>
      <w:bCs/>
      <w:sz w:val="28"/>
      <w:szCs w:val="28"/>
      <w:lang w:eastAsia="ru-RU"/>
    </w:rPr>
  </w:style>
  <w:style w:type="paragraph" w:customStyle="1" w:styleId="39">
    <w:name w:val="Заголовок №3"/>
    <w:basedOn w:val="a"/>
    <w:link w:val="38"/>
    <w:rsid w:val="000C5B65"/>
    <w:pPr>
      <w:widowControl w:val="0"/>
      <w:suppressAutoHyphens w:val="0"/>
      <w:outlineLvl w:val="2"/>
    </w:pPr>
    <w:rPr>
      <w:rFonts w:eastAsia="Times New Roman"/>
      <w:b/>
      <w:bCs/>
      <w:sz w:val="20"/>
      <w:szCs w:val="20"/>
      <w:lang w:eastAsia="ru-RU"/>
    </w:rPr>
  </w:style>
  <w:style w:type="paragraph" w:customStyle="1" w:styleId="afff7">
    <w:name w:val="Оглавление"/>
    <w:basedOn w:val="a"/>
    <w:link w:val="afff6"/>
    <w:rsid w:val="000C5B65"/>
    <w:pPr>
      <w:widowControl w:val="0"/>
      <w:suppressAutoHyphens w:val="0"/>
      <w:spacing w:after="160"/>
      <w:ind w:firstLine="300"/>
    </w:pPr>
    <w:rPr>
      <w:rFonts w:eastAsia="Times New Roman"/>
      <w:sz w:val="20"/>
      <w:szCs w:val="20"/>
      <w:lang w:eastAsia="ru-RU"/>
    </w:rPr>
  </w:style>
  <w:style w:type="paragraph" w:customStyle="1" w:styleId="afff9">
    <w:name w:val="Подпись к таблице"/>
    <w:basedOn w:val="a"/>
    <w:link w:val="afff8"/>
    <w:rsid w:val="000C5B65"/>
    <w:pPr>
      <w:widowControl w:val="0"/>
      <w:suppressAutoHyphens w:val="0"/>
    </w:pPr>
    <w:rPr>
      <w:rFonts w:eastAsia="Times New Roman"/>
      <w:sz w:val="20"/>
      <w:szCs w:val="20"/>
      <w:lang w:eastAsia="ru-RU"/>
    </w:rPr>
  </w:style>
  <w:style w:type="paragraph" w:customStyle="1" w:styleId="2f5">
    <w:name w:val="Колонтитул (2)"/>
    <w:basedOn w:val="a"/>
    <w:link w:val="2f4"/>
    <w:rsid w:val="000C5B65"/>
    <w:pPr>
      <w:widowControl w:val="0"/>
      <w:suppressAutoHyphens w:val="0"/>
    </w:pPr>
    <w:rPr>
      <w:rFonts w:eastAsia="Times New Roman"/>
      <w:sz w:val="20"/>
      <w:szCs w:val="20"/>
      <w:lang w:eastAsia="ru-RU"/>
    </w:rPr>
  </w:style>
  <w:style w:type="character" w:customStyle="1" w:styleId="markedcontent">
    <w:name w:val="markedcontent"/>
    <w:rsid w:val="000C5B65"/>
  </w:style>
  <w:style w:type="paragraph" w:customStyle="1" w:styleId="s16">
    <w:name w:val="s_16"/>
    <w:basedOn w:val="a"/>
    <w:rsid w:val="000C5B65"/>
    <w:pPr>
      <w:suppressAutoHyphens w:val="0"/>
      <w:spacing w:before="100" w:beforeAutospacing="1" w:after="100" w:afterAutospacing="1"/>
    </w:pPr>
    <w:rPr>
      <w:rFonts w:eastAsia="Times New Roman"/>
      <w:sz w:val="24"/>
      <w:szCs w:val="24"/>
      <w:lang w:eastAsia="ru-RU"/>
    </w:rPr>
  </w:style>
  <w:style w:type="paragraph" w:customStyle="1" w:styleId="formattext">
    <w:name w:val="formattext"/>
    <w:basedOn w:val="a"/>
    <w:rsid w:val="000C5B65"/>
    <w:pPr>
      <w:suppressAutoHyphens w:val="0"/>
      <w:spacing w:before="100" w:beforeAutospacing="1" w:after="100" w:afterAutospacing="1"/>
    </w:pPr>
    <w:rPr>
      <w:rFonts w:eastAsia="Times New Roman"/>
      <w:sz w:val="24"/>
      <w:szCs w:val="24"/>
      <w:lang w:eastAsia="ru-RU"/>
    </w:rPr>
  </w:style>
  <w:style w:type="numbering" w:customStyle="1" w:styleId="3a">
    <w:name w:val="Нет списка3"/>
    <w:next w:val="a2"/>
    <w:uiPriority w:val="99"/>
    <w:semiHidden/>
    <w:unhideWhenUsed/>
    <w:rsid w:val="000C5B65"/>
  </w:style>
  <w:style w:type="paragraph" w:customStyle="1" w:styleId="afffa">
    <w:name w:val="вопрос"/>
    <w:basedOn w:val="a"/>
    <w:rsid w:val="000C5B65"/>
    <w:pPr>
      <w:keepLines/>
      <w:suppressAutoHyphens w:val="0"/>
      <w:overflowPunct w:val="0"/>
      <w:autoSpaceDE w:val="0"/>
      <w:autoSpaceDN w:val="0"/>
      <w:adjustRightInd w:val="0"/>
      <w:spacing w:before="120" w:after="120"/>
      <w:textAlignment w:val="baseline"/>
    </w:pPr>
    <w:rPr>
      <w:rFonts w:ascii="Arial" w:eastAsia="Times New Roman" w:hAnsi="Arial"/>
      <w:b/>
      <w:sz w:val="20"/>
      <w:szCs w:val="20"/>
      <w:lang w:eastAsia="ru-RU"/>
    </w:rPr>
  </w:style>
  <w:style w:type="paragraph" w:customStyle="1" w:styleId="Textbody">
    <w:name w:val="Text body"/>
    <w:basedOn w:val="a"/>
    <w:rsid w:val="000C5B65"/>
    <w:pPr>
      <w:autoSpaceDN w:val="0"/>
      <w:textAlignment w:val="baseline"/>
    </w:pPr>
    <w:rPr>
      <w:rFonts w:eastAsia="Times New Roman"/>
      <w:kern w:val="3"/>
      <w:sz w:val="28"/>
      <w:szCs w:val="20"/>
      <w:lang w:val="en-US" w:eastAsia="en-US"/>
    </w:rPr>
  </w:style>
  <w:style w:type="character" w:customStyle="1" w:styleId="FontStyle20">
    <w:name w:val="Font Style20"/>
    <w:rsid w:val="000C5B65"/>
    <w:rPr>
      <w:rFonts w:ascii="Century Gothic" w:hAnsi="Century Gothic" w:cs="Century Gothic"/>
      <w:sz w:val="18"/>
      <w:szCs w:val="18"/>
    </w:rPr>
  </w:style>
  <w:style w:type="numbering" w:customStyle="1" w:styleId="WWNum1">
    <w:name w:val="WWNum1"/>
    <w:basedOn w:val="a2"/>
    <w:rsid w:val="000C5B65"/>
    <w:pPr>
      <w:numPr>
        <w:numId w:val="95"/>
      </w:numPr>
    </w:pPr>
  </w:style>
  <w:style w:type="numbering" w:customStyle="1" w:styleId="WWNum11">
    <w:name w:val="WWNum11"/>
    <w:basedOn w:val="a2"/>
    <w:rsid w:val="000C5B65"/>
    <w:pPr>
      <w:numPr>
        <w:numId w:val="96"/>
      </w:numPr>
    </w:pPr>
  </w:style>
  <w:style w:type="paragraph" w:customStyle="1" w:styleId="Standard">
    <w:name w:val="Standard"/>
    <w:rsid w:val="000C5B65"/>
    <w:pPr>
      <w:suppressAutoHyphens/>
      <w:autoSpaceDN w:val="0"/>
      <w:spacing w:after="200" w:line="276" w:lineRule="auto"/>
      <w:textAlignment w:val="baseline"/>
    </w:pPr>
    <w:rPr>
      <w:rFonts w:ascii="Calibri" w:eastAsia="SimSun" w:hAnsi="Calibri" w:cs="Tahoma"/>
      <w:kern w:val="3"/>
      <w:sz w:val="22"/>
      <w:szCs w:val="22"/>
      <w:lang w:eastAsia="en-US"/>
    </w:rPr>
  </w:style>
  <w:style w:type="numbering" w:customStyle="1" w:styleId="WWNum2">
    <w:name w:val="WWNum2"/>
    <w:basedOn w:val="a2"/>
    <w:rsid w:val="000C5B65"/>
    <w:pPr>
      <w:numPr>
        <w:numId w:val="97"/>
      </w:numPr>
    </w:pPr>
  </w:style>
  <w:style w:type="numbering" w:customStyle="1" w:styleId="WWNum3">
    <w:name w:val="WWNum3"/>
    <w:basedOn w:val="a2"/>
    <w:rsid w:val="000C5B65"/>
    <w:pPr>
      <w:numPr>
        <w:numId w:val="98"/>
      </w:numPr>
    </w:pPr>
  </w:style>
  <w:style w:type="numbering" w:customStyle="1" w:styleId="WWNum4">
    <w:name w:val="WWNum4"/>
    <w:basedOn w:val="a2"/>
    <w:rsid w:val="000C5B65"/>
    <w:pPr>
      <w:numPr>
        <w:numId w:val="99"/>
      </w:numPr>
    </w:pPr>
  </w:style>
  <w:style w:type="numbering" w:customStyle="1" w:styleId="WWNum6">
    <w:name w:val="WWNum6"/>
    <w:basedOn w:val="a2"/>
    <w:rsid w:val="000C5B65"/>
    <w:pPr>
      <w:numPr>
        <w:numId w:val="100"/>
      </w:numPr>
    </w:pPr>
  </w:style>
  <w:style w:type="numbering" w:customStyle="1" w:styleId="WWNum7">
    <w:name w:val="WWNum7"/>
    <w:basedOn w:val="a2"/>
    <w:rsid w:val="000C5B65"/>
    <w:pPr>
      <w:numPr>
        <w:numId w:val="101"/>
      </w:numPr>
    </w:pPr>
  </w:style>
  <w:style w:type="numbering" w:customStyle="1" w:styleId="WWNum8">
    <w:name w:val="WWNum8"/>
    <w:basedOn w:val="a2"/>
    <w:rsid w:val="000C5B65"/>
    <w:pPr>
      <w:numPr>
        <w:numId w:val="102"/>
      </w:numPr>
    </w:pPr>
  </w:style>
  <w:style w:type="numbering" w:customStyle="1" w:styleId="WWNum9">
    <w:name w:val="WWNum9"/>
    <w:basedOn w:val="a2"/>
    <w:rsid w:val="000C5B65"/>
    <w:pPr>
      <w:numPr>
        <w:numId w:val="103"/>
      </w:numPr>
    </w:pPr>
  </w:style>
  <w:style w:type="numbering" w:customStyle="1" w:styleId="43">
    <w:name w:val="Нет списка4"/>
    <w:next w:val="a2"/>
    <w:uiPriority w:val="99"/>
    <w:semiHidden/>
    <w:unhideWhenUsed/>
    <w:rsid w:val="000C5B65"/>
  </w:style>
  <w:style w:type="paragraph" w:customStyle="1" w:styleId="Heading">
    <w:name w:val="Heading"/>
    <w:basedOn w:val="Standard"/>
    <w:next w:val="Textbody"/>
    <w:rsid w:val="000C5B65"/>
    <w:pPr>
      <w:keepNext/>
      <w:spacing w:before="240" w:after="120"/>
    </w:pPr>
    <w:rPr>
      <w:rFonts w:ascii="Arial" w:eastAsia="Microsoft YaHei" w:hAnsi="Arial" w:cs="Arial"/>
      <w:sz w:val="28"/>
      <w:szCs w:val="28"/>
      <w:lang w:eastAsia="ru-RU"/>
    </w:rPr>
  </w:style>
  <w:style w:type="paragraph" w:styleId="afffb">
    <w:name w:val="caption"/>
    <w:basedOn w:val="Standard"/>
    <w:uiPriority w:val="35"/>
    <w:rsid w:val="000C5B65"/>
    <w:pPr>
      <w:suppressLineNumbers/>
      <w:spacing w:before="120" w:after="120"/>
    </w:pPr>
    <w:rPr>
      <w:rFonts w:eastAsia="Times New Roman" w:cs="Arial"/>
      <w:i/>
      <w:iCs/>
      <w:sz w:val="24"/>
      <w:szCs w:val="24"/>
      <w:lang w:eastAsia="ru-RU"/>
    </w:rPr>
  </w:style>
  <w:style w:type="paragraph" w:customStyle="1" w:styleId="Index">
    <w:name w:val="Index"/>
    <w:basedOn w:val="Standard"/>
    <w:rsid w:val="000C5B65"/>
    <w:pPr>
      <w:suppressLineNumbers/>
    </w:pPr>
    <w:rPr>
      <w:rFonts w:eastAsia="Times New Roman" w:cs="Arial"/>
      <w:lang w:eastAsia="ru-RU"/>
    </w:rPr>
  </w:style>
  <w:style w:type="paragraph" w:customStyle="1" w:styleId="TableContents">
    <w:name w:val="Table Contents"/>
    <w:basedOn w:val="Standard"/>
    <w:rsid w:val="000C5B65"/>
    <w:pPr>
      <w:widowControl w:val="0"/>
      <w:suppressLineNumbers/>
      <w:spacing w:after="0" w:line="240" w:lineRule="auto"/>
    </w:pPr>
    <w:rPr>
      <w:rFonts w:ascii="Arial" w:eastAsia="Times New Roman" w:hAnsi="Arial" w:cs="Times New Roman"/>
      <w:sz w:val="24"/>
      <w:szCs w:val="24"/>
      <w:lang w:eastAsia="ru-RU"/>
    </w:rPr>
  </w:style>
  <w:style w:type="paragraph" w:customStyle="1" w:styleId="ContentsHeading">
    <w:name w:val="Contents Heading"/>
    <w:basedOn w:val="1"/>
    <w:rsid w:val="000C5B65"/>
    <w:pPr>
      <w:keepLines/>
      <w:suppressLineNumbers/>
      <w:autoSpaceDN w:val="0"/>
      <w:spacing w:before="480" w:after="0" w:line="276" w:lineRule="auto"/>
      <w:textAlignment w:val="baseline"/>
    </w:pPr>
    <w:rPr>
      <w:rFonts w:ascii="Cambria" w:hAnsi="Cambria"/>
      <w:color w:val="365F91"/>
      <w:kern w:val="3"/>
      <w:sz w:val="28"/>
      <w:szCs w:val="28"/>
      <w:lang w:eastAsia="ru-RU"/>
    </w:rPr>
  </w:style>
  <w:style w:type="paragraph" w:customStyle="1" w:styleId="Contents1">
    <w:name w:val="Contents 1"/>
    <w:basedOn w:val="Standard"/>
    <w:rsid w:val="000C5B65"/>
    <w:pPr>
      <w:tabs>
        <w:tab w:val="left" w:pos="440"/>
        <w:tab w:val="right" w:leader="dot" w:pos="9345"/>
      </w:tabs>
      <w:spacing w:after="0" w:line="360" w:lineRule="auto"/>
    </w:pPr>
    <w:rPr>
      <w:rFonts w:eastAsia="Times New Roman" w:cs="Times New Roman"/>
      <w:lang w:eastAsia="ru-RU"/>
    </w:rPr>
  </w:style>
  <w:style w:type="paragraph" w:customStyle="1" w:styleId="Contents2">
    <w:name w:val="Contents 2"/>
    <w:basedOn w:val="Standard"/>
    <w:rsid w:val="000C5B65"/>
    <w:pPr>
      <w:tabs>
        <w:tab w:val="right" w:leader="dot" w:pos="9575"/>
      </w:tabs>
      <w:spacing w:after="100"/>
      <w:ind w:left="220"/>
    </w:pPr>
    <w:rPr>
      <w:rFonts w:eastAsia="Times New Roman" w:cs="Times New Roman"/>
      <w:lang w:eastAsia="ru-RU"/>
    </w:rPr>
  </w:style>
  <w:style w:type="paragraph" w:customStyle="1" w:styleId="copyright-info">
    <w:name w:val="copyright-info"/>
    <w:basedOn w:val="Standard"/>
    <w:rsid w:val="000C5B65"/>
    <w:pPr>
      <w:spacing w:before="100" w:after="100" w:line="240" w:lineRule="auto"/>
    </w:pPr>
    <w:rPr>
      <w:rFonts w:ascii="Times New Roman" w:eastAsia="Times New Roman" w:hAnsi="Times New Roman" w:cs="Times New Roman"/>
      <w:sz w:val="24"/>
      <w:szCs w:val="24"/>
      <w:lang w:eastAsia="ru-RU"/>
    </w:rPr>
  </w:style>
  <w:style w:type="character" w:customStyle="1" w:styleId="Internetlink">
    <w:name w:val="Internet link"/>
    <w:rsid w:val="000C5B65"/>
    <w:rPr>
      <w:color w:val="0000FF"/>
      <w:u w:val="single"/>
    </w:rPr>
  </w:style>
  <w:style w:type="character" w:customStyle="1" w:styleId="doctextviewtypehighlight">
    <w:name w:val="doc__text_viewtype_highlight"/>
    <w:rsid w:val="000C5B65"/>
    <w:rPr>
      <w:rFonts w:cs="Times New Roman"/>
    </w:rPr>
  </w:style>
  <w:style w:type="character" w:customStyle="1" w:styleId="ListLabel1">
    <w:name w:val="ListLabel 1"/>
    <w:rsid w:val="000C5B65"/>
    <w:rPr>
      <w:sz w:val="28"/>
    </w:rPr>
  </w:style>
  <w:style w:type="character" w:customStyle="1" w:styleId="ListLabel2">
    <w:name w:val="ListLabel 2"/>
    <w:rsid w:val="000C5B65"/>
  </w:style>
  <w:style w:type="character" w:customStyle="1" w:styleId="ListLabel3">
    <w:name w:val="ListLabel 3"/>
    <w:rsid w:val="000C5B65"/>
    <w:rPr>
      <w:rFonts w:eastAsia="Times New Roman"/>
    </w:rPr>
  </w:style>
  <w:style w:type="character" w:customStyle="1" w:styleId="ListLabel4">
    <w:name w:val="ListLabel 4"/>
    <w:rsid w:val="000C5B65"/>
    <w:rPr>
      <w:color w:val="00000A"/>
    </w:rPr>
  </w:style>
  <w:style w:type="character" w:customStyle="1" w:styleId="ListLabel5">
    <w:name w:val="ListLabel 5"/>
    <w:rsid w:val="000C5B65"/>
    <w:rPr>
      <w:b/>
      <w:sz w:val="28"/>
    </w:rPr>
  </w:style>
  <w:style w:type="character" w:customStyle="1" w:styleId="ListLabel6">
    <w:name w:val="ListLabel 6"/>
    <w:rsid w:val="000C5B65"/>
    <w:rPr>
      <w:b/>
    </w:rPr>
  </w:style>
  <w:style w:type="table" w:customStyle="1" w:styleId="410">
    <w:name w:val="Сетка таблицы41"/>
    <w:basedOn w:val="a1"/>
    <w:next w:val="af4"/>
    <w:uiPriority w:val="59"/>
    <w:rsid w:val="000C5B6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rsid w:val="000C5B65"/>
    <w:pPr>
      <w:numPr>
        <w:numId w:val="105"/>
      </w:numPr>
    </w:pPr>
  </w:style>
  <w:style w:type="numbering" w:customStyle="1" w:styleId="WWNum111">
    <w:name w:val="WWNum111"/>
    <w:rsid w:val="000C5B65"/>
    <w:pPr>
      <w:numPr>
        <w:numId w:val="114"/>
      </w:numPr>
    </w:pPr>
  </w:style>
  <w:style w:type="numbering" w:customStyle="1" w:styleId="WWNum81">
    <w:name w:val="WWNum81"/>
    <w:rsid w:val="000C5B65"/>
    <w:pPr>
      <w:numPr>
        <w:numId w:val="111"/>
      </w:numPr>
    </w:pPr>
  </w:style>
  <w:style w:type="numbering" w:customStyle="1" w:styleId="WWNum5">
    <w:name w:val="WWNum5"/>
    <w:rsid w:val="000C5B65"/>
    <w:pPr>
      <w:numPr>
        <w:numId w:val="108"/>
      </w:numPr>
    </w:pPr>
  </w:style>
  <w:style w:type="numbering" w:customStyle="1" w:styleId="WWNum61">
    <w:name w:val="WWNum61"/>
    <w:rsid w:val="000C5B65"/>
    <w:pPr>
      <w:numPr>
        <w:numId w:val="109"/>
      </w:numPr>
    </w:pPr>
  </w:style>
  <w:style w:type="numbering" w:customStyle="1" w:styleId="WWNum16">
    <w:name w:val="WWNum16"/>
    <w:rsid w:val="000C5B65"/>
    <w:pPr>
      <w:numPr>
        <w:numId w:val="119"/>
      </w:numPr>
    </w:pPr>
  </w:style>
  <w:style w:type="numbering" w:customStyle="1" w:styleId="WWNum17">
    <w:name w:val="WWNum17"/>
    <w:rsid w:val="000C5B65"/>
    <w:pPr>
      <w:numPr>
        <w:numId w:val="120"/>
      </w:numPr>
    </w:pPr>
  </w:style>
  <w:style w:type="numbering" w:customStyle="1" w:styleId="WWNum13">
    <w:name w:val="WWNum13"/>
    <w:rsid w:val="000C5B65"/>
    <w:pPr>
      <w:numPr>
        <w:numId w:val="116"/>
      </w:numPr>
    </w:pPr>
  </w:style>
  <w:style w:type="numbering" w:customStyle="1" w:styleId="WWNum10">
    <w:name w:val="WWNum10"/>
    <w:rsid w:val="000C5B65"/>
    <w:pPr>
      <w:numPr>
        <w:numId w:val="113"/>
      </w:numPr>
    </w:pPr>
  </w:style>
  <w:style w:type="numbering" w:customStyle="1" w:styleId="WWNum12">
    <w:name w:val="WWNum12"/>
    <w:rsid w:val="000C5B65"/>
    <w:pPr>
      <w:numPr>
        <w:numId w:val="104"/>
      </w:numPr>
    </w:pPr>
  </w:style>
  <w:style w:type="numbering" w:customStyle="1" w:styleId="WWNum41">
    <w:name w:val="WWNum41"/>
    <w:rsid w:val="000C5B65"/>
    <w:pPr>
      <w:numPr>
        <w:numId w:val="107"/>
      </w:numPr>
    </w:pPr>
  </w:style>
  <w:style w:type="numbering" w:customStyle="1" w:styleId="WWNum18">
    <w:name w:val="WWNum18"/>
    <w:rsid w:val="000C5B65"/>
    <w:pPr>
      <w:numPr>
        <w:numId w:val="121"/>
      </w:numPr>
    </w:pPr>
  </w:style>
  <w:style w:type="numbering" w:customStyle="1" w:styleId="WWNum121">
    <w:name w:val="WWNum121"/>
    <w:rsid w:val="000C5B65"/>
    <w:pPr>
      <w:numPr>
        <w:numId w:val="115"/>
      </w:numPr>
    </w:pPr>
  </w:style>
  <w:style w:type="numbering" w:customStyle="1" w:styleId="WWNum91">
    <w:name w:val="WWNum91"/>
    <w:rsid w:val="000C5B65"/>
    <w:pPr>
      <w:numPr>
        <w:numId w:val="112"/>
      </w:numPr>
    </w:pPr>
  </w:style>
  <w:style w:type="numbering" w:customStyle="1" w:styleId="WWNum14">
    <w:name w:val="WWNum14"/>
    <w:rsid w:val="000C5B65"/>
    <w:pPr>
      <w:numPr>
        <w:numId w:val="117"/>
      </w:numPr>
    </w:pPr>
  </w:style>
  <w:style w:type="numbering" w:customStyle="1" w:styleId="WWNum31">
    <w:name w:val="WWNum31"/>
    <w:rsid w:val="000C5B65"/>
    <w:pPr>
      <w:numPr>
        <w:numId w:val="106"/>
      </w:numPr>
    </w:pPr>
  </w:style>
  <w:style w:type="numbering" w:customStyle="1" w:styleId="WWNum15">
    <w:name w:val="WWNum15"/>
    <w:rsid w:val="000C5B65"/>
    <w:pPr>
      <w:numPr>
        <w:numId w:val="118"/>
      </w:numPr>
    </w:pPr>
  </w:style>
  <w:style w:type="numbering" w:customStyle="1" w:styleId="WWNum71">
    <w:name w:val="WWNum71"/>
    <w:rsid w:val="000C5B65"/>
    <w:pPr>
      <w:numPr>
        <w:numId w:val="110"/>
      </w:numPr>
    </w:pPr>
  </w:style>
  <w:style w:type="paragraph" w:customStyle="1" w:styleId="listparagraph">
    <w:name w:val="listparagraph"/>
    <w:basedOn w:val="a"/>
    <w:rsid w:val="000C5B65"/>
    <w:pPr>
      <w:suppressAutoHyphens w:val="0"/>
      <w:spacing w:before="100" w:beforeAutospacing="1" w:after="100" w:afterAutospacing="1"/>
    </w:pPr>
    <w:rPr>
      <w:rFonts w:eastAsia="Times New Roman"/>
      <w:sz w:val="24"/>
      <w:szCs w:val="24"/>
      <w:lang w:eastAsia="ru-RU"/>
    </w:rPr>
  </w:style>
  <w:style w:type="paragraph" w:customStyle="1" w:styleId="article-renderblock">
    <w:name w:val="article-render__block"/>
    <w:basedOn w:val="a"/>
    <w:rsid w:val="000C5B65"/>
    <w:pPr>
      <w:suppressAutoHyphens w:val="0"/>
      <w:spacing w:before="100" w:beforeAutospacing="1" w:after="100" w:afterAutospacing="1"/>
    </w:pPr>
    <w:rPr>
      <w:rFonts w:eastAsia="Times New Roman"/>
      <w:sz w:val="24"/>
      <w:szCs w:val="24"/>
      <w:lang w:eastAsia="ru-RU"/>
    </w:rPr>
  </w:style>
  <w:style w:type="numbering" w:customStyle="1" w:styleId="51">
    <w:name w:val="Нет списка5"/>
    <w:next w:val="a2"/>
    <w:uiPriority w:val="99"/>
    <w:semiHidden/>
    <w:rsid w:val="000C5B65"/>
  </w:style>
  <w:style w:type="table" w:customStyle="1" w:styleId="52">
    <w:name w:val="Сетка таблицы5"/>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Абзац списка4"/>
    <w:basedOn w:val="a"/>
    <w:rsid w:val="000C5B65"/>
    <w:pPr>
      <w:suppressAutoHyphens w:val="0"/>
      <w:ind w:left="708"/>
    </w:pPr>
    <w:rPr>
      <w:sz w:val="24"/>
      <w:szCs w:val="24"/>
      <w:lang w:eastAsia="ru-RU"/>
    </w:rPr>
  </w:style>
  <w:style w:type="numbering" w:customStyle="1" w:styleId="61">
    <w:name w:val="Нет списка6"/>
    <w:next w:val="a2"/>
    <w:uiPriority w:val="99"/>
    <w:semiHidden/>
    <w:rsid w:val="000C5B65"/>
  </w:style>
  <w:style w:type="table" w:customStyle="1" w:styleId="62">
    <w:name w:val="Сетка таблицы6"/>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rsid w:val="000C5B65"/>
  </w:style>
  <w:style w:type="table" w:customStyle="1" w:styleId="70">
    <w:name w:val="Сетка таблицы7"/>
    <w:basedOn w:val="a1"/>
    <w:next w:val="af4"/>
    <w:rsid w:val="000C5B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Обычный (веб)1"/>
    <w:basedOn w:val="a"/>
    <w:rsid w:val="000C5B65"/>
    <w:pPr>
      <w:spacing w:before="28" w:after="28" w:line="100" w:lineRule="atLeast"/>
    </w:pPr>
    <w:rPr>
      <w:rFonts w:eastAsia="SimSun" w:cs="font168"/>
      <w:kern w:val="1"/>
      <w:sz w:val="24"/>
      <w:szCs w:val="24"/>
    </w:rPr>
  </w:style>
  <w:style w:type="numbering" w:customStyle="1" w:styleId="8">
    <w:name w:val="Нет списка8"/>
    <w:next w:val="a2"/>
    <w:uiPriority w:val="99"/>
    <w:semiHidden/>
    <w:unhideWhenUsed/>
    <w:rsid w:val="000C5B65"/>
  </w:style>
  <w:style w:type="numbering" w:customStyle="1" w:styleId="122">
    <w:name w:val="Нет списка12"/>
    <w:next w:val="a2"/>
    <w:uiPriority w:val="99"/>
    <w:semiHidden/>
    <w:unhideWhenUsed/>
    <w:rsid w:val="000C5B65"/>
  </w:style>
  <w:style w:type="paragraph" w:customStyle="1" w:styleId="1f3">
    <w:name w:val="Стиль1"/>
    <w:basedOn w:val="a"/>
    <w:rsid w:val="000C5B65"/>
    <w:pPr>
      <w:widowControl w:val="0"/>
      <w:suppressAutoHyphens w:val="0"/>
      <w:autoSpaceDE w:val="0"/>
      <w:autoSpaceDN w:val="0"/>
      <w:adjustRightInd w:val="0"/>
      <w:spacing w:before="240" w:after="120" w:line="288" w:lineRule="auto"/>
      <w:outlineLvl w:val="0"/>
    </w:pPr>
    <w:rPr>
      <w:rFonts w:ascii="Arial" w:eastAsia="Times New Roman" w:hAnsi="Arial"/>
      <w:b/>
      <w:caps/>
      <w:sz w:val="28"/>
      <w:szCs w:val="24"/>
      <w:lang w:eastAsia="ru-RU"/>
    </w:rPr>
  </w:style>
  <w:style w:type="table" w:customStyle="1" w:styleId="80">
    <w:name w:val="Сетка таблицы8"/>
    <w:basedOn w:val="a1"/>
    <w:next w:val="af4"/>
    <w:uiPriority w:val="59"/>
    <w:rsid w:val="000C5B6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semiHidden/>
    <w:rsid w:val="000C5B65"/>
    <w:rPr>
      <w:rFonts w:ascii="Calibri Light" w:eastAsia="Times New Roman" w:hAnsi="Calibri Light" w:cs="Times New Roman"/>
      <w:b/>
      <w:bCs/>
      <w:i/>
      <w:iCs/>
      <w:sz w:val="28"/>
      <w:szCs w:val="28"/>
      <w:lang w:eastAsia="ar-SA"/>
    </w:rPr>
  </w:style>
  <w:style w:type="numbering" w:customStyle="1" w:styleId="9">
    <w:name w:val="Нет списка9"/>
    <w:next w:val="a2"/>
    <w:uiPriority w:val="99"/>
    <w:semiHidden/>
    <w:unhideWhenUsed/>
    <w:rsid w:val="003B6C6E"/>
  </w:style>
  <w:style w:type="table" w:customStyle="1" w:styleId="90">
    <w:name w:val="Сетка таблицы9"/>
    <w:basedOn w:val="a1"/>
    <w:next w:val="af4"/>
    <w:uiPriority w:val="59"/>
    <w:rsid w:val="003B6C6E"/>
    <w:rPr>
      <w:rFonts w:ascii="Arial" w:eastAsia="+mn-ea" w:hAnsi="Arial" w:cs="+mn-e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3B6C6E"/>
  </w:style>
  <w:style w:type="table" w:customStyle="1" w:styleId="123">
    <w:name w:val="Сетка таблицы12"/>
    <w:basedOn w:val="a1"/>
    <w:next w:val="af4"/>
    <w:uiPriority w:val="99"/>
    <w:rsid w:val="003B6C6E"/>
    <w:rPr>
      <w:rFonts w:ascii="Arial" w:eastAsia="+mn-ea" w:hAnsi="Arial" w:cs="+mn-e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f4"/>
    <w:uiPriority w:val="59"/>
    <w:rsid w:val="003B6C6E"/>
    <w:rPr>
      <w:rFonts w:ascii="Arial" w:eastAsia="Arial" w:hAnsi="Arial" w:cs="+mn-e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
    <w:name w:val="Нет списка21"/>
    <w:next w:val="a2"/>
    <w:uiPriority w:val="99"/>
    <w:semiHidden/>
    <w:unhideWhenUsed/>
    <w:rsid w:val="003B6C6E"/>
  </w:style>
  <w:style w:type="table" w:customStyle="1" w:styleId="320">
    <w:name w:val="Сетка таблицы32"/>
    <w:basedOn w:val="a1"/>
    <w:next w:val="af4"/>
    <w:uiPriority w:val="39"/>
    <w:rsid w:val="003B6C6E"/>
    <w:rPr>
      <w:rFonts w:ascii="Arial" w:eastAsia="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uiPriority w:val="99"/>
    <w:rsid w:val="003B6C6E"/>
    <w:rPr>
      <w:rFonts w:ascii="Arial" w:eastAsia="Arial"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
    <w:next w:val="a2"/>
    <w:uiPriority w:val="99"/>
    <w:semiHidden/>
    <w:unhideWhenUsed/>
    <w:rsid w:val="003B6C6E"/>
  </w:style>
  <w:style w:type="character" w:customStyle="1" w:styleId="ft2">
    <w:name w:val="ft2"/>
    <w:rsid w:val="003B6C6E"/>
  </w:style>
  <w:style w:type="character" w:customStyle="1" w:styleId="ft4">
    <w:name w:val="ft4"/>
    <w:rsid w:val="003B6C6E"/>
  </w:style>
  <w:style w:type="paragraph" w:customStyle="1" w:styleId="p4">
    <w:name w:val="p4"/>
    <w:basedOn w:val="a"/>
    <w:rsid w:val="003B6C6E"/>
    <w:pPr>
      <w:suppressAutoHyphens w:val="0"/>
      <w:spacing w:before="100" w:beforeAutospacing="1" w:after="100" w:afterAutospacing="1"/>
    </w:pPr>
    <w:rPr>
      <w:rFonts w:ascii="+mn-ea" w:eastAsia="+mn-ea" w:hAnsi="+mn-ea" w:cs="+mn-ea"/>
      <w:sz w:val="24"/>
      <w:szCs w:val="24"/>
      <w:lang w:eastAsia="ru-RU"/>
    </w:rPr>
  </w:style>
  <w:style w:type="paragraph" w:customStyle="1" w:styleId="p5">
    <w:name w:val="p5"/>
    <w:basedOn w:val="a"/>
    <w:rsid w:val="003B6C6E"/>
    <w:pPr>
      <w:suppressAutoHyphens w:val="0"/>
      <w:spacing w:before="100" w:beforeAutospacing="1" w:after="100" w:afterAutospacing="1"/>
    </w:pPr>
    <w:rPr>
      <w:rFonts w:ascii="+mn-ea" w:eastAsia="+mn-ea" w:hAnsi="+mn-ea" w:cs="+mn-ea"/>
      <w:sz w:val="24"/>
      <w:szCs w:val="24"/>
      <w:lang w:eastAsia="ru-RU"/>
    </w:rPr>
  </w:style>
  <w:style w:type="character" w:customStyle="1" w:styleId="muxgbd">
    <w:name w:val="muxgbd"/>
    <w:rsid w:val="003B6C6E"/>
  </w:style>
  <w:style w:type="character" w:customStyle="1" w:styleId="FontStyle12">
    <w:name w:val="Font Style12"/>
    <w:uiPriority w:val="99"/>
    <w:rsid w:val="003B6C6E"/>
    <w:rPr>
      <w:rFonts w:ascii="+mn-ea" w:hAnsi="+mn-ea" w:cs="+mn-ea"/>
      <w:b/>
      <w:bCs/>
      <w:sz w:val="26"/>
      <w:szCs w:val="26"/>
    </w:rPr>
  </w:style>
  <w:style w:type="numbering" w:customStyle="1" w:styleId="311">
    <w:name w:val="Нет списка31"/>
    <w:next w:val="a2"/>
    <w:uiPriority w:val="99"/>
    <w:semiHidden/>
    <w:unhideWhenUsed/>
    <w:rsid w:val="003B6C6E"/>
  </w:style>
  <w:style w:type="numbering" w:customStyle="1" w:styleId="1210">
    <w:name w:val="Нет списка121"/>
    <w:next w:val="a2"/>
    <w:uiPriority w:val="99"/>
    <w:semiHidden/>
    <w:unhideWhenUsed/>
    <w:rsid w:val="003B6C6E"/>
  </w:style>
  <w:style w:type="table" w:customStyle="1" w:styleId="420">
    <w:name w:val="Сетка таблицы42"/>
    <w:basedOn w:val="a1"/>
    <w:next w:val="af4"/>
    <w:uiPriority w:val="59"/>
    <w:rsid w:val="003B6C6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2"/>
    <w:uiPriority w:val="99"/>
    <w:semiHidden/>
    <w:unhideWhenUsed/>
    <w:rsid w:val="003B6C6E"/>
  </w:style>
  <w:style w:type="table" w:customStyle="1" w:styleId="TableGrid">
    <w:name w:val="TableGrid"/>
    <w:rsid w:val="0095285C"/>
    <w:rPr>
      <w:rFonts w:ascii="Calibri" w:hAnsi="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4928">
      <w:bodyDiv w:val="1"/>
      <w:marLeft w:val="0"/>
      <w:marRight w:val="0"/>
      <w:marTop w:val="0"/>
      <w:marBottom w:val="0"/>
      <w:divBdr>
        <w:top w:val="none" w:sz="0" w:space="0" w:color="auto"/>
        <w:left w:val="none" w:sz="0" w:space="0" w:color="auto"/>
        <w:bottom w:val="none" w:sz="0" w:space="0" w:color="auto"/>
        <w:right w:val="none" w:sz="0" w:space="0" w:color="auto"/>
      </w:divBdr>
      <w:divsChild>
        <w:div w:id="117720779">
          <w:marLeft w:val="547"/>
          <w:marRight w:val="0"/>
          <w:marTop w:val="154"/>
          <w:marBottom w:val="0"/>
          <w:divBdr>
            <w:top w:val="none" w:sz="0" w:space="0" w:color="auto"/>
            <w:left w:val="none" w:sz="0" w:space="0" w:color="auto"/>
            <w:bottom w:val="none" w:sz="0" w:space="0" w:color="auto"/>
            <w:right w:val="none" w:sz="0" w:space="0" w:color="auto"/>
          </w:divBdr>
        </w:div>
        <w:div w:id="652608575">
          <w:marLeft w:val="547"/>
          <w:marRight w:val="0"/>
          <w:marTop w:val="154"/>
          <w:marBottom w:val="0"/>
          <w:divBdr>
            <w:top w:val="none" w:sz="0" w:space="0" w:color="auto"/>
            <w:left w:val="none" w:sz="0" w:space="0" w:color="auto"/>
            <w:bottom w:val="none" w:sz="0" w:space="0" w:color="auto"/>
            <w:right w:val="none" w:sz="0" w:space="0" w:color="auto"/>
          </w:divBdr>
        </w:div>
        <w:div w:id="1153371071">
          <w:marLeft w:val="547"/>
          <w:marRight w:val="0"/>
          <w:marTop w:val="154"/>
          <w:marBottom w:val="0"/>
          <w:divBdr>
            <w:top w:val="none" w:sz="0" w:space="0" w:color="auto"/>
            <w:left w:val="none" w:sz="0" w:space="0" w:color="auto"/>
            <w:bottom w:val="none" w:sz="0" w:space="0" w:color="auto"/>
            <w:right w:val="none" w:sz="0" w:space="0" w:color="auto"/>
          </w:divBdr>
        </w:div>
        <w:div w:id="1200240687">
          <w:marLeft w:val="547"/>
          <w:marRight w:val="0"/>
          <w:marTop w:val="154"/>
          <w:marBottom w:val="0"/>
          <w:divBdr>
            <w:top w:val="none" w:sz="0" w:space="0" w:color="auto"/>
            <w:left w:val="none" w:sz="0" w:space="0" w:color="auto"/>
            <w:bottom w:val="none" w:sz="0" w:space="0" w:color="auto"/>
            <w:right w:val="none" w:sz="0" w:space="0" w:color="auto"/>
          </w:divBdr>
        </w:div>
        <w:div w:id="1717270658">
          <w:marLeft w:val="547"/>
          <w:marRight w:val="0"/>
          <w:marTop w:val="154"/>
          <w:marBottom w:val="0"/>
          <w:divBdr>
            <w:top w:val="none" w:sz="0" w:space="0" w:color="auto"/>
            <w:left w:val="none" w:sz="0" w:space="0" w:color="auto"/>
            <w:bottom w:val="none" w:sz="0" w:space="0" w:color="auto"/>
            <w:right w:val="none" w:sz="0" w:space="0" w:color="auto"/>
          </w:divBdr>
        </w:div>
      </w:divsChild>
    </w:div>
    <w:div w:id="90781270">
      <w:bodyDiv w:val="1"/>
      <w:marLeft w:val="0"/>
      <w:marRight w:val="0"/>
      <w:marTop w:val="0"/>
      <w:marBottom w:val="0"/>
      <w:divBdr>
        <w:top w:val="none" w:sz="0" w:space="0" w:color="auto"/>
        <w:left w:val="none" w:sz="0" w:space="0" w:color="auto"/>
        <w:bottom w:val="none" w:sz="0" w:space="0" w:color="auto"/>
        <w:right w:val="none" w:sz="0" w:space="0" w:color="auto"/>
      </w:divBdr>
      <w:divsChild>
        <w:div w:id="1555391742">
          <w:marLeft w:val="547"/>
          <w:marRight w:val="0"/>
          <w:marTop w:val="154"/>
          <w:marBottom w:val="0"/>
          <w:divBdr>
            <w:top w:val="none" w:sz="0" w:space="0" w:color="auto"/>
            <w:left w:val="none" w:sz="0" w:space="0" w:color="auto"/>
            <w:bottom w:val="none" w:sz="0" w:space="0" w:color="auto"/>
            <w:right w:val="none" w:sz="0" w:space="0" w:color="auto"/>
          </w:divBdr>
        </w:div>
        <w:div w:id="1643079800">
          <w:marLeft w:val="547"/>
          <w:marRight w:val="0"/>
          <w:marTop w:val="154"/>
          <w:marBottom w:val="0"/>
          <w:divBdr>
            <w:top w:val="none" w:sz="0" w:space="0" w:color="auto"/>
            <w:left w:val="none" w:sz="0" w:space="0" w:color="auto"/>
            <w:bottom w:val="none" w:sz="0" w:space="0" w:color="auto"/>
            <w:right w:val="none" w:sz="0" w:space="0" w:color="auto"/>
          </w:divBdr>
        </w:div>
        <w:div w:id="1919637035">
          <w:marLeft w:val="547"/>
          <w:marRight w:val="0"/>
          <w:marTop w:val="154"/>
          <w:marBottom w:val="0"/>
          <w:divBdr>
            <w:top w:val="none" w:sz="0" w:space="0" w:color="auto"/>
            <w:left w:val="none" w:sz="0" w:space="0" w:color="auto"/>
            <w:bottom w:val="none" w:sz="0" w:space="0" w:color="auto"/>
            <w:right w:val="none" w:sz="0" w:space="0" w:color="auto"/>
          </w:divBdr>
        </w:div>
        <w:div w:id="2019498482">
          <w:marLeft w:val="547"/>
          <w:marRight w:val="0"/>
          <w:marTop w:val="154"/>
          <w:marBottom w:val="0"/>
          <w:divBdr>
            <w:top w:val="none" w:sz="0" w:space="0" w:color="auto"/>
            <w:left w:val="none" w:sz="0" w:space="0" w:color="auto"/>
            <w:bottom w:val="none" w:sz="0" w:space="0" w:color="auto"/>
            <w:right w:val="none" w:sz="0" w:space="0" w:color="auto"/>
          </w:divBdr>
        </w:div>
      </w:divsChild>
    </w:div>
    <w:div w:id="113864375">
      <w:bodyDiv w:val="1"/>
      <w:marLeft w:val="0"/>
      <w:marRight w:val="0"/>
      <w:marTop w:val="0"/>
      <w:marBottom w:val="0"/>
      <w:divBdr>
        <w:top w:val="none" w:sz="0" w:space="0" w:color="auto"/>
        <w:left w:val="none" w:sz="0" w:space="0" w:color="auto"/>
        <w:bottom w:val="none" w:sz="0" w:space="0" w:color="auto"/>
        <w:right w:val="none" w:sz="0" w:space="0" w:color="auto"/>
      </w:divBdr>
      <w:divsChild>
        <w:div w:id="371618229">
          <w:marLeft w:val="547"/>
          <w:marRight w:val="0"/>
          <w:marTop w:val="154"/>
          <w:marBottom w:val="0"/>
          <w:divBdr>
            <w:top w:val="none" w:sz="0" w:space="0" w:color="auto"/>
            <w:left w:val="none" w:sz="0" w:space="0" w:color="auto"/>
            <w:bottom w:val="none" w:sz="0" w:space="0" w:color="auto"/>
            <w:right w:val="none" w:sz="0" w:space="0" w:color="auto"/>
          </w:divBdr>
        </w:div>
        <w:div w:id="598031561">
          <w:marLeft w:val="547"/>
          <w:marRight w:val="0"/>
          <w:marTop w:val="154"/>
          <w:marBottom w:val="0"/>
          <w:divBdr>
            <w:top w:val="none" w:sz="0" w:space="0" w:color="auto"/>
            <w:left w:val="none" w:sz="0" w:space="0" w:color="auto"/>
            <w:bottom w:val="none" w:sz="0" w:space="0" w:color="auto"/>
            <w:right w:val="none" w:sz="0" w:space="0" w:color="auto"/>
          </w:divBdr>
        </w:div>
        <w:div w:id="1107896402">
          <w:marLeft w:val="547"/>
          <w:marRight w:val="0"/>
          <w:marTop w:val="154"/>
          <w:marBottom w:val="0"/>
          <w:divBdr>
            <w:top w:val="none" w:sz="0" w:space="0" w:color="auto"/>
            <w:left w:val="none" w:sz="0" w:space="0" w:color="auto"/>
            <w:bottom w:val="none" w:sz="0" w:space="0" w:color="auto"/>
            <w:right w:val="none" w:sz="0" w:space="0" w:color="auto"/>
          </w:divBdr>
        </w:div>
        <w:div w:id="1521553974">
          <w:marLeft w:val="547"/>
          <w:marRight w:val="0"/>
          <w:marTop w:val="154"/>
          <w:marBottom w:val="0"/>
          <w:divBdr>
            <w:top w:val="none" w:sz="0" w:space="0" w:color="auto"/>
            <w:left w:val="none" w:sz="0" w:space="0" w:color="auto"/>
            <w:bottom w:val="none" w:sz="0" w:space="0" w:color="auto"/>
            <w:right w:val="none" w:sz="0" w:space="0" w:color="auto"/>
          </w:divBdr>
        </w:div>
        <w:div w:id="2007318987">
          <w:marLeft w:val="547"/>
          <w:marRight w:val="0"/>
          <w:marTop w:val="154"/>
          <w:marBottom w:val="0"/>
          <w:divBdr>
            <w:top w:val="none" w:sz="0" w:space="0" w:color="auto"/>
            <w:left w:val="none" w:sz="0" w:space="0" w:color="auto"/>
            <w:bottom w:val="none" w:sz="0" w:space="0" w:color="auto"/>
            <w:right w:val="none" w:sz="0" w:space="0" w:color="auto"/>
          </w:divBdr>
        </w:div>
      </w:divsChild>
    </w:div>
    <w:div w:id="140732107">
      <w:bodyDiv w:val="1"/>
      <w:marLeft w:val="0"/>
      <w:marRight w:val="0"/>
      <w:marTop w:val="0"/>
      <w:marBottom w:val="0"/>
      <w:divBdr>
        <w:top w:val="none" w:sz="0" w:space="0" w:color="auto"/>
        <w:left w:val="none" w:sz="0" w:space="0" w:color="auto"/>
        <w:bottom w:val="none" w:sz="0" w:space="0" w:color="auto"/>
        <w:right w:val="none" w:sz="0" w:space="0" w:color="auto"/>
      </w:divBdr>
      <w:divsChild>
        <w:div w:id="356002016">
          <w:marLeft w:val="547"/>
          <w:marRight w:val="0"/>
          <w:marTop w:val="154"/>
          <w:marBottom w:val="0"/>
          <w:divBdr>
            <w:top w:val="none" w:sz="0" w:space="0" w:color="auto"/>
            <w:left w:val="none" w:sz="0" w:space="0" w:color="auto"/>
            <w:bottom w:val="none" w:sz="0" w:space="0" w:color="auto"/>
            <w:right w:val="none" w:sz="0" w:space="0" w:color="auto"/>
          </w:divBdr>
        </w:div>
        <w:div w:id="634456445">
          <w:marLeft w:val="547"/>
          <w:marRight w:val="0"/>
          <w:marTop w:val="154"/>
          <w:marBottom w:val="0"/>
          <w:divBdr>
            <w:top w:val="none" w:sz="0" w:space="0" w:color="auto"/>
            <w:left w:val="none" w:sz="0" w:space="0" w:color="auto"/>
            <w:bottom w:val="none" w:sz="0" w:space="0" w:color="auto"/>
            <w:right w:val="none" w:sz="0" w:space="0" w:color="auto"/>
          </w:divBdr>
        </w:div>
        <w:div w:id="818425174">
          <w:marLeft w:val="547"/>
          <w:marRight w:val="0"/>
          <w:marTop w:val="154"/>
          <w:marBottom w:val="0"/>
          <w:divBdr>
            <w:top w:val="none" w:sz="0" w:space="0" w:color="auto"/>
            <w:left w:val="none" w:sz="0" w:space="0" w:color="auto"/>
            <w:bottom w:val="none" w:sz="0" w:space="0" w:color="auto"/>
            <w:right w:val="none" w:sz="0" w:space="0" w:color="auto"/>
          </w:divBdr>
        </w:div>
        <w:div w:id="1189441983">
          <w:marLeft w:val="547"/>
          <w:marRight w:val="0"/>
          <w:marTop w:val="154"/>
          <w:marBottom w:val="0"/>
          <w:divBdr>
            <w:top w:val="none" w:sz="0" w:space="0" w:color="auto"/>
            <w:left w:val="none" w:sz="0" w:space="0" w:color="auto"/>
            <w:bottom w:val="none" w:sz="0" w:space="0" w:color="auto"/>
            <w:right w:val="none" w:sz="0" w:space="0" w:color="auto"/>
          </w:divBdr>
        </w:div>
        <w:div w:id="1322613646">
          <w:marLeft w:val="547"/>
          <w:marRight w:val="0"/>
          <w:marTop w:val="154"/>
          <w:marBottom w:val="0"/>
          <w:divBdr>
            <w:top w:val="none" w:sz="0" w:space="0" w:color="auto"/>
            <w:left w:val="none" w:sz="0" w:space="0" w:color="auto"/>
            <w:bottom w:val="none" w:sz="0" w:space="0" w:color="auto"/>
            <w:right w:val="none" w:sz="0" w:space="0" w:color="auto"/>
          </w:divBdr>
        </w:div>
        <w:div w:id="1408382307">
          <w:marLeft w:val="547"/>
          <w:marRight w:val="0"/>
          <w:marTop w:val="154"/>
          <w:marBottom w:val="0"/>
          <w:divBdr>
            <w:top w:val="none" w:sz="0" w:space="0" w:color="auto"/>
            <w:left w:val="none" w:sz="0" w:space="0" w:color="auto"/>
            <w:bottom w:val="none" w:sz="0" w:space="0" w:color="auto"/>
            <w:right w:val="none" w:sz="0" w:space="0" w:color="auto"/>
          </w:divBdr>
        </w:div>
      </w:divsChild>
    </w:div>
    <w:div w:id="166409317">
      <w:bodyDiv w:val="1"/>
      <w:marLeft w:val="0"/>
      <w:marRight w:val="0"/>
      <w:marTop w:val="0"/>
      <w:marBottom w:val="0"/>
      <w:divBdr>
        <w:top w:val="none" w:sz="0" w:space="0" w:color="auto"/>
        <w:left w:val="none" w:sz="0" w:space="0" w:color="auto"/>
        <w:bottom w:val="none" w:sz="0" w:space="0" w:color="auto"/>
        <w:right w:val="none" w:sz="0" w:space="0" w:color="auto"/>
      </w:divBdr>
      <w:divsChild>
        <w:div w:id="152570714">
          <w:marLeft w:val="547"/>
          <w:marRight w:val="0"/>
          <w:marTop w:val="134"/>
          <w:marBottom w:val="0"/>
          <w:divBdr>
            <w:top w:val="none" w:sz="0" w:space="0" w:color="auto"/>
            <w:left w:val="none" w:sz="0" w:space="0" w:color="auto"/>
            <w:bottom w:val="none" w:sz="0" w:space="0" w:color="auto"/>
            <w:right w:val="none" w:sz="0" w:space="0" w:color="auto"/>
          </w:divBdr>
        </w:div>
        <w:div w:id="734746518">
          <w:marLeft w:val="547"/>
          <w:marRight w:val="0"/>
          <w:marTop w:val="134"/>
          <w:marBottom w:val="0"/>
          <w:divBdr>
            <w:top w:val="none" w:sz="0" w:space="0" w:color="auto"/>
            <w:left w:val="none" w:sz="0" w:space="0" w:color="auto"/>
            <w:bottom w:val="none" w:sz="0" w:space="0" w:color="auto"/>
            <w:right w:val="none" w:sz="0" w:space="0" w:color="auto"/>
          </w:divBdr>
        </w:div>
        <w:div w:id="1018312985">
          <w:marLeft w:val="547"/>
          <w:marRight w:val="0"/>
          <w:marTop w:val="134"/>
          <w:marBottom w:val="0"/>
          <w:divBdr>
            <w:top w:val="none" w:sz="0" w:space="0" w:color="auto"/>
            <w:left w:val="none" w:sz="0" w:space="0" w:color="auto"/>
            <w:bottom w:val="none" w:sz="0" w:space="0" w:color="auto"/>
            <w:right w:val="none" w:sz="0" w:space="0" w:color="auto"/>
          </w:divBdr>
        </w:div>
        <w:div w:id="1107774290">
          <w:marLeft w:val="547"/>
          <w:marRight w:val="0"/>
          <w:marTop w:val="134"/>
          <w:marBottom w:val="0"/>
          <w:divBdr>
            <w:top w:val="none" w:sz="0" w:space="0" w:color="auto"/>
            <w:left w:val="none" w:sz="0" w:space="0" w:color="auto"/>
            <w:bottom w:val="none" w:sz="0" w:space="0" w:color="auto"/>
            <w:right w:val="none" w:sz="0" w:space="0" w:color="auto"/>
          </w:divBdr>
        </w:div>
        <w:div w:id="1133791699">
          <w:marLeft w:val="547"/>
          <w:marRight w:val="0"/>
          <w:marTop w:val="134"/>
          <w:marBottom w:val="0"/>
          <w:divBdr>
            <w:top w:val="none" w:sz="0" w:space="0" w:color="auto"/>
            <w:left w:val="none" w:sz="0" w:space="0" w:color="auto"/>
            <w:bottom w:val="none" w:sz="0" w:space="0" w:color="auto"/>
            <w:right w:val="none" w:sz="0" w:space="0" w:color="auto"/>
          </w:divBdr>
        </w:div>
      </w:divsChild>
    </w:div>
    <w:div w:id="317466608">
      <w:bodyDiv w:val="1"/>
      <w:marLeft w:val="0"/>
      <w:marRight w:val="0"/>
      <w:marTop w:val="0"/>
      <w:marBottom w:val="0"/>
      <w:divBdr>
        <w:top w:val="none" w:sz="0" w:space="0" w:color="auto"/>
        <w:left w:val="none" w:sz="0" w:space="0" w:color="auto"/>
        <w:bottom w:val="none" w:sz="0" w:space="0" w:color="auto"/>
        <w:right w:val="none" w:sz="0" w:space="0" w:color="auto"/>
      </w:divBdr>
      <w:divsChild>
        <w:div w:id="666175563">
          <w:marLeft w:val="547"/>
          <w:marRight w:val="0"/>
          <w:marTop w:val="158"/>
          <w:marBottom w:val="0"/>
          <w:divBdr>
            <w:top w:val="none" w:sz="0" w:space="0" w:color="auto"/>
            <w:left w:val="none" w:sz="0" w:space="0" w:color="auto"/>
            <w:bottom w:val="none" w:sz="0" w:space="0" w:color="auto"/>
            <w:right w:val="none" w:sz="0" w:space="0" w:color="auto"/>
          </w:divBdr>
        </w:div>
        <w:div w:id="677854640">
          <w:marLeft w:val="547"/>
          <w:marRight w:val="0"/>
          <w:marTop w:val="158"/>
          <w:marBottom w:val="0"/>
          <w:divBdr>
            <w:top w:val="none" w:sz="0" w:space="0" w:color="auto"/>
            <w:left w:val="none" w:sz="0" w:space="0" w:color="auto"/>
            <w:bottom w:val="none" w:sz="0" w:space="0" w:color="auto"/>
            <w:right w:val="none" w:sz="0" w:space="0" w:color="auto"/>
          </w:divBdr>
        </w:div>
        <w:div w:id="991327268">
          <w:marLeft w:val="547"/>
          <w:marRight w:val="0"/>
          <w:marTop w:val="158"/>
          <w:marBottom w:val="0"/>
          <w:divBdr>
            <w:top w:val="none" w:sz="0" w:space="0" w:color="auto"/>
            <w:left w:val="none" w:sz="0" w:space="0" w:color="auto"/>
            <w:bottom w:val="none" w:sz="0" w:space="0" w:color="auto"/>
            <w:right w:val="none" w:sz="0" w:space="0" w:color="auto"/>
          </w:divBdr>
        </w:div>
        <w:div w:id="1740783271">
          <w:marLeft w:val="547"/>
          <w:marRight w:val="0"/>
          <w:marTop w:val="158"/>
          <w:marBottom w:val="0"/>
          <w:divBdr>
            <w:top w:val="none" w:sz="0" w:space="0" w:color="auto"/>
            <w:left w:val="none" w:sz="0" w:space="0" w:color="auto"/>
            <w:bottom w:val="none" w:sz="0" w:space="0" w:color="auto"/>
            <w:right w:val="none" w:sz="0" w:space="0" w:color="auto"/>
          </w:divBdr>
        </w:div>
      </w:divsChild>
    </w:div>
    <w:div w:id="321934965">
      <w:bodyDiv w:val="1"/>
      <w:marLeft w:val="0"/>
      <w:marRight w:val="0"/>
      <w:marTop w:val="0"/>
      <w:marBottom w:val="0"/>
      <w:divBdr>
        <w:top w:val="none" w:sz="0" w:space="0" w:color="auto"/>
        <w:left w:val="none" w:sz="0" w:space="0" w:color="auto"/>
        <w:bottom w:val="none" w:sz="0" w:space="0" w:color="auto"/>
        <w:right w:val="none" w:sz="0" w:space="0" w:color="auto"/>
      </w:divBdr>
      <w:divsChild>
        <w:div w:id="462625012">
          <w:marLeft w:val="547"/>
          <w:marRight w:val="0"/>
          <w:marTop w:val="154"/>
          <w:marBottom w:val="0"/>
          <w:divBdr>
            <w:top w:val="none" w:sz="0" w:space="0" w:color="auto"/>
            <w:left w:val="none" w:sz="0" w:space="0" w:color="auto"/>
            <w:bottom w:val="none" w:sz="0" w:space="0" w:color="auto"/>
            <w:right w:val="none" w:sz="0" w:space="0" w:color="auto"/>
          </w:divBdr>
        </w:div>
        <w:div w:id="1656644461">
          <w:marLeft w:val="547"/>
          <w:marRight w:val="0"/>
          <w:marTop w:val="154"/>
          <w:marBottom w:val="0"/>
          <w:divBdr>
            <w:top w:val="none" w:sz="0" w:space="0" w:color="auto"/>
            <w:left w:val="none" w:sz="0" w:space="0" w:color="auto"/>
            <w:bottom w:val="none" w:sz="0" w:space="0" w:color="auto"/>
            <w:right w:val="none" w:sz="0" w:space="0" w:color="auto"/>
          </w:divBdr>
        </w:div>
        <w:div w:id="1902594193">
          <w:marLeft w:val="547"/>
          <w:marRight w:val="0"/>
          <w:marTop w:val="154"/>
          <w:marBottom w:val="0"/>
          <w:divBdr>
            <w:top w:val="none" w:sz="0" w:space="0" w:color="auto"/>
            <w:left w:val="none" w:sz="0" w:space="0" w:color="auto"/>
            <w:bottom w:val="none" w:sz="0" w:space="0" w:color="auto"/>
            <w:right w:val="none" w:sz="0" w:space="0" w:color="auto"/>
          </w:divBdr>
        </w:div>
        <w:div w:id="2089107661">
          <w:marLeft w:val="547"/>
          <w:marRight w:val="0"/>
          <w:marTop w:val="154"/>
          <w:marBottom w:val="0"/>
          <w:divBdr>
            <w:top w:val="none" w:sz="0" w:space="0" w:color="auto"/>
            <w:left w:val="none" w:sz="0" w:space="0" w:color="auto"/>
            <w:bottom w:val="none" w:sz="0" w:space="0" w:color="auto"/>
            <w:right w:val="none" w:sz="0" w:space="0" w:color="auto"/>
          </w:divBdr>
        </w:div>
      </w:divsChild>
    </w:div>
    <w:div w:id="349911900">
      <w:bodyDiv w:val="1"/>
      <w:marLeft w:val="0"/>
      <w:marRight w:val="0"/>
      <w:marTop w:val="0"/>
      <w:marBottom w:val="0"/>
      <w:divBdr>
        <w:top w:val="none" w:sz="0" w:space="0" w:color="auto"/>
        <w:left w:val="none" w:sz="0" w:space="0" w:color="auto"/>
        <w:bottom w:val="none" w:sz="0" w:space="0" w:color="auto"/>
        <w:right w:val="none" w:sz="0" w:space="0" w:color="auto"/>
      </w:divBdr>
      <w:divsChild>
        <w:div w:id="422724505">
          <w:marLeft w:val="547"/>
          <w:marRight w:val="0"/>
          <w:marTop w:val="134"/>
          <w:marBottom w:val="0"/>
          <w:divBdr>
            <w:top w:val="none" w:sz="0" w:space="0" w:color="auto"/>
            <w:left w:val="none" w:sz="0" w:space="0" w:color="auto"/>
            <w:bottom w:val="none" w:sz="0" w:space="0" w:color="auto"/>
            <w:right w:val="none" w:sz="0" w:space="0" w:color="auto"/>
          </w:divBdr>
        </w:div>
        <w:div w:id="659891461">
          <w:marLeft w:val="547"/>
          <w:marRight w:val="0"/>
          <w:marTop w:val="134"/>
          <w:marBottom w:val="0"/>
          <w:divBdr>
            <w:top w:val="none" w:sz="0" w:space="0" w:color="auto"/>
            <w:left w:val="none" w:sz="0" w:space="0" w:color="auto"/>
            <w:bottom w:val="none" w:sz="0" w:space="0" w:color="auto"/>
            <w:right w:val="none" w:sz="0" w:space="0" w:color="auto"/>
          </w:divBdr>
        </w:div>
        <w:div w:id="901212435">
          <w:marLeft w:val="547"/>
          <w:marRight w:val="0"/>
          <w:marTop w:val="134"/>
          <w:marBottom w:val="0"/>
          <w:divBdr>
            <w:top w:val="none" w:sz="0" w:space="0" w:color="auto"/>
            <w:left w:val="none" w:sz="0" w:space="0" w:color="auto"/>
            <w:bottom w:val="none" w:sz="0" w:space="0" w:color="auto"/>
            <w:right w:val="none" w:sz="0" w:space="0" w:color="auto"/>
          </w:divBdr>
        </w:div>
        <w:div w:id="1586376458">
          <w:marLeft w:val="547"/>
          <w:marRight w:val="0"/>
          <w:marTop w:val="134"/>
          <w:marBottom w:val="0"/>
          <w:divBdr>
            <w:top w:val="none" w:sz="0" w:space="0" w:color="auto"/>
            <w:left w:val="none" w:sz="0" w:space="0" w:color="auto"/>
            <w:bottom w:val="none" w:sz="0" w:space="0" w:color="auto"/>
            <w:right w:val="none" w:sz="0" w:space="0" w:color="auto"/>
          </w:divBdr>
        </w:div>
        <w:div w:id="1610510223">
          <w:marLeft w:val="547"/>
          <w:marRight w:val="0"/>
          <w:marTop w:val="134"/>
          <w:marBottom w:val="0"/>
          <w:divBdr>
            <w:top w:val="none" w:sz="0" w:space="0" w:color="auto"/>
            <w:left w:val="none" w:sz="0" w:space="0" w:color="auto"/>
            <w:bottom w:val="none" w:sz="0" w:space="0" w:color="auto"/>
            <w:right w:val="none" w:sz="0" w:space="0" w:color="auto"/>
          </w:divBdr>
        </w:div>
        <w:div w:id="1662274114">
          <w:marLeft w:val="547"/>
          <w:marRight w:val="0"/>
          <w:marTop w:val="134"/>
          <w:marBottom w:val="0"/>
          <w:divBdr>
            <w:top w:val="none" w:sz="0" w:space="0" w:color="auto"/>
            <w:left w:val="none" w:sz="0" w:space="0" w:color="auto"/>
            <w:bottom w:val="none" w:sz="0" w:space="0" w:color="auto"/>
            <w:right w:val="none" w:sz="0" w:space="0" w:color="auto"/>
          </w:divBdr>
        </w:div>
      </w:divsChild>
    </w:div>
    <w:div w:id="482350745">
      <w:bodyDiv w:val="1"/>
      <w:marLeft w:val="0"/>
      <w:marRight w:val="0"/>
      <w:marTop w:val="0"/>
      <w:marBottom w:val="0"/>
      <w:divBdr>
        <w:top w:val="none" w:sz="0" w:space="0" w:color="auto"/>
        <w:left w:val="none" w:sz="0" w:space="0" w:color="auto"/>
        <w:bottom w:val="none" w:sz="0" w:space="0" w:color="auto"/>
        <w:right w:val="none" w:sz="0" w:space="0" w:color="auto"/>
      </w:divBdr>
      <w:divsChild>
        <w:div w:id="165290826">
          <w:marLeft w:val="547"/>
          <w:marRight w:val="0"/>
          <w:marTop w:val="134"/>
          <w:marBottom w:val="0"/>
          <w:divBdr>
            <w:top w:val="none" w:sz="0" w:space="0" w:color="auto"/>
            <w:left w:val="none" w:sz="0" w:space="0" w:color="auto"/>
            <w:bottom w:val="none" w:sz="0" w:space="0" w:color="auto"/>
            <w:right w:val="none" w:sz="0" w:space="0" w:color="auto"/>
          </w:divBdr>
        </w:div>
        <w:div w:id="392120707">
          <w:marLeft w:val="547"/>
          <w:marRight w:val="0"/>
          <w:marTop w:val="134"/>
          <w:marBottom w:val="0"/>
          <w:divBdr>
            <w:top w:val="none" w:sz="0" w:space="0" w:color="auto"/>
            <w:left w:val="none" w:sz="0" w:space="0" w:color="auto"/>
            <w:bottom w:val="none" w:sz="0" w:space="0" w:color="auto"/>
            <w:right w:val="none" w:sz="0" w:space="0" w:color="auto"/>
          </w:divBdr>
        </w:div>
        <w:div w:id="561334160">
          <w:marLeft w:val="547"/>
          <w:marRight w:val="0"/>
          <w:marTop w:val="134"/>
          <w:marBottom w:val="0"/>
          <w:divBdr>
            <w:top w:val="none" w:sz="0" w:space="0" w:color="auto"/>
            <w:left w:val="none" w:sz="0" w:space="0" w:color="auto"/>
            <w:bottom w:val="none" w:sz="0" w:space="0" w:color="auto"/>
            <w:right w:val="none" w:sz="0" w:space="0" w:color="auto"/>
          </w:divBdr>
        </w:div>
        <w:div w:id="1121461959">
          <w:marLeft w:val="547"/>
          <w:marRight w:val="0"/>
          <w:marTop w:val="134"/>
          <w:marBottom w:val="0"/>
          <w:divBdr>
            <w:top w:val="none" w:sz="0" w:space="0" w:color="auto"/>
            <w:left w:val="none" w:sz="0" w:space="0" w:color="auto"/>
            <w:bottom w:val="none" w:sz="0" w:space="0" w:color="auto"/>
            <w:right w:val="none" w:sz="0" w:space="0" w:color="auto"/>
          </w:divBdr>
        </w:div>
        <w:div w:id="1814981220">
          <w:marLeft w:val="547"/>
          <w:marRight w:val="0"/>
          <w:marTop w:val="134"/>
          <w:marBottom w:val="0"/>
          <w:divBdr>
            <w:top w:val="none" w:sz="0" w:space="0" w:color="auto"/>
            <w:left w:val="none" w:sz="0" w:space="0" w:color="auto"/>
            <w:bottom w:val="none" w:sz="0" w:space="0" w:color="auto"/>
            <w:right w:val="none" w:sz="0" w:space="0" w:color="auto"/>
          </w:divBdr>
        </w:div>
        <w:div w:id="2032563132">
          <w:marLeft w:val="547"/>
          <w:marRight w:val="0"/>
          <w:marTop w:val="134"/>
          <w:marBottom w:val="0"/>
          <w:divBdr>
            <w:top w:val="none" w:sz="0" w:space="0" w:color="auto"/>
            <w:left w:val="none" w:sz="0" w:space="0" w:color="auto"/>
            <w:bottom w:val="none" w:sz="0" w:space="0" w:color="auto"/>
            <w:right w:val="none" w:sz="0" w:space="0" w:color="auto"/>
          </w:divBdr>
        </w:div>
      </w:divsChild>
    </w:div>
    <w:div w:id="496576459">
      <w:bodyDiv w:val="1"/>
      <w:marLeft w:val="0"/>
      <w:marRight w:val="0"/>
      <w:marTop w:val="0"/>
      <w:marBottom w:val="0"/>
      <w:divBdr>
        <w:top w:val="none" w:sz="0" w:space="0" w:color="auto"/>
        <w:left w:val="none" w:sz="0" w:space="0" w:color="auto"/>
        <w:bottom w:val="none" w:sz="0" w:space="0" w:color="auto"/>
        <w:right w:val="none" w:sz="0" w:space="0" w:color="auto"/>
      </w:divBdr>
      <w:divsChild>
        <w:div w:id="1125857121">
          <w:marLeft w:val="432"/>
          <w:marRight w:val="0"/>
          <w:marTop w:val="120"/>
          <w:marBottom w:val="0"/>
          <w:divBdr>
            <w:top w:val="none" w:sz="0" w:space="0" w:color="auto"/>
            <w:left w:val="none" w:sz="0" w:space="0" w:color="auto"/>
            <w:bottom w:val="none" w:sz="0" w:space="0" w:color="auto"/>
            <w:right w:val="none" w:sz="0" w:space="0" w:color="auto"/>
          </w:divBdr>
        </w:div>
        <w:div w:id="1209335996">
          <w:marLeft w:val="432"/>
          <w:marRight w:val="0"/>
          <w:marTop w:val="120"/>
          <w:marBottom w:val="0"/>
          <w:divBdr>
            <w:top w:val="none" w:sz="0" w:space="0" w:color="auto"/>
            <w:left w:val="none" w:sz="0" w:space="0" w:color="auto"/>
            <w:bottom w:val="none" w:sz="0" w:space="0" w:color="auto"/>
            <w:right w:val="none" w:sz="0" w:space="0" w:color="auto"/>
          </w:divBdr>
        </w:div>
        <w:div w:id="1710494730">
          <w:marLeft w:val="432"/>
          <w:marRight w:val="0"/>
          <w:marTop w:val="120"/>
          <w:marBottom w:val="0"/>
          <w:divBdr>
            <w:top w:val="none" w:sz="0" w:space="0" w:color="auto"/>
            <w:left w:val="none" w:sz="0" w:space="0" w:color="auto"/>
            <w:bottom w:val="none" w:sz="0" w:space="0" w:color="auto"/>
            <w:right w:val="none" w:sz="0" w:space="0" w:color="auto"/>
          </w:divBdr>
        </w:div>
        <w:div w:id="1972972806">
          <w:marLeft w:val="432"/>
          <w:marRight w:val="0"/>
          <w:marTop w:val="120"/>
          <w:marBottom w:val="0"/>
          <w:divBdr>
            <w:top w:val="none" w:sz="0" w:space="0" w:color="auto"/>
            <w:left w:val="none" w:sz="0" w:space="0" w:color="auto"/>
            <w:bottom w:val="none" w:sz="0" w:space="0" w:color="auto"/>
            <w:right w:val="none" w:sz="0" w:space="0" w:color="auto"/>
          </w:divBdr>
        </w:div>
      </w:divsChild>
    </w:div>
    <w:div w:id="580987174">
      <w:bodyDiv w:val="1"/>
      <w:marLeft w:val="0"/>
      <w:marRight w:val="0"/>
      <w:marTop w:val="0"/>
      <w:marBottom w:val="0"/>
      <w:divBdr>
        <w:top w:val="none" w:sz="0" w:space="0" w:color="auto"/>
        <w:left w:val="none" w:sz="0" w:space="0" w:color="auto"/>
        <w:bottom w:val="none" w:sz="0" w:space="0" w:color="auto"/>
        <w:right w:val="none" w:sz="0" w:space="0" w:color="auto"/>
      </w:divBdr>
      <w:divsChild>
        <w:div w:id="94331597">
          <w:marLeft w:val="547"/>
          <w:marRight w:val="0"/>
          <w:marTop w:val="144"/>
          <w:marBottom w:val="0"/>
          <w:divBdr>
            <w:top w:val="none" w:sz="0" w:space="0" w:color="auto"/>
            <w:left w:val="none" w:sz="0" w:space="0" w:color="auto"/>
            <w:bottom w:val="none" w:sz="0" w:space="0" w:color="auto"/>
            <w:right w:val="none" w:sz="0" w:space="0" w:color="auto"/>
          </w:divBdr>
        </w:div>
        <w:div w:id="851146267">
          <w:marLeft w:val="547"/>
          <w:marRight w:val="0"/>
          <w:marTop w:val="144"/>
          <w:marBottom w:val="0"/>
          <w:divBdr>
            <w:top w:val="none" w:sz="0" w:space="0" w:color="auto"/>
            <w:left w:val="none" w:sz="0" w:space="0" w:color="auto"/>
            <w:bottom w:val="none" w:sz="0" w:space="0" w:color="auto"/>
            <w:right w:val="none" w:sz="0" w:space="0" w:color="auto"/>
          </w:divBdr>
        </w:div>
        <w:div w:id="917979020">
          <w:marLeft w:val="547"/>
          <w:marRight w:val="0"/>
          <w:marTop w:val="144"/>
          <w:marBottom w:val="0"/>
          <w:divBdr>
            <w:top w:val="none" w:sz="0" w:space="0" w:color="auto"/>
            <w:left w:val="none" w:sz="0" w:space="0" w:color="auto"/>
            <w:bottom w:val="none" w:sz="0" w:space="0" w:color="auto"/>
            <w:right w:val="none" w:sz="0" w:space="0" w:color="auto"/>
          </w:divBdr>
        </w:div>
        <w:div w:id="2014407495">
          <w:marLeft w:val="547"/>
          <w:marRight w:val="0"/>
          <w:marTop w:val="144"/>
          <w:marBottom w:val="0"/>
          <w:divBdr>
            <w:top w:val="none" w:sz="0" w:space="0" w:color="auto"/>
            <w:left w:val="none" w:sz="0" w:space="0" w:color="auto"/>
            <w:bottom w:val="none" w:sz="0" w:space="0" w:color="auto"/>
            <w:right w:val="none" w:sz="0" w:space="0" w:color="auto"/>
          </w:divBdr>
        </w:div>
      </w:divsChild>
    </w:div>
    <w:div w:id="581792003">
      <w:bodyDiv w:val="1"/>
      <w:marLeft w:val="0"/>
      <w:marRight w:val="0"/>
      <w:marTop w:val="0"/>
      <w:marBottom w:val="0"/>
      <w:divBdr>
        <w:top w:val="none" w:sz="0" w:space="0" w:color="auto"/>
        <w:left w:val="none" w:sz="0" w:space="0" w:color="auto"/>
        <w:bottom w:val="none" w:sz="0" w:space="0" w:color="auto"/>
        <w:right w:val="none" w:sz="0" w:space="0" w:color="auto"/>
      </w:divBdr>
      <w:divsChild>
        <w:div w:id="372002116">
          <w:marLeft w:val="432"/>
          <w:marRight w:val="0"/>
          <w:marTop w:val="120"/>
          <w:marBottom w:val="0"/>
          <w:divBdr>
            <w:top w:val="none" w:sz="0" w:space="0" w:color="auto"/>
            <w:left w:val="none" w:sz="0" w:space="0" w:color="auto"/>
            <w:bottom w:val="none" w:sz="0" w:space="0" w:color="auto"/>
            <w:right w:val="none" w:sz="0" w:space="0" w:color="auto"/>
          </w:divBdr>
        </w:div>
        <w:div w:id="1034769601">
          <w:marLeft w:val="432"/>
          <w:marRight w:val="0"/>
          <w:marTop w:val="120"/>
          <w:marBottom w:val="0"/>
          <w:divBdr>
            <w:top w:val="none" w:sz="0" w:space="0" w:color="auto"/>
            <w:left w:val="none" w:sz="0" w:space="0" w:color="auto"/>
            <w:bottom w:val="none" w:sz="0" w:space="0" w:color="auto"/>
            <w:right w:val="none" w:sz="0" w:space="0" w:color="auto"/>
          </w:divBdr>
        </w:div>
        <w:div w:id="1276324031">
          <w:marLeft w:val="432"/>
          <w:marRight w:val="0"/>
          <w:marTop w:val="120"/>
          <w:marBottom w:val="0"/>
          <w:divBdr>
            <w:top w:val="none" w:sz="0" w:space="0" w:color="auto"/>
            <w:left w:val="none" w:sz="0" w:space="0" w:color="auto"/>
            <w:bottom w:val="none" w:sz="0" w:space="0" w:color="auto"/>
            <w:right w:val="none" w:sz="0" w:space="0" w:color="auto"/>
          </w:divBdr>
        </w:div>
        <w:div w:id="1335064156">
          <w:marLeft w:val="432"/>
          <w:marRight w:val="0"/>
          <w:marTop w:val="120"/>
          <w:marBottom w:val="0"/>
          <w:divBdr>
            <w:top w:val="none" w:sz="0" w:space="0" w:color="auto"/>
            <w:left w:val="none" w:sz="0" w:space="0" w:color="auto"/>
            <w:bottom w:val="none" w:sz="0" w:space="0" w:color="auto"/>
            <w:right w:val="none" w:sz="0" w:space="0" w:color="auto"/>
          </w:divBdr>
        </w:div>
      </w:divsChild>
    </w:div>
    <w:div w:id="694229732">
      <w:bodyDiv w:val="1"/>
      <w:marLeft w:val="0"/>
      <w:marRight w:val="0"/>
      <w:marTop w:val="0"/>
      <w:marBottom w:val="0"/>
      <w:divBdr>
        <w:top w:val="none" w:sz="0" w:space="0" w:color="auto"/>
        <w:left w:val="none" w:sz="0" w:space="0" w:color="auto"/>
        <w:bottom w:val="none" w:sz="0" w:space="0" w:color="auto"/>
        <w:right w:val="none" w:sz="0" w:space="0" w:color="auto"/>
      </w:divBdr>
      <w:divsChild>
        <w:div w:id="154691721">
          <w:marLeft w:val="432"/>
          <w:marRight w:val="0"/>
          <w:marTop w:val="120"/>
          <w:marBottom w:val="0"/>
          <w:divBdr>
            <w:top w:val="none" w:sz="0" w:space="0" w:color="auto"/>
            <w:left w:val="none" w:sz="0" w:space="0" w:color="auto"/>
            <w:bottom w:val="none" w:sz="0" w:space="0" w:color="auto"/>
            <w:right w:val="none" w:sz="0" w:space="0" w:color="auto"/>
          </w:divBdr>
        </w:div>
        <w:div w:id="285817717">
          <w:marLeft w:val="432"/>
          <w:marRight w:val="0"/>
          <w:marTop w:val="120"/>
          <w:marBottom w:val="0"/>
          <w:divBdr>
            <w:top w:val="none" w:sz="0" w:space="0" w:color="auto"/>
            <w:left w:val="none" w:sz="0" w:space="0" w:color="auto"/>
            <w:bottom w:val="none" w:sz="0" w:space="0" w:color="auto"/>
            <w:right w:val="none" w:sz="0" w:space="0" w:color="auto"/>
          </w:divBdr>
        </w:div>
        <w:div w:id="528448043">
          <w:marLeft w:val="432"/>
          <w:marRight w:val="0"/>
          <w:marTop w:val="120"/>
          <w:marBottom w:val="0"/>
          <w:divBdr>
            <w:top w:val="none" w:sz="0" w:space="0" w:color="auto"/>
            <w:left w:val="none" w:sz="0" w:space="0" w:color="auto"/>
            <w:bottom w:val="none" w:sz="0" w:space="0" w:color="auto"/>
            <w:right w:val="none" w:sz="0" w:space="0" w:color="auto"/>
          </w:divBdr>
        </w:div>
        <w:div w:id="1616250764">
          <w:marLeft w:val="432"/>
          <w:marRight w:val="0"/>
          <w:marTop w:val="120"/>
          <w:marBottom w:val="0"/>
          <w:divBdr>
            <w:top w:val="none" w:sz="0" w:space="0" w:color="auto"/>
            <w:left w:val="none" w:sz="0" w:space="0" w:color="auto"/>
            <w:bottom w:val="none" w:sz="0" w:space="0" w:color="auto"/>
            <w:right w:val="none" w:sz="0" w:space="0" w:color="auto"/>
          </w:divBdr>
        </w:div>
        <w:div w:id="1968047425">
          <w:marLeft w:val="432"/>
          <w:marRight w:val="0"/>
          <w:marTop w:val="120"/>
          <w:marBottom w:val="0"/>
          <w:divBdr>
            <w:top w:val="none" w:sz="0" w:space="0" w:color="auto"/>
            <w:left w:val="none" w:sz="0" w:space="0" w:color="auto"/>
            <w:bottom w:val="none" w:sz="0" w:space="0" w:color="auto"/>
            <w:right w:val="none" w:sz="0" w:space="0" w:color="auto"/>
          </w:divBdr>
        </w:div>
        <w:div w:id="2065373363">
          <w:marLeft w:val="432"/>
          <w:marRight w:val="0"/>
          <w:marTop w:val="120"/>
          <w:marBottom w:val="0"/>
          <w:divBdr>
            <w:top w:val="none" w:sz="0" w:space="0" w:color="auto"/>
            <w:left w:val="none" w:sz="0" w:space="0" w:color="auto"/>
            <w:bottom w:val="none" w:sz="0" w:space="0" w:color="auto"/>
            <w:right w:val="none" w:sz="0" w:space="0" w:color="auto"/>
          </w:divBdr>
        </w:div>
      </w:divsChild>
    </w:div>
    <w:div w:id="711883121">
      <w:bodyDiv w:val="1"/>
      <w:marLeft w:val="0"/>
      <w:marRight w:val="0"/>
      <w:marTop w:val="0"/>
      <w:marBottom w:val="0"/>
      <w:divBdr>
        <w:top w:val="none" w:sz="0" w:space="0" w:color="auto"/>
        <w:left w:val="none" w:sz="0" w:space="0" w:color="auto"/>
        <w:bottom w:val="none" w:sz="0" w:space="0" w:color="auto"/>
        <w:right w:val="none" w:sz="0" w:space="0" w:color="auto"/>
      </w:divBdr>
      <w:divsChild>
        <w:div w:id="531385714">
          <w:marLeft w:val="547"/>
          <w:marRight w:val="0"/>
          <w:marTop w:val="144"/>
          <w:marBottom w:val="0"/>
          <w:divBdr>
            <w:top w:val="none" w:sz="0" w:space="0" w:color="auto"/>
            <w:left w:val="none" w:sz="0" w:space="0" w:color="auto"/>
            <w:bottom w:val="none" w:sz="0" w:space="0" w:color="auto"/>
            <w:right w:val="none" w:sz="0" w:space="0" w:color="auto"/>
          </w:divBdr>
        </w:div>
        <w:div w:id="1439334011">
          <w:marLeft w:val="547"/>
          <w:marRight w:val="0"/>
          <w:marTop w:val="144"/>
          <w:marBottom w:val="0"/>
          <w:divBdr>
            <w:top w:val="none" w:sz="0" w:space="0" w:color="auto"/>
            <w:left w:val="none" w:sz="0" w:space="0" w:color="auto"/>
            <w:bottom w:val="none" w:sz="0" w:space="0" w:color="auto"/>
            <w:right w:val="none" w:sz="0" w:space="0" w:color="auto"/>
          </w:divBdr>
        </w:div>
        <w:div w:id="1549410378">
          <w:marLeft w:val="547"/>
          <w:marRight w:val="0"/>
          <w:marTop w:val="144"/>
          <w:marBottom w:val="0"/>
          <w:divBdr>
            <w:top w:val="none" w:sz="0" w:space="0" w:color="auto"/>
            <w:left w:val="none" w:sz="0" w:space="0" w:color="auto"/>
            <w:bottom w:val="none" w:sz="0" w:space="0" w:color="auto"/>
            <w:right w:val="none" w:sz="0" w:space="0" w:color="auto"/>
          </w:divBdr>
        </w:div>
        <w:div w:id="1938639878">
          <w:marLeft w:val="547"/>
          <w:marRight w:val="0"/>
          <w:marTop w:val="144"/>
          <w:marBottom w:val="0"/>
          <w:divBdr>
            <w:top w:val="none" w:sz="0" w:space="0" w:color="auto"/>
            <w:left w:val="none" w:sz="0" w:space="0" w:color="auto"/>
            <w:bottom w:val="none" w:sz="0" w:space="0" w:color="auto"/>
            <w:right w:val="none" w:sz="0" w:space="0" w:color="auto"/>
          </w:divBdr>
        </w:div>
      </w:divsChild>
    </w:div>
    <w:div w:id="794517447">
      <w:bodyDiv w:val="1"/>
      <w:marLeft w:val="0"/>
      <w:marRight w:val="0"/>
      <w:marTop w:val="0"/>
      <w:marBottom w:val="0"/>
      <w:divBdr>
        <w:top w:val="none" w:sz="0" w:space="0" w:color="auto"/>
        <w:left w:val="none" w:sz="0" w:space="0" w:color="auto"/>
        <w:bottom w:val="none" w:sz="0" w:space="0" w:color="auto"/>
        <w:right w:val="none" w:sz="0" w:space="0" w:color="auto"/>
      </w:divBdr>
      <w:divsChild>
        <w:div w:id="552229530">
          <w:marLeft w:val="547"/>
          <w:marRight w:val="0"/>
          <w:marTop w:val="154"/>
          <w:marBottom w:val="0"/>
          <w:divBdr>
            <w:top w:val="none" w:sz="0" w:space="0" w:color="auto"/>
            <w:left w:val="none" w:sz="0" w:space="0" w:color="auto"/>
            <w:bottom w:val="none" w:sz="0" w:space="0" w:color="auto"/>
            <w:right w:val="none" w:sz="0" w:space="0" w:color="auto"/>
          </w:divBdr>
        </w:div>
        <w:div w:id="1113787968">
          <w:marLeft w:val="547"/>
          <w:marRight w:val="0"/>
          <w:marTop w:val="154"/>
          <w:marBottom w:val="0"/>
          <w:divBdr>
            <w:top w:val="none" w:sz="0" w:space="0" w:color="auto"/>
            <w:left w:val="none" w:sz="0" w:space="0" w:color="auto"/>
            <w:bottom w:val="none" w:sz="0" w:space="0" w:color="auto"/>
            <w:right w:val="none" w:sz="0" w:space="0" w:color="auto"/>
          </w:divBdr>
        </w:div>
        <w:div w:id="1113937040">
          <w:marLeft w:val="547"/>
          <w:marRight w:val="0"/>
          <w:marTop w:val="154"/>
          <w:marBottom w:val="0"/>
          <w:divBdr>
            <w:top w:val="none" w:sz="0" w:space="0" w:color="auto"/>
            <w:left w:val="none" w:sz="0" w:space="0" w:color="auto"/>
            <w:bottom w:val="none" w:sz="0" w:space="0" w:color="auto"/>
            <w:right w:val="none" w:sz="0" w:space="0" w:color="auto"/>
          </w:divBdr>
        </w:div>
        <w:div w:id="1339116339">
          <w:marLeft w:val="547"/>
          <w:marRight w:val="0"/>
          <w:marTop w:val="154"/>
          <w:marBottom w:val="0"/>
          <w:divBdr>
            <w:top w:val="none" w:sz="0" w:space="0" w:color="auto"/>
            <w:left w:val="none" w:sz="0" w:space="0" w:color="auto"/>
            <w:bottom w:val="none" w:sz="0" w:space="0" w:color="auto"/>
            <w:right w:val="none" w:sz="0" w:space="0" w:color="auto"/>
          </w:divBdr>
        </w:div>
        <w:div w:id="1536961360">
          <w:marLeft w:val="547"/>
          <w:marRight w:val="0"/>
          <w:marTop w:val="154"/>
          <w:marBottom w:val="0"/>
          <w:divBdr>
            <w:top w:val="none" w:sz="0" w:space="0" w:color="auto"/>
            <w:left w:val="none" w:sz="0" w:space="0" w:color="auto"/>
            <w:bottom w:val="none" w:sz="0" w:space="0" w:color="auto"/>
            <w:right w:val="none" w:sz="0" w:space="0" w:color="auto"/>
          </w:divBdr>
        </w:div>
        <w:div w:id="1761246305">
          <w:marLeft w:val="547"/>
          <w:marRight w:val="0"/>
          <w:marTop w:val="154"/>
          <w:marBottom w:val="0"/>
          <w:divBdr>
            <w:top w:val="none" w:sz="0" w:space="0" w:color="auto"/>
            <w:left w:val="none" w:sz="0" w:space="0" w:color="auto"/>
            <w:bottom w:val="none" w:sz="0" w:space="0" w:color="auto"/>
            <w:right w:val="none" w:sz="0" w:space="0" w:color="auto"/>
          </w:divBdr>
        </w:div>
        <w:div w:id="1905019803">
          <w:marLeft w:val="547"/>
          <w:marRight w:val="0"/>
          <w:marTop w:val="154"/>
          <w:marBottom w:val="0"/>
          <w:divBdr>
            <w:top w:val="none" w:sz="0" w:space="0" w:color="auto"/>
            <w:left w:val="none" w:sz="0" w:space="0" w:color="auto"/>
            <w:bottom w:val="none" w:sz="0" w:space="0" w:color="auto"/>
            <w:right w:val="none" w:sz="0" w:space="0" w:color="auto"/>
          </w:divBdr>
        </w:div>
      </w:divsChild>
    </w:div>
    <w:div w:id="893153295">
      <w:bodyDiv w:val="1"/>
      <w:marLeft w:val="0"/>
      <w:marRight w:val="0"/>
      <w:marTop w:val="0"/>
      <w:marBottom w:val="0"/>
      <w:divBdr>
        <w:top w:val="none" w:sz="0" w:space="0" w:color="auto"/>
        <w:left w:val="none" w:sz="0" w:space="0" w:color="auto"/>
        <w:bottom w:val="none" w:sz="0" w:space="0" w:color="auto"/>
        <w:right w:val="none" w:sz="0" w:space="0" w:color="auto"/>
      </w:divBdr>
      <w:divsChild>
        <w:div w:id="731467664">
          <w:marLeft w:val="547"/>
          <w:marRight w:val="0"/>
          <w:marTop w:val="158"/>
          <w:marBottom w:val="0"/>
          <w:divBdr>
            <w:top w:val="none" w:sz="0" w:space="0" w:color="auto"/>
            <w:left w:val="none" w:sz="0" w:space="0" w:color="auto"/>
            <w:bottom w:val="none" w:sz="0" w:space="0" w:color="auto"/>
            <w:right w:val="none" w:sz="0" w:space="0" w:color="auto"/>
          </w:divBdr>
        </w:div>
        <w:div w:id="1148594559">
          <w:marLeft w:val="547"/>
          <w:marRight w:val="0"/>
          <w:marTop w:val="158"/>
          <w:marBottom w:val="0"/>
          <w:divBdr>
            <w:top w:val="none" w:sz="0" w:space="0" w:color="auto"/>
            <w:left w:val="none" w:sz="0" w:space="0" w:color="auto"/>
            <w:bottom w:val="none" w:sz="0" w:space="0" w:color="auto"/>
            <w:right w:val="none" w:sz="0" w:space="0" w:color="auto"/>
          </w:divBdr>
        </w:div>
        <w:div w:id="2028213851">
          <w:marLeft w:val="547"/>
          <w:marRight w:val="0"/>
          <w:marTop w:val="158"/>
          <w:marBottom w:val="0"/>
          <w:divBdr>
            <w:top w:val="none" w:sz="0" w:space="0" w:color="auto"/>
            <w:left w:val="none" w:sz="0" w:space="0" w:color="auto"/>
            <w:bottom w:val="none" w:sz="0" w:space="0" w:color="auto"/>
            <w:right w:val="none" w:sz="0" w:space="0" w:color="auto"/>
          </w:divBdr>
        </w:div>
        <w:div w:id="2035417933">
          <w:marLeft w:val="547"/>
          <w:marRight w:val="0"/>
          <w:marTop w:val="158"/>
          <w:marBottom w:val="0"/>
          <w:divBdr>
            <w:top w:val="none" w:sz="0" w:space="0" w:color="auto"/>
            <w:left w:val="none" w:sz="0" w:space="0" w:color="auto"/>
            <w:bottom w:val="none" w:sz="0" w:space="0" w:color="auto"/>
            <w:right w:val="none" w:sz="0" w:space="0" w:color="auto"/>
          </w:divBdr>
        </w:div>
      </w:divsChild>
    </w:div>
    <w:div w:id="895318280">
      <w:bodyDiv w:val="1"/>
      <w:marLeft w:val="0"/>
      <w:marRight w:val="0"/>
      <w:marTop w:val="0"/>
      <w:marBottom w:val="0"/>
      <w:divBdr>
        <w:top w:val="none" w:sz="0" w:space="0" w:color="auto"/>
        <w:left w:val="none" w:sz="0" w:space="0" w:color="auto"/>
        <w:bottom w:val="none" w:sz="0" w:space="0" w:color="auto"/>
        <w:right w:val="none" w:sz="0" w:space="0" w:color="auto"/>
      </w:divBdr>
      <w:divsChild>
        <w:div w:id="61683802">
          <w:marLeft w:val="547"/>
          <w:marRight w:val="0"/>
          <w:marTop w:val="154"/>
          <w:marBottom w:val="0"/>
          <w:divBdr>
            <w:top w:val="none" w:sz="0" w:space="0" w:color="auto"/>
            <w:left w:val="none" w:sz="0" w:space="0" w:color="auto"/>
            <w:bottom w:val="none" w:sz="0" w:space="0" w:color="auto"/>
            <w:right w:val="none" w:sz="0" w:space="0" w:color="auto"/>
          </w:divBdr>
        </w:div>
        <w:div w:id="1002659913">
          <w:marLeft w:val="547"/>
          <w:marRight w:val="0"/>
          <w:marTop w:val="154"/>
          <w:marBottom w:val="0"/>
          <w:divBdr>
            <w:top w:val="none" w:sz="0" w:space="0" w:color="auto"/>
            <w:left w:val="none" w:sz="0" w:space="0" w:color="auto"/>
            <w:bottom w:val="none" w:sz="0" w:space="0" w:color="auto"/>
            <w:right w:val="none" w:sz="0" w:space="0" w:color="auto"/>
          </w:divBdr>
        </w:div>
        <w:div w:id="1633559322">
          <w:marLeft w:val="547"/>
          <w:marRight w:val="0"/>
          <w:marTop w:val="154"/>
          <w:marBottom w:val="0"/>
          <w:divBdr>
            <w:top w:val="none" w:sz="0" w:space="0" w:color="auto"/>
            <w:left w:val="none" w:sz="0" w:space="0" w:color="auto"/>
            <w:bottom w:val="none" w:sz="0" w:space="0" w:color="auto"/>
            <w:right w:val="none" w:sz="0" w:space="0" w:color="auto"/>
          </w:divBdr>
        </w:div>
        <w:div w:id="2019890325">
          <w:marLeft w:val="547"/>
          <w:marRight w:val="0"/>
          <w:marTop w:val="154"/>
          <w:marBottom w:val="0"/>
          <w:divBdr>
            <w:top w:val="none" w:sz="0" w:space="0" w:color="auto"/>
            <w:left w:val="none" w:sz="0" w:space="0" w:color="auto"/>
            <w:bottom w:val="none" w:sz="0" w:space="0" w:color="auto"/>
            <w:right w:val="none" w:sz="0" w:space="0" w:color="auto"/>
          </w:divBdr>
        </w:div>
      </w:divsChild>
    </w:div>
    <w:div w:id="897781430">
      <w:bodyDiv w:val="1"/>
      <w:marLeft w:val="0"/>
      <w:marRight w:val="0"/>
      <w:marTop w:val="0"/>
      <w:marBottom w:val="0"/>
      <w:divBdr>
        <w:top w:val="none" w:sz="0" w:space="0" w:color="auto"/>
        <w:left w:val="none" w:sz="0" w:space="0" w:color="auto"/>
        <w:bottom w:val="none" w:sz="0" w:space="0" w:color="auto"/>
        <w:right w:val="none" w:sz="0" w:space="0" w:color="auto"/>
      </w:divBdr>
      <w:divsChild>
        <w:div w:id="890577093">
          <w:marLeft w:val="547"/>
          <w:marRight w:val="0"/>
          <w:marTop w:val="134"/>
          <w:marBottom w:val="0"/>
          <w:divBdr>
            <w:top w:val="none" w:sz="0" w:space="0" w:color="auto"/>
            <w:left w:val="none" w:sz="0" w:space="0" w:color="auto"/>
            <w:bottom w:val="none" w:sz="0" w:space="0" w:color="auto"/>
            <w:right w:val="none" w:sz="0" w:space="0" w:color="auto"/>
          </w:divBdr>
        </w:div>
        <w:div w:id="1005015871">
          <w:marLeft w:val="547"/>
          <w:marRight w:val="0"/>
          <w:marTop w:val="134"/>
          <w:marBottom w:val="0"/>
          <w:divBdr>
            <w:top w:val="none" w:sz="0" w:space="0" w:color="auto"/>
            <w:left w:val="none" w:sz="0" w:space="0" w:color="auto"/>
            <w:bottom w:val="none" w:sz="0" w:space="0" w:color="auto"/>
            <w:right w:val="none" w:sz="0" w:space="0" w:color="auto"/>
          </w:divBdr>
        </w:div>
        <w:div w:id="1695839066">
          <w:marLeft w:val="547"/>
          <w:marRight w:val="0"/>
          <w:marTop w:val="134"/>
          <w:marBottom w:val="0"/>
          <w:divBdr>
            <w:top w:val="none" w:sz="0" w:space="0" w:color="auto"/>
            <w:left w:val="none" w:sz="0" w:space="0" w:color="auto"/>
            <w:bottom w:val="none" w:sz="0" w:space="0" w:color="auto"/>
            <w:right w:val="none" w:sz="0" w:space="0" w:color="auto"/>
          </w:divBdr>
        </w:div>
        <w:div w:id="1954709161">
          <w:marLeft w:val="547"/>
          <w:marRight w:val="0"/>
          <w:marTop w:val="134"/>
          <w:marBottom w:val="0"/>
          <w:divBdr>
            <w:top w:val="none" w:sz="0" w:space="0" w:color="auto"/>
            <w:left w:val="none" w:sz="0" w:space="0" w:color="auto"/>
            <w:bottom w:val="none" w:sz="0" w:space="0" w:color="auto"/>
            <w:right w:val="none" w:sz="0" w:space="0" w:color="auto"/>
          </w:divBdr>
        </w:div>
      </w:divsChild>
    </w:div>
    <w:div w:id="910122586">
      <w:bodyDiv w:val="1"/>
      <w:marLeft w:val="0"/>
      <w:marRight w:val="0"/>
      <w:marTop w:val="0"/>
      <w:marBottom w:val="0"/>
      <w:divBdr>
        <w:top w:val="none" w:sz="0" w:space="0" w:color="auto"/>
        <w:left w:val="none" w:sz="0" w:space="0" w:color="auto"/>
        <w:bottom w:val="none" w:sz="0" w:space="0" w:color="auto"/>
        <w:right w:val="none" w:sz="0" w:space="0" w:color="auto"/>
      </w:divBdr>
      <w:divsChild>
        <w:div w:id="25374421">
          <w:marLeft w:val="547"/>
          <w:marRight w:val="0"/>
          <w:marTop w:val="154"/>
          <w:marBottom w:val="0"/>
          <w:divBdr>
            <w:top w:val="none" w:sz="0" w:space="0" w:color="auto"/>
            <w:left w:val="none" w:sz="0" w:space="0" w:color="auto"/>
            <w:bottom w:val="none" w:sz="0" w:space="0" w:color="auto"/>
            <w:right w:val="none" w:sz="0" w:space="0" w:color="auto"/>
          </w:divBdr>
        </w:div>
        <w:div w:id="853150059">
          <w:marLeft w:val="547"/>
          <w:marRight w:val="0"/>
          <w:marTop w:val="154"/>
          <w:marBottom w:val="0"/>
          <w:divBdr>
            <w:top w:val="none" w:sz="0" w:space="0" w:color="auto"/>
            <w:left w:val="none" w:sz="0" w:space="0" w:color="auto"/>
            <w:bottom w:val="none" w:sz="0" w:space="0" w:color="auto"/>
            <w:right w:val="none" w:sz="0" w:space="0" w:color="auto"/>
          </w:divBdr>
        </w:div>
        <w:div w:id="869757910">
          <w:marLeft w:val="547"/>
          <w:marRight w:val="0"/>
          <w:marTop w:val="154"/>
          <w:marBottom w:val="0"/>
          <w:divBdr>
            <w:top w:val="none" w:sz="0" w:space="0" w:color="auto"/>
            <w:left w:val="none" w:sz="0" w:space="0" w:color="auto"/>
            <w:bottom w:val="none" w:sz="0" w:space="0" w:color="auto"/>
            <w:right w:val="none" w:sz="0" w:space="0" w:color="auto"/>
          </w:divBdr>
        </w:div>
        <w:div w:id="1672639684">
          <w:marLeft w:val="547"/>
          <w:marRight w:val="0"/>
          <w:marTop w:val="154"/>
          <w:marBottom w:val="0"/>
          <w:divBdr>
            <w:top w:val="none" w:sz="0" w:space="0" w:color="auto"/>
            <w:left w:val="none" w:sz="0" w:space="0" w:color="auto"/>
            <w:bottom w:val="none" w:sz="0" w:space="0" w:color="auto"/>
            <w:right w:val="none" w:sz="0" w:space="0" w:color="auto"/>
          </w:divBdr>
        </w:div>
      </w:divsChild>
    </w:div>
    <w:div w:id="916521719">
      <w:bodyDiv w:val="1"/>
      <w:marLeft w:val="0"/>
      <w:marRight w:val="0"/>
      <w:marTop w:val="0"/>
      <w:marBottom w:val="0"/>
      <w:divBdr>
        <w:top w:val="none" w:sz="0" w:space="0" w:color="auto"/>
        <w:left w:val="none" w:sz="0" w:space="0" w:color="auto"/>
        <w:bottom w:val="none" w:sz="0" w:space="0" w:color="auto"/>
        <w:right w:val="none" w:sz="0" w:space="0" w:color="auto"/>
      </w:divBdr>
      <w:divsChild>
        <w:div w:id="683018886">
          <w:marLeft w:val="547"/>
          <w:marRight w:val="0"/>
          <w:marTop w:val="154"/>
          <w:marBottom w:val="0"/>
          <w:divBdr>
            <w:top w:val="none" w:sz="0" w:space="0" w:color="auto"/>
            <w:left w:val="none" w:sz="0" w:space="0" w:color="auto"/>
            <w:bottom w:val="none" w:sz="0" w:space="0" w:color="auto"/>
            <w:right w:val="none" w:sz="0" w:space="0" w:color="auto"/>
          </w:divBdr>
        </w:div>
        <w:div w:id="1224482277">
          <w:marLeft w:val="547"/>
          <w:marRight w:val="0"/>
          <w:marTop w:val="154"/>
          <w:marBottom w:val="0"/>
          <w:divBdr>
            <w:top w:val="none" w:sz="0" w:space="0" w:color="auto"/>
            <w:left w:val="none" w:sz="0" w:space="0" w:color="auto"/>
            <w:bottom w:val="none" w:sz="0" w:space="0" w:color="auto"/>
            <w:right w:val="none" w:sz="0" w:space="0" w:color="auto"/>
          </w:divBdr>
        </w:div>
        <w:div w:id="1764645499">
          <w:marLeft w:val="547"/>
          <w:marRight w:val="0"/>
          <w:marTop w:val="154"/>
          <w:marBottom w:val="0"/>
          <w:divBdr>
            <w:top w:val="none" w:sz="0" w:space="0" w:color="auto"/>
            <w:left w:val="none" w:sz="0" w:space="0" w:color="auto"/>
            <w:bottom w:val="none" w:sz="0" w:space="0" w:color="auto"/>
            <w:right w:val="none" w:sz="0" w:space="0" w:color="auto"/>
          </w:divBdr>
        </w:div>
        <w:div w:id="2010863838">
          <w:marLeft w:val="547"/>
          <w:marRight w:val="0"/>
          <w:marTop w:val="154"/>
          <w:marBottom w:val="0"/>
          <w:divBdr>
            <w:top w:val="none" w:sz="0" w:space="0" w:color="auto"/>
            <w:left w:val="none" w:sz="0" w:space="0" w:color="auto"/>
            <w:bottom w:val="none" w:sz="0" w:space="0" w:color="auto"/>
            <w:right w:val="none" w:sz="0" w:space="0" w:color="auto"/>
          </w:divBdr>
        </w:div>
      </w:divsChild>
    </w:div>
    <w:div w:id="1004941876">
      <w:bodyDiv w:val="1"/>
      <w:marLeft w:val="0"/>
      <w:marRight w:val="0"/>
      <w:marTop w:val="0"/>
      <w:marBottom w:val="0"/>
      <w:divBdr>
        <w:top w:val="none" w:sz="0" w:space="0" w:color="auto"/>
        <w:left w:val="none" w:sz="0" w:space="0" w:color="auto"/>
        <w:bottom w:val="none" w:sz="0" w:space="0" w:color="auto"/>
        <w:right w:val="none" w:sz="0" w:space="0" w:color="auto"/>
      </w:divBdr>
      <w:divsChild>
        <w:div w:id="26177237">
          <w:marLeft w:val="547"/>
          <w:marRight w:val="0"/>
          <w:marTop w:val="115"/>
          <w:marBottom w:val="0"/>
          <w:divBdr>
            <w:top w:val="none" w:sz="0" w:space="0" w:color="auto"/>
            <w:left w:val="none" w:sz="0" w:space="0" w:color="auto"/>
            <w:bottom w:val="none" w:sz="0" w:space="0" w:color="auto"/>
            <w:right w:val="none" w:sz="0" w:space="0" w:color="auto"/>
          </w:divBdr>
        </w:div>
        <w:div w:id="28533080">
          <w:marLeft w:val="547"/>
          <w:marRight w:val="0"/>
          <w:marTop w:val="115"/>
          <w:marBottom w:val="0"/>
          <w:divBdr>
            <w:top w:val="none" w:sz="0" w:space="0" w:color="auto"/>
            <w:left w:val="none" w:sz="0" w:space="0" w:color="auto"/>
            <w:bottom w:val="none" w:sz="0" w:space="0" w:color="auto"/>
            <w:right w:val="none" w:sz="0" w:space="0" w:color="auto"/>
          </w:divBdr>
        </w:div>
        <w:div w:id="85928230">
          <w:marLeft w:val="547"/>
          <w:marRight w:val="0"/>
          <w:marTop w:val="115"/>
          <w:marBottom w:val="0"/>
          <w:divBdr>
            <w:top w:val="none" w:sz="0" w:space="0" w:color="auto"/>
            <w:left w:val="none" w:sz="0" w:space="0" w:color="auto"/>
            <w:bottom w:val="none" w:sz="0" w:space="0" w:color="auto"/>
            <w:right w:val="none" w:sz="0" w:space="0" w:color="auto"/>
          </w:divBdr>
        </w:div>
        <w:div w:id="541791503">
          <w:marLeft w:val="547"/>
          <w:marRight w:val="0"/>
          <w:marTop w:val="115"/>
          <w:marBottom w:val="0"/>
          <w:divBdr>
            <w:top w:val="none" w:sz="0" w:space="0" w:color="auto"/>
            <w:left w:val="none" w:sz="0" w:space="0" w:color="auto"/>
            <w:bottom w:val="none" w:sz="0" w:space="0" w:color="auto"/>
            <w:right w:val="none" w:sz="0" w:space="0" w:color="auto"/>
          </w:divBdr>
        </w:div>
        <w:div w:id="994845677">
          <w:marLeft w:val="547"/>
          <w:marRight w:val="0"/>
          <w:marTop w:val="115"/>
          <w:marBottom w:val="0"/>
          <w:divBdr>
            <w:top w:val="none" w:sz="0" w:space="0" w:color="auto"/>
            <w:left w:val="none" w:sz="0" w:space="0" w:color="auto"/>
            <w:bottom w:val="none" w:sz="0" w:space="0" w:color="auto"/>
            <w:right w:val="none" w:sz="0" w:space="0" w:color="auto"/>
          </w:divBdr>
        </w:div>
      </w:divsChild>
    </w:div>
    <w:div w:id="1037463014">
      <w:bodyDiv w:val="1"/>
      <w:marLeft w:val="0"/>
      <w:marRight w:val="0"/>
      <w:marTop w:val="0"/>
      <w:marBottom w:val="0"/>
      <w:divBdr>
        <w:top w:val="none" w:sz="0" w:space="0" w:color="auto"/>
        <w:left w:val="none" w:sz="0" w:space="0" w:color="auto"/>
        <w:bottom w:val="none" w:sz="0" w:space="0" w:color="auto"/>
        <w:right w:val="none" w:sz="0" w:space="0" w:color="auto"/>
      </w:divBdr>
      <w:divsChild>
        <w:div w:id="672613456">
          <w:marLeft w:val="547"/>
          <w:marRight w:val="0"/>
          <w:marTop w:val="154"/>
          <w:marBottom w:val="0"/>
          <w:divBdr>
            <w:top w:val="none" w:sz="0" w:space="0" w:color="auto"/>
            <w:left w:val="none" w:sz="0" w:space="0" w:color="auto"/>
            <w:bottom w:val="none" w:sz="0" w:space="0" w:color="auto"/>
            <w:right w:val="none" w:sz="0" w:space="0" w:color="auto"/>
          </w:divBdr>
        </w:div>
        <w:div w:id="690030613">
          <w:marLeft w:val="547"/>
          <w:marRight w:val="0"/>
          <w:marTop w:val="154"/>
          <w:marBottom w:val="0"/>
          <w:divBdr>
            <w:top w:val="none" w:sz="0" w:space="0" w:color="auto"/>
            <w:left w:val="none" w:sz="0" w:space="0" w:color="auto"/>
            <w:bottom w:val="none" w:sz="0" w:space="0" w:color="auto"/>
            <w:right w:val="none" w:sz="0" w:space="0" w:color="auto"/>
          </w:divBdr>
        </w:div>
        <w:div w:id="979308102">
          <w:marLeft w:val="547"/>
          <w:marRight w:val="0"/>
          <w:marTop w:val="154"/>
          <w:marBottom w:val="0"/>
          <w:divBdr>
            <w:top w:val="none" w:sz="0" w:space="0" w:color="auto"/>
            <w:left w:val="none" w:sz="0" w:space="0" w:color="auto"/>
            <w:bottom w:val="none" w:sz="0" w:space="0" w:color="auto"/>
            <w:right w:val="none" w:sz="0" w:space="0" w:color="auto"/>
          </w:divBdr>
        </w:div>
      </w:divsChild>
    </w:div>
    <w:div w:id="1125999145">
      <w:bodyDiv w:val="1"/>
      <w:marLeft w:val="0"/>
      <w:marRight w:val="0"/>
      <w:marTop w:val="0"/>
      <w:marBottom w:val="0"/>
      <w:divBdr>
        <w:top w:val="none" w:sz="0" w:space="0" w:color="auto"/>
        <w:left w:val="none" w:sz="0" w:space="0" w:color="auto"/>
        <w:bottom w:val="none" w:sz="0" w:space="0" w:color="auto"/>
        <w:right w:val="none" w:sz="0" w:space="0" w:color="auto"/>
      </w:divBdr>
      <w:divsChild>
        <w:div w:id="63570140">
          <w:marLeft w:val="547"/>
          <w:marRight w:val="0"/>
          <w:marTop w:val="154"/>
          <w:marBottom w:val="0"/>
          <w:divBdr>
            <w:top w:val="none" w:sz="0" w:space="0" w:color="auto"/>
            <w:left w:val="none" w:sz="0" w:space="0" w:color="auto"/>
            <w:bottom w:val="none" w:sz="0" w:space="0" w:color="auto"/>
            <w:right w:val="none" w:sz="0" w:space="0" w:color="auto"/>
          </w:divBdr>
        </w:div>
        <w:div w:id="276260751">
          <w:marLeft w:val="547"/>
          <w:marRight w:val="0"/>
          <w:marTop w:val="154"/>
          <w:marBottom w:val="0"/>
          <w:divBdr>
            <w:top w:val="none" w:sz="0" w:space="0" w:color="auto"/>
            <w:left w:val="none" w:sz="0" w:space="0" w:color="auto"/>
            <w:bottom w:val="none" w:sz="0" w:space="0" w:color="auto"/>
            <w:right w:val="none" w:sz="0" w:space="0" w:color="auto"/>
          </w:divBdr>
        </w:div>
        <w:div w:id="424884372">
          <w:marLeft w:val="547"/>
          <w:marRight w:val="0"/>
          <w:marTop w:val="154"/>
          <w:marBottom w:val="0"/>
          <w:divBdr>
            <w:top w:val="none" w:sz="0" w:space="0" w:color="auto"/>
            <w:left w:val="none" w:sz="0" w:space="0" w:color="auto"/>
            <w:bottom w:val="none" w:sz="0" w:space="0" w:color="auto"/>
            <w:right w:val="none" w:sz="0" w:space="0" w:color="auto"/>
          </w:divBdr>
        </w:div>
        <w:div w:id="539899598">
          <w:marLeft w:val="547"/>
          <w:marRight w:val="0"/>
          <w:marTop w:val="154"/>
          <w:marBottom w:val="0"/>
          <w:divBdr>
            <w:top w:val="none" w:sz="0" w:space="0" w:color="auto"/>
            <w:left w:val="none" w:sz="0" w:space="0" w:color="auto"/>
            <w:bottom w:val="none" w:sz="0" w:space="0" w:color="auto"/>
            <w:right w:val="none" w:sz="0" w:space="0" w:color="auto"/>
          </w:divBdr>
        </w:div>
        <w:div w:id="2064982719">
          <w:marLeft w:val="547"/>
          <w:marRight w:val="0"/>
          <w:marTop w:val="154"/>
          <w:marBottom w:val="0"/>
          <w:divBdr>
            <w:top w:val="none" w:sz="0" w:space="0" w:color="auto"/>
            <w:left w:val="none" w:sz="0" w:space="0" w:color="auto"/>
            <w:bottom w:val="none" w:sz="0" w:space="0" w:color="auto"/>
            <w:right w:val="none" w:sz="0" w:space="0" w:color="auto"/>
          </w:divBdr>
        </w:div>
        <w:div w:id="2103186445">
          <w:marLeft w:val="547"/>
          <w:marRight w:val="0"/>
          <w:marTop w:val="154"/>
          <w:marBottom w:val="0"/>
          <w:divBdr>
            <w:top w:val="none" w:sz="0" w:space="0" w:color="auto"/>
            <w:left w:val="none" w:sz="0" w:space="0" w:color="auto"/>
            <w:bottom w:val="none" w:sz="0" w:space="0" w:color="auto"/>
            <w:right w:val="none" w:sz="0" w:space="0" w:color="auto"/>
          </w:divBdr>
        </w:div>
      </w:divsChild>
    </w:div>
    <w:div w:id="1160390352">
      <w:bodyDiv w:val="1"/>
      <w:marLeft w:val="0"/>
      <w:marRight w:val="0"/>
      <w:marTop w:val="0"/>
      <w:marBottom w:val="0"/>
      <w:divBdr>
        <w:top w:val="none" w:sz="0" w:space="0" w:color="auto"/>
        <w:left w:val="none" w:sz="0" w:space="0" w:color="auto"/>
        <w:bottom w:val="none" w:sz="0" w:space="0" w:color="auto"/>
        <w:right w:val="none" w:sz="0" w:space="0" w:color="auto"/>
      </w:divBdr>
      <w:divsChild>
        <w:div w:id="409276509">
          <w:marLeft w:val="547"/>
          <w:marRight w:val="0"/>
          <w:marTop w:val="154"/>
          <w:marBottom w:val="0"/>
          <w:divBdr>
            <w:top w:val="none" w:sz="0" w:space="0" w:color="auto"/>
            <w:left w:val="none" w:sz="0" w:space="0" w:color="auto"/>
            <w:bottom w:val="none" w:sz="0" w:space="0" w:color="auto"/>
            <w:right w:val="none" w:sz="0" w:space="0" w:color="auto"/>
          </w:divBdr>
        </w:div>
        <w:div w:id="750809580">
          <w:marLeft w:val="547"/>
          <w:marRight w:val="0"/>
          <w:marTop w:val="154"/>
          <w:marBottom w:val="0"/>
          <w:divBdr>
            <w:top w:val="none" w:sz="0" w:space="0" w:color="auto"/>
            <w:left w:val="none" w:sz="0" w:space="0" w:color="auto"/>
            <w:bottom w:val="none" w:sz="0" w:space="0" w:color="auto"/>
            <w:right w:val="none" w:sz="0" w:space="0" w:color="auto"/>
          </w:divBdr>
        </w:div>
        <w:div w:id="1056589367">
          <w:marLeft w:val="547"/>
          <w:marRight w:val="0"/>
          <w:marTop w:val="154"/>
          <w:marBottom w:val="0"/>
          <w:divBdr>
            <w:top w:val="none" w:sz="0" w:space="0" w:color="auto"/>
            <w:left w:val="none" w:sz="0" w:space="0" w:color="auto"/>
            <w:bottom w:val="none" w:sz="0" w:space="0" w:color="auto"/>
            <w:right w:val="none" w:sz="0" w:space="0" w:color="auto"/>
          </w:divBdr>
        </w:div>
        <w:div w:id="1186945899">
          <w:marLeft w:val="547"/>
          <w:marRight w:val="0"/>
          <w:marTop w:val="154"/>
          <w:marBottom w:val="0"/>
          <w:divBdr>
            <w:top w:val="none" w:sz="0" w:space="0" w:color="auto"/>
            <w:left w:val="none" w:sz="0" w:space="0" w:color="auto"/>
            <w:bottom w:val="none" w:sz="0" w:space="0" w:color="auto"/>
            <w:right w:val="none" w:sz="0" w:space="0" w:color="auto"/>
          </w:divBdr>
        </w:div>
      </w:divsChild>
    </w:div>
    <w:div w:id="1165823839">
      <w:bodyDiv w:val="1"/>
      <w:marLeft w:val="0"/>
      <w:marRight w:val="0"/>
      <w:marTop w:val="0"/>
      <w:marBottom w:val="0"/>
      <w:divBdr>
        <w:top w:val="none" w:sz="0" w:space="0" w:color="auto"/>
        <w:left w:val="none" w:sz="0" w:space="0" w:color="auto"/>
        <w:bottom w:val="none" w:sz="0" w:space="0" w:color="auto"/>
        <w:right w:val="none" w:sz="0" w:space="0" w:color="auto"/>
      </w:divBdr>
      <w:divsChild>
        <w:div w:id="184443209">
          <w:marLeft w:val="547"/>
          <w:marRight w:val="0"/>
          <w:marTop w:val="154"/>
          <w:marBottom w:val="0"/>
          <w:divBdr>
            <w:top w:val="none" w:sz="0" w:space="0" w:color="auto"/>
            <w:left w:val="none" w:sz="0" w:space="0" w:color="auto"/>
            <w:bottom w:val="none" w:sz="0" w:space="0" w:color="auto"/>
            <w:right w:val="none" w:sz="0" w:space="0" w:color="auto"/>
          </w:divBdr>
        </w:div>
        <w:div w:id="223030879">
          <w:marLeft w:val="547"/>
          <w:marRight w:val="0"/>
          <w:marTop w:val="154"/>
          <w:marBottom w:val="0"/>
          <w:divBdr>
            <w:top w:val="none" w:sz="0" w:space="0" w:color="auto"/>
            <w:left w:val="none" w:sz="0" w:space="0" w:color="auto"/>
            <w:bottom w:val="none" w:sz="0" w:space="0" w:color="auto"/>
            <w:right w:val="none" w:sz="0" w:space="0" w:color="auto"/>
          </w:divBdr>
        </w:div>
        <w:div w:id="717313762">
          <w:marLeft w:val="547"/>
          <w:marRight w:val="0"/>
          <w:marTop w:val="154"/>
          <w:marBottom w:val="0"/>
          <w:divBdr>
            <w:top w:val="none" w:sz="0" w:space="0" w:color="auto"/>
            <w:left w:val="none" w:sz="0" w:space="0" w:color="auto"/>
            <w:bottom w:val="none" w:sz="0" w:space="0" w:color="auto"/>
            <w:right w:val="none" w:sz="0" w:space="0" w:color="auto"/>
          </w:divBdr>
        </w:div>
        <w:div w:id="1108744120">
          <w:marLeft w:val="547"/>
          <w:marRight w:val="0"/>
          <w:marTop w:val="154"/>
          <w:marBottom w:val="0"/>
          <w:divBdr>
            <w:top w:val="none" w:sz="0" w:space="0" w:color="auto"/>
            <w:left w:val="none" w:sz="0" w:space="0" w:color="auto"/>
            <w:bottom w:val="none" w:sz="0" w:space="0" w:color="auto"/>
            <w:right w:val="none" w:sz="0" w:space="0" w:color="auto"/>
          </w:divBdr>
        </w:div>
        <w:div w:id="1114515069">
          <w:marLeft w:val="547"/>
          <w:marRight w:val="0"/>
          <w:marTop w:val="154"/>
          <w:marBottom w:val="0"/>
          <w:divBdr>
            <w:top w:val="none" w:sz="0" w:space="0" w:color="auto"/>
            <w:left w:val="none" w:sz="0" w:space="0" w:color="auto"/>
            <w:bottom w:val="none" w:sz="0" w:space="0" w:color="auto"/>
            <w:right w:val="none" w:sz="0" w:space="0" w:color="auto"/>
          </w:divBdr>
        </w:div>
        <w:div w:id="2114587310">
          <w:marLeft w:val="547"/>
          <w:marRight w:val="0"/>
          <w:marTop w:val="154"/>
          <w:marBottom w:val="0"/>
          <w:divBdr>
            <w:top w:val="none" w:sz="0" w:space="0" w:color="auto"/>
            <w:left w:val="none" w:sz="0" w:space="0" w:color="auto"/>
            <w:bottom w:val="none" w:sz="0" w:space="0" w:color="auto"/>
            <w:right w:val="none" w:sz="0" w:space="0" w:color="auto"/>
          </w:divBdr>
        </w:div>
      </w:divsChild>
    </w:div>
    <w:div w:id="1369647080">
      <w:bodyDiv w:val="1"/>
      <w:marLeft w:val="0"/>
      <w:marRight w:val="0"/>
      <w:marTop w:val="0"/>
      <w:marBottom w:val="0"/>
      <w:divBdr>
        <w:top w:val="none" w:sz="0" w:space="0" w:color="auto"/>
        <w:left w:val="none" w:sz="0" w:space="0" w:color="auto"/>
        <w:bottom w:val="none" w:sz="0" w:space="0" w:color="auto"/>
        <w:right w:val="none" w:sz="0" w:space="0" w:color="auto"/>
      </w:divBdr>
      <w:divsChild>
        <w:div w:id="818881484">
          <w:marLeft w:val="432"/>
          <w:marRight w:val="0"/>
          <w:marTop w:val="120"/>
          <w:marBottom w:val="0"/>
          <w:divBdr>
            <w:top w:val="none" w:sz="0" w:space="0" w:color="auto"/>
            <w:left w:val="none" w:sz="0" w:space="0" w:color="auto"/>
            <w:bottom w:val="none" w:sz="0" w:space="0" w:color="auto"/>
            <w:right w:val="none" w:sz="0" w:space="0" w:color="auto"/>
          </w:divBdr>
        </w:div>
        <w:div w:id="1141965171">
          <w:marLeft w:val="432"/>
          <w:marRight w:val="0"/>
          <w:marTop w:val="120"/>
          <w:marBottom w:val="0"/>
          <w:divBdr>
            <w:top w:val="none" w:sz="0" w:space="0" w:color="auto"/>
            <w:left w:val="none" w:sz="0" w:space="0" w:color="auto"/>
            <w:bottom w:val="none" w:sz="0" w:space="0" w:color="auto"/>
            <w:right w:val="none" w:sz="0" w:space="0" w:color="auto"/>
          </w:divBdr>
        </w:div>
        <w:div w:id="1473055154">
          <w:marLeft w:val="432"/>
          <w:marRight w:val="0"/>
          <w:marTop w:val="120"/>
          <w:marBottom w:val="0"/>
          <w:divBdr>
            <w:top w:val="none" w:sz="0" w:space="0" w:color="auto"/>
            <w:left w:val="none" w:sz="0" w:space="0" w:color="auto"/>
            <w:bottom w:val="none" w:sz="0" w:space="0" w:color="auto"/>
            <w:right w:val="none" w:sz="0" w:space="0" w:color="auto"/>
          </w:divBdr>
        </w:div>
        <w:div w:id="1879464495">
          <w:marLeft w:val="432"/>
          <w:marRight w:val="0"/>
          <w:marTop w:val="120"/>
          <w:marBottom w:val="0"/>
          <w:divBdr>
            <w:top w:val="none" w:sz="0" w:space="0" w:color="auto"/>
            <w:left w:val="none" w:sz="0" w:space="0" w:color="auto"/>
            <w:bottom w:val="none" w:sz="0" w:space="0" w:color="auto"/>
            <w:right w:val="none" w:sz="0" w:space="0" w:color="auto"/>
          </w:divBdr>
        </w:div>
      </w:divsChild>
    </w:div>
    <w:div w:id="1386873571">
      <w:bodyDiv w:val="1"/>
      <w:marLeft w:val="0"/>
      <w:marRight w:val="0"/>
      <w:marTop w:val="0"/>
      <w:marBottom w:val="0"/>
      <w:divBdr>
        <w:top w:val="none" w:sz="0" w:space="0" w:color="auto"/>
        <w:left w:val="none" w:sz="0" w:space="0" w:color="auto"/>
        <w:bottom w:val="none" w:sz="0" w:space="0" w:color="auto"/>
        <w:right w:val="none" w:sz="0" w:space="0" w:color="auto"/>
      </w:divBdr>
      <w:divsChild>
        <w:div w:id="305355847">
          <w:marLeft w:val="547"/>
          <w:marRight w:val="0"/>
          <w:marTop w:val="154"/>
          <w:marBottom w:val="0"/>
          <w:divBdr>
            <w:top w:val="none" w:sz="0" w:space="0" w:color="auto"/>
            <w:left w:val="none" w:sz="0" w:space="0" w:color="auto"/>
            <w:bottom w:val="none" w:sz="0" w:space="0" w:color="auto"/>
            <w:right w:val="none" w:sz="0" w:space="0" w:color="auto"/>
          </w:divBdr>
        </w:div>
        <w:div w:id="802383504">
          <w:marLeft w:val="547"/>
          <w:marRight w:val="0"/>
          <w:marTop w:val="154"/>
          <w:marBottom w:val="0"/>
          <w:divBdr>
            <w:top w:val="none" w:sz="0" w:space="0" w:color="auto"/>
            <w:left w:val="none" w:sz="0" w:space="0" w:color="auto"/>
            <w:bottom w:val="none" w:sz="0" w:space="0" w:color="auto"/>
            <w:right w:val="none" w:sz="0" w:space="0" w:color="auto"/>
          </w:divBdr>
        </w:div>
        <w:div w:id="1784420170">
          <w:marLeft w:val="547"/>
          <w:marRight w:val="0"/>
          <w:marTop w:val="154"/>
          <w:marBottom w:val="0"/>
          <w:divBdr>
            <w:top w:val="none" w:sz="0" w:space="0" w:color="auto"/>
            <w:left w:val="none" w:sz="0" w:space="0" w:color="auto"/>
            <w:bottom w:val="none" w:sz="0" w:space="0" w:color="auto"/>
            <w:right w:val="none" w:sz="0" w:space="0" w:color="auto"/>
          </w:divBdr>
        </w:div>
        <w:div w:id="1786655650">
          <w:marLeft w:val="547"/>
          <w:marRight w:val="0"/>
          <w:marTop w:val="154"/>
          <w:marBottom w:val="0"/>
          <w:divBdr>
            <w:top w:val="none" w:sz="0" w:space="0" w:color="auto"/>
            <w:left w:val="none" w:sz="0" w:space="0" w:color="auto"/>
            <w:bottom w:val="none" w:sz="0" w:space="0" w:color="auto"/>
            <w:right w:val="none" w:sz="0" w:space="0" w:color="auto"/>
          </w:divBdr>
        </w:div>
        <w:div w:id="1904293444">
          <w:marLeft w:val="547"/>
          <w:marRight w:val="0"/>
          <w:marTop w:val="154"/>
          <w:marBottom w:val="0"/>
          <w:divBdr>
            <w:top w:val="none" w:sz="0" w:space="0" w:color="auto"/>
            <w:left w:val="none" w:sz="0" w:space="0" w:color="auto"/>
            <w:bottom w:val="none" w:sz="0" w:space="0" w:color="auto"/>
            <w:right w:val="none" w:sz="0" w:space="0" w:color="auto"/>
          </w:divBdr>
        </w:div>
      </w:divsChild>
    </w:div>
    <w:div w:id="1391810043">
      <w:bodyDiv w:val="1"/>
      <w:marLeft w:val="0"/>
      <w:marRight w:val="0"/>
      <w:marTop w:val="0"/>
      <w:marBottom w:val="0"/>
      <w:divBdr>
        <w:top w:val="none" w:sz="0" w:space="0" w:color="auto"/>
        <w:left w:val="none" w:sz="0" w:space="0" w:color="auto"/>
        <w:bottom w:val="none" w:sz="0" w:space="0" w:color="auto"/>
        <w:right w:val="none" w:sz="0" w:space="0" w:color="auto"/>
      </w:divBdr>
      <w:divsChild>
        <w:div w:id="533857429">
          <w:marLeft w:val="547"/>
          <w:marRight w:val="0"/>
          <w:marTop w:val="154"/>
          <w:marBottom w:val="0"/>
          <w:divBdr>
            <w:top w:val="none" w:sz="0" w:space="0" w:color="auto"/>
            <w:left w:val="none" w:sz="0" w:space="0" w:color="auto"/>
            <w:bottom w:val="none" w:sz="0" w:space="0" w:color="auto"/>
            <w:right w:val="none" w:sz="0" w:space="0" w:color="auto"/>
          </w:divBdr>
        </w:div>
        <w:div w:id="741371413">
          <w:marLeft w:val="547"/>
          <w:marRight w:val="0"/>
          <w:marTop w:val="154"/>
          <w:marBottom w:val="0"/>
          <w:divBdr>
            <w:top w:val="none" w:sz="0" w:space="0" w:color="auto"/>
            <w:left w:val="none" w:sz="0" w:space="0" w:color="auto"/>
            <w:bottom w:val="none" w:sz="0" w:space="0" w:color="auto"/>
            <w:right w:val="none" w:sz="0" w:space="0" w:color="auto"/>
          </w:divBdr>
        </w:div>
        <w:div w:id="869296864">
          <w:marLeft w:val="547"/>
          <w:marRight w:val="0"/>
          <w:marTop w:val="154"/>
          <w:marBottom w:val="0"/>
          <w:divBdr>
            <w:top w:val="none" w:sz="0" w:space="0" w:color="auto"/>
            <w:left w:val="none" w:sz="0" w:space="0" w:color="auto"/>
            <w:bottom w:val="none" w:sz="0" w:space="0" w:color="auto"/>
            <w:right w:val="none" w:sz="0" w:space="0" w:color="auto"/>
          </w:divBdr>
        </w:div>
        <w:div w:id="1287737887">
          <w:marLeft w:val="547"/>
          <w:marRight w:val="0"/>
          <w:marTop w:val="154"/>
          <w:marBottom w:val="0"/>
          <w:divBdr>
            <w:top w:val="none" w:sz="0" w:space="0" w:color="auto"/>
            <w:left w:val="none" w:sz="0" w:space="0" w:color="auto"/>
            <w:bottom w:val="none" w:sz="0" w:space="0" w:color="auto"/>
            <w:right w:val="none" w:sz="0" w:space="0" w:color="auto"/>
          </w:divBdr>
        </w:div>
        <w:div w:id="1295257780">
          <w:marLeft w:val="547"/>
          <w:marRight w:val="0"/>
          <w:marTop w:val="154"/>
          <w:marBottom w:val="0"/>
          <w:divBdr>
            <w:top w:val="none" w:sz="0" w:space="0" w:color="auto"/>
            <w:left w:val="none" w:sz="0" w:space="0" w:color="auto"/>
            <w:bottom w:val="none" w:sz="0" w:space="0" w:color="auto"/>
            <w:right w:val="none" w:sz="0" w:space="0" w:color="auto"/>
          </w:divBdr>
        </w:div>
        <w:div w:id="1451050300">
          <w:marLeft w:val="547"/>
          <w:marRight w:val="0"/>
          <w:marTop w:val="154"/>
          <w:marBottom w:val="0"/>
          <w:divBdr>
            <w:top w:val="none" w:sz="0" w:space="0" w:color="auto"/>
            <w:left w:val="none" w:sz="0" w:space="0" w:color="auto"/>
            <w:bottom w:val="none" w:sz="0" w:space="0" w:color="auto"/>
            <w:right w:val="none" w:sz="0" w:space="0" w:color="auto"/>
          </w:divBdr>
        </w:div>
      </w:divsChild>
    </w:div>
    <w:div w:id="1406300651">
      <w:bodyDiv w:val="1"/>
      <w:marLeft w:val="0"/>
      <w:marRight w:val="0"/>
      <w:marTop w:val="0"/>
      <w:marBottom w:val="0"/>
      <w:divBdr>
        <w:top w:val="none" w:sz="0" w:space="0" w:color="auto"/>
        <w:left w:val="none" w:sz="0" w:space="0" w:color="auto"/>
        <w:bottom w:val="none" w:sz="0" w:space="0" w:color="auto"/>
        <w:right w:val="none" w:sz="0" w:space="0" w:color="auto"/>
      </w:divBdr>
      <w:divsChild>
        <w:div w:id="273369875">
          <w:marLeft w:val="547"/>
          <w:marRight w:val="0"/>
          <w:marTop w:val="134"/>
          <w:marBottom w:val="0"/>
          <w:divBdr>
            <w:top w:val="none" w:sz="0" w:space="0" w:color="auto"/>
            <w:left w:val="none" w:sz="0" w:space="0" w:color="auto"/>
            <w:bottom w:val="none" w:sz="0" w:space="0" w:color="auto"/>
            <w:right w:val="none" w:sz="0" w:space="0" w:color="auto"/>
          </w:divBdr>
        </w:div>
        <w:div w:id="522789864">
          <w:marLeft w:val="547"/>
          <w:marRight w:val="0"/>
          <w:marTop w:val="134"/>
          <w:marBottom w:val="0"/>
          <w:divBdr>
            <w:top w:val="none" w:sz="0" w:space="0" w:color="auto"/>
            <w:left w:val="none" w:sz="0" w:space="0" w:color="auto"/>
            <w:bottom w:val="none" w:sz="0" w:space="0" w:color="auto"/>
            <w:right w:val="none" w:sz="0" w:space="0" w:color="auto"/>
          </w:divBdr>
        </w:div>
        <w:div w:id="768426931">
          <w:marLeft w:val="547"/>
          <w:marRight w:val="0"/>
          <w:marTop w:val="134"/>
          <w:marBottom w:val="0"/>
          <w:divBdr>
            <w:top w:val="none" w:sz="0" w:space="0" w:color="auto"/>
            <w:left w:val="none" w:sz="0" w:space="0" w:color="auto"/>
            <w:bottom w:val="none" w:sz="0" w:space="0" w:color="auto"/>
            <w:right w:val="none" w:sz="0" w:space="0" w:color="auto"/>
          </w:divBdr>
        </w:div>
        <w:div w:id="1192114812">
          <w:marLeft w:val="547"/>
          <w:marRight w:val="0"/>
          <w:marTop w:val="134"/>
          <w:marBottom w:val="0"/>
          <w:divBdr>
            <w:top w:val="none" w:sz="0" w:space="0" w:color="auto"/>
            <w:left w:val="none" w:sz="0" w:space="0" w:color="auto"/>
            <w:bottom w:val="none" w:sz="0" w:space="0" w:color="auto"/>
            <w:right w:val="none" w:sz="0" w:space="0" w:color="auto"/>
          </w:divBdr>
        </w:div>
        <w:div w:id="1218008823">
          <w:marLeft w:val="547"/>
          <w:marRight w:val="0"/>
          <w:marTop w:val="134"/>
          <w:marBottom w:val="0"/>
          <w:divBdr>
            <w:top w:val="none" w:sz="0" w:space="0" w:color="auto"/>
            <w:left w:val="none" w:sz="0" w:space="0" w:color="auto"/>
            <w:bottom w:val="none" w:sz="0" w:space="0" w:color="auto"/>
            <w:right w:val="none" w:sz="0" w:space="0" w:color="auto"/>
          </w:divBdr>
        </w:div>
        <w:div w:id="2023391135">
          <w:marLeft w:val="547"/>
          <w:marRight w:val="0"/>
          <w:marTop w:val="134"/>
          <w:marBottom w:val="0"/>
          <w:divBdr>
            <w:top w:val="none" w:sz="0" w:space="0" w:color="auto"/>
            <w:left w:val="none" w:sz="0" w:space="0" w:color="auto"/>
            <w:bottom w:val="none" w:sz="0" w:space="0" w:color="auto"/>
            <w:right w:val="none" w:sz="0" w:space="0" w:color="auto"/>
          </w:divBdr>
        </w:div>
        <w:div w:id="2138715167">
          <w:marLeft w:val="547"/>
          <w:marRight w:val="0"/>
          <w:marTop w:val="134"/>
          <w:marBottom w:val="0"/>
          <w:divBdr>
            <w:top w:val="none" w:sz="0" w:space="0" w:color="auto"/>
            <w:left w:val="none" w:sz="0" w:space="0" w:color="auto"/>
            <w:bottom w:val="none" w:sz="0" w:space="0" w:color="auto"/>
            <w:right w:val="none" w:sz="0" w:space="0" w:color="auto"/>
          </w:divBdr>
        </w:div>
      </w:divsChild>
    </w:div>
    <w:div w:id="1435713347">
      <w:bodyDiv w:val="1"/>
      <w:marLeft w:val="0"/>
      <w:marRight w:val="0"/>
      <w:marTop w:val="0"/>
      <w:marBottom w:val="0"/>
      <w:divBdr>
        <w:top w:val="none" w:sz="0" w:space="0" w:color="auto"/>
        <w:left w:val="none" w:sz="0" w:space="0" w:color="auto"/>
        <w:bottom w:val="none" w:sz="0" w:space="0" w:color="auto"/>
        <w:right w:val="none" w:sz="0" w:space="0" w:color="auto"/>
      </w:divBdr>
      <w:divsChild>
        <w:div w:id="881018715">
          <w:marLeft w:val="547"/>
          <w:marRight w:val="0"/>
          <w:marTop w:val="154"/>
          <w:marBottom w:val="0"/>
          <w:divBdr>
            <w:top w:val="none" w:sz="0" w:space="0" w:color="auto"/>
            <w:left w:val="none" w:sz="0" w:space="0" w:color="auto"/>
            <w:bottom w:val="none" w:sz="0" w:space="0" w:color="auto"/>
            <w:right w:val="none" w:sz="0" w:space="0" w:color="auto"/>
          </w:divBdr>
        </w:div>
        <w:div w:id="1073162002">
          <w:marLeft w:val="547"/>
          <w:marRight w:val="0"/>
          <w:marTop w:val="154"/>
          <w:marBottom w:val="0"/>
          <w:divBdr>
            <w:top w:val="none" w:sz="0" w:space="0" w:color="auto"/>
            <w:left w:val="none" w:sz="0" w:space="0" w:color="auto"/>
            <w:bottom w:val="none" w:sz="0" w:space="0" w:color="auto"/>
            <w:right w:val="none" w:sz="0" w:space="0" w:color="auto"/>
          </w:divBdr>
        </w:div>
        <w:div w:id="1604681392">
          <w:marLeft w:val="547"/>
          <w:marRight w:val="0"/>
          <w:marTop w:val="154"/>
          <w:marBottom w:val="0"/>
          <w:divBdr>
            <w:top w:val="none" w:sz="0" w:space="0" w:color="auto"/>
            <w:left w:val="none" w:sz="0" w:space="0" w:color="auto"/>
            <w:bottom w:val="none" w:sz="0" w:space="0" w:color="auto"/>
            <w:right w:val="none" w:sz="0" w:space="0" w:color="auto"/>
          </w:divBdr>
        </w:div>
        <w:div w:id="1623145221">
          <w:marLeft w:val="547"/>
          <w:marRight w:val="0"/>
          <w:marTop w:val="154"/>
          <w:marBottom w:val="0"/>
          <w:divBdr>
            <w:top w:val="none" w:sz="0" w:space="0" w:color="auto"/>
            <w:left w:val="none" w:sz="0" w:space="0" w:color="auto"/>
            <w:bottom w:val="none" w:sz="0" w:space="0" w:color="auto"/>
            <w:right w:val="none" w:sz="0" w:space="0" w:color="auto"/>
          </w:divBdr>
        </w:div>
        <w:div w:id="2046756869">
          <w:marLeft w:val="547"/>
          <w:marRight w:val="0"/>
          <w:marTop w:val="154"/>
          <w:marBottom w:val="0"/>
          <w:divBdr>
            <w:top w:val="none" w:sz="0" w:space="0" w:color="auto"/>
            <w:left w:val="none" w:sz="0" w:space="0" w:color="auto"/>
            <w:bottom w:val="none" w:sz="0" w:space="0" w:color="auto"/>
            <w:right w:val="none" w:sz="0" w:space="0" w:color="auto"/>
          </w:divBdr>
        </w:div>
      </w:divsChild>
    </w:div>
    <w:div w:id="1444761200">
      <w:bodyDiv w:val="1"/>
      <w:marLeft w:val="0"/>
      <w:marRight w:val="0"/>
      <w:marTop w:val="0"/>
      <w:marBottom w:val="0"/>
      <w:divBdr>
        <w:top w:val="none" w:sz="0" w:space="0" w:color="auto"/>
        <w:left w:val="none" w:sz="0" w:space="0" w:color="auto"/>
        <w:bottom w:val="none" w:sz="0" w:space="0" w:color="auto"/>
        <w:right w:val="none" w:sz="0" w:space="0" w:color="auto"/>
      </w:divBdr>
      <w:divsChild>
        <w:div w:id="349530761">
          <w:marLeft w:val="547"/>
          <w:marRight w:val="0"/>
          <w:marTop w:val="154"/>
          <w:marBottom w:val="0"/>
          <w:divBdr>
            <w:top w:val="none" w:sz="0" w:space="0" w:color="auto"/>
            <w:left w:val="none" w:sz="0" w:space="0" w:color="auto"/>
            <w:bottom w:val="none" w:sz="0" w:space="0" w:color="auto"/>
            <w:right w:val="none" w:sz="0" w:space="0" w:color="auto"/>
          </w:divBdr>
        </w:div>
        <w:div w:id="627322348">
          <w:marLeft w:val="547"/>
          <w:marRight w:val="0"/>
          <w:marTop w:val="154"/>
          <w:marBottom w:val="0"/>
          <w:divBdr>
            <w:top w:val="none" w:sz="0" w:space="0" w:color="auto"/>
            <w:left w:val="none" w:sz="0" w:space="0" w:color="auto"/>
            <w:bottom w:val="none" w:sz="0" w:space="0" w:color="auto"/>
            <w:right w:val="none" w:sz="0" w:space="0" w:color="auto"/>
          </w:divBdr>
        </w:div>
        <w:div w:id="687294266">
          <w:marLeft w:val="547"/>
          <w:marRight w:val="0"/>
          <w:marTop w:val="154"/>
          <w:marBottom w:val="0"/>
          <w:divBdr>
            <w:top w:val="none" w:sz="0" w:space="0" w:color="auto"/>
            <w:left w:val="none" w:sz="0" w:space="0" w:color="auto"/>
            <w:bottom w:val="none" w:sz="0" w:space="0" w:color="auto"/>
            <w:right w:val="none" w:sz="0" w:space="0" w:color="auto"/>
          </w:divBdr>
        </w:div>
      </w:divsChild>
    </w:div>
    <w:div w:id="1469517526">
      <w:bodyDiv w:val="1"/>
      <w:marLeft w:val="0"/>
      <w:marRight w:val="0"/>
      <w:marTop w:val="0"/>
      <w:marBottom w:val="0"/>
      <w:divBdr>
        <w:top w:val="none" w:sz="0" w:space="0" w:color="auto"/>
        <w:left w:val="none" w:sz="0" w:space="0" w:color="auto"/>
        <w:bottom w:val="none" w:sz="0" w:space="0" w:color="auto"/>
        <w:right w:val="none" w:sz="0" w:space="0" w:color="auto"/>
      </w:divBdr>
      <w:divsChild>
        <w:div w:id="360981554">
          <w:marLeft w:val="547"/>
          <w:marRight w:val="0"/>
          <w:marTop w:val="158"/>
          <w:marBottom w:val="0"/>
          <w:divBdr>
            <w:top w:val="none" w:sz="0" w:space="0" w:color="auto"/>
            <w:left w:val="none" w:sz="0" w:space="0" w:color="auto"/>
            <w:bottom w:val="none" w:sz="0" w:space="0" w:color="auto"/>
            <w:right w:val="none" w:sz="0" w:space="0" w:color="auto"/>
          </w:divBdr>
        </w:div>
        <w:div w:id="606737879">
          <w:marLeft w:val="547"/>
          <w:marRight w:val="0"/>
          <w:marTop w:val="158"/>
          <w:marBottom w:val="0"/>
          <w:divBdr>
            <w:top w:val="none" w:sz="0" w:space="0" w:color="auto"/>
            <w:left w:val="none" w:sz="0" w:space="0" w:color="auto"/>
            <w:bottom w:val="none" w:sz="0" w:space="0" w:color="auto"/>
            <w:right w:val="none" w:sz="0" w:space="0" w:color="auto"/>
          </w:divBdr>
        </w:div>
        <w:div w:id="756093278">
          <w:marLeft w:val="547"/>
          <w:marRight w:val="0"/>
          <w:marTop w:val="158"/>
          <w:marBottom w:val="0"/>
          <w:divBdr>
            <w:top w:val="none" w:sz="0" w:space="0" w:color="auto"/>
            <w:left w:val="none" w:sz="0" w:space="0" w:color="auto"/>
            <w:bottom w:val="none" w:sz="0" w:space="0" w:color="auto"/>
            <w:right w:val="none" w:sz="0" w:space="0" w:color="auto"/>
          </w:divBdr>
        </w:div>
        <w:div w:id="1045249642">
          <w:marLeft w:val="547"/>
          <w:marRight w:val="0"/>
          <w:marTop w:val="158"/>
          <w:marBottom w:val="0"/>
          <w:divBdr>
            <w:top w:val="none" w:sz="0" w:space="0" w:color="auto"/>
            <w:left w:val="none" w:sz="0" w:space="0" w:color="auto"/>
            <w:bottom w:val="none" w:sz="0" w:space="0" w:color="auto"/>
            <w:right w:val="none" w:sz="0" w:space="0" w:color="auto"/>
          </w:divBdr>
        </w:div>
      </w:divsChild>
    </w:div>
    <w:div w:id="1510559548">
      <w:bodyDiv w:val="1"/>
      <w:marLeft w:val="0"/>
      <w:marRight w:val="0"/>
      <w:marTop w:val="0"/>
      <w:marBottom w:val="0"/>
      <w:divBdr>
        <w:top w:val="none" w:sz="0" w:space="0" w:color="auto"/>
        <w:left w:val="none" w:sz="0" w:space="0" w:color="auto"/>
        <w:bottom w:val="none" w:sz="0" w:space="0" w:color="auto"/>
        <w:right w:val="none" w:sz="0" w:space="0" w:color="auto"/>
      </w:divBdr>
      <w:divsChild>
        <w:div w:id="23870405">
          <w:marLeft w:val="547"/>
          <w:marRight w:val="0"/>
          <w:marTop w:val="154"/>
          <w:marBottom w:val="0"/>
          <w:divBdr>
            <w:top w:val="none" w:sz="0" w:space="0" w:color="auto"/>
            <w:left w:val="none" w:sz="0" w:space="0" w:color="auto"/>
            <w:bottom w:val="none" w:sz="0" w:space="0" w:color="auto"/>
            <w:right w:val="none" w:sz="0" w:space="0" w:color="auto"/>
          </w:divBdr>
        </w:div>
        <w:div w:id="72553073">
          <w:marLeft w:val="547"/>
          <w:marRight w:val="0"/>
          <w:marTop w:val="154"/>
          <w:marBottom w:val="0"/>
          <w:divBdr>
            <w:top w:val="none" w:sz="0" w:space="0" w:color="auto"/>
            <w:left w:val="none" w:sz="0" w:space="0" w:color="auto"/>
            <w:bottom w:val="none" w:sz="0" w:space="0" w:color="auto"/>
            <w:right w:val="none" w:sz="0" w:space="0" w:color="auto"/>
          </w:divBdr>
        </w:div>
        <w:div w:id="188955581">
          <w:marLeft w:val="547"/>
          <w:marRight w:val="0"/>
          <w:marTop w:val="154"/>
          <w:marBottom w:val="0"/>
          <w:divBdr>
            <w:top w:val="none" w:sz="0" w:space="0" w:color="auto"/>
            <w:left w:val="none" w:sz="0" w:space="0" w:color="auto"/>
            <w:bottom w:val="none" w:sz="0" w:space="0" w:color="auto"/>
            <w:right w:val="none" w:sz="0" w:space="0" w:color="auto"/>
          </w:divBdr>
        </w:div>
        <w:div w:id="1387988074">
          <w:marLeft w:val="547"/>
          <w:marRight w:val="0"/>
          <w:marTop w:val="154"/>
          <w:marBottom w:val="0"/>
          <w:divBdr>
            <w:top w:val="none" w:sz="0" w:space="0" w:color="auto"/>
            <w:left w:val="none" w:sz="0" w:space="0" w:color="auto"/>
            <w:bottom w:val="none" w:sz="0" w:space="0" w:color="auto"/>
            <w:right w:val="none" w:sz="0" w:space="0" w:color="auto"/>
          </w:divBdr>
        </w:div>
      </w:divsChild>
    </w:div>
    <w:div w:id="1558055847">
      <w:bodyDiv w:val="1"/>
      <w:marLeft w:val="0"/>
      <w:marRight w:val="0"/>
      <w:marTop w:val="0"/>
      <w:marBottom w:val="0"/>
      <w:divBdr>
        <w:top w:val="none" w:sz="0" w:space="0" w:color="auto"/>
        <w:left w:val="none" w:sz="0" w:space="0" w:color="auto"/>
        <w:bottom w:val="none" w:sz="0" w:space="0" w:color="auto"/>
        <w:right w:val="none" w:sz="0" w:space="0" w:color="auto"/>
      </w:divBdr>
      <w:divsChild>
        <w:div w:id="463736115">
          <w:marLeft w:val="547"/>
          <w:marRight w:val="0"/>
          <w:marTop w:val="134"/>
          <w:marBottom w:val="0"/>
          <w:divBdr>
            <w:top w:val="none" w:sz="0" w:space="0" w:color="auto"/>
            <w:left w:val="none" w:sz="0" w:space="0" w:color="auto"/>
            <w:bottom w:val="none" w:sz="0" w:space="0" w:color="auto"/>
            <w:right w:val="none" w:sz="0" w:space="0" w:color="auto"/>
          </w:divBdr>
        </w:div>
        <w:div w:id="602038058">
          <w:marLeft w:val="547"/>
          <w:marRight w:val="0"/>
          <w:marTop w:val="134"/>
          <w:marBottom w:val="0"/>
          <w:divBdr>
            <w:top w:val="none" w:sz="0" w:space="0" w:color="auto"/>
            <w:left w:val="none" w:sz="0" w:space="0" w:color="auto"/>
            <w:bottom w:val="none" w:sz="0" w:space="0" w:color="auto"/>
            <w:right w:val="none" w:sz="0" w:space="0" w:color="auto"/>
          </w:divBdr>
        </w:div>
        <w:div w:id="1664501778">
          <w:marLeft w:val="547"/>
          <w:marRight w:val="0"/>
          <w:marTop w:val="134"/>
          <w:marBottom w:val="0"/>
          <w:divBdr>
            <w:top w:val="none" w:sz="0" w:space="0" w:color="auto"/>
            <w:left w:val="none" w:sz="0" w:space="0" w:color="auto"/>
            <w:bottom w:val="none" w:sz="0" w:space="0" w:color="auto"/>
            <w:right w:val="none" w:sz="0" w:space="0" w:color="auto"/>
          </w:divBdr>
        </w:div>
        <w:div w:id="1746294749">
          <w:marLeft w:val="547"/>
          <w:marRight w:val="0"/>
          <w:marTop w:val="134"/>
          <w:marBottom w:val="0"/>
          <w:divBdr>
            <w:top w:val="none" w:sz="0" w:space="0" w:color="auto"/>
            <w:left w:val="none" w:sz="0" w:space="0" w:color="auto"/>
            <w:bottom w:val="none" w:sz="0" w:space="0" w:color="auto"/>
            <w:right w:val="none" w:sz="0" w:space="0" w:color="auto"/>
          </w:divBdr>
        </w:div>
        <w:div w:id="1797136467">
          <w:marLeft w:val="547"/>
          <w:marRight w:val="0"/>
          <w:marTop w:val="134"/>
          <w:marBottom w:val="0"/>
          <w:divBdr>
            <w:top w:val="none" w:sz="0" w:space="0" w:color="auto"/>
            <w:left w:val="none" w:sz="0" w:space="0" w:color="auto"/>
            <w:bottom w:val="none" w:sz="0" w:space="0" w:color="auto"/>
            <w:right w:val="none" w:sz="0" w:space="0" w:color="auto"/>
          </w:divBdr>
        </w:div>
        <w:div w:id="1831100158">
          <w:marLeft w:val="547"/>
          <w:marRight w:val="0"/>
          <w:marTop w:val="134"/>
          <w:marBottom w:val="0"/>
          <w:divBdr>
            <w:top w:val="none" w:sz="0" w:space="0" w:color="auto"/>
            <w:left w:val="none" w:sz="0" w:space="0" w:color="auto"/>
            <w:bottom w:val="none" w:sz="0" w:space="0" w:color="auto"/>
            <w:right w:val="none" w:sz="0" w:space="0" w:color="auto"/>
          </w:divBdr>
        </w:div>
      </w:divsChild>
    </w:div>
    <w:div w:id="1655597753">
      <w:bodyDiv w:val="1"/>
      <w:marLeft w:val="0"/>
      <w:marRight w:val="0"/>
      <w:marTop w:val="0"/>
      <w:marBottom w:val="0"/>
      <w:divBdr>
        <w:top w:val="none" w:sz="0" w:space="0" w:color="auto"/>
        <w:left w:val="none" w:sz="0" w:space="0" w:color="auto"/>
        <w:bottom w:val="none" w:sz="0" w:space="0" w:color="auto"/>
        <w:right w:val="none" w:sz="0" w:space="0" w:color="auto"/>
      </w:divBdr>
      <w:divsChild>
        <w:div w:id="384136930">
          <w:marLeft w:val="547"/>
          <w:marRight w:val="0"/>
          <w:marTop w:val="144"/>
          <w:marBottom w:val="0"/>
          <w:divBdr>
            <w:top w:val="none" w:sz="0" w:space="0" w:color="auto"/>
            <w:left w:val="none" w:sz="0" w:space="0" w:color="auto"/>
            <w:bottom w:val="none" w:sz="0" w:space="0" w:color="auto"/>
            <w:right w:val="none" w:sz="0" w:space="0" w:color="auto"/>
          </w:divBdr>
        </w:div>
        <w:div w:id="1154024791">
          <w:marLeft w:val="547"/>
          <w:marRight w:val="0"/>
          <w:marTop w:val="144"/>
          <w:marBottom w:val="0"/>
          <w:divBdr>
            <w:top w:val="none" w:sz="0" w:space="0" w:color="auto"/>
            <w:left w:val="none" w:sz="0" w:space="0" w:color="auto"/>
            <w:bottom w:val="none" w:sz="0" w:space="0" w:color="auto"/>
            <w:right w:val="none" w:sz="0" w:space="0" w:color="auto"/>
          </w:divBdr>
        </w:div>
        <w:div w:id="1777670402">
          <w:marLeft w:val="547"/>
          <w:marRight w:val="0"/>
          <w:marTop w:val="144"/>
          <w:marBottom w:val="0"/>
          <w:divBdr>
            <w:top w:val="none" w:sz="0" w:space="0" w:color="auto"/>
            <w:left w:val="none" w:sz="0" w:space="0" w:color="auto"/>
            <w:bottom w:val="none" w:sz="0" w:space="0" w:color="auto"/>
            <w:right w:val="none" w:sz="0" w:space="0" w:color="auto"/>
          </w:divBdr>
        </w:div>
        <w:div w:id="1814251035">
          <w:marLeft w:val="547"/>
          <w:marRight w:val="0"/>
          <w:marTop w:val="144"/>
          <w:marBottom w:val="0"/>
          <w:divBdr>
            <w:top w:val="none" w:sz="0" w:space="0" w:color="auto"/>
            <w:left w:val="none" w:sz="0" w:space="0" w:color="auto"/>
            <w:bottom w:val="none" w:sz="0" w:space="0" w:color="auto"/>
            <w:right w:val="none" w:sz="0" w:space="0" w:color="auto"/>
          </w:divBdr>
        </w:div>
      </w:divsChild>
    </w:div>
    <w:div w:id="1678118265">
      <w:bodyDiv w:val="1"/>
      <w:marLeft w:val="0"/>
      <w:marRight w:val="0"/>
      <w:marTop w:val="0"/>
      <w:marBottom w:val="0"/>
      <w:divBdr>
        <w:top w:val="none" w:sz="0" w:space="0" w:color="auto"/>
        <w:left w:val="none" w:sz="0" w:space="0" w:color="auto"/>
        <w:bottom w:val="none" w:sz="0" w:space="0" w:color="auto"/>
        <w:right w:val="none" w:sz="0" w:space="0" w:color="auto"/>
      </w:divBdr>
      <w:divsChild>
        <w:div w:id="68845024">
          <w:marLeft w:val="547"/>
          <w:marRight w:val="0"/>
          <w:marTop w:val="158"/>
          <w:marBottom w:val="0"/>
          <w:divBdr>
            <w:top w:val="none" w:sz="0" w:space="0" w:color="auto"/>
            <w:left w:val="none" w:sz="0" w:space="0" w:color="auto"/>
            <w:bottom w:val="none" w:sz="0" w:space="0" w:color="auto"/>
            <w:right w:val="none" w:sz="0" w:space="0" w:color="auto"/>
          </w:divBdr>
        </w:div>
        <w:div w:id="538781054">
          <w:marLeft w:val="547"/>
          <w:marRight w:val="0"/>
          <w:marTop w:val="158"/>
          <w:marBottom w:val="0"/>
          <w:divBdr>
            <w:top w:val="none" w:sz="0" w:space="0" w:color="auto"/>
            <w:left w:val="none" w:sz="0" w:space="0" w:color="auto"/>
            <w:bottom w:val="none" w:sz="0" w:space="0" w:color="auto"/>
            <w:right w:val="none" w:sz="0" w:space="0" w:color="auto"/>
          </w:divBdr>
        </w:div>
        <w:div w:id="817771713">
          <w:marLeft w:val="547"/>
          <w:marRight w:val="0"/>
          <w:marTop w:val="158"/>
          <w:marBottom w:val="0"/>
          <w:divBdr>
            <w:top w:val="none" w:sz="0" w:space="0" w:color="auto"/>
            <w:left w:val="none" w:sz="0" w:space="0" w:color="auto"/>
            <w:bottom w:val="none" w:sz="0" w:space="0" w:color="auto"/>
            <w:right w:val="none" w:sz="0" w:space="0" w:color="auto"/>
          </w:divBdr>
        </w:div>
        <w:div w:id="1902789441">
          <w:marLeft w:val="547"/>
          <w:marRight w:val="0"/>
          <w:marTop w:val="158"/>
          <w:marBottom w:val="0"/>
          <w:divBdr>
            <w:top w:val="none" w:sz="0" w:space="0" w:color="auto"/>
            <w:left w:val="none" w:sz="0" w:space="0" w:color="auto"/>
            <w:bottom w:val="none" w:sz="0" w:space="0" w:color="auto"/>
            <w:right w:val="none" w:sz="0" w:space="0" w:color="auto"/>
          </w:divBdr>
        </w:div>
      </w:divsChild>
    </w:div>
    <w:div w:id="1739816500">
      <w:bodyDiv w:val="1"/>
      <w:marLeft w:val="0"/>
      <w:marRight w:val="0"/>
      <w:marTop w:val="0"/>
      <w:marBottom w:val="0"/>
      <w:divBdr>
        <w:top w:val="none" w:sz="0" w:space="0" w:color="auto"/>
        <w:left w:val="none" w:sz="0" w:space="0" w:color="auto"/>
        <w:bottom w:val="none" w:sz="0" w:space="0" w:color="auto"/>
        <w:right w:val="none" w:sz="0" w:space="0" w:color="auto"/>
      </w:divBdr>
      <w:divsChild>
        <w:div w:id="262225702">
          <w:marLeft w:val="547"/>
          <w:marRight w:val="0"/>
          <w:marTop w:val="154"/>
          <w:marBottom w:val="0"/>
          <w:divBdr>
            <w:top w:val="none" w:sz="0" w:space="0" w:color="auto"/>
            <w:left w:val="none" w:sz="0" w:space="0" w:color="auto"/>
            <w:bottom w:val="none" w:sz="0" w:space="0" w:color="auto"/>
            <w:right w:val="none" w:sz="0" w:space="0" w:color="auto"/>
          </w:divBdr>
        </w:div>
        <w:div w:id="561908522">
          <w:marLeft w:val="547"/>
          <w:marRight w:val="0"/>
          <w:marTop w:val="154"/>
          <w:marBottom w:val="0"/>
          <w:divBdr>
            <w:top w:val="none" w:sz="0" w:space="0" w:color="auto"/>
            <w:left w:val="none" w:sz="0" w:space="0" w:color="auto"/>
            <w:bottom w:val="none" w:sz="0" w:space="0" w:color="auto"/>
            <w:right w:val="none" w:sz="0" w:space="0" w:color="auto"/>
          </w:divBdr>
        </w:div>
        <w:div w:id="1421297318">
          <w:marLeft w:val="547"/>
          <w:marRight w:val="0"/>
          <w:marTop w:val="154"/>
          <w:marBottom w:val="0"/>
          <w:divBdr>
            <w:top w:val="none" w:sz="0" w:space="0" w:color="auto"/>
            <w:left w:val="none" w:sz="0" w:space="0" w:color="auto"/>
            <w:bottom w:val="none" w:sz="0" w:space="0" w:color="auto"/>
            <w:right w:val="none" w:sz="0" w:space="0" w:color="auto"/>
          </w:divBdr>
        </w:div>
        <w:div w:id="1755468405">
          <w:marLeft w:val="547"/>
          <w:marRight w:val="0"/>
          <w:marTop w:val="154"/>
          <w:marBottom w:val="0"/>
          <w:divBdr>
            <w:top w:val="none" w:sz="0" w:space="0" w:color="auto"/>
            <w:left w:val="none" w:sz="0" w:space="0" w:color="auto"/>
            <w:bottom w:val="none" w:sz="0" w:space="0" w:color="auto"/>
            <w:right w:val="none" w:sz="0" w:space="0" w:color="auto"/>
          </w:divBdr>
        </w:div>
        <w:div w:id="2011760327">
          <w:marLeft w:val="547"/>
          <w:marRight w:val="0"/>
          <w:marTop w:val="154"/>
          <w:marBottom w:val="0"/>
          <w:divBdr>
            <w:top w:val="none" w:sz="0" w:space="0" w:color="auto"/>
            <w:left w:val="none" w:sz="0" w:space="0" w:color="auto"/>
            <w:bottom w:val="none" w:sz="0" w:space="0" w:color="auto"/>
            <w:right w:val="none" w:sz="0" w:space="0" w:color="auto"/>
          </w:divBdr>
        </w:div>
      </w:divsChild>
    </w:div>
    <w:div w:id="1772704524">
      <w:bodyDiv w:val="1"/>
      <w:marLeft w:val="0"/>
      <w:marRight w:val="0"/>
      <w:marTop w:val="0"/>
      <w:marBottom w:val="0"/>
      <w:divBdr>
        <w:top w:val="none" w:sz="0" w:space="0" w:color="auto"/>
        <w:left w:val="none" w:sz="0" w:space="0" w:color="auto"/>
        <w:bottom w:val="none" w:sz="0" w:space="0" w:color="auto"/>
        <w:right w:val="none" w:sz="0" w:space="0" w:color="auto"/>
      </w:divBdr>
      <w:divsChild>
        <w:div w:id="553583131">
          <w:marLeft w:val="547"/>
          <w:marRight w:val="0"/>
          <w:marTop w:val="158"/>
          <w:marBottom w:val="0"/>
          <w:divBdr>
            <w:top w:val="none" w:sz="0" w:space="0" w:color="auto"/>
            <w:left w:val="none" w:sz="0" w:space="0" w:color="auto"/>
            <w:bottom w:val="none" w:sz="0" w:space="0" w:color="auto"/>
            <w:right w:val="none" w:sz="0" w:space="0" w:color="auto"/>
          </w:divBdr>
        </w:div>
        <w:div w:id="698703041">
          <w:marLeft w:val="547"/>
          <w:marRight w:val="0"/>
          <w:marTop w:val="158"/>
          <w:marBottom w:val="0"/>
          <w:divBdr>
            <w:top w:val="none" w:sz="0" w:space="0" w:color="auto"/>
            <w:left w:val="none" w:sz="0" w:space="0" w:color="auto"/>
            <w:bottom w:val="none" w:sz="0" w:space="0" w:color="auto"/>
            <w:right w:val="none" w:sz="0" w:space="0" w:color="auto"/>
          </w:divBdr>
        </w:div>
        <w:div w:id="1057246538">
          <w:marLeft w:val="547"/>
          <w:marRight w:val="0"/>
          <w:marTop w:val="158"/>
          <w:marBottom w:val="0"/>
          <w:divBdr>
            <w:top w:val="none" w:sz="0" w:space="0" w:color="auto"/>
            <w:left w:val="none" w:sz="0" w:space="0" w:color="auto"/>
            <w:bottom w:val="none" w:sz="0" w:space="0" w:color="auto"/>
            <w:right w:val="none" w:sz="0" w:space="0" w:color="auto"/>
          </w:divBdr>
        </w:div>
      </w:divsChild>
    </w:div>
    <w:div w:id="1797989288">
      <w:bodyDiv w:val="1"/>
      <w:marLeft w:val="0"/>
      <w:marRight w:val="0"/>
      <w:marTop w:val="0"/>
      <w:marBottom w:val="0"/>
      <w:divBdr>
        <w:top w:val="none" w:sz="0" w:space="0" w:color="auto"/>
        <w:left w:val="none" w:sz="0" w:space="0" w:color="auto"/>
        <w:bottom w:val="none" w:sz="0" w:space="0" w:color="auto"/>
        <w:right w:val="none" w:sz="0" w:space="0" w:color="auto"/>
      </w:divBdr>
      <w:divsChild>
        <w:div w:id="195313207">
          <w:marLeft w:val="547"/>
          <w:marRight w:val="0"/>
          <w:marTop w:val="154"/>
          <w:marBottom w:val="0"/>
          <w:divBdr>
            <w:top w:val="none" w:sz="0" w:space="0" w:color="auto"/>
            <w:left w:val="none" w:sz="0" w:space="0" w:color="auto"/>
            <w:bottom w:val="none" w:sz="0" w:space="0" w:color="auto"/>
            <w:right w:val="none" w:sz="0" w:space="0" w:color="auto"/>
          </w:divBdr>
        </w:div>
        <w:div w:id="442530076">
          <w:marLeft w:val="547"/>
          <w:marRight w:val="0"/>
          <w:marTop w:val="154"/>
          <w:marBottom w:val="0"/>
          <w:divBdr>
            <w:top w:val="none" w:sz="0" w:space="0" w:color="auto"/>
            <w:left w:val="none" w:sz="0" w:space="0" w:color="auto"/>
            <w:bottom w:val="none" w:sz="0" w:space="0" w:color="auto"/>
            <w:right w:val="none" w:sz="0" w:space="0" w:color="auto"/>
          </w:divBdr>
        </w:div>
        <w:div w:id="1496261134">
          <w:marLeft w:val="547"/>
          <w:marRight w:val="0"/>
          <w:marTop w:val="154"/>
          <w:marBottom w:val="0"/>
          <w:divBdr>
            <w:top w:val="none" w:sz="0" w:space="0" w:color="auto"/>
            <w:left w:val="none" w:sz="0" w:space="0" w:color="auto"/>
            <w:bottom w:val="none" w:sz="0" w:space="0" w:color="auto"/>
            <w:right w:val="none" w:sz="0" w:space="0" w:color="auto"/>
          </w:divBdr>
        </w:div>
        <w:div w:id="1737509487">
          <w:marLeft w:val="547"/>
          <w:marRight w:val="0"/>
          <w:marTop w:val="154"/>
          <w:marBottom w:val="0"/>
          <w:divBdr>
            <w:top w:val="none" w:sz="0" w:space="0" w:color="auto"/>
            <w:left w:val="none" w:sz="0" w:space="0" w:color="auto"/>
            <w:bottom w:val="none" w:sz="0" w:space="0" w:color="auto"/>
            <w:right w:val="none" w:sz="0" w:space="0" w:color="auto"/>
          </w:divBdr>
        </w:div>
        <w:div w:id="1809934733">
          <w:marLeft w:val="547"/>
          <w:marRight w:val="0"/>
          <w:marTop w:val="154"/>
          <w:marBottom w:val="0"/>
          <w:divBdr>
            <w:top w:val="none" w:sz="0" w:space="0" w:color="auto"/>
            <w:left w:val="none" w:sz="0" w:space="0" w:color="auto"/>
            <w:bottom w:val="none" w:sz="0" w:space="0" w:color="auto"/>
            <w:right w:val="none" w:sz="0" w:space="0" w:color="auto"/>
          </w:divBdr>
        </w:div>
        <w:div w:id="1846439096">
          <w:marLeft w:val="547"/>
          <w:marRight w:val="0"/>
          <w:marTop w:val="154"/>
          <w:marBottom w:val="0"/>
          <w:divBdr>
            <w:top w:val="none" w:sz="0" w:space="0" w:color="auto"/>
            <w:left w:val="none" w:sz="0" w:space="0" w:color="auto"/>
            <w:bottom w:val="none" w:sz="0" w:space="0" w:color="auto"/>
            <w:right w:val="none" w:sz="0" w:space="0" w:color="auto"/>
          </w:divBdr>
        </w:div>
        <w:div w:id="1957251991">
          <w:marLeft w:val="547"/>
          <w:marRight w:val="0"/>
          <w:marTop w:val="154"/>
          <w:marBottom w:val="0"/>
          <w:divBdr>
            <w:top w:val="none" w:sz="0" w:space="0" w:color="auto"/>
            <w:left w:val="none" w:sz="0" w:space="0" w:color="auto"/>
            <w:bottom w:val="none" w:sz="0" w:space="0" w:color="auto"/>
            <w:right w:val="none" w:sz="0" w:space="0" w:color="auto"/>
          </w:divBdr>
        </w:div>
      </w:divsChild>
    </w:div>
    <w:div w:id="1833139208">
      <w:bodyDiv w:val="1"/>
      <w:marLeft w:val="0"/>
      <w:marRight w:val="0"/>
      <w:marTop w:val="0"/>
      <w:marBottom w:val="0"/>
      <w:divBdr>
        <w:top w:val="none" w:sz="0" w:space="0" w:color="auto"/>
        <w:left w:val="none" w:sz="0" w:space="0" w:color="auto"/>
        <w:bottom w:val="none" w:sz="0" w:space="0" w:color="auto"/>
        <w:right w:val="none" w:sz="0" w:space="0" w:color="auto"/>
      </w:divBdr>
      <w:divsChild>
        <w:div w:id="161434111">
          <w:marLeft w:val="432"/>
          <w:marRight w:val="0"/>
          <w:marTop w:val="120"/>
          <w:marBottom w:val="0"/>
          <w:divBdr>
            <w:top w:val="none" w:sz="0" w:space="0" w:color="auto"/>
            <w:left w:val="none" w:sz="0" w:space="0" w:color="auto"/>
            <w:bottom w:val="none" w:sz="0" w:space="0" w:color="auto"/>
            <w:right w:val="none" w:sz="0" w:space="0" w:color="auto"/>
          </w:divBdr>
        </w:div>
        <w:div w:id="1190950763">
          <w:marLeft w:val="432"/>
          <w:marRight w:val="0"/>
          <w:marTop w:val="120"/>
          <w:marBottom w:val="0"/>
          <w:divBdr>
            <w:top w:val="none" w:sz="0" w:space="0" w:color="auto"/>
            <w:left w:val="none" w:sz="0" w:space="0" w:color="auto"/>
            <w:bottom w:val="none" w:sz="0" w:space="0" w:color="auto"/>
            <w:right w:val="none" w:sz="0" w:space="0" w:color="auto"/>
          </w:divBdr>
        </w:div>
        <w:div w:id="1263148774">
          <w:marLeft w:val="432"/>
          <w:marRight w:val="0"/>
          <w:marTop w:val="120"/>
          <w:marBottom w:val="0"/>
          <w:divBdr>
            <w:top w:val="none" w:sz="0" w:space="0" w:color="auto"/>
            <w:left w:val="none" w:sz="0" w:space="0" w:color="auto"/>
            <w:bottom w:val="none" w:sz="0" w:space="0" w:color="auto"/>
            <w:right w:val="none" w:sz="0" w:space="0" w:color="auto"/>
          </w:divBdr>
        </w:div>
        <w:div w:id="1781562742">
          <w:marLeft w:val="432"/>
          <w:marRight w:val="0"/>
          <w:marTop w:val="120"/>
          <w:marBottom w:val="0"/>
          <w:divBdr>
            <w:top w:val="none" w:sz="0" w:space="0" w:color="auto"/>
            <w:left w:val="none" w:sz="0" w:space="0" w:color="auto"/>
            <w:bottom w:val="none" w:sz="0" w:space="0" w:color="auto"/>
            <w:right w:val="none" w:sz="0" w:space="0" w:color="auto"/>
          </w:divBdr>
        </w:div>
      </w:divsChild>
    </w:div>
    <w:div w:id="1847018788">
      <w:bodyDiv w:val="1"/>
      <w:marLeft w:val="0"/>
      <w:marRight w:val="0"/>
      <w:marTop w:val="0"/>
      <w:marBottom w:val="0"/>
      <w:divBdr>
        <w:top w:val="none" w:sz="0" w:space="0" w:color="auto"/>
        <w:left w:val="none" w:sz="0" w:space="0" w:color="auto"/>
        <w:bottom w:val="none" w:sz="0" w:space="0" w:color="auto"/>
        <w:right w:val="none" w:sz="0" w:space="0" w:color="auto"/>
      </w:divBdr>
      <w:divsChild>
        <w:div w:id="448545796">
          <w:marLeft w:val="547"/>
          <w:marRight w:val="0"/>
          <w:marTop w:val="154"/>
          <w:marBottom w:val="0"/>
          <w:divBdr>
            <w:top w:val="none" w:sz="0" w:space="0" w:color="auto"/>
            <w:left w:val="none" w:sz="0" w:space="0" w:color="auto"/>
            <w:bottom w:val="none" w:sz="0" w:space="0" w:color="auto"/>
            <w:right w:val="none" w:sz="0" w:space="0" w:color="auto"/>
          </w:divBdr>
        </w:div>
        <w:div w:id="521094889">
          <w:marLeft w:val="547"/>
          <w:marRight w:val="0"/>
          <w:marTop w:val="154"/>
          <w:marBottom w:val="0"/>
          <w:divBdr>
            <w:top w:val="none" w:sz="0" w:space="0" w:color="auto"/>
            <w:left w:val="none" w:sz="0" w:space="0" w:color="auto"/>
            <w:bottom w:val="none" w:sz="0" w:space="0" w:color="auto"/>
            <w:right w:val="none" w:sz="0" w:space="0" w:color="auto"/>
          </w:divBdr>
        </w:div>
        <w:div w:id="562373054">
          <w:marLeft w:val="547"/>
          <w:marRight w:val="0"/>
          <w:marTop w:val="154"/>
          <w:marBottom w:val="0"/>
          <w:divBdr>
            <w:top w:val="none" w:sz="0" w:space="0" w:color="auto"/>
            <w:left w:val="none" w:sz="0" w:space="0" w:color="auto"/>
            <w:bottom w:val="none" w:sz="0" w:space="0" w:color="auto"/>
            <w:right w:val="none" w:sz="0" w:space="0" w:color="auto"/>
          </w:divBdr>
        </w:div>
        <w:div w:id="705837892">
          <w:marLeft w:val="547"/>
          <w:marRight w:val="0"/>
          <w:marTop w:val="154"/>
          <w:marBottom w:val="0"/>
          <w:divBdr>
            <w:top w:val="none" w:sz="0" w:space="0" w:color="auto"/>
            <w:left w:val="none" w:sz="0" w:space="0" w:color="auto"/>
            <w:bottom w:val="none" w:sz="0" w:space="0" w:color="auto"/>
            <w:right w:val="none" w:sz="0" w:space="0" w:color="auto"/>
          </w:divBdr>
        </w:div>
        <w:div w:id="733822708">
          <w:marLeft w:val="547"/>
          <w:marRight w:val="0"/>
          <w:marTop w:val="154"/>
          <w:marBottom w:val="0"/>
          <w:divBdr>
            <w:top w:val="none" w:sz="0" w:space="0" w:color="auto"/>
            <w:left w:val="none" w:sz="0" w:space="0" w:color="auto"/>
            <w:bottom w:val="none" w:sz="0" w:space="0" w:color="auto"/>
            <w:right w:val="none" w:sz="0" w:space="0" w:color="auto"/>
          </w:divBdr>
        </w:div>
        <w:div w:id="1590114565">
          <w:marLeft w:val="547"/>
          <w:marRight w:val="0"/>
          <w:marTop w:val="154"/>
          <w:marBottom w:val="0"/>
          <w:divBdr>
            <w:top w:val="none" w:sz="0" w:space="0" w:color="auto"/>
            <w:left w:val="none" w:sz="0" w:space="0" w:color="auto"/>
            <w:bottom w:val="none" w:sz="0" w:space="0" w:color="auto"/>
            <w:right w:val="none" w:sz="0" w:space="0" w:color="auto"/>
          </w:divBdr>
        </w:div>
      </w:divsChild>
    </w:div>
    <w:div w:id="1894928971">
      <w:bodyDiv w:val="1"/>
      <w:marLeft w:val="0"/>
      <w:marRight w:val="0"/>
      <w:marTop w:val="0"/>
      <w:marBottom w:val="0"/>
      <w:divBdr>
        <w:top w:val="none" w:sz="0" w:space="0" w:color="auto"/>
        <w:left w:val="none" w:sz="0" w:space="0" w:color="auto"/>
        <w:bottom w:val="none" w:sz="0" w:space="0" w:color="auto"/>
        <w:right w:val="none" w:sz="0" w:space="0" w:color="auto"/>
      </w:divBdr>
    </w:div>
    <w:div w:id="1938252883">
      <w:bodyDiv w:val="1"/>
      <w:marLeft w:val="0"/>
      <w:marRight w:val="0"/>
      <w:marTop w:val="0"/>
      <w:marBottom w:val="0"/>
      <w:divBdr>
        <w:top w:val="none" w:sz="0" w:space="0" w:color="auto"/>
        <w:left w:val="none" w:sz="0" w:space="0" w:color="auto"/>
        <w:bottom w:val="none" w:sz="0" w:space="0" w:color="auto"/>
        <w:right w:val="none" w:sz="0" w:space="0" w:color="auto"/>
      </w:divBdr>
      <w:divsChild>
        <w:div w:id="315039193">
          <w:marLeft w:val="547"/>
          <w:marRight w:val="0"/>
          <w:marTop w:val="154"/>
          <w:marBottom w:val="0"/>
          <w:divBdr>
            <w:top w:val="none" w:sz="0" w:space="0" w:color="auto"/>
            <w:left w:val="none" w:sz="0" w:space="0" w:color="auto"/>
            <w:bottom w:val="none" w:sz="0" w:space="0" w:color="auto"/>
            <w:right w:val="none" w:sz="0" w:space="0" w:color="auto"/>
          </w:divBdr>
        </w:div>
        <w:div w:id="343820083">
          <w:marLeft w:val="547"/>
          <w:marRight w:val="0"/>
          <w:marTop w:val="154"/>
          <w:marBottom w:val="0"/>
          <w:divBdr>
            <w:top w:val="none" w:sz="0" w:space="0" w:color="auto"/>
            <w:left w:val="none" w:sz="0" w:space="0" w:color="auto"/>
            <w:bottom w:val="none" w:sz="0" w:space="0" w:color="auto"/>
            <w:right w:val="none" w:sz="0" w:space="0" w:color="auto"/>
          </w:divBdr>
        </w:div>
        <w:div w:id="522744853">
          <w:marLeft w:val="547"/>
          <w:marRight w:val="0"/>
          <w:marTop w:val="154"/>
          <w:marBottom w:val="0"/>
          <w:divBdr>
            <w:top w:val="none" w:sz="0" w:space="0" w:color="auto"/>
            <w:left w:val="none" w:sz="0" w:space="0" w:color="auto"/>
            <w:bottom w:val="none" w:sz="0" w:space="0" w:color="auto"/>
            <w:right w:val="none" w:sz="0" w:space="0" w:color="auto"/>
          </w:divBdr>
        </w:div>
        <w:div w:id="798915097">
          <w:marLeft w:val="547"/>
          <w:marRight w:val="0"/>
          <w:marTop w:val="154"/>
          <w:marBottom w:val="0"/>
          <w:divBdr>
            <w:top w:val="none" w:sz="0" w:space="0" w:color="auto"/>
            <w:left w:val="none" w:sz="0" w:space="0" w:color="auto"/>
            <w:bottom w:val="none" w:sz="0" w:space="0" w:color="auto"/>
            <w:right w:val="none" w:sz="0" w:space="0" w:color="auto"/>
          </w:divBdr>
        </w:div>
        <w:div w:id="977226681">
          <w:marLeft w:val="547"/>
          <w:marRight w:val="0"/>
          <w:marTop w:val="154"/>
          <w:marBottom w:val="0"/>
          <w:divBdr>
            <w:top w:val="none" w:sz="0" w:space="0" w:color="auto"/>
            <w:left w:val="none" w:sz="0" w:space="0" w:color="auto"/>
            <w:bottom w:val="none" w:sz="0" w:space="0" w:color="auto"/>
            <w:right w:val="none" w:sz="0" w:space="0" w:color="auto"/>
          </w:divBdr>
        </w:div>
      </w:divsChild>
    </w:div>
    <w:div w:id="1960531304">
      <w:bodyDiv w:val="1"/>
      <w:marLeft w:val="0"/>
      <w:marRight w:val="0"/>
      <w:marTop w:val="0"/>
      <w:marBottom w:val="0"/>
      <w:divBdr>
        <w:top w:val="none" w:sz="0" w:space="0" w:color="auto"/>
        <w:left w:val="none" w:sz="0" w:space="0" w:color="auto"/>
        <w:bottom w:val="none" w:sz="0" w:space="0" w:color="auto"/>
        <w:right w:val="none" w:sz="0" w:space="0" w:color="auto"/>
      </w:divBdr>
      <w:divsChild>
        <w:div w:id="870536516">
          <w:marLeft w:val="547"/>
          <w:marRight w:val="0"/>
          <w:marTop w:val="154"/>
          <w:marBottom w:val="0"/>
          <w:divBdr>
            <w:top w:val="none" w:sz="0" w:space="0" w:color="auto"/>
            <w:left w:val="none" w:sz="0" w:space="0" w:color="auto"/>
            <w:bottom w:val="none" w:sz="0" w:space="0" w:color="auto"/>
            <w:right w:val="none" w:sz="0" w:space="0" w:color="auto"/>
          </w:divBdr>
        </w:div>
        <w:div w:id="1135219196">
          <w:marLeft w:val="547"/>
          <w:marRight w:val="0"/>
          <w:marTop w:val="154"/>
          <w:marBottom w:val="0"/>
          <w:divBdr>
            <w:top w:val="none" w:sz="0" w:space="0" w:color="auto"/>
            <w:left w:val="none" w:sz="0" w:space="0" w:color="auto"/>
            <w:bottom w:val="none" w:sz="0" w:space="0" w:color="auto"/>
            <w:right w:val="none" w:sz="0" w:space="0" w:color="auto"/>
          </w:divBdr>
        </w:div>
        <w:div w:id="1591355485">
          <w:marLeft w:val="547"/>
          <w:marRight w:val="0"/>
          <w:marTop w:val="154"/>
          <w:marBottom w:val="0"/>
          <w:divBdr>
            <w:top w:val="none" w:sz="0" w:space="0" w:color="auto"/>
            <w:left w:val="none" w:sz="0" w:space="0" w:color="auto"/>
            <w:bottom w:val="none" w:sz="0" w:space="0" w:color="auto"/>
            <w:right w:val="none" w:sz="0" w:space="0" w:color="auto"/>
          </w:divBdr>
        </w:div>
        <w:div w:id="1816070891">
          <w:marLeft w:val="547"/>
          <w:marRight w:val="0"/>
          <w:marTop w:val="154"/>
          <w:marBottom w:val="0"/>
          <w:divBdr>
            <w:top w:val="none" w:sz="0" w:space="0" w:color="auto"/>
            <w:left w:val="none" w:sz="0" w:space="0" w:color="auto"/>
            <w:bottom w:val="none" w:sz="0" w:space="0" w:color="auto"/>
            <w:right w:val="none" w:sz="0" w:space="0" w:color="auto"/>
          </w:divBdr>
        </w:div>
        <w:div w:id="2047874896">
          <w:marLeft w:val="547"/>
          <w:marRight w:val="0"/>
          <w:marTop w:val="154"/>
          <w:marBottom w:val="0"/>
          <w:divBdr>
            <w:top w:val="none" w:sz="0" w:space="0" w:color="auto"/>
            <w:left w:val="none" w:sz="0" w:space="0" w:color="auto"/>
            <w:bottom w:val="none" w:sz="0" w:space="0" w:color="auto"/>
            <w:right w:val="none" w:sz="0" w:space="0" w:color="auto"/>
          </w:divBdr>
        </w:div>
      </w:divsChild>
    </w:div>
    <w:div w:id="2001351890">
      <w:bodyDiv w:val="1"/>
      <w:marLeft w:val="0"/>
      <w:marRight w:val="0"/>
      <w:marTop w:val="0"/>
      <w:marBottom w:val="0"/>
      <w:divBdr>
        <w:top w:val="none" w:sz="0" w:space="0" w:color="auto"/>
        <w:left w:val="none" w:sz="0" w:space="0" w:color="auto"/>
        <w:bottom w:val="none" w:sz="0" w:space="0" w:color="auto"/>
        <w:right w:val="none" w:sz="0" w:space="0" w:color="auto"/>
      </w:divBdr>
      <w:divsChild>
        <w:div w:id="202644412">
          <w:marLeft w:val="547"/>
          <w:marRight w:val="0"/>
          <w:marTop w:val="158"/>
          <w:marBottom w:val="0"/>
          <w:divBdr>
            <w:top w:val="none" w:sz="0" w:space="0" w:color="auto"/>
            <w:left w:val="none" w:sz="0" w:space="0" w:color="auto"/>
            <w:bottom w:val="none" w:sz="0" w:space="0" w:color="auto"/>
            <w:right w:val="none" w:sz="0" w:space="0" w:color="auto"/>
          </w:divBdr>
        </w:div>
        <w:div w:id="307634090">
          <w:marLeft w:val="547"/>
          <w:marRight w:val="0"/>
          <w:marTop w:val="158"/>
          <w:marBottom w:val="0"/>
          <w:divBdr>
            <w:top w:val="none" w:sz="0" w:space="0" w:color="auto"/>
            <w:left w:val="none" w:sz="0" w:space="0" w:color="auto"/>
            <w:bottom w:val="none" w:sz="0" w:space="0" w:color="auto"/>
            <w:right w:val="none" w:sz="0" w:space="0" w:color="auto"/>
          </w:divBdr>
        </w:div>
        <w:div w:id="1092583171">
          <w:marLeft w:val="547"/>
          <w:marRight w:val="0"/>
          <w:marTop w:val="158"/>
          <w:marBottom w:val="0"/>
          <w:divBdr>
            <w:top w:val="none" w:sz="0" w:space="0" w:color="auto"/>
            <w:left w:val="none" w:sz="0" w:space="0" w:color="auto"/>
            <w:bottom w:val="none" w:sz="0" w:space="0" w:color="auto"/>
            <w:right w:val="none" w:sz="0" w:space="0" w:color="auto"/>
          </w:divBdr>
        </w:div>
        <w:div w:id="1260406905">
          <w:marLeft w:val="547"/>
          <w:marRight w:val="0"/>
          <w:marTop w:val="158"/>
          <w:marBottom w:val="0"/>
          <w:divBdr>
            <w:top w:val="none" w:sz="0" w:space="0" w:color="auto"/>
            <w:left w:val="none" w:sz="0" w:space="0" w:color="auto"/>
            <w:bottom w:val="none" w:sz="0" w:space="0" w:color="auto"/>
            <w:right w:val="none" w:sz="0" w:space="0" w:color="auto"/>
          </w:divBdr>
        </w:div>
        <w:div w:id="1289706996">
          <w:marLeft w:val="547"/>
          <w:marRight w:val="0"/>
          <w:marTop w:val="158"/>
          <w:marBottom w:val="0"/>
          <w:divBdr>
            <w:top w:val="none" w:sz="0" w:space="0" w:color="auto"/>
            <w:left w:val="none" w:sz="0" w:space="0" w:color="auto"/>
            <w:bottom w:val="none" w:sz="0" w:space="0" w:color="auto"/>
            <w:right w:val="none" w:sz="0" w:space="0" w:color="auto"/>
          </w:divBdr>
        </w:div>
        <w:div w:id="2056543697">
          <w:marLeft w:val="547"/>
          <w:marRight w:val="0"/>
          <w:marTop w:val="158"/>
          <w:marBottom w:val="0"/>
          <w:divBdr>
            <w:top w:val="none" w:sz="0" w:space="0" w:color="auto"/>
            <w:left w:val="none" w:sz="0" w:space="0" w:color="auto"/>
            <w:bottom w:val="none" w:sz="0" w:space="0" w:color="auto"/>
            <w:right w:val="none" w:sz="0" w:space="0" w:color="auto"/>
          </w:divBdr>
        </w:div>
      </w:divsChild>
    </w:div>
    <w:div w:id="2029600808">
      <w:bodyDiv w:val="1"/>
      <w:marLeft w:val="0"/>
      <w:marRight w:val="0"/>
      <w:marTop w:val="0"/>
      <w:marBottom w:val="0"/>
      <w:divBdr>
        <w:top w:val="none" w:sz="0" w:space="0" w:color="auto"/>
        <w:left w:val="none" w:sz="0" w:space="0" w:color="auto"/>
        <w:bottom w:val="none" w:sz="0" w:space="0" w:color="auto"/>
        <w:right w:val="none" w:sz="0" w:space="0" w:color="auto"/>
      </w:divBdr>
      <w:divsChild>
        <w:div w:id="607587682">
          <w:marLeft w:val="547"/>
          <w:marRight w:val="0"/>
          <w:marTop w:val="158"/>
          <w:marBottom w:val="0"/>
          <w:divBdr>
            <w:top w:val="none" w:sz="0" w:space="0" w:color="auto"/>
            <w:left w:val="none" w:sz="0" w:space="0" w:color="auto"/>
            <w:bottom w:val="none" w:sz="0" w:space="0" w:color="auto"/>
            <w:right w:val="none" w:sz="0" w:space="0" w:color="auto"/>
          </w:divBdr>
        </w:div>
        <w:div w:id="697238155">
          <w:marLeft w:val="547"/>
          <w:marRight w:val="0"/>
          <w:marTop w:val="158"/>
          <w:marBottom w:val="0"/>
          <w:divBdr>
            <w:top w:val="none" w:sz="0" w:space="0" w:color="auto"/>
            <w:left w:val="none" w:sz="0" w:space="0" w:color="auto"/>
            <w:bottom w:val="none" w:sz="0" w:space="0" w:color="auto"/>
            <w:right w:val="none" w:sz="0" w:space="0" w:color="auto"/>
          </w:divBdr>
        </w:div>
        <w:div w:id="1609509844">
          <w:marLeft w:val="547"/>
          <w:marRight w:val="0"/>
          <w:marTop w:val="158"/>
          <w:marBottom w:val="0"/>
          <w:divBdr>
            <w:top w:val="none" w:sz="0" w:space="0" w:color="auto"/>
            <w:left w:val="none" w:sz="0" w:space="0" w:color="auto"/>
            <w:bottom w:val="none" w:sz="0" w:space="0" w:color="auto"/>
            <w:right w:val="none" w:sz="0" w:space="0" w:color="auto"/>
          </w:divBdr>
        </w:div>
        <w:div w:id="2058117162">
          <w:marLeft w:val="547"/>
          <w:marRight w:val="0"/>
          <w:marTop w:val="158"/>
          <w:marBottom w:val="0"/>
          <w:divBdr>
            <w:top w:val="none" w:sz="0" w:space="0" w:color="auto"/>
            <w:left w:val="none" w:sz="0" w:space="0" w:color="auto"/>
            <w:bottom w:val="none" w:sz="0" w:space="0" w:color="auto"/>
            <w:right w:val="none" w:sz="0" w:space="0" w:color="auto"/>
          </w:divBdr>
        </w:div>
      </w:divsChild>
    </w:div>
    <w:div w:id="2069985468">
      <w:bodyDiv w:val="1"/>
      <w:marLeft w:val="0"/>
      <w:marRight w:val="0"/>
      <w:marTop w:val="0"/>
      <w:marBottom w:val="0"/>
      <w:divBdr>
        <w:top w:val="none" w:sz="0" w:space="0" w:color="auto"/>
        <w:left w:val="none" w:sz="0" w:space="0" w:color="auto"/>
        <w:bottom w:val="none" w:sz="0" w:space="0" w:color="auto"/>
        <w:right w:val="none" w:sz="0" w:space="0" w:color="auto"/>
      </w:divBdr>
      <w:divsChild>
        <w:div w:id="484979131">
          <w:marLeft w:val="547"/>
          <w:marRight w:val="0"/>
          <w:marTop w:val="144"/>
          <w:marBottom w:val="0"/>
          <w:divBdr>
            <w:top w:val="none" w:sz="0" w:space="0" w:color="auto"/>
            <w:left w:val="none" w:sz="0" w:space="0" w:color="auto"/>
            <w:bottom w:val="none" w:sz="0" w:space="0" w:color="auto"/>
            <w:right w:val="none" w:sz="0" w:space="0" w:color="auto"/>
          </w:divBdr>
        </w:div>
        <w:div w:id="663095845">
          <w:marLeft w:val="547"/>
          <w:marRight w:val="0"/>
          <w:marTop w:val="144"/>
          <w:marBottom w:val="0"/>
          <w:divBdr>
            <w:top w:val="none" w:sz="0" w:space="0" w:color="auto"/>
            <w:left w:val="none" w:sz="0" w:space="0" w:color="auto"/>
            <w:bottom w:val="none" w:sz="0" w:space="0" w:color="auto"/>
            <w:right w:val="none" w:sz="0" w:space="0" w:color="auto"/>
          </w:divBdr>
        </w:div>
        <w:div w:id="795636004">
          <w:marLeft w:val="547"/>
          <w:marRight w:val="0"/>
          <w:marTop w:val="144"/>
          <w:marBottom w:val="0"/>
          <w:divBdr>
            <w:top w:val="none" w:sz="0" w:space="0" w:color="auto"/>
            <w:left w:val="none" w:sz="0" w:space="0" w:color="auto"/>
            <w:bottom w:val="none" w:sz="0" w:space="0" w:color="auto"/>
            <w:right w:val="none" w:sz="0" w:space="0" w:color="auto"/>
          </w:divBdr>
        </w:div>
        <w:div w:id="1130589412">
          <w:marLeft w:val="547"/>
          <w:marRight w:val="0"/>
          <w:marTop w:val="144"/>
          <w:marBottom w:val="0"/>
          <w:divBdr>
            <w:top w:val="none" w:sz="0" w:space="0" w:color="auto"/>
            <w:left w:val="none" w:sz="0" w:space="0" w:color="auto"/>
            <w:bottom w:val="none" w:sz="0" w:space="0" w:color="auto"/>
            <w:right w:val="none" w:sz="0" w:space="0" w:color="auto"/>
          </w:divBdr>
        </w:div>
        <w:div w:id="1626276218">
          <w:marLeft w:val="547"/>
          <w:marRight w:val="0"/>
          <w:marTop w:val="144"/>
          <w:marBottom w:val="0"/>
          <w:divBdr>
            <w:top w:val="none" w:sz="0" w:space="0" w:color="auto"/>
            <w:left w:val="none" w:sz="0" w:space="0" w:color="auto"/>
            <w:bottom w:val="none" w:sz="0" w:space="0" w:color="auto"/>
            <w:right w:val="none" w:sz="0" w:space="0" w:color="auto"/>
          </w:divBdr>
        </w:div>
      </w:divsChild>
    </w:div>
    <w:div w:id="2080127548">
      <w:bodyDiv w:val="1"/>
      <w:marLeft w:val="0"/>
      <w:marRight w:val="0"/>
      <w:marTop w:val="0"/>
      <w:marBottom w:val="0"/>
      <w:divBdr>
        <w:top w:val="none" w:sz="0" w:space="0" w:color="auto"/>
        <w:left w:val="none" w:sz="0" w:space="0" w:color="auto"/>
        <w:bottom w:val="none" w:sz="0" w:space="0" w:color="auto"/>
        <w:right w:val="none" w:sz="0" w:space="0" w:color="auto"/>
      </w:divBdr>
      <w:divsChild>
        <w:div w:id="247813622">
          <w:marLeft w:val="547"/>
          <w:marRight w:val="0"/>
          <w:marTop w:val="158"/>
          <w:marBottom w:val="0"/>
          <w:divBdr>
            <w:top w:val="none" w:sz="0" w:space="0" w:color="auto"/>
            <w:left w:val="none" w:sz="0" w:space="0" w:color="auto"/>
            <w:bottom w:val="none" w:sz="0" w:space="0" w:color="auto"/>
            <w:right w:val="none" w:sz="0" w:space="0" w:color="auto"/>
          </w:divBdr>
        </w:div>
        <w:div w:id="1019232407">
          <w:marLeft w:val="547"/>
          <w:marRight w:val="0"/>
          <w:marTop w:val="158"/>
          <w:marBottom w:val="0"/>
          <w:divBdr>
            <w:top w:val="none" w:sz="0" w:space="0" w:color="auto"/>
            <w:left w:val="none" w:sz="0" w:space="0" w:color="auto"/>
            <w:bottom w:val="none" w:sz="0" w:space="0" w:color="auto"/>
            <w:right w:val="none" w:sz="0" w:space="0" w:color="auto"/>
          </w:divBdr>
        </w:div>
        <w:div w:id="1470706818">
          <w:marLeft w:val="547"/>
          <w:marRight w:val="0"/>
          <w:marTop w:val="158"/>
          <w:marBottom w:val="0"/>
          <w:divBdr>
            <w:top w:val="none" w:sz="0" w:space="0" w:color="auto"/>
            <w:left w:val="none" w:sz="0" w:space="0" w:color="auto"/>
            <w:bottom w:val="none" w:sz="0" w:space="0" w:color="auto"/>
            <w:right w:val="none" w:sz="0" w:space="0" w:color="auto"/>
          </w:divBdr>
        </w:div>
        <w:div w:id="1918400352">
          <w:marLeft w:val="547"/>
          <w:marRight w:val="0"/>
          <w:marTop w:val="158"/>
          <w:marBottom w:val="0"/>
          <w:divBdr>
            <w:top w:val="none" w:sz="0" w:space="0" w:color="auto"/>
            <w:left w:val="none" w:sz="0" w:space="0" w:color="auto"/>
            <w:bottom w:val="none" w:sz="0" w:space="0" w:color="auto"/>
            <w:right w:val="none" w:sz="0" w:space="0" w:color="auto"/>
          </w:divBdr>
        </w:div>
        <w:div w:id="1966277776">
          <w:marLeft w:val="547"/>
          <w:marRight w:val="0"/>
          <w:marTop w:val="158"/>
          <w:marBottom w:val="0"/>
          <w:divBdr>
            <w:top w:val="none" w:sz="0" w:space="0" w:color="auto"/>
            <w:left w:val="none" w:sz="0" w:space="0" w:color="auto"/>
            <w:bottom w:val="none" w:sz="0" w:space="0" w:color="auto"/>
            <w:right w:val="none" w:sz="0" w:space="0" w:color="auto"/>
          </w:divBdr>
        </w:div>
      </w:divsChild>
    </w:div>
    <w:div w:id="2127890671">
      <w:bodyDiv w:val="1"/>
      <w:marLeft w:val="0"/>
      <w:marRight w:val="0"/>
      <w:marTop w:val="0"/>
      <w:marBottom w:val="0"/>
      <w:divBdr>
        <w:top w:val="none" w:sz="0" w:space="0" w:color="auto"/>
        <w:left w:val="none" w:sz="0" w:space="0" w:color="auto"/>
        <w:bottom w:val="none" w:sz="0" w:space="0" w:color="auto"/>
        <w:right w:val="none" w:sz="0" w:space="0" w:color="auto"/>
      </w:divBdr>
      <w:divsChild>
        <w:div w:id="54204420">
          <w:marLeft w:val="547"/>
          <w:marRight w:val="0"/>
          <w:marTop w:val="134"/>
          <w:marBottom w:val="0"/>
          <w:divBdr>
            <w:top w:val="none" w:sz="0" w:space="0" w:color="auto"/>
            <w:left w:val="none" w:sz="0" w:space="0" w:color="auto"/>
            <w:bottom w:val="none" w:sz="0" w:space="0" w:color="auto"/>
            <w:right w:val="none" w:sz="0" w:space="0" w:color="auto"/>
          </w:divBdr>
        </w:div>
        <w:div w:id="566110367">
          <w:marLeft w:val="547"/>
          <w:marRight w:val="0"/>
          <w:marTop w:val="134"/>
          <w:marBottom w:val="0"/>
          <w:divBdr>
            <w:top w:val="none" w:sz="0" w:space="0" w:color="auto"/>
            <w:left w:val="none" w:sz="0" w:space="0" w:color="auto"/>
            <w:bottom w:val="none" w:sz="0" w:space="0" w:color="auto"/>
            <w:right w:val="none" w:sz="0" w:space="0" w:color="auto"/>
          </w:divBdr>
        </w:div>
        <w:div w:id="630746191">
          <w:marLeft w:val="547"/>
          <w:marRight w:val="0"/>
          <w:marTop w:val="134"/>
          <w:marBottom w:val="0"/>
          <w:divBdr>
            <w:top w:val="none" w:sz="0" w:space="0" w:color="auto"/>
            <w:left w:val="none" w:sz="0" w:space="0" w:color="auto"/>
            <w:bottom w:val="none" w:sz="0" w:space="0" w:color="auto"/>
            <w:right w:val="none" w:sz="0" w:space="0" w:color="auto"/>
          </w:divBdr>
        </w:div>
        <w:div w:id="1040520613">
          <w:marLeft w:val="547"/>
          <w:marRight w:val="0"/>
          <w:marTop w:val="134"/>
          <w:marBottom w:val="0"/>
          <w:divBdr>
            <w:top w:val="none" w:sz="0" w:space="0" w:color="auto"/>
            <w:left w:val="none" w:sz="0" w:space="0" w:color="auto"/>
            <w:bottom w:val="none" w:sz="0" w:space="0" w:color="auto"/>
            <w:right w:val="none" w:sz="0" w:space="0" w:color="auto"/>
          </w:divBdr>
        </w:div>
        <w:div w:id="1632783646">
          <w:marLeft w:val="547"/>
          <w:marRight w:val="0"/>
          <w:marTop w:val="134"/>
          <w:marBottom w:val="0"/>
          <w:divBdr>
            <w:top w:val="none" w:sz="0" w:space="0" w:color="auto"/>
            <w:left w:val="none" w:sz="0" w:space="0" w:color="auto"/>
            <w:bottom w:val="none" w:sz="0" w:space="0" w:color="auto"/>
            <w:right w:val="none" w:sz="0" w:space="0" w:color="auto"/>
          </w:divBdr>
        </w:div>
        <w:div w:id="1798177358">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footer" Target="footer7.xml"/><Relationship Id="rId39" Type="http://schemas.openxmlformats.org/officeDocument/2006/relationships/header" Target="header11.xml"/><Relationship Id="rId21" Type="http://schemas.openxmlformats.org/officeDocument/2006/relationships/header" Target="header5.xml"/><Relationship Id="rId34" Type="http://schemas.openxmlformats.org/officeDocument/2006/relationships/footer" Target="footer11.xml"/><Relationship Id="rId42" Type="http://schemas.openxmlformats.org/officeDocument/2006/relationships/image" Target="media/image3.jpeg"/><Relationship Id="rId47" Type="http://schemas.openxmlformats.org/officeDocument/2006/relationships/image" Target="media/image6.jpeg"/><Relationship Id="rId50" Type="http://schemas.openxmlformats.org/officeDocument/2006/relationships/header" Target="header14.xml"/><Relationship Id="rId55" Type="http://schemas.openxmlformats.org/officeDocument/2006/relationships/image" Target="media/image11.png"/><Relationship Id="rId63" Type="http://schemas.openxmlformats.org/officeDocument/2006/relationships/header" Target="header17.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A%D0%BB%D0%B0%D1%81%D1%81%D0%B8%D1%84%D0%B8%D0%BA%D0%B0%D1%82%D0%BE%D1%80" TargetMode="External"/><Relationship Id="rId24" Type="http://schemas.openxmlformats.org/officeDocument/2006/relationships/footer" Target="footer5.xml"/><Relationship Id="rId32" Type="http://schemas.openxmlformats.org/officeDocument/2006/relationships/footer" Target="footer10.xml"/><Relationship Id="rId37" Type="http://schemas.openxmlformats.org/officeDocument/2006/relationships/footer" Target="footer13.xml"/><Relationship Id="rId40" Type="http://schemas.openxmlformats.org/officeDocument/2006/relationships/header" Target="header12.xml"/><Relationship Id="rId45" Type="http://schemas.openxmlformats.org/officeDocument/2006/relationships/image" Target="media/image6.png"/><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footer" Target="footer8.xml"/><Relationship Id="rId36" Type="http://schemas.openxmlformats.org/officeDocument/2006/relationships/hyperlink" Target="http://www.ksma.ru/cms/files/skm_c22718100917400.pdf" TargetMode="External"/><Relationship Id="rId49" Type="http://schemas.openxmlformats.org/officeDocument/2006/relationships/image" Target="media/image8.jpeg"/><Relationship Id="rId57" Type="http://schemas.openxmlformats.org/officeDocument/2006/relationships/image" Target="media/image13.jpeg"/><Relationship Id="rId61" Type="http://schemas.openxmlformats.org/officeDocument/2006/relationships/image" Target="media/image17.png"/><Relationship Id="rId10" Type="http://schemas.openxmlformats.org/officeDocument/2006/relationships/image" Target="media/image2.emf"/><Relationship Id="rId19" Type="http://schemas.openxmlformats.org/officeDocument/2006/relationships/header" Target="header4.xml"/><Relationship Id="rId31" Type="http://schemas.openxmlformats.org/officeDocument/2006/relationships/header" Target="header9.xml"/><Relationship Id="rId44" Type="http://schemas.openxmlformats.org/officeDocument/2006/relationships/image" Target="media/image5.jpg"/><Relationship Id="rId52" Type="http://schemas.openxmlformats.org/officeDocument/2006/relationships/header" Target="header16.xml"/><Relationship Id="rId60" Type="http://schemas.openxmlformats.org/officeDocument/2006/relationships/image" Target="media/image16.png"/><Relationship Id="rId65" Type="http://schemas.openxmlformats.org/officeDocument/2006/relationships/header" Target="header19.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main?base=LAW;n=95198;fld=134;dst=100005" TargetMode="External"/><Relationship Id="rId22" Type="http://schemas.openxmlformats.org/officeDocument/2006/relationships/header" Target="header6.xml"/><Relationship Id="rId27" Type="http://schemas.openxmlformats.org/officeDocument/2006/relationships/header" Target="header7.xml"/><Relationship Id="rId30" Type="http://schemas.openxmlformats.org/officeDocument/2006/relationships/footer" Target="footer9.xml"/><Relationship Id="rId35" Type="http://schemas.openxmlformats.org/officeDocument/2006/relationships/footer" Target="footer12.xml"/><Relationship Id="rId43" Type="http://schemas.openxmlformats.org/officeDocument/2006/relationships/image" Target="media/image4.png"/><Relationship Id="rId48" Type="http://schemas.openxmlformats.org/officeDocument/2006/relationships/image" Target="media/image7.png"/><Relationship Id="rId56" Type="http://schemas.openxmlformats.org/officeDocument/2006/relationships/image" Target="media/image12.png"/><Relationship Id="rId64"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header" Target="header15.xml"/><Relationship Id="rId3" Type="http://schemas.openxmlformats.org/officeDocument/2006/relationships/styles" Target="styles.xml"/><Relationship Id="rId12" Type="http://schemas.openxmlformats.org/officeDocument/2006/relationships/hyperlink" Target="consultantplus://offline/ref=2A890F2C4299CE749A937B1BA88E03314A6B3392D1998A906911979458f9h4I" TargetMode="External"/><Relationship Id="rId17" Type="http://schemas.openxmlformats.org/officeDocument/2006/relationships/header" Target="header2.xml"/><Relationship Id="rId25" Type="http://schemas.openxmlformats.org/officeDocument/2006/relationships/footer" Target="footer6.xml"/><Relationship Id="rId33" Type="http://schemas.openxmlformats.org/officeDocument/2006/relationships/header" Target="header10.xml"/><Relationship Id="rId38" Type="http://schemas.openxmlformats.org/officeDocument/2006/relationships/hyperlink" Target="http://fmza.ru/upload/medialibrary/8a0/pasport_registr.i-interpr.ekg_21.02.2020_.pdf" TargetMode="External"/><Relationship Id="rId46" Type="http://schemas.openxmlformats.org/officeDocument/2006/relationships/image" Target="media/image7.jpeg"/><Relationship Id="rId59" Type="http://schemas.openxmlformats.org/officeDocument/2006/relationships/image" Target="media/image15.jpeg"/><Relationship Id="rId6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eader" Target="header13.xml"/><Relationship Id="rId54" Type="http://schemas.openxmlformats.org/officeDocument/2006/relationships/image" Target="media/image10.png"/><Relationship Id="rId62"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D40F4F-FD0E-49BA-9A75-4B6B0A4DD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126375</Words>
  <Characters>720339</Characters>
  <Application>Microsoft Office Word</Application>
  <DocSecurity>0</DocSecurity>
  <Lines>6002</Lines>
  <Paragraphs>1690</Paragraphs>
  <ScaleCrop>false</ScaleCrop>
  <HeadingPairs>
    <vt:vector size="2" baseType="variant">
      <vt:variant>
        <vt:lpstr>Название</vt:lpstr>
      </vt:variant>
      <vt:variant>
        <vt:i4>1</vt:i4>
      </vt:variant>
    </vt:vector>
  </HeadingPairs>
  <TitlesOfParts>
    <vt:vector size="1" baseType="lpstr">
      <vt:lpstr>Федеральное государственное бюджетное учреждение</vt:lpstr>
    </vt:vector>
  </TitlesOfParts>
  <Company>MoBIL GROUP</Company>
  <LinksUpToDate>false</LinksUpToDate>
  <CharactersWithSpaces>845024</CharactersWithSpaces>
  <SharedDoc>false</SharedDoc>
  <HLinks>
    <vt:vector size="42" baseType="variant">
      <vt:variant>
        <vt:i4>393295</vt:i4>
      </vt:variant>
      <vt:variant>
        <vt:i4>18</vt:i4>
      </vt:variant>
      <vt:variant>
        <vt:i4>0</vt:i4>
      </vt:variant>
      <vt:variant>
        <vt:i4>5</vt:i4>
      </vt:variant>
      <vt:variant>
        <vt:lpwstr>http://www.rsmsim.ru/</vt:lpwstr>
      </vt:variant>
      <vt:variant>
        <vt:lpwstr/>
      </vt:variant>
      <vt:variant>
        <vt:i4>917570</vt:i4>
      </vt:variant>
      <vt:variant>
        <vt:i4>15</vt:i4>
      </vt:variant>
      <vt:variant>
        <vt:i4>0</vt:i4>
      </vt:variant>
      <vt:variant>
        <vt:i4>5</vt:i4>
      </vt:variant>
      <vt:variant>
        <vt:lpwstr>http://www.gnicpm.ru/</vt:lpwstr>
      </vt:variant>
      <vt:variant>
        <vt:lpwstr/>
      </vt:variant>
      <vt:variant>
        <vt:i4>7733353</vt:i4>
      </vt:variant>
      <vt:variant>
        <vt:i4>12</vt:i4>
      </vt:variant>
      <vt:variant>
        <vt:i4>0</vt:i4>
      </vt:variant>
      <vt:variant>
        <vt:i4>5</vt:i4>
      </vt:variant>
      <vt:variant>
        <vt:lpwstr>http://ksma.ru/</vt:lpwstr>
      </vt:variant>
      <vt:variant>
        <vt:lpwstr/>
      </vt:variant>
      <vt:variant>
        <vt:i4>1835012</vt:i4>
      </vt:variant>
      <vt:variant>
        <vt:i4>9</vt:i4>
      </vt:variant>
      <vt:variant>
        <vt:i4>0</vt:i4>
      </vt:variant>
      <vt:variant>
        <vt:i4>5</vt:i4>
      </vt:variant>
      <vt:variant>
        <vt:lpwstr>http://www.rosmedlib.ru/</vt:lpwstr>
      </vt:variant>
      <vt:variant>
        <vt:lpwstr/>
      </vt:variant>
      <vt:variant>
        <vt:i4>2228248</vt:i4>
      </vt:variant>
      <vt:variant>
        <vt:i4>6</vt:i4>
      </vt:variant>
      <vt:variant>
        <vt:i4>0</vt:i4>
      </vt:variant>
      <vt:variant>
        <vt:i4>5</vt:i4>
      </vt:variant>
      <vt:variant>
        <vt:lpwstr>http://www.gks.ru|wps|wcm|connect|rosstat_main|rosstat|ru|statistics|population|demography|/</vt:lpwstr>
      </vt:variant>
      <vt:variant>
        <vt:lpwstr/>
      </vt:variant>
      <vt:variant>
        <vt:i4>68224125</vt:i4>
      </vt:variant>
      <vt:variant>
        <vt:i4>3</vt:i4>
      </vt:variant>
      <vt:variant>
        <vt:i4>0</vt:i4>
      </vt:variant>
      <vt:variant>
        <vt:i4>5</vt:i4>
      </vt:variant>
      <vt:variant>
        <vt:lpwstr>F:\AppData\Roaming\Microsoft\Word\КатяиВова\Desktop\ФиУ ФГОС\Программа Фин. и упр. учет.docx</vt:lpwstr>
      </vt:variant>
      <vt:variant>
        <vt:lpwstr>_Toc320887508</vt:lpwstr>
      </vt:variant>
      <vt:variant>
        <vt:i4>68224125</vt:i4>
      </vt:variant>
      <vt:variant>
        <vt:i4>0</vt:i4>
      </vt:variant>
      <vt:variant>
        <vt:i4>0</vt:i4>
      </vt:variant>
      <vt:variant>
        <vt:i4>5</vt:i4>
      </vt:variant>
      <vt:variant>
        <vt:lpwstr>F:\AppData\Roaming\Microsoft\Word\КатяиВова\Desktop\ФиУ ФГОС\Программа Фин. и упр. учет.docx</vt:lpwstr>
      </vt:variant>
      <vt:variant>
        <vt:lpwstr>_Toc320887507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государственное бюджетное учреждение</dc:title>
  <dc:creator>Bojcova</dc:creator>
  <cp:lastModifiedBy>Пользователь</cp:lastModifiedBy>
  <cp:revision>5</cp:revision>
  <cp:lastPrinted>2022-06-09T10:31:00Z</cp:lastPrinted>
  <dcterms:created xsi:type="dcterms:W3CDTF">2022-06-09T10:15:00Z</dcterms:created>
  <dcterms:modified xsi:type="dcterms:W3CDTF">2023-11-14T08:17:00Z</dcterms:modified>
</cp:coreProperties>
</file>